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8A" w:rsidRDefault="00BF578A" w:rsidP="00BF578A">
      <w:pPr>
        <w:pStyle w:val="libCenter"/>
        <w:rPr>
          <w:rFonts w:hint="cs"/>
          <w:rtl/>
          <w:lang w:bidi="fa-IR"/>
        </w:rPr>
      </w:pPr>
      <w:r>
        <w:rPr>
          <w:rFonts w:hint="cs"/>
          <w:noProof/>
        </w:rPr>
        <w:drawing>
          <wp:inline distT="0" distB="0" distL="0" distR="0">
            <wp:extent cx="4674235" cy="7404100"/>
            <wp:effectExtent l="19050" t="0" r="0" b="0"/>
            <wp:docPr id="1" name="Picture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F578A" w:rsidRDefault="00BF578A" w:rsidP="00BF578A">
      <w:pPr>
        <w:pStyle w:val="libNormal"/>
        <w:rPr>
          <w:rtl/>
        </w:rPr>
      </w:pPr>
      <w:r>
        <w:rPr>
          <w:rtl/>
        </w:rPr>
        <w:br w:type="page"/>
      </w:r>
    </w:p>
    <w:p w:rsidR="00BF578A" w:rsidRDefault="00BF578A" w:rsidP="00BF578A">
      <w:pPr>
        <w:pStyle w:val="libNormal"/>
        <w:rPr>
          <w:rtl/>
        </w:rPr>
      </w:pPr>
      <w:r>
        <w:rPr>
          <w:rtl/>
        </w:rPr>
        <w:lastRenderedPageBreak/>
        <w:br w:type="page"/>
      </w:r>
    </w:p>
    <w:p w:rsidR="00BF578A" w:rsidRDefault="00BF578A" w:rsidP="00BF578A">
      <w:pPr>
        <w:pStyle w:val="libCenter"/>
        <w:rPr>
          <w:rFonts w:hint="cs"/>
          <w:rtl/>
        </w:rPr>
      </w:pPr>
      <w:r>
        <w:rPr>
          <w:noProof/>
        </w:rPr>
        <w:lastRenderedPageBreak/>
        <w:drawing>
          <wp:inline distT="0" distB="0" distL="0" distR="0">
            <wp:extent cx="4674235" cy="7404100"/>
            <wp:effectExtent l="19050" t="0" r="0" b="0"/>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F578A" w:rsidRDefault="00BF578A" w:rsidP="00BF578A">
      <w:pPr>
        <w:pStyle w:val="libNormal"/>
        <w:rPr>
          <w:rtl/>
        </w:rPr>
      </w:pPr>
      <w:r>
        <w:rPr>
          <w:rtl/>
        </w:rPr>
        <w:br w:type="page"/>
      </w:r>
    </w:p>
    <w:p w:rsidR="00BF578A" w:rsidRDefault="00BF578A" w:rsidP="00BF578A">
      <w:pPr>
        <w:pStyle w:val="libNormal"/>
        <w:rPr>
          <w:rtl/>
        </w:rPr>
      </w:pPr>
      <w:r>
        <w:rPr>
          <w:rtl/>
        </w:rPr>
        <w:lastRenderedPageBreak/>
        <w:br w:type="page"/>
      </w:r>
    </w:p>
    <w:p w:rsidR="00BF578A" w:rsidRDefault="00BF578A" w:rsidP="00BF578A">
      <w:pPr>
        <w:pStyle w:val="libCenterBold1"/>
      </w:pPr>
      <w:r w:rsidRPr="00846600">
        <w:rPr>
          <w:rtl/>
        </w:rPr>
        <w:lastRenderedPageBreak/>
        <w:t>الفائدة الخامسة</w:t>
      </w:r>
    </w:p>
    <w:p w:rsidR="00BF578A" w:rsidRDefault="00BF578A" w:rsidP="00BF578A">
      <w:pPr>
        <w:pStyle w:val="libCenterBold1"/>
        <w:rPr>
          <w:rtl/>
        </w:rPr>
      </w:pPr>
      <w:r w:rsidRPr="00846600">
        <w:rPr>
          <w:rtl/>
        </w:rPr>
        <w:t>في شرح مشيخة كتاب من لا يحضره الفقيه</w:t>
      </w:r>
    </w:p>
    <w:p w:rsidR="00BF578A" w:rsidRDefault="00BF578A" w:rsidP="00BF578A">
      <w:pPr>
        <w:pStyle w:val="libCenterBold1"/>
      </w:pPr>
      <w:r w:rsidRPr="00846600">
        <w:rPr>
          <w:rtl/>
        </w:rPr>
        <w:t>الّذي بعد الكافي أصحّ الكتب وأتقنها</w:t>
      </w:r>
    </w:p>
    <w:p w:rsidR="00BF578A" w:rsidRPr="00846600" w:rsidRDefault="00BF578A" w:rsidP="00BF578A">
      <w:pPr>
        <w:pStyle w:val="libCenterBold1"/>
        <w:rPr>
          <w:rtl/>
        </w:rPr>
      </w:pPr>
      <w:r w:rsidRPr="00846600">
        <w:rPr>
          <w:rtl/>
        </w:rPr>
        <w:t>على ما صرّح به أئمّة الفنّ.</w:t>
      </w:r>
    </w:p>
    <w:p w:rsidR="00BF578A" w:rsidRPr="00846600" w:rsidRDefault="00BF578A" w:rsidP="00BF578A">
      <w:pPr>
        <w:pStyle w:val="libNormal"/>
        <w:rPr>
          <w:rtl/>
        </w:rPr>
      </w:pPr>
      <w:r w:rsidRPr="00846600">
        <w:rPr>
          <w:rtl/>
        </w:rPr>
        <w:t>قال العلامة الطباطبائي في ترجمة الصدوق في كلام له في توثيقه</w:t>
      </w:r>
      <w:r>
        <w:rPr>
          <w:rtl/>
        </w:rPr>
        <w:t>:</w:t>
      </w:r>
      <w:r w:rsidRPr="00846600">
        <w:rPr>
          <w:rtl/>
        </w:rPr>
        <w:t xml:space="preserve"> مضافا إلى ما ذكر</w:t>
      </w:r>
      <w:r>
        <w:rPr>
          <w:rtl/>
        </w:rPr>
        <w:t>،</w:t>
      </w:r>
      <w:r w:rsidRPr="00846600">
        <w:rPr>
          <w:rtl/>
        </w:rPr>
        <w:t xml:space="preserve"> إجماع الأصحاب على نقل أقواله</w:t>
      </w:r>
      <w:r>
        <w:rPr>
          <w:rtl/>
        </w:rPr>
        <w:t>،</w:t>
      </w:r>
      <w:r w:rsidRPr="00846600">
        <w:rPr>
          <w:rtl/>
        </w:rPr>
        <w:t xml:space="preserve"> واعتبار مذاهبه في الإجماع والنزاع</w:t>
      </w:r>
      <w:r>
        <w:rPr>
          <w:rtl/>
        </w:rPr>
        <w:t>،</w:t>
      </w:r>
      <w:r w:rsidRPr="00846600">
        <w:rPr>
          <w:rtl/>
        </w:rPr>
        <w:t xml:space="preserve"> وقبول قوله في التوثيق والتعديل</w:t>
      </w:r>
      <w:r>
        <w:rPr>
          <w:rtl/>
        </w:rPr>
        <w:t>،</w:t>
      </w:r>
      <w:r w:rsidRPr="00846600">
        <w:rPr>
          <w:rtl/>
        </w:rPr>
        <w:t xml:space="preserve"> والتعويل على كتبه خصوصا كتاب من لا يحضره الفقيه</w:t>
      </w:r>
      <w:r>
        <w:rPr>
          <w:rtl/>
        </w:rPr>
        <w:t>،</w:t>
      </w:r>
      <w:r w:rsidRPr="00846600">
        <w:rPr>
          <w:rtl/>
        </w:rPr>
        <w:t xml:space="preserve"> فإنه أحد الكتب الأربعة التي هي في الاشتهار والاعتبار كالشمس في رابعة النهار</w:t>
      </w:r>
      <w:r>
        <w:rPr>
          <w:rtl/>
        </w:rPr>
        <w:t>،</w:t>
      </w:r>
      <w:r w:rsidRPr="00846600">
        <w:rPr>
          <w:rtl/>
        </w:rPr>
        <w:t xml:space="preserve"> وأحاديثه معدودة في الصحاح من غير خلاف ولا توقّف من أحد</w:t>
      </w:r>
      <w:r>
        <w:rPr>
          <w:rtl/>
        </w:rPr>
        <w:t>،</w:t>
      </w:r>
      <w:r w:rsidRPr="00846600">
        <w:rPr>
          <w:rtl/>
        </w:rPr>
        <w:t xml:space="preserve"> حتى أنّ الفاضل المحقق الشيخ حسن بن الشهيد الثاني مع ما علم من طريقته في تصحيح الأحاديث يعد حديثه من الصحيح عنده وعند الكلّ </w:t>
      </w:r>
      <w:r w:rsidRPr="00BF578A">
        <w:rPr>
          <w:rStyle w:val="libFootnotenumChar"/>
          <w:rtl/>
        </w:rPr>
        <w:t>(1)</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السيد بحر العلوم 3</w:t>
      </w:r>
      <w:r>
        <w:rPr>
          <w:rtl/>
        </w:rPr>
        <w:t>:</w:t>
      </w:r>
      <w:r w:rsidRPr="00846600">
        <w:rPr>
          <w:rtl/>
        </w:rPr>
        <w:t xml:space="preserve"> 299.</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وحكى تلميذه الشيخ الجليل الشيخ عبد اللطيف </w:t>
      </w:r>
      <w:r w:rsidRPr="00BF578A">
        <w:rPr>
          <w:rStyle w:val="libFootnotenumChar"/>
          <w:rtl/>
        </w:rPr>
        <w:t>(1)</w:t>
      </w:r>
      <w:r w:rsidRPr="00846600">
        <w:rPr>
          <w:rtl/>
        </w:rPr>
        <w:t xml:space="preserve"> بن أبي جامع في رجاله</w:t>
      </w:r>
      <w:r>
        <w:rPr>
          <w:rtl/>
        </w:rPr>
        <w:t>:</w:t>
      </w:r>
      <w:r w:rsidRPr="00846600">
        <w:rPr>
          <w:rtl/>
        </w:rPr>
        <w:t xml:space="preserve"> أنه سمع منه مشافهة يقول</w:t>
      </w:r>
      <w:r>
        <w:rPr>
          <w:rtl/>
        </w:rPr>
        <w:t>:</w:t>
      </w:r>
      <w:r w:rsidRPr="00846600">
        <w:rPr>
          <w:rtl/>
        </w:rPr>
        <w:t xml:space="preserve"> ان كلّ رجل يذكره في الصحيح فهو شاهد أصل بعدالته لا ناقل</w:t>
      </w:r>
      <w:r>
        <w:rPr>
          <w:rtl/>
        </w:rPr>
        <w:t>،</w:t>
      </w:r>
      <w:r w:rsidRPr="00846600">
        <w:rPr>
          <w:rtl/>
        </w:rPr>
        <w:t xml:space="preserve"> ومن الأصحاب من يذهب إلى ترجيح أحاديث الفقيه على غيره </w:t>
      </w:r>
      <w:r w:rsidRPr="00BF578A">
        <w:rPr>
          <w:rStyle w:val="libFootnotenumChar"/>
          <w:rtl/>
        </w:rPr>
        <w:t>(2)</w:t>
      </w:r>
      <w:r w:rsidRPr="00846600">
        <w:rPr>
          <w:rtl/>
        </w:rPr>
        <w:t xml:space="preserve"> من الكتب الأربعة نظرا إلى زيادة حفظ الصدوق</w:t>
      </w:r>
      <w:r>
        <w:rPr>
          <w:rtl/>
        </w:rPr>
        <w:t>،</w:t>
      </w:r>
      <w:r w:rsidRPr="00846600">
        <w:rPr>
          <w:rtl/>
        </w:rPr>
        <w:t xml:space="preserve"> وحسن ضبطه</w:t>
      </w:r>
      <w:r>
        <w:rPr>
          <w:rtl/>
        </w:rPr>
        <w:t>،</w:t>
      </w:r>
      <w:r w:rsidRPr="00846600">
        <w:rPr>
          <w:rtl/>
        </w:rPr>
        <w:t xml:space="preserve"> وتثّبته في الرواية</w:t>
      </w:r>
      <w:r>
        <w:rPr>
          <w:rtl/>
        </w:rPr>
        <w:t>،</w:t>
      </w:r>
      <w:r w:rsidRPr="00846600">
        <w:rPr>
          <w:rtl/>
        </w:rPr>
        <w:t xml:space="preserve"> وتأخّر كتابه عن الكافي </w:t>
      </w:r>
      <w:r w:rsidRPr="00BF578A">
        <w:rPr>
          <w:rStyle w:val="libFootnotenumChar"/>
          <w:rtl/>
        </w:rPr>
        <w:t>(3)</w:t>
      </w:r>
      <w:r w:rsidRPr="00846600">
        <w:rPr>
          <w:rtl/>
        </w:rPr>
        <w:t xml:space="preserve"> وضمانه فيه لصحة ما يورده</w:t>
      </w:r>
      <w:r>
        <w:rPr>
          <w:rtl/>
        </w:rPr>
        <w:t>،</w:t>
      </w:r>
      <w:r w:rsidRPr="00846600">
        <w:rPr>
          <w:rtl/>
        </w:rPr>
        <w:t xml:space="preserve"> وأنه لم يقصد فيه قصد المصنفين في إيراد جميع ما رووه</w:t>
      </w:r>
      <w:r>
        <w:rPr>
          <w:rtl/>
        </w:rPr>
        <w:t>،</w:t>
      </w:r>
      <w:r w:rsidRPr="00846600">
        <w:rPr>
          <w:rtl/>
        </w:rPr>
        <w:t xml:space="preserve"> وإنّما يورد فيه ما يفتي به</w:t>
      </w:r>
      <w:r>
        <w:rPr>
          <w:rtl/>
        </w:rPr>
        <w:t>،</w:t>
      </w:r>
      <w:r w:rsidRPr="00846600">
        <w:rPr>
          <w:rtl/>
        </w:rPr>
        <w:t xml:space="preserve"> ويحكم بصحّته</w:t>
      </w:r>
      <w:r>
        <w:rPr>
          <w:rtl/>
        </w:rPr>
        <w:t>،</w:t>
      </w:r>
      <w:r w:rsidRPr="00846600">
        <w:rPr>
          <w:rtl/>
        </w:rPr>
        <w:t xml:space="preserve"> ويعتقد أنه حجّة بينه وبين ربّه </w:t>
      </w:r>
      <w:r w:rsidRPr="00BF578A">
        <w:rPr>
          <w:rStyle w:val="libFootnotenumChar"/>
          <w:rtl/>
        </w:rPr>
        <w:t>(4)</w:t>
      </w:r>
      <w:r>
        <w:rPr>
          <w:rtl/>
        </w:rPr>
        <w:t>.</w:t>
      </w:r>
    </w:p>
    <w:p w:rsidR="00BF578A" w:rsidRPr="00846600" w:rsidRDefault="00BF578A" w:rsidP="00BF578A">
      <w:pPr>
        <w:pStyle w:val="libNormal"/>
        <w:rPr>
          <w:rtl/>
        </w:rPr>
      </w:pPr>
      <w:r w:rsidRPr="00846600">
        <w:rPr>
          <w:rtl/>
        </w:rPr>
        <w:t>وبهذا الاعتبار قيل</w:t>
      </w:r>
      <w:r>
        <w:rPr>
          <w:rtl/>
        </w:rPr>
        <w:t>:</w:t>
      </w:r>
      <w:r w:rsidRPr="00846600">
        <w:rPr>
          <w:rtl/>
        </w:rPr>
        <w:t xml:space="preserve"> إنّ مراسيل الصدوق في الفقيه كمراسيل ابن أبي عمير في الحجيّة والاعتبار</w:t>
      </w:r>
      <w:r>
        <w:rPr>
          <w:rtl/>
        </w:rPr>
        <w:t>،</w:t>
      </w:r>
      <w:r w:rsidRPr="00846600">
        <w:rPr>
          <w:rtl/>
        </w:rPr>
        <w:t xml:space="preserve"> وإنّ هذه المزيّة من خواصّ هذا الكتاب لا توجد في غيره من كتب الأصحاب</w:t>
      </w:r>
      <w:r>
        <w:rPr>
          <w:rtl/>
        </w:rPr>
        <w:t>،</w:t>
      </w:r>
      <w:r w:rsidRPr="00846600">
        <w:rPr>
          <w:rtl/>
        </w:rPr>
        <w:t xml:space="preserve"> وقد ذكرنا كلام الأستاد الأكبر في التعليقة والفوائد</w:t>
      </w:r>
      <w:r>
        <w:rPr>
          <w:rtl/>
        </w:rPr>
        <w:t>،</w:t>
      </w:r>
      <w:r w:rsidRPr="00846600">
        <w:rPr>
          <w:rtl/>
        </w:rPr>
        <w:t xml:space="preserve"> وكلام الشيخ الأعظم في رسالة التعادل في الفائدة السابقة </w:t>
      </w:r>
      <w:r w:rsidRPr="00BF578A">
        <w:rPr>
          <w:rStyle w:val="libFootnotenumChar"/>
          <w:rtl/>
        </w:rPr>
        <w:t>(5)</w:t>
      </w:r>
      <w:r>
        <w:rPr>
          <w:rtl/>
        </w:rPr>
        <w:t>.</w:t>
      </w:r>
    </w:p>
    <w:p w:rsidR="00BF578A" w:rsidRPr="00846600" w:rsidRDefault="00BF578A" w:rsidP="00BF578A">
      <w:pPr>
        <w:pStyle w:val="libNormal"/>
        <w:rPr>
          <w:rtl/>
        </w:rPr>
      </w:pPr>
      <w:r w:rsidRPr="00846600">
        <w:rPr>
          <w:rtl/>
        </w:rPr>
        <w:t>وقد أطال بعضهم الكلام في الفقيه</w:t>
      </w:r>
      <w:r>
        <w:rPr>
          <w:rtl/>
        </w:rPr>
        <w:t>،</w:t>
      </w:r>
      <w:r w:rsidRPr="00846600">
        <w:rPr>
          <w:rtl/>
        </w:rPr>
        <w:t xml:space="preserve"> وذكروا قرائن ظنّوا أنّها تفيد رجوع الصدوق عمّا ذكره في أوّله</w:t>
      </w:r>
      <w:r>
        <w:rPr>
          <w:rtl/>
        </w:rPr>
        <w:t>،</w:t>
      </w:r>
      <w:r w:rsidRPr="00846600">
        <w:rPr>
          <w:rtl/>
        </w:rPr>
        <w:t xml:space="preserve"> وعدم وفائه بما جعله على عهدته</w:t>
      </w:r>
      <w:r>
        <w:rPr>
          <w:rtl/>
        </w:rPr>
        <w:t>،</w:t>
      </w:r>
      <w:r w:rsidRPr="00846600">
        <w:rPr>
          <w:rtl/>
        </w:rPr>
        <w:t xml:space="preserve"> ولكنّ المتأمّل</w:t>
      </w:r>
    </w:p>
    <w:p w:rsidR="00BF578A" w:rsidRPr="00846600" w:rsidRDefault="00BF578A" w:rsidP="00BF578A">
      <w:pPr>
        <w:pStyle w:val="libLine"/>
        <w:rPr>
          <w:rtl/>
        </w:rPr>
      </w:pPr>
      <w:r w:rsidRPr="00846600">
        <w:rPr>
          <w:rtl/>
        </w:rPr>
        <w:t>__________________</w:t>
      </w:r>
    </w:p>
    <w:p w:rsidR="00BF578A" w:rsidRPr="00E56F96" w:rsidRDefault="00BF578A" w:rsidP="00BF578A">
      <w:pPr>
        <w:pStyle w:val="libFootnote0"/>
        <w:rPr>
          <w:rtl/>
        </w:rPr>
      </w:pPr>
      <w:r w:rsidRPr="00E56F96">
        <w:rPr>
          <w:rtl/>
        </w:rPr>
        <w:t>(1) هو الشيخ عبد اللطيف بن الشيخ نور الدين علي بن شهاب الدين احمد بن أبي جامع الحارثي الهمداني الشامي العاملي</w:t>
      </w:r>
      <w:r>
        <w:rPr>
          <w:rtl/>
        </w:rPr>
        <w:t>،</w:t>
      </w:r>
      <w:r w:rsidRPr="00E56F96">
        <w:rPr>
          <w:rtl/>
        </w:rPr>
        <w:t xml:space="preserve"> تلميذ البهائي وصاحب المعالم والمدارك وغيرهم</w:t>
      </w:r>
      <w:r>
        <w:rPr>
          <w:rtl/>
        </w:rPr>
        <w:t>،</w:t>
      </w:r>
      <w:r w:rsidRPr="00E56F96">
        <w:rPr>
          <w:rtl/>
        </w:rPr>
        <w:t xml:space="preserve"> والمجاز هو واخوه عن صاحب المعالم</w:t>
      </w:r>
      <w:r>
        <w:rPr>
          <w:rtl/>
        </w:rPr>
        <w:t>،</w:t>
      </w:r>
      <w:r w:rsidRPr="00E56F96">
        <w:rPr>
          <w:rtl/>
        </w:rPr>
        <w:t xml:space="preserve"> اقتصر في كتابه على رجال الكتب الأربعة</w:t>
      </w:r>
      <w:r>
        <w:rPr>
          <w:rtl/>
        </w:rPr>
        <w:t>،</w:t>
      </w:r>
      <w:r w:rsidRPr="00E56F96">
        <w:rPr>
          <w:rtl/>
        </w:rPr>
        <w:t xml:space="preserve"> أنظر</w:t>
      </w:r>
      <w:r>
        <w:rPr>
          <w:rtl/>
        </w:rPr>
        <w:t>:</w:t>
      </w:r>
      <w:r w:rsidRPr="00E56F96">
        <w:rPr>
          <w:rtl/>
        </w:rPr>
        <w:t xml:space="preserve"> الذريعة 10</w:t>
      </w:r>
      <w:r>
        <w:rPr>
          <w:rtl/>
        </w:rPr>
        <w:t>:</w:t>
      </w:r>
      <w:r w:rsidRPr="00E56F96">
        <w:rPr>
          <w:rFonts w:hint="cs"/>
          <w:rtl/>
        </w:rPr>
        <w:t xml:space="preserve"> </w:t>
      </w:r>
      <w:r w:rsidRPr="00E56F96">
        <w:rPr>
          <w:rtl/>
        </w:rPr>
        <w:t>128 / 253.</w:t>
      </w:r>
    </w:p>
    <w:p w:rsidR="00BF578A" w:rsidRPr="00846600" w:rsidRDefault="00BF578A" w:rsidP="00BF578A">
      <w:pPr>
        <w:pStyle w:val="libFootnote0"/>
        <w:rPr>
          <w:rtl/>
        </w:rPr>
      </w:pPr>
      <w:r w:rsidRPr="00846600">
        <w:rPr>
          <w:rtl/>
        </w:rPr>
        <w:t>(2) أي</w:t>
      </w:r>
      <w:r>
        <w:rPr>
          <w:rtl/>
        </w:rPr>
        <w:t>:</w:t>
      </w:r>
      <w:r w:rsidRPr="00846600">
        <w:rPr>
          <w:rtl/>
        </w:rPr>
        <w:t xml:space="preserve"> على احاديث غيره.</w:t>
      </w:r>
    </w:p>
    <w:p w:rsidR="00BF578A" w:rsidRPr="00846600" w:rsidRDefault="00BF578A" w:rsidP="00BF578A">
      <w:pPr>
        <w:pStyle w:val="libFootnote0"/>
        <w:rPr>
          <w:rtl/>
        </w:rPr>
      </w:pPr>
      <w:r w:rsidRPr="00846600">
        <w:rPr>
          <w:rtl/>
        </w:rPr>
        <w:t>(3) تأخر الفقيه عن الكافي لا يعد سببا في ترجيح أحاديثه على احاديث غيره</w:t>
      </w:r>
      <w:r>
        <w:rPr>
          <w:rtl/>
        </w:rPr>
        <w:t>،</w:t>
      </w:r>
      <w:r w:rsidRPr="00846600">
        <w:rPr>
          <w:rtl/>
        </w:rPr>
        <w:t xml:space="preserve"> والاّ لكانت احاديث التهذيبين اولى بالترجيح لتأخرها</w:t>
      </w:r>
      <w:r>
        <w:rPr>
          <w:rtl/>
        </w:rPr>
        <w:t>،</w:t>
      </w:r>
      <w:r w:rsidRPr="00846600">
        <w:rPr>
          <w:rtl/>
        </w:rPr>
        <w:t xml:space="preserve"> ولكن قد يقال ان من مزايا تأخر الفقيه عن الكافي هو وقوف الصدوق على مروياته وتحاشي رواية بعضها والتنبيه على ما انفرد به ثقة الإسلام.</w:t>
      </w:r>
    </w:p>
    <w:p w:rsidR="00BF578A" w:rsidRPr="00846600" w:rsidRDefault="00BF578A" w:rsidP="00BF578A">
      <w:pPr>
        <w:pStyle w:val="libFootnote"/>
        <w:rPr>
          <w:rtl/>
          <w:lang w:bidi="fa-IR"/>
        </w:rPr>
      </w:pPr>
      <w:r w:rsidRPr="00846600">
        <w:rPr>
          <w:rtl/>
        </w:rPr>
        <w:t>وهذا هو المراد من معنى العبارة</w:t>
      </w:r>
      <w:r>
        <w:rPr>
          <w:rtl/>
        </w:rPr>
        <w:t>،</w:t>
      </w:r>
      <w:r w:rsidRPr="00846600">
        <w:rPr>
          <w:rtl/>
        </w:rPr>
        <w:t xml:space="preserve"> فلاحظ.</w:t>
      </w:r>
    </w:p>
    <w:p w:rsidR="00BF578A" w:rsidRPr="00846600" w:rsidRDefault="00BF578A" w:rsidP="00BF578A">
      <w:pPr>
        <w:pStyle w:val="libFootnote0"/>
        <w:rPr>
          <w:rtl/>
        </w:rPr>
      </w:pPr>
      <w:r w:rsidRPr="00846600">
        <w:rPr>
          <w:rtl/>
        </w:rPr>
        <w:t>(4) انظر</w:t>
      </w:r>
      <w:r>
        <w:rPr>
          <w:rtl/>
        </w:rPr>
        <w:t>:</w:t>
      </w:r>
      <w:r w:rsidRPr="00846600">
        <w:rPr>
          <w:rtl/>
        </w:rPr>
        <w:t xml:space="preserve"> الفقيه 1</w:t>
      </w:r>
      <w:r>
        <w:rPr>
          <w:rtl/>
        </w:rPr>
        <w:t>:</w:t>
      </w:r>
      <w:r w:rsidRPr="00846600">
        <w:rPr>
          <w:rtl/>
        </w:rPr>
        <w:t xml:space="preserve"> 3 من المقدمة</w:t>
      </w:r>
      <w:r>
        <w:rPr>
          <w:rtl/>
        </w:rPr>
        <w:t>،</w:t>
      </w:r>
      <w:r w:rsidRPr="00846600">
        <w:rPr>
          <w:rtl/>
        </w:rPr>
        <w:t xml:space="preserve"> فإن بعض فقرات هذا الكلام مأخوذ من هناك.</w:t>
      </w:r>
    </w:p>
    <w:p w:rsidR="00BF578A" w:rsidRPr="00846600" w:rsidRDefault="00BF578A" w:rsidP="00BF578A">
      <w:pPr>
        <w:pStyle w:val="libFootnote0"/>
        <w:rPr>
          <w:rtl/>
        </w:rPr>
      </w:pPr>
      <w:r w:rsidRPr="00846600">
        <w:rPr>
          <w:rtl/>
        </w:rPr>
        <w:t>(5) انظر</w:t>
      </w:r>
      <w:r>
        <w:rPr>
          <w:rtl/>
        </w:rPr>
        <w:t>:</w:t>
      </w:r>
      <w:r w:rsidRPr="00846600">
        <w:rPr>
          <w:rtl/>
        </w:rPr>
        <w:t xml:space="preserve"> ماله علاقة بالمقام في الفائدة الرابعة.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المنصف لعلّه لا يستفيد منها إلاّ إبطال ما زعم من قطعيّة آحاد أخباره</w:t>
      </w:r>
      <w:r>
        <w:rPr>
          <w:rtl/>
        </w:rPr>
        <w:t>،</w:t>
      </w:r>
      <w:r w:rsidRPr="00846600">
        <w:rPr>
          <w:rtl/>
        </w:rPr>
        <w:t xml:space="preserve"> للشهادة المذكورة في خطبته وغيرها على منوال ما مرّ في حال أخيه الأكبر الكافي.</w:t>
      </w:r>
    </w:p>
    <w:p w:rsidR="00BF578A" w:rsidRPr="00846600" w:rsidRDefault="00BF578A" w:rsidP="00BF578A">
      <w:pPr>
        <w:pStyle w:val="libNormal"/>
        <w:rPr>
          <w:rtl/>
        </w:rPr>
      </w:pPr>
      <w:r w:rsidRPr="00846600">
        <w:rPr>
          <w:rtl/>
        </w:rPr>
        <w:t>وأمّا صيرورتها سببا للوهن في الوثوق بها والظن بصدورها فهي أوهى حالا وأضعف بإلا من نيل هذا المقام</w:t>
      </w:r>
      <w:r>
        <w:rPr>
          <w:rtl/>
        </w:rPr>
        <w:t>،</w:t>
      </w:r>
      <w:r w:rsidRPr="00846600">
        <w:rPr>
          <w:rtl/>
        </w:rPr>
        <w:t xml:space="preserve"> ورأينا نقلها وذكر ما قيل أو يقال فيها خروجا عن الغرض من هذه الفائدة</w:t>
      </w:r>
      <w:r>
        <w:rPr>
          <w:rtl/>
        </w:rPr>
        <w:t>،</w:t>
      </w:r>
      <w:r w:rsidRPr="00846600">
        <w:rPr>
          <w:rtl/>
        </w:rPr>
        <w:t xml:space="preserve"> وهي شرح حال المشيخة على الطريقة المشهورة</w:t>
      </w:r>
      <w:r>
        <w:rPr>
          <w:rtl/>
        </w:rPr>
        <w:t>،</w:t>
      </w:r>
      <w:r w:rsidRPr="00846600">
        <w:rPr>
          <w:rtl/>
        </w:rPr>
        <w:t xml:space="preserve"> مع أن في التأمّل في الفائدة السابقة ما يكتفي به الطالب</w:t>
      </w:r>
      <w:r>
        <w:rPr>
          <w:rtl/>
        </w:rPr>
        <w:t>،</w:t>
      </w:r>
      <w:r w:rsidRPr="00846600">
        <w:rPr>
          <w:rtl/>
        </w:rPr>
        <w:t xml:space="preserve"> لاشتراك الكتابين في جملة من المطالب.</w:t>
      </w:r>
    </w:p>
    <w:p w:rsidR="00BF578A" w:rsidRPr="00846600" w:rsidRDefault="00BF578A" w:rsidP="00BF578A">
      <w:pPr>
        <w:pStyle w:val="libNormal"/>
        <w:rPr>
          <w:rtl/>
        </w:rPr>
      </w:pPr>
      <w:r w:rsidRPr="00846600">
        <w:rPr>
          <w:rtl/>
        </w:rPr>
        <w:t>فنقول</w:t>
      </w:r>
      <w:r>
        <w:rPr>
          <w:rtl/>
        </w:rPr>
        <w:t>:</w:t>
      </w:r>
      <w:r w:rsidRPr="00846600">
        <w:rPr>
          <w:rtl/>
        </w:rPr>
        <w:t xml:space="preserve"> قد سلك كلّ من مشايخنا الثلاثة أصحاب الكتب الأربعة </w:t>
      </w:r>
      <w:r>
        <w:rPr>
          <w:rtl/>
        </w:rPr>
        <w:t>(</w:t>
      </w:r>
      <w:r w:rsidRPr="00846600">
        <w:rPr>
          <w:rtl/>
        </w:rPr>
        <w:t>رضوان الله تعالى عليهم</w:t>
      </w:r>
      <w:r>
        <w:rPr>
          <w:rtl/>
        </w:rPr>
        <w:t>)</w:t>
      </w:r>
      <w:r w:rsidRPr="00846600">
        <w:rPr>
          <w:rtl/>
        </w:rPr>
        <w:t xml:space="preserve"> في أسانيد كتابه مسلكا ما سلكه الآخر.</w:t>
      </w:r>
    </w:p>
    <w:p w:rsidR="00BF578A" w:rsidRPr="00846600" w:rsidRDefault="00BF578A" w:rsidP="00BF578A">
      <w:pPr>
        <w:pStyle w:val="libNormal"/>
        <w:rPr>
          <w:rtl/>
        </w:rPr>
      </w:pPr>
      <w:r w:rsidRPr="00846600">
        <w:rPr>
          <w:rtl/>
        </w:rPr>
        <w:t>فالشيخ ثقة الإسلام جرى في الكافي على طريقة السلف الصالحين من ذكر جميع السند غالبا</w:t>
      </w:r>
      <w:r>
        <w:rPr>
          <w:rtl/>
        </w:rPr>
        <w:t>،</w:t>
      </w:r>
      <w:r w:rsidRPr="00846600">
        <w:rPr>
          <w:rtl/>
        </w:rPr>
        <w:t xml:space="preserve"> وترك أوائل الاسناد ندرة اعتمادا على ذكره في الأخبار المتقدمة عليه في هذا</w:t>
      </w:r>
      <w:r>
        <w:rPr>
          <w:rtl/>
        </w:rPr>
        <w:t>،</w:t>
      </w:r>
      <w:r w:rsidRPr="00846600">
        <w:rPr>
          <w:rtl/>
        </w:rPr>
        <w:t xml:space="preserve"> وقد يتفق له الترك بدون ذلك أيضا</w:t>
      </w:r>
      <w:r>
        <w:rPr>
          <w:rtl/>
        </w:rPr>
        <w:t>،</w:t>
      </w:r>
      <w:r w:rsidRPr="00846600">
        <w:rPr>
          <w:rtl/>
        </w:rPr>
        <w:t xml:space="preserve"> فإن كان للمبتدء بذكره في السند طريق معهود متكرّر في الكتاب كأحمد بن محمّد بن عيسى</w:t>
      </w:r>
      <w:r>
        <w:rPr>
          <w:rtl/>
        </w:rPr>
        <w:t>،</w:t>
      </w:r>
      <w:r w:rsidRPr="00846600">
        <w:rPr>
          <w:rtl/>
        </w:rPr>
        <w:t xml:space="preserve"> وأحمد بن محمّد بن خالد</w:t>
      </w:r>
      <w:r>
        <w:rPr>
          <w:rtl/>
        </w:rPr>
        <w:t>،</w:t>
      </w:r>
      <w:r w:rsidRPr="00846600">
        <w:rPr>
          <w:rtl/>
        </w:rPr>
        <w:t xml:space="preserve"> وسهل بن زياد</w:t>
      </w:r>
      <w:r>
        <w:rPr>
          <w:rtl/>
        </w:rPr>
        <w:t>،</w:t>
      </w:r>
      <w:r w:rsidRPr="00846600">
        <w:rPr>
          <w:rtl/>
        </w:rPr>
        <w:t xml:space="preserve"> فالظاهر البناء عليه</w:t>
      </w:r>
      <w:r>
        <w:rPr>
          <w:rtl/>
        </w:rPr>
        <w:t>،</w:t>
      </w:r>
      <w:r w:rsidRPr="00846600">
        <w:rPr>
          <w:rtl/>
        </w:rPr>
        <w:t xml:space="preserve"> وإلاّ كان الحديث مرسلا</w:t>
      </w:r>
      <w:r>
        <w:rPr>
          <w:rtl/>
        </w:rPr>
        <w:t>،</w:t>
      </w:r>
      <w:r w:rsidRPr="00846600">
        <w:rPr>
          <w:rtl/>
        </w:rPr>
        <w:t xml:space="preserve"> ويسمّى مثله في الاصطلاح</w:t>
      </w:r>
      <w:r>
        <w:rPr>
          <w:rtl/>
        </w:rPr>
        <w:t>:</w:t>
      </w:r>
      <w:r w:rsidRPr="00846600">
        <w:rPr>
          <w:rtl/>
        </w:rPr>
        <w:t xml:space="preserve"> معلّقا.</w:t>
      </w:r>
    </w:p>
    <w:p w:rsidR="00BF578A" w:rsidRPr="00846600" w:rsidRDefault="00BF578A" w:rsidP="00BF578A">
      <w:pPr>
        <w:pStyle w:val="libNormal"/>
        <w:rPr>
          <w:rtl/>
        </w:rPr>
      </w:pPr>
      <w:r w:rsidRPr="00846600">
        <w:rPr>
          <w:rtl/>
        </w:rPr>
        <w:t>وأمّا رئيس المحدّثين الصدوق فإنّه بنى في الفقيه من أوّل الأمر على اختصار الأسانيد</w:t>
      </w:r>
      <w:r>
        <w:rPr>
          <w:rtl/>
        </w:rPr>
        <w:t>،</w:t>
      </w:r>
      <w:r w:rsidRPr="00846600">
        <w:rPr>
          <w:rtl/>
        </w:rPr>
        <w:t xml:space="preserve"> وحذف أوائل السند</w:t>
      </w:r>
      <w:r>
        <w:rPr>
          <w:rtl/>
        </w:rPr>
        <w:t>،</w:t>
      </w:r>
      <w:r w:rsidRPr="00846600">
        <w:rPr>
          <w:rtl/>
        </w:rPr>
        <w:t xml:space="preserve"> ثم وضع في آخره مشيخة يعرف بها طريقه إلى من روى عنه</w:t>
      </w:r>
      <w:r>
        <w:rPr>
          <w:rtl/>
        </w:rPr>
        <w:t>،</w:t>
      </w:r>
      <w:r w:rsidRPr="00846600">
        <w:rPr>
          <w:rtl/>
        </w:rPr>
        <w:t xml:space="preserve"> فهي المرجع في اتّصال سنده في أخبار هذا الكتاب</w:t>
      </w:r>
      <w:r>
        <w:rPr>
          <w:rtl/>
        </w:rPr>
        <w:t>،</w:t>
      </w:r>
      <w:r w:rsidRPr="00846600">
        <w:rPr>
          <w:rtl/>
        </w:rPr>
        <w:t xml:space="preserve"> وربّما أخلّ منها بذكر الطريق إلى بعض فيكون السند باعتباره معلّقا</w:t>
      </w:r>
      <w:r>
        <w:rPr>
          <w:rtl/>
        </w:rPr>
        <w:t>،</w:t>
      </w:r>
      <w:r w:rsidRPr="00846600">
        <w:rPr>
          <w:rtl/>
        </w:rPr>
        <w:t xml:space="preserve"> وسنذكر طريقة شيخ الطائفة في الفائدة الآتية إن شاء الله تعالى.</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ثم إنّهم أطالوا البحث والفحص عن أحوال المذكورين في المشيخة</w:t>
      </w:r>
      <w:r>
        <w:rPr>
          <w:rtl/>
        </w:rPr>
        <w:t>،</w:t>
      </w:r>
      <w:r w:rsidRPr="00846600">
        <w:rPr>
          <w:rtl/>
        </w:rPr>
        <w:t xml:space="preserve"> ومدحهم وقدحهم</w:t>
      </w:r>
      <w:r>
        <w:rPr>
          <w:rtl/>
        </w:rPr>
        <w:t>،</w:t>
      </w:r>
      <w:r w:rsidRPr="00846600">
        <w:rPr>
          <w:rtl/>
        </w:rPr>
        <w:t xml:space="preserve"> وصحّة الطريق من جهتهم</w:t>
      </w:r>
      <w:r>
        <w:rPr>
          <w:rtl/>
        </w:rPr>
        <w:t>،</w:t>
      </w:r>
      <w:r w:rsidRPr="00846600">
        <w:rPr>
          <w:rtl/>
        </w:rPr>
        <w:t xml:space="preserve"> ولقرائن أخرى.</w:t>
      </w:r>
    </w:p>
    <w:p w:rsidR="00BF578A" w:rsidRPr="00846600" w:rsidRDefault="00BF578A" w:rsidP="00BF578A">
      <w:pPr>
        <w:pStyle w:val="libNormal"/>
        <w:rPr>
          <w:rtl/>
        </w:rPr>
      </w:pPr>
      <w:r w:rsidRPr="00846600">
        <w:rPr>
          <w:rtl/>
        </w:rPr>
        <w:t>وأوّل من دخل في هذا الباب العلاّمة في الخلاصة</w:t>
      </w:r>
      <w:r>
        <w:rPr>
          <w:rtl/>
        </w:rPr>
        <w:t>،</w:t>
      </w:r>
      <w:r w:rsidRPr="00846600">
        <w:rPr>
          <w:rtl/>
        </w:rPr>
        <w:t xml:space="preserve"> وتبعه ابن داود</w:t>
      </w:r>
      <w:r>
        <w:rPr>
          <w:rtl/>
        </w:rPr>
        <w:t>،</w:t>
      </w:r>
      <w:r w:rsidRPr="00846600">
        <w:rPr>
          <w:rtl/>
        </w:rPr>
        <w:t xml:space="preserve"> ثم أرباب المجاميع الرجالية.</w:t>
      </w:r>
    </w:p>
    <w:p w:rsidR="00BF578A" w:rsidRPr="00846600" w:rsidRDefault="00BF578A" w:rsidP="00BF578A">
      <w:pPr>
        <w:pStyle w:val="libNormal"/>
        <w:rPr>
          <w:rtl/>
        </w:rPr>
      </w:pPr>
      <w:r w:rsidRPr="00846600">
        <w:rPr>
          <w:rtl/>
        </w:rPr>
        <w:t>وشرّاح الفقيه</w:t>
      </w:r>
      <w:r>
        <w:rPr>
          <w:rtl/>
        </w:rPr>
        <w:t>:</w:t>
      </w:r>
      <w:r w:rsidRPr="00846600">
        <w:rPr>
          <w:rtl/>
        </w:rPr>
        <w:t xml:space="preserve"> كالعالم الفاضل المولى مراد التفريشي</w:t>
      </w:r>
      <w:r>
        <w:rPr>
          <w:rtl/>
        </w:rPr>
        <w:t>،</w:t>
      </w:r>
      <w:r w:rsidRPr="00846600">
        <w:rPr>
          <w:rtl/>
        </w:rPr>
        <w:t xml:space="preserve"> والعالم الجليل المجلسي الأول وغيرهم</w:t>
      </w:r>
      <w:r>
        <w:rPr>
          <w:rtl/>
        </w:rPr>
        <w:t>،</w:t>
      </w:r>
      <w:r w:rsidRPr="00846600">
        <w:rPr>
          <w:rtl/>
        </w:rPr>
        <w:t xml:space="preserve"> ونحن نذكر خلاصة ما ذكروه مع الإشارة إلى ما عندي فيها</w:t>
      </w:r>
      <w:r>
        <w:rPr>
          <w:rtl/>
        </w:rPr>
        <w:t>،</w:t>
      </w:r>
      <w:r w:rsidRPr="00846600">
        <w:rPr>
          <w:rtl/>
        </w:rPr>
        <w:t xml:space="preserve"> ثم نتبعه تنبيهات نافعة تتعلّق بالفقيه</w:t>
      </w:r>
      <w:r>
        <w:rPr>
          <w:rtl/>
        </w:rPr>
        <w:t>،</w:t>
      </w:r>
      <w:r w:rsidRPr="00846600">
        <w:rPr>
          <w:rtl/>
        </w:rPr>
        <w:t xml:space="preserve"> ولتكن هذه الفائدة بمنزلة الشرح للفائدة الأولى من خاتمة الوسائل فإنّا نذكر الطرق على ترتيبه.</w:t>
      </w:r>
    </w:p>
    <w:p w:rsidR="00BF578A" w:rsidRPr="00846600" w:rsidRDefault="00BF578A" w:rsidP="00BF578A">
      <w:pPr>
        <w:pStyle w:val="libNormal"/>
        <w:rPr>
          <w:rtl/>
        </w:rPr>
      </w:pPr>
      <w:r w:rsidRPr="00846600">
        <w:rPr>
          <w:rtl/>
        </w:rPr>
        <w:t>فنقول وبالله المستعان</w:t>
      </w:r>
      <w:r>
        <w:rPr>
          <w:rtl/>
        </w:rPr>
        <w:t>:</w:t>
      </w:r>
    </w:p>
    <w:p w:rsidR="00BF578A" w:rsidRPr="00846600" w:rsidRDefault="00BF578A" w:rsidP="00BF578A">
      <w:pPr>
        <w:pStyle w:val="libNormal"/>
        <w:rPr>
          <w:rtl/>
        </w:rPr>
      </w:pPr>
      <w:r w:rsidRPr="00BF578A">
        <w:rPr>
          <w:rStyle w:val="libBold2Char"/>
          <w:rtl/>
        </w:rPr>
        <w:t>[1] أ</w:t>
      </w:r>
      <w:r>
        <w:rPr>
          <w:rStyle w:val="libBold2Char"/>
          <w:rtl/>
        </w:rPr>
        <w:t xml:space="preserve"> - </w:t>
      </w:r>
      <w:r w:rsidRPr="00BF578A">
        <w:rPr>
          <w:rStyle w:val="libBold2Char"/>
          <w:rtl/>
        </w:rPr>
        <w:t>أمّا طريق الصدوق إلى أبان بن تغلب</w:t>
      </w:r>
      <w:r>
        <w:rPr>
          <w:rStyle w:val="libBold2Char"/>
          <w:rtl/>
        </w:rPr>
        <w:t>:</w:t>
      </w:r>
      <w:r w:rsidRPr="00BF578A">
        <w:rPr>
          <w:rStyle w:val="libBold2Char"/>
          <w:rtl/>
        </w:rPr>
        <w:t xml:space="preserve"> فأبوه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يعقوب بن يزيد</w:t>
      </w:r>
      <w:r>
        <w:rPr>
          <w:rStyle w:val="libBold2Char"/>
          <w:rtl/>
        </w:rPr>
        <w:t>،</w:t>
      </w:r>
      <w:r w:rsidRPr="00BF578A">
        <w:rPr>
          <w:rStyle w:val="libBold2Char"/>
          <w:rtl/>
        </w:rPr>
        <w:t xml:space="preserve"> عن صفوان بن يحيى</w:t>
      </w:r>
      <w:r>
        <w:rPr>
          <w:rStyle w:val="libBold2Char"/>
          <w:rtl/>
        </w:rPr>
        <w:t>،</w:t>
      </w:r>
      <w:r w:rsidRPr="00BF578A">
        <w:rPr>
          <w:rStyle w:val="libBold2Char"/>
          <w:rtl/>
        </w:rPr>
        <w:t xml:space="preserve"> عن أبي أيوب</w:t>
      </w:r>
      <w:r>
        <w:rPr>
          <w:rStyle w:val="libBold2Char"/>
          <w:rtl/>
        </w:rPr>
        <w:t>،</w:t>
      </w:r>
      <w:r w:rsidRPr="00BF578A">
        <w:rPr>
          <w:rStyle w:val="libBold2Char"/>
          <w:rtl/>
        </w:rPr>
        <w:t xml:space="preserve"> عن أبي علي</w:t>
      </w:r>
      <w:r>
        <w:rPr>
          <w:rStyle w:val="libBold2Char"/>
          <w:rtl/>
        </w:rPr>
        <w:t xml:space="preserve"> - </w:t>
      </w:r>
      <w:r w:rsidRPr="00BF578A">
        <w:rPr>
          <w:rStyle w:val="libBold2Char"/>
          <w:rtl/>
        </w:rPr>
        <w:t>صاحب الكلل</w:t>
      </w:r>
      <w:r>
        <w:rPr>
          <w:rStyle w:val="libBold2Char"/>
          <w:rtl/>
        </w:rPr>
        <w:t xml:space="preserve"> - </w:t>
      </w:r>
      <w:r w:rsidRPr="00BF578A">
        <w:rPr>
          <w:rStyle w:val="libBold2Char"/>
          <w:rtl/>
        </w:rPr>
        <w:t xml:space="preserve">عنه </w:t>
      </w:r>
      <w:r w:rsidRPr="00BF578A">
        <w:rPr>
          <w:rStyle w:val="libFootnotenumChar"/>
          <w:rtl/>
        </w:rPr>
        <w:t>(1)</w:t>
      </w:r>
      <w:r>
        <w:rPr>
          <w:rtl/>
        </w:rPr>
        <w:t>.</w:t>
      </w:r>
    </w:p>
    <w:p w:rsidR="00BF578A" w:rsidRPr="00846600" w:rsidRDefault="00BF578A" w:rsidP="00BF578A">
      <w:pPr>
        <w:pStyle w:val="libNormal"/>
        <w:rPr>
          <w:rtl/>
        </w:rPr>
      </w:pPr>
      <w:r w:rsidRPr="00846600">
        <w:rPr>
          <w:rtl/>
        </w:rPr>
        <w:t>والطريق ضعيف على المشهور لمكان أبي عليّ</w:t>
      </w:r>
      <w:r>
        <w:rPr>
          <w:rtl/>
        </w:rPr>
        <w:t>،</w:t>
      </w:r>
      <w:r w:rsidRPr="00846600">
        <w:rPr>
          <w:rtl/>
        </w:rPr>
        <w:t xml:space="preserve"> فإنه مجهول.</w:t>
      </w:r>
    </w:p>
    <w:p w:rsidR="00BF578A" w:rsidRPr="00846600" w:rsidRDefault="00BF578A" w:rsidP="00BF578A">
      <w:pPr>
        <w:pStyle w:val="libNormal"/>
        <w:rPr>
          <w:rtl/>
        </w:rPr>
      </w:pPr>
      <w:r w:rsidRPr="00846600">
        <w:rPr>
          <w:rtl/>
        </w:rPr>
        <w:t>وأمّا الباقون فمن أجلاء الثقات</w:t>
      </w:r>
      <w:r>
        <w:rPr>
          <w:rtl/>
        </w:rPr>
        <w:t>،</w:t>
      </w:r>
      <w:r w:rsidRPr="00846600">
        <w:rPr>
          <w:rtl/>
        </w:rPr>
        <w:t xml:space="preserve"> ويمكن تصحيح الطريق من وجوه</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رواية ابن أبي عمير عن أبي علي</w:t>
      </w:r>
      <w:r>
        <w:rPr>
          <w:rtl/>
        </w:rPr>
        <w:t xml:space="preserve"> - </w:t>
      </w:r>
      <w:r w:rsidRPr="00846600">
        <w:rPr>
          <w:rtl/>
        </w:rPr>
        <w:t>صاحب الكلل</w:t>
      </w:r>
      <w:r>
        <w:rPr>
          <w:rtl/>
        </w:rPr>
        <w:t xml:space="preserve"> - </w:t>
      </w:r>
      <w:r w:rsidRPr="00846600">
        <w:rPr>
          <w:rtl/>
        </w:rPr>
        <w:t xml:space="preserve">كما في الكافي في باب حقّ المؤمن على أخيه </w:t>
      </w:r>
      <w:r w:rsidRPr="00BF578A">
        <w:rPr>
          <w:rStyle w:val="libFootnotenumChar"/>
          <w:rtl/>
        </w:rPr>
        <w:t>(2)</w:t>
      </w:r>
      <w:r>
        <w:rPr>
          <w:rtl/>
        </w:rPr>
        <w:t>،</w:t>
      </w:r>
      <w:r w:rsidRPr="00846600">
        <w:rPr>
          <w:rtl/>
        </w:rPr>
        <w:t xml:space="preserve"> وهي من أمارات الوثاقة كما صرّح به الشيخ </w:t>
      </w:r>
      <w:r w:rsidRPr="00BF578A">
        <w:rPr>
          <w:rStyle w:val="libFootnotenumChar"/>
          <w:rtl/>
        </w:rPr>
        <w:t>(3)</w:t>
      </w:r>
      <w:r>
        <w:rPr>
          <w:rtl/>
        </w:rPr>
        <w:t>،</w:t>
      </w:r>
      <w:r w:rsidRPr="00846600">
        <w:rPr>
          <w:rtl/>
        </w:rPr>
        <w:t xml:space="preserve"> وعليه المحققون.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w:t>
      </w:r>
      <w:r>
        <w:rPr>
          <w:rtl/>
        </w:rPr>
        <w:t>:</w:t>
      </w:r>
      <w:r w:rsidRPr="00846600">
        <w:rPr>
          <w:rtl/>
        </w:rPr>
        <w:t xml:space="preserve"> 4</w:t>
      </w:r>
      <w:r>
        <w:rPr>
          <w:rtl/>
        </w:rPr>
        <w:t>:</w:t>
      </w:r>
      <w:r w:rsidRPr="00846600">
        <w:rPr>
          <w:rtl/>
        </w:rPr>
        <w:t xml:space="preserve"> 23</w:t>
      </w:r>
      <w:r>
        <w:rPr>
          <w:rtl/>
        </w:rPr>
        <w:t>،</w:t>
      </w:r>
      <w:r w:rsidRPr="00846600">
        <w:rPr>
          <w:rtl/>
        </w:rPr>
        <w:t xml:space="preserve"> من المشيخة.</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137 / 8.</w:t>
      </w:r>
    </w:p>
    <w:p w:rsidR="00BF578A" w:rsidRPr="00846600" w:rsidRDefault="00BF578A" w:rsidP="00BF578A">
      <w:pPr>
        <w:pStyle w:val="libFootnote0"/>
        <w:rPr>
          <w:rtl/>
        </w:rPr>
      </w:pPr>
      <w:r w:rsidRPr="00846600">
        <w:rPr>
          <w:rtl/>
        </w:rPr>
        <w:t>(3) عدة الأصول 1</w:t>
      </w:r>
      <w:r>
        <w:rPr>
          <w:rtl/>
        </w:rPr>
        <w:t>:</w:t>
      </w:r>
      <w:r w:rsidRPr="00846600">
        <w:rPr>
          <w:rtl/>
        </w:rPr>
        <w:t xml:space="preserve"> 387.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ب</w:t>
      </w:r>
      <w:r>
        <w:rPr>
          <w:rtl/>
        </w:rPr>
        <w:t xml:space="preserve"> - </w:t>
      </w:r>
      <w:r w:rsidRPr="00846600">
        <w:rPr>
          <w:rtl/>
        </w:rPr>
        <w:t>إنّ في السند صفوان الذي هو من أصحاب الإجماع الذين يحكم بصحّة رواياتهم على المشهور</w:t>
      </w:r>
      <w:r>
        <w:rPr>
          <w:rtl/>
        </w:rPr>
        <w:t>،</w:t>
      </w:r>
      <w:r w:rsidRPr="00846600">
        <w:rPr>
          <w:rtl/>
        </w:rPr>
        <w:t xml:space="preserve"> وسنوضحه ان شاء الله تعالى.</w:t>
      </w:r>
    </w:p>
    <w:p w:rsidR="00BF578A" w:rsidRPr="00846600" w:rsidRDefault="00BF578A" w:rsidP="00BF578A">
      <w:pPr>
        <w:pStyle w:val="libNormal"/>
        <w:rPr>
          <w:rtl/>
        </w:rPr>
      </w:pPr>
      <w:r w:rsidRPr="00846600">
        <w:rPr>
          <w:rtl/>
        </w:rPr>
        <w:t>ج</w:t>
      </w:r>
      <w:r>
        <w:rPr>
          <w:rtl/>
        </w:rPr>
        <w:t xml:space="preserve"> - </w:t>
      </w:r>
      <w:r w:rsidRPr="00846600">
        <w:rPr>
          <w:rtl/>
        </w:rPr>
        <w:t>ما أشار إليه المحقق الكاظمي في عدّته</w:t>
      </w:r>
      <w:r>
        <w:rPr>
          <w:rtl/>
        </w:rPr>
        <w:t>:</w:t>
      </w:r>
      <w:r w:rsidRPr="00846600">
        <w:rPr>
          <w:rtl/>
        </w:rPr>
        <w:t xml:space="preserve"> من أنّ ما روي في الفقيه إنّما كان من أصل أبان لا من كتاب التفسير</w:t>
      </w:r>
      <w:r>
        <w:rPr>
          <w:rtl/>
        </w:rPr>
        <w:t>،</w:t>
      </w:r>
      <w:r w:rsidRPr="00846600">
        <w:rPr>
          <w:rtl/>
        </w:rPr>
        <w:t xml:space="preserve"> ولا من كتاب الفضائل </w:t>
      </w:r>
      <w:r w:rsidRPr="00BF578A">
        <w:rPr>
          <w:rStyle w:val="libFootnotenumChar"/>
          <w:rtl/>
        </w:rPr>
        <w:t>(1)</w:t>
      </w:r>
      <w:r w:rsidRPr="00846600">
        <w:rPr>
          <w:rtl/>
        </w:rPr>
        <w:t xml:space="preserve"> لعدم المناسبة</w:t>
      </w:r>
      <w:r>
        <w:rPr>
          <w:rtl/>
        </w:rPr>
        <w:t>،</w:t>
      </w:r>
      <w:r w:rsidRPr="00846600">
        <w:rPr>
          <w:rtl/>
        </w:rPr>
        <w:t xml:space="preserve"> والأصول</w:t>
      </w:r>
      <w:r>
        <w:rPr>
          <w:rtl/>
        </w:rPr>
        <w:t xml:space="preserve"> - </w:t>
      </w:r>
      <w:r w:rsidRPr="00846600">
        <w:rPr>
          <w:rtl/>
        </w:rPr>
        <w:t>ولا سيّما أصل مثله في أيام الصدوق</w:t>
      </w:r>
      <w:r>
        <w:rPr>
          <w:rtl/>
        </w:rPr>
        <w:t xml:space="preserve"> - </w:t>
      </w:r>
      <w:r w:rsidRPr="00846600">
        <w:rPr>
          <w:rtl/>
        </w:rPr>
        <w:t>كانت مشهورة</w:t>
      </w:r>
      <w:r>
        <w:rPr>
          <w:rtl/>
        </w:rPr>
        <w:t>،</w:t>
      </w:r>
      <w:r w:rsidRPr="00846600">
        <w:rPr>
          <w:rtl/>
        </w:rPr>
        <w:t xml:space="preserve"> فلا يضرّ توسط ما جهل </w:t>
      </w:r>
      <w:r w:rsidRPr="00BF578A">
        <w:rPr>
          <w:rStyle w:val="libFootnotenumChar"/>
          <w:rtl/>
        </w:rPr>
        <w:t>(2)</w:t>
      </w:r>
      <w:r>
        <w:rPr>
          <w:rtl/>
        </w:rPr>
        <w:t>.</w:t>
      </w:r>
    </w:p>
    <w:p w:rsidR="00BF578A" w:rsidRPr="00846600" w:rsidRDefault="00BF578A" w:rsidP="00BF578A">
      <w:pPr>
        <w:pStyle w:val="libNormal"/>
        <w:rPr>
          <w:rtl/>
        </w:rPr>
      </w:pPr>
      <w:r w:rsidRPr="00846600">
        <w:rPr>
          <w:rtl/>
        </w:rPr>
        <w:t>د</w:t>
      </w:r>
      <w:r>
        <w:rPr>
          <w:rtl/>
        </w:rPr>
        <w:t xml:space="preserve"> - </w:t>
      </w:r>
      <w:r w:rsidRPr="00846600">
        <w:rPr>
          <w:rtl/>
        </w:rPr>
        <w:t>ما أشار فيها أيضا من أنّ بعض المحققين قال</w:t>
      </w:r>
      <w:r>
        <w:rPr>
          <w:rtl/>
        </w:rPr>
        <w:t>:</w:t>
      </w:r>
      <w:r w:rsidRPr="00846600">
        <w:rPr>
          <w:rtl/>
        </w:rPr>
        <w:t xml:space="preserve"> أظنّ أنّ أبا علي هذا هو عبد الرحمن بن الحجّاج لكثرة روايته عن أبان</w:t>
      </w:r>
      <w:r>
        <w:rPr>
          <w:rtl/>
        </w:rPr>
        <w:t>،</w:t>
      </w:r>
      <w:r w:rsidRPr="00846600">
        <w:rPr>
          <w:rtl/>
        </w:rPr>
        <w:t xml:space="preserve"> لكن عبد الرحمن يدعى</w:t>
      </w:r>
      <w:r>
        <w:rPr>
          <w:rtl/>
        </w:rPr>
        <w:t>:</w:t>
      </w:r>
      <w:r>
        <w:rPr>
          <w:rFonts w:hint="cs"/>
          <w:rtl/>
        </w:rPr>
        <w:t xml:space="preserve"> </w:t>
      </w:r>
      <w:r w:rsidRPr="00846600">
        <w:rPr>
          <w:rtl/>
        </w:rPr>
        <w:t xml:space="preserve">بياع السابري </w:t>
      </w:r>
      <w:r w:rsidRPr="00BF578A">
        <w:rPr>
          <w:rStyle w:val="libFootnotenumChar"/>
          <w:rtl/>
        </w:rPr>
        <w:t>(3)</w:t>
      </w:r>
      <w:r>
        <w:rPr>
          <w:rtl/>
        </w:rPr>
        <w:t>،</w:t>
      </w:r>
      <w:r w:rsidRPr="00846600">
        <w:rPr>
          <w:rtl/>
        </w:rPr>
        <w:t xml:space="preserve"> انتهى</w:t>
      </w:r>
      <w:r>
        <w:rPr>
          <w:rtl/>
        </w:rPr>
        <w:t>،</w:t>
      </w:r>
      <w:r w:rsidRPr="00846600">
        <w:rPr>
          <w:rtl/>
        </w:rPr>
        <w:t xml:space="preserve"> وفيه بعد.</w:t>
      </w:r>
    </w:p>
    <w:p w:rsidR="00BF578A" w:rsidRPr="00846600" w:rsidRDefault="00BF578A" w:rsidP="00BF578A">
      <w:pPr>
        <w:pStyle w:val="libNormal"/>
        <w:rPr>
          <w:rtl/>
        </w:rPr>
      </w:pPr>
      <w:r w:rsidRPr="00846600">
        <w:rPr>
          <w:rtl/>
        </w:rPr>
        <w:t>ه</w:t>
      </w:r>
      <w:r>
        <w:rPr>
          <w:rFonts w:hint="cs"/>
          <w:rtl/>
        </w:rPr>
        <w:t>ـ</w:t>
      </w:r>
      <w:r>
        <w:rPr>
          <w:rtl/>
        </w:rPr>
        <w:t xml:space="preserve"> - </w:t>
      </w:r>
      <w:r w:rsidRPr="00846600">
        <w:rPr>
          <w:rtl/>
        </w:rPr>
        <w:t>ما في جامع الرواة</w:t>
      </w:r>
      <w:r>
        <w:rPr>
          <w:rtl/>
        </w:rPr>
        <w:t>:</w:t>
      </w:r>
      <w:r w:rsidRPr="00846600">
        <w:rPr>
          <w:rtl/>
        </w:rPr>
        <w:t xml:space="preserve"> من أنّ الظاهر أنّ أبا علي هذا هو بعينه أبو علي صاحب الأنماط الكوفي المذكور في أصحاب الصادق </w:t>
      </w:r>
      <w:r w:rsidRPr="00BF578A">
        <w:rPr>
          <w:rStyle w:val="libAlaemChar"/>
          <w:rtl/>
        </w:rPr>
        <w:t>عليه‌السلام</w:t>
      </w:r>
      <w:r w:rsidRPr="00846600">
        <w:rPr>
          <w:rtl/>
        </w:rPr>
        <w:t xml:space="preserve"> من رجال الشيخ </w:t>
      </w:r>
      <w:r w:rsidRPr="00BF578A">
        <w:rPr>
          <w:rStyle w:val="libFootnotenumChar"/>
          <w:rtl/>
        </w:rPr>
        <w:t>(4)</w:t>
      </w:r>
      <w:r>
        <w:rPr>
          <w:rtl/>
        </w:rPr>
        <w:t>،</w:t>
      </w:r>
      <w:r w:rsidRPr="00846600">
        <w:rPr>
          <w:rtl/>
        </w:rPr>
        <w:t xml:space="preserve"> الذي يروي عنه ابن أبي عمير كما في التهذيب في آخر باب الأذان والإقامة من أبواب الزيارات </w:t>
      </w:r>
      <w:r w:rsidRPr="00BF578A">
        <w:rPr>
          <w:rStyle w:val="libFootnotenumChar"/>
          <w:rtl/>
        </w:rPr>
        <w:t>(5)</w:t>
      </w:r>
      <w:r>
        <w:rPr>
          <w:rtl/>
        </w:rPr>
        <w:t>،</w:t>
      </w:r>
      <w:r w:rsidRPr="00846600">
        <w:rPr>
          <w:rtl/>
        </w:rPr>
        <w:t xml:space="preserve"> وفي الكافي في باب ورود تبّع في كتاب الحج </w:t>
      </w:r>
      <w:r w:rsidRPr="00BF578A">
        <w:rPr>
          <w:rStyle w:val="libFootnotenumChar"/>
          <w:rtl/>
        </w:rPr>
        <w:t>(6)</w:t>
      </w:r>
      <w:r w:rsidRPr="00846600">
        <w:rPr>
          <w:rtl/>
        </w:rPr>
        <w:t xml:space="preserve"> </w:t>
      </w:r>
      <w:r w:rsidRPr="00BF578A">
        <w:rPr>
          <w:rStyle w:val="libFootnotenumChar"/>
          <w:rtl/>
        </w:rPr>
        <w:t>(7)</w:t>
      </w:r>
      <w:r>
        <w:rPr>
          <w:rtl/>
        </w:rPr>
        <w:t>.</w:t>
      </w:r>
    </w:p>
    <w:p w:rsidR="00BF578A" w:rsidRPr="00846600" w:rsidRDefault="00BF578A" w:rsidP="00BF578A">
      <w:pPr>
        <w:pStyle w:val="libNormal"/>
        <w:rPr>
          <w:rtl/>
        </w:rPr>
      </w:pPr>
      <w:r w:rsidRPr="00846600">
        <w:rPr>
          <w:rtl/>
        </w:rPr>
        <w:t xml:space="preserve">وهذا وإن كان يرجع إلى أوّل الوجوه إلاّ أنّ في ذكره الشيخ في رجال الصادق </w:t>
      </w:r>
      <w:r w:rsidRPr="00BF578A">
        <w:rPr>
          <w:rStyle w:val="libAlaemChar"/>
          <w:rtl/>
        </w:rPr>
        <w:t>عليه‌السلام</w:t>
      </w:r>
      <w:r w:rsidRPr="00846600">
        <w:rPr>
          <w:rtl/>
        </w:rPr>
        <w:t xml:space="preserve"> تأكيد للوثاقة لما سنبيّنه ان شاء الله من أنّه من أمارات</w:t>
      </w:r>
    </w:p>
    <w:p w:rsidR="00BF578A" w:rsidRPr="00846600" w:rsidRDefault="00BF578A" w:rsidP="00BF578A">
      <w:pPr>
        <w:pStyle w:val="libLine"/>
        <w:rPr>
          <w:rtl/>
        </w:rPr>
      </w:pPr>
      <w:r w:rsidRPr="00846600">
        <w:rPr>
          <w:rtl/>
        </w:rPr>
        <w:t>__________________</w:t>
      </w:r>
    </w:p>
    <w:p w:rsidR="00BF578A" w:rsidRPr="00E56F96" w:rsidRDefault="00BF578A" w:rsidP="00BF578A">
      <w:pPr>
        <w:pStyle w:val="libFootnote0"/>
        <w:rPr>
          <w:rtl/>
        </w:rPr>
      </w:pPr>
      <w:r w:rsidRPr="00E56F96">
        <w:rPr>
          <w:rtl/>
        </w:rPr>
        <w:t>(1) في الأصل</w:t>
      </w:r>
      <w:r>
        <w:rPr>
          <w:rtl/>
        </w:rPr>
        <w:t>:</w:t>
      </w:r>
      <w:r w:rsidRPr="00E56F96">
        <w:rPr>
          <w:rtl/>
        </w:rPr>
        <w:t xml:space="preserve"> كتاب الفاضل</w:t>
      </w:r>
      <w:r>
        <w:rPr>
          <w:rtl/>
        </w:rPr>
        <w:t>،</w:t>
      </w:r>
      <w:r w:rsidRPr="00E56F96">
        <w:rPr>
          <w:rtl/>
        </w:rPr>
        <w:t xml:space="preserve"> والذي أثبتناه هو الصحيح لكونه من كتب أبان كما في النجاشي</w:t>
      </w:r>
      <w:r>
        <w:rPr>
          <w:rtl/>
        </w:rPr>
        <w:t>:</w:t>
      </w:r>
      <w:r w:rsidRPr="00E56F96">
        <w:rPr>
          <w:rFonts w:hint="cs"/>
          <w:rtl/>
        </w:rPr>
        <w:t xml:space="preserve"> </w:t>
      </w:r>
      <w:r w:rsidRPr="00E56F96">
        <w:rPr>
          <w:rtl/>
        </w:rPr>
        <w:t>10 / 7.</w:t>
      </w:r>
    </w:p>
    <w:p w:rsidR="00BF578A" w:rsidRPr="00846600" w:rsidRDefault="00BF578A" w:rsidP="00BF578A">
      <w:pPr>
        <w:pStyle w:val="libFootnote0"/>
        <w:rPr>
          <w:rtl/>
        </w:rPr>
      </w:pPr>
      <w:r w:rsidRPr="00846600">
        <w:rPr>
          <w:rtl/>
        </w:rPr>
        <w:t>(2) عدة الكاظمي</w:t>
      </w:r>
      <w:r>
        <w:rPr>
          <w:rtl/>
        </w:rPr>
        <w:t>:</w:t>
      </w:r>
      <w:r w:rsidRPr="00846600">
        <w:rPr>
          <w:rtl/>
        </w:rPr>
        <w:t xml:space="preserve"> 2 / 80.</w:t>
      </w:r>
    </w:p>
    <w:p w:rsidR="00BF578A" w:rsidRPr="00846600" w:rsidRDefault="00BF578A" w:rsidP="00BF578A">
      <w:pPr>
        <w:pStyle w:val="libFootnote0"/>
        <w:rPr>
          <w:rtl/>
        </w:rPr>
      </w:pPr>
      <w:r w:rsidRPr="00846600">
        <w:rPr>
          <w:rtl/>
        </w:rPr>
        <w:t>(3) عدة الكاظمي</w:t>
      </w:r>
      <w:r>
        <w:rPr>
          <w:rtl/>
        </w:rPr>
        <w:t>:</w:t>
      </w:r>
      <w:r w:rsidRPr="00846600">
        <w:rPr>
          <w:rtl/>
        </w:rPr>
        <w:t xml:space="preserve"> 2 / 80.</w:t>
      </w:r>
    </w:p>
    <w:p w:rsidR="00BF578A" w:rsidRPr="00846600" w:rsidRDefault="00BF578A" w:rsidP="00BF578A">
      <w:pPr>
        <w:pStyle w:val="libFootnote0"/>
        <w:rPr>
          <w:rtl/>
        </w:rPr>
      </w:pPr>
      <w:r w:rsidRPr="00846600">
        <w:rPr>
          <w:rtl/>
        </w:rPr>
        <w:t>(4) رجال الطوسي</w:t>
      </w:r>
      <w:r>
        <w:rPr>
          <w:rtl/>
        </w:rPr>
        <w:t>:</w:t>
      </w:r>
      <w:r w:rsidRPr="00846600">
        <w:rPr>
          <w:rtl/>
        </w:rPr>
        <w:t xml:space="preserve"> 339 / 20.</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286 / 1144.</w:t>
      </w:r>
    </w:p>
    <w:p w:rsidR="00BF578A" w:rsidRPr="00846600" w:rsidRDefault="00BF578A" w:rsidP="00BF578A">
      <w:pPr>
        <w:pStyle w:val="libFootnote0"/>
        <w:rPr>
          <w:rtl/>
        </w:rPr>
      </w:pPr>
      <w:r w:rsidRPr="00846600">
        <w:rPr>
          <w:rtl/>
        </w:rPr>
        <w:t>(6) الكافي 4</w:t>
      </w:r>
      <w:r>
        <w:rPr>
          <w:rtl/>
        </w:rPr>
        <w:t>:</w:t>
      </w:r>
      <w:r w:rsidRPr="00846600">
        <w:rPr>
          <w:rtl/>
        </w:rPr>
        <w:t xml:space="preserve"> 222 / 8.</w:t>
      </w:r>
    </w:p>
    <w:p w:rsidR="00BF578A" w:rsidRPr="00846600" w:rsidRDefault="00BF578A" w:rsidP="00BF578A">
      <w:pPr>
        <w:pStyle w:val="libFootnote0"/>
        <w:rPr>
          <w:rtl/>
        </w:rPr>
      </w:pPr>
      <w:r w:rsidRPr="00846600">
        <w:rPr>
          <w:rtl/>
        </w:rPr>
        <w:t>(7) جامع الرواة 2</w:t>
      </w:r>
      <w:r>
        <w:rPr>
          <w:rtl/>
        </w:rPr>
        <w:t>:</w:t>
      </w:r>
      <w:r w:rsidRPr="00846600">
        <w:rPr>
          <w:rtl/>
        </w:rPr>
        <w:t xml:space="preserve"> 405.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الوثاقة.</w:t>
      </w:r>
    </w:p>
    <w:p w:rsidR="00BF578A" w:rsidRPr="00846600" w:rsidRDefault="00BF578A" w:rsidP="00BF578A">
      <w:pPr>
        <w:pStyle w:val="libNormal"/>
        <w:rPr>
          <w:rtl/>
          <w:lang w:bidi="fa-IR"/>
        </w:rPr>
      </w:pPr>
      <w:r w:rsidRPr="00BF578A">
        <w:rPr>
          <w:rStyle w:val="libBold2Char"/>
          <w:rtl/>
        </w:rPr>
        <w:t>[2] ب</w:t>
      </w:r>
      <w:r>
        <w:rPr>
          <w:rStyle w:val="libBold2Char"/>
          <w:rtl/>
        </w:rPr>
        <w:t xml:space="preserve"> - </w:t>
      </w:r>
      <w:r w:rsidRPr="00BF578A">
        <w:rPr>
          <w:rStyle w:val="libBold2Char"/>
          <w:rtl/>
        </w:rPr>
        <w:t>وإلى أبان بن عثمان</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يعقوب بن يزيد وأيوب بن نوح وإبراهيم بن هاشم ومحمّد بن عبد الجبار كلّهم</w:t>
      </w:r>
      <w:r>
        <w:rPr>
          <w:rStyle w:val="libBold2Char"/>
          <w:rtl/>
        </w:rPr>
        <w:t>،</w:t>
      </w:r>
      <w:r w:rsidRPr="00BF578A">
        <w:rPr>
          <w:rStyle w:val="libBold2Char"/>
          <w:rtl/>
        </w:rPr>
        <w:t xml:space="preserve"> عن محمّد بن أبي عمير وصفوان بن يحيى</w:t>
      </w:r>
      <w:r>
        <w:rPr>
          <w:rStyle w:val="libBold2Char"/>
          <w:rtl/>
        </w:rPr>
        <w:t>،</w:t>
      </w:r>
      <w:r w:rsidRPr="00BF578A">
        <w:rPr>
          <w:rStyle w:val="libBold2Char"/>
          <w:rtl/>
        </w:rPr>
        <w:t xml:space="preserve"> عن أبان بن عثمان الأحمر</w:t>
      </w:r>
      <w:r w:rsidRPr="00846600">
        <w:rPr>
          <w:rtl/>
          <w:lang w:bidi="fa-IR"/>
        </w:rPr>
        <w:t xml:space="preserve"> </w:t>
      </w:r>
      <w:r w:rsidRPr="00BF578A">
        <w:rPr>
          <w:rStyle w:val="libFootnotenumChar"/>
          <w:rtl/>
        </w:rPr>
        <w:t>(1)</w:t>
      </w:r>
      <w:r>
        <w:rPr>
          <w:rtl/>
          <w:lang w:bidi="fa-IR"/>
        </w:rPr>
        <w:t>.</w:t>
      </w:r>
    </w:p>
    <w:p w:rsidR="00BF578A" w:rsidRPr="00846600" w:rsidRDefault="00BF578A" w:rsidP="00BF578A">
      <w:pPr>
        <w:pStyle w:val="libNormal"/>
        <w:rPr>
          <w:rtl/>
          <w:lang w:bidi="fa-IR"/>
        </w:rPr>
      </w:pPr>
      <w:r w:rsidRPr="00846600">
        <w:rPr>
          <w:rtl/>
          <w:lang w:bidi="fa-IR"/>
        </w:rPr>
        <w:t>والسند في أعلى درجة الصحة.</w:t>
      </w:r>
    </w:p>
    <w:p w:rsidR="00BF578A" w:rsidRPr="00846600" w:rsidRDefault="00BF578A" w:rsidP="00BF578A">
      <w:pPr>
        <w:pStyle w:val="libNormal"/>
        <w:rPr>
          <w:rtl/>
          <w:lang w:bidi="fa-IR"/>
        </w:rPr>
      </w:pPr>
      <w:r w:rsidRPr="00846600">
        <w:rPr>
          <w:rtl/>
          <w:lang w:bidi="fa-IR"/>
        </w:rPr>
        <w:t>وأمّا أبان فهو من أصحاب الإجماع</w:t>
      </w:r>
      <w:r>
        <w:rPr>
          <w:rtl/>
          <w:lang w:bidi="fa-IR"/>
        </w:rPr>
        <w:t>،</w:t>
      </w:r>
      <w:r w:rsidRPr="00846600">
        <w:rPr>
          <w:rtl/>
          <w:lang w:bidi="fa-IR"/>
        </w:rPr>
        <w:t xml:space="preserve"> ويأتي بعض الكلام فيه وفي إبراهيم </w:t>
      </w:r>
      <w:r w:rsidRPr="00BF578A">
        <w:rPr>
          <w:rStyle w:val="libFootnotenumChar"/>
          <w:rtl/>
        </w:rPr>
        <w:t>(2)</w:t>
      </w:r>
      <w:r>
        <w:rPr>
          <w:rtl/>
          <w:lang w:bidi="fa-IR"/>
        </w:rPr>
        <w:t>.</w:t>
      </w:r>
    </w:p>
    <w:p w:rsidR="00BF578A" w:rsidRPr="00846600" w:rsidRDefault="00BF578A" w:rsidP="00BF578A">
      <w:pPr>
        <w:pStyle w:val="libNormal"/>
        <w:rPr>
          <w:rtl/>
          <w:lang w:bidi="fa-IR"/>
        </w:rPr>
      </w:pPr>
      <w:r w:rsidRPr="00BF578A">
        <w:rPr>
          <w:rStyle w:val="libBold2Char"/>
          <w:rtl/>
        </w:rPr>
        <w:t>[3] ج</w:t>
      </w:r>
      <w:r>
        <w:rPr>
          <w:rStyle w:val="libBold2Char"/>
          <w:rtl/>
        </w:rPr>
        <w:t xml:space="preserve"> - </w:t>
      </w:r>
      <w:r w:rsidRPr="00BF578A">
        <w:rPr>
          <w:rStyle w:val="libBold2Char"/>
          <w:rtl/>
        </w:rPr>
        <w:t>وإلى إبراهيم بن أبي البلاد</w:t>
      </w:r>
      <w:r>
        <w:rPr>
          <w:rStyle w:val="libBold2Char"/>
          <w:rtl/>
        </w:rPr>
        <w:t>:</w:t>
      </w:r>
      <w:r w:rsidRPr="00BF578A">
        <w:rPr>
          <w:rStyle w:val="libBold2Char"/>
          <w:rtl/>
        </w:rPr>
        <w:t xml:space="preserve"> أبوه علي بن بابويه</w:t>
      </w:r>
      <w:r>
        <w:rPr>
          <w:rStyle w:val="libBold2Char"/>
          <w:rtl/>
        </w:rPr>
        <w:t>،</w:t>
      </w:r>
      <w:r w:rsidRPr="00BF578A">
        <w:rPr>
          <w:rStyle w:val="libBold2Char"/>
          <w:rtl/>
        </w:rPr>
        <w:t xml:space="preserve"> عن عبد الله ابن جعفر الحميري</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عنه</w:t>
      </w:r>
      <w:r>
        <w:rPr>
          <w:rStyle w:val="libBold2Char"/>
          <w:rtl/>
        </w:rPr>
        <w:t>،</w:t>
      </w:r>
      <w:r w:rsidRPr="00BF578A">
        <w:rPr>
          <w:rStyle w:val="libBold2Char"/>
          <w:rtl/>
        </w:rPr>
        <w:t xml:space="preserve"> ويكنّى أبا إسماعيل</w:t>
      </w:r>
      <w:r w:rsidRPr="00846600">
        <w:rPr>
          <w:rtl/>
          <w:lang w:bidi="fa-IR"/>
        </w:rPr>
        <w:t xml:space="preserve"> </w:t>
      </w:r>
      <w:r w:rsidRPr="00BF578A">
        <w:rPr>
          <w:rStyle w:val="libFootnotenumChar"/>
          <w:rtl/>
        </w:rPr>
        <w:t>(3)</w:t>
      </w:r>
      <w:r>
        <w:rPr>
          <w:rtl/>
          <w:lang w:bidi="fa-IR"/>
        </w:rPr>
        <w:t>.</w:t>
      </w:r>
    </w:p>
    <w:p w:rsidR="00BF578A" w:rsidRPr="00846600" w:rsidRDefault="00BF578A" w:rsidP="00BF578A">
      <w:pPr>
        <w:pStyle w:val="libNormal"/>
        <w:rPr>
          <w:rtl/>
          <w:lang w:bidi="fa-IR"/>
        </w:rPr>
      </w:pPr>
      <w:r w:rsidRPr="00846600">
        <w:rPr>
          <w:rtl/>
          <w:lang w:bidi="fa-IR"/>
        </w:rPr>
        <w:t>وهذا السند أيضا صحيح بالاتفاق.</w:t>
      </w:r>
    </w:p>
    <w:p w:rsidR="00BF578A" w:rsidRPr="00846600" w:rsidRDefault="00BF578A" w:rsidP="00BF578A">
      <w:pPr>
        <w:pStyle w:val="libNormal"/>
        <w:rPr>
          <w:rtl/>
          <w:lang w:bidi="fa-IR"/>
        </w:rPr>
      </w:pPr>
      <w:r w:rsidRPr="00BF578A">
        <w:rPr>
          <w:rStyle w:val="libBold2Char"/>
          <w:rtl/>
        </w:rPr>
        <w:t>[4] د</w:t>
      </w:r>
      <w:r>
        <w:rPr>
          <w:rStyle w:val="libBold2Char"/>
          <w:rtl/>
        </w:rPr>
        <w:t xml:space="preserve"> - </w:t>
      </w:r>
      <w:r w:rsidRPr="00BF578A">
        <w:rPr>
          <w:rStyle w:val="libBold2Char"/>
          <w:rtl/>
        </w:rPr>
        <w:t xml:space="preserve">وإلى إبراهيم بن أبي زياد الكرخي </w:t>
      </w:r>
      <w:r w:rsidRPr="00BF578A">
        <w:rPr>
          <w:rStyle w:val="libFootnotenumChar"/>
          <w:rtl/>
        </w:rPr>
        <w:t>(4)</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أيوب بن نوح</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(5)</w:t>
      </w:r>
      <w:r>
        <w:rPr>
          <w:rtl/>
          <w:lang w:bidi="fa-IR"/>
        </w:rPr>
        <w:t>.</w:t>
      </w:r>
    </w:p>
    <w:p w:rsidR="00BF578A" w:rsidRPr="00846600" w:rsidRDefault="00BF578A" w:rsidP="00BF578A">
      <w:pPr>
        <w:pStyle w:val="libNormal"/>
        <w:rPr>
          <w:rtl/>
          <w:lang w:bidi="fa-IR"/>
        </w:rPr>
      </w:pPr>
      <w:r w:rsidRPr="00846600">
        <w:rPr>
          <w:rtl/>
          <w:lang w:bidi="fa-IR"/>
        </w:rPr>
        <w:t>والسند إليه صحيح بالاتفاق.</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83</w:t>
      </w:r>
      <w:r>
        <w:rPr>
          <w:rtl/>
        </w:rPr>
        <w:t>،</w:t>
      </w:r>
      <w:r w:rsidRPr="00846600">
        <w:rPr>
          <w:rtl/>
        </w:rPr>
        <w:t xml:space="preserve"> من المشيخة.</w:t>
      </w:r>
    </w:p>
    <w:p w:rsidR="00BF578A" w:rsidRPr="00846600" w:rsidRDefault="00BF578A" w:rsidP="00BF578A">
      <w:pPr>
        <w:pStyle w:val="libFootnote0"/>
        <w:rPr>
          <w:rtl/>
        </w:rPr>
      </w:pPr>
      <w:r w:rsidRPr="00846600">
        <w:rPr>
          <w:rtl/>
        </w:rPr>
        <w:t>(2) يأتي في صحيفة</w:t>
      </w:r>
      <w:r>
        <w:rPr>
          <w:rtl/>
        </w:rPr>
        <w:t>:</w:t>
      </w:r>
      <w:r w:rsidRPr="00846600">
        <w:rPr>
          <w:rtl/>
        </w:rPr>
        <w:t xml:space="preserve"> 33.</w:t>
      </w:r>
    </w:p>
    <w:p w:rsidR="00BF578A" w:rsidRPr="00846600" w:rsidRDefault="00BF578A" w:rsidP="00BF578A">
      <w:pPr>
        <w:pStyle w:val="libFootnote0"/>
        <w:rPr>
          <w:rtl/>
        </w:rPr>
      </w:pPr>
      <w:r w:rsidRPr="00846600">
        <w:rPr>
          <w:rtl/>
        </w:rPr>
        <w:t>(3) الفقيه 4</w:t>
      </w:r>
      <w:r>
        <w:rPr>
          <w:rtl/>
        </w:rPr>
        <w:t>:</w:t>
      </w:r>
      <w:r w:rsidRPr="00846600">
        <w:rPr>
          <w:rtl/>
        </w:rPr>
        <w:t xml:space="preserve"> 68</w:t>
      </w:r>
      <w:r>
        <w:rPr>
          <w:rtl/>
        </w:rPr>
        <w:t>،</w:t>
      </w:r>
      <w:r w:rsidRPr="00846600">
        <w:rPr>
          <w:rtl/>
        </w:rPr>
        <w:t xml:space="preserve"> من المشيخة.</w:t>
      </w:r>
    </w:p>
    <w:p w:rsidR="00BF578A" w:rsidRPr="00846600" w:rsidRDefault="00BF578A" w:rsidP="00BF578A">
      <w:pPr>
        <w:pStyle w:val="libFootnote0"/>
        <w:rPr>
          <w:rtl/>
        </w:rPr>
      </w:pPr>
      <w:r w:rsidRPr="00846600">
        <w:rPr>
          <w:rtl/>
        </w:rPr>
        <w:t>(4) ذكره النجاشي في ترجمة محمد بن أحمد بن عبد الله بن مهران بعنوان</w:t>
      </w:r>
      <w:r>
        <w:rPr>
          <w:rtl/>
        </w:rPr>
        <w:t>:</w:t>
      </w:r>
      <w:r w:rsidRPr="00846600">
        <w:rPr>
          <w:rtl/>
        </w:rPr>
        <w:t xml:space="preserve"> إبراهيم بن زياد الكرخي</w:t>
      </w:r>
      <w:r>
        <w:rPr>
          <w:rtl/>
        </w:rPr>
        <w:t>:</w:t>
      </w:r>
      <w:r w:rsidRPr="00846600">
        <w:rPr>
          <w:rtl/>
        </w:rPr>
        <w:t xml:space="preserve"> 346 / 935</w:t>
      </w:r>
      <w:r>
        <w:rPr>
          <w:rtl/>
        </w:rPr>
        <w:t>،</w:t>
      </w:r>
      <w:r w:rsidRPr="00846600">
        <w:rPr>
          <w:rtl/>
        </w:rPr>
        <w:t xml:space="preserve"> ومثله في الفقيه 3</w:t>
      </w:r>
      <w:r>
        <w:rPr>
          <w:rtl/>
        </w:rPr>
        <w:t>:</w:t>
      </w:r>
      <w:r w:rsidRPr="00846600">
        <w:rPr>
          <w:rtl/>
        </w:rPr>
        <w:t xml:space="preserve"> 145 / 641. إلاّ ان ما في الأصل موافق لما في المشيخة</w:t>
      </w:r>
      <w:r>
        <w:rPr>
          <w:rtl/>
        </w:rPr>
        <w:t>،</w:t>
      </w:r>
      <w:r w:rsidRPr="00846600">
        <w:rPr>
          <w:rtl/>
        </w:rPr>
        <w:t xml:space="preserve"> وروضة الكافي 8</w:t>
      </w:r>
      <w:r>
        <w:rPr>
          <w:rtl/>
        </w:rPr>
        <w:t>:</w:t>
      </w:r>
      <w:r w:rsidRPr="00846600">
        <w:rPr>
          <w:rtl/>
        </w:rPr>
        <w:t xml:space="preserve"> 370 / 560</w:t>
      </w:r>
      <w:r>
        <w:rPr>
          <w:rtl/>
        </w:rPr>
        <w:t>،</w:t>
      </w:r>
      <w:r w:rsidRPr="00846600">
        <w:rPr>
          <w:rtl/>
        </w:rPr>
        <w:t xml:space="preserve"> وتهذيب الأحكام 7</w:t>
      </w:r>
      <w:r>
        <w:rPr>
          <w:rtl/>
        </w:rPr>
        <w:t>:</w:t>
      </w:r>
      <w:r w:rsidRPr="00846600">
        <w:rPr>
          <w:rtl/>
        </w:rPr>
        <w:t xml:space="preserve"> 80 / 345 وموارد كثيرة أخرى.</w:t>
      </w:r>
    </w:p>
    <w:p w:rsidR="00BF578A" w:rsidRPr="00846600" w:rsidRDefault="00BF578A" w:rsidP="00BF578A">
      <w:pPr>
        <w:pStyle w:val="libFootnote"/>
        <w:rPr>
          <w:rtl/>
          <w:lang w:bidi="fa-IR"/>
        </w:rPr>
      </w:pPr>
      <w:r w:rsidRPr="00846600">
        <w:rPr>
          <w:rtl/>
        </w:rPr>
        <w:t xml:space="preserve">والظاهر سقوط كلمة </w:t>
      </w:r>
      <w:r>
        <w:rPr>
          <w:rtl/>
        </w:rPr>
        <w:t>(</w:t>
      </w:r>
      <w:r w:rsidRPr="00846600">
        <w:rPr>
          <w:rtl/>
        </w:rPr>
        <w:t>أبي</w:t>
      </w:r>
      <w:r>
        <w:rPr>
          <w:rtl/>
        </w:rPr>
        <w:t>)</w:t>
      </w:r>
      <w:r w:rsidRPr="00846600">
        <w:rPr>
          <w:rtl/>
        </w:rPr>
        <w:t xml:space="preserve"> قبل كلمة </w:t>
      </w:r>
      <w:r>
        <w:rPr>
          <w:rtl/>
        </w:rPr>
        <w:t>(</w:t>
      </w:r>
      <w:r w:rsidRPr="00846600">
        <w:rPr>
          <w:rtl/>
        </w:rPr>
        <w:t>زياد</w:t>
      </w:r>
      <w:r>
        <w:rPr>
          <w:rtl/>
        </w:rPr>
        <w:t>)</w:t>
      </w:r>
      <w:r w:rsidRPr="00846600">
        <w:rPr>
          <w:rtl/>
        </w:rPr>
        <w:t xml:space="preserve"> من النجاشي والفقيه كما نبّه عليه في معجم رجال الحديث 1</w:t>
      </w:r>
      <w:r>
        <w:rPr>
          <w:rtl/>
        </w:rPr>
        <w:t>:</w:t>
      </w:r>
      <w:r w:rsidRPr="00846600">
        <w:rPr>
          <w:rtl/>
        </w:rPr>
        <w:t xml:space="preserve"> 225</w:t>
      </w:r>
      <w:r>
        <w:rPr>
          <w:rtl/>
        </w:rPr>
        <w:t>،</w:t>
      </w:r>
      <w:r w:rsidRPr="00846600">
        <w:rPr>
          <w:rtl/>
        </w:rPr>
        <w:t xml:space="preserve"> فلاحظ.</w:t>
      </w:r>
    </w:p>
    <w:p w:rsidR="00BF578A" w:rsidRPr="00846600" w:rsidRDefault="00BF578A" w:rsidP="00BF578A">
      <w:pPr>
        <w:pStyle w:val="libFootnote0"/>
        <w:rPr>
          <w:rtl/>
        </w:rPr>
      </w:pPr>
      <w:r w:rsidRPr="00846600">
        <w:rPr>
          <w:rtl/>
        </w:rPr>
        <w:t>(5) الفقيه 4</w:t>
      </w:r>
      <w:r>
        <w:rPr>
          <w:rtl/>
        </w:rPr>
        <w:t>:</w:t>
      </w:r>
      <w:r w:rsidRPr="00846600">
        <w:rPr>
          <w:rtl/>
        </w:rPr>
        <w:t xml:space="preserve"> 61</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وأمّا إبراهيم فيروي عنه ابن أبي عمير الذي لا يروي إلاّ عن ثقة.</w:t>
      </w:r>
    </w:p>
    <w:p w:rsidR="00BF578A" w:rsidRPr="00846600" w:rsidRDefault="00BF578A" w:rsidP="00BF578A">
      <w:pPr>
        <w:pStyle w:val="libNormal"/>
        <w:rPr>
          <w:rtl/>
        </w:rPr>
      </w:pPr>
      <w:r w:rsidRPr="00846600">
        <w:rPr>
          <w:rtl/>
        </w:rPr>
        <w:t>والحسن بن محبوب</w:t>
      </w:r>
      <w:r>
        <w:rPr>
          <w:rtl/>
        </w:rPr>
        <w:t>،</w:t>
      </w:r>
      <w:r w:rsidRPr="00846600">
        <w:rPr>
          <w:rtl/>
        </w:rPr>
        <w:t xml:space="preserve"> كما في الفقيه في باب المضاربة </w:t>
      </w:r>
      <w:r w:rsidRPr="00BF578A">
        <w:rPr>
          <w:rStyle w:val="libFootnotenumChar"/>
          <w:rtl/>
        </w:rPr>
        <w:t>(1)</w:t>
      </w:r>
      <w:r>
        <w:rPr>
          <w:rtl/>
        </w:rPr>
        <w:t>،</w:t>
      </w:r>
      <w:r w:rsidRPr="00846600">
        <w:rPr>
          <w:rtl/>
        </w:rPr>
        <w:t xml:space="preserve"> وباب الهدية </w:t>
      </w:r>
      <w:r w:rsidRPr="00BF578A">
        <w:rPr>
          <w:rStyle w:val="libFootnotenumChar"/>
          <w:rtl/>
        </w:rPr>
        <w:t>(2)</w:t>
      </w:r>
      <w:r>
        <w:rPr>
          <w:rtl/>
        </w:rPr>
        <w:t>،</w:t>
      </w:r>
      <w:r w:rsidRPr="00846600">
        <w:rPr>
          <w:rtl/>
        </w:rPr>
        <w:t xml:space="preserve"> وفي التهذيب في باب الأحداث الموجبة للطهارة </w:t>
      </w:r>
      <w:r w:rsidRPr="00BF578A">
        <w:rPr>
          <w:rStyle w:val="libFootnotenumChar"/>
          <w:rtl/>
        </w:rPr>
        <w:t>(3)</w:t>
      </w:r>
      <w:r>
        <w:rPr>
          <w:rtl/>
        </w:rPr>
        <w:t>،</w:t>
      </w:r>
      <w:r w:rsidRPr="00846600">
        <w:rPr>
          <w:rtl/>
        </w:rPr>
        <w:t xml:space="preserve"> وفي الكافي في باب أصول الكفر وأركانه </w:t>
      </w:r>
      <w:r w:rsidRPr="00BF578A">
        <w:rPr>
          <w:rStyle w:val="libFootnotenumChar"/>
          <w:rtl/>
        </w:rPr>
        <w:t>(4)</w:t>
      </w:r>
      <w:r>
        <w:rPr>
          <w:rtl/>
        </w:rPr>
        <w:t>،</w:t>
      </w:r>
      <w:r w:rsidRPr="00846600">
        <w:rPr>
          <w:rtl/>
        </w:rPr>
        <w:t xml:space="preserve"> وهو من أصحاب الإجماع</w:t>
      </w:r>
      <w:r>
        <w:rPr>
          <w:rtl/>
        </w:rPr>
        <w:t>،</w:t>
      </w:r>
      <w:r w:rsidRPr="00846600">
        <w:rPr>
          <w:rtl/>
        </w:rPr>
        <w:t xml:space="preserve"> وهم أيضا لا يروون إلاّ عن الثقة كما هو الحقّ عندنا وفاقا للعلامة الطباطبائي في ترجمة زيد النرسي </w:t>
      </w:r>
      <w:r w:rsidRPr="00BF578A">
        <w:rPr>
          <w:rStyle w:val="libFootnotenumChar"/>
          <w:rtl/>
        </w:rPr>
        <w:t>(5)</w:t>
      </w:r>
      <w:r>
        <w:rPr>
          <w:rtl/>
        </w:rPr>
        <w:t>،</w:t>
      </w:r>
      <w:r w:rsidRPr="00846600">
        <w:rPr>
          <w:rtl/>
        </w:rPr>
        <w:t xml:space="preserve"> وقد مرّ</w:t>
      </w:r>
      <w:r>
        <w:rPr>
          <w:rtl/>
        </w:rPr>
        <w:t xml:space="preserve"> - </w:t>
      </w:r>
      <w:r w:rsidRPr="00846600">
        <w:rPr>
          <w:rtl/>
        </w:rPr>
        <w:t xml:space="preserve">في شرح حال أصل زيد </w:t>
      </w:r>
      <w:r w:rsidRPr="00BF578A">
        <w:rPr>
          <w:rStyle w:val="libFootnotenumChar"/>
          <w:rtl/>
        </w:rPr>
        <w:t>(6)</w:t>
      </w:r>
      <w:r>
        <w:rPr>
          <w:rtl/>
        </w:rPr>
        <w:t xml:space="preserve"> - </w:t>
      </w:r>
      <w:r w:rsidRPr="00846600">
        <w:rPr>
          <w:rtl/>
        </w:rPr>
        <w:t>كلامه</w:t>
      </w:r>
      <w:r>
        <w:rPr>
          <w:rtl/>
        </w:rPr>
        <w:t>،</w:t>
      </w:r>
      <w:r w:rsidRPr="00846600">
        <w:rPr>
          <w:rtl/>
        </w:rPr>
        <w:t xml:space="preserve"> وسنوضحه إن شاء الله تعالى في مقام ذكر هؤلاء العصابة.</w:t>
      </w:r>
    </w:p>
    <w:p w:rsidR="00BF578A" w:rsidRPr="00846600" w:rsidRDefault="00BF578A" w:rsidP="00BF578A">
      <w:pPr>
        <w:pStyle w:val="libNormal"/>
        <w:rPr>
          <w:rtl/>
        </w:rPr>
      </w:pPr>
      <w:r w:rsidRPr="00846600">
        <w:rPr>
          <w:rtl/>
        </w:rPr>
        <w:t>ويروي عنه أبان بن عثمان</w:t>
      </w:r>
      <w:r>
        <w:rPr>
          <w:rtl/>
        </w:rPr>
        <w:t>،</w:t>
      </w:r>
      <w:r w:rsidRPr="00846600">
        <w:rPr>
          <w:rtl/>
        </w:rPr>
        <w:t xml:space="preserve"> كما في التهذيب في باب الصلاة في السفر من أبواب الزيادات </w:t>
      </w:r>
      <w:r w:rsidRPr="00BF578A">
        <w:rPr>
          <w:rStyle w:val="libFootnotenumChar"/>
          <w:rtl/>
        </w:rPr>
        <w:t>(7)</w:t>
      </w:r>
      <w:r>
        <w:rPr>
          <w:rtl/>
        </w:rPr>
        <w:t>،</w:t>
      </w:r>
      <w:r w:rsidRPr="00846600">
        <w:rPr>
          <w:rtl/>
        </w:rPr>
        <w:t xml:space="preserve"> وهو أيضا من أصحاب الإجماع.</w:t>
      </w:r>
    </w:p>
    <w:p w:rsidR="00BF578A" w:rsidRPr="00846600" w:rsidRDefault="00BF578A" w:rsidP="00BF578A">
      <w:pPr>
        <w:pStyle w:val="libNormal"/>
        <w:rPr>
          <w:rtl/>
        </w:rPr>
      </w:pPr>
      <w:r w:rsidRPr="00846600">
        <w:rPr>
          <w:rtl/>
        </w:rPr>
        <w:t>ويروي عنه صفوان بن يحيى</w:t>
      </w:r>
      <w:r>
        <w:rPr>
          <w:rtl/>
        </w:rPr>
        <w:t>،</w:t>
      </w:r>
      <w:r w:rsidRPr="00846600">
        <w:rPr>
          <w:rtl/>
        </w:rPr>
        <w:t xml:space="preserve"> كما في الكافي في باب القول على العقيقة </w:t>
      </w:r>
      <w:r w:rsidRPr="00BF578A">
        <w:rPr>
          <w:rStyle w:val="libFootnotenumChar"/>
          <w:rtl/>
        </w:rPr>
        <w:t>(8)</w:t>
      </w:r>
      <w:r>
        <w:rPr>
          <w:rtl/>
        </w:rPr>
        <w:t>،</w:t>
      </w:r>
      <w:r w:rsidRPr="00846600">
        <w:rPr>
          <w:rtl/>
        </w:rPr>
        <w:t xml:space="preserve"> وهو شريك الجماعة</w:t>
      </w:r>
      <w:r>
        <w:rPr>
          <w:rtl/>
        </w:rPr>
        <w:t>،</w:t>
      </w:r>
      <w:r w:rsidRPr="00846600">
        <w:rPr>
          <w:rtl/>
        </w:rPr>
        <w:t xml:space="preserve"> وممّن نصّ عليهم أنّهم لا يروون إلاّ عن ثقة.</w:t>
      </w:r>
    </w:p>
    <w:p w:rsidR="00BF578A" w:rsidRPr="00846600" w:rsidRDefault="00BF578A" w:rsidP="00BF578A">
      <w:pPr>
        <w:pStyle w:val="libNormal"/>
        <w:rPr>
          <w:rtl/>
        </w:rPr>
      </w:pPr>
      <w:r w:rsidRPr="00846600">
        <w:rPr>
          <w:rtl/>
        </w:rPr>
        <w:t xml:space="preserve">ويروي عنه إبراهيم بن مهزم في الكافي في كتاب العقيقة </w:t>
      </w:r>
      <w:r w:rsidRPr="00BF578A">
        <w:rPr>
          <w:rStyle w:val="libFootnotenumChar"/>
          <w:rtl/>
        </w:rPr>
        <w:t>(9)</w:t>
      </w:r>
      <w:r>
        <w:rPr>
          <w:rtl/>
        </w:rPr>
        <w:t>،</w:t>
      </w:r>
      <w:r w:rsidRPr="00846600">
        <w:rPr>
          <w:rtl/>
        </w:rPr>
        <w:t xml:space="preserve"> وهو من أجلاّء الثقات.</w:t>
      </w:r>
    </w:p>
    <w:p w:rsidR="00BF578A" w:rsidRPr="00846600" w:rsidRDefault="00BF578A" w:rsidP="00BF578A">
      <w:pPr>
        <w:pStyle w:val="libNormal"/>
        <w:rPr>
          <w:rtl/>
        </w:rPr>
      </w:pPr>
      <w:r w:rsidRPr="00846600">
        <w:rPr>
          <w:rtl/>
        </w:rPr>
        <w:t xml:space="preserve">وأبو أيّوب في الكافي في باب دعوات موجزات </w:t>
      </w:r>
      <w:r w:rsidRPr="00BF578A">
        <w:rPr>
          <w:rStyle w:val="libFootnotenumChar"/>
          <w:rtl/>
        </w:rPr>
        <w:t>(10)</w:t>
      </w:r>
      <w:r>
        <w:rPr>
          <w:rtl/>
        </w:rPr>
        <w:t>،</w:t>
      </w:r>
      <w:r w:rsidRPr="00846600">
        <w:rPr>
          <w:rtl/>
        </w:rPr>
        <w:t xml:space="preserve"> وهو كسابقه</w:t>
      </w:r>
      <w:r>
        <w:rPr>
          <w:rtl/>
        </w:rPr>
        <w:t>،</w:t>
      </w:r>
      <w:r w:rsidRPr="00846600">
        <w:rPr>
          <w:rtl/>
        </w:rPr>
        <w:t xml:space="preserve"> وبعد رواية هؤلاء عنه لا مجال للتأمّل فيه.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3</w:t>
      </w:r>
      <w:r>
        <w:rPr>
          <w:rtl/>
        </w:rPr>
        <w:t>:</w:t>
      </w:r>
      <w:r w:rsidRPr="00846600">
        <w:rPr>
          <w:rtl/>
        </w:rPr>
        <w:t xml:space="preserve"> 145 / 11 </w:t>
      </w:r>
      <w:r>
        <w:rPr>
          <w:rtl/>
        </w:rPr>
        <w:t>و 1</w:t>
      </w:r>
      <w:r w:rsidRPr="00846600">
        <w:rPr>
          <w:rtl/>
        </w:rPr>
        <w:t>46 / 12.</w:t>
      </w:r>
    </w:p>
    <w:p w:rsidR="00BF578A" w:rsidRPr="00846600" w:rsidRDefault="00BF578A" w:rsidP="00BF578A">
      <w:pPr>
        <w:pStyle w:val="libFootnote0"/>
        <w:rPr>
          <w:rtl/>
        </w:rPr>
      </w:pPr>
      <w:r w:rsidRPr="00846600">
        <w:rPr>
          <w:rtl/>
        </w:rPr>
        <w:t>(2) الفقيه 3</w:t>
      </w:r>
      <w:r>
        <w:rPr>
          <w:rtl/>
        </w:rPr>
        <w:t>:</w:t>
      </w:r>
      <w:r w:rsidRPr="00846600">
        <w:rPr>
          <w:rtl/>
        </w:rPr>
        <w:t xml:space="preserve"> 191 / 13.</w:t>
      </w:r>
    </w:p>
    <w:p w:rsidR="00BF578A" w:rsidRPr="00846600" w:rsidRDefault="00BF578A" w:rsidP="00BF578A">
      <w:pPr>
        <w:pStyle w:val="libFootnote0"/>
        <w:rPr>
          <w:rtl/>
        </w:rPr>
      </w:pPr>
      <w:r w:rsidRPr="00846600">
        <w:rPr>
          <w:rtl/>
        </w:rPr>
        <w:t>(3) تهذيب الأحكام 1</w:t>
      </w:r>
      <w:r>
        <w:rPr>
          <w:rtl/>
        </w:rPr>
        <w:t>:</w:t>
      </w:r>
      <w:r w:rsidRPr="00846600">
        <w:rPr>
          <w:rtl/>
        </w:rPr>
        <w:t xml:space="preserve"> 20 / 49.</w:t>
      </w:r>
    </w:p>
    <w:p w:rsidR="00BF578A" w:rsidRPr="00846600" w:rsidRDefault="00BF578A" w:rsidP="00BF578A">
      <w:pPr>
        <w:pStyle w:val="libFootnote0"/>
        <w:rPr>
          <w:rtl/>
        </w:rPr>
      </w:pPr>
      <w:r w:rsidRPr="00846600">
        <w:rPr>
          <w:rtl/>
        </w:rPr>
        <w:t>(4) أصول الكافي 2</w:t>
      </w:r>
      <w:r>
        <w:rPr>
          <w:rtl/>
        </w:rPr>
        <w:t>:</w:t>
      </w:r>
      <w:r w:rsidRPr="00846600">
        <w:rPr>
          <w:rtl/>
        </w:rPr>
        <w:t xml:space="preserve"> 221 / 12.</w:t>
      </w:r>
    </w:p>
    <w:p w:rsidR="00BF578A" w:rsidRPr="00846600" w:rsidRDefault="00BF578A" w:rsidP="00BF578A">
      <w:pPr>
        <w:pStyle w:val="libFootnote0"/>
        <w:rPr>
          <w:rtl/>
        </w:rPr>
      </w:pPr>
      <w:r w:rsidRPr="00846600">
        <w:rPr>
          <w:rtl/>
        </w:rPr>
        <w:t>(5) رجال السيد بحر العلوم 2</w:t>
      </w:r>
      <w:r>
        <w:rPr>
          <w:rtl/>
        </w:rPr>
        <w:t>:</w:t>
      </w:r>
      <w:r w:rsidRPr="00846600">
        <w:rPr>
          <w:rtl/>
        </w:rPr>
        <w:t xml:space="preserve"> 366.</w:t>
      </w:r>
    </w:p>
    <w:p w:rsidR="00BF578A" w:rsidRPr="00846600" w:rsidRDefault="00BF578A" w:rsidP="00BF578A">
      <w:pPr>
        <w:pStyle w:val="libFootnote0"/>
        <w:rPr>
          <w:rtl/>
        </w:rPr>
      </w:pPr>
      <w:r w:rsidRPr="00846600">
        <w:rPr>
          <w:rtl/>
        </w:rPr>
        <w:t>(6) تقدم في المجلد الأول صحيفة</w:t>
      </w:r>
      <w:r>
        <w:rPr>
          <w:rtl/>
        </w:rPr>
        <w:t>:</w:t>
      </w:r>
      <w:r w:rsidRPr="00846600">
        <w:rPr>
          <w:rtl/>
        </w:rPr>
        <w:t xml:space="preserve"> 62.</w:t>
      </w:r>
    </w:p>
    <w:p w:rsidR="00BF578A" w:rsidRPr="00846600" w:rsidRDefault="00BF578A" w:rsidP="00BF578A">
      <w:pPr>
        <w:pStyle w:val="libFootnote0"/>
        <w:rPr>
          <w:rtl/>
        </w:rPr>
      </w:pPr>
      <w:r w:rsidRPr="00846600">
        <w:rPr>
          <w:rtl/>
        </w:rPr>
        <w:t>(7) تهذيب الأحكام 3</w:t>
      </w:r>
      <w:r>
        <w:rPr>
          <w:rtl/>
        </w:rPr>
        <w:t>:</w:t>
      </w:r>
      <w:r w:rsidRPr="00846600">
        <w:rPr>
          <w:rtl/>
        </w:rPr>
        <w:t xml:space="preserve"> 229 / 586.</w:t>
      </w:r>
    </w:p>
    <w:p w:rsidR="00BF578A" w:rsidRPr="00846600" w:rsidRDefault="00BF578A" w:rsidP="00BF578A">
      <w:pPr>
        <w:pStyle w:val="libFootnote0"/>
        <w:rPr>
          <w:rtl/>
        </w:rPr>
      </w:pPr>
      <w:r w:rsidRPr="00846600">
        <w:rPr>
          <w:rtl/>
        </w:rPr>
        <w:t>(8) الكافي 6</w:t>
      </w:r>
      <w:r>
        <w:rPr>
          <w:rtl/>
        </w:rPr>
        <w:t>:</w:t>
      </w:r>
      <w:r w:rsidRPr="00846600">
        <w:rPr>
          <w:rtl/>
        </w:rPr>
        <w:t xml:space="preserve"> 30 / 1.</w:t>
      </w:r>
    </w:p>
    <w:p w:rsidR="00BF578A" w:rsidRPr="00846600" w:rsidRDefault="00BF578A" w:rsidP="00BF578A">
      <w:pPr>
        <w:pStyle w:val="libFootnote0"/>
        <w:rPr>
          <w:rtl/>
        </w:rPr>
      </w:pPr>
      <w:r w:rsidRPr="00846600">
        <w:rPr>
          <w:rtl/>
        </w:rPr>
        <w:t>(9) الكافي 6</w:t>
      </w:r>
      <w:r>
        <w:rPr>
          <w:rtl/>
        </w:rPr>
        <w:t>:</w:t>
      </w:r>
      <w:r w:rsidRPr="00846600">
        <w:rPr>
          <w:rtl/>
        </w:rPr>
        <w:t xml:space="preserve"> 4 / 1.</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422 / 12.</w:t>
      </w:r>
    </w:p>
    <w:p w:rsidR="00BF578A" w:rsidRDefault="00BF578A" w:rsidP="00BF578A">
      <w:pPr>
        <w:pStyle w:val="libNormal"/>
        <w:rPr>
          <w:rtl/>
        </w:rPr>
      </w:pPr>
      <w:r>
        <w:rPr>
          <w:rtl/>
        </w:rPr>
        <w:br w:type="page"/>
      </w:r>
    </w:p>
    <w:p w:rsidR="00BF578A" w:rsidRPr="009D673B" w:rsidRDefault="00BF578A" w:rsidP="00BF578A">
      <w:pPr>
        <w:pStyle w:val="libBold2"/>
        <w:rPr>
          <w:rtl/>
        </w:rPr>
      </w:pPr>
      <w:r w:rsidRPr="009D673B">
        <w:rPr>
          <w:rtl/>
        </w:rPr>
        <w:lastRenderedPageBreak/>
        <w:t xml:space="preserve"> [5] ه‍</w:t>
      </w:r>
      <w:r>
        <w:rPr>
          <w:rtl/>
        </w:rPr>
        <w:t xml:space="preserve"> - </w:t>
      </w:r>
      <w:r w:rsidRPr="009D673B">
        <w:rPr>
          <w:rtl/>
        </w:rPr>
        <w:t>وإلى إبراهيم بن أبي محمود</w:t>
      </w:r>
      <w:r>
        <w:rPr>
          <w:rtl/>
        </w:rPr>
        <w:t>:</w:t>
      </w:r>
      <w:r w:rsidRPr="009D673B">
        <w:rPr>
          <w:rtl/>
        </w:rPr>
        <w:t xml:space="preserve"> محمّد بن علي ماجيلويه</w:t>
      </w:r>
      <w:r>
        <w:rPr>
          <w:rtl/>
        </w:rPr>
        <w:t>،</w:t>
      </w:r>
      <w:r w:rsidRPr="009D673B">
        <w:rPr>
          <w:rtl/>
        </w:rPr>
        <w:t xml:space="preserve"> عن علي بن إبراهيم</w:t>
      </w:r>
      <w:r>
        <w:rPr>
          <w:rtl/>
        </w:rPr>
        <w:t>،</w:t>
      </w:r>
      <w:r w:rsidRPr="009D673B">
        <w:rPr>
          <w:rtl/>
        </w:rPr>
        <w:t xml:space="preserve"> عن أبيه</w:t>
      </w:r>
      <w:r>
        <w:rPr>
          <w:rtl/>
        </w:rPr>
        <w:t>،</w:t>
      </w:r>
      <w:r w:rsidRPr="009D673B">
        <w:rPr>
          <w:rtl/>
        </w:rPr>
        <w:t xml:space="preserve"> عن إبراهيم بن أبي محمود.</w:t>
      </w:r>
    </w:p>
    <w:p w:rsidR="00BF578A" w:rsidRPr="00846600" w:rsidRDefault="00BF578A" w:rsidP="00BF578A">
      <w:pPr>
        <w:pStyle w:val="libNormal"/>
        <w:rPr>
          <w:rtl/>
        </w:rPr>
      </w:pPr>
      <w:r w:rsidRPr="00846600">
        <w:rPr>
          <w:rtl/>
        </w:rPr>
        <w:t>وأبوه علي</w:t>
      </w:r>
      <w:r>
        <w:rPr>
          <w:rtl/>
        </w:rPr>
        <w:t>،</w:t>
      </w:r>
      <w:r w:rsidRPr="00846600">
        <w:rPr>
          <w:rtl/>
        </w:rPr>
        <w:t xml:space="preserve"> عن الحسن بن أحمد المالكي</w:t>
      </w:r>
      <w:r>
        <w:rPr>
          <w:rtl/>
        </w:rPr>
        <w:t>،</w:t>
      </w:r>
      <w:r w:rsidRPr="00846600">
        <w:rPr>
          <w:rtl/>
        </w:rPr>
        <w:t xml:space="preserve"> عن أبيه</w:t>
      </w:r>
      <w:r>
        <w:rPr>
          <w:rtl/>
        </w:rPr>
        <w:t>،</w:t>
      </w:r>
      <w:r w:rsidRPr="00846600">
        <w:rPr>
          <w:rtl/>
        </w:rPr>
        <w:t xml:space="preserve"> عنه.</w:t>
      </w:r>
    </w:p>
    <w:p w:rsidR="00BF578A" w:rsidRPr="00846600" w:rsidRDefault="00BF578A" w:rsidP="00BF578A">
      <w:pPr>
        <w:pStyle w:val="libNormal"/>
        <w:rPr>
          <w:rtl/>
        </w:rPr>
      </w:pPr>
      <w:r w:rsidRPr="00846600">
        <w:rPr>
          <w:rtl/>
        </w:rPr>
        <w:t>ومحمّد بن الحسن</w:t>
      </w:r>
      <w:r>
        <w:rPr>
          <w:rtl/>
        </w:rPr>
        <w:t>،</w:t>
      </w:r>
      <w:r w:rsidRPr="00846600">
        <w:rPr>
          <w:rtl/>
        </w:rPr>
        <w:t xml:space="preserve"> عن سعد بن عبد الله ومحمّد بن الحسن الصفار</w:t>
      </w:r>
      <w:r>
        <w:rPr>
          <w:rtl/>
        </w:rPr>
        <w:t>،</w:t>
      </w:r>
      <w:r w:rsidRPr="00846600">
        <w:rPr>
          <w:rtl/>
        </w:rPr>
        <w:t xml:space="preserve"> عن أحمد بن محمّد بن عيسى</w:t>
      </w:r>
      <w:r>
        <w:rPr>
          <w:rtl/>
        </w:rPr>
        <w:t>،</w:t>
      </w:r>
      <w:r w:rsidRPr="00846600">
        <w:rPr>
          <w:rtl/>
        </w:rPr>
        <w:t xml:space="preserve"> عنه </w:t>
      </w:r>
      <w:r w:rsidRPr="00BF578A">
        <w:rPr>
          <w:rStyle w:val="libFootnotenumChar"/>
          <w:rtl/>
        </w:rPr>
        <w:t>(1)</w:t>
      </w:r>
      <w:r>
        <w:rPr>
          <w:rtl/>
        </w:rPr>
        <w:t>.</w:t>
      </w:r>
    </w:p>
    <w:p w:rsidR="00BF578A" w:rsidRPr="00846600" w:rsidRDefault="00BF578A" w:rsidP="00BF578A">
      <w:pPr>
        <w:pStyle w:val="libNormal"/>
        <w:rPr>
          <w:rtl/>
        </w:rPr>
      </w:pPr>
      <w:r w:rsidRPr="00846600">
        <w:rPr>
          <w:rtl/>
        </w:rPr>
        <w:t>والطريق الأول</w:t>
      </w:r>
      <w:r>
        <w:rPr>
          <w:rtl/>
        </w:rPr>
        <w:t>:</w:t>
      </w:r>
      <w:r w:rsidRPr="00846600">
        <w:rPr>
          <w:rtl/>
        </w:rPr>
        <w:t xml:space="preserve"> حسن بإبراهيم على المشهور</w:t>
      </w:r>
      <w:r>
        <w:rPr>
          <w:rtl/>
        </w:rPr>
        <w:t>،</w:t>
      </w:r>
      <w:r w:rsidRPr="00846600">
        <w:rPr>
          <w:rtl/>
        </w:rPr>
        <w:t xml:space="preserve"> صحيح عند المحققين كما سيأتي </w:t>
      </w:r>
      <w:r w:rsidRPr="00BF578A">
        <w:rPr>
          <w:rStyle w:val="libFootnotenumChar"/>
          <w:rtl/>
        </w:rPr>
        <w:t>(2)</w:t>
      </w:r>
      <w:r w:rsidRPr="00846600">
        <w:rPr>
          <w:rtl/>
        </w:rPr>
        <w:t xml:space="preserve"> في الطريق إليه.</w:t>
      </w:r>
    </w:p>
    <w:p w:rsidR="00BF578A" w:rsidRPr="00846600" w:rsidRDefault="00BF578A" w:rsidP="00BF578A">
      <w:pPr>
        <w:pStyle w:val="libNormal"/>
        <w:rPr>
          <w:rtl/>
        </w:rPr>
      </w:pPr>
      <w:r w:rsidRPr="00846600">
        <w:rPr>
          <w:rtl/>
        </w:rPr>
        <w:t>وأمّا الثاني</w:t>
      </w:r>
      <w:r>
        <w:rPr>
          <w:rtl/>
        </w:rPr>
        <w:t>:</w:t>
      </w:r>
      <w:r w:rsidRPr="00846600">
        <w:rPr>
          <w:rtl/>
        </w:rPr>
        <w:t xml:space="preserve"> فضعيف على المشهور</w:t>
      </w:r>
      <w:r>
        <w:rPr>
          <w:rtl/>
        </w:rPr>
        <w:t>،</w:t>
      </w:r>
      <w:r w:rsidRPr="00846600">
        <w:rPr>
          <w:rtl/>
        </w:rPr>
        <w:t xml:space="preserve"> لمكان الحسن بن أحمد المجهولين </w:t>
      </w:r>
      <w:r w:rsidRPr="00BF578A">
        <w:rPr>
          <w:rStyle w:val="libFootnotenumChar"/>
          <w:rtl/>
        </w:rPr>
        <w:t>(3)</w:t>
      </w:r>
      <w:r>
        <w:rPr>
          <w:rtl/>
        </w:rPr>
        <w:t>،</w:t>
      </w:r>
      <w:r w:rsidRPr="00846600">
        <w:rPr>
          <w:rtl/>
        </w:rPr>
        <w:t xml:space="preserve"> والظاهر كما قيل</w:t>
      </w:r>
      <w:r>
        <w:rPr>
          <w:rtl/>
        </w:rPr>
        <w:t>:</w:t>
      </w:r>
      <w:r w:rsidRPr="00846600">
        <w:rPr>
          <w:rtl/>
        </w:rPr>
        <w:t xml:space="preserve"> انه نسب الى جدّه مالك بن الأحوص الأشعري القميّ</w:t>
      </w:r>
      <w:r>
        <w:rPr>
          <w:rtl/>
        </w:rPr>
        <w:t>،</w:t>
      </w:r>
      <w:r w:rsidRPr="00846600">
        <w:rPr>
          <w:rtl/>
        </w:rPr>
        <w:t xml:space="preserve"> وقد ذكره الشيخ في أصحاب العسكري </w:t>
      </w:r>
      <w:r w:rsidRPr="00BF578A">
        <w:rPr>
          <w:rStyle w:val="libAlaemChar"/>
          <w:rtl/>
        </w:rPr>
        <w:t>عليه‌السلام</w:t>
      </w:r>
      <w:r w:rsidRPr="00846600">
        <w:rPr>
          <w:rtl/>
        </w:rPr>
        <w:t xml:space="preserve"> </w:t>
      </w:r>
      <w:r w:rsidRPr="00BF578A">
        <w:rPr>
          <w:rStyle w:val="libFootnotenumChar"/>
          <w:rtl/>
        </w:rPr>
        <w:t>(4)</w:t>
      </w:r>
      <w:r w:rsidRPr="00846600">
        <w:rPr>
          <w:rtl/>
        </w:rPr>
        <w:t xml:space="preserve"> وفيه مدح</w:t>
      </w:r>
      <w:r>
        <w:rPr>
          <w:rtl/>
        </w:rPr>
        <w:t>،</w:t>
      </w:r>
      <w:r w:rsidRPr="00846600">
        <w:rPr>
          <w:rtl/>
        </w:rPr>
        <w:t xml:space="preserve"> مضافا إلى رواية مثل علي بن بابويه الجليل عنه</w:t>
      </w:r>
      <w:r>
        <w:rPr>
          <w:rtl/>
        </w:rPr>
        <w:t>،</w:t>
      </w:r>
      <w:r w:rsidRPr="00846600">
        <w:rPr>
          <w:rtl/>
        </w:rPr>
        <w:t xml:space="preserve"> فالسند قوي وفاقا للتقي المجلسي </w:t>
      </w:r>
      <w:r w:rsidRPr="00BF578A">
        <w:rPr>
          <w:rStyle w:val="libFootnotenumChar"/>
          <w:rtl/>
        </w:rPr>
        <w:t>(5)</w:t>
      </w:r>
      <w:r>
        <w:rPr>
          <w:rtl/>
        </w:rPr>
        <w:t>.</w:t>
      </w:r>
    </w:p>
    <w:p w:rsidR="00BF578A" w:rsidRPr="00846600" w:rsidRDefault="00BF578A" w:rsidP="00BF578A">
      <w:pPr>
        <w:pStyle w:val="libNormal"/>
        <w:rPr>
          <w:rtl/>
        </w:rPr>
      </w:pPr>
      <w:r w:rsidRPr="00846600">
        <w:rPr>
          <w:rtl/>
        </w:rPr>
        <w:t>والثالث</w:t>
      </w:r>
      <w:r>
        <w:rPr>
          <w:rtl/>
        </w:rPr>
        <w:t>:</w:t>
      </w:r>
      <w:r w:rsidRPr="00846600">
        <w:rPr>
          <w:rtl/>
        </w:rPr>
        <w:t xml:space="preserve"> صحيح بالاتفاق.</w:t>
      </w:r>
    </w:p>
    <w:p w:rsidR="00BF578A" w:rsidRPr="00BF578A" w:rsidRDefault="00BF578A" w:rsidP="00BF578A">
      <w:pPr>
        <w:pStyle w:val="libNormal"/>
        <w:rPr>
          <w:rStyle w:val="libBold2Char"/>
          <w:rtl/>
        </w:rPr>
      </w:pPr>
      <w:r w:rsidRPr="00BF578A">
        <w:rPr>
          <w:rStyle w:val="libBold2Char"/>
          <w:rtl/>
        </w:rPr>
        <w:t>[6] و</w:t>
      </w:r>
      <w:r>
        <w:rPr>
          <w:rStyle w:val="libBold2Char"/>
          <w:rtl/>
        </w:rPr>
        <w:t xml:space="preserve"> - </w:t>
      </w:r>
      <w:r w:rsidRPr="00BF578A">
        <w:rPr>
          <w:rStyle w:val="libBold2Char"/>
          <w:rtl/>
        </w:rPr>
        <w:t>وإلى إبراهيم بن أبي يحيى المدائني</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محمّد بن عبد الجبار</w:t>
      </w:r>
      <w:r>
        <w:rPr>
          <w:rStyle w:val="libBold2Char"/>
          <w:rtl/>
        </w:rPr>
        <w:t>،</w:t>
      </w:r>
      <w:r w:rsidRPr="00BF578A">
        <w:rPr>
          <w:rStyle w:val="libBold2Char"/>
          <w:rtl/>
        </w:rPr>
        <w:t xml:space="preserve"> عن الحسن بن علي بن فضال</w:t>
      </w:r>
      <w:r>
        <w:rPr>
          <w:rStyle w:val="libBold2Char"/>
          <w:rtl/>
        </w:rPr>
        <w:t>،</w:t>
      </w:r>
      <w:r w:rsidRPr="00BF578A">
        <w:rPr>
          <w:rStyle w:val="libBold2Char"/>
          <w:rtl/>
        </w:rPr>
        <w:t xml:space="preserve"> عن ظريف بن ناصح</w:t>
      </w:r>
      <w:r>
        <w:rPr>
          <w:rStyle w:val="libBold2Char"/>
          <w:rtl/>
        </w:rPr>
        <w:t>،</w:t>
      </w:r>
      <w:r w:rsidRPr="00BF578A">
        <w:rPr>
          <w:rStyle w:val="libBold2Char"/>
          <w:rtl/>
        </w:rPr>
        <w:t xml:space="preserve"> عنه </w:t>
      </w:r>
      <w:r w:rsidRPr="00BF578A">
        <w:rPr>
          <w:rStyle w:val="libFootnotenumChar"/>
          <w:rtl/>
        </w:rPr>
        <w:t>(6)</w:t>
      </w:r>
      <w:r w:rsidRPr="00A53DD1">
        <w:rPr>
          <w:rtl/>
        </w:rPr>
        <w:t>.</w:t>
      </w:r>
    </w:p>
    <w:p w:rsidR="00BF578A" w:rsidRPr="00846600" w:rsidRDefault="00BF578A" w:rsidP="00BF578A">
      <w:pPr>
        <w:pStyle w:val="libNormal"/>
        <w:rPr>
          <w:rtl/>
        </w:rPr>
      </w:pPr>
      <w:r w:rsidRPr="00846600">
        <w:rPr>
          <w:rtl/>
        </w:rPr>
        <w:t>وكلّهم ثقات وأجلاّء من الإماميّة سوى ابن فضال</w:t>
      </w:r>
      <w:r>
        <w:rPr>
          <w:rtl/>
        </w:rPr>
        <w:t>،</w:t>
      </w:r>
      <w:r w:rsidRPr="00846600">
        <w:rPr>
          <w:rtl/>
        </w:rPr>
        <w:t xml:space="preserve"> ولذا عدّ السند في المشهور من الموثق</w:t>
      </w:r>
      <w:r>
        <w:rPr>
          <w:rtl/>
        </w:rPr>
        <w:t>،</w:t>
      </w:r>
      <w:r w:rsidRPr="00846600">
        <w:rPr>
          <w:rtl/>
        </w:rPr>
        <w:t xml:space="preserve"> ولكنّه من أصحاب الإجماع</w:t>
      </w:r>
      <w:r>
        <w:rPr>
          <w:rtl/>
        </w:rPr>
        <w:t>،</w:t>
      </w:r>
      <w:r w:rsidRPr="00846600">
        <w:rPr>
          <w:rtl/>
        </w:rPr>
        <w:t xml:space="preserve"> وممن أمر العسكري </w:t>
      </w:r>
      <w:r>
        <w:rPr>
          <w:rtl/>
        </w:rPr>
        <w:t>(</w:t>
      </w:r>
      <w:r w:rsidRPr="00846600">
        <w:rPr>
          <w:rtl/>
        </w:rPr>
        <w:t>عليه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14</w:t>
      </w:r>
      <w:r>
        <w:rPr>
          <w:rtl/>
        </w:rPr>
        <w:t>،</w:t>
      </w:r>
      <w:r w:rsidRPr="00846600">
        <w:rPr>
          <w:rtl/>
        </w:rPr>
        <w:t xml:space="preserve"> من المشيخة.</w:t>
      </w:r>
    </w:p>
    <w:p w:rsidR="00BF578A" w:rsidRPr="00846600" w:rsidRDefault="00BF578A" w:rsidP="00BF578A">
      <w:pPr>
        <w:pStyle w:val="libFootnote0"/>
        <w:rPr>
          <w:rtl/>
        </w:rPr>
      </w:pPr>
      <w:r w:rsidRPr="00846600">
        <w:rPr>
          <w:rtl/>
        </w:rPr>
        <w:t>(2) يأتي في صحيفة</w:t>
      </w:r>
      <w:r>
        <w:rPr>
          <w:rtl/>
        </w:rPr>
        <w:t>:</w:t>
      </w:r>
      <w:r w:rsidRPr="00846600">
        <w:rPr>
          <w:rtl/>
        </w:rPr>
        <w:t xml:space="preserve"> 33.</w:t>
      </w:r>
    </w:p>
    <w:p w:rsidR="00BF578A" w:rsidRPr="00846600" w:rsidRDefault="00BF578A" w:rsidP="00BF578A">
      <w:pPr>
        <w:pStyle w:val="libFootnote0"/>
        <w:rPr>
          <w:rtl/>
        </w:rPr>
      </w:pPr>
      <w:r w:rsidRPr="00846600">
        <w:rPr>
          <w:rtl/>
        </w:rPr>
        <w:t>(3) أي</w:t>
      </w:r>
      <w:r>
        <w:rPr>
          <w:rtl/>
        </w:rPr>
        <w:t>:</w:t>
      </w:r>
      <w:r w:rsidRPr="00846600">
        <w:rPr>
          <w:rtl/>
        </w:rPr>
        <w:t xml:space="preserve"> الحسن وأبوه أحمد.</w:t>
      </w:r>
    </w:p>
    <w:p w:rsidR="00BF578A" w:rsidRPr="00846600" w:rsidRDefault="00BF578A" w:rsidP="00BF578A">
      <w:pPr>
        <w:pStyle w:val="libFootnote0"/>
        <w:rPr>
          <w:rtl/>
        </w:rPr>
      </w:pPr>
      <w:r w:rsidRPr="00846600">
        <w:rPr>
          <w:rtl/>
        </w:rPr>
        <w:t>(4) رجال الشيخ</w:t>
      </w:r>
      <w:r>
        <w:rPr>
          <w:rtl/>
        </w:rPr>
        <w:t>:</w:t>
      </w:r>
      <w:r w:rsidRPr="00846600">
        <w:rPr>
          <w:rtl/>
        </w:rPr>
        <w:t xml:space="preserve"> 430 / 3.</w:t>
      </w:r>
    </w:p>
    <w:p w:rsidR="00BF578A" w:rsidRPr="00846600" w:rsidRDefault="00BF578A" w:rsidP="00BF578A">
      <w:pPr>
        <w:pStyle w:val="libFootnote0"/>
        <w:rPr>
          <w:rtl/>
        </w:rPr>
      </w:pPr>
      <w:r w:rsidRPr="00846600">
        <w:rPr>
          <w:rtl/>
        </w:rPr>
        <w:t>(5) روضة المتقين 14</w:t>
      </w:r>
      <w:r>
        <w:rPr>
          <w:rtl/>
        </w:rPr>
        <w:t>:</w:t>
      </w:r>
      <w:r w:rsidRPr="00846600">
        <w:rPr>
          <w:rtl/>
        </w:rPr>
        <w:t xml:space="preserve"> 27.</w:t>
      </w:r>
    </w:p>
    <w:p w:rsidR="00BF578A" w:rsidRPr="00846600" w:rsidRDefault="00BF578A" w:rsidP="00BF578A">
      <w:pPr>
        <w:pStyle w:val="libFootnote0"/>
        <w:rPr>
          <w:rtl/>
        </w:rPr>
      </w:pPr>
      <w:r w:rsidRPr="00846600">
        <w:rPr>
          <w:rtl/>
        </w:rPr>
        <w:t>(6) الفقيه 4</w:t>
      </w:r>
      <w:r>
        <w:rPr>
          <w:rtl/>
        </w:rPr>
        <w:t>:</w:t>
      </w:r>
      <w:r w:rsidRPr="00846600">
        <w:rPr>
          <w:rtl/>
        </w:rPr>
        <w:t xml:space="preserve"> 97</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السلام</w:t>
      </w:r>
      <w:r>
        <w:rPr>
          <w:rtl/>
        </w:rPr>
        <w:t>)</w:t>
      </w:r>
      <w:r w:rsidRPr="00846600">
        <w:rPr>
          <w:rtl/>
        </w:rPr>
        <w:t xml:space="preserve"> بأخذ رواياتهم </w:t>
      </w:r>
      <w:r w:rsidRPr="00BF578A">
        <w:rPr>
          <w:rStyle w:val="libFootnotenumChar"/>
          <w:rtl/>
        </w:rPr>
        <w:t>(1)</w:t>
      </w:r>
      <w:r>
        <w:rPr>
          <w:rtl/>
        </w:rPr>
        <w:t>،</w:t>
      </w:r>
      <w:r w:rsidRPr="00846600">
        <w:rPr>
          <w:rtl/>
        </w:rPr>
        <w:t xml:space="preserve"> وقد أخبر محمّد بن عبد الله بن زرارة برجوعه عن الفطحية </w:t>
      </w:r>
      <w:r w:rsidRPr="00BF578A">
        <w:rPr>
          <w:rStyle w:val="libFootnotenumChar"/>
          <w:rtl/>
        </w:rPr>
        <w:t>(2)</w:t>
      </w:r>
      <w:r>
        <w:rPr>
          <w:rtl/>
        </w:rPr>
        <w:t>،</w:t>
      </w:r>
      <w:r w:rsidRPr="00846600">
        <w:rPr>
          <w:rtl/>
        </w:rPr>
        <w:t xml:space="preserve"> فدرج السند في سلك الصحاح أولى كما صرّح به في العدّة </w:t>
      </w:r>
      <w:r w:rsidRPr="00BF578A">
        <w:rPr>
          <w:rStyle w:val="libFootnotenumChar"/>
          <w:rtl/>
        </w:rPr>
        <w:t>(3)</w:t>
      </w:r>
      <w:r>
        <w:rPr>
          <w:rtl/>
        </w:rPr>
        <w:t>.</w:t>
      </w:r>
    </w:p>
    <w:p w:rsidR="00BF578A" w:rsidRDefault="00BF578A" w:rsidP="00BF578A">
      <w:pPr>
        <w:pStyle w:val="libNormal"/>
        <w:rPr>
          <w:rtl/>
        </w:rPr>
      </w:pPr>
      <w:r w:rsidRPr="00846600">
        <w:rPr>
          <w:rtl/>
        </w:rPr>
        <w:t>وأمّا إبراهيم فهو بعينه إبراهيم بن محمّد بن أبي يحيى أبو إسحاق المدني مولى الأسلميين</w:t>
      </w:r>
      <w:r>
        <w:rPr>
          <w:rtl/>
        </w:rPr>
        <w:t>،</w:t>
      </w:r>
      <w:r w:rsidRPr="00846600">
        <w:rPr>
          <w:rtl/>
        </w:rPr>
        <w:t xml:space="preserve"> من أصحاب الباقر والصادق </w:t>
      </w:r>
      <w:r w:rsidRPr="00BF578A">
        <w:rPr>
          <w:rStyle w:val="libAlaemChar"/>
          <w:rtl/>
        </w:rPr>
        <w:t>عليهما‌السلام</w:t>
      </w:r>
      <w:r w:rsidRPr="00846600">
        <w:rPr>
          <w:rtl/>
        </w:rPr>
        <w:t xml:space="preserve"> له كتاب مبوّب في الحلال والحرام عن الصادق </w:t>
      </w:r>
      <w:r w:rsidRPr="00BF578A">
        <w:rPr>
          <w:rStyle w:val="libAlaemChar"/>
          <w:rtl/>
        </w:rPr>
        <w:t>عليه‌السلام</w:t>
      </w:r>
      <w:r w:rsidRPr="00846600">
        <w:rPr>
          <w:rtl/>
        </w:rPr>
        <w:t xml:space="preserve"> وكان خاصّا به خصيصا بحديثنا </w:t>
      </w:r>
      <w:r w:rsidRPr="00BF578A">
        <w:rPr>
          <w:rStyle w:val="libFootnotenumChar"/>
          <w:rtl/>
        </w:rPr>
        <w:t>(4)</w:t>
      </w:r>
    </w:p>
    <w:p w:rsidR="00BF578A" w:rsidRPr="00846600" w:rsidRDefault="00BF578A" w:rsidP="00BF578A">
      <w:pPr>
        <w:pStyle w:val="libNormal"/>
        <w:rPr>
          <w:rtl/>
        </w:rPr>
      </w:pPr>
      <w:r w:rsidRPr="00846600">
        <w:rPr>
          <w:rtl/>
        </w:rPr>
        <w:t>يروي عنه</w:t>
      </w:r>
      <w:r>
        <w:rPr>
          <w:rtl/>
        </w:rPr>
        <w:t>:</w:t>
      </w:r>
      <w:r w:rsidRPr="00846600">
        <w:rPr>
          <w:rtl/>
        </w:rPr>
        <w:t xml:space="preserve"> حماد كما في التهذيب في كتاب المكاسب </w:t>
      </w:r>
      <w:r w:rsidRPr="00BF578A">
        <w:rPr>
          <w:rStyle w:val="libFootnotenumChar"/>
          <w:rtl/>
        </w:rPr>
        <w:t>(5)</w:t>
      </w:r>
      <w:r>
        <w:rPr>
          <w:rtl/>
        </w:rPr>
        <w:t>،</w:t>
      </w:r>
      <w:r w:rsidRPr="00846600">
        <w:rPr>
          <w:rtl/>
        </w:rPr>
        <w:t xml:space="preserve"> وصرّح به في التعليقة </w:t>
      </w:r>
      <w:r w:rsidRPr="00BF578A">
        <w:rPr>
          <w:rStyle w:val="libFootnotenumChar"/>
          <w:rtl/>
        </w:rPr>
        <w:t>(6)</w:t>
      </w:r>
      <w:r>
        <w:rPr>
          <w:rtl/>
        </w:rPr>
        <w:t>،</w:t>
      </w:r>
      <w:r w:rsidRPr="00846600">
        <w:rPr>
          <w:rtl/>
        </w:rPr>
        <w:t xml:space="preserve"> وهو من أصحاب الإجماع</w:t>
      </w:r>
      <w:r>
        <w:rPr>
          <w:rtl/>
        </w:rPr>
        <w:t>،</w:t>
      </w:r>
      <w:r w:rsidRPr="00846600">
        <w:rPr>
          <w:rtl/>
        </w:rPr>
        <w:t xml:space="preserve"> ومن الثقات الأجلاّء.</w:t>
      </w:r>
    </w:p>
    <w:p w:rsidR="00BF578A" w:rsidRPr="00846600" w:rsidRDefault="00BF578A" w:rsidP="00BF578A">
      <w:pPr>
        <w:pStyle w:val="libNormal"/>
        <w:rPr>
          <w:rtl/>
        </w:rPr>
      </w:pPr>
      <w:r w:rsidRPr="00846600">
        <w:rPr>
          <w:rtl/>
        </w:rPr>
        <w:t xml:space="preserve">وعاصم بن حميد كما في الكافي في باب صدقات النبيّ </w:t>
      </w:r>
      <w:r w:rsidRPr="00BF578A">
        <w:rPr>
          <w:rStyle w:val="libAlaemChar"/>
          <w:rtl/>
        </w:rPr>
        <w:t>صلى‌الله‌عليه‌وآله‌وسلم</w:t>
      </w:r>
      <w:r w:rsidRPr="00846600">
        <w:rPr>
          <w:rtl/>
        </w:rPr>
        <w:t xml:space="preserve"> </w:t>
      </w:r>
      <w:r w:rsidRPr="00BF578A">
        <w:rPr>
          <w:rStyle w:val="libFootnotenumChar"/>
          <w:rtl/>
        </w:rPr>
        <w:t>(7)</w:t>
      </w:r>
      <w:r w:rsidRPr="00846600">
        <w:rPr>
          <w:rtl/>
        </w:rPr>
        <w:t xml:space="preserve"> وباب ما أحل له </w:t>
      </w:r>
      <w:r w:rsidRPr="00BF578A">
        <w:rPr>
          <w:rStyle w:val="libAlaemChar"/>
          <w:rtl/>
        </w:rPr>
        <w:t>صلى‌الله‌عليه‌وآله‌وسلم</w:t>
      </w:r>
      <w:r w:rsidRPr="00846600">
        <w:rPr>
          <w:rtl/>
        </w:rPr>
        <w:t xml:space="preserve"> من النساء </w:t>
      </w:r>
      <w:r w:rsidRPr="00BF578A">
        <w:rPr>
          <w:rStyle w:val="libFootnotenumChar"/>
          <w:rtl/>
        </w:rPr>
        <w:t>(8)</w:t>
      </w:r>
      <w:r>
        <w:rPr>
          <w:rtl/>
        </w:rPr>
        <w:t>.</w:t>
      </w:r>
    </w:p>
    <w:p w:rsidR="00BF578A" w:rsidRPr="00846600" w:rsidRDefault="00BF578A" w:rsidP="00BF578A">
      <w:pPr>
        <w:pStyle w:val="libNormal"/>
        <w:rPr>
          <w:rtl/>
        </w:rPr>
      </w:pPr>
      <w:r w:rsidRPr="00846600">
        <w:rPr>
          <w:rtl/>
        </w:rPr>
        <w:t>والجليل</w:t>
      </w:r>
      <w:r>
        <w:rPr>
          <w:rtl/>
        </w:rPr>
        <w:t>:</w:t>
      </w:r>
      <w:r w:rsidRPr="00846600">
        <w:rPr>
          <w:rtl/>
        </w:rPr>
        <w:t xml:space="preserve"> عبد الرحمن بن محمّد بن أبي هاشم كما فيه في باب آلات الدواب </w:t>
      </w:r>
      <w:r w:rsidRPr="00BF578A">
        <w:rPr>
          <w:rStyle w:val="libFootnotenumChar"/>
          <w:rtl/>
        </w:rPr>
        <w:t>(9)</w:t>
      </w:r>
      <w:r>
        <w:rPr>
          <w:rtl/>
        </w:rPr>
        <w:t>،</w:t>
      </w:r>
      <w:r w:rsidRPr="00846600">
        <w:rPr>
          <w:rtl/>
        </w:rPr>
        <w:t xml:space="preserve"> وفي التهذيب في باب ارتباط الخيل </w:t>
      </w:r>
      <w:r w:rsidRPr="00BF578A">
        <w:rPr>
          <w:rStyle w:val="libFootnotenumChar"/>
          <w:rtl/>
        </w:rPr>
        <w:t>(10)</w:t>
      </w:r>
      <w:r>
        <w:rPr>
          <w:rtl/>
        </w:rPr>
        <w:t>.</w:t>
      </w:r>
    </w:p>
    <w:p w:rsidR="00BF578A" w:rsidRPr="00846600" w:rsidRDefault="00BF578A" w:rsidP="00BF578A">
      <w:pPr>
        <w:pStyle w:val="libNormal"/>
        <w:rPr>
          <w:rtl/>
        </w:rPr>
      </w:pPr>
      <w:r w:rsidRPr="00846600">
        <w:rPr>
          <w:rtl/>
        </w:rPr>
        <w:t xml:space="preserve">وظريف بن ناصح كما في الفقيه </w:t>
      </w:r>
      <w:r w:rsidRPr="00BF578A">
        <w:rPr>
          <w:rStyle w:val="libFootnotenumChar"/>
          <w:rtl/>
        </w:rPr>
        <w:t>(11)</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 xml:space="preserve">(1) بقوله </w:t>
      </w:r>
      <w:r w:rsidRPr="00BF578A">
        <w:rPr>
          <w:rStyle w:val="libAlaemChar"/>
          <w:rtl/>
        </w:rPr>
        <w:t>عليه‌السلام</w:t>
      </w:r>
      <w:r>
        <w:rPr>
          <w:rtl/>
        </w:rPr>
        <w:t>:</w:t>
      </w:r>
      <w:r w:rsidRPr="00846600">
        <w:rPr>
          <w:rtl/>
        </w:rPr>
        <w:t xml:space="preserve"> خذوا بما رووا</w:t>
      </w:r>
      <w:r>
        <w:rPr>
          <w:rtl/>
        </w:rPr>
        <w:t>،</w:t>
      </w:r>
      <w:r w:rsidRPr="00846600">
        <w:rPr>
          <w:rtl/>
        </w:rPr>
        <w:t xml:space="preserve"> وذروا ما رأوا.</w:t>
      </w:r>
    </w:p>
    <w:p w:rsidR="00BF578A" w:rsidRPr="00846600" w:rsidRDefault="00BF578A" w:rsidP="00BF578A">
      <w:pPr>
        <w:pStyle w:val="libFootnote"/>
        <w:rPr>
          <w:rtl/>
          <w:lang w:bidi="fa-IR"/>
        </w:rPr>
      </w:pPr>
      <w:r w:rsidRPr="00846600">
        <w:rPr>
          <w:rtl/>
        </w:rPr>
        <w:t>أنظر</w:t>
      </w:r>
      <w:r>
        <w:rPr>
          <w:rtl/>
        </w:rPr>
        <w:t>:</w:t>
      </w:r>
      <w:r w:rsidRPr="00846600">
        <w:rPr>
          <w:rtl/>
        </w:rPr>
        <w:t xml:space="preserve"> كتاب الغيبة للطوسي</w:t>
      </w:r>
      <w:r>
        <w:rPr>
          <w:rtl/>
        </w:rPr>
        <w:t>:</w:t>
      </w:r>
      <w:r w:rsidRPr="00846600">
        <w:rPr>
          <w:rtl/>
        </w:rPr>
        <w:t xml:space="preserve"> 390.</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35 / 72.</w:t>
      </w:r>
    </w:p>
    <w:p w:rsidR="00BF578A" w:rsidRPr="00846600" w:rsidRDefault="00BF578A" w:rsidP="00BF578A">
      <w:pPr>
        <w:pStyle w:val="libFootnote0"/>
        <w:rPr>
          <w:rtl/>
        </w:rPr>
      </w:pPr>
      <w:r w:rsidRPr="00846600">
        <w:rPr>
          <w:rtl/>
        </w:rPr>
        <w:t>(3) العدة للكاظمي</w:t>
      </w:r>
      <w:r>
        <w:rPr>
          <w:rtl/>
        </w:rPr>
        <w:t>:</w:t>
      </w:r>
      <w:r w:rsidRPr="00846600">
        <w:rPr>
          <w:rtl/>
        </w:rPr>
        <w:t xml:space="preserve"> 1 / 111.</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14 / 12.</w:t>
      </w:r>
    </w:p>
    <w:p w:rsidR="00BF578A" w:rsidRPr="00846600" w:rsidRDefault="00BF578A" w:rsidP="00BF578A">
      <w:pPr>
        <w:pStyle w:val="libFootnote0"/>
        <w:rPr>
          <w:rtl/>
        </w:rPr>
      </w:pPr>
      <w:r w:rsidRPr="00846600">
        <w:rPr>
          <w:rtl/>
        </w:rPr>
        <w:t>(5) تهذيب الأحكام 6</w:t>
      </w:r>
      <w:r>
        <w:rPr>
          <w:rtl/>
        </w:rPr>
        <w:t>:</w:t>
      </w:r>
      <w:r w:rsidRPr="00846600">
        <w:rPr>
          <w:rtl/>
        </w:rPr>
        <w:t xml:space="preserve"> 328 / 28.</w:t>
      </w:r>
    </w:p>
    <w:p w:rsidR="00BF578A" w:rsidRPr="00846600" w:rsidRDefault="00BF578A" w:rsidP="00BF578A">
      <w:pPr>
        <w:pStyle w:val="libFootnote0"/>
        <w:rPr>
          <w:rtl/>
        </w:rPr>
      </w:pPr>
      <w:r w:rsidRPr="00846600">
        <w:rPr>
          <w:rtl/>
        </w:rPr>
        <w:t>(6) تعليقة الوحيد على منهج المقال</w:t>
      </w:r>
      <w:r>
        <w:rPr>
          <w:rtl/>
        </w:rPr>
        <w:t>:</w:t>
      </w:r>
      <w:r w:rsidRPr="00846600">
        <w:rPr>
          <w:rtl/>
        </w:rPr>
        <w:t xml:space="preserve"> 20.</w:t>
      </w:r>
    </w:p>
    <w:p w:rsidR="00BF578A" w:rsidRPr="00846600" w:rsidRDefault="00BF578A" w:rsidP="00BF578A">
      <w:pPr>
        <w:pStyle w:val="libFootnote0"/>
        <w:rPr>
          <w:rtl/>
        </w:rPr>
      </w:pPr>
      <w:r w:rsidRPr="00846600">
        <w:rPr>
          <w:rtl/>
        </w:rPr>
        <w:t>(7) الكافي 7</w:t>
      </w:r>
      <w:r>
        <w:rPr>
          <w:rtl/>
        </w:rPr>
        <w:t>:</w:t>
      </w:r>
      <w:r w:rsidRPr="00846600">
        <w:rPr>
          <w:rtl/>
        </w:rPr>
        <w:t xml:space="preserve"> 48 / 3.</w:t>
      </w:r>
    </w:p>
    <w:p w:rsidR="00BF578A" w:rsidRPr="00846600" w:rsidRDefault="00BF578A" w:rsidP="00BF578A">
      <w:pPr>
        <w:pStyle w:val="libFootnote0"/>
        <w:rPr>
          <w:rtl/>
        </w:rPr>
      </w:pPr>
      <w:r w:rsidRPr="00846600">
        <w:rPr>
          <w:rtl/>
        </w:rPr>
        <w:t>(8) الكافي 5</w:t>
      </w:r>
      <w:r>
        <w:rPr>
          <w:rtl/>
        </w:rPr>
        <w:t>:</w:t>
      </w:r>
      <w:r w:rsidRPr="00846600">
        <w:rPr>
          <w:rtl/>
        </w:rPr>
        <w:t xml:space="preserve"> 391 / 7.</w:t>
      </w:r>
    </w:p>
    <w:p w:rsidR="00BF578A" w:rsidRPr="00846600" w:rsidRDefault="00BF578A" w:rsidP="00BF578A">
      <w:pPr>
        <w:pStyle w:val="libFootnote0"/>
        <w:rPr>
          <w:rtl/>
        </w:rPr>
      </w:pPr>
      <w:r w:rsidRPr="00846600">
        <w:rPr>
          <w:rtl/>
        </w:rPr>
        <w:t>(9) الكافي 6</w:t>
      </w:r>
      <w:r>
        <w:rPr>
          <w:rtl/>
        </w:rPr>
        <w:t>:</w:t>
      </w:r>
      <w:r w:rsidRPr="00846600">
        <w:rPr>
          <w:rtl/>
        </w:rPr>
        <w:t xml:space="preserve"> 541 / 5.</w:t>
      </w:r>
    </w:p>
    <w:p w:rsidR="00BF578A" w:rsidRPr="00846600" w:rsidRDefault="00BF578A" w:rsidP="00BF578A">
      <w:pPr>
        <w:pStyle w:val="libFootnote0"/>
        <w:rPr>
          <w:rtl/>
        </w:rPr>
      </w:pPr>
      <w:r w:rsidRPr="00846600">
        <w:rPr>
          <w:rtl/>
        </w:rPr>
        <w:t>(10) تهذيب الأحكام 6</w:t>
      </w:r>
      <w:r>
        <w:rPr>
          <w:rtl/>
        </w:rPr>
        <w:t>:</w:t>
      </w:r>
      <w:r w:rsidRPr="00846600">
        <w:rPr>
          <w:rtl/>
        </w:rPr>
        <w:t xml:space="preserve"> 165 / 11.</w:t>
      </w:r>
    </w:p>
    <w:p w:rsidR="00BF578A" w:rsidRPr="00846600" w:rsidRDefault="00BF578A" w:rsidP="00BF578A">
      <w:pPr>
        <w:pStyle w:val="libFootnote0"/>
        <w:rPr>
          <w:rtl/>
        </w:rPr>
      </w:pPr>
      <w:r w:rsidRPr="00846600">
        <w:rPr>
          <w:rtl/>
        </w:rPr>
        <w:t>(11) الفقيه 4</w:t>
      </w:r>
      <w:r>
        <w:rPr>
          <w:rtl/>
        </w:rPr>
        <w:t>:</w:t>
      </w:r>
      <w:r w:rsidRPr="00846600">
        <w:rPr>
          <w:rtl/>
        </w:rPr>
        <w:t xml:space="preserve"> 97</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وذكره الشيخ في رجال الصادق </w:t>
      </w:r>
      <w:r w:rsidRPr="00BF578A">
        <w:rPr>
          <w:rStyle w:val="libAlaemChar"/>
          <w:rtl/>
        </w:rPr>
        <w:t>عليه‌السلام</w:t>
      </w:r>
      <w:r w:rsidRPr="00846600">
        <w:rPr>
          <w:rtl/>
        </w:rPr>
        <w:t xml:space="preserve"> </w:t>
      </w:r>
      <w:r w:rsidRPr="00BF578A">
        <w:rPr>
          <w:rStyle w:val="libFootnotenumChar"/>
          <w:rtl/>
        </w:rPr>
        <w:t>(1)</w:t>
      </w:r>
      <w:r w:rsidRPr="00846600">
        <w:rPr>
          <w:rtl/>
        </w:rPr>
        <w:t xml:space="preserve"> ومرّ ويأتي أنّه من الشواهد على كونه ممّن وثقهم ابن عقدة في رجاله.</w:t>
      </w:r>
    </w:p>
    <w:p w:rsidR="00BF578A" w:rsidRPr="00846600" w:rsidRDefault="00BF578A" w:rsidP="00BF578A">
      <w:pPr>
        <w:pStyle w:val="libNormal"/>
        <w:rPr>
          <w:rtl/>
        </w:rPr>
      </w:pPr>
      <w:r w:rsidRPr="00846600">
        <w:rPr>
          <w:rtl/>
        </w:rPr>
        <w:t>وقال أيضا في حقّه</w:t>
      </w:r>
      <w:r>
        <w:rPr>
          <w:rtl/>
        </w:rPr>
        <w:t>:</w:t>
      </w:r>
      <w:r w:rsidRPr="00846600">
        <w:rPr>
          <w:rtl/>
        </w:rPr>
        <w:t xml:space="preserve"> أسند عنه </w:t>
      </w:r>
      <w:r w:rsidRPr="00BF578A">
        <w:rPr>
          <w:rStyle w:val="libFootnotenumChar"/>
          <w:rtl/>
        </w:rPr>
        <w:t>(2)</w:t>
      </w:r>
      <w:r>
        <w:rPr>
          <w:rtl/>
        </w:rPr>
        <w:t>،</w:t>
      </w:r>
      <w:r w:rsidRPr="00846600">
        <w:rPr>
          <w:rtl/>
        </w:rPr>
        <w:t xml:space="preserve"> وجميع ذلك يورث الظنّ القويّ بكونه من ثقاتنا.</w:t>
      </w:r>
    </w:p>
    <w:p w:rsidR="00BF578A" w:rsidRPr="00846600" w:rsidRDefault="00BF578A" w:rsidP="00BF578A">
      <w:pPr>
        <w:pStyle w:val="libNormal"/>
        <w:rPr>
          <w:rtl/>
        </w:rPr>
      </w:pPr>
      <w:r w:rsidRPr="00BF578A">
        <w:rPr>
          <w:rStyle w:val="libBold2Char"/>
          <w:rtl/>
        </w:rPr>
        <w:t>[7] ز</w:t>
      </w:r>
      <w:r>
        <w:rPr>
          <w:rStyle w:val="libBold2Char"/>
          <w:rtl/>
        </w:rPr>
        <w:t xml:space="preserve"> - </w:t>
      </w:r>
      <w:r w:rsidRPr="00BF578A">
        <w:rPr>
          <w:rStyle w:val="libBold2Char"/>
          <w:rtl/>
        </w:rPr>
        <w:t>وإلى إبراهيم بن سفيان</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عمّه محمّد بن أبي القاسم</w:t>
      </w:r>
      <w:r>
        <w:rPr>
          <w:rStyle w:val="libBold2Char"/>
          <w:rtl/>
        </w:rPr>
        <w:t>،</w:t>
      </w:r>
      <w:r w:rsidRPr="00BF578A">
        <w:rPr>
          <w:rStyle w:val="libBold2Char"/>
          <w:rtl/>
        </w:rPr>
        <w:t xml:space="preserve"> عن محمّد بن علي الكوفي</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والظاهر أنّ المراد بمحمّد بن علي هو الصيرفي الذي يكنّى أبا سمينة</w:t>
      </w:r>
      <w:r>
        <w:rPr>
          <w:rtl/>
        </w:rPr>
        <w:t>،</w:t>
      </w:r>
      <w:r w:rsidRPr="00846600">
        <w:rPr>
          <w:rtl/>
        </w:rPr>
        <w:t xml:space="preserve"> وقالوا فيه</w:t>
      </w:r>
      <w:r>
        <w:rPr>
          <w:rtl/>
        </w:rPr>
        <w:t>:</w:t>
      </w:r>
      <w:r w:rsidRPr="00846600">
        <w:rPr>
          <w:rtl/>
        </w:rPr>
        <w:t xml:space="preserve"> إنّه من الغلاة الكذّابين</w:t>
      </w:r>
      <w:r>
        <w:rPr>
          <w:rtl/>
        </w:rPr>
        <w:t>،</w:t>
      </w:r>
      <w:r w:rsidRPr="00846600">
        <w:rPr>
          <w:rtl/>
        </w:rPr>
        <w:t xml:space="preserve"> وبعد أن اشتهر بالكذب في الكوفة انتقل إلى قم</w:t>
      </w:r>
      <w:r>
        <w:rPr>
          <w:rtl/>
        </w:rPr>
        <w:t>،</w:t>
      </w:r>
      <w:r w:rsidRPr="00846600">
        <w:rPr>
          <w:rtl/>
        </w:rPr>
        <w:t xml:space="preserve"> ونزل على أحمد بن محمّد بن عيسى</w:t>
      </w:r>
      <w:r>
        <w:rPr>
          <w:rtl/>
        </w:rPr>
        <w:t>،</w:t>
      </w:r>
      <w:r w:rsidRPr="00846600">
        <w:rPr>
          <w:rtl/>
        </w:rPr>
        <w:t xml:space="preserve"> ثم اشتهر بالغلوّ فأخرجه أحمد من قم </w:t>
      </w:r>
      <w:r w:rsidRPr="00BF578A">
        <w:rPr>
          <w:rStyle w:val="libFootnotenumChar"/>
          <w:rtl/>
        </w:rPr>
        <w:t>(4)</w:t>
      </w:r>
      <w:r>
        <w:rPr>
          <w:rtl/>
        </w:rPr>
        <w:t>،</w:t>
      </w:r>
      <w:r w:rsidRPr="00846600">
        <w:rPr>
          <w:rtl/>
        </w:rPr>
        <w:t xml:space="preserve"> وله كتب مثل كتب الحسين بن سعيد </w:t>
      </w:r>
      <w:r w:rsidRPr="00BF578A">
        <w:rPr>
          <w:rStyle w:val="libFootnotenumChar"/>
          <w:rtl/>
        </w:rPr>
        <w:t>(5)</w:t>
      </w:r>
      <w:r>
        <w:rPr>
          <w:rtl/>
        </w:rPr>
        <w:t>.</w:t>
      </w:r>
    </w:p>
    <w:p w:rsidR="00BF578A" w:rsidRPr="00846600" w:rsidRDefault="00BF578A" w:rsidP="00BF578A">
      <w:pPr>
        <w:pStyle w:val="libNormal"/>
        <w:rPr>
          <w:rtl/>
        </w:rPr>
      </w:pPr>
      <w:r w:rsidRPr="00846600">
        <w:rPr>
          <w:rtl/>
        </w:rPr>
        <w:t>فالسند ضعيف وإن بنينا على وثاقة محمّد بن سنان كما هو الحقّ</w:t>
      </w:r>
      <w:r>
        <w:rPr>
          <w:rtl/>
        </w:rPr>
        <w:t>،</w:t>
      </w:r>
      <w:r w:rsidRPr="00846600">
        <w:rPr>
          <w:rtl/>
        </w:rPr>
        <w:t xml:space="preserve"> الاّ أنّ في شرح المشيخة</w:t>
      </w:r>
      <w:r>
        <w:rPr>
          <w:rtl/>
        </w:rPr>
        <w:t>:</w:t>
      </w:r>
      <w:r w:rsidRPr="00846600">
        <w:rPr>
          <w:rtl/>
        </w:rPr>
        <w:t xml:space="preserve"> وروى الأصحاب كتبه</w:t>
      </w:r>
      <w:r>
        <w:rPr>
          <w:rtl/>
        </w:rPr>
        <w:t>،</w:t>
      </w:r>
      <w:r w:rsidRPr="00846600">
        <w:rPr>
          <w:rtl/>
        </w:rPr>
        <w:t xml:space="preserve"> إلاّ ما كان فيه غلوّ</w:t>
      </w:r>
      <w:r>
        <w:rPr>
          <w:rtl/>
        </w:rPr>
        <w:t>،</w:t>
      </w:r>
      <w:r w:rsidRPr="00846600">
        <w:rPr>
          <w:rtl/>
        </w:rPr>
        <w:t xml:space="preserve"> أو كان منفردا به</w:t>
      </w:r>
      <w:r>
        <w:rPr>
          <w:rtl/>
        </w:rPr>
        <w:t>،</w:t>
      </w:r>
      <w:r w:rsidRPr="00846600">
        <w:rPr>
          <w:rtl/>
        </w:rPr>
        <w:t xml:space="preserve"> وكتبه كثيرة</w:t>
      </w:r>
      <w:r>
        <w:rPr>
          <w:rtl/>
        </w:rPr>
        <w:t>،</w:t>
      </w:r>
      <w:r w:rsidRPr="00846600">
        <w:rPr>
          <w:rtl/>
        </w:rPr>
        <w:t xml:space="preserve"> والظاهر أنّ مساهلتهم في النقل عن أمثاله لكونهم من مشايخ الإجازة</w:t>
      </w:r>
      <w:r>
        <w:rPr>
          <w:rtl/>
        </w:rPr>
        <w:t>،</w:t>
      </w:r>
      <w:r w:rsidRPr="00846600">
        <w:rPr>
          <w:rtl/>
        </w:rPr>
        <w:t xml:space="preserve"> والأمر فيه سهل</w:t>
      </w:r>
      <w:r>
        <w:rPr>
          <w:rtl/>
        </w:rPr>
        <w:t>،</w:t>
      </w:r>
      <w:r w:rsidRPr="00846600">
        <w:rPr>
          <w:rtl/>
        </w:rPr>
        <w:t xml:space="preserve"> لأن الكتاب إذا كان مشتهرا متواترا عن صاحبه يكفي في النقل عنه</w:t>
      </w:r>
      <w:r>
        <w:rPr>
          <w:rtl/>
        </w:rPr>
        <w:t>،</w:t>
      </w:r>
      <w:r w:rsidRPr="00846600">
        <w:rPr>
          <w:rtl/>
        </w:rPr>
        <w:t xml:space="preserve"> وكان ذكر السند لمجرّد التيمن والتبرك</w:t>
      </w:r>
      <w:r>
        <w:rPr>
          <w:rtl/>
        </w:rPr>
        <w:t>،</w:t>
      </w:r>
      <w:r w:rsidRPr="00846600">
        <w:rPr>
          <w:rtl/>
        </w:rPr>
        <w:t xml:space="preserve"> مع أن الغلوّ الذي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w:t>
      </w:r>
      <w:r>
        <w:rPr>
          <w:rtl/>
        </w:rPr>
        <w:t>:</w:t>
      </w:r>
      <w:r w:rsidRPr="00846600">
        <w:rPr>
          <w:rtl/>
        </w:rPr>
        <w:t xml:space="preserve"> 144 / 24.</w:t>
      </w:r>
    </w:p>
    <w:p w:rsidR="00BF578A" w:rsidRPr="00846600" w:rsidRDefault="00BF578A" w:rsidP="00BF578A">
      <w:pPr>
        <w:pStyle w:val="libFootnote0"/>
        <w:rPr>
          <w:rtl/>
        </w:rPr>
      </w:pPr>
      <w:r w:rsidRPr="00846600">
        <w:rPr>
          <w:rtl/>
        </w:rPr>
        <w:t>(2) انظر</w:t>
      </w:r>
      <w:r>
        <w:rPr>
          <w:rtl/>
        </w:rPr>
        <w:t>:</w:t>
      </w:r>
      <w:r w:rsidRPr="00846600">
        <w:rPr>
          <w:rtl/>
        </w:rPr>
        <w:t xml:space="preserve"> رجال الشيخ</w:t>
      </w:r>
      <w:r>
        <w:rPr>
          <w:rtl/>
        </w:rPr>
        <w:t>:</w:t>
      </w:r>
      <w:r w:rsidRPr="00846600">
        <w:rPr>
          <w:rtl/>
        </w:rPr>
        <w:t xml:space="preserve"> 144 / 24.</w:t>
      </w:r>
    </w:p>
    <w:p w:rsidR="00BF578A" w:rsidRPr="00846600" w:rsidRDefault="00BF578A" w:rsidP="00BF578A">
      <w:pPr>
        <w:pStyle w:val="libFootnote0"/>
        <w:rPr>
          <w:rtl/>
        </w:rPr>
      </w:pPr>
      <w:r w:rsidRPr="00846600">
        <w:rPr>
          <w:rtl/>
        </w:rPr>
        <w:t>(3) الفقيه 4</w:t>
      </w:r>
      <w:r>
        <w:rPr>
          <w:rtl/>
        </w:rPr>
        <w:t>:</w:t>
      </w:r>
      <w:r w:rsidRPr="00846600">
        <w:rPr>
          <w:rtl/>
        </w:rPr>
        <w:t xml:space="preserve"> 102</w:t>
      </w:r>
      <w:r>
        <w:rPr>
          <w:rtl/>
        </w:rPr>
        <w:t>،</w:t>
      </w:r>
      <w:r w:rsidRPr="00846600">
        <w:rPr>
          <w:rtl/>
        </w:rPr>
        <w:t xml:space="preserve"> من المشيخة.</w:t>
      </w:r>
    </w:p>
    <w:p w:rsidR="00BF578A" w:rsidRPr="00846600" w:rsidRDefault="00BF578A" w:rsidP="00BF578A">
      <w:pPr>
        <w:pStyle w:val="libFootnote0"/>
        <w:rPr>
          <w:rtl/>
        </w:rPr>
      </w:pPr>
      <w:r w:rsidRPr="00846600">
        <w:rPr>
          <w:rtl/>
        </w:rPr>
        <w:t>(4) انظر</w:t>
      </w:r>
      <w:r>
        <w:rPr>
          <w:rtl/>
        </w:rPr>
        <w:t>:</w:t>
      </w:r>
      <w:r w:rsidRPr="00846600">
        <w:rPr>
          <w:rtl/>
        </w:rPr>
        <w:t xml:space="preserve"> رجال النجاشي</w:t>
      </w:r>
      <w:r>
        <w:rPr>
          <w:rtl/>
        </w:rPr>
        <w:t>:</w:t>
      </w:r>
      <w:r w:rsidRPr="00846600">
        <w:rPr>
          <w:rtl/>
        </w:rPr>
        <w:t xml:space="preserve"> 332 / 894</w:t>
      </w:r>
      <w:r>
        <w:rPr>
          <w:rtl/>
        </w:rPr>
        <w:t>،</w:t>
      </w:r>
      <w:r w:rsidRPr="00846600">
        <w:rPr>
          <w:rtl/>
        </w:rPr>
        <w:t xml:space="preserve"> وقد ذكره بعنوان</w:t>
      </w:r>
      <w:r>
        <w:rPr>
          <w:rtl/>
        </w:rPr>
        <w:t>:</w:t>
      </w:r>
      <w:r w:rsidRPr="00846600">
        <w:rPr>
          <w:rtl/>
        </w:rPr>
        <w:t xml:space="preserve"> محمد بن علي بن إبراهيم بن موسى أبو جعفر القرشي</w:t>
      </w:r>
      <w:r>
        <w:rPr>
          <w:rtl/>
        </w:rPr>
        <w:t>،</w:t>
      </w:r>
      <w:r w:rsidRPr="00846600">
        <w:rPr>
          <w:rtl/>
        </w:rPr>
        <w:t xml:space="preserve"> مولاهم</w:t>
      </w:r>
      <w:r>
        <w:rPr>
          <w:rtl/>
        </w:rPr>
        <w:t>،</w:t>
      </w:r>
      <w:r w:rsidRPr="00846600">
        <w:rPr>
          <w:rtl/>
        </w:rPr>
        <w:t xml:space="preserve"> صيرفي</w:t>
      </w:r>
      <w:r>
        <w:rPr>
          <w:rtl/>
        </w:rPr>
        <w:t>،</w:t>
      </w:r>
      <w:r w:rsidRPr="00846600">
        <w:rPr>
          <w:rtl/>
        </w:rPr>
        <w:t xml:space="preserve"> وكان لقب محمد بن علي</w:t>
      </w:r>
      <w:r>
        <w:rPr>
          <w:rtl/>
        </w:rPr>
        <w:t>:</w:t>
      </w:r>
      <w:r w:rsidRPr="00846600">
        <w:rPr>
          <w:rtl/>
        </w:rPr>
        <w:t xml:space="preserve"> أبا سمينة</w:t>
      </w:r>
      <w:r>
        <w:rPr>
          <w:rtl/>
        </w:rPr>
        <w:t>،</w:t>
      </w:r>
      <w:r w:rsidRPr="00846600">
        <w:rPr>
          <w:rtl/>
        </w:rPr>
        <w:t xml:space="preserve"> وقال</w:t>
      </w:r>
      <w:r>
        <w:rPr>
          <w:rtl/>
        </w:rPr>
        <w:t>:</w:t>
      </w:r>
      <w:r w:rsidRPr="00846600">
        <w:rPr>
          <w:rtl/>
        </w:rPr>
        <w:t xml:space="preserve"> ضعيف جدا فاسد الاعتقاد</w:t>
      </w:r>
      <w:r>
        <w:rPr>
          <w:rtl/>
        </w:rPr>
        <w:t>،</w:t>
      </w:r>
      <w:r w:rsidRPr="00846600">
        <w:rPr>
          <w:rtl/>
        </w:rPr>
        <w:t xml:space="preserve"> لا يعتمد في شيء.</w:t>
      </w:r>
    </w:p>
    <w:p w:rsidR="00BF578A" w:rsidRPr="00846600" w:rsidRDefault="00BF578A" w:rsidP="00BF578A">
      <w:pPr>
        <w:pStyle w:val="libFootnote"/>
        <w:rPr>
          <w:rtl/>
          <w:lang w:bidi="fa-IR"/>
        </w:rPr>
      </w:pPr>
      <w:r w:rsidRPr="00846600">
        <w:rPr>
          <w:rtl/>
        </w:rPr>
        <w:t>أقول</w:t>
      </w:r>
      <w:r>
        <w:rPr>
          <w:rtl/>
        </w:rPr>
        <w:t>:</w:t>
      </w:r>
      <w:r w:rsidRPr="00846600">
        <w:rPr>
          <w:rtl/>
        </w:rPr>
        <w:t xml:space="preserve"> سيأتي في الهامش رقم 8 من الصفحة</w:t>
      </w:r>
      <w:r>
        <w:rPr>
          <w:rtl/>
        </w:rPr>
        <w:t>:</w:t>
      </w:r>
      <w:r w:rsidRPr="00846600">
        <w:rPr>
          <w:rtl/>
        </w:rPr>
        <w:t xml:space="preserve"> 15 ماله علاقة بالمقام</w:t>
      </w:r>
      <w:r>
        <w:rPr>
          <w:rtl/>
        </w:rPr>
        <w:t>،</w:t>
      </w:r>
      <w:r w:rsidRPr="00846600">
        <w:rPr>
          <w:rtl/>
        </w:rPr>
        <w:t xml:space="preserve"> فلاحظ.</w:t>
      </w:r>
    </w:p>
    <w:p w:rsidR="00BF578A" w:rsidRPr="00846600" w:rsidRDefault="00BF578A" w:rsidP="00BF578A">
      <w:pPr>
        <w:pStyle w:val="libFootnote0"/>
        <w:rPr>
          <w:rtl/>
        </w:rPr>
      </w:pPr>
      <w:r w:rsidRPr="00846600">
        <w:rPr>
          <w:rtl/>
        </w:rPr>
        <w:t>(5) فهرست الشيخ الطوسي</w:t>
      </w:r>
      <w:r>
        <w:rPr>
          <w:rtl/>
        </w:rPr>
        <w:t>:</w:t>
      </w:r>
      <w:r w:rsidRPr="00846600">
        <w:rPr>
          <w:rtl/>
        </w:rPr>
        <w:t xml:space="preserve"> 146 / 614.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ينسبونه إليهم لا نعرف أنّه كان الاخبار عاليا دقيقا أو كان موافقا للواقع</w:t>
      </w:r>
      <w:r>
        <w:rPr>
          <w:rtl/>
        </w:rPr>
        <w:t>،</w:t>
      </w:r>
      <w:r w:rsidRPr="00846600">
        <w:rPr>
          <w:rtl/>
        </w:rPr>
        <w:t xml:space="preserve"> لأنا نراهم يذكرون</w:t>
      </w:r>
      <w:r>
        <w:rPr>
          <w:rtl/>
        </w:rPr>
        <w:t>:</w:t>
      </w:r>
      <w:r w:rsidRPr="00846600">
        <w:rPr>
          <w:rtl/>
        </w:rPr>
        <w:t xml:space="preserve"> أنّ أوّل درجة في الغلوّ نفي السهو عن النبيّ </w:t>
      </w:r>
      <w:r w:rsidRPr="00BF578A">
        <w:rPr>
          <w:rStyle w:val="libAlaemChar"/>
          <w:rtl/>
        </w:rPr>
        <w:t>صلى‌الله‌عليه‌وآله‌وسلم</w:t>
      </w:r>
      <w:r w:rsidRPr="00846600">
        <w:rPr>
          <w:rtl/>
        </w:rPr>
        <w:t xml:space="preserve"> مع أن أكثر الأصحاب رووا أحاديثهم</w:t>
      </w:r>
      <w:r>
        <w:rPr>
          <w:rtl/>
        </w:rPr>
        <w:t>،</w:t>
      </w:r>
      <w:r w:rsidRPr="00846600">
        <w:rPr>
          <w:rtl/>
        </w:rPr>
        <w:t xml:space="preserve"> وما رأينا من أخبار أمثاله خبرا دالا على الغلو</w:t>
      </w:r>
      <w:r>
        <w:rPr>
          <w:rtl/>
        </w:rPr>
        <w:t>،</w:t>
      </w:r>
      <w:r w:rsidRPr="00846600">
        <w:rPr>
          <w:rtl/>
        </w:rPr>
        <w:t xml:space="preserve"> والله تعالى يعلم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ويؤيد ما ذكره أنّ الصدوق مع قرب عهده به ووقوفه على حاله</w:t>
      </w:r>
      <w:r>
        <w:rPr>
          <w:rtl/>
        </w:rPr>
        <w:t>،</w:t>
      </w:r>
      <w:r w:rsidRPr="00846600">
        <w:rPr>
          <w:rtl/>
        </w:rPr>
        <w:t xml:space="preserve"> وما صنع به شيخ الأشعريّين أحمد اعتمد عليه في جملة من طرقه سوى إبراهيم المذكور.</w:t>
      </w:r>
    </w:p>
    <w:p w:rsidR="00BF578A" w:rsidRPr="00846600" w:rsidRDefault="00BF578A" w:rsidP="00BF578A">
      <w:pPr>
        <w:pStyle w:val="libNormal"/>
        <w:rPr>
          <w:rtl/>
        </w:rPr>
      </w:pPr>
      <w:r w:rsidRPr="00846600">
        <w:rPr>
          <w:rtl/>
        </w:rPr>
        <w:t>فمنها</w:t>
      </w:r>
      <w:r>
        <w:rPr>
          <w:rtl/>
        </w:rPr>
        <w:t>:</w:t>
      </w:r>
      <w:r w:rsidRPr="00846600">
        <w:rPr>
          <w:rtl/>
        </w:rPr>
        <w:t xml:space="preserve"> طريقه إلى الحسن بن علي بن أبي حمزة </w:t>
      </w:r>
      <w:r w:rsidRPr="00BF578A">
        <w:rPr>
          <w:rStyle w:val="libFootnotenumChar"/>
          <w:rtl/>
        </w:rPr>
        <w:t>(2)</w:t>
      </w:r>
      <w:r>
        <w:rPr>
          <w:rtl/>
        </w:rPr>
        <w:t>،</w:t>
      </w:r>
      <w:r w:rsidRPr="00846600">
        <w:rPr>
          <w:rtl/>
        </w:rPr>
        <w:t xml:space="preserve"> وطريقه إلى محمّد بن سنان </w:t>
      </w:r>
      <w:r w:rsidRPr="00BF578A">
        <w:rPr>
          <w:rStyle w:val="libFootnotenumChar"/>
          <w:rtl/>
        </w:rPr>
        <w:t>(3)</w:t>
      </w:r>
      <w:r>
        <w:rPr>
          <w:rtl/>
        </w:rPr>
        <w:t>،</w:t>
      </w:r>
      <w:r w:rsidRPr="00846600">
        <w:rPr>
          <w:rtl/>
        </w:rPr>
        <w:t xml:space="preserve"> وإلى علي بن محمّد الحضيني </w:t>
      </w:r>
      <w:r w:rsidRPr="00BF578A">
        <w:rPr>
          <w:rStyle w:val="libFootnotenumChar"/>
          <w:rtl/>
        </w:rPr>
        <w:t>(4)</w:t>
      </w:r>
      <w:r>
        <w:rPr>
          <w:rtl/>
        </w:rPr>
        <w:t>،</w:t>
      </w:r>
      <w:r w:rsidRPr="00846600">
        <w:rPr>
          <w:rtl/>
        </w:rPr>
        <w:t xml:space="preserve"> وإلى وهيب بن حفص </w:t>
      </w:r>
      <w:r w:rsidRPr="00BF578A">
        <w:rPr>
          <w:rStyle w:val="libFootnotenumChar"/>
          <w:rtl/>
        </w:rPr>
        <w:t>(5)</w:t>
      </w:r>
      <w:r>
        <w:rPr>
          <w:rtl/>
        </w:rPr>
        <w:t>،</w:t>
      </w:r>
      <w:r w:rsidRPr="00846600">
        <w:rPr>
          <w:rtl/>
        </w:rPr>
        <w:t xml:space="preserve"> وكذا طريقه إلى أبي الجارود </w:t>
      </w:r>
      <w:r w:rsidRPr="00BF578A">
        <w:rPr>
          <w:rStyle w:val="libFootnotenumChar"/>
          <w:rtl/>
        </w:rPr>
        <w:t>(6)</w:t>
      </w:r>
      <w:r>
        <w:rPr>
          <w:rtl/>
        </w:rPr>
        <w:t>،</w:t>
      </w:r>
      <w:r w:rsidRPr="00846600">
        <w:rPr>
          <w:rtl/>
        </w:rPr>
        <w:t xml:space="preserve"> وطريقه إلى عبد الحميد الأزدي </w:t>
      </w:r>
      <w:r w:rsidRPr="00BF578A">
        <w:rPr>
          <w:rStyle w:val="libFootnotenumChar"/>
          <w:rtl/>
        </w:rPr>
        <w:t>(7)</w:t>
      </w:r>
      <w:r>
        <w:rPr>
          <w:rtl/>
        </w:rPr>
        <w:t xml:space="preserve"> - </w:t>
      </w:r>
      <w:r w:rsidRPr="00846600">
        <w:rPr>
          <w:rtl/>
        </w:rPr>
        <w:t xml:space="preserve">بناء على كون محمّد بن علي القرشي الكوفي هو بعينه الصيرفي الهمداني </w:t>
      </w:r>
      <w:r w:rsidRPr="00BF578A">
        <w:rPr>
          <w:rStyle w:val="libFootnotenumChar"/>
          <w:rtl/>
        </w:rPr>
        <w:t>(8)</w:t>
      </w:r>
      <w:r>
        <w:rPr>
          <w:rtl/>
        </w:rPr>
        <w:t>،</w:t>
      </w:r>
      <w:r w:rsidRPr="00846600">
        <w:rPr>
          <w:rtl/>
        </w:rPr>
        <w:t xml:space="preserve"> كما استظهره 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28.</w:t>
      </w:r>
    </w:p>
    <w:p w:rsidR="00BF578A" w:rsidRPr="00846600" w:rsidRDefault="00BF578A" w:rsidP="00BF578A">
      <w:pPr>
        <w:pStyle w:val="libFootnote0"/>
        <w:rPr>
          <w:rtl/>
        </w:rPr>
      </w:pPr>
      <w:r w:rsidRPr="00846600">
        <w:rPr>
          <w:rtl/>
        </w:rPr>
        <w:t>(2) الفقيه 4</w:t>
      </w:r>
      <w:r>
        <w:rPr>
          <w:rtl/>
        </w:rPr>
        <w:t>:</w:t>
      </w:r>
      <w:r w:rsidRPr="00846600">
        <w:rPr>
          <w:rtl/>
        </w:rPr>
        <w:t xml:space="preserve"> 130</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الفقيه 4</w:t>
      </w:r>
      <w:r>
        <w:rPr>
          <w:rtl/>
        </w:rPr>
        <w:t>:</w:t>
      </w:r>
      <w:r w:rsidRPr="00846600">
        <w:rPr>
          <w:rtl/>
        </w:rPr>
        <w:t xml:space="preserve"> 15 </w:t>
      </w:r>
      <w:r>
        <w:rPr>
          <w:rtl/>
        </w:rPr>
        <w:t>و 1</w:t>
      </w:r>
      <w:r w:rsidRPr="00846600">
        <w:rPr>
          <w:rtl/>
        </w:rPr>
        <w:t>05</w:t>
      </w:r>
      <w:r>
        <w:rPr>
          <w:rtl/>
        </w:rPr>
        <w:t>،</w:t>
      </w:r>
      <w:r w:rsidRPr="00846600">
        <w:rPr>
          <w:rtl/>
        </w:rPr>
        <w:t xml:space="preserve"> من المشيخة.</w:t>
      </w:r>
    </w:p>
    <w:p w:rsidR="00BF578A" w:rsidRPr="00846600" w:rsidRDefault="00BF578A" w:rsidP="00BF578A">
      <w:pPr>
        <w:pStyle w:val="libFootnote0"/>
        <w:rPr>
          <w:rtl/>
        </w:rPr>
      </w:pPr>
      <w:r w:rsidRPr="00846600">
        <w:rPr>
          <w:rtl/>
        </w:rPr>
        <w:t>(4) الفقيه 4</w:t>
      </w:r>
      <w:r>
        <w:rPr>
          <w:rtl/>
        </w:rPr>
        <w:t>:</w:t>
      </w:r>
      <w:r w:rsidRPr="00846600">
        <w:rPr>
          <w:rtl/>
        </w:rPr>
        <w:t xml:space="preserve"> 120</w:t>
      </w:r>
      <w:r>
        <w:rPr>
          <w:rtl/>
        </w:rPr>
        <w:t>،</w:t>
      </w:r>
      <w:r w:rsidRPr="00846600">
        <w:rPr>
          <w:rtl/>
        </w:rPr>
        <w:t xml:space="preserve"> من المشيخة.</w:t>
      </w:r>
    </w:p>
    <w:p w:rsidR="00BF578A" w:rsidRPr="00846600" w:rsidRDefault="00BF578A" w:rsidP="00BF578A">
      <w:pPr>
        <w:pStyle w:val="libFootnote0"/>
        <w:rPr>
          <w:rtl/>
        </w:rPr>
      </w:pPr>
      <w:r w:rsidRPr="00846600">
        <w:rPr>
          <w:rtl/>
        </w:rPr>
        <w:t>(5) الفقيه 4</w:t>
      </w:r>
      <w:r>
        <w:rPr>
          <w:rtl/>
        </w:rPr>
        <w:t>:</w:t>
      </w:r>
      <w:r w:rsidRPr="00846600">
        <w:rPr>
          <w:rtl/>
        </w:rPr>
        <w:t xml:space="preserve"> 63</w:t>
      </w:r>
      <w:r>
        <w:rPr>
          <w:rtl/>
        </w:rPr>
        <w:t>،</w:t>
      </w:r>
      <w:r w:rsidRPr="00846600">
        <w:rPr>
          <w:rtl/>
        </w:rPr>
        <w:t xml:space="preserve"> من المشيخة.</w:t>
      </w:r>
    </w:p>
    <w:p w:rsidR="00BF578A" w:rsidRPr="00846600" w:rsidRDefault="00BF578A" w:rsidP="00BF578A">
      <w:pPr>
        <w:pStyle w:val="libFootnote0"/>
        <w:rPr>
          <w:rtl/>
        </w:rPr>
      </w:pPr>
      <w:r w:rsidRPr="00846600">
        <w:rPr>
          <w:rtl/>
        </w:rPr>
        <w:t>(6) الفقيه 4</w:t>
      </w:r>
      <w:r>
        <w:rPr>
          <w:rtl/>
        </w:rPr>
        <w:t>:</w:t>
      </w:r>
      <w:r w:rsidRPr="00846600">
        <w:rPr>
          <w:rtl/>
        </w:rPr>
        <w:t xml:space="preserve"> 40</w:t>
      </w:r>
      <w:r>
        <w:rPr>
          <w:rtl/>
        </w:rPr>
        <w:t>،</w:t>
      </w:r>
      <w:r w:rsidRPr="00846600">
        <w:rPr>
          <w:rtl/>
        </w:rPr>
        <w:t xml:space="preserve"> من المشيخة.</w:t>
      </w:r>
    </w:p>
    <w:p w:rsidR="00BF578A" w:rsidRPr="00846600" w:rsidRDefault="00BF578A" w:rsidP="00BF578A">
      <w:pPr>
        <w:pStyle w:val="libFootnote0"/>
        <w:rPr>
          <w:rtl/>
        </w:rPr>
      </w:pPr>
      <w:r w:rsidRPr="00846600">
        <w:rPr>
          <w:rtl/>
        </w:rPr>
        <w:t>(7) الفقيه 4</w:t>
      </w:r>
      <w:r>
        <w:rPr>
          <w:rtl/>
        </w:rPr>
        <w:t>:</w:t>
      </w:r>
      <w:r w:rsidRPr="00846600">
        <w:rPr>
          <w:rtl/>
        </w:rPr>
        <w:t xml:space="preserve"> 15</w:t>
      </w:r>
      <w:r>
        <w:rPr>
          <w:rtl/>
        </w:rPr>
        <w:t>،</w:t>
      </w:r>
      <w:r w:rsidRPr="00846600">
        <w:rPr>
          <w:rtl/>
        </w:rPr>
        <w:t xml:space="preserve"> من المشيخة.</w:t>
      </w:r>
    </w:p>
    <w:p w:rsidR="00BF578A" w:rsidRPr="00846600" w:rsidRDefault="00BF578A" w:rsidP="00BF578A">
      <w:pPr>
        <w:pStyle w:val="libFootnote0"/>
        <w:rPr>
          <w:rtl/>
        </w:rPr>
      </w:pPr>
      <w:r w:rsidRPr="00846600">
        <w:rPr>
          <w:rtl/>
        </w:rPr>
        <w:t xml:space="preserve">(8) الظاهر اشتباه المصنف </w:t>
      </w:r>
      <w:r w:rsidRPr="00BF578A">
        <w:rPr>
          <w:rStyle w:val="libAlaemChar"/>
          <w:rtl/>
        </w:rPr>
        <w:t>رحمه‌الله</w:t>
      </w:r>
      <w:r w:rsidRPr="00846600">
        <w:rPr>
          <w:rtl/>
        </w:rPr>
        <w:t xml:space="preserve"> تعالى في القول بالاتحاد بين محمد بن علي القرشي الكوفي وبين محمد بن علي الصيرفي الهمداني فيما نقله عن منتهى المقال وتبناه أيضا. وفي المقام جملة أمور نوردها اختصارا.</w:t>
      </w:r>
    </w:p>
    <w:p w:rsidR="00BF578A" w:rsidRPr="00846600" w:rsidRDefault="00BF578A" w:rsidP="00BF578A">
      <w:pPr>
        <w:pStyle w:val="libFootnote"/>
        <w:rPr>
          <w:rtl/>
          <w:lang w:bidi="fa-IR"/>
        </w:rPr>
      </w:pPr>
      <w:r w:rsidRPr="00846600">
        <w:rPr>
          <w:rtl/>
        </w:rPr>
        <w:t>1</w:t>
      </w:r>
      <w:r>
        <w:rPr>
          <w:rtl/>
        </w:rPr>
        <w:t xml:space="preserve"> - </w:t>
      </w:r>
      <w:r w:rsidRPr="00846600">
        <w:rPr>
          <w:rtl/>
        </w:rPr>
        <w:t>ان محمد بن علي القرشي ليس هو أبا سمينة</w:t>
      </w:r>
      <w:r>
        <w:rPr>
          <w:rtl/>
        </w:rPr>
        <w:t>،</w:t>
      </w:r>
      <w:r w:rsidRPr="00846600">
        <w:rPr>
          <w:rtl/>
        </w:rPr>
        <w:t xml:space="preserve"> وان كان قريشا واسمه محمد بن علي</w:t>
      </w:r>
      <w:r>
        <w:rPr>
          <w:rtl/>
        </w:rPr>
        <w:t>،</w:t>
      </w:r>
      <w:r w:rsidRPr="00846600">
        <w:rPr>
          <w:rtl/>
        </w:rPr>
        <w:t xml:space="preserve"> فهذا لا يلزم انحصار المسمى بهذا الاسم</w:t>
      </w:r>
      <w:r>
        <w:rPr>
          <w:rtl/>
        </w:rPr>
        <w:t>،</w:t>
      </w:r>
      <w:r w:rsidRPr="00846600">
        <w:rPr>
          <w:rtl/>
        </w:rPr>
        <w:t xml:space="preserve"> وبالإمكان ان يكون غيره</w:t>
      </w:r>
      <w:r>
        <w:rPr>
          <w:rtl/>
        </w:rPr>
        <w:t>،</w:t>
      </w:r>
      <w:r w:rsidRPr="00846600">
        <w:rPr>
          <w:rtl/>
        </w:rPr>
        <w:t xml:space="preserve"> كما لا تدل رواية ابن ماجيلويه على الاتحاد لإمكان روايته عن الاثنين لا سيما بعد ثبوت كونهما من طبقة مشايخه.</w:t>
      </w:r>
    </w:p>
    <w:p w:rsidR="00BF578A" w:rsidRDefault="00BF578A" w:rsidP="00BF578A">
      <w:pPr>
        <w:pStyle w:val="libFootnote"/>
        <w:rPr>
          <w:rtl/>
        </w:rPr>
      </w:pPr>
      <w:r w:rsidRPr="00846600">
        <w:rPr>
          <w:rtl/>
        </w:rPr>
        <w:t>2</w:t>
      </w:r>
      <w:r>
        <w:rPr>
          <w:rtl/>
        </w:rPr>
        <w:t xml:space="preserve"> - </w:t>
      </w:r>
      <w:r w:rsidRPr="00846600">
        <w:rPr>
          <w:rtl/>
        </w:rPr>
        <w:t>وقوع محمد بن علي القرشي في ثمان طرق للشيخ الصدوق كما بينها المصنف</w:t>
      </w:r>
      <w:r>
        <w:rPr>
          <w:rtl/>
        </w:rPr>
        <w:t>،</w:t>
      </w:r>
      <w:r w:rsidRPr="00846600">
        <w:rPr>
          <w:rtl/>
        </w:rPr>
        <w:t xml:space="preserve"> ولو كان المقصود منه هو الملقب بأبي سمينة</w:t>
      </w:r>
      <w:r>
        <w:rPr>
          <w:rtl/>
        </w:rPr>
        <w:t>،</w:t>
      </w:r>
      <w:r w:rsidRPr="00846600">
        <w:rPr>
          <w:rtl/>
        </w:rPr>
        <w:t xml:space="preserve"> لما صح التزام الصدوق في أول الفقيه بان لا يذكر فيه الا ما يعتمد عليه</w:t>
      </w:r>
      <w:r>
        <w:rPr>
          <w:rtl/>
        </w:rPr>
        <w:t>،</w:t>
      </w:r>
      <w:r w:rsidRPr="00846600">
        <w:rPr>
          <w:rtl/>
        </w:rPr>
        <w:t xml:space="preserve"> ويحكم بصحته</w:t>
      </w:r>
      <w:r>
        <w:rPr>
          <w:rtl/>
        </w:rPr>
        <w:t>،</w:t>
      </w:r>
      <w:r w:rsidRPr="00846600">
        <w:rPr>
          <w:rtl/>
        </w:rPr>
        <w:t xml:space="preserve"> ويكون حجة بينه وبين ربه</w:t>
      </w:r>
      <w:r>
        <w:rPr>
          <w:rtl/>
        </w:rPr>
        <w:t>،</w:t>
      </w:r>
      <w:r w:rsidRPr="00846600">
        <w:rPr>
          <w:rtl/>
        </w:rPr>
        <w:t xml:space="preserve"> ولا يمكن الجمع بين قوله</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منتهى المقال </w:t>
      </w:r>
      <w:r w:rsidRPr="00BF578A">
        <w:rPr>
          <w:rStyle w:val="libFootnotenumChar"/>
          <w:rtl/>
        </w:rPr>
        <w:t>(1)</w:t>
      </w:r>
      <w:r>
        <w:rPr>
          <w:rtl/>
        </w:rPr>
        <w:t xml:space="preserve"> - </w:t>
      </w:r>
      <w:r w:rsidRPr="00846600">
        <w:rPr>
          <w:rtl/>
        </w:rPr>
        <w:t>وطريقه إلى هارون بن خارجة.</w:t>
      </w:r>
    </w:p>
    <w:p w:rsidR="00BF578A" w:rsidRPr="00846600" w:rsidRDefault="00BF578A" w:rsidP="00BF578A">
      <w:pPr>
        <w:pStyle w:val="libNormal"/>
        <w:rPr>
          <w:rtl/>
        </w:rPr>
      </w:pPr>
      <w:r w:rsidRPr="00846600">
        <w:rPr>
          <w:rtl/>
        </w:rPr>
        <w:t>هذا وأما إبراهيم بن سفيان فغير مذكور في الرجال</w:t>
      </w:r>
      <w:r>
        <w:rPr>
          <w:rtl/>
        </w:rPr>
        <w:t>،</w:t>
      </w:r>
      <w:r w:rsidRPr="00846600">
        <w:rPr>
          <w:rtl/>
        </w:rPr>
        <w:t xml:space="preserve"> ولا يوجد له رواية في الكتب الأربعة إلاّ ما في الفقيه في باب ما يجوز للمحرم إتيانه</w:t>
      </w:r>
      <w:r>
        <w:rPr>
          <w:rtl/>
        </w:rPr>
        <w:t>:</w:t>
      </w:r>
      <w:r w:rsidRPr="00846600">
        <w:rPr>
          <w:rtl/>
        </w:rPr>
        <w:t xml:space="preserve"> عنه</w:t>
      </w:r>
      <w:r>
        <w:rPr>
          <w:rtl/>
        </w:rPr>
        <w:t>،</w:t>
      </w:r>
      <w:r w:rsidRPr="00846600">
        <w:rPr>
          <w:rtl/>
        </w:rPr>
        <w:t xml:space="preserve"> عن أبي الحسن </w:t>
      </w:r>
      <w:r w:rsidRPr="00BF578A">
        <w:rPr>
          <w:rStyle w:val="libAlaemChar"/>
          <w:rtl/>
        </w:rPr>
        <w:t>عليه‌السلام</w:t>
      </w:r>
      <w:r w:rsidRPr="00846600">
        <w:rPr>
          <w:rtl/>
        </w:rPr>
        <w:t xml:space="preserve"> </w:t>
      </w:r>
      <w:r w:rsidRPr="00BF578A">
        <w:rPr>
          <w:rStyle w:val="libFootnotenumChar"/>
          <w:rtl/>
        </w:rPr>
        <w:t>(2)</w:t>
      </w:r>
      <w:r w:rsidRPr="00846600">
        <w:rPr>
          <w:rtl/>
        </w:rPr>
        <w:t xml:space="preserve"> وروى عن الحسين بن سعيد</w:t>
      </w:r>
      <w:r>
        <w:rPr>
          <w:rtl/>
        </w:rPr>
        <w:t>،</w:t>
      </w:r>
      <w:r w:rsidRPr="00846600">
        <w:rPr>
          <w:rtl/>
        </w:rPr>
        <w:t xml:space="preserve"> عنه</w:t>
      </w:r>
      <w:r>
        <w:rPr>
          <w:rtl/>
        </w:rPr>
        <w:t>،</w:t>
      </w:r>
      <w:r w:rsidRPr="00846600">
        <w:rPr>
          <w:rtl/>
        </w:rPr>
        <w:t xml:space="preserve"> عن أبي الحسن الرضا </w:t>
      </w:r>
      <w:r w:rsidRPr="00BF578A">
        <w:rPr>
          <w:rStyle w:val="libAlaemChar"/>
          <w:rtl/>
        </w:rPr>
        <w:t>عليه‌السلام</w:t>
      </w:r>
      <w:r w:rsidRPr="00846600">
        <w:rPr>
          <w:rtl/>
        </w:rPr>
        <w:t xml:space="preserve"> في باب ما يجب على من اختصر شوطا في الحجر </w:t>
      </w:r>
      <w:r w:rsidRPr="00BF578A">
        <w:rPr>
          <w:rStyle w:val="libFootnotenumChar"/>
          <w:rtl/>
        </w:rPr>
        <w:t>(3)</w:t>
      </w:r>
      <w:r>
        <w:rPr>
          <w:rtl/>
        </w:rPr>
        <w:t>،</w:t>
      </w:r>
      <w:r w:rsidRPr="00846600">
        <w:rPr>
          <w:rtl/>
        </w:rPr>
        <w:t xml:space="preserve"> والأمر سهل.</w:t>
      </w:r>
    </w:p>
    <w:p w:rsidR="00BF578A" w:rsidRPr="00757148" w:rsidRDefault="00BF578A" w:rsidP="00BF578A">
      <w:pPr>
        <w:pStyle w:val="libBold2"/>
        <w:rPr>
          <w:rtl/>
        </w:rPr>
      </w:pPr>
      <w:r w:rsidRPr="00757148">
        <w:rPr>
          <w:rtl/>
        </w:rPr>
        <w:t>[8] ح</w:t>
      </w:r>
      <w:r>
        <w:rPr>
          <w:rtl/>
        </w:rPr>
        <w:t xml:space="preserve"> - </w:t>
      </w:r>
      <w:r w:rsidRPr="00757148">
        <w:rPr>
          <w:rtl/>
        </w:rPr>
        <w:t>وإلى إبراهيم بن عبد الحميد</w:t>
      </w:r>
      <w:r>
        <w:rPr>
          <w:rtl/>
        </w:rPr>
        <w:t>:</w:t>
      </w:r>
      <w:r w:rsidRPr="00757148">
        <w:rPr>
          <w:rtl/>
        </w:rPr>
        <w:t xml:space="preserve"> محمّد بن الحسن</w:t>
      </w:r>
      <w:r>
        <w:rPr>
          <w:rtl/>
        </w:rPr>
        <w:t>،</w:t>
      </w:r>
      <w:r w:rsidRPr="00757148">
        <w:rPr>
          <w:rtl/>
        </w:rPr>
        <w:t xml:space="preserve"> عن محمّد ابن الحسن الصفار</w:t>
      </w:r>
      <w:r>
        <w:rPr>
          <w:rtl/>
        </w:rPr>
        <w:t>،</w:t>
      </w:r>
      <w:r w:rsidRPr="00757148">
        <w:rPr>
          <w:rtl/>
        </w:rPr>
        <w:t xml:space="preserve"> عن العباس بن معروف</w:t>
      </w:r>
      <w:r>
        <w:rPr>
          <w:rtl/>
        </w:rPr>
        <w:t>،</w:t>
      </w:r>
      <w:r w:rsidRPr="00757148">
        <w:rPr>
          <w:rtl/>
        </w:rPr>
        <w:t xml:space="preserve"> عن سعدان بن مسلم</w:t>
      </w:r>
      <w:r>
        <w:rPr>
          <w:rtl/>
        </w:rPr>
        <w:t>،</w:t>
      </w:r>
      <w:r w:rsidRPr="00757148">
        <w:rPr>
          <w:rtl/>
        </w:rPr>
        <w:t xml:space="preserve"> عنه.</w:t>
      </w:r>
    </w:p>
    <w:p w:rsidR="00BF578A" w:rsidRPr="00846600" w:rsidRDefault="00BF578A" w:rsidP="00BF578A">
      <w:pPr>
        <w:pStyle w:val="libBold2"/>
        <w:rPr>
          <w:rtl/>
          <w:lang w:bidi="fa-IR"/>
        </w:rPr>
      </w:pPr>
      <w:r w:rsidRPr="00757148">
        <w:rPr>
          <w:rtl/>
        </w:rPr>
        <w:t>وأبوه أيضا</w:t>
      </w:r>
      <w:r>
        <w:rPr>
          <w:rtl/>
        </w:rPr>
        <w:t>،</w:t>
      </w:r>
      <w:r w:rsidRPr="00757148">
        <w:rPr>
          <w:rtl/>
        </w:rPr>
        <w:t xml:space="preserve"> عن علي بن إبراهيم بن هاشم</w:t>
      </w:r>
      <w:r>
        <w:rPr>
          <w:rtl/>
        </w:rPr>
        <w:t>،</w:t>
      </w:r>
      <w:r w:rsidRPr="00757148">
        <w:rPr>
          <w:rtl/>
        </w:rPr>
        <w:t xml:space="preserve"> عن أبيه</w:t>
      </w:r>
      <w:r>
        <w:rPr>
          <w:rtl/>
        </w:rPr>
        <w:t>،</w:t>
      </w:r>
      <w:r w:rsidRPr="00757148">
        <w:rPr>
          <w:rtl/>
        </w:rPr>
        <w:t xml:space="preserve"> عن ابن أبي عمير</w:t>
      </w:r>
      <w:r>
        <w:rPr>
          <w:rtl/>
        </w:rPr>
        <w:t>،</w:t>
      </w:r>
      <w:r w:rsidRPr="00757148">
        <w:rPr>
          <w:rtl/>
        </w:rPr>
        <w:t xml:space="preserve"> عنه</w:t>
      </w:r>
      <w:r w:rsidRPr="00846600">
        <w:rPr>
          <w:rtl/>
          <w:lang w:bidi="fa-IR"/>
        </w:rPr>
        <w:t xml:space="preserve"> </w:t>
      </w:r>
      <w:r w:rsidRPr="00BF578A">
        <w:rPr>
          <w:rStyle w:val="libFootnotenumChar"/>
          <w:rtl/>
        </w:rPr>
        <w:t>(4)</w:t>
      </w:r>
      <w:r>
        <w:rPr>
          <w:rtl/>
          <w:lang w:bidi="fa-IR"/>
        </w:rPr>
        <w:t>.</w:t>
      </w:r>
    </w:p>
    <w:p w:rsidR="00BF578A" w:rsidRPr="00846600" w:rsidRDefault="00BF578A" w:rsidP="00BF578A">
      <w:pPr>
        <w:pStyle w:val="libNormal"/>
        <w:rPr>
          <w:rtl/>
        </w:rPr>
      </w:pPr>
      <w:r w:rsidRPr="00846600">
        <w:rPr>
          <w:rtl/>
        </w:rPr>
        <w:t>والسندان حسنان في المشهور.</w:t>
      </w:r>
    </w:p>
    <w:p w:rsidR="00BF578A" w:rsidRPr="00846600" w:rsidRDefault="00BF578A" w:rsidP="00BF578A">
      <w:pPr>
        <w:pStyle w:val="libLine"/>
        <w:rPr>
          <w:rtl/>
        </w:rPr>
      </w:pPr>
      <w:r w:rsidRPr="00846600">
        <w:rPr>
          <w:rtl/>
        </w:rPr>
        <w:t>__________________</w:t>
      </w:r>
    </w:p>
    <w:p w:rsidR="00BF578A" w:rsidRPr="00757148" w:rsidRDefault="00BF578A" w:rsidP="00BF578A">
      <w:pPr>
        <w:pStyle w:val="libFootnote0"/>
        <w:rPr>
          <w:rtl/>
        </w:rPr>
      </w:pPr>
      <w:r w:rsidRPr="00757148">
        <w:rPr>
          <w:rtl/>
        </w:rPr>
        <w:t>هذا والرواية عمن هو معروف لدى الصدوق وغيره بالغلو والكذب والتدليس والوضع</w:t>
      </w:r>
      <w:r>
        <w:rPr>
          <w:rtl/>
        </w:rPr>
        <w:t>،</w:t>
      </w:r>
      <w:r w:rsidRPr="00757148">
        <w:rPr>
          <w:rtl/>
        </w:rPr>
        <w:t xml:space="preserve"> وعليه فلا بد وأن يكون المراد منه غير أبي سمينة.</w:t>
      </w:r>
    </w:p>
    <w:p w:rsidR="00BF578A" w:rsidRPr="00846600" w:rsidRDefault="00BF578A" w:rsidP="00BF578A">
      <w:pPr>
        <w:pStyle w:val="libFootnote"/>
        <w:rPr>
          <w:rtl/>
          <w:lang w:bidi="fa-IR"/>
        </w:rPr>
      </w:pPr>
      <w:r w:rsidRPr="00846600">
        <w:rPr>
          <w:rtl/>
        </w:rPr>
        <w:t>3</w:t>
      </w:r>
      <w:r>
        <w:rPr>
          <w:rtl/>
        </w:rPr>
        <w:t xml:space="preserve"> - </w:t>
      </w:r>
      <w:r w:rsidRPr="00846600">
        <w:rPr>
          <w:rtl/>
        </w:rPr>
        <w:t>استثناء محمد بن الحسن بن الوليد من رواية محمد بن أحمد بن يحيى ما رواه عن محمد ابن علي أبي سمينة</w:t>
      </w:r>
      <w:r>
        <w:rPr>
          <w:rtl/>
        </w:rPr>
        <w:t>،</w:t>
      </w:r>
      <w:r w:rsidRPr="00846600">
        <w:rPr>
          <w:rtl/>
        </w:rPr>
        <w:t xml:space="preserve"> وما رواه عن محمد بن علي الهمداني</w:t>
      </w:r>
      <w:r>
        <w:rPr>
          <w:rtl/>
        </w:rPr>
        <w:t>،</w:t>
      </w:r>
      <w:r w:rsidRPr="00846600">
        <w:rPr>
          <w:rtl/>
        </w:rPr>
        <w:t xml:space="preserve"> كما في النجاشي</w:t>
      </w:r>
      <w:r>
        <w:rPr>
          <w:rtl/>
        </w:rPr>
        <w:t>:</w:t>
      </w:r>
      <w:r w:rsidRPr="00846600">
        <w:rPr>
          <w:rtl/>
        </w:rPr>
        <w:t xml:space="preserve"> 348 / 939</w:t>
      </w:r>
      <w:r>
        <w:rPr>
          <w:rtl/>
        </w:rPr>
        <w:t>،</w:t>
      </w:r>
      <w:r w:rsidRPr="00846600">
        <w:rPr>
          <w:rtl/>
        </w:rPr>
        <w:t xml:space="preserve"> وهذا يدل على أن أبا سمينة هو غير الهمداني.</w:t>
      </w:r>
    </w:p>
    <w:p w:rsidR="00BF578A" w:rsidRPr="00846600" w:rsidRDefault="00BF578A" w:rsidP="00BF578A">
      <w:pPr>
        <w:pStyle w:val="libNormal"/>
        <w:rPr>
          <w:rtl/>
          <w:lang w:bidi="fa-IR"/>
        </w:rPr>
      </w:pPr>
      <w:r w:rsidRPr="00BF578A">
        <w:rPr>
          <w:rStyle w:val="libFootnoteChar"/>
          <w:rtl/>
        </w:rPr>
        <w:t>4</w:t>
      </w:r>
      <w:r>
        <w:rPr>
          <w:rStyle w:val="libFootnoteChar"/>
          <w:rtl/>
        </w:rPr>
        <w:t xml:space="preserve"> - </w:t>
      </w:r>
      <w:r w:rsidRPr="00BF578A">
        <w:rPr>
          <w:rStyle w:val="libFootnoteChar"/>
          <w:rtl/>
        </w:rPr>
        <w:t>ذكر النجاشي كلا الرجلين وقال عن أبي سمينة (332 / 894)</w:t>
      </w:r>
      <w:r>
        <w:rPr>
          <w:rStyle w:val="libFootnoteChar"/>
          <w:rtl/>
        </w:rPr>
        <w:t>:</w:t>
      </w:r>
      <w:r w:rsidRPr="00BF578A">
        <w:rPr>
          <w:rStyle w:val="libFootnoteChar"/>
          <w:rtl/>
        </w:rPr>
        <w:t xml:space="preserve"> انه ضعيف جدا فاسد الاعتقاد لا يعتمد في شيء</w:t>
      </w:r>
      <w:r>
        <w:rPr>
          <w:rStyle w:val="libFootnoteChar"/>
          <w:rtl/>
        </w:rPr>
        <w:t>،</w:t>
      </w:r>
      <w:r w:rsidRPr="00BF578A">
        <w:rPr>
          <w:rStyle w:val="libFootnoteChar"/>
          <w:rtl/>
        </w:rPr>
        <w:t xml:space="preserve"> وذكر عن الهمداني بأنه وأباه وجده من وكلاء الأئمة </w:t>
      </w:r>
      <w:r w:rsidRPr="00BF578A">
        <w:rPr>
          <w:rStyle w:val="libAlaemChar"/>
          <w:rtl/>
        </w:rPr>
        <w:t>عليهم‌السلام</w:t>
      </w:r>
      <w:r w:rsidRPr="00BF578A">
        <w:rPr>
          <w:rStyle w:val="libFootnoteChar"/>
          <w:rtl/>
        </w:rPr>
        <w:t xml:space="preserve"> ولم يطعن عليه في أي شيء (344 / 928).</w:t>
      </w:r>
    </w:p>
    <w:p w:rsidR="00BF578A" w:rsidRPr="00846600" w:rsidRDefault="00BF578A" w:rsidP="00BF578A">
      <w:pPr>
        <w:pStyle w:val="libFootnote"/>
        <w:rPr>
          <w:rtl/>
          <w:lang w:bidi="fa-IR"/>
        </w:rPr>
      </w:pPr>
      <w:r w:rsidRPr="00846600">
        <w:rPr>
          <w:rtl/>
        </w:rPr>
        <w:t>5</w:t>
      </w:r>
      <w:r>
        <w:rPr>
          <w:rtl/>
        </w:rPr>
        <w:t xml:space="preserve"> - </w:t>
      </w:r>
      <w:r w:rsidRPr="00846600">
        <w:rPr>
          <w:rtl/>
        </w:rPr>
        <w:t>جد الهمداني اسمه محمد وجد أبي سمينة اسمه إبراهيم والأول من أهل همدان والثاني من الكوفة ثم انتقل الى قم واخرج منها كما يظهر من ترجمة الاثنين لدى النجاشي.</w:t>
      </w:r>
    </w:p>
    <w:p w:rsidR="00BF578A" w:rsidRPr="00846600" w:rsidRDefault="00BF578A" w:rsidP="00BF578A">
      <w:pPr>
        <w:pStyle w:val="libFootnote"/>
        <w:rPr>
          <w:rtl/>
          <w:lang w:bidi="fa-IR"/>
        </w:rPr>
      </w:pPr>
      <w:r w:rsidRPr="00846600">
        <w:rPr>
          <w:rtl/>
        </w:rPr>
        <w:t>معجم رجال الحديث</w:t>
      </w:r>
      <w:r>
        <w:rPr>
          <w:rtl/>
        </w:rPr>
        <w:t>:</w:t>
      </w:r>
      <w:r w:rsidRPr="00846600">
        <w:rPr>
          <w:rtl/>
        </w:rPr>
        <w:t xml:space="preserve"> 16 / 299</w:t>
      </w:r>
      <w:r>
        <w:rPr>
          <w:rtl/>
        </w:rPr>
        <w:t xml:space="preserve"> - </w:t>
      </w:r>
      <w:r w:rsidRPr="00846600">
        <w:rPr>
          <w:rtl/>
        </w:rPr>
        <w:t>بتصرف.</w:t>
      </w:r>
    </w:p>
    <w:p w:rsidR="00BF578A" w:rsidRPr="00846600" w:rsidRDefault="00BF578A" w:rsidP="00BF578A">
      <w:pPr>
        <w:pStyle w:val="libFootnote0"/>
        <w:rPr>
          <w:rtl/>
        </w:rPr>
      </w:pPr>
      <w:r w:rsidRPr="00846600">
        <w:rPr>
          <w:rtl/>
        </w:rPr>
        <w:t>(1) منتهى المقال</w:t>
      </w:r>
      <w:r>
        <w:rPr>
          <w:rtl/>
        </w:rPr>
        <w:t>:</w:t>
      </w:r>
      <w:r w:rsidRPr="00846600">
        <w:rPr>
          <w:rtl/>
        </w:rPr>
        <w:t xml:space="preserve"> 284.</w:t>
      </w:r>
    </w:p>
    <w:p w:rsidR="00BF578A" w:rsidRPr="00846600" w:rsidRDefault="00BF578A" w:rsidP="00BF578A">
      <w:pPr>
        <w:pStyle w:val="libFootnote0"/>
        <w:rPr>
          <w:rtl/>
        </w:rPr>
      </w:pPr>
      <w:r w:rsidRPr="00846600">
        <w:rPr>
          <w:rtl/>
        </w:rPr>
        <w:t>(2) الفقيه 2</w:t>
      </w:r>
      <w:r>
        <w:rPr>
          <w:rtl/>
        </w:rPr>
        <w:t>:</w:t>
      </w:r>
      <w:r w:rsidRPr="00846600">
        <w:rPr>
          <w:rtl/>
        </w:rPr>
        <w:t xml:space="preserve"> 224 / 1048.</w:t>
      </w:r>
    </w:p>
    <w:p w:rsidR="00BF578A" w:rsidRPr="00846600" w:rsidRDefault="00BF578A" w:rsidP="00BF578A">
      <w:pPr>
        <w:pStyle w:val="libFootnote0"/>
        <w:rPr>
          <w:rtl/>
        </w:rPr>
      </w:pPr>
      <w:r w:rsidRPr="00846600">
        <w:rPr>
          <w:rtl/>
        </w:rPr>
        <w:t>(3) الفقيه 2</w:t>
      </w:r>
      <w:r>
        <w:rPr>
          <w:rtl/>
        </w:rPr>
        <w:t>:</w:t>
      </w:r>
      <w:r w:rsidRPr="00846600">
        <w:rPr>
          <w:rtl/>
        </w:rPr>
        <w:t xml:space="preserve"> 249 / 1199.</w:t>
      </w:r>
    </w:p>
    <w:p w:rsidR="00BF578A" w:rsidRPr="00846600" w:rsidRDefault="00BF578A" w:rsidP="00BF578A">
      <w:pPr>
        <w:pStyle w:val="libFootnote0"/>
        <w:rPr>
          <w:rtl/>
        </w:rPr>
      </w:pPr>
      <w:r w:rsidRPr="00846600">
        <w:rPr>
          <w:rtl/>
        </w:rPr>
        <w:t>(4) الفقيه 4</w:t>
      </w:r>
      <w:r>
        <w:rPr>
          <w:rtl/>
        </w:rPr>
        <w:t>:</w:t>
      </w:r>
      <w:r w:rsidRPr="00846600">
        <w:rPr>
          <w:rtl/>
        </w:rPr>
        <w:t xml:space="preserve"> 55</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أمّا الأول</w:t>
      </w:r>
      <w:r>
        <w:rPr>
          <w:rtl/>
        </w:rPr>
        <w:t>:</w:t>
      </w:r>
      <w:r w:rsidRPr="00846600">
        <w:rPr>
          <w:rtl/>
        </w:rPr>
        <w:t xml:space="preserve"> فبسعدان</w:t>
      </w:r>
      <w:r>
        <w:rPr>
          <w:rtl/>
        </w:rPr>
        <w:t>،</w:t>
      </w:r>
      <w:r w:rsidRPr="00846600">
        <w:rPr>
          <w:rtl/>
        </w:rPr>
        <w:t xml:space="preserve"> وأمّا الثاني فبابن هاشم</w:t>
      </w:r>
      <w:r>
        <w:rPr>
          <w:rtl/>
        </w:rPr>
        <w:t>،</w:t>
      </w:r>
      <w:r w:rsidRPr="00846600">
        <w:rPr>
          <w:rtl/>
        </w:rPr>
        <w:t xml:space="preserve"> والحقّ وثاقتهما.</w:t>
      </w:r>
    </w:p>
    <w:p w:rsidR="00BF578A" w:rsidRPr="00846600" w:rsidRDefault="00BF578A" w:rsidP="00BF578A">
      <w:pPr>
        <w:pStyle w:val="libNormal"/>
        <w:rPr>
          <w:rtl/>
        </w:rPr>
      </w:pPr>
      <w:r w:rsidRPr="00846600">
        <w:rPr>
          <w:rtl/>
        </w:rPr>
        <w:t xml:space="preserve">أمّا الثاني فيأتي </w:t>
      </w:r>
      <w:r w:rsidRPr="00BF578A">
        <w:rPr>
          <w:rStyle w:val="libFootnotenumChar"/>
          <w:rtl/>
        </w:rPr>
        <w:t>(1)</w:t>
      </w:r>
      <w:r w:rsidRPr="00846600">
        <w:rPr>
          <w:rtl/>
        </w:rPr>
        <w:t xml:space="preserve"> عن قريب.</w:t>
      </w:r>
    </w:p>
    <w:p w:rsidR="00BF578A" w:rsidRPr="00846600" w:rsidRDefault="00BF578A" w:rsidP="00BF578A">
      <w:pPr>
        <w:pStyle w:val="libNormal"/>
        <w:rPr>
          <w:rtl/>
        </w:rPr>
      </w:pPr>
      <w:r w:rsidRPr="00846600">
        <w:rPr>
          <w:rtl/>
        </w:rPr>
        <w:t>وأمّا الأول فلرواية من لا يروي إلاّ عن ثقة عنه</w:t>
      </w:r>
      <w:r>
        <w:rPr>
          <w:rtl/>
        </w:rPr>
        <w:t>،</w:t>
      </w:r>
      <w:r w:rsidRPr="00846600">
        <w:rPr>
          <w:rtl/>
        </w:rPr>
        <w:t xml:space="preserve"> مؤيّدة برواية الأجلاّء الكاشفة عادة عنها.</w:t>
      </w:r>
    </w:p>
    <w:p w:rsidR="00BF578A" w:rsidRPr="00846600" w:rsidRDefault="00BF578A" w:rsidP="00BF578A">
      <w:pPr>
        <w:pStyle w:val="libNormal"/>
        <w:rPr>
          <w:rtl/>
        </w:rPr>
      </w:pPr>
      <w:r w:rsidRPr="00846600">
        <w:rPr>
          <w:rtl/>
        </w:rPr>
        <w:t>فروى عنه ابن أبي عمير</w:t>
      </w:r>
      <w:r>
        <w:rPr>
          <w:rtl/>
        </w:rPr>
        <w:t>،</w:t>
      </w:r>
      <w:r w:rsidRPr="00846600">
        <w:rPr>
          <w:rtl/>
        </w:rPr>
        <w:t xml:space="preserve"> في الكافي في باب أن الأرض لا تخلو من حجه </w:t>
      </w:r>
      <w:r w:rsidRPr="00BF578A">
        <w:rPr>
          <w:rStyle w:val="libFootnotenumChar"/>
          <w:rtl/>
        </w:rPr>
        <w:t>(2)</w:t>
      </w:r>
      <w:r>
        <w:rPr>
          <w:rtl/>
        </w:rPr>
        <w:t>،</w:t>
      </w:r>
      <w:r w:rsidRPr="00846600">
        <w:rPr>
          <w:rtl/>
        </w:rPr>
        <w:t xml:space="preserve"> وصفوان بن يحيى</w:t>
      </w:r>
      <w:r>
        <w:rPr>
          <w:rtl/>
        </w:rPr>
        <w:t>،</w:t>
      </w:r>
      <w:r w:rsidRPr="00846600">
        <w:rPr>
          <w:rtl/>
        </w:rPr>
        <w:t xml:space="preserve"> كما صرح به الشيخ في الفهرست </w:t>
      </w:r>
      <w:r w:rsidRPr="00BF578A">
        <w:rPr>
          <w:rStyle w:val="libFootnotenumChar"/>
          <w:rtl/>
        </w:rPr>
        <w:t>(3)</w:t>
      </w:r>
      <w:r>
        <w:rPr>
          <w:rtl/>
        </w:rPr>
        <w:t>،</w:t>
      </w:r>
      <w:r w:rsidRPr="00846600">
        <w:rPr>
          <w:rtl/>
        </w:rPr>
        <w:t xml:space="preserve"> ويونس ابن عبد الرحمن في الكافي</w:t>
      </w:r>
      <w:r>
        <w:rPr>
          <w:rtl/>
        </w:rPr>
        <w:t>،</w:t>
      </w:r>
      <w:r w:rsidRPr="00846600">
        <w:rPr>
          <w:rtl/>
        </w:rPr>
        <w:t xml:space="preserve"> في باب البيان والتعريف </w:t>
      </w:r>
      <w:r w:rsidRPr="00BF578A">
        <w:rPr>
          <w:rStyle w:val="libFootnotenumChar"/>
          <w:rtl/>
        </w:rPr>
        <w:t>(4)</w:t>
      </w:r>
      <w:r>
        <w:rPr>
          <w:rtl/>
        </w:rPr>
        <w:t>،</w:t>
      </w:r>
      <w:r w:rsidRPr="00846600">
        <w:rPr>
          <w:rtl/>
        </w:rPr>
        <w:t xml:space="preserve"> وفضالة بن أيوب</w:t>
      </w:r>
      <w:r>
        <w:rPr>
          <w:rtl/>
        </w:rPr>
        <w:t>،</w:t>
      </w:r>
      <w:r w:rsidRPr="00846600">
        <w:rPr>
          <w:rtl/>
        </w:rPr>
        <w:t xml:space="preserve"> في باب النوادر من كتاب الجنائز </w:t>
      </w:r>
      <w:r w:rsidRPr="00BF578A">
        <w:rPr>
          <w:rStyle w:val="libFootnotenumChar"/>
          <w:rtl/>
        </w:rPr>
        <w:t>(5)</w:t>
      </w:r>
      <w:r>
        <w:rPr>
          <w:rtl/>
        </w:rPr>
        <w:t>،</w:t>
      </w:r>
      <w:r w:rsidRPr="00846600">
        <w:rPr>
          <w:rtl/>
        </w:rPr>
        <w:t xml:space="preserve"> والحسن بن محبوب</w:t>
      </w:r>
      <w:r>
        <w:rPr>
          <w:rtl/>
        </w:rPr>
        <w:t>،</w:t>
      </w:r>
      <w:r w:rsidRPr="00846600">
        <w:rPr>
          <w:rtl/>
        </w:rPr>
        <w:t xml:space="preserve"> في الفقيه</w:t>
      </w:r>
      <w:r>
        <w:rPr>
          <w:rtl/>
        </w:rPr>
        <w:t>،</w:t>
      </w:r>
      <w:r w:rsidRPr="00846600">
        <w:rPr>
          <w:rtl/>
        </w:rPr>
        <w:t xml:space="preserve"> في باب أحكام المماليك والإماء من كتاب النكاح </w:t>
      </w:r>
      <w:r w:rsidRPr="00BF578A">
        <w:rPr>
          <w:rStyle w:val="libFootnotenumChar"/>
          <w:rtl/>
        </w:rPr>
        <w:t>(6)</w:t>
      </w:r>
      <w:r>
        <w:rPr>
          <w:rtl/>
        </w:rPr>
        <w:t>،</w:t>
      </w:r>
      <w:r w:rsidRPr="00846600">
        <w:rPr>
          <w:rtl/>
        </w:rPr>
        <w:t xml:space="preserve"> والحسن بن علي بن فضال</w:t>
      </w:r>
      <w:r>
        <w:rPr>
          <w:rtl/>
        </w:rPr>
        <w:t>،</w:t>
      </w:r>
      <w:r w:rsidRPr="00846600">
        <w:rPr>
          <w:rtl/>
        </w:rPr>
        <w:t xml:space="preserve"> في التهذيب</w:t>
      </w:r>
      <w:r>
        <w:rPr>
          <w:rtl/>
        </w:rPr>
        <w:t>،</w:t>
      </w:r>
      <w:r w:rsidRPr="00846600">
        <w:rPr>
          <w:rtl/>
        </w:rPr>
        <w:t xml:space="preserve"> في زيارة الأربعين </w:t>
      </w:r>
      <w:r w:rsidRPr="00BF578A">
        <w:rPr>
          <w:rStyle w:val="libFootnotenumChar"/>
          <w:rtl/>
        </w:rPr>
        <w:t>(7)</w:t>
      </w:r>
      <w:r>
        <w:rPr>
          <w:rtl/>
        </w:rPr>
        <w:t>.</w:t>
      </w:r>
    </w:p>
    <w:p w:rsidR="00BF578A" w:rsidRPr="00846600" w:rsidRDefault="00BF578A" w:rsidP="00BF578A">
      <w:pPr>
        <w:pStyle w:val="libNormal"/>
        <w:rPr>
          <w:rtl/>
        </w:rPr>
      </w:pPr>
      <w:r w:rsidRPr="00846600">
        <w:rPr>
          <w:rtl/>
        </w:rPr>
        <w:t>وهؤلاء الستة من أصحاب الإجماع</w:t>
      </w:r>
      <w:r>
        <w:rPr>
          <w:rtl/>
        </w:rPr>
        <w:t>،</w:t>
      </w:r>
      <w:r w:rsidRPr="00846600">
        <w:rPr>
          <w:rtl/>
        </w:rPr>
        <w:t xml:space="preserve"> وفيهم ابن أبي عمير</w:t>
      </w:r>
      <w:r>
        <w:rPr>
          <w:rtl/>
        </w:rPr>
        <w:t>،</w:t>
      </w:r>
      <w:r w:rsidRPr="00846600">
        <w:rPr>
          <w:rtl/>
        </w:rPr>
        <w:t xml:space="preserve"> وصفوان.</w:t>
      </w:r>
    </w:p>
    <w:p w:rsidR="00BF578A" w:rsidRPr="00846600" w:rsidRDefault="00BF578A" w:rsidP="00BF578A">
      <w:pPr>
        <w:pStyle w:val="libNormal"/>
        <w:rPr>
          <w:rtl/>
        </w:rPr>
      </w:pPr>
      <w:r w:rsidRPr="00846600">
        <w:rPr>
          <w:rtl/>
        </w:rPr>
        <w:t xml:space="preserve">ويروي عنه العباس بن معروف كما في مشيخة الفقيه </w:t>
      </w:r>
      <w:r w:rsidRPr="00BF578A">
        <w:rPr>
          <w:rStyle w:val="libFootnotenumChar"/>
          <w:rtl/>
        </w:rPr>
        <w:t>(8)</w:t>
      </w:r>
      <w:r w:rsidRPr="00846600">
        <w:rPr>
          <w:rtl/>
        </w:rPr>
        <w:t xml:space="preserve"> في طريقه إليه</w:t>
      </w:r>
      <w:r>
        <w:rPr>
          <w:rtl/>
        </w:rPr>
        <w:t>،</w:t>
      </w:r>
      <w:r w:rsidRPr="00846600">
        <w:rPr>
          <w:rtl/>
        </w:rPr>
        <w:t xml:space="preserve"> وأحمد بن إسحاق كذلك </w:t>
      </w:r>
      <w:r w:rsidRPr="00BF578A">
        <w:rPr>
          <w:rStyle w:val="libFootnotenumChar"/>
          <w:rtl/>
        </w:rPr>
        <w:t>(9)</w:t>
      </w:r>
      <w:r>
        <w:rPr>
          <w:rtl/>
        </w:rPr>
        <w:t>،</w:t>
      </w:r>
      <w:r w:rsidRPr="00846600">
        <w:rPr>
          <w:rtl/>
        </w:rPr>
        <w:t xml:space="preserve"> وعبد الله بن الصلت القمّي </w:t>
      </w:r>
      <w:r w:rsidRPr="00BF578A">
        <w:rPr>
          <w:rStyle w:val="libFootnotenumChar"/>
          <w:rtl/>
        </w:rPr>
        <w:t>(10)</w:t>
      </w:r>
      <w:r>
        <w:rPr>
          <w:rtl/>
        </w:rPr>
        <w:t>.</w:t>
      </w:r>
    </w:p>
    <w:p w:rsidR="00BF578A" w:rsidRPr="00846600" w:rsidRDefault="00BF578A" w:rsidP="00BF578A">
      <w:pPr>
        <w:pStyle w:val="libNormal"/>
        <w:rPr>
          <w:rtl/>
        </w:rPr>
      </w:pPr>
      <w:r w:rsidRPr="00846600">
        <w:rPr>
          <w:rtl/>
        </w:rPr>
        <w:t>وشيخ القميين محمّد بن علي بن محبوب كما في التهذيب في باب</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يأتي في هذه الفائدة</w:t>
      </w:r>
      <w:r>
        <w:rPr>
          <w:rtl/>
        </w:rPr>
        <w:t>،</w:t>
      </w:r>
      <w:r w:rsidRPr="00846600">
        <w:rPr>
          <w:rtl/>
        </w:rPr>
        <w:t xml:space="preserve"> صحيفة</w:t>
      </w:r>
      <w:r>
        <w:rPr>
          <w:rtl/>
        </w:rPr>
        <w:t>:</w:t>
      </w:r>
      <w:r w:rsidRPr="00846600">
        <w:rPr>
          <w:rtl/>
        </w:rPr>
        <w:t xml:space="preserve"> 33.</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136 / 2.</w:t>
      </w:r>
    </w:p>
    <w:p w:rsidR="00BF578A" w:rsidRPr="00846600" w:rsidRDefault="00BF578A" w:rsidP="00BF578A">
      <w:pPr>
        <w:pStyle w:val="libFootnote0"/>
        <w:rPr>
          <w:rtl/>
        </w:rPr>
      </w:pPr>
      <w:r w:rsidRPr="00846600">
        <w:rPr>
          <w:rtl/>
        </w:rPr>
        <w:t>(3) فهرست الشيخ الطوسي</w:t>
      </w:r>
      <w:r>
        <w:rPr>
          <w:rtl/>
        </w:rPr>
        <w:t>:</w:t>
      </w:r>
      <w:r w:rsidRPr="00846600">
        <w:rPr>
          <w:rtl/>
        </w:rPr>
        <w:t xml:space="preserve"> 7 / 12.</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125 / 6.</w:t>
      </w:r>
    </w:p>
    <w:p w:rsidR="00BF578A" w:rsidRPr="00846600" w:rsidRDefault="00BF578A" w:rsidP="00BF578A">
      <w:pPr>
        <w:pStyle w:val="libFootnote0"/>
        <w:rPr>
          <w:rtl/>
        </w:rPr>
      </w:pPr>
      <w:r w:rsidRPr="00846600">
        <w:rPr>
          <w:rtl/>
        </w:rPr>
        <w:t>(5) الكافي 3</w:t>
      </w:r>
      <w:r>
        <w:rPr>
          <w:rtl/>
        </w:rPr>
        <w:t>:</w:t>
      </w:r>
      <w:r w:rsidRPr="00846600">
        <w:rPr>
          <w:rtl/>
        </w:rPr>
        <w:t xml:space="preserve"> 258 / 29.</w:t>
      </w:r>
    </w:p>
    <w:p w:rsidR="00BF578A" w:rsidRPr="00846600" w:rsidRDefault="00BF578A" w:rsidP="00BF578A">
      <w:pPr>
        <w:pStyle w:val="libFootnote0"/>
        <w:rPr>
          <w:rtl/>
        </w:rPr>
      </w:pPr>
      <w:r w:rsidRPr="00846600">
        <w:rPr>
          <w:rtl/>
        </w:rPr>
        <w:t>(6) الفقيه 3</w:t>
      </w:r>
      <w:r>
        <w:rPr>
          <w:rtl/>
        </w:rPr>
        <w:t>:</w:t>
      </w:r>
      <w:r w:rsidRPr="00846600">
        <w:rPr>
          <w:rtl/>
        </w:rPr>
        <w:t xml:space="preserve"> 288 / 14.</w:t>
      </w:r>
    </w:p>
    <w:p w:rsidR="00BF578A" w:rsidRPr="00846600" w:rsidRDefault="00BF578A" w:rsidP="00BF578A">
      <w:pPr>
        <w:pStyle w:val="libFootnote0"/>
        <w:rPr>
          <w:rtl/>
        </w:rPr>
      </w:pPr>
      <w:r w:rsidRPr="00846600">
        <w:rPr>
          <w:rtl/>
        </w:rPr>
        <w:t>(7) تهذيب الأحكام 6</w:t>
      </w:r>
      <w:r>
        <w:rPr>
          <w:rtl/>
        </w:rPr>
        <w:t>:</w:t>
      </w:r>
      <w:r w:rsidRPr="00846600">
        <w:rPr>
          <w:rtl/>
        </w:rPr>
        <w:t xml:space="preserve"> 113 / 201.</w:t>
      </w:r>
    </w:p>
    <w:p w:rsidR="00BF578A" w:rsidRPr="00846600" w:rsidRDefault="00BF578A" w:rsidP="00BF578A">
      <w:pPr>
        <w:pStyle w:val="libFootnote0"/>
        <w:rPr>
          <w:rtl/>
        </w:rPr>
      </w:pPr>
      <w:r w:rsidRPr="00846600">
        <w:rPr>
          <w:rtl/>
        </w:rPr>
        <w:t>(8) الفقيه 4</w:t>
      </w:r>
      <w:r>
        <w:rPr>
          <w:rtl/>
        </w:rPr>
        <w:t>:</w:t>
      </w:r>
      <w:r w:rsidRPr="00846600">
        <w:rPr>
          <w:rtl/>
        </w:rPr>
        <w:t xml:space="preserve"> 55</w:t>
      </w:r>
      <w:r>
        <w:rPr>
          <w:rtl/>
        </w:rPr>
        <w:t>،</w:t>
      </w:r>
      <w:r w:rsidRPr="00846600">
        <w:rPr>
          <w:rtl/>
        </w:rPr>
        <w:t xml:space="preserve"> من المشيخة.</w:t>
      </w:r>
    </w:p>
    <w:p w:rsidR="00BF578A" w:rsidRPr="00846600" w:rsidRDefault="00BF578A" w:rsidP="00BF578A">
      <w:pPr>
        <w:pStyle w:val="libFootnote0"/>
        <w:rPr>
          <w:rtl/>
        </w:rPr>
      </w:pPr>
      <w:r w:rsidRPr="00846600">
        <w:rPr>
          <w:rtl/>
        </w:rPr>
        <w:t>(9) الكافي 5</w:t>
      </w:r>
      <w:r>
        <w:rPr>
          <w:rtl/>
        </w:rPr>
        <w:t>:</w:t>
      </w:r>
      <w:r w:rsidRPr="00846600">
        <w:rPr>
          <w:rtl/>
        </w:rPr>
        <w:t xml:space="preserve"> 526 / 1.</w:t>
      </w:r>
    </w:p>
    <w:p w:rsidR="00BF578A" w:rsidRPr="00846600" w:rsidRDefault="00BF578A" w:rsidP="00BF578A">
      <w:pPr>
        <w:pStyle w:val="libFootnote0"/>
        <w:rPr>
          <w:rtl/>
        </w:rPr>
      </w:pPr>
      <w:r w:rsidRPr="00846600">
        <w:rPr>
          <w:rtl/>
        </w:rPr>
        <w:t>(10) فهرست الشيخ</w:t>
      </w:r>
      <w:r>
        <w:rPr>
          <w:rtl/>
        </w:rPr>
        <w:t>:</w:t>
      </w:r>
      <w:r w:rsidRPr="00846600">
        <w:rPr>
          <w:rtl/>
        </w:rPr>
        <w:t xml:space="preserve"> 79 / 326.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الأحداث الموجبة للطهارة من أبواب الزيادات </w:t>
      </w:r>
      <w:r w:rsidRPr="00BF578A">
        <w:rPr>
          <w:rStyle w:val="libFootnotenumChar"/>
          <w:rtl/>
        </w:rPr>
        <w:t>(1)</w:t>
      </w:r>
      <w:r>
        <w:rPr>
          <w:rtl/>
        </w:rPr>
        <w:t>.</w:t>
      </w:r>
    </w:p>
    <w:p w:rsidR="00BF578A" w:rsidRPr="00846600" w:rsidRDefault="00BF578A" w:rsidP="00BF578A">
      <w:pPr>
        <w:pStyle w:val="libNormal"/>
        <w:rPr>
          <w:rtl/>
        </w:rPr>
      </w:pPr>
      <w:r w:rsidRPr="00846600">
        <w:rPr>
          <w:rtl/>
        </w:rPr>
        <w:t>والحسن بن علي بن يوسف</w:t>
      </w:r>
      <w:r>
        <w:rPr>
          <w:rtl/>
        </w:rPr>
        <w:t xml:space="preserve"> - </w:t>
      </w:r>
      <w:r w:rsidRPr="00846600">
        <w:rPr>
          <w:rtl/>
        </w:rPr>
        <w:t>المعروف بابن بقاح</w:t>
      </w:r>
      <w:r>
        <w:rPr>
          <w:rtl/>
        </w:rPr>
        <w:t xml:space="preserve"> - </w:t>
      </w:r>
      <w:r w:rsidRPr="00846600">
        <w:rPr>
          <w:rtl/>
        </w:rPr>
        <w:t xml:space="preserve">فيه في باب اختيار الأزواج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وأحمد بن محمّد </w:t>
      </w:r>
      <w:r>
        <w:rPr>
          <w:rtl/>
        </w:rPr>
        <w:t>[</w:t>
      </w:r>
      <w:r w:rsidRPr="00846600">
        <w:rPr>
          <w:rtl/>
        </w:rPr>
        <w:t>عن محمّد</w:t>
      </w:r>
      <w:r>
        <w:rPr>
          <w:rtl/>
        </w:rPr>
        <w:t>]</w:t>
      </w:r>
      <w:r w:rsidRPr="00846600">
        <w:rPr>
          <w:rtl/>
        </w:rPr>
        <w:t xml:space="preserve"> </w:t>
      </w:r>
      <w:r w:rsidRPr="00BF578A">
        <w:rPr>
          <w:rStyle w:val="libFootnotenumChar"/>
          <w:rtl/>
        </w:rPr>
        <w:t>(3)</w:t>
      </w:r>
      <w:r w:rsidRPr="00846600">
        <w:rPr>
          <w:rtl/>
        </w:rPr>
        <w:t xml:space="preserve"> بن خالد فيه في باب الزيادات من الزكاة.</w:t>
      </w:r>
    </w:p>
    <w:p w:rsidR="00BF578A" w:rsidRPr="00846600" w:rsidRDefault="00BF578A" w:rsidP="00BF578A">
      <w:pPr>
        <w:pStyle w:val="libNormal"/>
        <w:rPr>
          <w:rtl/>
        </w:rPr>
      </w:pPr>
      <w:r w:rsidRPr="00846600">
        <w:rPr>
          <w:rtl/>
        </w:rPr>
        <w:t xml:space="preserve">والحسين بن هاشم في الكافي في باب إلطاف المؤمن </w:t>
      </w:r>
      <w:r w:rsidRPr="00BF578A">
        <w:rPr>
          <w:rStyle w:val="libFootnotenumChar"/>
          <w:rtl/>
        </w:rPr>
        <w:t>(4)</w:t>
      </w:r>
      <w:r>
        <w:rPr>
          <w:rtl/>
        </w:rPr>
        <w:t>،</w:t>
      </w:r>
      <w:r w:rsidRPr="00846600">
        <w:rPr>
          <w:rtl/>
        </w:rPr>
        <w:t xml:space="preserve"> وهو من الثقات</w:t>
      </w:r>
      <w:r>
        <w:rPr>
          <w:rtl/>
        </w:rPr>
        <w:t>،</w:t>
      </w:r>
      <w:r w:rsidRPr="00846600">
        <w:rPr>
          <w:rtl/>
        </w:rPr>
        <w:t xml:space="preserve"> وإن رمي بالوقف.</w:t>
      </w:r>
    </w:p>
    <w:p w:rsidR="00BF578A" w:rsidRPr="00846600" w:rsidRDefault="00BF578A" w:rsidP="00BF578A">
      <w:pPr>
        <w:pStyle w:val="libNormal"/>
        <w:rPr>
          <w:rtl/>
        </w:rPr>
      </w:pPr>
      <w:r w:rsidRPr="00846600">
        <w:rPr>
          <w:rtl/>
        </w:rPr>
        <w:t xml:space="preserve">وعلي بن الحكم فيه في باب فضل فقراء المسلمين </w:t>
      </w:r>
      <w:r w:rsidRPr="00BF578A">
        <w:rPr>
          <w:rStyle w:val="libFootnotenumChar"/>
          <w:rtl/>
        </w:rPr>
        <w:t>(5)</w:t>
      </w:r>
      <w:r>
        <w:rPr>
          <w:rtl/>
        </w:rPr>
        <w:t>،</w:t>
      </w:r>
      <w:r w:rsidRPr="00846600">
        <w:rPr>
          <w:rtl/>
        </w:rPr>
        <w:t xml:space="preserve"> ومحمّد بن خالد </w:t>
      </w:r>
      <w:r w:rsidRPr="00BF578A">
        <w:rPr>
          <w:rStyle w:val="libFootnotenumChar"/>
          <w:rtl/>
        </w:rPr>
        <w:t>(6)</w:t>
      </w:r>
      <w:r>
        <w:rPr>
          <w:rtl/>
        </w:rPr>
        <w:t>،</w:t>
      </w:r>
      <w:r w:rsidRPr="00846600">
        <w:rPr>
          <w:rtl/>
        </w:rPr>
        <w:t xml:space="preserve"> ومحمّد بن عيسى بن عبيد </w:t>
      </w:r>
      <w:r w:rsidRPr="00BF578A">
        <w:rPr>
          <w:rStyle w:val="libFootnotenumChar"/>
          <w:rtl/>
        </w:rPr>
        <w:t>(7)</w:t>
      </w:r>
      <w:r>
        <w:rPr>
          <w:rtl/>
        </w:rPr>
        <w:t>،</w:t>
      </w:r>
      <w:r w:rsidRPr="00846600">
        <w:rPr>
          <w:rtl/>
        </w:rPr>
        <w:t xml:space="preserve"> وعلي بن أسباط </w:t>
      </w:r>
      <w:r w:rsidRPr="00BF578A">
        <w:rPr>
          <w:rStyle w:val="libFootnotenumChar"/>
          <w:rtl/>
        </w:rPr>
        <w:t>(8)</w:t>
      </w:r>
      <w:r w:rsidRPr="00846600">
        <w:rPr>
          <w:rtl/>
        </w:rPr>
        <w:t xml:space="preserve"> وغيرهم.</w:t>
      </w:r>
    </w:p>
    <w:p w:rsidR="00BF578A" w:rsidRPr="00846600" w:rsidRDefault="00BF578A" w:rsidP="00BF578A">
      <w:pPr>
        <w:pStyle w:val="libNormal"/>
        <w:rPr>
          <w:rtl/>
        </w:rPr>
      </w:pPr>
      <w:r w:rsidRPr="00846600">
        <w:rPr>
          <w:rtl/>
        </w:rPr>
        <w:t xml:space="preserve">وصرّح الشيخ في الفهرست أنّ له أصلا </w:t>
      </w:r>
      <w:r w:rsidRPr="00BF578A">
        <w:rPr>
          <w:rStyle w:val="libFootnotenumChar"/>
          <w:rtl/>
        </w:rPr>
        <w:t>(9)</w:t>
      </w:r>
      <w:r>
        <w:rPr>
          <w:rtl/>
        </w:rPr>
        <w:t>،</w:t>
      </w:r>
      <w:r w:rsidRPr="00846600">
        <w:rPr>
          <w:rtl/>
        </w:rPr>
        <w:t xml:space="preserve"> وقد قال المفيد في رسالة العدد</w:t>
      </w:r>
      <w:r>
        <w:rPr>
          <w:rtl/>
        </w:rPr>
        <w:t>:</w:t>
      </w:r>
      <w:r w:rsidRPr="00846600">
        <w:rPr>
          <w:rtl/>
        </w:rPr>
        <w:t xml:space="preserve"> وأمّا رواة الحديث بأن شهر رمضان شهر من شهور السنة يكون تسعة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1</w:t>
      </w:r>
      <w:r>
        <w:rPr>
          <w:rtl/>
        </w:rPr>
        <w:t>:</w:t>
      </w:r>
      <w:r w:rsidRPr="00846600">
        <w:rPr>
          <w:rtl/>
        </w:rPr>
        <w:t xml:space="preserve"> 353 / 1051.</w:t>
      </w:r>
    </w:p>
    <w:p w:rsidR="00BF578A" w:rsidRPr="00846600" w:rsidRDefault="00BF578A" w:rsidP="00BF578A">
      <w:pPr>
        <w:pStyle w:val="libFootnote0"/>
        <w:rPr>
          <w:rtl/>
        </w:rPr>
      </w:pPr>
      <w:r w:rsidRPr="00846600">
        <w:rPr>
          <w:rtl/>
        </w:rPr>
        <w:t>(2) تهذيب الأحكام 7</w:t>
      </w:r>
      <w:r>
        <w:rPr>
          <w:rtl/>
        </w:rPr>
        <w:t>:</w:t>
      </w:r>
      <w:r w:rsidRPr="00846600">
        <w:rPr>
          <w:rtl/>
        </w:rPr>
        <w:t xml:space="preserve"> 399 / 1592.</w:t>
      </w:r>
    </w:p>
    <w:p w:rsidR="00BF578A" w:rsidRPr="00846600" w:rsidRDefault="00BF578A" w:rsidP="00BF578A">
      <w:pPr>
        <w:pStyle w:val="libFootnote0"/>
        <w:rPr>
          <w:rtl/>
        </w:rPr>
      </w:pPr>
      <w:r w:rsidRPr="00846600">
        <w:rPr>
          <w:rtl/>
        </w:rPr>
        <w:t>(3) في الأصل</w:t>
      </w:r>
      <w:r>
        <w:rPr>
          <w:rtl/>
        </w:rPr>
        <w:t>:</w:t>
      </w:r>
      <w:r w:rsidRPr="00846600">
        <w:rPr>
          <w:rtl/>
        </w:rPr>
        <w:t xml:space="preserve"> وأحمد بن محمد بن خالد</w:t>
      </w:r>
      <w:r>
        <w:rPr>
          <w:rtl/>
        </w:rPr>
        <w:t>،</w:t>
      </w:r>
      <w:r w:rsidRPr="00846600">
        <w:rPr>
          <w:rtl/>
        </w:rPr>
        <w:t xml:space="preserve"> والذي أثبتناه هو الموافق لما في المصدر</w:t>
      </w:r>
      <w:r>
        <w:rPr>
          <w:rtl/>
        </w:rPr>
        <w:t>،</w:t>
      </w:r>
      <w:r w:rsidRPr="00846600">
        <w:rPr>
          <w:rtl/>
        </w:rPr>
        <w:t xml:space="preserve"> والكافي 4</w:t>
      </w:r>
      <w:r>
        <w:rPr>
          <w:rtl/>
        </w:rPr>
        <w:t>:</w:t>
      </w:r>
      <w:r w:rsidRPr="00846600">
        <w:rPr>
          <w:rtl/>
        </w:rPr>
        <w:t xml:space="preserve"> 8 / 3</w:t>
      </w:r>
      <w:r>
        <w:rPr>
          <w:rtl/>
        </w:rPr>
        <w:t>،</w:t>
      </w:r>
      <w:r w:rsidRPr="00846600">
        <w:rPr>
          <w:rtl/>
        </w:rPr>
        <w:t xml:space="preserve"> وثواب الأعمال</w:t>
      </w:r>
      <w:r>
        <w:rPr>
          <w:rtl/>
        </w:rPr>
        <w:t>:</w:t>
      </w:r>
      <w:r w:rsidRPr="00846600">
        <w:rPr>
          <w:rtl/>
        </w:rPr>
        <w:t xml:space="preserve"> 173 / 2</w:t>
      </w:r>
      <w:r>
        <w:rPr>
          <w:rtl/>
        </w:rPr>
        <w:t>،</w:t>
      </w:r>
      <w:r w:rsidRPr="00846600">
        <w:rPr>
          <w:rtl/>
        </w:rPr>
        <w:t xml:space="preserve"> ووسائل الشيعة 6</w:t>
      </w:r>
      <w:r>
        <w:rPr>
          <w:rtl/>
        </w:rPr>
        <w:t>:</w:t>
      </w:r>
      <w:r w:rsidRPr="00846600">
        <w:rPr>
          <w:rtl/>
        </w:rPr>
        <w:t xml:space="preserve"> 278 / 2</w:t>
      </w:r>
      <w:r>
        <w:rPr>
          <w:rtl/>
        </w:rPr>
        <w:t>،</w:t>
      </w:r>
      <w:r w:rsidRPr="00846600">
        <w:rPr>
          <w:rtl/>
        </w:rPr>
        <w:t xml:space="preserve"> ومعجم رجال الحديث 8</w:t>
      </w:r>
      <w:r>
        <w:rPr>
          <w:rtl/>
        </w:rPr>
        <w:t>:</w:t>
      </w:r>
      <w:r w:rsidRPr="00846600">
        <w:rPr>
          <w:rtl/>
        </w:rPr>
        <w:t xml:space="preserve"> 101</w:t>
      </w:r>
      <w:r>
        <w:rPr>
          <w:rtl/>
        </w:rPr>
        <w:t>،</w:t>
      </w:r>
      <w:r w:rsidRPr="00846600">
        <w:rPr>
          <w:rtl/>
        </w:rPr>
        <w:t xml:space="preserve"> ولم تعهد رواية أحمد بن محمد بن خالد عن سعدان بن مسلم</w:t>
      </w:r>
      <w:r>
        <w:rPr>
          <w:rtl/>
        </w:rPr>
        <w:t>،</w:t>
      </w:r>
      <w:r w:rsidRPr="00846600">
        <w:rPr>
          <w:rtl/>
        </w:rPr>
        <w:t xml:space="preserve"> والصحيح رواية محمد بن خالد عنه.</w:t>
      </w:r>
    </w:p>
    <w:p w:rsidR="00BF578A" w:rsidRPr="00846600" w:rsidRDefault="00BF578A" w:rsidP="00BF578A">
      <w:pPr>
        <w:pStyle w:val="libFootnote0"/>
        <w:rPr>
          <w:rtl/>
        </w:rPr>
      </w:pPr>
      <w:r w:rsidRPr="00846600">
        <w:rPr>
          <w:rtl/>
        </w:rPr>
        <w:t>(4) أصول الكافي 2</w:t>
      </w:r>
      <w:r>
        <w:rPr>
          <w:rtl/>
        </w:rPr>
        <w:t>:</w:t>
      </w:r>
      <w:r w:rsidRPr="00846600">
        <w:rPr>
          <w:rtl/>
        </w:rPr>
        <w:t xml:space="preserve"> 164 / 1.</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202 / 9.</w:t>
      </w:r>
    </w:p>
    <w:p w:rsidR="00BF578A" w:rsidRPr="00846600" w:rsidRDefault="00BF578A" w:rsidP="00BF578A">
      <w:pPr>
        <w:pStyle w:val="libFootnote0"/>
        <w:rPr>
          <w:rtl/>
        </w:rPr>
      </w:pPr>
      <w:r w:rsidRPr="00846600">
        <w:rPr>
          <w:rtl/>
        </w:rPr>
        <w:t>(6) انظر الهامش المتعلق بما أثبتناه بين معقوفتين آنفا.</w:t>
      </w:r>
    </w:p>
    <w:p w:rsidR="00BF578A" w:rsidRPr="00846600" w:rsidRDefault="00BF578A" w:rsidP="00BF578A">
      <w:pPr>
        <w:pStyle w:val="libFootnote0"/>
        <w:rPr>
          <w:rtl/>
        </w:rPr>
      </w:pPr>
      <w:r w:rsidRPr="00846600">
        <w:rPr>
          <w:rtl/>
        </w:rPr>
        <w:t>(7) الاستبصار 1</w:t>
      </w:r>
      <w:r>
        <w:rPr>
          <w:rtl/>
        </w:rPr>
        <w:t>:</w:t>
      </w:r>
      <w:r w:rsidRPr="00846600">
        <w:rPr>
          <w:rtl/>
        </w:rPr>
        <w:t xml:space="preserve"> 309 / 1151.</w:t>
      </w:r>
    </w:p>
    <w:p w:rsidR="00BF578A" w:rsidRPr="00846600" w:rsidRDefault="00BF578A" w:rsidP="00BF578A">
      <w:pPr>
        <w:pStyle w:val="libFootnote0"/>
        <w:rPr>
          <w:rtl/>
        </w:rPr>
      </w:pPr>
      <w:r w:rsidRPr="00846600">
        <w:rPr>
          <w:rtl/>
        </w:rPr>
        <w:t>(8) الكافي 8</w:t>
      </w:r>
      <w:r>
        <w:rPr>
          <w:rtl/>
        </w:rPr>
        <w:t>:</w:t>
      </w:r>
      <w:r w:rsidRPr="00846600">
        <w:rPr>
          <w:rtl/>
        </w:rPr>
        <w:t xml:space="preserve"> 307 / 478</w:t>
      </w:r>
      <w:r>
        <w:rPr>
          <w:rtl/>
        </w:rPr>
        <w:t>،</w:t>
      </w:r>
      <w:r w:rsidRPr="00846600">
        <w:rPr>
          <w:rtl/>
        </w:rPr>
        <w:t xml:space="preserve"> من الروضة.</w:t>
      </w:r>
    </w:p>
    <w:p w:rsidR="00BF578A" w:rsidRPr="00846600" w:rsidRDefault="00BF578A" w:rsidP="00BF578A">
      <w:pPr>
        <w:pStyle w:val="libFootnote0"/>
        <w:rPr>
          <w:rtl/>
        </w:rPr>
      </w:pPr>
      <w:r w:rsidRPr="00846600">
        <w:rPr>
          <w:rtl/>
        </w:rPr>
        <w:t>(9) فهرست الطوسي</w:t>
      </w:r>
      <w:r>
        <w:rPr>
          <w:rtl/>
        </w:rPr>
        <w:t>:</w:t>
      </w:r>
      <w:r w:rsidRPr="00846600">
        <w:rPr>
          <w:rtl/>
        </w:rPr>
        <w:t xml:space="preserve"> 79 / 326.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وعشرين يوما ويكون ثلاثين يوما فهم فقهاء أصحاب أبي جعفر</w:t>
      </w:r>
      <w:r>
        <w:rPr>
          <w:rtl/>
        </w:rPr>
        <w:t xml:space="preserve"> - </w:t>
      </w:r>
      <w:r w:rsidRPr="00846600">
        <w:rPr>
          <w:rtl/>
        </w:rPr>
        <w:t xml:space="preserve">وعدّ إلى العسكري </w:t>
      </w:r>
      <w:r w:rsidRPr="00BF578A">
        <w:rPr>
          <w:rStyle w:val="libAlaemChar"/>
          <w:rtl/>
        </w:rPr>
        <w:t>عليهم‌السلام</w:t>
      </w:r>
      <w:r>
        <w:rPr>
          <w:rtl/>
        </w:rPr>
        <w:t xml:space="preserve"> - </w:t>
      </w:r>
      <w:r w:rsidRPr="00846600">
        <w:rPr>
          <w:rtl/>
        </w:rPr>
        <w:t>والأعلام الرؤساء المأخوذ عنهم الحلال والحرام والفتيا والأحكام</w:t>
      </w:r>
      <w:r>
        <w:rPr>
          <w:rtl/>
        </w:rPr>
        <w:t>،</w:t>
      </w:r>
      <w:r w:rsidRPr="00846600">
        <w:rPr>
          <w:rtl/>
        </w:rPr>
        <w:t xml:space="preserve"> الذين لا يطعن عليهم</w:t>
      </w:r>
      <w:r>
        <w:rPr>
          <w:rtl/>
        </w:rPr>
        <w:t>،</w:t>
      </w:r>
      <w:r w:rsidRPr="00846600">
        <w:rPr>
          <w:rtl/>
        </w:rPr>
        <w:t xml:space="preserve"> ولا طريق إلى ذمّ واحد منهم</w:t>
      </w:r>
      <w:r>
        <w:rPr>
          <w:rtl/>
        </w:rPr>
        <w:t>،</w:t>
      </w:r>
      <w:r w:rsidRPr="00846600">
        <w:rPr>
          <w:rtl/>
        </w:rPr>
        <w:t xml:space="preserve"> وهم أصحاب الأصول المدوّنة والمصنفات المشهورة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وأمّا إبراهيم بن عبد الحميد</w:t>
      </w:r>
      <w:r>
        <w:rPr>
          <w:rtl/>
        </w:rPr>
        <w:t>،</w:t>
      </w:r>
      <w:r w:rsidRPr="00846600">
        <w:rPr>
          <w:rtl/>
        </w:rPr>
        <w:t xml:space="preserve"> فهو الأسدي الكوفي الأنماطي</w:t>
      </w:r>
      <w:r>
        <w:rPr>
          <w:rtl/>
        </w:rPr>
        <w:t>،</w:t>
      </w:r>
      <w:r w:rsidRPr="00846600">
        <w:rPr>
          <w:rtl/>
        </w:rPr>
        <w:t xml:space="preserve"> أخو محمّد ابن عبد الله بن زرارة </w:t>
      </w:r>
      <w:r w:rsidRPr="00BF578A">
        <w:rPr>
          <w:rStyle w:val="libFootnotenumChar"/>
          <w:rtl/>
        </w:rPr>
        <w:t>(2)</w:t>
      </w:r>
      <w:r w:rsidRPr="00846600">
        <w:rPr>
          <w:rtl/>
        </w:rPr>
        <w:t xml:space="preserve"> لأمّه</w:t>
      </w:r>
      <w:r>
        <w:rPr>
          <w:rtl/>
        </w:rPr>
        <w:t>،</w:t>
      </w:r>
      <w:r w:rsidRPr="00846600">
        <w:rPr>
          <w:rtl/>
        </w:rPr>
        <w:t xml:space="preserve"> الثقة</w:t>
      </w:r>
      <w:r>
        <w:rPr>
          <w:rtl/>
        </w:rPr>
        <w:t>،</w:t>
      </w:r>
      <w:r w:rsidRPr="00846600">
        <w:rPr>
          <w:rtl/>
        </w:rPr>
        <w:t xml:space="preserve"> لتصريح الشيخ في الفهرست </w:t>
      </w:r>
      <w:r w:rsidRPr="00BF578A">
        <w:rPr>
          <w:rStyle w:val="libFootnotenumChar"/>
          <w:rtl/>
        </w:rPr>
        <w:t>(3)</w:t>
      </w:r>
      <w:r>
        <w:rPr>
          <w:rtl/>
        </w:rPr>
        <w:t>،</w:t>
      </w:r>
      <w:r w:rsidRPr="00846600">
        <w:rPr>
          <w:rtl/>
        </w:rPr>
        <w:t xml:space="preserve"> ورواية الأجلاء عنه مثل</w:t>
      </w:r>
      <w:r>
        <w:rPr>
          <w:rtl/>
        </w:rPr>
        <w:t>:</w:t>
      </w:r>
      <w:r w:rsidRPr="00846600">
        <w:rPr>
          <w:rtl/>
        </w:rPr>
        <w:t xml:space="preserve"> النضر بن سويد </w:t>
      </w:r>
      <w:r w:rsidRPr="00BF578A">
        <w:rPr>
          <w:rStyle w:val="libFootnotenumChar"/>
          <w:rtl/>
        </w:rPr>
        <w:t>(4)</w:t>
      </w:r>
      <w:r>
        <w:rPr>
          <w:rtl/>
        </w:rPr>
        <w:t>،</w:t>
      </w:r>
      <w:r w:rsidRPr="00846600">
        <w:rPr>
          <w:rtl/>
        </w:rPr>
        <w:t xml:space="preserve"> والحسين بن سعيد </w:t>
      </w:r>
      <w:r w:rsidRPr="00BF578A">
        <w:rPr>
          <w:rStyle w:val="libFootnotenumChar"/>
          <w:rtl/>
        </w:rPr>
        <w:t>(5)</w:t>
      </w:r>
      <w:r>
        <w:rPr>
          <w:rtl/>
        </w:rPr>
        <w:t>،</w:t>
      </w:r>
      <w:r w:rsidRPr="00846600">
        <w:rPr>
          <w:rtl/>
        </w:rPr>
        <w:t xml:space="preserve"> ويعقوب بن يزيد </w:t>
      </w:r>
      <w:r w:rsidRPr="00BF578A">
        <w:rPr>
          <w:rStyle w:val="libFootnotenumChar"/>
          <w:rtl/>
        </w:rPr>
        <w:t>(6)</w:t>
      </w:r>
      <w:r>
        <w:rPr>
          <w:rtl/>
        </w:rPr>
        <w:t>،</w:t>
      </w:r>
      <w:r w:rsidRPr="00846600">
        <w:rPr>
          <w:rtl/>
        </w:rPr>
        <w:t xml:space="preserve"> وجعفر بن محمّد بن سماعة </w:t>
      </w:r>
      <w:r w:rsidRPr="00BF578A">
        <w:rPr>
          <w:rStyle w:val="libFootnotenumChar"/>
          <w:rtl/>
        </w:rPr>
        <w:t>(7)</w:t>
      </w:r>
      <w:r>
        <w:rPr>
          <w:rtl/>
        </w:rPr>
        <w:t>،</w:t>
      </w:r>
      <w:r w:rsidRPr="00846600">
        <w:rPr>
          <w:rtl/>
        </w:rPr>
        <w:t xml:space="preserve"> وعبد الله بن محمّد النهيكي </w:t>
      </w:r>
      <w:r w:rsidRPr="00BF578A">
        <w:rPr>
          <w:rStyle w:val="libFootnotenumChar"/>
          <w:rtl/>
        </w:rPr>
        <w:t>(8)</w:t>
      </w:r>
      <w:r>
        <w:rPr>
          <w:rtl/>
        </w:rPr>
        <w:t>،</w:t>
      </w:r>
      <w:r w:rsidRPr="00846600">
        <w:rPr>
          <w:rtl/>
        </w:rPr>
        <w:t xml:space="preserve"> وإبراهيم بن هاشم </w:t>
      </w:r>
      <w:r w:rsidRPr="00BF578A">
        <w:rPr>
          <w:rStyle w:val="libFootnotenumChar"/>
          <w:rtl/>
        </w:rPr>
        <w:t>(9)</w:t>
      </w:r>
      <w:r>
        <w:rPr>
          <w:rtl/>
        </w:rPr>
        <w:t>،</w:t>
      </w:r>
      <w:r w:rsidRPr="00846600">
        <w:rPr>
          <w:rtl/>
        </w:rPr>
        <w:t xml:space="preserve"> وعلي بن أسباط </w:t>
      </w:r>
      <w:r w:rsidRPr="00BF578A">
        <w:rPr>
          <w:rStyle w:val="libFootnotenumChar"/>
          <w:rtl/>
        </w:rPr>
        <w:t>(10)</w:t>
      </w:r>
      <w:r>
        <w:rPr>
          <w:rtl/>
        </w:rPr>
        <w:t>.</w:t>
      </w:r>
      <w:r w:rsidRPr="00846600">
        <w:rPr>
          <w:rtl/>
        </w:rPr>
        <w:t xml:space="preserve"> وغيرهم</w:t>
      </w:r>
      <w:r>
        <w:rPr>
          <w:rtl/>
        </w:rPr>
        <w:t>،</w:t>
      </w:r>
      <w:r w:rsidRPr="00846600">
        <w:rPr>
          <w:rtl/>
        </w:rPr>
        <w:t xml:space="preserve"> ورميه بالوقف غير مضرّ</w:t>
      </w:r>
      <w:r>
        <w:rPr>
          <w:rtl/>
        </w:rPr>
        <w:t>،</w:t>
      </w:r>
      <w:r w:rsidRPr="00846600">
        <w:rPr>
          <w:rtl/>
        </w:rPr>
        <w:t xml:space="preserve"> مع أنه ضعيف من أصله</w:t>
      </w:r>
      <w:r>
        <w:rPr>
          <w:rtl/>
        </w:rPr>
        <w:t>،</w:t>
      </w:r>
      <w:r w:rsidRPr="00846600">
        <w:rPr>
          <w:rtl/>
        </w:rPr>
        <w:t xml:space="preserve"> مضافا إلى كونه من أرباب الأصول الذين عرفت مقامهم.</w:t>
      </w:r>
    </w:p>
    <w:p w:rsidR="00BF578A" w:rsidRPr="00757148" w:rsidRDefault="00BF578A" w:rsidP="00BF578A">
      <w:pPr>
        <w:pStyle w:val="libBold2"/>
        <w:rPr>
          <w:rtl/>
        </w:rPr>
      </w:pPr>
      <w:r w:rsidRPr="00757148">
        <w:rPr>
          <w:rtl/>
        </w:rPr>
        <w:t>[9] ط</w:t>
      </w:r>
      <w:r>
        <w:rPr>
          <w:rtl/>
        </w:rPr>
        <w:t xml:space="preserve"> - </w:t>
      </w:r>
      <w:r w:rsidRPr="00757148">
        <w:rPr>
          <w:rtl/>
        </w:rPr>
        <w:t>وإلى إبراهيم بن عمر</w:t>
      </w:r>
      <w:r>
        <w:rPr>
          <w:rtl/>
        </w:rPr>
        <w:t>:</w:t>
      </w:r>
      <w:r w:rsidRPr="00757148">
        <w:rPr>
          <w:rtl/>
        </w:rPr>
        <w:t xml:space="preserve"> أبوه</w:t>
      </w:r>
      <w:r>
        <w:rPr>
          <w:rtl/>
        </w:rPr>
        <w:t>،</w:t>
      </w:r>
      <w:r w:rsidRPr="00757148">
        <w:rPr>
          <w:rtl/>
        </w:rPr>
        <w:t xml:space="preserve"> عن سعد بن عبد الله</w:t>
      </w:r>
      <w:r>
        <w:rPr>
          <w:rtl/>
        </w:rPr>
        <w:t>،</w:t>
      </w:r>
      <w:r w:rsidRPr="00757148">
        <w:rPr>
          <w:rtl/>
        </w:rPr>
        <w:t xml:space="preserve">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الرسالة العددية</w:t>
      </w:r>
      <w:r>
        <w:rPr>
          <w:rtl/>
        </w:rPr>
        <w:t>:</w:t>
      </w:r>
      <w:r w:rsidRPr="00846600">
        <w:rPr>
          <w:rtl/>
        </w:rPr>
        <w:t xml:space="preserve"> 14.</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20 / 27.</w:t>
      </w:r>
    </w:p>
    <w:p w:rsidR="00BF578A" w:rsidRPr="00846600" w:rsidRDefault="00BF578A" w:rsidP="00BF578A">
      <w:pPr>
        <w:pStyle w:val="libFootnote0"/>
        <w:rPr>
          <w:rtl/>
        </w:rPr>
      </w:pPr>
      <w:r w:rsidRPr="00846600">
        <w:rPr>
          <w:rtl/>
        </w:rPr>
        <w:t>(3) فهرست الطوسي</w:t>
      </w:r>
      <w:r>
        <w:rPr>
          <w:rtl/>
        </w:rPr>
        <w:t>:</w:t>
      </w:r>
      <w:r w:rsidRPr="00846600">
        <w:rPr>
          <w:rtl/>
        </w:rPr>
        <w:t xml:space="preserve"> 7 / 12.</w:t>
      </w:r>
    </w:p>
    <w:p w:rsidR="00BF578A" w:rsidRPr="00846600" w:rsidRDefault="00BF578A" w:rsidP="00BF578A">
      <w:pPr>
        <w:pStyle w:val="libFootnote0"/>
        <w:rPr>
          <w:rtl/>
        </w:rPr>
      </w:pPr>
      <w:r w:rsidRPr="00846600">
        <w:rPr>
          <w:rtl/>
        </w:rPr>
        <w:t>(4) تهذيب الأحكام 7</w:t>
      </w:r>
      <w:r>
        <w:rPr>
          <w:rtl/>
        </w:rPr>
        <w:t>:</w:t>
      </w:r>
      <w:r w:rsidRPr="00846600">
        <w:rPr>
          <w:rtl/>
        </w:rPr>
        <w:t xml:space="preserve"> 98 / 421.</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249 / 4.</w:t>
      </w:r>
    </w:p>
    <w:p w:rsidR="00BF578A" w:rsidRPr="00846600" w:rsidRDefault="00BF578A" w:rsidP="00BF578A">
      <w:pPr>
        <w:pStyle w:val="libFootnote0"/>
        <w:rPr>
          <w:rtl/>
        </w:rPr>
      </w:pPr>
      <w:r w:rsidRPr="00846600">
        <w:rPr>
          <w:rtl/>
        </w:rPr>
        <w:t>(6) تهذيب الأحكام 3</w:t>
      </w:r>
      <w:r>
        <w:rPr>
          <w:rtl/>
        </w:rPr>
        <w:t>:</w:t>
      </w:r>
      <w:r w:rsidRPr="00846600">
        <w:rPr>
          <w:rtl/>
        </w:rPr>
        <w:t xml:space="preserve"> 23 / 80.</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258 / 1027.</w:t>
      </w:r>
    </w:p>
    <w:p w:rsidR="00BF578A" w:rsidRPr="00846600" w:rsidRDefault="00BF578A" w:rsidP="00BF578A">
      <w:pPr>
        <w:pStyle w:val="libFootnote0"/>
        <w:rPr>
          <w:rtl/>
        </w:rPr>
      </w:pPr>
      <w:r w:rsidRPr="00846600">
        <w:rPr>
          <w:rtl/>
        </w:rPr>
        <w:t>(8) الكافي 6</w:t>
      </w:r>
      <w:r>
        <w:rPr>
          <w:rtl/>
        </w:rPr>
        <w:t>:</w:t>
      </w:r>
      <w:r w:rsidRPr="00846600">
        <w:rPr>
          <w:rtl/>
        </w:rPr>
        <w:t xml:space="preserve"> 505 / 5.</w:t>
      </w:r>
    </w:p>
    <w:p w:rsidR="00BF578A" w:rsidRPr="00846600" w:rsidRDefault="00BF578A" w:rsidP="00BF578A">
      <w:pPr>
        <w:pStyle w:val="libFootnote0"/>
        <w:rPr>
          <w:rtl/>
        </w:rPr>
      </w:pPr>
      <w:r w:rsidRPr="00846600">
        <w:rPr>
          <w:rtl/>
        </w:rPr>
        <w:t>(9) روى عنه بواسطة واحدة في التهذيب 4</w:t>
      </w:r>
      <w:r>
        <w:rPr>
          <w:rtl/>
        </w:rPr>
        <w:t>:</w:t>
      </w:r>
      <w:r w:rsidRPr="00846600">
        <w:rPr>
          <w:rtl/>
        </w:rPr>
        <w:t xml:space="preserve"> 189 / 533 وهو واقع أيضا في طريق الفهرست إليه ولكن بتوسط ابن أبي عمير وصفوان بن يحيى.</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350 / 56.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يعقوب بن يزيد</w:t>
      </w:r>
      <w:r>
        <w:rPr>
          <w:rStyle w:val="libBold2Char"/>
          <w:rtl/>
        </w:rPr>
        <w:t>،</w:t>
      </w:r>
      <w:r w:rsidRPr="00BF578A">
        <w:rPr>
          <w:rStyle w:val="libBold2Char"/>
          <w:rtl/>
        </w:rPr>
        <w:t xml:space="preserve"> عن حمّاد بن عيسى</w:t>
      </w:r>
      <w:r>
        <w:rPr>
          <w:rStyle w:val="libBold2Char"/>
          <w:rtl/>
        </w:rPr>
        <w:t>،</w:t>
      </w:r>
      <w:r w:rsidRPr="00BF578A">
        <w:rPr>
          <w:rStyle w:val="libBold2Char"/>
          <w:rtl/>
        </w:rPr>
        <w:t xml:space="preserve"> عن إبراهيم بن عمر اليماني</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وكلّهم من أجلاّء الثقات</w:t>
      </w:r>
      <w:r>
        <w:rPr>
          <w:rtl/>
        </w:rPr>
        <w:t>،</w:t>
      </w:r>
      <w:r w:rsidRPr="00846600">
        <w:rPr>
          <w:rtl/>
        </w:rPr>
        <w:t xml:space="preserve"> وفيهم حمّاد</w:t>
      </w:r>
      <w:r>
        <w:rPr>
          <w:rtl/>
        </w:rPr>
        <w:t>،</w:t>
      </w:r>
      <w:r w:rsidRPr="00846600">
        <w:rPr>
          <w:rtl/>
        </w:rPr>
        <w:t xml:space="preserve"> وهو من أصحاب الإجماع</w:t>
      </w:r>
      <w:r>
        <w:rPr>
          <w:rtl/>
        </w:rPr>
        <w:t>،</w:t>
      </w:r>
      <w:r w:rsidRPr="00846600">
        <w:rPr>
          <w:rtl/>
        </w:rPr>
        <w:t xml:space="preserve"> ومنه يظهر حال إبراهيم.</w:t>
      </w:r>
    </w:p>
    <w:p w:rsidR="00BF578A" w:rsidRPr="00846600" w:rsidRDefault="00BF578A" w:rsidP="00BF578A">
      <w:pPr>
        <w:pStyle w:val="libNormal"/>
        <w:rPr>
          <w:rtl/>
        </w:rPr>
      </w:pPr>
      <w:r w:rsidRPr="00846600">
        <w:rPr>
          <w:rtl/>
        </w:rPr>
        <w:t xml:space="preserve">ويروي عنه أيضا ابن أبي عمير كما في الكافي في باب يوم الفطر </w:t>
      </w:r>
      <w:r w:rsidRPr="00BF578A">
        <w:rPr>
          <w:rStyle w:val="libFootnotenumChar"/>
          <w:rtl/>
        </w:rPr>
        <w:t>(2)</w:t>
      </w:r>
      <w:r>
        <w:rPr>
          <w:rtl/>
        </w:rPr>
        <w:t>.</w:t>
      </w:r>
    </w:p>
    <w:p w:rsidR="00BF578A" w:rsidRPr="00846600" w:rsidRDefault="00BF578A" w:rsidP="00BF578A">
      <w:pPr>
        <w:pStyle w:val="libNormal"/>
        <w:rPr>
          <w:rtl/>
        </w:rPr>
      </w:pPr>
      <w:r w:rsidRPr="00846600">
        <w:rPr>
          <w:rtl/>
        </w:rPr>
        <w:t>ومن الأجلاّء</w:t>
      </w:r>
      <w:r>
        <w:rPr>
          <w:rtl/>
        </w:rPr>
        <w:t>:</w:t>
      </w:r>
      <w:r w:rsidRPr="00846600">
        <w:rPr>
          <w:rtl/>
        </w:rPr>
        <w:t xml:space="preserve"> شيخ القميّين محمّد بن علي بن محبوب </w:t>
      </w:r>
      <w:r w:rsidRPr="00BF578A">
        <w:rPr>
          <w:rStyle w:val="libFootnotenumChar"/>
          <w:rtl/>
        </w:rPr>
        <w:t>(3)</w:t>
      </w:r>
      <w:r>
        <w:rPr>
          <w:rtl/>
        </w:rPr>
        <w:t>،</w:t>
      </w:r>
      <w:r w:rsidRPr="00846600">
        <w:rPr>
          <w:rtl/>
        </w:rPr>
        <w:t xml:space="preserve"> وسيف بن عميرة </w:t>
      </w:r>
      <w:r w:rsidRPr="00BF578A">
        <w:rPr>
          <w:rStyle w:val="libFootnotenumChar"/>
          <w:rtl/>
        </w:rPr>
        <w:t>(4)</w:t>
      </w:r>
      <w:r>
        <w:rPr>
          <w:rtl/>
        </w:rPr>
        <w:t>،</w:t>
      </w:r>
      <w:r w:rsidRPr="00846600">
        <w:rPr>
          <w:rtl/>
        </w:rPr>
        <w:t xml:space="preserve"> وعلي بن الحكم </w:t>
      </w:r>
      <w:r w:rsidRPr="00BF578A">
        <w:rPr>
          <w:rStyle w:val="libFootnotenumChar"/>
          <w:rtl/>
        </w:rPr>
        <w:t>(5)</w:t>
      </w:r>
      <w:r>
        <w:rPr>
          <w:rtl/>
        </w:rPr>
        <w:t>،</w:t>
      </w:r>
      <w:r w:rsidRPr="00846600">
        <w:rPr>
          <w:rtl/>
        </w:rPr>
        <w:t xml:space="preserve"> وأبان </w:t>
      </w:r>
      <w:r w:rsidRPr="00BF578A">
        <w:rPr>
          <w:rStyle w:val="libFootnotenumChar"/>
          <w:rtl/>
        </w:rPr>
        <w:t>(6)</w:t>
      </w:r>
      <w:r>
        <w:rPr>
          <w:rtl/>
        </w:rPr>
        <w:t>،</w:t>
      </w:r>
      <w:r w:rsidRPr="00846600">
        <w:rPr>
          <w:rtl/>
        </w:rPr>
        <w:t xml:space="preserve"> والظاهر أنه ابن عثمان</w:t>
      </w:r>
      <w:r>
        <w:rPr>
          <w:rtl/>
        </w:rPr>
        <w:t>،</w:t>
      </w:r>
      <w:r w:rsidRPr="00846600">
        <w:rPr>
          <w:rtl/>
        </w:rPr>
        <w:t xml:space="preserve"> وهو من أصحاب الإجماع.</w:t>
      </w:r>
    </w:p>
    <w:p w:rsidR="00BF578A" w:rsidRPr="00846600" w:rsidRDefault="00BF578A" w:rsidP="00BF578A">
      <w:pPr>
        <w:pStyle w:val="libNormal"/>
        <w:rPr>
          <w:rtl/>
        </w:rPr>
      </w:pPr>
      <w:r w:rsidRPr="00846600">
        <w:rPr>
          <w:rtl/>
        </w:rPr>
        <w:t>وقال النجاشي</w:t>
      </w:r>
      <w:r>
        <w:rPr>
          <w:rtl/>
        </w:rPr>
        <w:t>:</w:t>
      </w:r>
      <w:r w:rsidRPr="00846600">
        <w:rPr>
          <w:rtl/>
        </w:rPr>
        <w:t xml:space="preserve"> شيخ من أصحابنا</w:t>
      </w:r>
      <w:r>
        <w:rPr>
          <w:rtl/>
        </w:rPr>
        <w:t>،</w:t>
      </w:r>
      <w:r w:rsidRPr="00846600">
        <w:rPr>
          <w:rtl/>
        </w:rPr>
        <w:t xml:space="preserve"> ثقة</w:t>
      </w:r>
      <w:r>
        <w:rPr>
          <w:rtl/>
        </w:rPr>
        <w:t>،</w:t>
      </w:r>
      <w:r w:rsidRPr="00846600">
        <w:rPr>
          <w:rtl/>
        </w:rPr>
        <w:t xml:space="preserve"> روى عن أبي جعفر وأبي عبد الله </w:t>
      </w:r>
      <w:r w:rsidRPr="00BF578A">
        <w:rPr>
          <w:rStyle w:val="libAlaemChar"/>
          <w:rtl/>
        </w:rPr>
        <w:t>عليهما‌السلام</w:t>
      </w:r>
      <w:r w:rsidRPr="00846600">
        <w:rPr>
          <w:rtl/>
        </w:rPr>
        <w:t xml:space="preserve"> ذكر ذلك أبو العباس وغيره </w:t>
      </w:r>
      <w:r w:rsidRPr="00BF578A">
        <w:rPr>
          <w:rStyle w:val="libFootnotenumChar"/>
          <w:rtl/>
        </w:rPr>
        <w:t>(7)</w:t>
      </w:r>
      <w:r>
        <w:rPr>
          <w:rtl/>
        </w:rPr>
        <w:t>.</w:t>
      </w:r>
    </w:p>
    <w:p w:rsidR="00BF578A" w:rsidRPr="00846600" w:rsidRDefault="00BF578A" w:rsidP="00BF578A">
      <w:pPr>
        <w:pStyle w:val="libNormal"/>
        <w:rPr>
          <w:rtl/>
        </w:rPr>
      </w:pPr>
      <w:r w:rsidRPr="00846600">
        <w:rPr>
          <w:rtl/>
        </w:rPr>
        <w:t xml:space="preserve">وقال الشيخ في </w:t>
      </w:r>
      <w:r>
        <w:rPr>
          <w:rtl/>
        </w:rPr>
        <w:t>[</w:t>
      </w:r>
      <w:r w:rsidRPr="00846600">
        <w:rPr>
          <w:rtl/>
        </w:rPr>
        <w:t xml:space="preserve">أصحاب الباقر </w:t>
      </w:r>
      <w:r w:rsidRPr="00BF578A">
        <w:rPr>
          <w:rStyle w:val="libAlaemChar"/>
          <w:rtl/>
        </w:rPr>
        <w:t>عليه‌السلام</w:t>
      </w:r>
      <w:r>
        <w:rPr>
          <w:rtl/>
        </w:rPr>
        <w:t>]:</w:t>
      </w:r>
      <w:r w:rsidRPr="00846600">
        <w:rPr>
          <w:rtl/>
        </w:rPr>
        <w:t xml:space="preserve"> له أصول رواها عنه حماد ابن عيسى </w:t>
      </w:r>
      <w:r w:rsidRPr="00BF578A">
        <w:rPr>
          <w:rStyle w:val="libFootnotenumChar"/>
          <w:rtl/>
        </w:rPr>
        <w:t>(8)</w:t>
      </w:r>
      <w:r>
        <w:rPr>
          <w:rtl/>
        </w:rPr>
        <w:t>.</w:t>
      </w:r>
    </w:p>
    <w:p w:rsidR="00BF578A" w:rsidRPr="00846600" w:rsidRDefault="00BF578A" w:rsidP="00BF578A">
      <w:pPr>
        <w:pStyle w:val="libNormal"/>
        <w:rPr>
          <w:rtl/>
        </w:rPr>
      </w:pPr>
      <w:r w:rsidRPr="00846600">
        <w:rPr>
          <w:rtl/>
        </w:rPr>
        <w:t>وقد عرفت مقام أرباب الأصول عندهم</w:t>
      </w:r>
      <w:r>
        <w:rPr>
          <w:rtl/>
        </w:rPr>
        <w:t>،</w:t>
      </w:r>
      <w:r w:rsidRPr="00846600">
        <w:rPr>
          <w:rtl/>
        </w:rPr>
        <w:t xml:space="preserve"> فقول ابن الغضائري</w:t>
      </w:r>
      <w:r>
        <w:rPr>
          <w:rtl/>
        </w:rPr>
        <w:t xml:space="preserve">: - </w:t>
      </w:r>
      <w:r w:rsidRPr="00846600">
        <w:rPr>
          <w:rtl/>
        </w:rPr>
        <w:t>إنّه يكنّى أبا إسحاق</w:t>
      </w:r>
      <w:r>
        <w:rPr>
          <w:rtl/>
        </w:rPr>
        <w:t>،</w:t>
      </w:r>
      <w:r w:rsidRPr="00846600">
        <w:rPr>
          <w:rtl/>
        </w:rPr>
        <w:t xml:space="preserve"> ضعيف جدا</w:t>
      </w:r>
      <w:r>
        <w:rPr>
          <w:rtl/>
        </w:rPr>
        <w:t xml:space="preserve"> - </w:t>
      </w:r>
      <w:r w:rsidRPr="00846600">
        <w:rPr>
          <w:rtl/>
        </w:rPr>
        <w:t>لا يصغى اليه</w:t>
      </w:r>
      <w:r>
        <w:rPr>
          <w:rtl/>
        </w:rPr>
        <w:t>،</w:t>
      </w:r>
      <w:r w:rsidRPr="00846600">
        <w:rPr>
          <w:rtl/>
        </w:rPr>
        <w:t xml:space="preserve"> ولذا قال العلاّمة في الخلاصة بعد نقل كلام النجاشي وابن الغضائري</w:t>
      </w:r>
      <w:r>
        <w:rPr>
          <w:rtl/>
        </w:rPr>
        <w:t>:</w:t>
      </w:r>
      <w:r w:rsidRPr="00846600">
        <w:rPr>
          <w:rtl/>
        </w:rPr>
        <w:t xml:space="preserve"> والأرجح عندي قبول روايته وإن حصل بعض الشك في الطعن فيه </w:t>
      </w:r>
      <w:r w:rsidRPr="00BF578A">
        <w:rPr>
          <w:rStyle w:val="libFootnotenumChar"/>
          <w:rtl/>
        </w:rPr>
        <w:t>(9)</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95</w:t>
      </w:r>
      <w:r>
        <w:rPr>
          <w:rtl/>
        </w:rPr>
        <w:t>،</w:t>
      </w:r>
      <w:r w:rsidRPr="00846600">
        <w:rPr>
          <w:rtl/>
        </w:rPr>
        <w:t xml:space="preserve"> من المشيخة.</w:t>
      </w:r>
    </w:p>
    <w:p w:rsidR="00BF578A" w:rsidRPr="00846600" w:rsidRDefault="00BF578A" w:rsidP="00BF578A">
      <w:pPr>
        <w:pStyle w:val="libFootnote0"/>
        <w:rPr>
          <w:rtl/>
        </w:rPr>
      </w:pPr>
      <w:r w:rsidRPr="00846600">
        <w:rPr>
          <w:rtl/>
        </w:rPr>
        <w:t>(2) الكافي 4</w:t>
      </w:r>
      <w:r>
        <w:rPr>
          <w:rtl/>
        </w:rPr>
        <w:t>:</w:t>
      </w:r>
      <w:r w:rsidRPr="00846600">
        <w:rPr>
          <w:rtl/>
        </w:rPr>
        <w:t xml:space="preserve"> 168 / 3.</w:t>
      </w:r>
    </w:p>
    <w:p w:rsidR="00BF578A" w:rsidRPr="00846600" w:rsidRDefault="00BF578A" w:rsidP="00BF578A">
      <w:pPr>
        <w:pStyle w:val="libFootnote0"/>
        <w:rPr>
          <w:rtl/>
        </w:rPr>
      </w:pPr>
      <w:r w:rsidRPr="00846600">
        <w:rPr>
          <w:rtl/>
        </w:rPr>
        <w:t>(3) تهذيب الأحكام 4</w:t>
      </w:r>
      <w:r>
        <w:rPr>
          <w:rtl/>
        </w:rPr>
        <w:t>:</w:t>
      </w:r>
      <w:r w:rsidRPr="00846600">
        <w:rPr>
          <w:rtl/>
        </w:rPr>
        <w:t xml:space="preserve"> 317 / 963.</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68 / 3.</w:t>
      </w:r>
    </w:p>
    <w:p w:rsidR="00BF578A" w:rsidRPr="00846600" w:rsidRDefault="00BF578A" w:rsidP="00BF578A">
      <w:pPr>
        <w:pStyle w:val="libFootnote0"/>
        <w:rPr>
          <w:rtl/>
        </w:rPr>
      </w:pPr>
      <w:r w:rsidRPr="00846600">
        <w:rPr>
          <w:rtl/>
        </w:rPr>
        <w:t>(5) لم نعثر على روايته عنه.</w:t>
      </w:r>
    </w:p>
    <w:p w:rsidR="00BF578A" w:rsidRPr="00846600" w:rsidRDefault="00BF578A" w:rsidP="00BF578A">
      <w:pPr>
        <w:pStyle w:val="libFootnote0"/>
        <w:rPr>
          <w:rtl/>
        </w:rPr>
      </w:pPr>
      <w:r w:rsidRPr="00846600">
        <w:rPr>
          <w:rtl/>
        </w:rPr>
        <w:t>(6) تهذيب الأحكام 6</w:t>
      </w:r>
      <w:r>
        <w:rPr>
          <w:rtl/>
        </w:rPr>
        <w:t>:</w:t>
      </w:r>
      <w:r w:rsidRPr="00846600">
        <w:rPr>
          <w:rtl/>
        </w:rPr>
        <w:t xml:space="preserve"> 379 / 1113.</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20 / 26.</w:t>
      </w:r>
    </w:p>
    <w:p w:rsidR="00BF578A" w:rsidRPr="00846600" w:rsidRDefault="00BF578A" w:rsidP="00BF578A">
      <w:pPr>
        <w:pStyle w:val="libFootnote0"/>
        <w:rPr>
          <w:rtl/>
        </w:rPr>
      </w:pPr>
      <w:r w:rsidRPr="00846600">
        <w:rPr>
          <w:rtl/>
        </w:rPr>
        <w:t>(8) رجال الطوسي</w:t>
      </w:r>
      <w:r>
        <w:rPr>
          <w:rtl/>
        </w:rPr>
        <w:t>:</w:t>
      </w:r>
      <w:r w:rsidRPr="00846600">
        <w:rPr>
          <w:rtl/>
        </w:rPr>
        <w:t xml:space="preserve"> 103 / 7.</w:t>
      </w:r>
    </w:p>
    <w:p w:rsidR="00BF578A" w:rsidRPr="00846600" w:rsidRDefault="00BF578A" w:rsidP="00BF578A">
      <w:pPr>
        <w:pStyle w:val="libFootnote0"/>
        <w:rPr>
          <w:rtl/>
        </w:rPr>
      </w:pPr>
      <w:r w:rsidRPr="00846600">
        <w:rPr>
          <w:rtl/>
        </w:rPr>
        <w:t>(9) رجال العلامة</w:t>
      </w:r>
      <w:r>
        <w:rPr>
          <w:rtl/>
        </w:rPr>
        <w:t>:</w:t>
      </w:r>
      <w:r w:rsidRPr="00846600">
        <w:rPr>
          <w:rtl/>
        </w:rPr>
        <w:t xml:space="preserve"> 6 / 15.</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قال التقي المجلسي</w:t>
      </w:r>
      <w:r>
        <w:rPr>
          <w:rtl/>
        </w:rPr>
        <w:t>:</w:t>
      </w:r>
      <w:r w:rsidRPr="00846600">
        <w:rPr>
          <w:rtl/>
        </w:rPr>
        <w:t xml:space="preserve"> بل لا يحصل الشكّ لأن أصوله معتمد الأصحاب بشهادة الصدوق والمفيد ووثقه الثقتان</w:t>
      </w:r>
      <w:r>
        <w:rPr>
          <w:rtl/>
        </w:rPr>
        <w:t>،</w:t>
      </w:r>
      <w:r w:rsidRPr="00846600">
        <w:rPr>
          <w:rtl/>
        </w:rPr>
        <w:t xml:space="preserve"> والجارح مجهول الحال</w:t>
      </w:r>
      <w:r>
        <w:rPr>
          <w:rtl/>
        </w:rPr>
        <w:t>،</w:t>
      </w:r>
      <w:r w:rsidRPr="00846600">
        <w:rPr>
          <w:rtl/>
        </w:rPr>
        <w:t xml:space="preserve"> ولو لم يكن كذلك لكان عليه أن يقدّم الجرح</w:t>
      </w:r>
      <w:r>
        <w:rPr>
          <w:rtl/>
        </w:rPr>
        <w:t>،</w:t>
      </w:r>
      <w:r w:rsidRPr="00846600">
        <w:rPr>
          <w:rtl/>
        </w:rPr>
        <w:t xml:space="preserve"> كما ذكره العلاّمة في كتبه الأصولية </w:t>
      </w:r>
      <w:r w:rsidRPr="00BF578A">
        <w:rPr>
          <w:rStyle w:val="libFootnotenumChar"/>
          <w:rtl/>
        </w:rPr>
        <w:t>(1)</w:t>
      </w:r>
      <w:r>
        <w:rPr>
          <w:rtl/>
        </w:rPr>
        <w:t>.</w:t>
      </w:r>
    </w:p>
    <w:p w:rsidR="00BF578A" w:rsidRPr="00757148" w:rsidRDefault="00BF578A" w:rsidP="00BF578A">
      <w:pPr>
        <w:pStyle w:val="libBold2"/>
        <w:rPr>
          <w:rtl/>
        </w:rPr>
      </w:pPr>
      <w:r w:rsidRPr="00757148">
        <w:rPr>
          <w:rtl/>
        </w:rPr>
        <w:t>[10] ي</w:t>
      </w:r>
      <w:r>
        <w:rPr>
          <w:rtl/>
        </w:rPr>
        <w:t xml:space="preserve"> - </w:t>
      </w:r>
      <w:r w:rsidRPr="00757148">
        <w:rPr>
          <w:rtl/>
        </w:rPr>
        <w:t>وإلى إبراهيم بن محمّد الثقفي</w:t>
      </w:r>
      <w:r>
        <w:rPr>
          <w:rtl/>
        </w:rPr>
        <w:t>:</w:t>
      </w:r>
      <w:r w:rsidRPr="00757148">
        <w:rPr>
          <w:rtl/>
        </w:rPr>
        <w:t xml:space="preserve"> أبوه</w:t>
      </w:r>
      <w:r>
        <w:rPr>
          <w:rtl/>
        </w:rPr>
        <w:t>،</w:t>
      </w:r>
      <w:r w:rsidRPr="00757148">
        <w:rPr>
          <w:rtl/>
        </w:rPr>
        <w:t xml:space="preserve"> عن عبد الله بن الحسن المؤدب</w:t>
      </w:r>
      <w:r>
        <w:rPr>
          <w:rtl/>
        </w:rPr>
        <w:t>،</w:t>
      </w:r>
      <w:r w:rsidRPr="00757148">
        <w:rPr>
          <w:rtl/>
        </w:rPr>
        <w:t xml:space="preserve"> عن أحمد بن علي الأصفهاني.</w:t>
      </w:r>
    </w:p>
    <w:p w:rsidR="00BF578A" w:rsidRPr="00846600" w:rsidRDefault="00BF578A" w:rsidP="00BF578A">
      <w:pPr>
        <w:pStyle w:val="libBold2"/>
        <w:rPr>
          <w:rtl/>
          <w:lang w:bidi="fa-IR"/>
        </w:rPr>
      </w:pPr>
      <w:r w:rsidRPr="00757148">
        <w:rPr>
          <w:rtl/>
        </w:rPr>
        <w:t>وعن محمّد بن الحسن</w:t>
      </w:r>
      <w:r>
        <w:rPr>
          <w:rtl/>
        </w:rPr>
        <w:t>،</w:t>
      </w:r>
      <w:r w:rsidRPr="00757148">
        <w:rPr>
          <w:rtl/>
        </w:rPr>
        <w:t xml:space="preserve"> عن أحمد بن علويّة الأصفهاني</w:t>
      </w:r>
      <w:r>
        <w:rPr>
          <w:rtl/>
        </w:rPr>
        <w:t>،</w:t>
      </w:r>
      <w:r w:rsidRPr="00757148">
        <w:rPr>
          <w:rtl/>
        </w:rPr>
        <w:t xml:space="preserve"> عنه</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rPr>
      </w:pPr>
      <w:r w:rsidRPr="00846600">
        <w:rPr>
          <w:rtl/>
        </w:rPr>
        <w:t>والظاهر اتحاد الأحمدين</w:t>
      </w:r>
      <w:r>
        <w:rPr>
          <w:rtl/>
        </w:rPr>
        <w:t>،</w:t>
      </w:r>
      <w:r w:rsidRPr="00846600">
        <w:rPr>
          <w:rtl/>
        </w:rPr>
        <w:t xml:space="preserve"> والاشتباه في السند الأول لما في النجاشي </w:t>
      </w:r>
      <w:r w:rsidRPr="00BF578A">
        <w:rPr>
          <w:rStyle w:val="libFootnotenumChar"/>
          <w:rtl/>
        </w:rPr>
        <w:t>(3)</w:t>
      </w:r>
      <w:r>
        <w:rPr>
          <w:rtl/>
        </w:rPr>
        <w:t>.</w:t>
      </w:r>
    </w:p>
    <w:p w:rsidR="00BF578A" w:rsidRPr="00846600" w:rsidRDefault="00BF578A" w:rsidP="00BF578A">
      <w:pPr>
        <w:pStyle w:val="libNormal"/>
        <w:rPr>
          <w:rtl/>
        </w:rPr>
      </w:pPr>
      <w:r>
        <w:rPr>
          <w:rtl/>
        </w:rPr>
        <w:t>[</w:t>
      </w:r>
      <w:r w:rsidRPr="00846600">
        <w:rPr>
          <w:rtl/>
        </w:rPr>
        <w:t>و</w:t>
      </w:r>
      <w:r>
        <w:rPr>
          <w:rtl/>
        </w:rPr>
        <w:t>]</w:t>
      </w:r>
      <w:r w:rsidRPr="00846600">
        <w:rPr>
          <w:rtl/>
        </w:rPr>
        <w:t xml:space="preserve"> عبد الله بن الحسن المؤدّب روى عن أحمد بن علويّة كتب الثقفي</w:t>
      </w:r>
      <w:r>
        <w:rPr>
          <w:rtl/>
        </w:rPr>
        <w:t>،</w:t>
      </w:r>
      <w:r w:rsidRPr="00846600">
        <w:rPr>
          <w:rtl/>
        </w:rPr>
        <w:t xml:space="preserve"> روى عنه علي بن الحسين بن بابويه </w:t>
      </w:r>
      <w:r w:rsidRPr="00BF578A">
        <w:rPr>
          <w:rStyle w:val="libFootnotenumChar"/>
          <w:rtl/>
        </w:rPr>
        <w:t>(4)</w:t>
      </w:r>
      <w:r>
        <w:rPr>
          <w:rtl/>
        </w:rPr>
        <w:t>.</w:t>
      </w:r>
    </w:p>
    <w:p w:rsidR="00BF578A" w:rsidRPr="00846600" w:rsidRDefault="00BF578A" w:rsidP="00BF578A">
      <w:pPr>
        <w:pStyle w:val="libNormal"/>
        <w:rPr>
          <w:rtl/>
        </w:rPr>
      </w:pPr>
      <w:r w:rsidRPr="00846600">
        <w:rPr>
          <w:rtl/>
        </w:rPr>
        <w:t xml:space="preserve">وفي من لم يرو عنهم </w:t>
      </w:r>
      <w:r w:rsidRPr="00BF578A">
        <w:rPr>
          <w:rStyle w:val="libAlaemChar"/>
          <w:rtl/>
        </w:rPr>
        <w:t>عليهم‌السلام</w:t>
      </w:r>
      <w:r w:rsidRPr="00846600">
        <w:rPr>
          <w:rtl/>
        </w:rPr>
        <w:t xml:space="preserve"> من رجال الشيخ</w:t>
      </w:r>
      <w:r>
        <w:rPr>
          <w:rtl/>
        </w:rPr>
        <w:t>:</w:t>
      </w:r>
      <w:r w:rsidRPr="00846600">
        <w:rPr>
          <w:rtl/>
        </w:rPr>
        <w:t xml:space="preserve"> أحمد بن علوية الأصفهاني المعروف بابن الأسود</w:t>
      </w:r>
      <w:r>
        <w:rPr>
          <w:rtl/>
        </w:rPr>
        <w:t>،</w:t>
      </w:r>
      <w:r w:rsidRPr="00846600">
        <w:rPr>
          <w:rtl/>
        </w:rPr>
        <w:t xml:space="preserve"> روى عن إبراهيم بن محمّد الثقفي كتبه كلّها </w:t>
      </w:r>
      <w:r w:rsidRPr="00BF578A">
        <w:rPr>
          <w:rStyle w:val="libFootnotenumChar"/>
          <w:rtl/>
        </w:rPr>
        <w:t>(5)</w:t>
      </w:r>
      <w:r>
        <w:rPr>
          <w:rtl/>
        </w:rPr>
        <w:t>،</w:t>
      </w:r>
      <w:r w:rsidRPr="00846600">
        <w:rPr>
          <w:rtl/>
        </w:rPr>
        <w:t xml:space="preserve"> مع أنه ليس للأول </w:t>
      </w:r>
      <w:r w:rsidRPr="00BF578A">
        <w:rPr>
          <w:rStyle w:val="libFootnotenumChar"/>
          <w:rtl/>
        </w:rPr>
        <w:t>(6)</w:t>
      </w:r>
      <w:r w:rsidRPr="00846600">
        <w:rPr>
          <w:rtl/>
        </w:rPr>
        <w:t xml:space="preserve"> ذكر في كتب الأصحاب</w:t>
      </w:r>
      <w:r>
        <w:rPr>
          <w:rtl/>
        </w:rPr>
        <w:t>،</w:t>
      </w:r>
      <w:r w:rsidRPr="00846600">
        <w:rPr>
          <w:rtl/>
        </w:rPr>
        <w:t xml:space="preserve"> ثم انّهم لم يوثقوا أحمد ابن علويّة صريحا</w:t>
      </w:r>
      <w:r>
        <w:rPr>
          <w:rtl/>
        </w:rPr>
        <w:t>،</w:t>
      </w:r>
      <w:r w:rsidRPr="00846600">
        <w:rPr>
          <w:rtl/>
        </w:rPr>
        <w:t xml:space="preserve"> إلاّ أنّهم مدحوه بما يقرب من التوثيق</w:t>
      </w:r>
      <w:r>
        <w:rPr>
          <w:rtl/>
        </w:rPr>
        <w:t>،</w:t>
      </w:r>
      <w:r w:rsidRPr="00846600">
        <w:rPr>
          <w:rtl/>
        </w:rPr>
        <w:t xml:space="preserve"> ولا أقل من معناه الأعمّ.</w:t>
      </w:r>
    </w:p>
    <w:p w:rsidR="00BF578A" w:rsidRPr="00846600" w:rsidRDefault="00BF578A" w:rsidP="00BF578A">
      <w:pPr>
        <w:pStyle w:val="libNormal"/>
        <w:rPr>
          <w:rtl/>
        </w:rPr>
      </w:pPr>
      <w:r w:rsidRPr="00846600">
        <w:rPr>
          <w:rtl/>
        </w:rPr>
        <w:t>ففي النجاشي</w:t>
      </w:r>
      <w:r>
        <w:rPr>
          <w:rtl/>
        </w:rPr>
        <w:t>:</w:t>
      </w:r>
      <w:r w:rsidRPr="00846600">
        <w:rPr>
          <w:rtl/>
        </w:rPr>
        <w:t xml:space="preserve"> أنّ له كتاب الاعتقاد في الأدعية </w:t>
      </w:r>
      <w:r w:rsidRPr="00BF578A">
        <w:rPr>
          <w:rStyle w:val="libFootnotenumChar"/>
          <w:rtl/>
        </w:rPr>
        <w:t>(7)</w:t>
      </w:r>
      <w:r>
        <w:rPr>
          <w:rtl/>
        </w:rPr>
        <w:t>،</w:t>
      </w:r>
      <w:r w:rsidRPr="00846600">
        <w:rPr>
          <w:rtl/>
        </w:rPr>
        <w:t xml:space="preserve"> وذكر طريقه إليه.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36.</w:t>
      </w:r>
    </w:p>
    <w:p w:rsidR="00BF578A" w:rsidRPr="00846600" w:rsidRDefault="00BF578A" w:rsidP="00BF578A">
      <w:pPr>
        <w:pStyle w:val="libFootnote0"/>
        <w:rPr>
          <w:rtl/>
        </w:rPr>
      </w:pPr>
      <w:r w:rsidRPr="00846600">
        <w:rPr>
          <w:rtl/>
        </w:rPr>
        <w:t>(2) الفقيه 4</w:t>
      </w:r>
      <w:r>
        <w:rPr>
          <w:rtl/>
        </w:rPr>
        <w:t>:</w:t>
      </w:r>
      <w:r w:rsidRPr="00846600">
        <w:rPr>
          <w:rtl/>
        </w:rPr>
        <w:t xml:space="preserve"> 126</w:t>
      </w:r>
      <w:r>
        <w:rPr>
          <w:rtl/>
        </w:rPr>
        <w:t>،</w:t>
      </w:r>
      <w:r w:rsidRPr="00846600">
        <w:rPr>
          <w:rtl/>
        </w:rPr>
        <w:t xml:space="preserve"> من المشيخة.</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18 / 19</w:t>
      </w:r>
      <w:r>
        <w:rPr>
          <w:rtl/>
        </w:rPr>
        <w:t>،</w:t>
      </w:r>
      <w:r w:rsidRPr="00846600">
        <w:rPr>
          <w:rtl/>
        </w:rPr>
        <w:t xml:space="preserve"> وفيه</w:t>
      </w:r>
      <w:r>
        <w:rPr>
          <w:rtl/>
        </w:rPr>
        <w:t>:</w:t>
      </w:r>
      <w:r w:rsidRPr="00846600">
        <w:rPr>
          <w:rtl/>
        </w:rPr>
        <w:t xml:space="preserve"> وأخبرنا علي بن احمد</w:t>
      </w:r>
      <w:r>
        <w:rPr>
          <w:rtl/>
        </w:rPr>
        <w:t>،</w:t>
      </w:r>
      <w:r w:rsidRPr="00846600">
        <w:rPr>
          <w:rtl/>
        </w:rPr>
        <w:t xml:space="preserve"> قال</w:t>
      </w:r>
      <w:r>
        <w:rPr>
          <w:rtl/>
        </w:rPr>
        <w:t>:</w:t>
      </w:r>
      <w:r w:rsidRPr="00846600">
        <w:rPr>
          <w:rtl/>
        </w:rPr>
        <w:t xml:space="preserve"> حدثنا محمد بن الحسن بن محمد بن عامر</w:t>
      </w:r>
      <w:r>
        <w:rPr>
          <w:rtl/>
        </w:rPr>
        <w:t>،</w:t>
      </w:r>
      <w:r w:rsidRPr="00846600">
        <w:rPr>
          <w:rtl/>
        </w:rPr>
        <w:t xml:space="preserve"> عن احمد بن علوية الأصفهاني</w:t>
      </w:r>
      <w:r>
        <w:rPr>
          <w:rtl/>
        </w:rPr>
        <w:t xml:space="preserve"> - </w:t>
      </w:r>
      <w:r w:rsidRPr="00846600">
        <w:rPr>
          <w:rtl/>
        </w:rPr>
        <w:t>الكاتب المعروف بأبي الأسود</w:t>
      </w:r>
      <w:r>
        <w:rPr>
          <w:rtl/>
        </w:rPr>
        <w:t xml:space="preserve"> - </w:t>
      </w:r>
      <w:r w:rsidRPr="00846600">
        <w:rPr>
          <w:rtl/>
        </w:rPr>
        <w:t>عنه بكتبه.</w:t>
      </w:r>
    </w:p>
    <w:p w:rsidR="00BF578A" w:rsidRPr="00846600" w:rsidRDefault="00BF578A" w:rsidP="00BF578A">
      <w:pPr>
        <w:pStyle w:val="libFootnote0"/>
        <w:rPr>
          <w:rtl/>
        </w:rPr>
      </w:pPr>
      <w:r w:rsidRPr="00846600">
        <w:rPr>
          <w:rtl/>
        </w:rPr>
        <w:t>(4) رجال الطوسي</w:t>
      </w:r>
      <w:r>
        <w:rPr>
          <w:rtl/>
        </w:rPr>
        <w:t>:</w:t>
      </w:r>
      <w:r w:rsidRPr="00846600">
        <w:rPr>
          <w:rtl/>
        </w:rPr>
        <w:t xml:space="preserve"> 484 / 46</w:t>
      </w:r>
      <w:r>
        <w:rPr>
          <w:rtl/>
        </w:rPr>
        <w:t>،</w:t>
      </w:r>
      <w:r w:rsidRPr="00846600">
        <w:rPr>
          <w:rtl/>
        </w:rPr>
        <w:t xml:space="preserve"> وما وضعناه بين المعقوفتين هو لفصل كلام الشيخ عما هو في رجال النجاشي المبين في الهامش السابق</w:t>
      </w:r>
      <w:r>
        <w:rPr>
          <w:rtl/>
        </w:rPr>
        <w:t>،</w:t>
      </w:r>
      <w:r w:rsidRPr="00846600">
        <w:rPr>
          <w:rtl/>
        </w:rPr>
        <w:t xml:space="preserve"> فلاحظ.</w:t>
      </w:r>
    </w:p>
    <w:p w:rsidR="00BF578A" w:rsidRPr="00846600" w:rsidRDefault="00BF578A" w:rsidP="00BF578A">
      <w:pPr>
        <w:pStyle w:val="libFootnote0"/>
        <w:rPr>
          <w:rtl/>
        </w:rPr>
      </w:pPr>
      <w:r w:rsidRPr="00846600">
        <w:rPr>
          <w:rtl/>
        </w:rPr>
        <w:t>(5) رجال الطوسي</w:t>
      </w:r>
      <w:r>
        <w:rPr>
          <w:rtl/>
        </w:rPr>
        <w:t>:</w:t>
      </w:r>
      <w:r w:rsidRPr="00846600">
        <w:rPr>
          <w:rtl/>
        </w:rPr>
        <w:t xml:space="preserve"> 447 / 56.</w:t>
      </w:r>
    </w:p>
    <w:p w:rsidR="00BF578A" w:rsidRPr="00846600" w:rsidRDefault="00BF578A" w:rsidP="00BF578A">
      <w:pPr>
        <w:pStyle w:val="libFootnote0"/>
        <w:rPr>
          <w:rtl/>
        </w:rPr>
      </w:pPr>
      <w:r w:rsidRPr="00846600">
        <w:rPr>
          <w:rtl/>
        </w:rPr>
        <w:t>(6) أي</w:t>
      </w:r>
      <w:r>
        <w:rPr>
          <w:rtl/>
        </w:rPr>
        <w:t>:</w:t>
      </w:r>
      <w:r w:rsidRPr="00846600">
        <w:rPr>
          <w:rtl/>
        </w:rPr>
        <w:t xml:space="preserve"> أحمد بن علي الأصفهاني.</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88 / 214.</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وفي من لم يروعنهم </w:t>
      </w:r>
      <w:r w:rsidRPr="00BF578A">
        <w:rPr>
          <w:rStyle w:val="libAlaemChar"/>
          <w:rtl/>
        </w:rPr>
        <w:t>عليهم‌السلام</w:t>
      </w:r>
      <w:r>
        <w:rPr>
          <w:rtl/>
        </w:rPr>
        <w:t>:</w:t>
      </w:r>
      <w:r w:rsidRPr="00846600">
        <w:rPr>
          <w:rtl/>
        </w:rPr>
        <w:t xml:space="preserve"> روى عنه الحسين بن محمّد بن عامر</w:t>
      </w:r>
      <w:r>
        <w:rPr>
          <w:rtl/>
        </w:rPr>
        <w:t>،</w:t>
      </w:r>
      <w:r w:rsidRPr="00846600">
        <w:rPr>
          <w:rtl/>
        </w:rPr>
        <w:t xml:space="preserve"> وله دعاء الاعتقاد وتصنيفه </w:t>
      </w:r>
      <w:r w:rsidRPr="00BF578A">
        <w:rPr>
          <w:rStyle w:val="libFootnotenumChar"/>
          <w:rtl/>
        </w:rPr>
        <w:t>(1)</w:t>
      </w:r>
      <w:r>
        <w:rPr>
          <w:rtl/>
        </w:rPr>
        <w:t>.</w:t>
      </w:r>
    </w:p>
    <w:p w:rsidR="00BF578A" w:rsidRPr="00846600" w:rsidRDefault="00BF578A" w:rsidP="00BF578A">
      <w:pPr>
        <w:pStyle w:val="libNormal"/>
        <w:rPr>
          <w:rtl/>
        </w:rPr>
      </w:pPr>
      <w:r w:rsidRPr="00846600">
        <w:rPr>
          <w:rtl/>
        </w:rPr>
        <w:t>والحسين هو الأشعري الثقة</w:t>
      </w:r>
      <w:r>
        <w:rPr>
          <w:rtl/>
        </w:rPr>
        <w:t>،</w:t>
      </w:r>
      <w:r w:rsidRPr="00846600">
        <w:rPr>
          <w:rtl/>
        </w:rPr>
        <w:t xml:space="preserve"> ويروي عنه ابن الوليد </w:t>
      </w:r>
      <w:r w:rsidRPr="00BF578A">
        <w:rPr>
          <w:rStyle w:val="libFootnotenumChar"/>
          <w:rtl/>
        </w:rPr>
        <w:t>(2)</w:t>
      </w:r>
      <w:r w:rsidRPr="00846600">
        <w:rPr>
          <w:rtl/>
        </w:rPr>
        <w:t xml:space="preserve"> الجليل المعروف حاله في شدّة التحرز عن الرواية عن غير الثقة.</w:t>
      </w:r>
    </w:p>
    <w:p w:rsidR="00BF578A" w:rsidRPr="00846600" w:rsidRDefault="00BF578A" w:rsidP="00BF578A">
      <w:pPr>
        <w:pStyle w:val="libNormal"/>
        <w:rPr>
          <w:rtl/>
        </w:rPr>
      </w:pPr>
      <w:r w:rsidRPr="00846600">
        <w:rPr>
          <w:rtl/>
        </w:rPr>
        <w:t xml:space="preserve">وقال ابن شهرآشوب في المعالم في ذكر الطبقة الأولى من شعراء أهل البيت </w:t>
      </w:r>
      <w:r w:rsidRPr="00BF578A">
        <w:rPr>
          <w:rStyle w:val="libAlaemChar"/>
          <w:rtl/>
        </w:rPr>
        <w:t>عليهم‌السلام</w:t>
      </w:r>
      <w:r>
        <w:rPr>
          <w:rtl/>
        </w:rPr>
        <w:t>:</w:t>
      </w:r>
      <w:r w:rsidRPr="00846600">
        <w:rPr>
          <w:rtl/>
        </w:rPr>
        <w:t xml:space="preserve"> وهم المجاهرون</w:t>
      </w:r>
      <w:r>
        <w:rPr>
          <w:rtl/>
        </w:rPr>
        <w:t>:</w:t>
      </w:r>
      <w:r w:rsidRPr="00846600">
        <w:rPr>
          <w:rtl/>
        </w:rPr>
        <w:t xml:space="preserve"> الشيخ أحمد بن علويّة الأصفهاني </w:t>
      </w:r>
      <w:r w:rsidRPr="00BF578A">
        <w:rPr>
          <w:rStyle w:val="libFootnotenumChar"/>
          <w:rtl/>
        </w:rPr>
        <w:t>(3)</w:t>
      </w:r>
      <w:r>
        <w:rPr>
          <w:rtl/>
        </w:rPr>
        <w:t>.</w:t>
      </w:r>
    </w:p>
    <w:p w:rsidR="00BF578A" w:rsidRPr="00846600" w:rsidRDefault="00BF578A" w:rsidP="00BF578A">
      <w:pPr>
        <w:pStyle w:val="libNormal"/>
        <w:rPr>
          <w:rtl/>
        </w:rPr>
      </w:pPr>
      <w:r w:rsidRPr="00846600">
        <w:rPr>
          <w:rtl/>
        </w:rPr>
        <w:t>وفي إيضاح العلامة</w:t>
      </w:r>
      <w:r>
        <w:rPr>
          <w:rtl/>
        </w:rPr>
        <w:t>:</w:t>
      </w:r>
      <w:r w:rsidRPr="00846600">
        <w:rPr>
          <w:rtl/>
        </w:rPr>
        <w:t xml:space="preserve"> أحمد بن علويّة الأصبهاني</w:t>
      </w:r>
      <w:r>
        <w:rPr>
          <w:rtl/>
        </w:rPr>
        <w:t xml:space="preserve"> - </w:t>
      </w:r>
      <w:r w:rsidRPr="00846600">
        <w:rPr>
          <w:rtl/>
        </w:rPr>
        <w:t>بفتح العين المهملة</w:t>
      </w:r>
      <w:r>
        <w:rPr>
          <w:rtl/>
        </w:rPr>
        <w:t>،</w:t>
      </w:r>
      <w:r w:rsidRPr="00846600">
        <w:rPr>
          <w:rtl/>
        </w:rPr>
        <w:t xml:space="preserve"> وفتح اللام</w:t>
      </w:r>
      <w:r>
        <w:rPr>
          <w:rtl/>
        </w:rPr>
        <w:t>،</w:t>
      </w:r>
      <w:r w:rsidRPr="00846600">
        <w:rPr>
          <w:rtl/>
        </w:rPr>
        <w:t xml:space="preserve"> وكسر الواو</w:t>
      </w:r>
      <w:r>
        <w:rPr>
          <w:rtl/>
        </w:rPr>
        <w:t>،</w:t>
      </w:r>
      <w:r w:rsidRPr="00846600">
        <w:rPr>
          <w:rtl/>
        </w:rPr>
        <w:t xml:space="preserve"> وتشديد الياء المنقطة تحتها نقطتين</w:t>
      </w:r>
      <w:r>
        <w:rPr>
          <w:rtl/>
        </w:rPr>
        <w:t xml:space="preserve"> - </w:t>
      </w:r>
      <w:r w:rsidRPr="00846600">
        <w:rPr>
          <w:rtl/>
        </w:rPr>
        <w:t>له كتاب الاعتقاد في الأدعية</w:t>
      </w:r>
      <w:r>
        <w:rPr>
          <w:rtl/>
        </w:rPr>
        <w:t>،</w:t>
      </w:r>
      <w:r w:rsidRPr="00846600">
        <w:rPr>
          <w:rtl/>
        </w:rPr>
        <w:t xml:space="preserve"> وله النونيّة المسمّاة بالألفية والمحبرة </w:t>
      </w:r>
      <w:r w:rsidRPr="00BF578A">
        <w:rPr>
          <w:rStyle w:val="libFootnotenumChar"/>
          <w:rtl/>
        </w:rPr>
        <w:t>(4)</w:t>
      </w:r>
      <w:r>
        <w:rPr>
          <w:rtl/>
        </w:rPr>
        <w:t>،</w:t>
      </w:r>
      <w:r w:rsidRPr="00846600">
        <w:rPr>
          <w:rtl/>
        </w:rPr>
        <w:t xml:space="preserve"> وهي ثمانمائة ونيّف وثلاثون بيتا</w:t>
      </w:r>
      <w:r>
        <w:rPr>
          <w:rtl/>
        </w:rPr>
        <w:t>،</w:t>
      </w:r>
      <w:r w:rsidRPr="00846600">
        <w:rPr>
          <w:rtl/>
        </w:rPr>
        <w:t xml:space="preserve"> وقد عرضت على أبي حاتم السجستاني</w:t>
      </w:r>
      <w:r>
        <w:rPr>
          <w:rtl/>
        </w:rPr>
        <w:t>،</w:t>
      </w:r>
      <w:r w:rsidRPr="00846600">
        <w:rPr>
          <w:rtl/>
        </w:rPr>
        <w:t xml:space="preserve"> فقال</w:t>
      </w:r>
      <w:r>
        <w:rPr>
          <w:rtl/>
        </w:rPr>
        <w:t>:</w:t>
      </w:r>
      <w:r w:rsidRPr="00846600">
        <w:rPr>
          <w:rtl/>
        </w:rPr>
        <w:t xml:space="preserve"> يا أهل البصرة غلبكم والله شاعر أصبهان في هذه القصيدة في أحكامها وكثرة فوائدها </w:t>
      </w:r>
      <w:r w:rsidRPr="00BF578A">
        <w:rPr>
          <w:rStyle w:val="libFootnotenumChar"/>
          <w:rtl/>
        </w:rPr>
        <w:t>(5)</w:t>
      </w:r>
      <w:r>
        <w:rPr>
          <w:rtl/>
        </w:rPr>
        <w:t>.</w:t>
      </w:r>
    </w:p>
    <w:p w:rsidR="00BF578A" w:rsidRPr="00846600" w:rsidRDefault="00BF578A" w:rsidP="00BF578A">
      <w:pPr>
        <w:pStyle w:val="libNormal"/>
        <w:rPr>
          <w:rtl/>
        </w:rPr>
      </w:pPr>
      <w:r w:rsidRPr="00846600">
        <w:rPr>
          <w:rtl/>
        </w:rPr>
        <w:t>وذكره ابن داود في القسم الأول من كتابه</w:t>
      </w:r>
      <w:r>
        <w:rPr>
          <w:rtl/>
        </w:rPr>
        <w:t>،</w:t>
      </w:r>
      <w:r w:rsidRPr="00846600">
        <w:rPr>
          <w:rtl/>
        </w:rPr>
        <w:t xml:space="preserve"> وقال</w:t>
      </w:r>
      <w:r>
        <w:rPr>
          <w:rtl/>
        </w:rPr>
        <w:t>:</w:t>
      </w:r>
      <w:r w:rsidRPr="00846600">
        <w:rPr>
          <w:rtl/>
        </w:rPr>
        <w:t xml:space="preserve"> أحمد بن علويّة الأصبهاني الرحّال</w:t>
      </w:r>
      <w:r>
        <w:rPr>
          <w:rtl/>
        </w:rPr>
        <w:t xml:space="preserve"> - </w:t>
      </w:r>
      <w:r w:rsidRPr="00846600">
        <w:rPr>
          <w:rtl/>
        </w:rPr>
        <w:t>بالحاء المهملة</w:t>
      </w:r>
      <w:r>
        <w:rPr>
          <w:rtl/>
        </w:rPr>
        <w:t xml:space="preserve"> - </w:t>
      </w:r>
      <w:r w:rsidRPr="00846600">
        <w:rPr>
          <w:rtl/>
        </w:rPr>
        <w:t xml:space="preserve">والتضعيف في من لم يرو عنهم </w:t>
      </w:r>
      <w:r w:rsidRPr="00BF578A">
        <w:rPr>
          <w:rStyle w:val="libAlaemChar"/>
          <w:rtl/>
        </w:rPr>
        <w:t>عليهم‌السلام</w:t>
      </w:r>
      <w:r w:rsidRPr="00846600">
        <w:rPr>
          <w:rtl/>
        </w:rPr>
        <w:t xml:space="preserve"> في الكشي </w:t>
      </w:r>
      <w:r w:rsidRPr="00BF578A">
        <w:rPr>
          <w:rStyle w:val="libFootnotenumChar"/>
          <w:rtl/>
        </w:rPr>
        <w:t>(6)</w:t>
      </w:r>
      <w:r>
        <w:rPr>
          <w:rtl/>
        </w:rPr>
        <w:t>،</w:t>
      </w:r>
      <w:r w:rsidRPr="00846600">
        <w:rPr>
          <w:rtl/>
        </w:rPr>
        <w:t xml:space="preserve"> سمّي الرحّال لأنه رحل خمسين رحلة من حج إلى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الطوسي</w:t>
      </w:r>
      <w:r>
        <w:rPr>
          <w:rtl/>
        </w:rPr>
        <w:t>:</w:t>
      </w:r>
      <w:r w:rsidRPr="00846600">
        <w:rPr>
          <w:rtl/>
        </w:rPr>
        <w:t xml:space="preserve"> 448 / 56.</w:t>
      </w:r>
    </w:p>
    <w:p w:rsidR="00BF578A" w:rsidRPr="00846600" w:rsidRDefault="00BF578A" w:rsidP="00BF578A">
      <w:pPr>
        <w:pStyle w:val="libFootnote0"/>
        <w:rPr>
          <w:rtl/>
        </w:rPr>
      </w:pPr>
      <w:r w:rsidRPr="00846600">
        <w:rPr>
          <w:rtl/>
        </w:rPr>
        <w:t>(2) الفقيه 4</w:t>
      </w:r>
      <w:r>
        <w:rPr>
          <w:rtl/>
        </w:rPr>
        <w:t>:</w:t>
      </w:r>
      <w:r w:rsidRPr="00846600">
        <w:rPr>
          <w:rtl/>
        </w:rPr>
        <w:t xml:space="preserve"> 126</w:t>
      </w:r>
      <w:r>
        <w:rPr>
          <w:rtl/>
        </w:rPr>
        <w:t>،</w:t>
      </w:r>
      <w:r w:rsidRPr="00846600">
        <w:rPr>
          <w:rtl/>
        </w:rPr>
        <w:t xml:space="preserve"> من المشيخة</w:t>
      </w:r>
      <w:r>
        <w:rPr>
          <w:rtl/>
        </w:rPr>
        <w:t>،</w:t>
      </w:r>
      <w:r w:rsidRPr="00846600">
        <w:rPr>
          <w:rtl/>
        </w:rPr>
        <w:t xml:space="preserve"> وقد تقدم أنفا.</w:t>
      </w:r>
    </w:p>
    <w:p w:rsidR="00BF578A" w:rsidRPr="00846600" w:rsidRDefault="00BF578A" w:rsidP="00BF578A">
      <w:pPr>
        <w:pStyle w:val="libFootnote0"/>
        <w:rPr>
          <w:rtl/>
        </w:rPr>
      </w:pPr>
      <w:r w:rsidRPr="00846600">
        <w:rPr>
          <w:rtl/>
        </w:rPr>
        <w:t>(3) معالم العلماء</w:t>
      </w:r>
      <w:r>
        <w:rPr>
          <w:rtl/>
        </w:rPr>
        <w:t>:</w:t>
      </w:r>
      <w:r w:rsidRPr="00846600">
        <w:rPr>
          <w:rtl/>
        </w:rPr>
        <w:t xml:space="preserve"> 148.</w:t>
      </w:r>
    </w:p>
    <w:p w:rsidR="00BF578A" w:rsidRPr="00846600" w:rsidRDefault="00BF578A" w:rsidP="00BF578A">
      <w:pPr>
        <w:pStyle w:val="libFootnote0"/>
        <w:rPr>
          <w:rtl/>
        </w:rPr>
      </w:pPr>
      <w:r w:rsidRPr="00846600">
        <w:rPr>
          <w:rtl/>
        </w:rPr>
        <w:t xml:space="preserve">(4) وتسمى </w:t>
      </w:r>
      <w:r>
        <w:rPr>
          <w:rtl/>
        </w:rPr>
        <w:t>(</w:t>
      </w:r>
      <w:r w:rsidRPr="00846600">
        <w:rPr>
          <w:rtl/>
        </w:rPr>
        <w:t>الكرمانية</w:t>
      </w:r>
      <w:r>
        <w:rPr>
          <w:rtl/>
        </w:rPr>
        <w:t>)</w:t>
      </w:r>
      <w:r w:rsidRPr="00846600">
        <w:rPr>
          <w:rtl/>
        </w:rPr>
        <w:t xml:space="preserve"> أيضا</w:t>
      </w:r>
      <w:r>
        <w:rPr>
          <w:rtl/>
        </w:rPr>
        <w:t>،</w:t>
      </w:r>
      <w:r w:rsidRPr="00846600">
        <w:rPr>
          <w:rtl/>
        </w:rPr>
        <w:t xml:space="preserve"> وهي في مدح أمير المؤمنين </w:t>
      </w:r>
      <w:r w:rsidRPr="00BF578A">
        <w:rPr>
          <w:rStyle w:val="libAlaemChar"/>
          <w:rtl/>
        </w:rPr>
        <w:t>عليه‌السلام</w:t>
      </w:r>
      <w:r>
        <w:rPr>
          <w:rtl/>
        </w:rPr>
        <w:t>،</w:t>
      </w:r>
      <w:r w:rsidRPr="00846600">
        <w:rPr>
          <w:rtl/>
        </w:rPr>
        <w:t xml:space="preserve"> ومطلعها</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F578A" w:rsidRPr="00846600" w:rsidTr="00BF578A">
        <w:trPr>
          <w:tblCellSpacing w:w="15" w:type="dxa"/>
          <w:jc w:val="center"/>
        </w:trPr>
        <w:tc>
          <w:tcPr>
            <w:tcW w:w="2362" w:type="pct"/>
            <w:vAlign w:val="center"/>
          </w:tcPr>
          <w:p w:rsidR="00BF578A" w:rsidRPr="00846600" w:rsidRDefault="00BF578A" w:rsidP="00BF578A">
            <w:pPr>
              <w:pStyle w:val="libPoemFootnote"/>
            </w:pPr>
            <w:r w:rsidRPr="00846600">
              <w:rPr>
                <w:rtl/>
              </w:rPr>
              <w:t>ما بال عينك ثرة الإنسان</w:t>
            </w:r>
            <w:r w:rsidRPr="00BF578A">
              <w:rPr>
                <w:rStyle w:val="libPoemTiniChar0"/>
                <w:rtl/>
              </w:rPr>
              <w:br/>
              <w:t> </w:t>
            </w:r>
          </w:p>
        </w:tc>
        <w:tc>
          <w:tcPr>
            <w:tcW w:w="196" w:type="pct"/>
            <w:vAlign w:val="center"/>
          </w:tcPr>
          <w:p w:rsidR="00BF578A" w:rsidRPr="00846600" w:rsidRDefault="00BF578A" w:rsidP="00BF578A">
            <w:pPr>
              <w:rPr>
                <w:lang w:bidi="fa-IR"/>
              </w:rPr>
            </w:pPr>
          </w:p>
        </w:tc>
        <w:tc>
          <w:tcPr>
            <w:tcW w:w="2361" w:type="pct"/>
            <w:vAlign w:val="center"/>
          </w:tcPr>
          <w:p w:rsidR="00BF578A" w:rsidRPr="00846600" w:rsidRDefault="00BF578A" w:rsidP="00BF578A">
            <w:pPr>
              <w:pStyle w:val="libPoemFootnote"/>
            </w:pPr>
            <w:r w:rsidRPr="00846600">
              <w:rPr>
                <w:rtl/>
              </w:rPr>
              <w:t>عبري اللحاظ سقيمة الأجفان</w:t>
            </w:r>
            <w:r w:rsidRPr="00BF578A">
              <w:rPr>
                <w:rStyle w:val="libPoemTiniChar0"/>
                <w:rtl/>
              </w:rPr>
              <w:br/>
              <w:t> </w:t>
            </w:r>
          </w:p>
        </w:tc>
      </w:tr>
    </w:tbl>
    <w:p w:rsidR="00BF578A" w:rsidRPr="00846600" w:rsidRDefault="00BF578A" w:rsidP="00BF578A">
      <w:pPr>
        <w:pStyle w:val="libFootnote0"/>
        <w:rPr>
          <w:rtl/>
        </w:rPr>
      </w:pPr>
      <w:r w:rsidRPr="00846600">
        <w:rPr>
          <w:rtl/>
        </w:rPr>
        <w:t>(5) إيضاح الاشتباه</w:t>
      </w:r>
      <w:r>
        <w:rPr>
          <w:rtl/>
        </w:rPr>
        <w:t>:</w:t>
      </w:r>
      <w:r w:rsidRPr="00846600">
        <w:rPr>
          <w:rtl/>
        </w:rPr>
        <w:t xml:space="preserve"> 104 / 69.</w:t>
      </w:r>
    </w:p>
    <w:p w:rsidR="00BF578A" w:rsidRPr="00846600" w:rsidRDefault="00BF578A" w:rsidP="00BF578A">
      <w:pPr>
        <w:pStyle w:val="libFootnote0"/>
        <w:rPr>
          <w:rtl/>
        </w:rPr>
      </w:pPr>
      <w:r w:rsidRPr="00846600">
        <w:rPr>
          <w:rtl/>
        </w:rPr>
        <w:t>(6) رمز له في الأصل</w:t>
      </w:r>
      <w:r>
        <w:rPr>
          <w:rtl/>
        </w:rPr>
        <w:t xml:space="preserve"> بـ (</w:t>
      </w:r>
      <w:r w:rsidRPr="00846600">
        <w:rPr>
          <w:rtl/>
        </w:rPr>
        <w:t>لم كش</w:t>
      </w:r>
      <w:r>
        <w:rPr>
          <w:rtl/>
        </w:rPr>
        <w:t>)،</w:t>
      </w:r>
      <w:r w:rsidRPr="00846600">
        <w:rPr>
          <w:rtl/>
        </w:rPr>
        <w:t xml:space="preserve"> وفي المصدر</w:t>
      </w:r>
      <w:r>
        <w:rPr>
          <w:rtl/>
        </w:rPr>
        <w:t xml:space="preserve"> بـ (</w:t>
      </w:r>
      <w:r w:rsidRPr="00846600">
        <w:rPr>
          <w:rtl/>
        </w:rPr>
        <w:t>لم جش</w:t>
      </w:r>
      <w:r>
        <w:rPr>
          <w:rtl/>
        </w:rPr>
        <w:t>).</w:t>
      </w:r>
    </w:p>
    <w:p w:rsidR="00BF578A" w:rsidRPr="00BF578A" w:rsidRDefault="00BF578A" w:rsidP="00BF578A">
      <w:pPr>
        <w:pStyle w:val="libNormal"/>
        <w:rPr>
          <w:rStyle w:val="libFootnoteChar"/>
          <w:rtl/>
        </w:rPr>
      </w:pPr>
      <w:r w:rsidRPr="00BF578A">
        <w:rPr>
          <w:rStyle w:val="libFootnoteChar"/>
          <w:rtl/>
        </w:rPr>
        <w:t>والصحيح ما في المصدر</w:t>
      </w:r>
      <w:r>
        <w:rPr>
          <w:rStyle w:val="libFootnoteChar"/>
          <w:rtl/>
        </w:rPr>
        <w:t>،</w:t>
      </w:r>
      <w:r w:rsidRPr="00BF578A">
        <w:rPr>
          <w:rStyle w:val="libFootnoteChar"/>
          <w:rtl/>
        </w:rPr>
        <w:t xml:space="preserve"> والمراد منه هو ان ابن داود يرمز بكتابه بـ (لم جش) لكل رجل ورد في رجال النجاشي ولم تكن له رواية عن أحد الأئمة </w:t>
      </w:r>
      <w:r w:rsidRPr="00BF578A">
        <w:rPr>
          <w:rStyle w:val="libAlaemChar"/>
          <w:rtl/>
        </w:rPr>
        <w:t>عليهم‌السلام</w:t>
      </w:r>
      <w:r>
        <w:rPr>
          <w:rStyle w:val="libFootnoteChar"/>
          <w:rtl/>
        </w:rPr>
        <w:t>،</w:t>
      </w:r>
      <w:r w:rsidRPr="00BF578A">
        <w:rPr>
          <w:rStyle w:val="libFootnoteChar"/>
          <w:rtl/>
        </w:rPr>
        <w:t xml:space="preserve"> وقد نبه على هذه الطريقة المحقق الداماد في الرواشح السماوية</w:t>
      </w:r>
      <w:r>
        <w:rPr>
          <w:rStyle w:val="libFootnoteChar"/>
          <w:rtl/>
        </w:rPr>
        <w:t>:</w:t>
      </w:r>
      <w:r w:rsidRPr="00BF578A">
        <w:rPr>
          <w:rStyle w:val="libFootnoteChar"/>
          <w:rtl/>
        </w:rPr>
        <w:t xml:space="preserve"> 68 الراشحة السابعة عشرة</w:t>
      </w:r>
      <w:r>
        <w:rPr>
          <w:rStyle w:val="libFootnoteChar"/>
          <w:rtl/>
        </w:rPr>
        <w:t>،</w:t>
      </w:r>
      <w:r w:rsidRPr="00BF578A">
        <w:rPr>
          <w:rStyle w:val="libFootnoteChar"/>
          <w:rtl/>
        </w:rPr>
        <w:t xml:space="preserve"> وأشار إليها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غزو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ونقله عنه المحقق الكاظمي في عدّته </w:t>
      </w:r>
      <w:r w:rsidRPr="00BF578A">
        <w:rPr>
          <w:rStyle w:val="libFootnotenumChar"/>
          <w:rtl/>
        </w:rPr>
        <w:t>(2)</w:t>
      </w:r>
      <w:r>
        <w:rPr>
          <w:rtl/>
        </w:rPr>
        <w:t>،</w:t>
      </w:r>
      <w:r w:rsidRPr="00846600">
        <w:rPr>
          <w:rtl/>
        </w:rPr>
        <w:t xml:space="preserve"> ولم يتعرض لما فيه من الاشتباه</w:t>
      </w:r>
      <w:r>
        <w:rPr>
          <w:rtl/>
        </w:rPr>
        <w:t>،</w:t>
      </w:r>
      <w:r w:rsidRPr="00846600">
        <w:rPr>
          <w:rtl/>
        </w:rPr>
        <w:t xml:space="preserve"> فان الرحّال من ألقاب محمّد بن أحمد الراوي عنه دونه.</w:t>
      </w:r>
    </w:p>
    <w:p w:rsidR="00BF578A" w:rsidRPr="00846600" w:rsidRDefault="00BF578A" w:rsidP="00BF578A">
      <w:pPr>
        <w:pStyle w:val="libNormal"/>
        <w:rPr>
          <w:rtl/>
        </w:rPr>
      </w:pPr>
      <w:r w:rsidRPr="00846600">
        <w:rPr>
          <w:rtl/>
        </w:rPr>
        <w:t>ففي النجاشي</w:t>
      </w:r>
      <w:r>
        <w:rPr>
          <w:rtl/>
        </w:rPr>
        <w:t>:</w:t>
      </w:r>
      <w:r w:rsidRPr="00846600">
        <w:rPr>
          <w:rtl/>
        </w:rPr>
        <w:t xml:space="preserve"> أحمد بن علويّة الأصبهاني</w:t>
      </w:r>
      <w:r>
        <w:rPr>
          <w:rtl/>
        </w:rPr>
        <w:t>،</w:t>
      </w:r>
      <w:r w:rsidRPr="00846600">
        <w:rPr>
          <w:rtl/>
        </w:rPr>
        <w:t xml:space="preserve"> أخبرنا ابن نوح</w:t>
      </w:r>
      <w:r>
        <w:rPr>
          <w:rtl/>
        </w:rPr>
        <w:t>،</w:t>
      </w:r>
      <w:r w:rsidRPr="00846600">
        <w:rPr>
          <w:rtl/>
        </w:rPr>
        <w:t xml:space="preserve"> قال</w:t>
      </w:r>
      <w:r>
        <w:rPr>
          <w:rtl/>
        </w:rPr>
        <w:t>:</w:t>
      </w:r>
      <w:r>
        <w:rPr>
          <w:rFonts w:hint="cs"/>
          <w:rtl/>
        </w:rPr>
        <w:t xml:space="preserve"> </w:t>
      </w:r>
      <w:r w:rsidRPr="00846600">
        <w:rPr>
          <w:rtl/>
        </w:rPr>
        <w:t>حدّثنا محمّد بن علي بن أحمد بن هشام أبو جعفر القمي</w:t>
      </w:r>
      <w:r>
        <w:rPr>
          <w:rtl/>
        </w:rPr>
        <w:t>،</w:t>
      </w:r>
      <w:r w:rsidRPr="00846600">
        <w:rPr>
          <w:rtl/>
        </w:rPr>
        <w:t xml:space="preserve"> قال</w:t>
      </w:r>
      <w:r>
        <w:rPr>
          <w:rtl/>
        </w:rPr>
        <w:t>:</w:t>
      </w:r>
      <w:r w:rsidRPr="00846600">
        <w:rPr>
          <w:rtl/>
        </w:rPr>
        <w:t xml:space="preserve"> حدثنا محمّد ابن أحمد بن </w:t>
      </w:r>
      <w:r>
        <w:rPr>
          <w:rtl/>
        </w:rPr>
        <w:t>[</w:t>
      </w:r>
      <w:r w:rsidRPr="00846600">
        <w:rPr>
          <w:rtl/>
        </w:rPr>
        <w:t>محمّد بن</w:t>
      </w:r>
      <w:r>
        <w:rPr>
          <w:rtl/>
        </w:rPr>
        <w:t>]</w:t>
      </w:r>
      <w:r w:rsidRPr="00846600">
        <w:rPr>
          <w:rtl/>
        </w:rPr>
        <w:t xml:space="preserve"> </w:t>
      </w:r>
      <w:r w:rsidRPr="00BF578A">
        <w:rPr>
          <w:rStyle w:val="libFootnotenumChar"/>
          <w:rtl/>
        </w:rPr>
        <w:t>(3)</w:t>
      </w:r>
      <w:r w:rsidRPr="00846600">
        <w:rPr>
          <w:rtl/>
        </w:rPr>
        <w:t xml:space="preserve"> بشر البطال بن بشير الرحّال</w:t>
      </w:r>
      <w:r>
        <w:rPr>
          <w:rtl/>
        </w:rPr>
        <w:t>،</w:t>
      </w:r>
      <w:r w:rsidRPr="00846600">
        <w:rPr>
          <w:rtl/>
        </w:rPr>
        <w:t xml:space="preserve"> قال</w:t>
      </w:r>
      <w:r>
        <w:rPr>
          <w:rtl/>
        </w:rPr>
        <w:t>:</w:t>
      </w:r>
      <w:r w:rsidRPr="00846600">
        <w:rPr>
          <w:rtl/>
        </w:rPr>
        <w:t xml:space="preserve"> وسمّي الرحّال لأنّه رحل خمسين رحلة من حجّ إلى غزو</w:t>
      </w:r>
      <w:r>
        <w:rPr>
          <w:rtl/>
        </w:rPr>
        <w:t>،</w:t>
      </w:r>
      <w:r w:rsidRPr="00846600">
        <w:rPr>
          <w:rtl/>
        </w:rPr>
        <w:t xml:space="preserve"> وقال</w:t>
      </w:r>
      <w:r>
        <w:rPr>
          <w:rtl/>
        </w:rPr>
        <w:t>:</w:t>
      </w:r>
      <w:r w:rsidRPr="00846600">
        <w:rPr>
          <w:rtl/>
        </w:rPr>
        <w:t xml:space="preserve"> حدثنا أحمد بن علويّة بكتاب الاعتقاد في الأدعية </w:t>
      </w:r>
      <w:r w:rsidRPr="00BF578A">
        <w:rPr>
          <w:rStyle w:val="libFootnotenumChar"/>
          <w:rtl/>
        </w:rPr>
        <w:t>(4)</w:t>
      </w:r>
      <w:r>
        <w:rPr>
          <w:rtl/>
        </w:rPr>
        <w:t>.</w:t>
      </w:r>
    </w:p>
    <w:p w:rsidR="00BF578A" w:rsidRPr="00846600" w:rsidRDefault="00BF578A" w:rsidP="00BF578A">
      <w:pPr>
        <w:pStyle w:val="libNormal"/>
        <w:rPr>
          <w:rtl/>
        </w:rPr>
      </w:pPr>
      <w:r w:rsidRPr="00846600">
        <w:rPr>
          <w:rtl/>
        </w:rPr>
        <w:t>وفيه اشتباه آخر من نسبة ذلك إلى الكشي دون النجاشي</w:t>
      </w:r>
      <w:r>
        <w:rPr>
          <w:rtl/>
        </w:rPr>
        <w:t>،</w:t>
      </w:r>
      <w:r w:rsidRPr="00846600">
        <w:rPr>
          <w:rtl/>
        </w:rPr>
        <w:t xml:space="preserve"> وليس له ذكر في الكشي </w:t>
      </w:r>
      <w:r w:rsidRPr="00BF578A">
        <w:rPr>
          <w:rStyle w:val="libFootnotenumChar"/>
          <w:rtl/>
        </w:rPr>
        <w:t>(5)</w:t>
      </w:r>
      <w:r>
        <w:rPr>
          <w:rtl/>
        </w:rPr>
        <w:t>.</w:t>
      </w:r>
    </w:p>
    <w:p w:rsidR="00BF578A" w:rsidRPr="00846600" w:rsidRDefault="00BF578A" w:rsidP="00BF578A">
      <w:pPr>
        <w:pStyle w:val="libNormal"/>
        <w:rPr>
          <w:rtl/>
        </w:rPr>
      </w:pPr>
      <w:r w:rsidRPr="00846600">
        <w:rPr>
          <w:rtl/>
        </w:rPr>
        <w:t>وأمّا عبد الله بن الحسن المؤدّب</w:t>
      </w:r>
      <w:r>
        <w:rPr>
          <w:rtl/>
        </w:rPr>
        <w:t xml:space="preserve"> - </w:t>
      </w:r>
      <w:r w:rsidRPr="00846600">
        <w:rPr>
          <w:rtl/>
        </w:rPr>
        <w:t>أي معلّم علوم الأدبية كالنحو والصرف واللغة</w:t>
      </w:r>
      <w:r>
        <w:rPr>
          <w:rtl/>
        </w:rPr>
        <w:t xml:space="preserve"> - </w:t>
      </w:r>
      <w:r w:rsidRPr="00846600">
        <w:rPr>
          <w:rtl/>
        </w:rPr>
        <w:t xml:space="preserve">فهو من مشايخ إجازة علي بن بابويه كما صرح به النجاشي </w:t>
      </w:r>
      <w:r w:rsidRPr="00BF578A">
        <w:rPr>
          <w:rStyle w:val="libFootnotenumChar"/>
          <w:rtl/>
        </w:rPr>
        <w:t>(6)</w:t>
      </w:r>
      <w:r>
        <w:rPr>
          <w:rtl/>
        </w:rPr>
        <w:t>،</w:t>
      </w:r>
      <w:r w:rsidRPr="00846600">
        <w:rPr>
          <w:rtl/>
        </w:rPr>
        <w:t xml:space="preserve"> ومرّ في</w:t>
      </w:r>
    </w:p>
    <w:p w:rsidR="00BF578A" w:rsidRPr="00846600" w:rsidRDefault="00BF578A" w:rsidP="00BF578A">
      <w:pPr>
        <w:pStyle w:val="libLine"/>
        <w:rPr>
          <w:rtl/>
        </w:rPr>
      </w:pPr>
      <w:r w:rsidRPr="00846600">
        <w:rPr>
          <w:rtl/>
        </w:rPr>
        <w:t>__________________</w:t>
      </w:r>
    </w:p>
    <w:p w:rsidR="00BF578A" w:rsidRPr="00757148" w:rsidRDefault="00BF578A" w:rsidP="00BF578A">
      <w:pPr>
        <w:pStyle w:val="libFootnote0"/>
        <w:rPr>
          <w:rtl/>
        </w:rPr>
      </w:pPr>
      <w:r w:rsidRPr="00757148">
        <w:rPr>
          <w:rtl/>
        </w:rPr>
        <w:t>السيد محمد صادق بحر العلوم في مقدمة كتاب الرجال لابن داود</w:t>
      </w:r>
      <w:r>
        <w:rPr>
          <w:rtl/>
        </w:rPr>
        <w:t>:</w:t>
      </w:r>
      <w:r w:rsidRPr="00757148">
        <w:rPr>
          <w:rtl/>
        </w:rPr>
        <w:t xml:space="preserve"> 21 والظاهر ان نسخة النوري من رجال ابن داود فيها </w:t>
      </w:r>
      <w:r>
        <w:rPr>
          <w:rtl/>
        </w:rPr>
        <w:t>(</w:t>
      </w:r>
      <w:r w:rsidRPr="00757148">
        <w:rPr>
          <w:rtl/>
        </w:rPr>
        <w:t>لم كش</w:t>
      </w:r>
      <w:r>
        <w:rPr>
          <w:rtl/>
        </w:rPr>
        <w:t>)</w:t>
      </w:r>
      <w:r w:rsidRPr="00757148">
        <w:rPr>
          <w:rtl/>
        </w:rPr>
        <w:t xml:space="preserve"> لما سيأتي عن المصنف من التصريح بوقوع الاشتباه في نسبة ذلك الى الكشي دون النجاشي</w:t>
      </w:r>
      <w:r>
        <w:rPr>
          <w:rtl/>
        </w:rPr>
        <w:t>،</w:t>
      </w:r>
      <w:r w:rsidRPr="00757148">
        <w:rPr>
          <w:rtl/>
        </w:rPr>
        <w:t xml:space="preserve"> فلاحظ.</w:t>
      </w:r>
    </w:p>
    <w:p w:rsidR="00BF578A" w:rsidRPr="00846600" w:rsidRDefault="00BF578A" w:rsidP="00BF578A">
      <w:pPr>
        <w:pStyle w:val="libFootnote0"/>
        <w:rPr>
          <w:rtl/>
        </w:rPr>
      </w:pPr>
      <w:r w:rsidRPr="00846600">
        <w:rPr>
          <w:rtl/>
        </w:rPr>
        <w:t>(1) رجال ابن داود</w:t>
      </w:r>
      <w:r>
        <w:rPr>
          <w:rtl/>
        </w:rPr>
        <w:t>:</w:t>
      </w:r>
      <w:r w:rsidRPr="00846600">
        <w:rPr>
          <w:rtl/>
        </w:rPr>
        <w:t xml:space="preserve"> 40 / 103.</w:t>
      </w:r>
    </w:p>
    <w:p w:rsidR="00BF578A" w:rsidRPr="00846600" w:rsidRDefault="00BF578A" w:rsidP="00BF578A">
      <w:pPr>
        <w:pStyle w:val="libFootnote0"/>
        <w:rPr>
          <w:rtl/>
        </w:rPr>
      </w:pPr>
      <w:r w:rsidRPr="00846600">
        <w:rPr>
          <w:rtl/>
        </w:rPr>
        <w:t>(2) عدة الكاظمي 2 / 87.</w:t>
      </w:r>
    </w:p>
    <w:p w:rsidR="00BF578A" w:rsidRPr="00846600" w:rsidRDefault="00BF578A" w:rsidP="00BF578A">
      <w:pPr>
        <w:pStyle w:val="libFootnote0"/>
        <w:rPr>
          <w:rtl/>
        </w:rPr>
      </w:pPr>
      <w:r w:rsidRPr="00846600">
        <w:rPr>
          <w:rtl/>
        </w:rPr>
        <w:t>(3) ما بين المعقوفتين من المصدر.</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88 / 214.</w:t>
      </w:r>
    </w:p>
    <w:p w:rsidR="00BF578A" w:rsidRPr="00846600" w:rsidRDefault="00BF578A" w:rsidP="00BF578A">
      <w:pPr>
        <w:pStyle w:val="libFootnote0"/>
        <w:rPr>
          <w:rtl/>
        </w:rPr>
      </w:pPr>
      <w:r w:rsidRPr="00846600">
        <w:rPr>
          <w:rtl/>
        </w:rPr>
        <w:t>(5) وهو كذلك</w:t>
      </w:r>
      <w:r>
        <w:rPr>
          <w:rtl/>
        </w:rPr>
        <w:t>،</w:t>
      </w:r>
      <w:r w:rsidRPr="00846600">
        <w:rPr>
          <w:rtl/>
        </w:rPr>
        <w:t xml:space="preserve"> إذ ليس له ذكر في الكشي</w:t>
      </w:r>
      <w:r>
        <w:rPr>
          <w:rtl/>
        </w:rPr>
        <w:t>،</w:t>
      </w:r>
      <w:r w:rsidRPr="00846600">
        <w:rPr>
          <w:rtl/>
        </w:rPr>
        <w:t xml:space="preserve"> راجع الهامش رقم / 6 من الصفحة السابقة.</w:t>
      </w:r>
    </w:p>
    <w:p w:rsidR="00BF578A" w:rsidRPr="00846600" w:rsidRDefault="00BF578A" w:rsidP="00BF578A">
      <w:pPr>
        <w:pStyle w:val="libFootnote0"/>
        <w:rPr>
          <w:rtl/>
        </w:rPr>
      </w:pPr>
      <w:r w:rsidRPr="00846600">
        <w:rPr>
          <w:rtl/>
        </w:rPr>
        <w:t>(6) لم يصرح النجاشي بذلك</w:t>
      </w:r>
      <w:r>
        <w:rPr>
          <w:rtl/>
        </w:rPr>
        <w:t>،</w:t>
      </w:r>
      <w:r w:rsidRPr="00846600">
        <w:rPr>
          <w:rtl/>
        </w:rPr>
        <w:t xml:space="preserve"> ولم يترجم للمؤدب في رجاله أصلا</w:t>
      </w:r>
      <w:r>
        <w:rPr>
          <w:rtl/>
        </w:rPr>
        <w:t>،</w:t>
      </w:r>
      <w:r w:rsidRPr="00846600">
        <w:rPr>
          <w:rtl/>
        </w:rPr>
        <w:t xml:space="preserve"> كما لم يذكره في ترجمة ابن بابويه أيضا.</w:t>
      </w:r>
    </w:p>
    <w:p w:rsidR="00BF578A" w:rsidRPr="00846600" w:rsidRDefault="00BF578A" w:rsidP="00BF578A">
      <w:pPr>
        <w:pStyle w:val="libNormal"/>
        <w:rPr>
          <w:rtl/>
          <w:lang w:bidi="fa-IR"/>
        </w:rPr>
      </w:pPr>
      <w:r w:rsidRPr="00BF578A">
        <w:rPr>
          <w:rStyle w:val="libFootnoteChar"/>
          <w:rtl/>
        </w:rPr>
        <w:t>بل ذكر الشيخ في رجاله</w:t>
      </w:r>
      <w:r>
        <w:rPr>
          <w:rStyle w:val="libFootnoteChar"/>
          <w:rtl/>
        </w:rPr>
        <w:t>،</w:t>
      </w:r>
      <w:r w:rsidRPr="00BF578A">
        <w:rPr>
          <w:rStyle w:val="libFootnoteChar"/>
          <w:rtl/>
        </w:rPr>
        <w:t xml:space="preserve"> باب من لم يرو عنهم </w:t>
      </w:r>
      <w:r w:rsidRPr="00BF578A">
        <w:rPr>
          <w:rStyle w:val="libAlaemChar"/>
          <w:rtl/>
        </w:rPr>
        <w:t>عليهم‌السلام</w:t>
      </w:r>
      <w:r>
        <w:rPr>
          <w:rStyle w:val="libFootnoteChar"/>
          <w:rtl/>
        </w:rPr>
        <w:t>:</w:t>
      </w:r>
      <w:r w:rsidRPr="00BF578A">
        <w:rPr>
          <w:rStyle w:val="libFootnoteChar"/>
          <w:rtl/>
        </w:rPr>
        <w:t xml:space="preserve"> 484 / 46 رواية علي بن الحسين بن بابويه عنه.</w:t>
      </w:r>
    </w:p>
    <w:p w:rsidR="00BF578A" w:rsidRDefault="00BF578A" w:rsidP="00BF578A">
      <w:pPr>
        <w:pStyle w:val="libFootnote"/>
        <w:rPr>
          <w:rtl/>
        </w:rPr>
      </w:pPr>
      <w:r w:rsidRPr="00846600">
        <w:rPr>
          <w:rtl/>
        </w:rPr>
        <w:t>ومن تعرض لترجمته من أرباب هذا الفن نقل عبارة الشيخ الطوسي ولم ينسب إلى النجاشي شيئا في حقه. ولعل استبدال لفظ الشيخ بالنجاشي وقع سهوا من المصنف</w:t>
      </w:r>
      <w:r>
        <w:rPr>
          <w:rtl/>
        </w:rPr>
        <w:t>،</w:t>
      </w:r>
      <w:r w:rsidRPr="00846600">
        <w:rPr>
          <w:rtl/>
        </w:rPr>
        <w:t xml:space="preserve"> أو اشتباها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الفائدة السابقة إجمال علوّ مقامهم </w:t>
      </w:r>
      <w:r w:rsidRPr="00BF578A">
        <w:rPr>
          <w:rStyle w:val="libFootnotenumChar"/>
          <w:rtl/>
        </w:rPr>
        <w:t>(1)</w:t>
      </w:r>
      <w:r>
        <w:rPr>
          <w:rtl/>
        </w:rPr>
        <w:t>،</w:t>
      </w:r>
      <w:r w:rsidRPr="00846600">
        <w:rPr>
          <w:rtl/>
        </w:rPr>
        <w:t xml:space="preserve"> مضافا إلى ذكره النجاشي في كتابه الذي عرفت حاله</w:t>
      </w:r>
      <w:r>
        <w:rPr>
          <w:rtl/>
        </w:rPr>
        <w:t>،</w:t>
      </w:r>
      <w:r w:rsidRPr="00846600">
        <w:rPr>
          <w:rtl/>
        </w:rPr>
        <w:t xml:space="preserve"> وبناءه فيه في ترجمته.</w:t>
      </w:r>
    </w:p>
    <w:p w:rsidR="00BF578A" w:rsidRPr="00846600" w:rsidRDefault="00BF578A" w:rsidP="00BF578A">
      <w:pPr>
        <w:pStyle w:val="libNormal"/>
        <w:rPr>
          <w:rtl/>
        </w:rPr>
      </w:pPr>
      <w:r w:rsidRPr="00846600">
        <w:rPr>
          <w:rtl/>
        </w:rPr>
        <w:t>وأمّا إبراهيم بن محمّد الثقفي</w:t>
      </w:r>
      <w:r>
        <w:rPr>
          <w:rtl/>
        </w:rPr>
        <w:t xml:space="preserve"> - </w:t>
      </w:r>
      <w:r w:rsidRPr="00846600">
        <w:rPr>
          <w:rtl/>
        </w:rPr>
        <w:t>صاحب كتاب الغارات المعروف</w:t>
      </w:r>
      <w:r>
        <w:rPr>
          <w:rtl/>
        </w:rPr>
        <w:t>،</w:t>
      </w:r>
      <w:r w:rsidRPr="00846600">
        <w:rPr>
          <w:rtl/>
        </w:rPr>
        <w:t xml:space="preserve"> الذي اعتمد عليه الأصحاب</w:t>
      </w:r>
      <w:r>
        <w:rPr>
          <w:rtl/>
        </w:rPr>
        <w:t xml:space="preserve"> - </w:t>
      </w:r>
      <w:r w:rsidRPr="00846600">
        <w:rPr>
          <w:rtl/>
        </w:rPr>
        <w:t>فهو من أجلاّء الرواة المؤلّفين كما يظهر من ترجمته</w:t>
      </w:r>
      <w:r>
        <w:rPr>
          <w:rtl/>
        </w:rPr>
        <w:t>،</w:t>
      </w:r>
      <w:r w:rsidRPr="00846600">
        <w:rPr>
          <w:rtl/>
        </w:rPr>
        <w:t xml:space="preserve"> ويروي عنه الأجلاّء كالصفّار </w:t>
      </w:r>
      <w:r w:rsidRPr="00BF578A">
        <w:rPr>
          <w:rStyle w:val="libFootnotenumChar"/>
          <w:rtl/>
        </w:rPr>
        <w:t>(2)</w:t>
      </w:r>
      <w:r>
        <w:rPr>
          <w:rtl/>
        </w:rPr>
        <w:t>،</w:t>
      </w:r>
      <w:r w:rsidRPr="00846600">
        <w:rPr>
          <w:rtl/>
        </w:rPr>
        <w:t xml:space="preserve"> وسعد بن عبد الله </w:t>
      </w:r>
      <w:r w:rsidRPr="00BF578A">
        <w:rPr>
          <w:rStyle w:val="libFootnotenumChar"/>
          <w:rtl/>
        </w:rPr>
        <w:t>(3)</w:t>
      </w:r>
      <w:r>
        <w:rPr>
          <w:rtl/>
        </w:rPr>
        <w:t>،</w:t>
      </w:r>
      <w:r w:rsidRPr="00846600">
        <w:rPr>
          <w:rtl/>
        </w:rPr>
        <w:t xml:space="preserve"> وأحمد بن أبي عبد الله </w:t>
      </w:r>
      <w:r w:rsidRPr="00BF578A">
        <w:rPr>
          <w:rStyle w:val="libFootnotenumChar"/>
          <w:rtl/>
        </w:rPr>
        <w:t>(4)</w:t>
      </w:r>
      <w:r>
        <w:rPr>
          <w:rtl/>
        </w:rPr>
        <w:t>.</w:t>
      </w:r>
    </w:p>
    <w:p w:rsidR="00BF578A" w:rsidRPr="00846600" w:rsidRDefault="00BF578A" w:rsidP="00BF578A">
      <w:pPr>
        <w:pStyle w:val="libNormal"/>
        <w:rPr>
          <w:rtl/>
        </w:rPr>
      </w:pPr>
      <w:r w:rsidRPr="00846600">
        <w:rPr>
          <w:rtl/>
        </w:rPr>
        <w:t>وفي أنساب السمعاني بعد الترجمة</w:t>
      </w:r>
      <w:r>
        <w:rPr>
          <w:rtl/>
        </w:rPr>
        <w:t>:</w:t>
      </w:r>
      <w:r w:rsidRPr="00846600">
        <w:rPr>
          <w:rtl/>
        </w:rPr>
        <w:t xml:space="preserve"> قدم أصبهان وأقام بها</w:t>
      </w:r>
      <w:r>
        <w:rPr>
          <w:rtl/>
        </w:rPr>
        <w:t>،</w:t>
      </w:r>
      <w:r w:rsidRPr="00846600">
        <w:rPr>
          <w:rtl/>
        </w:rPr>
        <w:t xml:space="preserve"> وكان يغلو في الرفض</w:t>
      </w:r>
      <w:r>
        <w:rPr>
          <w:rtl/>
        </w:rPr>
        <w:t>،</w:t>
      </w:r>
      <w:r w:rsidRPr="00846600">
        <w:rPr>
          <w:rtl/>
        </w:rPr>
        <w:t xml:space="preserve"> وله مصنفات في التشيّع</w:t>
      </w:r>
      <w:r>
        <w:rPr>
          <w:rtl/>
        </w:rPr>
        <w:t>،</w:t>
      </w:r>
      <w:r w:rsidRPr="00846600">
        <w:rPr>
          <w:rtl/>
        </w:rPr>
        <w:t xml:space="preserve"> روى عن أبي نعيم الفضل بن دكين</w:t>
      </w:r>
      <w:r>
        <w:rPr>
          <w:rtl/>
        </w:rPr>
        <w:t>،</w:t>
      </w:r>
      <w:r w:rsidRPr="00846600">
        <w:rPr>
          <w:rtl/>
        </w:rPr>
        <w:t xml:space="preserve"> وإسماعيل بن أبان </w:t>
      </w:r>
      <w:r w:rsidRPr="00BF578A">
        <w:rPr>
          <w:rStyle w:val="libFootnotenumChar"/>
          <w:rtl/>
        </w:rPr>
        <w:t>(5)</w:t>
      </w:r>
      <w:r>
        <w:rPr>
          <w:rtl/>
        </w:rPr>
        <w:t>.</w:t>
      </w:r>
    </w:p>
    <w:p w:rsidR="00BF578A" w:rsidRPr="00846600" w:rsidRDefault="00BF578A" w:rsidP="00BF578A">
      <w:pPr>
        <w:pStyle w:val="libNormal"/>
        <w:rPr>
          <w:rtl/>
        </w:rPr>
      </w:pPr>
      <w:r w:rsidRPr="00846600">
        <w:rPr>
          <w:rtl/>
        </w:rPr>
        <w:t>وقال السيد علي بن طاوس</w:t>
      </w:r>
      <w:r>
        <w:rPr>
          <w:rtl/>
        </w:rPr>
        <w:t>:</w:t>
      </w:r>
      <w:r w:rsidRPr="00846600">
        <w:rPr>
          <w:rtl/>
        </w:rPr>
        <w:t xml:space="preserve"> في الباب الرابع والأربعين من كتابه الموسوم باليقين</w:t>
      </w:r>
      <w:r>
        <w:rPr>
          <w:rtl/>
        </w:rPr>
        <w:t xml:space="preserve"> - </w:t>
      </w:r>
      <w:r w:rsidRPr="00846600">
        <w:rPr>
          <w:rtl/>
        </w:rPr>
        <w:t>الباب 44</w:t>
      </w:r>
      <w:r>
        <w:rPr>
          <w:rtl/>
        </w:rPr>
        <w:t xml:space="preserve"> - </w:t>
      </w:r>
      <w:r w:rsidRPr="00846600">
        <w:rPr>
          <w:rtl/>
        </w:rPr>
        <w:t xml:space="preserve">فيما نذكره من تسمية مولانا علي بأمير المؤمنين </w:t>
      </w:r>
      <w:r w:rsidRPr="00BF578A">
        <w:rPr>
          <w:rStyle w:val="libAlaemChar"/>
          <w:rtl/>
        </w:rPr>
        <w:t>عليه‌السلام</w:t>
      </w:r>
      <w:r w:rsidRPr="00846600">
        <w:rPr>
          <w:rtl/>
        </w:rPr>
        <w:t xml:space="preserve"> سمّاه به سيّد المرسلين </w:t>
      </w:r>
      <w:r>
        <w:rPr>
          <w:rtl/>
        </w:rPr>
        <w:t>(</w:t>
      </w:r>
      <w:r w:rsidRPr="00846600">
        <w:rPr>
          <w:rtl/>
        </w:rPr>
        <w:t>صلوات الله عليهم أجمعين</w:t>
      </w:r>
      <w:r>
        <w:rPr>
          <w:rtl/>
        </w:rPr>
        <w:t>)</w:t>
      </w:r>
      <w:r w:rsidRPr="00846600">
        <w:rPr>
          <w:rtl/>
        </w:rPr>
        <w:t xml:space="preserve"> روينا ذلك من كتاب المعرفة تأليف أبي إسحاق إبراهيم بن محمّد بن سعيد الثقفي من الجزء الأوّل منه</w:t>
      </w:r>
      <w:r>
        <w:rPr>
          <w:rtl/>
        </w:rPr>
        <w:t>،</w:t>
      </w:r>
      <w:r w:rsidRPr="00846600">
        <w:rPr>
          <w:rtl/>
        </w:rPr>
        <w:t xml:space="preserve"> وقد أثنى عليه محمّد بن إسحاق النديم في كتاب الفهرست في الرابع </w:t>
      </w:r>
      <w:r w:rsidRPr="00BF578A">
        <w:rPr>
          <w:rStyle w:val="libFootnotenumChar"/>
          <w:rtl/>
        </w:rPr>
        <w:t>(6)</w:t>
      </w:r>
      <w:r>
        <w:rPr>
          <w:rtl/>
        </w:rPr>
        <w:t>،</w:t>
      </w:r>
      <w:r w:rsidRPr="00846600">
        <w:rPr>
          <w:rtl/>
        </w:rPr>
        <w:t xml:space="preserve"> فقال ما هذا لفظه</w:t>
      </w:r>
      <w:r>
        <w:rPr>
          <w:rtl/>
        </w:rPr>
        <w:t>:</w:t>
      </w:r>
      <w:r w:rsidRPr="00846600">
        <w:rPr>
          <w:rtl/>
        </w:rPr>
        <w:t xml:space="preserve"> أبو إسحاق إبراهيم بن محمّد الأصفهاني</w:t>
      </w:r>
      <w:r>
        <w:rPr>
          <w:rtl/>
        </w:rPr>
        <w:t>،</w:t>
      </w:r>
      <w:r w:rsidRPr="00846600">
        <w:rPr>
          <w:rtl/>
        </w:rPr>
        <w:t xml:space="preserve"> من ثقات العلماء المصنفين </w:t>
      </w:r>
      <w:r w:rsidRPr="00BF578A">
        <w:rPr>
          <w:rStyle w:val="libFootnotenumChar"/>
          <w:rtl/>
        </w:rPr>
        <w:t>(7)</w:t>
      </w:r>
      <w:r>
        <w:rPr>
          <w:rtl/>
        </w:rPr>
        <w:t>.</w:t>
      </w:r>
    </w:p>
    <w:p w:rsidR="00BF578A" w:rsidRPr="00846600" w:rsidRDefault="00BF578A" w:rsidP="00BF578A">
      <w:pPr>
        <w:pStyle w:val="libLine"/>
        <w:rPr>
          <w:rtl/>
        </w:rPr>
      </w:pPr>
      <w:r w:rsidRPr="00846600">
        <w:rPr>
          <w:rtl/>
        </w:rPr>
        <w:t>__________________</w:t>
      </w:r>
    </w:p>
    <w:p w:rsidR="00BF578A" w:rsidRPr="00757148" w:rsidRDefault="00BF578A" w:rsidP="00BF578A">
      <w:pPr>
        <w:pStyle w:val="libFootnote0"/>
        <w:rPr>
          <w:rFonts w:hint="cs"/>
          <w:rtl/>
        </w:rPr>
      </w:pPr>
      <w:r w:rsidRPr="00757148">
        <w:rPr>
          <w:rtl/>
        </w:rPr>
        <w:t>من الناسخ</w:t>
      </w:r>
      <w:r>
        <w:rPr>
          <w:rtl/>
        </w:rPr>
        <w:t>،</w:t>
      </w:r>
      <w:r w:rsidRPr="00757148">
        <w:rPr>
          <w:rtl/>
        </w:rPr>
        <w:t xml:space="preserve"> والله العالم.</w:t>
      </w:r>
    </w:p>
    <w:p w:rsidR="00BF578A" w:rsidRPr="00846600" w:rsidRDefault="00BF578A" w:rsidP="00BF578A">
      <w:pPr>
        <w:pStyle w:val="libFootnote0"/>
        <w:rPr>
          <w:rtl/>
        </w:rPr>
      </w:pPr>
      <w:r w:rsidRPr="00846600">
        <w:rPr>
          <w:rtl/>
        </w:rPr>
        <w:t>(1) انظر تفصيل ذلك في الفائدة المتقدمة.</w:t>
      </w:r>
    </w:p>
    <w:p w:rsidR="00BF578A" w:rsidRPr="00846600" w:rsidRDefault="00BF578A" w:rsidP="00BF578A">
      <w:pPr>
        <w:pStyle w:val="libFootnote0"/>
        <w:rPr>
          <w:rtl/>
        </w:rPr>
      </w:pPr>
      <w:r w:rsidRPr="00846600">
        <w:rPr>
          <w:rtl/>
        </w:rPr>
        <w:t>(2) التهذيب 10</w:t>
      </w:r>
      <w:r>
        <w:rPr>
          <w:rtl/>
        </w:rPr>
        <w:t>:</w:t>
      </w:r>
      <w:r w:rsidRPr="00846600">
        <w:rPr>
          <w:rtl/>
        </w:rPr>
        <w:t xml:space="preserve"> 315 / 1174 وفيها عن إبراهيم فقط.</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372 / 27.</w:t>
      </w:r>
    </w:p>
    <w:p w:rsidR="00BF578A" w:rsidRPr="00846600" w:rsidRDefault="00BF578A" w:rsidP="00BF578A">
      <w:pPr>
        <w:pStyle w:val="libFootnote0"/>
        <w:rPr>
          <w:rtl/>
        </w:rPr>
      </w:pPr>
      <w:r w:rsidRPr="00846600">
        <w:rPr>
          <w:rtl/>
        </w:rPr>
        <w:t>(4) تهذيب الأحكام 6</w:t>
      </w:r>
      <w:r>
        <w:rPr>
          <w:rtl/>
        </w:rPr>
        <w:t>:</w:t>
      </w:r>
      <w:r w:rsidRPr="00846600">
        <w:rPr>
          <w:rtl/>
        </w:rPr>
        <w:t xml:space="preserve"> 327 / 901</w:t>
      </w:r>
      <w:r>
        <w:rPr>
          <w:rtl/>
        </w:rPr>
        <w:t>،</w:t>
      </w:r>
      <w:r w:rsidRPr="00846600">
        <w:rPr>
          <w:rtl/>
        </w:rPr>
        <w:t xml:space="preserve"> أصول الكافي 2</w:t>
      </w:r>
      <w:r>
        <w:rPr>
          <w:rtl/>
        </w:rPr>
        <w:t>:</w:t>
      </w:r>
      <w:r w:rsidRPr="00846600">
        <w:rPr>
          <w:rtl/>
        </w:rPr>
        <w:t xml:space="preserve"> 97 / 9.</w:t>
      </w:r>
    </w:p>
    <w:p w:rsidR="00BF578A" w:rsidRPr="00846600" w:rsidRDefault="00BF578A" w:rsidP="00BF578A">
      <w:pPr>
        <w:pStyle w:val="libFootnote0"/>
        <w:rPr>
          <w:rtl/>
        </w:rPr>
      </w:pPr>
      <w:r w:rsidRPr="00846600">
        <w:rPr>
          <w:rtl/>
        </w:rPr>
        <w:t>(5) أنساب السمعاني 3</w:t>
      </w:r>
      <w:r>
        <w:rPr>
          <w:rtl/>
        </w:rPr>
        <w:t>:</w:t>
      </w:r>
      <w:r w:rsidRPr="00846600">
        <w:rPr>
          <w:rtl/>
        </w:rPr>
        <w:t xml:space="preserve"> 136.</w:t>
      </w:r>
    </w:p>
    <w:p w:rsidR="00BF578A" w:rsidRPr="00846600" w:rsidRDefault="00BF578A" w:rsidP="00BF578A">
      <w:pPr>
        <w:pStyle w:val="libFootnote0"/>
        <w:rPr>
          <w:rtl/>
        </w:rPr>
      </w:pPr>
      <w:r w:rsidRPr="00846600">
        <w:rPr>
          <w:rtl/>
        </w:rPr>
        <w:t>(6) كذا والصحيح في الفن الخامس من المقالة السادسة.</w:t>
      </w:r>
    </w:p>
    <w:p w:rsidR="00BF578A" w:rsidRPr="00846600" w:rsidRDefault="00BF578A" w:rsidP="00BF578A">
      <w:pPr>
        <w:pStyle w:val="libFootnote0"/>
        <w:rPr>
          <w:rtl/>
        </w:rPr>
      </w:pPr>
      <w:r w:rsidRPr="00846600">
        <w:rPr>
          <w:rtl/>
        </w:rPr>
        <w:t>(7) فهرست ابن النديم</w:t>
      </w:r>
      <w:r>
        <w:rPr>
          <w:rtl/>
        </w:rPr>
        <w:t>:</w:t>
      </w:r>
      <w:r w:rsidRPr="00846600">
        <w:rPr>
          <w:rtl/>
        </w:rPr>
        <w:t xml:space="preserve"> 279.</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قال</w:t>
      </w:r>
      <w:r>
        <w:rPr>
          <w:rtl/>
        </w:rPr>
        <w:t>:</w:t>
      </w:r>
      <w:r w:rsidRPr="00846600">
        <w:rPr>
          <w:rtl/>
        </w:rPr>
        <w:t xml:space="preserve"> إن هذا أبا إسحاق إبراهيم بن محمّد الثقفي كان من الكوفة</w:t>
      </w:r>
      <w:r>
        <w:rPr>
          <w:rtl/>
        </w:rPr>
        <w:t>،</w:t>
      </w:r>
      <w:r w:rsidRPr="00846600">
        <w:rPr>
          <w:rtl/>
        </w:rPr>
        <w:t xml:space="preserve"> ومذهبه مذهب الزيدية</w:t>
      </w:r>
      <w:r>
        <w:rPr>
          <w:rtl/>
        </w:rPr>
        <w:t>،</w:t>
      </w:r>
      <w:r w:rsidRPr="00846600">
        <w:rPr>
          <w:rtl/>
        </w:rPr>
        <w:t xml:space="preserve"> ثم رجع إلى اعتقاد الإمامية</w:t>
      </w:r>
      <w:r>
        <w:rPr>
          <w:rtl/>
        </w:rPr>
        <w:t>،</w:t>
      </w:r>
      <w:r w:rsidRPr="00846600">
        <w:rPr>
          <w:rtl/>
        </w:rPr>
        <w:t xml:space="preserve"> وصنّف هذا كتاب المعرفة</w:t>
      </w:r>
      <w:r>
        <w:rPr>
          <w:rtl/>
        </w:rPr>
        <w:t>،</w:t>
      </w:r>
      <w:r w:rsidRPr="00846600">
        <w:rPr>
          <w:rtl/>
        </w:rPr>
        <w:t xml:space="preserve"> فقال له الكوفيون</w:t>
      </w:r>
      <w:r>
        <w:rPr>
          <w:rtl/>
        </w:rPr>
        <w:t>:</w:t>
      </w:r>
      <w:r w:rsidRPr="00846600">
        <w:rPr>
          <w:rtl/>
        </w:rPr>
        <w:t xml:space="preserve"> تتركه ولا تخرجه لأجل ما فيه من كشف الأمور</w:t>
      </w:r>
      <w:r>
        <w:rPr>
          <w:rtl/>
        </w:rPr>
        <w:t>،</w:t>
      </w:r>
      <w:r w:rsidRPr="00846600">
        <w:rPr>
          <w:rtl/>
        </w:rPr>
        <w:t xml:space="preserve"> فقال لهم</w:t>
      </w:r>
      <w:r>
        <w:rPr>
          <w:rtl/>
        </w:rPr>
        <w:t>:</w:t>
      </w:r>
      <w:r w:rsidRPr="00846600">
        <w:rPr>
          <w:rtl/>
        </w:rPr>
        <w:t xml:space="preserve"> أيّ البلاد أبعد من مذهب الشيعة</w:t>
      </w:r>
      <w:r>
        <w:rPr>
          <w:rtl/>
        </w:rPr>
        <w:t>؟</w:t>
      </w:r>
      <w:r w:rsidRPr="00846600">
        <w:rPr>
          <w:rtl/>
        </w:rPr>
        <w:t xml:space="preserve"> فقالوا</w:t>
      </w:r>
      <w:r>
        <w:rPr>
          <w:rtl/>
        </w:rPr>
        <w:t>:</w:t>
      </w:r>
      <w:r w:rsidRPr="00846600">
        <w:rPr>
          <w:rtl/>
        </w:rPr>
        <w:t xml:space="preserve"> أصفهان</w:t>
      </w:r>
      <w:r>
        <w:rPr>
          <w:rtl/>
        </w:rPr>
        <w:t>،</w:t>
      </w:r>
      <w:r w:rsidRPr="00846600">
        <w:rPr>
          <w:rtl/>
        </w:rPr>
        <w:t xml:space="preserve"> فرحل من الكوفة إليها</w:t>
      </w:r>
      <w:r>
        <w:rPr>
          <w:rtl/>
        </w:rPr>
        <w:t>،</w:t>
      </w:r>
      <w:r w:rsidRPr="00846600">
        <w:rPr>
          <w:rtl/>
        </w:rPr>
        <w:t xml:space="preserve"> وحلف أنّه لا يرويه إلاّ بها</w:t>
      </w:r>
      <w:r>
        <w:rPr>
          <w:rtl/>
        </w:rPr>
        <w:t>،</w:t>
      </w:r>
      <w:r w:rsidRPr="00846600">
        <w:rPr>
          <w:rtl/>
        </w:rPr>
        <w:t xml:space="preserve"> فانتقل إلى أصبهان</w:t>
      </w:r>
      <w:r>
        <w:rPr>
          <w:rtl/>
        </w:rPr>
        <w:t>،</w:t>
      </w:r>
      <w:r w:rsidRPr="00846600">
        <w:rPr>
          <w:rtl/>
        </w:rPr>
        <w:t xml:space="preserve"> ورواه بها ثقة منه بصحة ما رواه فيه</w:t>
      </w:r>
      <w:r>
        <w:rPr>
          <w:rtl/>
        </w:rPr>
        <w:t>،</w:t>
      </w:r>
      <w:r w:rsidRPr="00846600">
        <w:rPr>
          <w:rtl/>
        </w:rPr>
        <w:t xml:space="preserve"> وكانت وفاته سنة 283 </w:t>
      </w:r>
      <w:r w:rsidRPr="00BF578A">
        <w:rPr>
          <w:rStyle w:val="libFootnotenumChar"/>
          <w:rtl/>
        </w:rPr>
        <w:t>(1)</w:t>
      </w:r>
      <w:r>
        <w:rPr>
          <w:rtl/>
        </w:rPr>
        <w:t>،</w:t>
      </w:r>
      <w:r w:rsidRPr="00846600">
        <w:rPr>
          <w:rtl/>
        </w:rPr>
        <w:t xml:space="preserve"> انتهى.</w:t>
      </w:r>
    </w:p>
    <w:p w:rsidR="00BF578A" w:rsidRPr="00BF578A" w:rsidRDefault="00BF578A" w:rsidP="00BF578A">
      <w:pPr>
        <w:pStyle w:val="libNormal"/>
        <w:rPr>
          <w:rStyle w:val="libBold2Char"/>
          <w:rtl/>
        </w:rPr>
      </w:pPr>
      <w:r w:rsidRPr="00BF578A">
        <w:rPr>
          <w:rStyle w:val="libBold2Char"/>
          <w:rtl/>
        </w:rPr>
        <w:t>[11] يا</w:t>
      </w:r>
      <w:r>
        <w:rPr>
          <w:rStyle w:val="libBold2Char"/>
          <w:rtl/>
        </w:rPr>
        <w:t xml:space="preserve"> - </w:t>
      </w:r>
      <w:r w:rsidRPr="00BF578A">
        <w:rPr>
          <w:rStyle w:val="libBold2Char"/>
          <w:rtl/>
        </w:rPr>
        <w:t>وإلى إبراهيم بن محمّد الهمداني</w:t>
      </w:r>
      <w:r>
        <w:rPr>
          <w:rStyle w:val="libBold2Char"/>
          <w:rtl/>
        </w:rPr>
        <w:t>:</w:t>
      </w:r>
      <w:r w:rsidRPr="00BF578A">
        <w:rPr>
          <w:rStyle w:val="libBold2Char"/>
          <w:rtl/>
        </w:rPr>
        <w:t xml:space="preserve"> أحمد بن زياد بن جعفر الهمداني</w:t>
      </w:r>
      <w:r>
        <w:rPr>
          <w:rStyle w:val="libBold2Char"/>
          <w:rtl/>
        </w:rPr>
        <w:t>،</w:t>
      </w:r>
      <w:r w:rsidRPr="00BF578A">
        <w:rPr>
          <w:rStyle w:val="libBold2Char"/>
          <w:rtl/>
        </w:rPr>
        <w:t xml:space="preserve"> عن علي بن إبراهيم بن هاشم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 </w:t>
      </w:r>
      <w:r w:rsidRPr="00BF578A">
        <w:rPr>
          <w:rStyle w:val="libFootnotenumChar"/>
          <w:rtl/>
        </w:rPr>
        <w:t>(2)</w:t>
      </w:r>
      <w:r w:rsidRPr="00A53DD1">
        <w:rPr>
          <w:rtl/>
        </w:rPr>
        <w:t>.</w:t>
      </w:r>
    </w:p>
    <w:p w:rsidR="00BF578A" w:rsidRPr="00846600" w:rsidRDefault="00BF578A" w:rsidP="00BF578A">
      <w:pPr>
        <w:pStyle w:val="libNormal"/>
        <w:rPr>
          <w:rtl/>
        </w:rPr>
      </w:pPr>
      <w:r w:rsidRPr="00846600">
        <w:rPr>
          <w:rtl/>
        </w:rPr>
        <w:t>وفي بعض نسخ الفقيه</w:t>
      </w:r>
      <w:r>
        <w:rPr>
          <w:rtl/>
        </w:rPr>
        <w:t>:</w:t>
      </w:r>
      <w:r w:rsidRPr="00846600">
        <w:rPr>
          <w:rtl/>
        </w:rPr>
        <w:t xml:space="preserve"> أحمد بن علي بن زياد</w:t>
      </w:r>
      <w:r>
        <w:rPr>
          <w:rtl/>
        </w:rPr>
        <w:t>،</w:t>
      </w:r>
      <w:r w:rsidRPr="00846600">
        <w:rPr>
          <w:rtl/>
        </w:rPr>
        <w:t xml:space="preserve"> ولعلّه من زيادة النسّاخ</w:t>
      </w:r>
      <w:r>
        <w:rPr>
          <w:rtl/>
        </w:rPr>
        <w:t>،</w:t>
      </w:r>
      <w:r w:rsidRPr="00846600">
        <w:rPr>
          <w:rtl/>
        </w:rPr>
        <w:t xml:space="preserve"> وأحمد بن زياد هو الذي قال في حقّه الصدوق في كمال الدين بعد نقل خبر عنه</w:t>
      </w:r>
      <w:r>
        <w:rPr>
          <w:rtl/>
        </w:rPr>
        <w:t>:</w:t>
      </w:r>
      <w:r>
        <w:rPr>
          <w:rFonts w:hint="cs"/>
          <w:rtl/>
        </w:rPr>
        <w:t xml:space="preserve"> </w:t>
      </w:r>
      <w:r w:rsidRPr="00846600">
        <w:rPr>
          <w:rtl/>
        </w:rPr>
        <w:t xml:space="preserve">لم أسمع هذا الحديث إلاّ من أحمد بن زياد بن جعفر الهمداني </w:t>
      </w:r>
      <w:r>
        <w:rPr>
          <w:rtl/>
        </w:rPr>
        <w:t xml:space="preserve">[- </w:t>
      </w:r>
      <w:r w:rsidRPr="00BF578A">
        <w:rPr>
          <w:rStyle w:val="libAlaemChar"/>
          <w:rtl/>
        </w:rPr>
        <w:t>رضي‌الله‌عنه</w:t>
      </w:r>
      <w:r>
        <w:rPr>
          <w:rtl/>
        </w:rPr>
        <w:t xml:space="preserve"> - </w:t>
      </w:r>
      <w:r w:rsidRPr="00846600">
        <w:rPr>
          <w:rtl/>
        </w:rPr>
        <w:t>بهمدان</w:t>
      </w:r>
      <w:r>
        <w:rPr>
          <w:rtl/>
        </w:rPr>
        <w:t>]</w:t>
      </w:r>
      <w:r w:rsidRPr="00846600">
        <w:rPr>
          <w:rtl/>
        </w:rPr>
        <w:t xml:space="preserve"> </w:t>
      </w:r>
      <w:r w:rsidRPr="00BF578A">
        <w:rPr>
          <w:rStyle w:val="libFootnotenumChar"/>
          <w:rtl/>
        </w:rPr>
        <w:t>(3)</w:t>
      </w:r>
      <w:r w:rsidRPr="00846600">
        <w:rPr>
          <w:rtl/>
        </w:rPr>
        <w:t xml:space="preserve"> عند منصرفي من حجّ بيت الله الحرام</w:t>
      </w:r>
      <w:r>
        <w:rPr>
          <w:rtl/>
        </w:rPr>
        <w:t>،</w:t>
      </w:r>
      <w:r w:rsidRPr="00846600">
        <w:rPr>
          <w:rtl/>
        </w:rPr>
        <w:t xml:space="preserve"> وكان رجلا ثقة ديّنا فاضلا</w:t>
      </w:r>
      <w:r>
        <w:rPr>
          <w:rtl/>
        </w:rPr>
        <w:t>،</w:t>
      </w:r>
      <w:r w:rsidRPr="00846600">
        <w:rPr>
          <w:rtl/>
        </w:rPr>
        <w:t xml:space="preserve"> رحمة الله عليه ورضوانه </w:t>
      </w:r>
      <w:r w:rsidRPr="00BF578A">
        <w:rPr>
          <w:rStyle w:val="libFootnotenumChar"/>
          <w:rtl/>
        </w:rPr>
        <w:t>(4)</w:t>
      </w:r>
      <w:r>
        <w:rPr>
          <w:rtl/>
        </w:rPr>
        <w:t>.</w:t>
      </w:r>
    </w:p>
    <w:p w:rsidR="00BF578A" w:rsidRPr="00846600" w:rsidRDefault="00BF578A" w:rsidP="00BF578A">
      <w:pPr>
        <w:pStyle w:val="libNormal"/>
        <w:rPr>
          <w:rtl/>
        </w:rPr>
      </w:pPr>
      <w:r w:rsidRPr="00846600">
        <w:rPr>
          <w:rtl/>
        </w:rPr>
        <w:t>وقد مرّ</w:t>
      </w:r>
      <w:r>
        <w:rPr>
          <w:rtl/>
        </w:rPr>
        <w:t>،</w:t>
      </w:r>
      <w:r w:rsidRPr="00846600">
        <w:rPr>
          <w:rtl/>
        </w:rPr>
        <w:t xml:space="preserve"> ويأتي </w:t>
      </w:r>
      <w:r w:rsidRPr="00BF578A">
        <w:rPr>
          <w:rStyle w:val="libFootnotenumChar"/>
          <w:rtl/>
        </w:rPr>
        <w:t>(5)</w:t>
      </w:r>
      <w:r w:rsidRPr="00846600">
        <w:rPr>
          <w:rtl/>
        </w:rPr>
        <w:t xml:space="preserve"> نقل الاتفاق على وثاقة إبراهيم من ابن طاوس.</w:t>
      </w:r>
    </w:p>
    <w:p w:rsidR="00BF578A" w:rsidRPr="00846600" w:rsidRDefault="00BF578A" w:rsidP="00BF578A">
      <w:pPr>
        <w:pStyle w:val="libNormal"/>
        <w:rPr>
          <w:rtl/>
        </w:rPr>
      </w:pPr>
      <w:r w:rsidRPr="00846600">
        <w:rPr>
          <w:rtl/>
        </w:rPr>
        <w:t>وأمّا إبراهيم فهو من وكلاء الناحية</w:t>
      </w:r>
      <w:r>
        <w:rPr>
          <w:rtl/>
        </w:rPr>
        <w:t>،</w:t>
      </w:r>
      <w:r w:rsidRPr="00846600">
        <w:rPr>
          <w:rtl/>
        </w:rPr>
        <w:t xml:space="preserve"> وكذا أولاده</w:t>
      </w:r>
      <w:r>
        <w:rPr>
          <w:rtl/>
        </w:rPr>
        <w:t>،</w:t>
      </w:r>
      <w:r w:rsidRPr="00846600">
        <w:rPr>
          <w:rtl/>
        </w:rPr>
        <w:t xml:space="preserve"> وروى الكشي توثيقه وجماعة عن الامام </w:t>
      </w:r>
      <w:r w:rsidRPr="00BF578A">
        <w:rPr>
          <w:rStyle w:val="libAlaemChar"/>
          <w:rtl/>
        </w:rPr>
        <w:t>عليه‌السلام</w:t>
      </w:r>
      <w:r w:rsidRPr="00846600">
        <w:rPr>
          <w:rtl/>
        </w:rPr>
        <w:t xml:space="preserve"> وكان قد حجّ أربعين حجّة </w:t>
      </w:r>
      <w:r w:rsidRPr="00BF578A">
        <w:rPr>
          <w:rStyle w:val="libFootnotenumChar"/>
          <w:rtl/>
        </w:rPr>
        <w:t>(6)</w:t>
      </w:r>
      <w:r>
        <w:rPr>
          <w:rtl/>
        </w:rPr>
        <w:t>.</w:t>
      </w:r>
    </w:p>
    <w:p w:rsidR="00BF578A" w:rsidRPr="00846600" w:rsidRDefault="00BF578A" w:rsidP="00BF578A">
      <w:pPr>
        <w:pStyle w:val="libNormal"/>
        <w:rPr>
          <w:rtl/>
        </w:rPr>
      </w:pPr>
      <w:r w:rsidRPr="00846600">
        <w:rPr>
          <w:rtl/>
        </w:rPr>
        <w:t>ويروي عنه من الأجلاّء</w:t>
      </w:r>
      <w:r>
        <w:rPr>
          <w:rtl/>
        </w:rPr>
        <w:t>:</w:t>
      </w:r>
      <w:r w:rsidRPr="00846600">
        <w:rPr>
          <w:rtl/>
        </w:rPr>
        <w:t xml:space="preserve"> إبراهيم بن هاشم </w:t>
      </w:r>
      <w:r w:rsidRPr="00BF578A">
        <w:rPr>
          <w:rStyle w:val="libFootnotenumChar"/>
          <w:rtl/>
        </w:rPr>
        <w:t>(7)</w:t>
      </w:r>
      <w:r>
        <w:rPr>
          <w:rtl/>
        </w:rPr>
        <w:t>،</w:t>
      </w:r>
      <w:r w:rsidRPr="00846600">
        <w:rPr>
          <w:rtl/>
        </w:rPr>
        <w:t xml:space="preserve"> وعلي بن مهزيار كما 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اليقين</w:t>
      </w:r>
      <w:r>
        <w:rPr>
          <w:rtl/>
        </w:rPr>
        <w:t>:</w:t>
      </w:r>
      <w:r w:rsidRPr="00846600">
        <w:rPr>
          <w:rtl/>
        </w:rPr>
        <w:t xml:space="preserve"> 38</w:t>
      </w:r>
      <w:r>
        <w:rPr>
          <w:rtl/>
        </w:rPr>
        <w:t>،</w:t>
      </w:r>
      <w:r w:rsidRPr="00846600">
        <w:rPr>
          <w:rtl/>
        </w:rPr>
        <w:t xml:space="preserve"> كما ذكر النجاشي هذه القصة في ترجمته أيضا</w:t>
      </w:r>
      <w:r>
        <w:rPr>
          <w:rtl/>
        </w:rPr>
        <w:t>:</w:t>
      </w:r>
      <w:r w:rsidRPr="00846600">
        <w:rPr>
          <w:rtl/>
        </w:rPr>
        <w:t xml:space="preserve"> 16 / 19.</w:t>
      </w:r>
    </w:p>
    <w:p w:rsidR="00BF578A" w:rsidRPr="00846600" w:rsidRDefault="00BF578A" w:rsidP="00BF578A">
      <w:pPr>
        <w:pStyle w:val="libFootnote0"/>
        <w:rPr>
          <w:rtl/>
        </w:rPr>
      </w:pPr>
      <w:r w:rsidRPr="00846600">
        <w:rPr>
          <w:rtl/>
        </w:rPr>
        <w:t>(2) الفقيه 4</w:t>
      </w:r>
      <w:r>
        <w:rPr>
          <w:rtl/>
        </w:rPr>
        <w:t>:</w:t>
      </w:r>
      <w:r w:rsidRPr="00846600">
        <w:rPr>
          <w:rtl/>
        </w:rPr>
        <w:t xml:space="preserve"> 79</w:t>
      </w:r>
      <w:r>
        <w:rPr>
          <w:rtl/>
        </w:rPr>
        <w:t>،</w:t>
      </w:r>
      <w:r w:rsidRPr="00846600">
        <w:rPr>
          <w:rtl/>
        </w:rPr>
        <w:t xml:space="preserve"> من المشيخة.</w:t>
      </w:r>
    </w:p>
    <w:p w:rsidR="00BF578A" w:rsidRPr="00846600" w:rsidRDefault="00BF578A" w:rsidP="00BF578A">
      <w:pPr>
        <w:pStyle w:val="libFootnote0"/>
        <w:rPr>
          <w:rtl/>
        </w:rPr>
      </w:pPr>
      <w:r w:rsidRPr="00846600">
        <w:rPr>
          <w:rtl/>
        </w:rPr>
        <w:t>(3) ما بين المعقوفتين أثبتناه من المصدر.</w:t>
      </w:r>
    </w:p>
    <w:p w:rsidR="00BF578A" w:rsidRPr="00846600" w:rsidRDefault="00BF578A" w:rsidP="00BF578A">
      <w:pPr>
        <w:pStyle w:val="libFootnote0"/>
        <w:rPr>
          <w:rtl/>
        </w:rPr>
      </w:pPr>
      <w:r w:rsidRPr="00846600">
        <w:rPr>
          <w:rtl/>
        </w:rPr>
        <w:t>(4) كمال الدين 2</w:t>
      </w:r>
      <w:r>
        <w:rPr>
          <w:rtl/>
        </w:rPr>
        <w:t>:</w:t>
      </w:r>
      <w:r w:rsidRPr="00846600">
        <w:rPr>
          <w:rtl/>
        </w:rPr>
        <w:t xml:space="preserve"> 369.</w:t>
      </w:r>
    </w:p>
    <w:p w:rsidR="00BF578A" w:rsidRPr="00846600" w:rsidRDefault="00BF578A" w:rsidP="00BF578A">
      <w:pPr>
        <w:pStyle w:val="libFootnote0"/>
        <w:rPr>
          <w:rtl/>
        </w:rPr>
      </w:pPr>
      <w:r w:rsidRPr="00846600">
        <w:rPr>
          <w:rtl/>
        </w:rPr>
        <w:t>(5) سيأتي في صحيفة</w:t>
      </w:r>
      <w:r>
        <w:rPr>
          <w:rtl/>
        </w:rPr>
        <w:t>:</w:t>
      </w:r>
      <w:r w:rsidRPr="00846600">
        <w:rPr>
          <w:rtl/>
        </w:rPr>
        <w:t xml:space="preserve"> 33 </w:t>
      </w:r>
      <w:r>
        <w:rPr>
          <w:rtl/>
        </w:rPr>
        <w:t>(</w:t>
      </w:r>
      <w:r w:rsidRPr="00846600">
        <w:rPr>
          <w:rtl/>
        </w:rPr>
        <w:t>فلاح السائل</w:t>
      </w:r>
      <w:r>
        <w:rPr>
          <w:rtl/>
        </w:rPr>
        <w:t>:</w:t>
      </w:r>
      <w:r w:rsidRPr="00846600">
        <w:rPr>
          <w:rtl/>
        </w:rPr>
        <w:t xml:space="preserve"> 158</w:t>
      </w:r>
      <w:r>
        <w:rPr>
          <w:rtl/>
        </w:rPr>
        <w:t>)</w:t>
      </w:r>
    </w:p>
    <w:p w:rsidR="00BF578A" w:rsidRPr="00846600" w:rsidRDefault="00BF578A" w:rsidP="00BF578A">
      <w:pPr>
        <w:pStyle w:val="libFootnote0"/>
        <w:rPr>
          <w:rtl/>
        </w:rPr>
      </w:pPr>
      <w:r w:rsidRPr="00846600">
        <w:rPr>
          <w:rtl/>
        </w:rPr>
        <w:t>(6) رجال الكشي 2</w:t>
      </w:r>
      <w:r>
        <w:rPr>
          <w:rtl/>
        </w:rPr>
        <w:t>:</w:t>
      </w:r>
      <w:r w:rsidRPr="00846600">
        <w:rPr>
          <w:rtl/>
        </w:rPr>
        <w:t xml:space="preserve"> 831 / 1053 </w:t>
      </w:r>
      <w:r>
        <w:rPr>
          <w:rtl/>
        </w:rPr>
        <w:t>و 8</w:t>
      </w:r>
      <w:r w:rsidRPr="00846600">
        <w:rPr>
          <w:rtl/>
        </w:rPr>
        <w:t>67 / 1131.</w:t>
      </w:r>
    </w:p>
    <w:p w:rsidR="00BF578A" w:rsidRPr="00846600" w:rsidRDefault="00BF578A" w:rsidP="00BF578A">
      <w:pPr>
        <w:pStyle w:val="libFootnote0"/>
        <w:rPr>
          <w:rtl/>
        </w:rPr>
      </w:pPr>
      <w:r w:rsidRPr="00846600">
        <w:rPr>
          <w:rtl/>
        </w:rPr>
        <w:t>(7) كما في طريق الصدوق إليه.</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الكافي في باب من يؤاجر أرضا ثم يبيعها </w:t>
      </w:r>
      <w:r w:rsidRPr="00BF578A">
        <w:rPr>
          <w:rStyle w:val="libFootnotenumChar"/>
          <w:rtl/>
        </w:rPr>
        <w:t>(1)</w:t>
      </w:r>
      <w:r>
        <w:rPr>
          <w:rtl/>
        </w:rPr>
        <w:t>،</w:t>
      </w:r>
      <w:r w:rsidRPr="00846600">
        <w:rPr>
          <w:rtl/>
        </w:rPr>
        <w:t xml:space="preserve"> وفي التهذيب في باب المزارعة </w:t>
      </w:r>
      <w:r w:rsidRPr="00BF578A">
        <w:rPr>
          <w:rStyle w:val="libFootnotenumChar"/>
          <w:rtl/>
        </w:rPr>
        <w:t>(2)</w:t>
      </w:r>
      <w:r>
        <w:rPr>
          <w:rtl/>
        </w:rPr>
        <w:t>،</w:t>
      </w:r>
      <w:r w:rsidRPr="00846600">
        <w:rPr>
          <w:rtl/>
        </w:rPr>
        <w:t xml:space="preserve"> ويعقوب بن يزيد في التهذيب في باب البينات </w:t>
      </w:r>
      <w:r w:rsidRPr="00BF578A">
        <w:rPr>
          <w:rStyle w:val="libFootnotenumChar"/>
          <w:rtl/>
        </w:rPr>
        <w:t>(3)</w:t>
      </w:r>
      <w:r>
        <w:rPr>
          <w:rtl/>
        </w:rPr>
        <w:t>،</w:t>
      </w:r>
      <w:r w:rsidRPr="00846600">
        <w:rPr>
          <w:rtl/>
        </w:rPr>
        <w:t xml:space="preserve"> وأحمد بن محمّد ابن عيسى في التهذيب في باب أحكام الطلاق </w:t>
      </w:r>
      <w:r w:rsidRPr="00BF578A">
        <w:rPr>
          <w:rStyle w:val="libFootnotenumChar"/>
          <w:rtl/>
        </w:rPr>
        <w:t>(4)</w:t>
      </w:r>
      <w:r>
        <w:rPr>
          <w:rtl/>
        </w:rPr>
        <w:t>،</w:t>
      </w:r>
      <w:r w:rsidRPr="00846600">
        <w:rPr>
          <w:rtl/>
        </w:rPr>
        <w:t xml:space="preserve"> وأحمد بن أبي عبد الله في التهذيب في باب الكفاءة في النكاح </w:t>
      </w:r>
      <w:r w:rsidRPr="00BF578A">
        <w:rPr>
          <w:rStyle w:val="libFootnotenumChar"/>
          <w:rtl/>
        </w:rPr>
        <w:t>(5)</w:t>
      </w:r>
      <w:r>
        <w:rPr>
          <w:rtl/>
        </w:rPr>
        <w:t>،</w:t>
      </w:r>
      <w:r w:rsidRPr="00846600">
        <w:rPr>
          <w:rtl/>
        </w:rPr>
        <w:t xml:space="preserve"> وفي الكافي في باب تزويج أم كلثوم </w:t>
      </w:r>
      <w:r w:rsidRPr="00BF578A">
        <w:rPr>
          <w:rStyle w:val="libFootnotenumChar"/>
          <w:rtl/>
        </w:rPr>
        <w:t>(6)</w:t>
      </w:r>
      <w:r>
        <w:rPr>
          <w:rtl/>
        </w:rPr>
        <w:t>،</w:t>
      </w:r>
      <w:r w:rsidRPr="00846600">
        <w:rPr>
          <w:rtl/>
        </w:rPr>
        <w:t xml:space="preserve"> وسهل بن زياد </w:t>
      </w:r>
      <w:r w:rsidRPr="00BF578A">
        <w:rPr>
          <w:rStyle w:val="libFootnotenumChar"/>
          <w:rtl/>
        </w:rPr>
        <w:t>(7)</w:t>
      </w:r>
      <w:r>
        <w:rPr>
          <w:rtl/>
        </w:rPr>
        <w:t>،</w:t>
      </w:r>
      <w:r w:rsidRPr="00846600">
        <w:rPr>
          <w:rtl/>
        </w:rPr>
        <w:t xml:space="preserve"> ومحمّد بن عيسى </w:t>
      </w:r>
      <w:r w:rsidRPr="00BF578A">
        <w:rPr>
          <w:rStyle w:val="libFootnotenumChar"/>
          <w:rtl/>
        </w:rPr>
        <w:t>(8)</w:t>
      </w:r>
      <w:r>
        <w:rPr>
          <w:rtl/>
        </w:rPr>
        <w:t>،</w:t>
      </w:r>
      <w:r w:rsidRPr="00846600">
        <w:rPr>
          <w:rtl/>
        </w:rPr>
        <w:t xml:space="preserve"> وعمر بن علي بن عمر </w:t>
      </w:r>
      <w:r w:rsidRPr="00BF578A">
        <w:rPr>
          <w:rStyle w:val="libFootnotenumChar"/>
          <w:rtl/>
        </w:rPr>
        <w:t>(9)</w:t>
      </w:r>
      <w:r>
        <w:rPr>
          <w:rtl/>
        </w:rPr>
        <w:t>.</w:t>
      </w:r>
    </w:p>
    <w:p w:rsidR="00BF578A" w:rsidRPr="00846600" w:rsidRDefault="00BF578A" w:rsidP="00BF578A">
      <w:pPr>
        <w:pStyle w:val="libNormal"/>
        <w:rPr>
          <w:rtl/>
          <w:lang w:bidi="fa-IR"/>
        </w:rPr>
      </w:pPr>
      <w:r w:rsidRPr="00BF578A">
        <w:rPr>
          <w:rStyle w:val="libBold2Char"/>
          <w:rtl/>
        </w:rPr>
        <w:t>[12] يب</w:t>
      </w:r>
      <w:r>
        <w:rPr>
          <w:rStyle w:val="libBold2Char"/>
          <w:rtl/>
        </w:rPr>
        <w:t xml:space="preserve"> - </w:t>
      </w:r>
      <w:r w:rsidRPr="00BF578A">
        <w:rPr>
          <w:rStyle w:val="libBold2Char"/>
          <w:rtl/>
        </w:rPr>
        <w:t>وإلى إبراهيم بن مهزيار</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الحميري</w:t>
      </w:r>
      <w:r>
        <w:rPr>
          <w:rStyle w:val="libBold2Char"/>
          <w:rtl/>
        </w:rPr>
        <w:t xml:space="preserve"> - </w:t>
      </w:r>
      <w:r w:rsidRPr="00BF578A">
        <w:rPr>
          <w:rStyle w:val="libBold2Char"/>
          <w:rtl/>
        </w:rPr>
        <w:t>يعني عبد الله بن جعفر</w:t>
      </w:r>
      <w:r>
        <w:rPr>
          <w:rStyle w:val="libBold2Char"/>
          <w:rtl/>
        </w:rPr>
        <w:t xml:space="preserve"> - </w:t>
      </w:r>
      <w:r w:rsidRPr="00BF578A">
        <w:rPr>
          <w:rStyle w:val="libBold2Char"/>
          <w:rtl/>
        </w:rPr>
        <w:t>عنه</w:t>
      </w:r>
      <w:r w:rsidRPr="00846600">
        <w:rPr>
          <w:rtl/>
          <w:lang w:bidi="fa-IR"/>
        </w:rPr>
        <w:t xml:space="preserve"> </w:t>
      </w:r>
      <w:r w:rsidRPr="00BF578A">
        <w:rPr>
          <w:rStyle w:val="libFootnotenumChar"/>
          <w:rtl/>
        </w:rPr>
        <w:t>(10)</w:t>
      </w:r>
      <w:r>
        <w:rPr>
          <w:rtl/>
          <w:lang w:bidi="fa-IR"/>
        </w:rPr>
        <w:t>.</w:t>
      </w:r>
    </w:p>
    <w:p w:rsidR="00BF578A" w:rsidRPr="00846600" w:rsidRDefault="00BF578A" w:rsidP="00BF578A">
      <w:pPr>
        <w:pStyle w:val="libNormal"/>
        <w:rPr>
          <w:rtl/>
          <w:lang w:bidi="fa-IR"/>
        </w:rPr>
      </w:pPr>
      <w:r w:rsidRPr="00846600">
        <w:rPr>
          <w:rtl/>
          <w:lang w:bidi="fa-IR"/>
        </w:rPr>
        <w:t>وهما من الأجلاّء</w:t>
      </w:r>
      <w:r>
        <w:rPr>
          <w:rtl/>
          <w:lang w:bidi="fa-IR"/>
        </w:rPr>
        <w:t>،</w:t>
      </w:r>
      <w:r w:rsidRPr="00846600">
        <w:rPr>
          <w:rtl/>
          <w:lang w:bidi="fa-IR"/>
        </w:rPr>
        <w:t xml:space="preserve"> وتستظهر وثاقة إبراهيم من أمور</w:t>
      </w:r>
      <w:r>
        <w:rPr>
          <w:rtl/>
          <w:lang w:bidi="fa-IR"/>
        </w:rPr>
        <w:t>:</w:t>
      </w:r>
    </w:p>
    <w:p w:rsidR="00BF578A" w:rsidRPr="00846600" w:rsidRDefault="00BF578A" w:rsidP="00BF578A">
      <w:pPr>
        <w:pStyle w:val="libNormal"/>
        <w:rPr>
          <w:rtl/>
          <w:lang w:bidi="fa-IR"/>
        </w:rPr>
      </w:pPr>
      <w:r w:rsidRPr="00846600">
        <w:rPr>
          <w:rtl/>
          <w:lang w:bidi="fa-IR"/>
        </w:rPr>
        <w:t>أ</w:t>
      </w:r>
      <w:r>
        <w:rPr>
          <w:rtl/>
          <w:lang w:bidi="fa-IR"/>
        </w:rPr>
        <w:t xml:space="preserve"> - </w:t>
      </w:r>
      <w:r w:rsidRPr="00846600">
        <w:rPr>
          <w:rtl/>
          <w:lang w:bidi="fa-IR"/>
        </w:rPr>
        <w:t>قول السيد علي بن طاوس في ربيع الشيعة</w:t>
      </w:r>
      <w:r>
        <w:rPr>
          <w:rtl/>
          <w:lang w:bidi="fa-IR"/>
        </w:rPr>
        <w:t>:</w:t>
      </w:r>
      <w:r w:rsidRPr="00846600">
        <w:rPr>
          <w:rtl/>
          <w:lang w:bidi="fa-IR"/>
        </w:rPr>
        <w:t xml:space="preserve"> إنّه من سفراء الصاحب </w:t>
      </w:r>
      <w:r w:rsidRPr="00BF578A">
        <w:rPr>
          <w:rStyle w:val="libAlaemChar"/>
          <w:rtl/>
        </w:rPr>
        <w:t>عليه‌السلام</w:t>
      </w:r>
      <w:r w:rsidRPr="00846600">
        <w:rPr>
          <w:rtl/>
          <w:lang w:bidi="fa-IR"/>
        </w:rPr>
        <w:t xml:space="preserve"> والأبواب المعروفين الذين لا يختلف الاثنا عشرية فيهم </w:t>
      </w:r>
      <w:r w:rsidRPr="00BF578A">
        <w:rPr>
          <w:rStyle w:val="libFootnotenumChar"/>
          <w:rtl/>
        </w:rPr>
        <w:t>(11)</w:t>
      </w:r>
      <w:r>
        <w:rPr>
          <w:rtl/>
          <w:lang w:bidi="fa-IR"/>
        </w:rPr>
        <w:t>.</w:t>
      </w:r>
    </w:p>
    <w:p w:rsidR="00BF578A" w:rsidRPr="00846600" w:rsidRDefault="00BF578A" w:rsidP="00BF578A">
      <w:pPr>
        <w:pStyle w:val="libNormal"/>
        <w:rPr>
          <w:rtl/>
          <w:lang w:bidi="fa-IR"/>
        </w:rPr>
      </w:pPr>
      <w:r w:rsidRPr="00846600">
        <w:rPr>
          <w:rtl/>
          <w:lang w:bidi="fa-IR"/>
        </w:rPr>
        <w:t>ب</w:t>
      </w:r>
      <w:r>
        <w:rPr>
          <w:rtl/>
          <w:lang w:bidi="fa-IR"/>
        </w:rPr>
        <w:t xml:space="preserve"> - </w:t>
      </w:r>
      <w:r w:rsidRPr="00846600">
        <w:rPr>
          <w:rtl/>
          <w:lang w:bidi="fa-IR"/>
        </w:rPr>
        <w:t>ما في الكشي</w:t>
      </w:r>
      <w:r>
        <w:rPr>
          <w:rtl/>
          <w:lang w:bidi="fa-IR"/>
        </w:rPr>
        <w:t>:</w:t>
      </w:r>
      <w:r w:rsidRPr="00846600">
        <w:rPr>
          <w:rtl/>
          <w:lang w:bidi="fa-IR"/>
        </w:rPr>
        <w:t xml:space="preserve"> حدّثني أحمد بن علي بن كلثوم السرخسي</w:t>
      </w:r>
      <w:r>
        <w:rPr>
          <w:rtl/>
          <w:lang w:bidi="fa-IR"/>
        </w:rPr>
        <w:t xml:space="preserve"> - </w:t>
      </w:r>
      <w:r w:rsidRPr="00846600">
        <w:rPr>
          <w:rtl/>
          <w:lang w:bidi="fa-IR"/>
        </w:rPr>
        <w:t>وكان من القوم أو الفقهاء</w:t>
      </w:r>
      <w:r>
        <w:rPr>
          <w:rtl/>
          <w:lang w:bidi="fa-IR"/>
        </w:rPr>
        <w:t xml:space="preserve"> - </w:t>
      </w:r>
      <w:r w:rsidRPr="00846600">
        <w:rPr>
          <w:rtl/>
          <w:lang w:bidi="fa-IR"/>
        </w:rPr>
        <w:t>وكان مأمونا على الحديث</w:t>
      </w:r>
      <w:r>
        <w:rPr>
          <w:rtl/>
          <w:lang w:bidi="fa-IR"/>
        </w:rPr>
        <w:t>،</w:t>
      </w:r>
      <w:r w:rsidRPr="00846600">
        <w:rPr>
          <w:rtl/>
          <w:lang w:bidi="fa-IR"/>
        </w:rPr>
        <w:t xml:space="preserve"> قال</w:t>
      </w:r>
      <w:r>
        <w:rPr>
          <w:rtl/>
          <w:lang w:bidi="fa-IR"/>
        </w:rPr>
        <w:t>:</w:t>
      </w:r>
      <w:r w:rsidRPr="00846600">
        <w:rPr>
          <w:rtl/>
          <w:lang w:bidi="fa-IR"/>
        </w:rPr>
        <w:t xml:space="preserve"> حدثني إسحاق بن محمّد البصري</w:t>
      </w:r>
      <w:r>
        <w:rPr>
          <w:rtl/>
          <w:lang w:bidi="fa-IR"/>
        </w:rPr>
        <w:t>،</w:t>
      </w:r>
      <w:r w:rsidRPr="00846600">
        <w:rPr>
          <w:rtl/>
          <w:lang w:bidi="fa-IR"/>
        </w:rPr>
        <w:t xml:space="preserve"> قال</w:t>
      </w:r>
      <w:r>
        <w:rPr>
          <w:rtl/>
          <w:lang w:bidi="fa-IR"/>
        </w:rPr>
        <w:t>:</w:t>
      </w:r>
      <w:r w:rsidRPr="00846600">
        <w:rPr>
          <w:rtl/>
          <w:lang w:bidi="fa-IR"/>
        </w:rPr>
        <w:t xml:space="preserve"> حدثني محمّد بن إبراهيم بن مهزيار</w:t>
      </w:r>
      <w:r>
        <w:rPr>
          <w:rtl/>
          <w:lang w:bidi="fa-IR"/>
        </w:rPr>
        <w:t>،</w:t>
      </w:r>
      <w:r w:rsidRPr="00846600">
        <w:rPr>
          <w:rtl/>
          <w:lang w:bidi="fa-IR"/>
        </w:rPr>
        <w:t xml:space="preserve"> قال</w:t>
      </w:r>
      <w:r>
        <w:rPr>
          <w:rtl/>
          <w:lang w:bidi="fa-IR"/>
        </w:rPr>
        <w:t>:</w:t>
      </w:r>
      <w:r w:rsidRPr="00846600">
        <w:rPr>
          <w:rtl/>
          <w:lang w:bidi="fa-IR"/>
        </w:rPr>
        <w:t xml:space="preserve"> إنّ أبي لما حضرته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5</w:t>
      </w:r>
      <w:r>
        <w:rPr>
          <w:rtl/>
        </w:rPr>
        <w:t>:</w:t>
      </w:r>
      <w:r w:rsidRPr="00846600">
        <w:rPr>
          <w:rtl/>
        </w:rPr>
        <w:t xml:space="preserve"> 270 / 2.</w:t>
      </w:r>
    </w:p>
    <w:p w:rsidR="00BF578A" w:rsidRPr="00846600" w:rsidRDefault="00BF578A" w:rsidP="00BF578A">
      <w:pPr>
        <w:pStyle w:val="libFootnote0"/>
        <w:rPr>
          <w:rtl/>
        </w:rPr>
      </w:pPr>
      <w:r w:rsidRPr="00846600">
        <w:rPr>
          <w:rtl/>
        </w:rPr>
        <w:t>(2) تهذيب الأحكام 7</w:t>
      </w:r>
      <w:r>
        <w:rPr>
          <w:rtl/>
        </w:rPr>
        <w:t>:</w:t>
      </w:r>
      <w:r w:rsidRPr="00846600">
        <w:rPr>
          <w:rtl/>
        </w:rPr>
        <w:t xml:space="preserve"> 207 / 912.</w:t>
      </w:r>
    </w:p>
    <w:p w:rsidR="00BF578A" w:rsidRPr="00846600" w:rsidRDefault="00BF578A" w:rsidP="00BF578A">
      <w:pPr>
        <w:pStyle w:val="libFootnote0"/>
        <w:rPr>
          <w:rtl/>
        </w:rPr>
      </w:pPr>
      <w:r w:rsidRPr="00846600">
        <w:rPr>
          <w:rtl/>
        </w:rPr>
        <w:t>(3) تهذيب الأحكام 6</w:t>
      </w:r>
      <w:r>
        <w:rPr>
          <w:rtl/>
        </w:rPr>
        <w:t>:</w:t>
      </w:r>
      <w:r w:rsidRPr="00846600">
        <w:rPr>
          <w:rtl/>
        </w:rPr>
        <w:t xml:space="preserve"> 268 / 719.</w:t>
      </w:r>
    </w:p>
    <w:p w:rsidR="00BF578A" w:rsidRPr="00846600" w:rsidRDefault="00BF578A" w:rsidP="00BF578A">
      <w:pPr>
        <w:pStyle w:val="libFootnote0"/>
        <w:rPr>
          <w:rtl/>
        </w:rPr>
      </w:pPr>
      <w:r w:rsidRPr="00846600">
        <w:rPr>
          <w:rtl/>
        </w:rPr>
        <w:t>(4) تهذيب الأحكام 8</w:t>
      </w:r>
      <w:r>
        <w:rPr>
          <w:rtl/>
        </w:rPr>
        <w:t>:</w:t>
      </w:r>
      <w:r w:rsidRPr="00846600">
        <w:rPr>
          <w:rtl/>
        </w:rPr>
        <w:t xml:space="preserve"> 57 / 186.</w:t>
      </w:r>
    </w:p>
    <w:p w:rsidR="00BF578A" w:rsidRPr="00846600" w:rsidRDefault="00BF578A" w:rsidP="00BF578A">
      <w:pPr>
        <w:pStyle w:val="libFootnote0"/>
        <w:rPr>
          <w:rtl/>
        </w:rPr>
      </w:pPr>
      <w:r w:rsidRPr="00846600">
        <w:rPr>
          <w:rtl/>
        </w:rPr>
        <w:t>(5) تهذيب الأحكام 7</w:t>
      </w:r>
      <w:r>
        <w:rPr>
          <w:rtl/>
        </w:rPr>
        <w:t>:</w:t>
      </w:r>
      <w:r w:rsidRPr="00846600">
        <w:rPr>
          <w:rtl/>
        </w:rPr>
        <w:t xml:space="preserve"> 396 / 1584.</w:t>
      </w:r>
    </w:p>
    <w:p w:rsidR="00BF578A" w:rsidRPr="00846600" w:rsidRDefault="00BF578A" w:rsidP="00BF578A">
      <w:pPr>
        <w:pStyle w:val="libFootnote0"/>
        <w:rPr>
          <w:rtl/>
        </w:rPr>
      </w:pPr>
      <w:r w:rsidRPr="00846600">
        <w:rPr>
          <w:rtl/>
        </w:rPr>
        <w:t>(6) الكافي 5</w:t>
      </w:r>
      <w:r>
        <w:rPr>
          <w:rtl/>
        </w:rPr>
        <w:t>:</w:t>
      </w:r>
      <w:r w:rsidRPr="00846600">
        <w:rPr>
          <w:rtl/>
        </w:rPr>
        <w:t xml:space="preserve"> 347 / 3.</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43 / 2.</w:t>
      </w:r>
    </w:p>
    <w:p w:rsidR="00BF578A" w:rsidRPr="00846600" w:rsidRDefault="00BF578A" w:rsidP="00BF578A">
      <w:pPr>
        <w:pStyle w:val="libFootnote0"/>
        <w:rPr>
          <w:rtl/>
        </w:rPr>
      </w:pPr>
      <w:r w:rsidRPr="00846600">
        <w:rPr>
          <w:rtl/>
        </w:rPr>
        <w:t>(8) الكافي 5</w:t>
      </w:r>
      <w:r>
        <w:rPr>
          <w:rtl/>
        </w:rPr>
        <w:t>:</w:t>
      </w:r>
      <w:r w:rsidRPr="00846600">
        <w:rPr>
          <w:rtl/>
        </w:rPr>
        <w:t xml:space="preserve"> 270 / 2.</w:t>
      </w:r>
    </w:p>
    <w:p w:rsidR="00BF578A" w:rsidRPr="00846600" w:rsidRDefault="00BF578A" w:rsidP="00BF578A">
      <w:pPr>
        <w:pStyle w:val="libFootnote0"/>
        <w:rPr>
          <w:rtl/>
        </w:rPr>
      </w:pPr>
      <w:r w:rsidRPr="00846600">
        <w:rPr>
          <w:rtl/>
        </w:rPr>
        <w:t>(9) رجال الكشي 2</w:t>
      </w:r>
      <w:r>
        <w:rPr>
          <w:rtl/>
        </w:rPr>
        <w:t>:</w:t>
      </w:r>
      <w:r w:rsidRPr="00846600">
        <w:rPr>
          <w:rtl/>
        </w:rPr>
        <w:t xml:space="preserve"> 869 / 1136.</w:t>
      </w:r>
    </w:p>
    <w:p w:rsidR="00BF578A" w:rsidRPr="00846600" w:rsidRDefault="00BF578A" w:rsidP="00BF578A">
      <w:pPr>
        <w:pStyle w:val="libFootnote0"/>
        <w:rPr>
          <w:rtl/>
        </w:rPr>
      </w:pPr>
      <w:r w:rsidRPr="00846600">
        <w:rPr>
          <w:rtl/>
        </w:rPr>
        <w:t>(10) الفقيه 4</w:t>
      </w:r>
      <w:r>
        <w:rPr>
          <w:rtl/>
        </w:rPr>
        <w:t>:</w:t>
      </w:r>
      <w:r w:rsidRPr="00846600">
        <w:rPr>
          <w:rtl/>
        </w:rPr>
        <w:t xml:space="preserve"> 44</w:t>
      </w:r>
      <w:r>
        <w:rPr>
          <w:rtl/>
        </w:rPr>
        <w:t>،</w:t>
      </w:r>
      <w:r w:rsidRPr="00846600">
        <w:rPr>
          <w:rtl/>
        </w:rPr>
        <w:t xml:space="preserve"> من المشيخة.</w:t>
      </w:r>
    </w:p>
    <w:p w:rsidR="00BF578A" w:rsidRPr="00846600" w:rsidRDefault="00BF578A" w:rsidP="00BF578A">
      <w:pPr>
        <w:pStyle w:val="libFootnote0"/>
        <w:rPr>
          <w:rtl/>
        </w:rPr>
      </w:pPr>
      <w:r w:rsidRPr="00846600">
        <w:rPr>
          <w:rtl/>
        </w:rPr>
        <w:t xml:space="preserve">(11) ربيع الشيعة </w:t>
      </w:r>
      <w:r>
        <w:rPr>
          <w:rtl/>
        </w:rPr>
        <w:t>(</w:t>
      </w:r>
      <w:r w:rsidRPr="00846600">
        <w:rPr>
          <w:rtl/>
        </w:rPr>
        <w:t>إعلام الورى</w:t>
      </w:r>
      <w:r>
        <w:rPr>
          <w:rtl/>
        </w:rPr>
        <w:t>):</w:t>
      </w:r>
      <w:r w:rsidRPr="00846600">
        <w:rPr>
          <w:rtl/>
        </w:rPr>
        <w:t xml:space="preserve"> 416.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الوفاة دفع إليّ مالا. وأعطاني علامة</w:t>
      </w:r>
      <w:r>
        <w:rPr>
          <w:rtl/>
        </w:rPr>
        <w:t>،</w:t>
      </w:r>
      <w:r w:rsidRPr="00846600">
        <w:rPr>
          <w:rtl/>
        </w:rPr>
        <w:t xml:space="preserve"> ولم يعلم بتلك العلامة إلاّ الله عزّ وجلّ وقال</w:t>
      </w:r>
      <w:r>
        <w:rPr>
          <w:rtl/>
        </w:rPr>
        <w:t>:</w:t>
      </w:r>
      <w:r w:rsidRPr="00846600">
        <w:rPr>
          <w:rtl/>
        </w:rPr>
        <w:t xml:space="preserve"> من أتاك بهذه العلامة فادفع إليه المال</w:t>
      </w:r>
      <w:r>
        <w:rPr>
          <w:rtl/>
        </w:rPr>
        <w:t>،</w:t>
      </w:r>
      <w:r w:rsidRPr="00846600">
        <w:rPr>
          <w:rtl/>
        </w:rPr>
        <w:t xml:space="preserve"> قال</w:t>
      </w:r>
      <w:r>
        <w:rPr>
          <w:rtl/>
        </w:rPr>
        <w:t>:</w:t>
      </w:r>
      <w:r w:rsidRPr="00846600">
        <w:rPr>
          <w:rtl/>
        </w:rPr>
        <w:t xml:space="preserve"> فخرجت إلى بغداد ونزلت في خان</w:t>
      </w:r>
      <w:r>
        <w:rPr>
          <w:rtl/>
        </w:rPr>
        <w:t>،</w:t>
      </w:r>
      <w:r w:rsidRPr="00846600">
        <w:rPr>
          <w:rtl/>
        </w:rPr>
        <w:t xml:space="preserve"> فلمّا كان في اليوم الثاني إذ جاء شيخ ودقّ الباب</w:t>
      </w:r>
      <w:r>
        <w:rPr>
          <w:rtl/>
        </w:rPr>
        <w:t>،</w:t>
      </w:r>
      <w:r w:rsidRPr="00846600">
        <w:rPr>
          <w:rtl/>
        </w:rPr>
        <w:t xml:space="preserve"> فقلت للغلام</w:t>
      </w:r>
      <w:r>
        <w:rPr>
          <w:rtl/>
        </w:rPr>
        <w:t>:</w:t>
      </w:r>
      <w:r w:rsidRPr="00846600">
        <w:rPr>
          <w:rtl/>
        </w:rPr>
        <w:t xml:space="preserve"> انظر من هذا</w:t>
      </w:r>
      <w:r>
        <w:rPr>
          <w:rtl/>
        </w:rPr>
        <w:t>؟</w:t>
      </w:r>
      <w:r w:rsidRPr="00846600">
        <w:rPr>
          <w:rtl/>
        </w:rPr>
        <w:t xml:space="preserve"> فقال</w:t>
      </w:r>
      <w:r>
        <w:rPr>
          <w:rtl/>
        </w:rPr>
        <w:t>:</w:t>
      </w:r>
      <w:r w:rsidRPr="00846600">
        <w:rPr>
          <w:rtl/>
        </w:rPr>
        <w:t xml:space="preserve"> شيخ بالباب</w:t>
      </w:r>
      <w:r>
        <w:rPr>
          <w:rtl/>
        </w:rPr>
        <w:t>،</w:t>
      </w:r>
      <w:r w:rsidRPr="00846600">
        <w:rPr>
          <w:rtl/>
        </w:rPr>
        <w:t xml:space="preserve"> فقلت</w:t>
      </w:r>
      <w:r>
        <w:rPr>
          <w:rtl/>
        </w:rPr>
        <w:t>:</w:t>
      </w:r>
      <w:r w:rsidRPr="00846600">
        <w:rPr>
          <w:rtl/>
        </w:rPr>
        <w:t xml:space="preserve"> أدخل</w:t>
      </w:r>
      <w:r>
        <w:rPr>
          <w:rtl/>
        </w:rPr>
        <w:t>،</w:t>
      </w:r>
      <w:r w:rsidRPr="00846600">
        <w:rPr>
          <w:rtl/>
        </w:rPr>
        <w:t xml:space="preserve"> فدخل وجلس وقال</w:t>
      </w:r>
      <w:r>
        <w:rPr>
          <w:rtl/>
        </w:rPr>
        <w:t>:</w:t>
      </w:r>
      <w:r w:rsidRPr="00846600">
        <w:rPr>
          <w:rtl/>
        </w:rPr>
        <w:t xml:space="preserve"> أنا العمري</w:t>
      </w:r>
      <w:r>
        <w:rPr>
          <w:rtl/>
        </w:rPr>
        <w:t>،</w:t>
      </w:r>
      <w:r w:rsidRPr="00846600">
        <w:rPr>
          <w:rtl/>
        </w:rPr>
        <w:t xml:space="preserve"> هات المال الذي عندك</w:t>
      </w:r>
      <w:r>
        <w:rPr>
          <w:rtl/>
        </w:rPr>
        <w:t>،</w:t>
      </w:r>
      <w:r w:rsidRPr="00846600">
        <w:rPr>
          <w:rtl/>
        </w:rPr>
        <w:t xml:space="preserve"> وهو كذا وكذا ومعه العلامة</w:t>
      </w:r>
      <w:r>
        <w:rPr>
          <w:rtl/>
        </w:rPr>
        <w:t>،</w:t>
      </w:r>
      <w:r w:rsidRPr="00846600">
        <w:rPr>
          <w:rtl/>
        </w:rPr>
        <w:t xml:space="preserve"> قال</w:t>
      </w:r>
      <w:r>
        <w:rPr>
          <w:rtl/>
        </w:rPr>
        <w:t>:</w:t>
      </w:r>
      <w:r w:rsidRPr="00846600">
        <w:rPr>
          <w:rtl/>
        </w:rPr>
        <w:t xml:space="preserve"> فدفعت إليه المال </w:t>
      </w:r>
      <w:r w:rsidRPr="00BF578A">
        <w:rPr>
          <w:rStyle w:val="libFootnotenumChar"/>
          <w:rtl/>
        </w:rPr>
        <w:t>(1)</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رواية الأجلاّء عنه</w:t>
      </w:r>
      <w:r>
        <w:rPr>
          <w:rtl/>
        </w:rPr>
        <w:t>:</w:t>
      </w:r>
      <w:r w:rsidRPr="00846600">
        <w:rPr>
          <w:rtl/>
        </w:rPr>
        <w:t xml:space="preserve"> كعبد الله بن جعفر في هذا الطريق </w:t>
      </w:r>
      <w:r w:rsidRPr="00BF578A">
        <w:rPr>
          <w:rStyle w:val="libFootnotenumChar"/>
          <w:rtl/>
        </w:rPr>
        <w:t>(2)</w:t>
      </w:r>
      <w:r>
        <w:rPr>
          <w:rtl/>
        </w:rPr>
        <w:t>،</w:t>
      </w:r>
      <w:r w:rsidRPr="00846600">
        <w:rPr>
          <w:rtl/>
        </w:rPr>
        <w:t xml:space="preserve"> وفي الكافي في باب مولد الحسن بن علي </w:t>
      </w:r>
      <w:r w:rsidRPr="00BF578A">
        <w:rPr>
          <w:rStyle w:val="libAlaemChar"/>
          <w:rtl/>
        </w:rPr>
        <w:t>عليه‌السلام</w:t>
      </w:r>
      <w:r w:rsidRPr="00846600">
        <w:rPr>
          <w:rtl/>
        </w:rPr>
        <w:t xml:space="preserve"> </w:t>
      </w:r>
      <w:r w:rsidRPr="00BF578A">
        <w:rPr>
          <w:rStyle w:val="libFootnotenumChar"/>
          <w:rtl/>
        </w:rPr>
        <w:t>(3)</w:t>
      </w:r>
      <w:r>
        <w:rPr>
          <w:rtl/>
        </w:rPr>
        <w:t>،</w:t>
      </w:r>
      <w:r w:rsidRPr="00846600">
        <w:rPr>
          <w:rtl/>
        </w:rPr>
        <w:t xml:space="preserve"> وباب مولد فاطمة الزهراء </w:t>
      </w:r>
      <w:r w:rsidRPr="00BF578A">
        <w:rPr>
          <w:rStyle w:val="libAlaemChar"/>
          <w:rtl/>
        </w:rPr>
        <w:t>عليها‌السلام</w:t>
      </w:r>
      <w:r w:rsidRPr="00846600">
        <w:rPr>
          <w:rtl/>
        </w:rPr>
        <w:t xml:space="preserve"> </w:t>
      </w:r>
      <w:r w:rsidRPr="00BF578A">
        <w:rPr>
          <w:rStyle w:val="libFootnotenumChar"/>
          <w:rtl/>
        </w:rPr>
        <w:t>(4)</w:t>
      </w:r>
      <w:r>
        <w:rPr>
          <w:rtl/>
        </w:rPr>
        <w:t>،</w:t>
      </w:r>
      <w:r w:rsidRPr="00846600">
        <w:rPr>
          <w:rtl/>
        </w:rPr>
        <w:t xml:space="preserve"> وفي الفهرست في ترجمة أخيه علي </w:t>
      </w:r>
      <w:r w:rsidRPr="00BF578A">
        <w:rPr>
          <w:rStyle w:val="libFootnotenumChar"/>
          <w:rtl/>
        </w:rPr>
        <w:t>(5)</w:t>
      </w:r>
      <w:r>
        <w:rPr>
          <w:rtl/>
        </w:rPr>
        <w:t>،</w:t>
      </w:r>
      <w:r w:rsidRPr="00846600">
        <w:rPr>
          <w:rtl/>
        </w:rPr>
        <w:t xml:space="preserve"> وسعد بن عبد الله كما يأتي في طريق الفقيه إلى علي بن مهزيار </w:t>
      </w:r>
      <w:r w:rsidRPr="00BF578A">
        <w:rPr>
          <w:rStyle w:val="libFootnotenumChar"/>
          <w:rtl/>
        </w:rPr>
        <w:t>(6)</w:t>
      </w:r>
      <w:r>
        <w:rPr>
          <w:rtl/>
        </w:rPr>
        <w:t>،</w:t>
      </w:r>
      <w:r w:rsidRPr="00846600">
        <w:rPr>
          <w:rtl/>
        </w:rPr>
        <w:t xml:space="preserve"> وفي الفهرست في ترجمة علي </w:t>
      </w:r>
      <w:r w:rsidRPr="00BF578A">
        <w:rPr>
          <w:rStyle w:val="libFootnotenumChar"/>
          <w:rtl/>
        </w:rPr>
        <w:t>(7)</w:t>
      </w:r>
      <w:r>
        <w:rPr>
          <w:rtl/>
        </w:rPr>
        <w:t>،</w:t>
      </w:r>
      <w:r w:rsidRPr="00846600">
        <w:rPr>
          <w:rtl/>
        </w:rPr>
        <w:t xml:space="preserve"> وفي الكافي في البابين المذكورين </w:t>
      </w:r>
      <w:r w:rsidRPr="00BF578A">
        <w:rPr>
          <w:rStyle w:val="libFootnotenumChar"/>
          <w:rtl/>
        </w:rPr>
        <w:t>(8)</w:t>
      </w:r>
      <w:r>
        <w:rPr>
          <w:rtl/>
        </w:rPr>
        <w:t>،</w:t>
      </w:r>
      <w:r w:rsidRPr="00846600">
        <w:rPr>
          <w:rtl/>
        </w:rPr>
        <w:t xml:space="preserve"> ومحمّد بن علي بن محبوب في التهذيب في أواخر باب كيفية الصلاة من أبواب الزيادات </w:t>
      </w:r>
      <w:r w:rsidRPr="00BF578A">
        <w:rPr>
          <w:rStyle w:val="libFootnotenumChar"/>
          <w:rtl/>
        </w:rPr>
        <w:t>(9)</w:t>
      </w:r>
      <w:r>
        <w:rPr>
          <w:rtl/>
        </w:rPr>
        <w:t>،</w:t>
      </w:r>
      <w:r w:rsidRPr="00846600">
        <w:rPr>
          <w:rtl/>
        </w:rPr>
        <w:t xml:space="preserve"> وباب وصيّة الإنسان لعبده </w:t>
      </w:r>
      <w:r w:rsidRPr="00BF578A">
        <w:rPr>
          <w:rStyle w:val="libFootnotenumChar"/>
          <w:rtl/>
        </w:rPr>
        <w:t>(10)</w:t>
      </w:r>
      <w:r>
        <w:rPr>
          <w:rtl/>
        </w:rPr>
        <w:t>،</w:t>
      </w:r>
      <w:r w:rsidRPr="00846600">
        <w:rPr>
          <w:rtl/>
        </w:rPr>
        <w:t xml:space="preserve"> وباب الزيادات في فقه الحج </w:t>
      </w:r>
      <w:r w:rsidRPr="00BF578A">
        <w:rPr>
          <w:rStyle w:val="libFootnotenumChar"/>
          <w:rtl/>
        </w:rPr>
        <w:t>(11)</w:t>
      </w:r>
      <w:r>
        <w:rPr>
          <w:rtl/>
        </w:rPr>
        <w:t>،</w:t>
      </w:r>
      <w:r w:rsidRPr="00846600">
        <w:rPr>
          <w:rtl/>
        </w:rPr>
        <w:t xml:space="preserve"> وأحمد بن محمّد</w:t>
      </w:r>
      <w:r>
        <w:rPr>
          <w:rtl/>
        </w:rPr>
        <w:t xml:space="preserve"> - </w:t>
      </w:r>
      <w:r w:rsidRPr="00846600">
        <w:rPr>
          <w:rtl/>
        </w:rPr>
        <w:t>والظاهر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813 / 1015.</w:t>
      </w:r>
    </w:p>
    <w:p w:rsidR="00BF578A" w:rsidRPr="00846600" w:rsidRDefault="00BF578A" w:rsidP="00BF578A">
      <w:pPr>
        <w:pStyle w:val="libFootnote0"/>
        <w:rPr>
          <w:rtl/>
        </w:rPr>
      </w:pPr>
      <w:r w:rsidRPr="00846600">
        <w:rPr>
          <w:rtl/>
        </w:rPr>
        <w:t>(2) أي</w:t>
      </w:r>
      <w:r>
        <w:rPr>
          <w:rtl/>
        </w:rPr>
        <w:t>:</w:t>
      </w:r>
      <w:r w:rsidRPr="00846600">
        <w:rPr>
          <w:rtl/>
        </w:rPr>
        <w:t xml:space="preserve"> طريق الصدوق إلى إبراهيم بن مهزيار وقد تقدم آنفا.</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384 / 2.</w:t>
      </w:r>
    </w:p>
    <w:p w:rsidR="00BF578A" w:rsidRPr="00846600" w:rsidRDefault="00BF578A" w:rsidP="00BF578A">
      <w:pPr>
        <w:pStyle w:val="libFootnote0"/>
        <w:rPr>
          <w:rtl/>
        </w:rPr>
      </w:pPr>
      <w:r w:rsidRPr="00846600">
        <w:rPr>
          <w:rtl/>
        </w:rPr>
        <w:t>(4) لم نقف على رواية عبد الله بن جعفر</w:t>
      </w:r>
      <w:r>
        <w:rPr>
          <w:rtl/>
        </w:rPr>
        <w:t>،</w:t>
      </w:r>
      <w:r w:rsidRPr="00846600">
        <w:rPr>
          <w:rtl/>
        </w:rPr>
        <w:t xml:space="preserve"> عنه في الباب المذكور</w:t>
      </w:r>
      <w:r>
        <w:rPr>
          <w:rtl/>
        </w:rPr>
        <w:t>،</w:t>
      </w:r>
      <w:r w:rsidRPr="00846600">
        <w:rPr>
          <w:rtl/>
        </w:rPr>
        <w:t xml:space="preserve"> بل في باب مولد أمير المؤمنين </w:t>
      </w:r>
      <w:r w:rsidRPr="00BF578A">
        <w:rPr>
          <w:rStyle w:val="libAlaemChar"/>
          <w:rtl/>
        </w:rPr>
        <w:t>عليه‌السلام</w:t>
      </w:r>
      <w:r>
        <w:rPr>
          <w:rtl/>
        </w:rPr>
        <w:t>،</w:t>
      </w:r>
      <w:r w:rsidRPr="00846600">
        <w:rPr>
          <w:rtl/>
        </w:rPr>
        <w:t xml:space="preserve"> انظر</w:t>
      </w:r>
      <w:r>
        <w:rPr>
          <w:rtl/>
        </w:rPr>
        <w:t>:</w:t>
      </w:r>
      <w:r w:rsidRPr="00846600">
        <w:rPr>
          <w:rtl/>
        </w:rPr>
        <w:t xml:space="preserve"> أصول الكافي 1</w:t>
      </w:r>
      <w:r>
        <w:rPr>
          <w:rtl/>
        </w:rPr>
        <w:t>:</w:t>
      </w:r>
      <w:r w:rsidRPr="00846600">
        <w:rPr>
          <w:rtl/>
        </w:rPr>
        <w:t xml:space="preserve"> 380 / 10.</w:t>
      </w:r>
    </w:p>
    <w:p w:rsidR="00BF578A" w:rsidRPr="00846600" w:rsidRDefault="00BF578A" w:rsidP="00BF578A">
      <w:pPr>
        <w:pStyle w:val="libFootnote0"/>
        <w:rPr>
          <w:rtl/>
        </w:rPr>
      </w:pPr>
      <w:r w:rsidRPr="00846600">
        <w:rPr>
          <w:rtl/>
        </w:rPr>
        <w:t>(5) فهرست الشيخ</w:t>
      </w:r>
      <w:r>
        <w:rPr>
          <w:rtl/>
        </w:rPr>
        <w:t>:</w:t>
      </w:r>
      <w:r w:rsidRPr="00846600">
        <w:rPr>
          <w:rtl/>
        </w:rPr>
        <w:t xml:space="preserve"> 88 / 369.</w:t>
      </w:r>
    </w:p>
    <w:p w:rsidR="00BF578A" w:rsidRPr="00846600" w:rsidRDefault="00BF578A" w:rsidP="00BF578A">
      <w:pPr>
        <w:pStyle w:val="libFootnote0"/>
        <w:rPr>
          <w:rtl/>
        </w:rPr>
      </w:pPr>
      <w:r w:rsidRPr="00846600">
        <w:rPr>
          <w:rtl/>
        </w:rPr>
        <w:t>(6) يأتي في الطريق رقم</w:t>
      </w:r>
      <w:r>
        <w:rPr>
          <w:rtl/>
        </w:rPr>
        <w:t>:</w:t>
      </w:r>
      <w:r w:rsidRPr="00846600">
        <w:rPr>
          <w:rtl/>
        </w:rPr>
        <w:t xml:space="preserve"> 228</w:t>
      </w:r>
      <w:r>
        <w:rPr>
          <w:rtl/>
        </w:rPr>
        <w:t>،</w:t>
      </w:r>
      <w:r w:rsidRPr="00846600">
        <w:rPr>
          <w:rtl/>
        </w:rPr>
        <w:t xml:space="preserve"> وكذلك انظر الفقيه 4</w:t>
      </w:r>
      <w:r>
        <w:rPr>
          <w:rtl/>
        </w:rPr>
        <w:t>:</w:t>
      </w:r>
      <w:r w:rsidRPr="00846600">
        <w:rPr>
          <w:rtl/>
        </w:rPr>
        <w:t xml:space="preserve"> 38</w:t>
      </w:r>
      <w:r>
        <w:rPr>
          <w:rtl/>
        </w:rPr>
        <w:t>،</w:t>
      </w:r>
      <w:r w:rsidRPr="00846600">
        <w:rPr>
          <w:rtl/>
        </w:rPr>
        <w:t xml:space="preserve"> من المشيخة.</w:t>
      </w:r>
    </w:p>
    <w:p w:rsidR="00BF578A" w:rsidRPr="00846600" w:rsidRDefault="00BF578A" w:rsidP="00BF578A">
      <w:pPr>
        <w:pStyle w:val="libFootnote0"/>
        <w:rPr>
          <w:rtl/>
        </w:rPr>
      </w:pPr>
      <w:r w:rsidRPr="00846600">
        <w:rPr>
          <w:rtl/>
        </w:rPr>
        <w:t>(7) فهرست الشيخ</w:t>
      </w:r>
      <w:r>
        <w:rPr>
          <w:rtl/>
        </w:rPr>
        <w:t>:</w:t>
      </w:r>
      <w:r w:rsidRPr="00846600">
        <w:rPr>
          <w:rtl/>
        </w:rPr>
        <w:t xml:space="preserve"> 88 / 369.</w:t>
      </w:r>
    </w:p>
    <w:p w:rsidR="00BF578A" w:rsidRPr="00846600" w:rsidRDefault="00BF578A" w:rsidP="00BF578A">
      <w:pPr>
        <w:pStyle w:val="libFootnote0"/>
        <w:rPr>
          <w:rtl/>
        </w:rPr>
      </w:pPr>
      <w:r w:rsidRPr="00846600">
        <w:rPr>
          <w:rtl/>
        </w:rPr>
        <w:t xml:space="preserve">(8) راجع ما في الهامشين رقم (3) </w:t>
      </w:r>
      <w:r>
        <w:rPr>
          <w:rtl/>
        </w:rPr>
        <w:t>و (</w:t>
      </w:r>
      <w:r w:rsidRPr="00846600">
        <w:rPr>
          <w:rtl/>
        </w:rPr>
        <w:t>4)</w:t>
      </w:r>
    </w:p>
    <w:p w:rsidR="00BF578A" w:rsidRPr="00846600" w:rsidRDefault="00BF578A" w:rsidP="00BF578A">
      <w:pPr>
        <w:pStyle w:val="libFootnote0"/>
        <w:rPr>
          <w:rtl/>
        </w:rPr>
      </w:pPr>
      <w:r w:rsidRPr="00846600">
        <w:rPr>
          <w:rtl/>
        </w:rPr>
        <w:t>(9) تهذيب الأحكام 2</w:t>
      </w:r>
      <w:r>
        <w:rPr>
          <w:rtl/>
        </w:rPr>
        <w:t>:</w:t>
      </w:r>
      <w:r w:rsidRPr="00846600">
        <w:rPr>
          <w:rtl/>
        </w:rPr>
        <w:t xml:space="preserve"> 337 / 1392.</w:t>
      </w:r>
    </w:p>
    <w:p w:rsidR="00BF578A" w:rsidRPr="00846600" w:rsidRDefault="00BF578A" w:rsidP="00BF578A">
      <w:pPr>
        <w:pStyle w:val="libFootnote0"/>
        <w:rPr>
          <w:rtl/>
        </w:rPr>
      </w:pPr>
      <w:r w:rsidRPr="00846600">
        <w:rPr>
          <w:rtl/>
        </w:rPr>
        <w:t>(10) تهذيب الأحكام 9</w:t>
      </w:r>
      <w:r>
        <w:rPr>
          <w:rtl/>
        </w:rPr>
        <w:t>:</w:t>
      </w:r>
      <w:r w:rsidRPr="00846600">
        <w:rPr>
          <w:rtl/>
        </w:rPr>
        <w:t xml:space="preserve"> 226 / 890.</w:t>
      </w:r>
    </w:p>
    <w:p w:rsidR="00BF578A" w:rsidRPr="00846600" w:rsidRDefault="00BF578A" w:rsidP="00BF578A">
      <w:pPr>
        <w:pStyle w:val="libFootnote0"/>
        <w:rPr>
          <w:rtl/>
        </w:rPr>
      </w:pPr>
      <w:r w:rsidRPr="00846600">
        <w:rPr>
          <w:rtl/>
        </w:rPr>
        <w:t>(11) تهذيب الأحكام 5</w:t>
      </w:r>
      <w:r>
        <w:rPr>
          <w:rtl/>
        </w:rPr>
        <w:t>:</w:t>
      </w:r>
      <w:r w:rsidRPr="00846600">
        <w:rPr>
          <w:rtl/>
        </w:rPr>
        <w:t xml:space="preserve"> 408 / 1418.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أنه ابن عيسى</w:t>
      </w:r>
      <w:r>
        <w:rPr>
          <w:rtl/>
        </w:rPr>
        <w:t xml:space="preserve"> - </w:t>
      </w:r>
      <w:r w:rsidRPr="00846600">
        <w:rPr>
          <w:rtl/>
        </w:rPr>
        <w:t xml:space="preserve">في الكافي في باب مولد الحسين </w:t>
      </w:r>
      <w:r w:rsidRPr="00BF578A">
        <w:rPr>
          <w:rStyle w:val="libAlaemChar"/>
          <w:rtl/>
        </w:rPr>
        <w:t>عليه‌السلام</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ومحمّد بن عبد الجبّار كما في النجاشي في ترجمته </w:t>
      </w:r>
      <w:r w:rsidRPr="00BF578A">
        <w:rPr>
          <w:rStyle w:val="libFootnotenumChar"/>
          <w:rtl/>
        </w:rPr>
        <w:t>(2)</w:t>
      </w:r>
      <w:r>
        <w:rPr>
          <w:rtl/>
        </w:rPr>
        <w:t>،</w:t>
      </w:r>
      <w:r w:rsidRPr="00846600">
        <w:rPr>
          <w:rtl/>
        </w:rPr>
        <w:t xml:space="preserve"> ومحمّد بن أحمد بن يحيى في أواخر باب الذبح </w:t>
      </w:r>
      <w:r w:rsidRPr="00BF578A">
        <w:rPr>
          <w:rStyle w:val="libFootnotenumChar"/>
          <w:rtl/>
        </w:rPr>
        <w:t>(3)</w:t>
      </w:r>
      <w:r>
        <w:rPr>
          <w:rtl/>
        </w:rPr>
        <w:t>،</w:t>
      </w:r>
      <w:r w:rsidRPr="00846600">
        <w:rPr>
          <w:rtl/>
        </w:rPr>
        <w:t xml:space="preserve"> وباب الكفارة عن خطأ المحرم </w:t>
      </w:r>
      <w:r w:rsidRPr="00BF578A">
        <w:rPr>
          <w:rStyle w:val="libFootnotenumChar"/>
          <w:rtl/>
        </w:rPr>
        <w:t>(4)</w:t>
      </w:r>
      <w:r>
        <w:rPr>
          <w:rtl/>
        </w:rPr>
        <w:t>،</w:t>
      </w:r>
      <w:r w:rsidRPr="00846600">
        <w:rPr>
          <w:rtl/>
        </w:rPr>
        <w:t xml:space="preserve"> وباب الإقرار في المرض من التهذيب </w:t>
      </w:r>
      <w:r w:rsidRPr="00BF578A">
        <w:rPr>
          <w:rStyle w:val="libFootnotenumChar"/>
          <w:rtl/>
        </w:rPr>
        <w:t>(5)</w:t>
      </w:r>
      <w:r>
        <w:rPr>
          <w:rtl/>
        </w:rPr>
        <w:t>،</w:t>
      </w:r>
      <w:r w:rsidRPr="00846600">
        <w:rPr>
          <w:rtl/>
        </w:rPr>
        <w:t xml:space="preserve"> وفي الاستبصار في باب لبس الخاتم للمحرم </w:t>
      </w:r>
      <w:r w:rsidRPr="00BF578A">
        <w:rPr>
          <w:rStyle w:val="libFootnotenumChar"/>
          <w:rtl/>
        </w:rPr>
        <w:t>(6)</w:t>
      </w:r>
      <w:r>
        <w:rPr>
          <w:rtl/>
        </w:rPr>
        <w:t>،</w:t>
      </w:r>
      <w:r w:rsidRPr="00846600">
        <w:rPr>
          <w:rtl/>
        </w:rPr>
        <w:t xml:space="preserve"> ومن روايته عنه يظهر الأمر.</w:t>
      </w:r>
    </w:p>
    <w:p w:rsidR="00BF578A" w:rsidRPr="00846600" w:rsidRDefault="00BF578A" w:rsidP="00BF578A">
      <w:pPr>
        <w:pStyle w:val="libNormal"/>
        <w:rPr>
          <w:rtl/>
        </w:rPr>
      </w:pPr>
      <w:r w:rsidRPr="00846600">
        <w:rPr>
          <w:rtl/>
        </w:rPr>
        <w:t>د</w:t>
      </w:r>
      <w:r>
        <w:rPr>
          <w:rtl/>
        </w:rPr>
        <w:t xml:space="preserve"> - </w:t>
      </w:r>
      <w:r w:rsidRPr="00846600">
        <w:rPr>
          <w:rtl/>
        </w:rPr>
        <w:t>فإنه صاحب نوادر الحكمة</w:t>
      </w:r>
      <w:r>
        <w:rPr>
          <w:rtl/>
        </w:rPr>
        <w:t>،</w:t>
      </w:r>
      <w:r w:rsidRPr="00846600">
        <w:rPr>
          <w:rtl/>
        </w:rPr>
        <w:t xml:space="preserve"> ولم يستثنوا روايته</w:t>
      </w:r>
      <w:r>
        <w:rPr>
          <w:rtl/>
        </w:rPr>
        <w:t>،</w:t>
      </w:r>
      <w:r w:rsidRPr="00846600">
        <w:rPr>
          <w:rtl/>
        </w:rPr>
        <w:t xml:space="preserve"> وصرّح الأستاذ الأكبر </w:t>
      </w:r>
      <w:r w:rsidRPr="00BF578A">
        <w:rPr>
          <w:rStyle w:val="libFootnotenumChar"/>
          <w:rtl/>
        </w:rPr>
        <w:t>(7)</w:t>
      </w:r>
      <w:r w:rsidRPr="00846600">
        <w:rPr>
          <w:rtl/>
        </w:rPr>
        <w:t xml:space="preserve"> وغيره بأن فيه إشعار بالوثاقة.</w:t>
      </w:r>
    </w:p>
    <w:p w:rsidR="00BF578A" w:rsidRPr="00846600" w:rsidRDefault="00BF578A" w:rsidP="00BF578A">
      <w:pPr>
        <w:pStyle w:val="libNormal"/>
        <w:rPr>
          <w:rtl/>
        </w:rPr>
      </w:pPr>
      <w:r w:rsidRPr="00846600">
        <w:rPr>
          <w:rtl/>
        </w:rPr>
        <w:t>ه</w:t>
      </w:r>
      <w:r>
        <w:rPr>
          <w:rFonts w:hint="cs"/>
          <w:rtl/>
        </w:rPr>
        <w:t xml:space="preserve">ـ - </w:t>
      </w:r>
      <w:r w:rsidRPr="00846600">
        <w:rPr>
          <w:rtl/>
        </w:rPr>
        <w:t>ما في التهذيب في كتاب الوصايا</w:t>
      </w:r>
      <w:r>
        <w:rPr>
          <w:rtl/>
        </w:rPr>
        <w:t>:</w:t>
      </w:r>
      <w:r w:rsidRPr="00846600">
        <w:rPr>
          <w:rtl/>
        </w:rPr>
        <w:t xml:space="preserve"> عن محمّد بن علي بن محبوب</w:t>
      </w:r>
      <w:r>
        <w:rPr>
          <w:rtl/>
        </w:rPr>
        <w:t>،</w:t>
      </w:r>
      <w:r w:rsidRPr="00846600">
        <w:rPr>
          <w:rtl/>
        </w:rPr>
        <w:t xml:space="preserve"> عن إبراهيم بن مهزيار</w:t>
      </w:r>
      <w:r>
        <w:rPr>
          <w:rtl/>
        </w:rPr>
        <w:t>،</w:t>
      </w:r>
      <w:r w:rsidRPr="00846600">
        <w:rPr>
          <w:rtl/>
        </w:rPr>
        <w:t xml:space="preserve"> قال</w:t>
      </w:r>
      <w:r>
        <w:rPr>
          <w:rtl/>
        </w:rPr>
        <w:t>:</w:t>
      </w:r>
      <w:r w:rsidRPr="00846600">
        <w:rPr>
          <w:rtl/>
        </w:rPr>
        <w:t xml:space="preserve"> كتبت إليه </w:t>
      </w:r>
      <w:r w:rsidRPr="00BF578A">
        <w:rPr>
          <w:rStyle w:val="libAlaemChar"/>
          <w:rtl/>
        </w:rPr>
        <w:t>عليه‌السلام</w:t>
      </w:r>
      <w:r w:rsidRPr="00846600">
        <w:rPr>
          <w:rtl/>
        </w:rPr>
        <w:t xml:space="preserve"> إنّ مولاك علي بن مهزيار أوصى أن يحجّ عنه من ضيعة صيّر ربعها إلى حجّه </w:t>
      </w:r>
      <w:r w:rsidRPr="00BF578A">
        <w:rPr>
          <w:rStyle w:val="libFootnotenumChar"/>
          <w:rtl/>
        </w:rPr>
        <w:t>(8)</w:t>
      </w:r>
      <w:r w:rsidRPr="00846600">
        <w:rPr>
          <w:rtl/>
        </w:rPr>
        <w:t xml:space="preserve"> في كلّ سنة </w:t>
      </w:r>
      <w:r>
        <w:rPr>
          <w:rtl/>
        </w:rPr>
        <w:t>[</w:t>
      </w:r>
      <w:r w:rsidRPr="00846600">
        <w:rPr>
          <w:rtl/>
        </w:rPr>
        <w:t>إلى</w:t>
      </w:r>
      <w:r>
        <w:rPr>
          <w:rtl/>
        </w:rPr>
        <w:t>]</w:t>
      </w:r>
      <w:r w:rsidRPr="00846600">
        <w:rPr>
          <w:rtl/>
        </w:rPr>
        <w:t xml:space="preserve"> </w:t>
      </w:r>
      <w:r w:rsidRPr="00BF578A">
        <w:rPr>
          <w:rStyle w:val="libFootnotenumChar"/>
          <w:rtl/>
        </w:rPr>
        <w:t>(9)</w:t>
      </w:r>
      <w:r w:rsidRPr="00846600">
        <w:rPr>
          <w:rtl/>
        </w:rPr>
        <w:t xml:space="preserve"> عشرين دينارا</w:t>
      </w:r>
      <w:r>
        <w:rPr>
          <w:rtl/>
        </w:rPr>
        <w:t>،</w:t>
      </w:r>
      <w:r w:rsidRPr="00846600">
        <w:rPr>
          <w:rtl/>
        </w:rPr>
        <w:t xml:space="preserve"> وانه قد انقطع طريق البصرة فتتضاعف المئونة على الناس</w:t>
      </w:r>
      <w:r>
        <w:rPr>
          <w:rtl/>
        </w:rPr>
        <w:t>،</w:t>
      </w:r>
      <w:r w:rsidRPr="00846600">
        <w:rPr>
          <w:rtl/>
        </w:rPr>
        <w:t xml:space="preserve"> وليس يكتفون بالعشرين</w:t>
      </w:r>
      <w:r>
        <w:rPr>
          <w:rtl/>
        </w:rPr>
        <w:t>،</w:t>
      </w:r>
      <w:r w:rsidRPr="00846600">
        <w:rPr>
          <w:rtl/>
        </w:rPr>
        <w:t xml:space="preserve"> وكذلك أوصى عدّة من مواليك في حجّتهم</w:t>
      </w:r>
      <w:r>
        <w:rPr>
          <w:rtl/>
        </w:rPr>
        <w:t>؟</w:t>
      </w:r>
      <w:r w:rsidRPr="00846600">
        <w:rPr>
          <w:rtl/>
        </w:rPr>
        <w:t xml:space="preserve"> فكتب </w:t>
      </w:r>
      <w:r w:rsidRPr="00BF578A">
        <w:rPr>
          <w:rStyle w:val="libAlaemChar"/>
          <w:rtl/>
        </w:rPr>
        <w:t>عليه‌السلام</w:t>
      </w:r>
      <w:r>
        <w:rPr>
          <w:rtl/>
        </w:rPr>
        <w:t>:</w:t>
      </w:r>
      <w:r w:rsidRPr="00846600">
        <w:rPr>
          <w:rtl/>
        </w:rPr>
        <w:t xml:space="preserve"> يجعل ثلاث حجج </w:t>
      </w:r>
      <w:r>
        <w:rPr>
          <w:rtl/>
        </w:rPr>
        <w:t>[</w:t>
      </w:r>
      <w:r w:rsidRPr="00846600">
        <w:rPr>
          <w:rtl/>
        </w:rPr>
        <w:t>حجتين</w:t>
      </w:r>
      <w:r>
        <w:rPr>
          <w:rtl/>
        </w:rPr>
        <w:t>]</w:t>
      </w:r>
      <w:r w:rsidRPr="00846600">
        <w:rPr>
          <w:rtl/>
        </w:rPr>
        <w:t xml:space="preserve"> </w:t>
      </w:r>
      <w:r w:rsidRPr="00BF578A">
        <w:rPr>
          <w:rStyle w:val="libFootnotenumChar"/>
          <w:rtl/>
        </w:rPr>
        <w:t>(10)</w:t>
      </w:r>
      <w:r w:rsidRPr="00846600">
        <w:rPr>
          <w:rtl/>
        </w:rPr>
        <w:t xml:space="preserve"> إن شاء</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385 / 1.</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16 / 17.</w:t>
      </w:r>
    </w:p>
    <w:p w:rsidR="00BF578A" w:rsidRPr="00846600" w:rsidRDefault="00BF578A" w:rsidP="00BF578A">
      <w:pPr>
        <w:pStyle w:val="libFootnote0"/>
        <w:rPr>
          <w:rtl/>
        </w:rPr>
      </w:pPr>
      <w:r w:rsidRPr="00846600">
        <w:rPr>
          <w:rtl/>
        </w:rPr>
        <w:t>(3) تهذيب الأحكام 5</w:t>
      </w:r>
      <w:r>
        <w:rPr>
          <w:rtl/>
        </w:rPr>
        <w:t>:</w:t>
      </w:r>
      <w:r w:rsidRPr="00846600">
        <w:rPr>
          <w:rtl/>
        </w:rPr>
        <w:t xml:space="preserve"> 238 / 805.</w:t>
      </w:r>
    </w:p>
    <w:p w:rsidR="00BF578A" w:rsidRPr="00846600" w:rsidRDefault="00BF578A" w:rsidP="00BF578A">
      <w:pPr>
        <w:pStyle w:val="libFootnote0"/>
        <w:rPr>
          <w:rtl/>
        </w:rPr>
      </w:pPr>
      <w:r w:rsidRPr="00846600">
        <w:rPr>
          <w:rtl/>
        </w:rPr>
        <w:t>(4) تهذيب الأحكام 5</w:t>
      </w:r>
      <w:r>
        <w:rPr>
          <w:rtl/>
        </w:rPr>
        <w:t>:</w:t>
      </w:r>
      <w:r w:rsidRPr="00846600">
        <w:rPr>
          <w:rtl/>
        </w:rPr>
        <w:t xml:space="preserve"> 385 / 1345.</w:t>
      </w:r>
    </w:p>
    <w:p w:rsidR="00BF578A" w:rsidRPr="00846600" w:rsidRDefault="00BF578A" w:rsidP="00BF578A">
      <w:pPr>
        <w:pStyle w:val="libFootnote0"/>
        <w:rPr>
          <w:rtl/>
        </w:rPr>
      </w:pPr>
      <w:r w:rsidRPr="00846600">
        <w:rPr>
          <w:rtl/>
        </w:rPr>
        <w:t>(5) تهذيب الأحكام 9</w:t>
      </w:r>
      <w:r>
        <w:rPr>
          <w:rtl/>
        </w:rPr>
        <w:t>:</w:t>
      </w:r>
      <w:r w:rsidRPr="00846600">
        <w:rPr>
          <w:rtl/>
        </w:rPr>
        <w:t xml:space="preserve"> 162 / 667.</w:t>
      </w:r>
    </w:p>
    <w:p w:rsidR="00BF578A" w:rsidRPr="00846600" w:rsidRDefault="00BF578A" w:rsidP="00BF578A">
      <w:pPr>
        <w:pStyle w:val="libFootnote0"/>
        <w:rPr>
          <w:rtl/>
        </w:rPr>
      </w:pPr>
      <w:r w:rsidRPr="00846600">
        <w:rPr>
          <w:rtl/>
        </w:rPr>
        <w:t>(6) الاستبصار 2</w:t>
      </w:r>
      <w:r>
        <w:rPr>
          <w:rtl/>
        </w:rPr>
        <w:t>:</w:t>
      </w:r>
      <w:r w:rsidRPr="00846600">
        <w:rPr>
          <w:rtl/>
        </w:rPr>
        <w:t xml:space="preserve"> 165 / 3.</w:t>
      </w:r>
    </w:p>
    <w:p w:rsidR="00BF578A" w:rsidRPr="00846600" w:rsidRDefault="00BF578A" w:rsidP="00BF578A">
      <w:pPr>
        <w:pStyle w:val="libFootnote0"/>
        <w:rPr>
          <w:rtl/>
        </w:rPr>
      </w:pPr>
      <w:r w:rsidRPr="00846600">
        <w:rPr>
          <w:rtl/>
        </w:rPr>
        <w:t>(7) تعليقة البهبهاني</w:t>
      </w:r>
      <w:r>
        <w:rPr>
          <w:rtl/>
        </w:rPr>
        <w:t>:</w:t>
      </w:r>
      <w:r w:rsidRPr="00846600">
        <w:rPr>
          <w:rtl/>
        </w:rPr>
        <w:t xml:space="preserve"> 281.</w:t>
      </w:r>
    </w:p>
    <w:p w:rsidR="00BF578A" w:rsidRPr="00846600" w:rsidRDefault="00BF578A" w:rsidP="00BF578A">
      <w:pPr>
        <w:pStyle w:val="libFootnote0"/>
        <w:rPr>
          <w:rtl/>
        </w:rPr>
      </w:pPr>
      <w:r w:rsidRPr="00846600">
        <w:rPr>
          <w:rtl/>
        </w:rPr>
        <w:t>(8) كذا في الأصل والمصدر</w:t>
      </w:r>
      <w:r>
        <w:rPr>
          <w:rtl/>
        </w:rPr>
        <w:t>،</w:t>
      </w:r>
      <w:r w:rsidRPr="00846600">
        <w:rPr>
          <w:rtl/>
        </w:rPr>
        <w:t xml:space="preserve"> وفي الكافي 4</w:t>
      </w:r>
      <w:r>
        <w:rPr>
          <w:rtl/>
        </w:rPr>
        <w:t>:</w:t>
      </w:r>
      <w:r w:rsidRPr="00846600">
        <w:rPr>
          <w:rtl/>
        </w:rPr>
        <w:t xml:space="preserve"> 310 / 1 والفقيه 2</w:t>
      </w:r>
      <w:r>
        <w:rPr>
          <w:rtl/>
        </w:rPr>
        <w:t>:</w:t>
      </w:r>
      <w:r w:rsidRPr="00846600">
        <w:rPr>
          <w:rtl/>
        </w:rPr>
        <w:t xml:space="preserve"> 272 / 1326</w:t>
      </w:r>
      <w:r>
        <w:rPr>
          <w:rtl/>
        </w:rPr>
        <w:t>:</w:t>
      </w:r>
      <w:r w:rsidRPr="00846600">
        <w:rPr>
          <w:rtl/>
        </w:rPr>
        <w:t xml:space="preserve"> لك حجة.</w:t>
      </w:r>
    </w:p>
    <w:p w:rsidR="00BF578A" w:rsidRPr="00846600" w:rsidRDefault="00BF578A" w:rsidP="00BF578A">
      <w:pPr>
        <w:pStyle w:val="libFootnote0"/>
        <w:rPr>
          <w:rtl/>
        </w:rPr>
      </w:pPr>
      <w:r w:rsidRPr="00846600">
        <w:rPr>
          <w:rtl/>
        </w:rPr>
        <w:t>(9) ما بين المعقوفتين من المصدر</w:t>
      </w:r>
      <w:r>
        <w:rPr>
          <w:rtl/>
        </w:rPr>
        <w:t>،</w:t>
      </w:r>
      <w:r w:rsidRPr="00846600">
        <w:rPr>
          <w:rtl/>
        </w:rPr>
        <w:t xml:space="preserve"> والكافي أيضا 4</w:t>
      </w:r>
      <w:r>
        <w:rPr>
          <w:rtl/>
        </w:rPr>
        <w:t>:</w:t>
      </w:r>
      <w:r w:rsidRPr="00846600">
        <w:rPr>
          <w:rtl/>
        </w:rPr>
        <w:t xml:space="preserve"> 310 / 1.</w:t>
      </w:r>
    </w:p>
    <w:p w:rsidR="00BF578A" w:rsidRPr="00846600" w:rsidRDefault="00BF578A" w:rsidP="00BF578A">
      <w:pPr>
        <w:pStyle w:val="libFootnote0"/>
        <w:rPr>
          <w:rtl/>
        </w:rPr>
      </w:pPr>
      <w:r w:rsidRPr="00846600">
        <w:rPr>
          <w:rtl/>
        </w:rPr>
        <w:t>(10) في الأصل</w:t>
      </w:r>
      <w:r>
        <w:rPr>
          <w:rtl/>
        </w:rPr>
        <w:t>:</w:t>
      </w:r>
      <w:r w:rsidRPr="00846600">
        <w:rPr>
          <w:rtl/>
        </w:rPr>
        <w:t xml:space="preserve"> في حجة</w:t>
      </w:r>
      <w:r>
        <w:rPr>
          <w:rtl/>
        </w:rPr>
        <w:t>،</w:t>
      </w:r>
      <w:r w:rsidRPr="00846600">
        <w:rPr>
          <w:rtl/>
        </w:rPr>
        <w:t xml:space="preserve"> وما أثبتناه هو الصحيح الموافق لما في المصدر والكافي والفقيه.</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الله </w:t>
      </w:r>
      <w:r w:rsidRPr="00BF578A">
        <w:rPr>
          <w:rStyle w:val="libFootnotenumChar"/>
          <w:rtl/>
        </w:rPr>
        <w:t>(1)</w:t>
      </w:r>
      <w:r>
        <w:rPr>
          <w:rtl/>
        </w:rPr>
        <w:t>.</w:t>
      </w:r>
      <w:r w:rsidRPr="00846600">
        <w:rPr>
          <w:rtl/>
        </w:rPr>
        <w:t xml:space="preserve"> الخبر</w:t>
      </w:r>
      <w:r>
        <w:rPr>
          <w:rtl/>
        </w:rPr>
        <w:t>،</w:t>
      </w:r>
      <w:r w:rsidRPr="00846600">
        <w:rPr>
          <w:rtl/>
        </w:rPr>
        <w:t xml:space="preserve"> وفيه إشعار بأنّه كان وصيّ أخيه علي.</w:t>
      </w:r>
    </w:p>
    <w:p w:rsidR="00BF578A" w:rsidRPr="00846600" w:rsidRDefault="00BF578A" w:rsidP="00BF578A">
      <w:pPr>
        <w:pStyle w:val="libNormal"/>
        <w:rPr>
          <w:rtl/>
        </w:rPr>
      </w:pPr>
      <w:r w:rsidRPr="00846600">
        <w:rPr>
          <w:rtl/>
        </w:rPr>
        <w:t>و</w:t>
      </w:r>
      <w:r>
        <w:rPr>
          <w:rtl/>
        </w:rPr>
        <w:t xml:space="preserve"> - </w:t>
      </w:r>
      <w:r w:rsidRPr="00846600">
        <w:rPr>
          <w:rtl/>
        </w:rPr>
        <w:t>إنّ العلاّمة حكم بصحّة طريق الصدوق إلى بحر السقّاء</w:t>
      </w:r>
      <w:r>
        <w:rPr>
          <w:rtl/>
        </w:rPr>
        <w:t>،</w:t>
      </w:r>
      <w:r w:rsidRPr="00846600">
        <w:rPr>
          <w:rtl/>
        </w:rPr>
        <w:t xml:space="preserve"> وفيه إبراهيم </w:t>
      </w:r>
      <w:r w:rsidRPr="00BF578A">
        <w:rPr>
          <w:rStyle w:val="libFootnotenumChar"/>
          <w:rtl/>
        </w:rPr>
        <w:t>(2)</w:t>
      </w:r>
      <w:r>
        <w:rPr>
          <w:rtl/>
        </w:rPr>
        <w:t>.</w:t>
      </w:r>
    </w:p>
    <w:p w:rsidR="00BF578A" w:rsidRPr="00846600" w:rsidRDefault="00BF578A" w:rsidP="00BF578A">
      <w:pPr>
        <w:pStyle w:val="libNormal"/>
        <w:rPr>
          <w:rtl/>
        </w:rPr>
      </w:pPr>
      <w:r w:rsidRPr="00BF578A">
        <w:rPr>
          <w:rStyle w:val="libBold2Char"/>
          <w:rtl/>
        </w:rPr>
        <w:t>[13] يج</w:t>
      </w:r>
      <w:r>
        <w:rPr>
          <w:rStyle w:val="libBold2Char"/>
          <w:rtl/>
        </w:rPr>
        <w:t xml:space="preserve"> - </w:t>
      </w:r>
      <w:r w:rsidRPr="00BF578A">
        <w:rPr>
          <w:rStyle w:val="libBold2Char"/>
          <w:rtl/>
        </w:rPr>
        <w:t>وإلى إبراهيم بن ميمون</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الحسين ابن الحسن بن أبان</w:t>
      </w:r>
      <w:r>
        <w:rPr>
          <w:rStyle w:val="libBold2Char"/>
          <w:rtl/>
        </w:rPr>
        <w:t>،</w:t>
      </w:r>
      <w:r w:rsidRPr="00BF578A">
        <w:rPr>
          <w:rStyle w:val="libBold2Char"/>
          <w:rtl/>
        </w:rPr>
        <w:t xml:space="preserve"> عن الحسين بن سعيد</w:t>
      </w:r>
      <w:r>
        <w:rPr>
          <w:rStyle w:val="libBold2Char"/>
          <w:rtl/>
        </w:rPr>
        <w:t>،</w:t>
      </w:r>
      <w:r w:rsidRPr="00BF578A">
        <w:rPr>
          <w:rStyle w:val="libBold2Char"/>
          <w:rtl/>
        </w:rPr>
        <w:t xml:space="preserve"> عن حمّاد بن عيسى</w:t>
      </w:r>
      <w:r>
        <w:rPr>
          <w:rStyle w:val="libBold2Char"/>
          <w:rtl/>
        </w:rPr>
        <w:t>،</w:t>
      </w:r>
      <w:r w:rsidRPr="00BF578A">
        <w:rPr>
          <w:rStyle w:val="libBold2Char"/>
          <w:rtl/>
        </w:rPr>
        <w:t xml:space="preserve"> عن معاوية ابن عمّار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وكلّهم من الأجلاّء الذين لم يطعن عليهم بشيء سوى ابن أبان الذي لم يصرّحوا بتوثيقه</w:t>
      </w:r>
      <w:r>
        <w:rPr>
          <w:rtl/>
        </w:rPr>
        <w:t>،</w:t>
      </w:r>
      <w:r w:rsidRPr="00846600">
        <w:rPr>
          <w:rtl/>
        </w:rPr>
        <w:t xml:space="preserve"> الذي يمكن استفادته</w:t>
      </w:r>
      <w:r>
        <w:rPr>
          <w:rtl/>
        </w:rPr>
        <w:t>:</w:t>
      </w:r>
    </w:p>
    <w:p w:rsidR="00BF578A" w:rsidRPr="00846600" w:rsidRDefault="00BF578A" w:rsidP="00BF578A">
      <w:pPr>
        <w:pStyle w:val="libNormal"/>
        <w:rPr>
          <w:rtl/>
        </w:rPr>
      </w:pPr>
      <w:r w:rsidRPr="00846600">
        <w:rPr>
          <w:rtl/>
        </w:rPr>
        <w:t>أولا</w:t>
      </w:r>
      <w:r>
        <w:rPr>
          <w:rtl/>
        </w:rPr>
        <w:t>:</w:t>
      </w:r>
      <w:r w:rsidRPr="00846600">
        <w:rPr>
          <w:rtl/>
        </w:rPr>
        <w:t xml:space="preserve"> من كونه من مشايخ الإجازة كما يظهر من النجاشي </w:t>
      </w:r>
      <w:r w:rsidRPr="00BF578A">
        <w:rPr>
          <w:rStyle w:val="libFootnotenumChar"/>
          <w:rtl/>
        </w:rPr>
        <w:t>(4)</w:t>
      </w:r>
      <w:r w:rsidRPr="00846600">
        <w:rPr>
          <w:rtl/>
        </w:rPr>
        <w:t xml:space="preserve"> وغيره</w:t>
      </w:r>
      <w:r>
        <w:rPr>
          <w:rtl/>
        </w:rPr>
        <w:t>،</w:t>
      </w:r>
      <w:r w:rsidRPr="00846600">
        <w:rPr>
          <w:rtl/>
        </w:rPr>
        <w:t xml:space="preserve"> ومرّ </w:t>
      </w:r>
      <w:r w:rsidRPr="00BF578A">
        <w:rPr>
          <w:rStyle w:val="libFootnotenumChar"/>
          <w:rtl/>
        </w:rPr>
        <w:t>(5)</w:t>
      </w:r>
      <w:r w:rsidRPr="00846600">
        <w:rPr>
          <w:rtl/>
        </w:rPr>
        <w:t xml:space="preserve"> وجهها.</w:t>
      </w:r>
    </w:p>
    <w:p w:rsidR="00BF578A" w:rsidRPr="00846600" w:rsidRDefault="00BF578A" w:rsidP="00BF578A">
      <w:pPr>
        <w:pStyle w:val="libNormal"/>
        <w:rPr>
          <w:rtl/>
        </w:rPr>
      </w:pPr>
      <w:r w:rsidRPr="00846600">
        <w:rPr>
          <w:rtl/>
        </w:rPr>
        <w:t>وثانيا</w:t>
      </w:r>
      <w:r>
        <w:rPr>
          <w:rtl/>
        </w:rPr>
        <w:t>:</w:t>
      </w:r>
      <w:r w:rsidRPr="00846600">
        <w:rPr>
          <w:rtl/>
        </w:rPr>
        <w:t xml:space="preserve"> رواية الأجلّة عنه مثل</w:t>
      </w:r>
      <w:r>
        <w:rPr>
          <w:rtl/>
        </w:rPr>
        <w:t>:</w:t>
      </w:r>
      <w:r w:rsidRPr="00846600">
        <w:rPr>
          <w:rtl/>
        </w:rPr>
        <w:t xml:space="preserve"> محمّد بن الحسن بن الوليد هنا </w:t>
      </w:r>
      <w:r w:rsidRPr="00BF578A">
        <w:rPr>
          <w:rStyle w:val="libFootnotenumChar"/>
          <w:rtl/>
        </w:rPr>
        <w:t>(6)</w:t>
      </w:r>
      <w:r>
        <w:rPr>
          <w:rtl/>
        </w:rPr>
        <w:t>،</w:t>
      </w:r>
      <w:r w:rsidRPr="00846600">
        <w:rPr>
          <w:rtl/>
        </w:rPr>
        <w:t xml:space="preserve"> وفي ترجمة محمّد بن أورمة </w:t>
      </w:r>
      <w:r w:rsidRPr="00BF578A">
        <w:rPr>
          <w:rStyle w:val="libFootnotenumChar"/>
          <w:rtl/>
        </w:rPr>
        <w:t>(7)</w:t>
      </w:r>
      <w:r>
        <w:rPr>
          <w:rtl/>
        </w:rPr>
        <w:t>،</w:t>
      </w:r>
      <w:r w:rsidRPr="00846600">
        <w:rPr>
          <w:rtl/>
        </w:rPr>
        <w:t xml:space="preserve"> وأبو علي الأشعري في الكافي في باب أخوّة المؤمنين </w:t>
      </w:r>
      <w:r w:rsidRPr="00BF578A">
        <w:rPr>
          <w:rStyle w:val="libFootnotenumChar"/>
          <w:rtl/>
        </w:rPr>
        <w:t>(8)</w:t>
      </w:r>
      <w:r>
        <w:rPr>
          <w:rtl/>
        </w:rPr>
        <w:t>،</w:t>
      </w:r>
      <w:r w:rsidRPr="00846600">
        <w:rPr>
          <w:rtl/>
        </w:rPr>
        <w:t xml:space="preserve"> وعلي بن إبراهيم فيه في باب حقّ المؤمن على أخيه </w:t>
      </w:r>
      <w:r w:rsidRPr="00BF578A">
        <w:rPr>
          <w:rStyle w:val="libFootnotenumChar"/>
          <w:rtl/>
        </w:rPr>
        <w:t>(9)</w:t>
      </w:r>
      <w:r>
        <w:rPr>
          <w:rtl/>
        </w:rPr>
        <w:t>،</w:t>
      </w:r>
      <w:r w:rsidRPr="00846600">
        <w:rPr>
          <w:rtl/>
        </w:rPr>
        <w:t xml:space="preserve"> ومحمّد بن الحسن الصفار في التهذيب في باب الأحداث الموجبة للطهارة </w:t>
      </w:r>
      <w:r w:rsidRPr="00BF578A">
        <w:rPr>
          <w:rStyle w:val="libFootnotenumChar"/>
          <w:rtl/>
        </w:rPr>
        <w:t>(10)</w:t>
      </w:r>
      <w:r>
        <w:rPr>
          <w:rtl/>
        </w:rPr>
        <w:t>،</w:t>
      </w:r>
      <w:r w:rsidRPr="00846600">
        <w:rPr>
          <w:rtl/>
        </w:rPr>
        <w:t xml:space="preserve"> وغيره</w:t>
      </w:r>
      <w:r>
        <w:rPr>
          <w:rtl/>
        </w:rPr>
        <w:t>،</w:t>
      </w:r>
      <w:r w:rsidRPr="00846600">
        <w:rPr>
          <w:rtl/>
        </w:rPr>
        <w:t xml:space="preserve"> وفي غيره.</w:t>
      </w:r>
    </w:p>
    <w:p w:rsidR="00BF578A" w:rsidRPr="00846600" w:rsidRDefault="00BF578A" w:rsidP="00BF578A">
      <w:pPr>
        <w:pStyle w:val="libNormal"/>
        <w:rPr>
          <w:rtl/>
        </w:rPr>
      </w:pPr>
      <w:r w:rsidRPr="00846600">
        <w:rPr>
          <w:rtl/>
        </w:rPr>
        <w:t>وثالثا</w:t>
      </w:r>
      <w:r>
        <w:rPr>
          <w:rtl/>
        </w:rPr>
        <w:t>:</w:t>
      </w:r>
      <w:r w:rsidRPr="00846600">
        <w:rPr>
          <w:rtl/>
        </w:rPr>
        <w:t xml:space="preserve"> ما في ترجمة الحسين بن سعيد </w:t>
      </w:r>
      <w:r w:rsidRPr="00BF578A">
        <w:rPr>
          <w:rStyle w:val="libAlaemChar"/>
          <w:rtl/>
        </w:rPr>
        <w:t>رحمه‌الله</w:t>
      </w:r>
      <w:r>
        <w:rPr>
          <w:rtl/>
        </w:rPr>
        <w:t>:</w:t>
      </w:r>
      <w:r w:rsidRPr="00846600">
        <w:rPr>
          <w:rtl/>
        </w:rPr>
        <w:t xml:space="preserve"> من أنه مات في بيته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9</w:t>
      </w:r>
      <w:r>
        <w:rPr>
          <w:rtl/>
        </w:rPr>
        <w:t>:</w:t>
      </w:r>
      <w:r w:rsidRPr="00846600">
        <w:rPr>
          <w:rtl/>
        </w:rPr>
        <w:t xml:space="preserve"> 226 / 890.</w:t>
      </w:r>
    </w:p>
    <w:p w:rsidR="00BF578A" w:rsidRPr="00846600" w:rsidRDefault="00BF578A" w:rsidP="00BF578A">
      <w:pPr>
        <w:pStyle w:val="libFootnote0"/>
        <w:rPr>
          <w:rtl/>
        </w:rPr>
      </w:pPr>
      <w:r w:rsidRPr="00846600">
        <w:rPr>
          <w:rtl/>
        </w:rPr>
        <w:t>(2) رجال العلامة</w:t>
      </w:r>
      <w:r>
        <w:rPr>
          <w:rtl/>
        </w:rPr>
        <w:t>:</w:t>
      </w:r>
      <w:r w:rsidRPr="00846600">
        <w:rPr>
          <w:rtl/>
        </w:rPr>
        <w:t xml:space="preserve"> 279</w:t>
      </w:r>
      <w:r>
        <w:rPr>
          <w:rtl/>
        </w:rPr>
        <w:t>،</w:t>
      </w:r>
      <w:r w:rsidRPr="00846600">
        <w:rPr>
          <w:rtl/>
        </w:rPr>
        <w:t xml:space="preserve"> وانظر</w:t>
      </w:r>
      <w:r>
        <w:rPr>
          <w:rtl/>
        </w:rPr>
        <w:t>:</w:t>
      </w:r>
      <w:r w:rsidRPr="00846600">
        <w:rPr>
          <w:rtl/>
        </w:rPr>
        <w:t xml:space="preserve"> الفقيه 4</w:t>
      </w:r>
      <w:r>
        <w:rPr>
          <w:rtl/>
        </w:rPr>
        <w:t>:</w:t>
      </w:r>
      <w:r w:rsidRPr="00846600">
        <w:rPr>
          <w:rtl/>
        </w:rPr>
        <w:t xml:space="preserve"> 69</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الفقيه 4</w:t>
      </w:r>
      <w:r>
        <w:rPr>
          <w:rtl/>
        </w:rPr>
        <w:t>:</w:t>
      </w:r>
      <w:r w:rsidRPr="00846600">
        <w:rPr>
          <w:rtl/>
        </w:rPr>
        <w:t xml:space="preserve"> 63</w:t>
      </w:r>
      <w:r>
        <w:rPr>
          <w:rtl/>
        </w:rPr>
        <w:t>،</w:t>
      </w:r>
      <w:r w:rsidRPr="00846600">
        <w:rPr>
          <w:rtl/>
        </w:rPr>
        <w:t xml:space="preserve"> من المشيخة.</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59 / 136</w:t>
      </w:r>
      <w:r>
        <w:rPr>
          <w:rtl/>
        </w:rPr>
        <w:t xml:space="preserve"> - </w:t>
      </w:r>
      <w:r w:rsidRPr="00846600">
        <w:rPr>
          <w:rtl/>
        </w:rPr>
        <w:t>137.</w:t>
      </w:r>
    </w:p>
    <w:p w:rsidR="00BF578A" w:rsidRPr="00846600" w:rsidRDefault="00BF578A" w:rsidP="00BF578A">
      <w:pPr>
        <w:pStyle w:val="libFootnote0"/>
        <w:rPr>
          <w:rtl/>
        </w:rPr>
      </w:pPr>
      <w:r w:rsidRPr="00846600">
        <w:rPr>
          <w:rtl/>
        </w:rPr>
        <w:t>(5) تقدم ماله علاقة بالمقام في الفائدة الرابعة.</w:t>
      </w:r>
    </w:p>
    <w:p w:rsidR="00BF578A" w:rsidRPr="00846600" w:rsidRDefault="00BF578A" w:rsidP="00BF578A">
      <w:pPr>
        <w:pStyle w:val="libFootnote0"/>
        <w:rPr>
          <w:rtl/>
        </w:rPr>
      </w:pPr>
      <w:r w:rsidRPr="00846600">
        <w:rPr>
          <w:rtl/>
        </w:rPr>
        <w:t>(6) أي</w:t>
      </w:r>
      <w:r>
        <w:rPr>
          <w:rtl/>
        </w:rPr>
        <w:t>:</w:t>
      </w:r>
      <w:r w:rsidRPr="00846600">
        <w:rPr>
          <w:rtl/>
        </w:rPr>
        <w:t xml:space="preserve"> كما في الطريق.</w:t>
      </w:r>
    </w:p>
    <w:p w:rsidR="00BF578A" w:rsidRPr="00846600" w:rsidRDefault="00BF578A" w:rsidP="00BF578A">
      <w:pPr>
        <w:pStyle w:val="libFootnote0"/>
        <w:rPr>
          <w:rtl/>
        </w:rPr>
      </w:pPr>
      <w:r w:rsidRPr="00846600">
        <w:rPr>
          <w:rtl/>
        </w:rPr>
        <w:t>(7) انظر فهرست الطوسي</w:t>
      </w:r>
      <w:r>
        <w:rPr>
          <w:rtl/>
        </w:rPr>
        <w:t>:</w:t>
      </w:r>
      <w:r w:rsidRPr="00846600">
        <w:rPr>
          <w:rtl/>
        </w:rPr>
        <w:t xml:space="preserve"> 143 / 610.</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133 / 7.</w:t>
      </w:r>
    </w:p>
    <w:p w:rsidR="00BF578A" w:rsidRPr="00846600" w:rsidRDefault="00BF578A" w:rsidP="00BF578A">
      <w:pPr>
        <w:pStyle w:val="libFootnote0"/>
        <w:rPr>
          <w:rtl/>
        </w:rPr>
      </w:pPr>
      <w:r w:rsidRPr="00846600">
        <w:rPr>
          <w:rtl/>
        </w:rPr>
        <w:t>(9) أصول الكافي 2</w:t>
      </w:r>
      <w:r>
        <w:rPr>
          <w:rtl/>
        </w:rPr>
        <w:t>:</w:t>
      </w:r>
      <w:r w:rsidRPr="00846600">
        <w:rPr>
          <w:rtl/>
        </w:rPr>
        <w:t xml:space="preserve"> 139 / 14.</w:t>
      </w:r>
    </w:p>
    <w:p w:rsidR="00BF578A" w:rsidRPr="00846600" w:rsidRDefault="00BF578A" w:rsidP="00BF578A">
      <w:pPr>
        <w:pStyle w:val="libFootnote0"/>
        <w:rPr>
          <w:rtl/>
        </w:rPr>
      </w:pPr>
      <w:r w:rsidRPr="00846600">
        <w:rPr>
          <w:rtl/>
        </w:rPr>
        <w:t>(10) تهذيب الأحكام 1</w:t>
      </w:r>
      <w:r>
        <w:rPr>
          <w:rtl/>
        </w:rPr>
        <w:t>:</w:t>
      </w:r>
      <w:r w:rsidRPr="00846600">
        <w:rPr>
          <w:rtl/>
        </w:rPr>
        <w:t xml:space="preserve"> 7 / 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بقم </w:t>
      </w:r>
      <w:r w:rsidRPr="00BF578A">
        <w:rPr>
          <w:rStyle w:val="libFootnotenumChar"/>
          <w:rtl/>
        </w:rPr>
        <w:t>(1)</w:t>
      </w:r>
      <w:r>
        <w:rPr>
          <w:rtl/>
        </w:rPr>
        <w:t>،</w:t>
      </w:r>
      <w:r w:rsidRPr="00846600">
        <w:rPr>
          <w:rtl/>
        </w:rPr>
        <w:t xml:space="preserve"> وأوصى له بكتبه مع وجود أولاده</w:t>
      </w:r>
      <w:r>
        <w:rPr>
          <w:rtl/>
        </w:rPr>
        <w:t>،</w:t>
      </w:r>
      <w:r w:rsidRPr="00846600">
        <w:rPr>
          <w:rtl/>
        </w:rPr>
        <w:t xml:space="preserve"> وفيهم أحمد دندان</w:t>
      </w:r>
      <w:r>
        <w:rPr>
          <w:rtl/>
        </w:rPr>
        <w:t>،</w:t>
      </w:r>
      <w:r w:rsidRPr="00846600">
        <w:rPr>
          <w:rtl/>
        </w:rPr>
        <w:t xml:space="preserve"> روى عن جميع شيوخ أبيه سوى حمّاد </w:t>
      </w:r>
      <w:r w:rsidRPr="00BF578A">
        <w:rPr>
          <w:rStyle w:val="libFootnotenumChar"/>
          <w:rtl/>
        </w:rPr>
        <w:t>(2)</w:t>
      </w:r>
      <w:r w:rsidRPr="00846600">
        <w:rPr>
          <w:rtl/>
        </w:rPr>
        <w:t xml:space="preserve"> وفي هذه الوصيّة من مثله من الدلالة على علوّ المقام ما لا يخفى.</w:t>
      </w:r>
    </w:p>
    <w:p w:rsidR="00BF578A" w:rsidRPr="00846600" w:rsidRDefault="00BF578A" w:rsidP="00BF578A">
      <w:pPr>
        <w:pStyle w:val="libNormal"/>
        <w:rPr>
          <w:rtl/>
        </w:rPr>
      </w:pPr>
      <w:r w:rsidRPr="00846600">
        <w:rPr>
          <w:rtl/>
        </w:rPr>
        <w:t>ورابعا</w:t>
      </w:r>
      <w:r>
        <w:rPr>
          <w:rtl/>
        </w:rPr>
        <w:t>:</w:t>
      </w:r>
      <w:r w:rsidRPr="00846600">
        <w:rPr>
          <w:rtl/>
        </w:rPr>
        <w:t xml:space="preserve"> ما نصّ عليه جماعة من تصحيح العلامة في المختلف </w:t>
      </w:r>
      <w:r w:rsidRPr="00BF578A">
        <w:rPr>
          <w:rStyle w:val="libFootnotenumChar"/>
          <w:rtl/>
        </w:rPr>
        <w:t>(3)</w:t>
      </w:r>
      <w:r w:rsidRPr="00846600">
        <w:rPr>
          <w:rtl/>
        </w:rPr>
        <w:t xml:space="preserve"> وغيره</w:t>
      </w:r>
      <w:r>
        <w:rPr>
          <w:rtl/>
        </w:rPr>
        <w:t>،</w:t>
      </w:r>
      <w:r w:rsidRPr="00846600">
        <w:rPr>
          <w:rtl/>
        </w:rPr>
        <w:t xml:space="preserve"> وجملة من الأصحاب طرق أحاديث في التهذيب وغيره وهو فيها.</w:t>
      </w:r>
    </w:p>
    <w:p w:rsidR="00BF578A" w:rsidRPr="00846600" w:rsidRDefault="00BF578A" w:rsidP="00BF578A">
      <w:pPr>
        <w:pStyle w:val="libNormal"/>
        <w:rPr>
          <w:rtl/>
        </w:rPr>
      </w:pPr>
      <w:r w:rsidRPr="00846600">
        <w:rPr>
          <w:rtl/>
        </w:rPr>
        <w:t>وخامسا</w:t>
      </w:r>
      <w:r>
        <w:rPr>
          <w:rtl/>
        </w:rPr>
        <w:t>:</w:t>
      </w:r>
      <w:r w:rsidRPr="00846600">
        <w:rPr>
          <w:rtl/>
        </w:rPr>
        <w:t xml:space="preserve"> نصّ ابن داود على وثاقته في ترجمة محمّد بن أورمة</w:t>
      </w:r>
      <w:r>
        <w:rPr>
          <w:rtl/>
        </w:rPr>
        <w:t>،</w:t>
      </w:r>
      <w:r w:rsidRPr="00846600">
        <w:rPr>
          <w:rtl/>
        </w:rPr>
        <w:t xml:space="preserve"> قال</w:t>
      </w:r>
      <w:r>
        <w:rPr>
          <w:rtl/>
        </w:rPr>
        <w:t>:</w:t>
      </w:r>
      <w:r w:rsidRPr="00846600">
        <w:rPr>
          <w:rtl/>
        </w:rPr>
        <w:t xml:space="preserve"> روى عنه الحسين بن الحسن بن أبان وهو ثقة </w:t>
      </w:r>
      <w:r w:rsidRPr="00BF578A">
        <w:rPr>
          <w:rStyle w:val="libFootnotenumChar"/>
          <w:rtl/>
        </w:rPr>
        <w:t>(4)</w:t>
      </w:r>
      <w:r>
        <w:rPr>
          <w:rtl/>
        </w:rPr>
        <w:t>.</w:t>
      </w:r>
    </w:p>
    <w:p w:rsidR="00BF578A" w:rsidRPr="00846600" w:rsidRDefault="00BF578A" w:rsidP="00BF578A">
      <w:pPr>
        <w:pStyle w:val="libNormal"/>
        <w:rPr>
          <w:rtl/>
        </w:rPr>
      </w:pPr>
      <w:r w:rsidRPr="00846600">
        <w:rPr>
          <w:rtl/>
        </w:rPr>
        <w:t>وما قيل</w:t>
      </w:r>
      <w:r>
        <w:rPr>
          <w:rtl/>
        </w:rPr>
        <w:t xml:space="preserve">: - </w:t>
      </w:r>
      <w:r w:rsidRPr="00846600">
        <w:rPr>
          <w:rtl/>
        </w:rPr>
        <w:t>إن المراد ان الحسين روى عن محمّد في أيام كون محمّد ثقة</w:t>
      </w:r>
      <w:r>
        <w:rPr>
          <w:rtl/>
        </w:rPr>
        <w:t xml:space="preserve"> - </w:t>
      </w:r>
      <w:r w:rsidRPr="00846600">
        <w:rPr>
          <w:rtl/>
        </w:rPr>
        <w:t>مستبعد جدا</w:t>
      </w:r>
      <w:r>
        <w:rPr>
          <w:rtl/>
        </w:rPr>
        <w:t>،</w:t>
      </w:r>
      <w:r w:rsidRPr="00846600">
        <w:rPr>
          <w:rtl/>
        </w:rPr>
        <w:t xml:space="preserve"> ولذا قال السيد المحقق الكاظمي في عدّته بعد حكمه بصحّة الطريق المذكور</w:t>
      </w:r>
      <w:r>
        <w:rPr>
          <w:rtl/>
        </w:rPr>
        <w:t>:</w:t>
      </w:r>
      <w:r w:rsidRPr="00846600">
        <w:rPr>
          <w:rtl/>
        </w:rPr>
        <w:t xml:space="preserve"> إذ ليس فيه إلاّ ابن أبان</w:t>
      </w:r>
      <w:r>
        <w:rPr>
          <w:rtl/>
        </w:rPr>
        <w:t>،</w:t>
      </w:r>
      <w:r w:rsidRPr="00846600">
        <w:rPr>
          <w:rtl/>
        </w:rPr>
        <w:t xml:space="preserve"> وقد وثّقه ابن داود صريحا</w:t>
      </w:r>
      <w:r>
        <w:rPr>
          <w:rtl/>
        </w:rPr>
        <w:t>،</w:t>
      </w:r>
      <w:r w:rsidRPr="00846600">
        <w:rPr>
          <w:rtl/>
        </w:rPr>
        <w:t xml:space="preserve"> وتأويل عبارته مجازفة مع أن العلاّمة كثيرا ما يصحح حديث ابن الوليد جميع كتب ابن أبان.</w:t>
      </w:r>
    </w:p>
    <w:p w:rsidR="00BF578A" w:rsidRPr="00846600" w:rsidRDefault="00BF578A" w:rsidP="00BF578A">
      <w:pPr>
        <w:pStyle w:val="libNormal"/>
        <w:rPr>
          <w:rtl/>
        </w:rPr>
      </w:pPr>
      <w:r w:rsidRPr="00846600">
        <w:rPr>
          <w:rtl/>
        </w:rPr>
        <w:t xml:space="preserve">وأمّا إبراهيم ففي شرح المشيخة </w:t>
      </w:r>
      <w:r w:rsidRPr="00BF578A">
        <w:rPr>
          <w:rStyle w:val="libFootnotenumChar"/>
          <w:rtl/>
        </w:rPr>
        <w:t>(5)</w:t>
      </w:r>
      <w:r w:rsidRPr="00846600">
        <w:rPr>
          <w:rtl/>
        </w:rPr>
        <w:t xml:space="preserve"> انّه مجهول الحال</w:t>
      </w:r>
      <w:r>
        <w:rPr>
          <w:rtl/>
        </w:rPr>
        <w:t>،</w:t>
      </w:r>
      <w:r w:rsidRPr="00846600">
        <w:rPr>
          <w:rtl/>
        </w:rPr>
        <w:t xml:space="preserve"> لكن يظهر ممّا ذكره المصنف أنه كان كتابه معتمد الأصحاب </w:t>
      </w:r>
      <w:r w:rsidRPr="00BF578A">
        <w:rPr>
          <w:rStyle w:val="libFootnotenumChar"/>
          <w:rtl/>
        </w:rPr>
        <w:t>(6)</w:t>
      </w:r>
      <w:r>
        <w:rPr>
          <w:rtl/>
        </w:rPr>
        <w:t>،</w:t>
      </w:r>
      <w:r w:rsidRPr="00846600">
        <w:rPr>
          <w:rtl/>
        </w:rPr>
        <w:t xml:space="preserve"> انتهى.</w:t>
      </w:r>
    </w:p>
    <w:p w:rsidR="00BF578A" w:rsidRPr="00846600" w:rsidRDefault="00BF578A" w:rsidP="00BF578A">
      <w:pPr>
        <w:pStyle w:val="libNormal"/>
        <w:rPr>
          <w:rtl/>
        </w:rPr>
      </w:pPr>
      <w:r w:rsidRPr="00846600">
        <w:rPr>
          <w:rtl/>
        </w:rPr>
        <w:t>قلت</w:t>
      </w:r>
      <w:r>
        <w:rPr>
          <w:rtl/>
        </w:rPr>
        <w:t>:</w:t>
      </w:r>
      <w:r w:rsidRPr="00846600">
        <w:rPr>
          <w:rtl/>
        </w:rPr>
        <w:t xml:space="preserve"> ويمكن استفادة مدحه القريب من الوثاقة بل وثاقته من 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 xml:space="preserve">رواية صفوان عنه كما في الكافي في باب أن الرجل يسلم فيحج قبل أن يختتن </w:t>
      </w:r>
      <w:r w:rsidRPr="00BF578A">
        <w:rPr>
          <w:rStyle w:val="libFootnotenumChar"/>
          <w:rtl/>
        </w:rPr>
        <w:t>(7)</w:t>
      </w:r>
      <w:r>
        <w:rPr>
          <w:rtl/>
        </w:rPr>
        <w:t>،</w:t>
      </w:r>
      <w:r w:rsidRPr="00846600">
        <w:rPr>
          <w:rtl/>
        </w:rPr>
        <w:t xml:space="preserve"> وهو لا يروي إلاّ عن ثقة.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59 / 136</w:t>
      </w:r>
      <w:r>
        <w:rPr>
          <w:rtl/>
        </w:rPr>
        <w:t xml:space="preserve"> - </w:t>
      </w:r>
      <w:r w:rsidRPr="00846600">
        <w:rPr>
          <w:rtl/>
        </w:rPr>
        <w:t>137.</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77 / 183.</w:t>
      </w:r>
    </w:p>
    <w:p w:rsidR="00BF578A" w:rsidRPr="00846600" w:rsidRDefault="00BF578A" w:rsidP="00BF578A">
      <w:pPr>
        <w:pStyle w:val="libFootnote0"/>
        <w:rPr>
          <w:rtl/>
        </w:rPr>
      </w:pPr>
      <w:r w:rsidRPr="00846600">
        <w:rPr>
          <w:rtl/>
        </w:rPr>
        <w:t>(3) المختلف</w:t>
      </w:r>
      <w:r>
        <w:rPr>
          <w:rtl/>
        </w:rPr>
        <w:t>:</w:t>
      </w:r>
      <w:r w:rsidRPr="00846600">
        <w:rPr>
          <w:rtl/>
        </w:rPr>
        <w:t xml:space="preserve"> 17.</w:t>
      </w:r>
    </w:p>
    <w:p w:rsidR="00BF578A" w:rsidRPr="00846600" w:rsidRDefault="00BF578A" w:rsidP="00BF578A">
      <w:pPr>
        <w:pStyle w:val="libFootnote0"/>
        <w:rPr>
          <w:rtl/>
        </w:rPr>
      </w:pPr>
      <w:r w:rsidRPr="00846600">
        <w:rPr>
          <w:rtl/>
        </w:rPr>
        <w:t>(4) رجال ابن داود</w:t>
      </w:r>
      <w:r>
        <w:rPr>
          <w:rtl/>
        </w:rPr>
        <w:t>:</w:t>
      </w:r>
      <w:r w:rsidRPr="00846600">
        <w:rPr>
          <w:rtl/>
        </w:rPr>
        <w:t xml:space="preserve"> 270 / 431.</w:t>
      </w:r>
    </w:p>
    <w:p w:rsidR="00BF578A" w:rsidRPr="00846600" w:rsidRDefault="00BF578A" w:rsidP="00BF578A">
      <w:pPr>
        <w:pStyle w:val="libFootnote0"/>
        <w:rPr>
          <w:rtl/>
        </w:rPr>
      </w:pPr>
      <w:r w:rsidRPr="00846600">
        <w:rPr>
          <w:rtl/>
        </w:rPr>
        <w:t>(5) روضة المتقين 14</w:t>
      </w:r>
      <w:r>
        <w:rPr>
          <w:rtl/>
        </w:rPr>
        <w:t>:</w:t>
      </w:r>
      <w:r w:rsidRPr="00846600">
        <w:rPr>
          <w:rtl/>
        </w:rPr>
        <w:t xml:space="preserve"> 39.</w:t>
      </w:r>
    </w:p>
    <w:p w:rsidR="00BF578A" w:rsidRPr="00846600" w:rsidRDefault="00BF578A" w:rsidP="00BF578A">
      <w:pPr>
        <w:pStyle w:val="libFootnote0"/>
        <w:rPr>
          <w:rtl/>
        </w:rPr>
      </w:pPr>
      <w:r w:rsidRPr="00846600">
        <w:rPr>
          <w:rtl/>
        </w:rPr>
        <w:t>(6) عدة الكاظمي 2 / 89.</w:t>
      </w:r>
    </w:p>
    <w:p w:rsidR="00BF578A" w:rsidRPr="00846600" w:rsidRDefault="00BF578A" w:rsidP="00BF578A">
      <w:pPr>
        <w:pStyle w:val="libFootnote0"/>
        <w:rPr>
          <w:rtl/>
        </w:rPr>
      </w:pPr>
      <w:r w:rsidRPr="00846600">
        <w:rPr>
          <w:rtl/>
        </w:rPr>
        <w:t>(7) الكافي 4</w:t>
      </w:r>
      <w:r>
        <w:rPr>
          <w:rtl/>
        </w:rPr>
        <w:t>:</w:t>
      </w:r>
      <w:r w:rsidRPr="00846600">
        <w:rPr>
          <w:rtl/>
        </w:rPr>
        <w:t xml:space="preserve"> 281 / 1.</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ب</w:t>
      </w:r>
      <w:r>
        <w:rPr>
          <w:rtl/>
        </w:rPr>
        <w:t xml:space="preserve"> - </w:t>
      </w:r>
      <w:r w:rsidRPr="00846600">
        <w:rPr>
          <w:rtl/>
        </w:rPr>
        <w:t>رواية الأجلاّء عنه</w:t>
      </w:r>
      <w:r>
        <w:rPr>
          <w:rtl/>
        </w:rPr>
        <w:t>،</w:t>
      </w:r>
      <w:r w:rsidRPr="00846600">
        <w:rPr>
          <w:rtl/>
        </w:rPr>
        <w:t xml:space="preserve"> وفيهم بعض أصحاب الإجماع</w:t>
      </w:r>
      <w:r>
        <w:rPr>
          <w:rtl/>
        </w:rPr>
        <w:t xml:space="preserve"> - </w:t>
      </w:r>
      <w:r w:rsidRPr="00846600">
        <w:rPr>
          <w:rtl/>
        </w:rPr>
        <w:t>الذين هم عندنا كصفوان</w:t>
      </w:r>
      <w:r>
        <w:rPr>
          <w:rtl/>
        </w:rPr>
        <w:t xml:space="preserve"> - </w:t>
      </w:r>
      <w:r w:rsidRPr="00846600">
        <w:rPr>
          <w:rtl/>
        </w:rPr>
        <w:t>مثل</w:t>
      </w:r>
      <w:r>
        <w:rPr>
          <w:rtl/>
        </w:rPr>
        <w:t>:</w:t>
      </w:r>
      <w:r w:rsidRPr="00846600">
        <w:rPr>
          <w:rtl/>
        </w:rPr>
        <w:t xml:space="preserve"> حمّاد بن عثمان كما في التهذيب في باب المزارعة </w:t>
      </w:r>
      <w:r w:rsidRPr="00BF578A">
        <w:rPr>
          <w:rStyle w:val="libFootnotenumChar"/>
          <w:rtl/>
        </w:rPr>
        <w:t>(1)</w:t>
      </w:r>
      <w:r>
        <w:rPr>
          <w:rtl/>
        </w:rPr>
        <w:t>،</w:t>
      </w:r>
      <w:r w:rsidRPr="00846600">
        <w:rPr>
          <w:rtl/>
        </w:rPr>
        <w:t xml:space="preserve"> وباب فضل المساجد من أبواب الزيادات </w:t>
      </w:r>
      <w:r w:rsidRPr="00BF578A">
        <w:rPr>
          <w:rStyle w:val="libFootnotenumChar"/>
          <w:rtl/>
        </w:rPr>
        <w:t>(2)</w:t>
      </w:r>
      <w:r>
        <w:rPr>
          <w:rtl/>
        </w:rPr>
        <w:t>،</w:t>
      </w:r>
      <w:r w:rsidRPr="00846600">
        <w:rPr>
          <w:rtl/>
        </w:rPr>
        <w:t xml:space="preserve"> وفي الكافي في باب الرجل يؤم النساء </w:t>
      </w:r>
      <w:r w:rsidRPr="00BF578A">
        <w:rPr>
          <w:rStyle w:val="libFootnotenumChar"/>
          <w:rtl/>
        </w:rPr>
        <w:t>(3)</w:t>
      </w:r>
      <w:r>
        <w:rPr>
          <w:rtl/>
        </w:rPr>
        <w:t>،</w:t>
      </w:r>
      <w:r w:rsidRPr="00846600">
        <w:rPr>
          <w:rtl/>
        </w:rPr>
        <w:t xml:space="preserve"> وباب قبالة أرض أهل الذمة </w:t>
      </w:r>
      <w:r w:rsidRPr="00BF578A">
        <w:rPr>
          <w:rStyle w:val="libFootnotenumChar"/>
          <w:rtl/>
        </w:rPr>
        <w:t>(4)</w:t>
      </w:r>
      <w:r>
        <w:rPr>
          <w:rtl/>
        </w:rPr>
        <w:t>.</w:t>
      </w:r>
    </w:p>
    <w:p w:rsidR="00BF578A" w:rsidRPr="00846600" w:rsidRDefault="00BF578A" w:rsidP="00BF578A">
      <w:pPr>
        <w:pStyle w:val="libNormal"/>
        <w:rPr>
          <w:rtl/>
        </w:rPr>
      </w:pPr>
      <w:r w:rsidRPr="00846600">
        <w:rPr>
          <w:rtl/>
        </w:rPr>
        <w:t xml:space="preserve">ومعاوية بن عمار كما عرفت في التهذيب في باب وقت زكاة الفطرة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وعلي بن رئاب في الكافي في باب الكلب يصيب الثوب </w:t>
      </w:r>
      <w:r w:rsidRPr="00BF578A">
        <w:rPr>
          <w:rStyle w:val="libFootnotenumChar"/>
          <w:rtl/>
        </w:rPr>
        <w:t>(6)</w:t>
      </w:r>
      <w:r>
        <w:rPr>
          <w:rtl/>
        </w:rPr>
        <w:t>،</w:t>
      </w:r>
      <w:r w:rsidRPr="00846600">
        <w:rPr>
          <w:rtl/>
        </w:rPr>
        <w:t xml:space="preserve"> وباب فيمن أجنب بالليل في شهر رمضان </w:t>
      </w:r>
      <w:r w:rsidRPr="00BF578A">
        <w:rPr>
          <w:rStyle w:val="libFootnotenumChar"/>
          <w:rtl/>
        </w:rPr>
        <w:t>(7)</w:t>
      </w:r>
      <w:r>
        <w:rPr>
          <w:rtl/>
        </w:rPr>
        <w:t>،</w:t>
      </w:r>
      <w:r w:rsidRPr="00846600">
        <w:rPr>
          <w:rtl/>
        </w:rPr>
        <w:t xml:space="preserve"> وفي التهذيب في باب تطهير الثياب من النجاسات </w:t>
      </w:r>
      <w:r w:rsidRPr="00BF578A">
        <w:rPr>
          <w:rStyle w:val="libFootnotenumChar"/>
          <w:rtl/>
        </w:rPr>
        <w:t>(8)</w:t>
      </w:r>
      <w:r>
        <w:rPr>
          <w:rtl/>
        </w:rPr>
        <w:t>.</w:t>
      </w:r>
    </w:p>
    <w:p w:rsidR="00BF578A" w:rsidRPr="00846600" w:rsidRDefault="00BF578A" w:rsidP="00BF578A">
      <w:pPr>
        <w:pStyle w:val="libNormal"/>
        <w:rPr>
          <w:rtl/>
        </w:rPr>
      </w:pPr>
      <w:r w:rsidRPr="00846600">
        <w:rPr>
          <w:rtl/>
        </w:rPr>
        <w:t xml:space="preserve">وعبد الله بن مسكان في التهذيب في باب الطواف </w:t>
      </w:r>
      <w:r w:rsidRPr="00BF578A">
        <w:rPr>
          <w:rStyle w:val="libFootnotenumChar"/>
          <w:rtl/>
        </w:rPr>
        <w:t>(9)</w:t>
      </w:r>
      <w:r>
        <w:rPr>
          <w:rtl/>
        </w:rPr>
        <w:t>،</w:t>
      </w:r>
      <w:r w:rsidRPr="00846600">
        <w:rPr>
          <w:rtl/>
        </w:rPr>
        <w:t xml:space="preserve"> وباب الكفّارة عن خطأ المحرم </w:t>
      </w:r>
      <w:r w:rsidRPr="00BF578A">
        <w:rPr>
          <w:rStyle w:val="libFootnotenumChar"/>
          <w:rtl/>
        </w:rPr>
        <w:t>(10)</w:t>
      </w:r>
      <w:r>
        <w:rPr>
          <w:rtl/>
        </w:rPr>
        <w:t>،</w:t>
      </w:r>
      <w:r w:rsidRPr="00846600">
        <w:rPr>
          <w:rtl/>
        </w:rPr>
        <w:t xml:space="preserve"> وفي الفقيه في باب تحريم صيد الحرم </w:t>
      </w:r>
      <w:r w:rsidRPr="00BF578A">
        <w:rPr>
          <w:rStyle w:val="libFootnotenumChar"/>
          <w:rtl/>
        </w:rPr>
        <w:t>(11)</w:t>
      </w:r>
      <w:r>
        <w:rPr>
          <w:rtl/>
        </w:rPr>
        <w:t>،</w:t>
      </w:r>
      <w:r w:rsidRPr="00846600">
        <w:rPr>
          <w:rtl/>
        </w:rPr>
        <w:t xml:space="preserve"> وباب ما جاء في طواف الأغلف </w:t>
      </w:r>
      <w:r w:rsidRPr="00BF578A">
        <w:rPr>
          <w:rStyle w:val="libFootnotenumChar"/>
          <w:rtl/>
        </w:rPr>
        <w:t>(12)</w:t>
      </w:r>
      <w:r>
        <w:rPr>
          <w:rtl/>
        </w:rPr>
        <w:t>.</w:t>
      </w:r>
    </w:p>
    <w:p w:rsidR="00BF578A" w:rsidRPr="00846600" w:rsidRDefault="00BF578A" w:rsidP="00BF578A">
      <w:pPr>
        <w:pStyle w:val="libNormal"/>
        <w:rPr>
          <w:rtl/>
        </w:rPr>
      </w:pPr>
      <w:r w:rsidRPr="00846600">
        <w:rPr>
          <w:rtl/>
        </w:rPr>
        <w:t>وأبو المغراء حميد بن المثنى الثقة الجليل في الكافي في باب الغنم تعطى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7</w:t>
      </w:r>
      <w:r>
        <w:rPr>
          <w:rtl/>
        </w:rPr>
        <w:t>:</w:t>
      </w:r>
      <w:r w:rsidRPr="00846600">
        <w:rPr>
          <w:rtl/>
        </w:rPr>
        <w:t xml:space="preserve"> 199 / 878.</w:t>
      </w:r>
    </w:p>
    <w:p w:rsidR="00BF578A" w:rsidRPr="00846600" w:rsidRDefault="00BF578A" w:rsidP="00BF578A">
      <w:pPr>
        <w:pStyle w:val="libFootnote0"/>
        <w:rPr>
          <w:rtl/>
        </w:rPr>
      </w:pPr>
      <w:r w:rsidRPr="00846600">
        <w:rPr>
          <w:rtl/>
        </w:rPr>
        <w:t>(2) تهذيب الأحكام 3</w:t>
      </w:r>
      <w:r>
        <w:rPr>
          <w:rtl/>
        </w:rPr>
        <w:t>:</w:t>
      </w:r>
      <w:r w:rsidRPr="00846600">
        <w:rPr>
          <w:rtl/>
        </w:rPr>
        <w:t xml:space="preserve"> 268 / 767.</w:t>
      </w:r>
    </w:p>
    <w:p w:rsidR="00BF578A" w:rsidRPr="00846600" w:rsidRDefault="00BF578A" w:rsidP="00BF578A">
      <w:pPr>
        <w:pStyle w:val="libFootnote0"/>
        <w:rPr>
          <w:rtl/>
        </w:rPr>
      </w:pPr>
      <w:r w:rsidRPr="00846600">
        <w:rPr>
          <w:rtl/>
        </w:rPr>
        <w:t>(3) الكافي 3</w:t>
      </w:r>
      <w:r>
        <w:rPr>
          <w:rtl/>
        </w:rPr>
        <w:t>:</w:t>
      </w:r>
      <w:r w:rsidRPr="00846600">
        <w:rPr>
          <w:rtl/>
        </w:rPr>
        <w:t xml:space="preserve"> 377 / 3.</w:t>
      </w:r>
    </w:p>
    <w:p w:rsidR="00BF578A" w:rsidRPr="00846600" w:rsidRDefault="00BF578A" w:rsidP="00BF578A">
      <w:pPr>
        <w:pStyle w:val="libFootnote0"/>
        <w:rPr>
          <w:rtl/>
        </w:rPr>
      </w:pPr>
      <w:r w:rsidRPr="00846600">
        <w:rPr>
          <w:rtl/>
        </w:rPr>
        <w:t>(4) الكافي 5</w:t>
      </w:r>
      <w:r>
        <w:rPr>
          <w:rtl/>
        </w:rPr>
        <w:t>:</w:t>
      </w:r>
      <w:r w:rsidRPr="00846600">
        <w:rPr>
          <w:rtl/>
        </w:rPr>
        <w:t xml:space="preserve"> 270 / 5.</w:t>
      </w:r>
    </w:p>
    <w:p w:rsidR="00BF578A" w:rsidRPr="00846600" w:rsidRDefault="00BF578A" w:rsidP="00BF578A">
      <w:pPr>
        <w:pStyle w:val="libFootnote0"/>
        <w:rPr>
          <w:rtl/>
        </w:rPr>
      </w:pPr>
      <w:r w:rsidRPr="00846600">
        <w:rPr>
          <w:rtl/>
        </w:rPr>
        <w:t>(5) تهذيب الأحكام 4</w:t>
      </w:r>
      <w:r>
        <w:rPr>
          <w:rtl/>
        </w:rPr>
        <w:t>:</w:t>
      </w:r>
      <w:r w:rsidRPr="00846600">
        <w:rPr>
          <w:rtl/>
        </w:rPr>
        <w:t xml:space="preserve"> 76 / 214.</w:t>
      </w:r>
    </w:p>
    <w:p w:rsidR="00BF578A" w:rsidRPr="00846600" w:rsidRDefault="00BF578A" w:rsidP="00BF578A">
      <w:pPr>
        <w:pStyle w:val="libFootnote0"/>
        <w:rPr>
          <w:rtl/>
        </w:rPr>
      </w:pPr>
      <w:r w:rsidRPr="00846600">
        <w:rPr>
          <w:rtl/>
        </w:rPr>
        <w:t>(6) الكافي 3</w:t>
      </w:r>
      <w:r>
        <w:rPr>
          <w:rtl/>
        </w:rPr>
        <w:t>:</w:t>
      </w:r>
      <w:r w:rsidRPr="00846600">
        <w:rPr>
          <w:rtl/>
        </w:rPr>
        <w:t xml:space="preserve"> 61 / 5.</w:t>
      </w:r>
    </w:p>
    <w:p w:rsidR="00BF578A" w:rsidRPr="00846600" w:rsidRDefault="00BF578A" w:rsidP="00BF578A">
      <w:pPr>
        <w:pStyle w:val="libFootnote0"/>
        <w:rPr>
          <w:rtl/>
        </w:rPr>
      </w:pPr>
      <w:r w:rsidRPr="00846600">
        <w:rPr>
          <w:rtl/>
        </w:rPr>
        <w:t>(7) الكافي 4</w:t>
      </w:r>
      <w:r>
        <w:rPr>
          <w:rtl/>
        </w:rPr>
        <w:t>:</w:t>
      </w:r>
      <w:r w:rsidRPr="00846600">
        <w:rPr>
          <w:rtl/>
        </w:rPr>
        <w:t xml:space="preserve"> 106 / 5.</w:t>
      </w:r>
    </w:p>
    <w:p w:rsidR="00BF578A" w:rsidRPr="00846600" w:rsidRDefault="00BF578A" w:rsidP="00BF578A">
      <w:pPr>
        <w:pStyle w:val="libFootnote0"/>
        <w:rPr>
          <w:rtl/>
        </w:rPr>
      </w:pPr>
      <w:r w:rsidRPr="00846600">
        <w:rPr>
          <w:rtl/>
        </w:rPr>
        <w:t>(8) تهذيب الأحكام 1</w:t>
      </w:r>
      <w:r>
        <w:rPr>
          <w:rtl/>
        </w:rPr>
        <w:t>:</w:t>
      </w:r>
      <w:r w:rsidRPr="00846600">
        <w:rPr>
          <w:rtl/>
        </w:rPr>
        <w:t xml:space="preserve"> 276 / 811.</w:t>
      </w:r>
    </w:p>
    <w:p w:rsidR="00BF578A" w:rsidRPr="00846600" w:rsidRDefault="00BF578A" w:rsidP="00BF578A">
      <w:pPr>
        <w:pStyle w:val="libFootnote0"/>
        <w:rPr>
          <w:rtl/>
        </w:rPr>
      </w:pPr>
      <w:r w:rsidRPr="00846600">
        <w:rPr>
          <w:rtl/>
        </w:rPr>
        <w:t>(9) تهذيب الأحكام 1</w:t>
      </w:r>
      <w:r>
        <w:rPr>
          <w:rtl/>
        </w:rPr>
        <w:t>:</w:t>
      </w:r>
      <w:r w:rsidRPr="00846600">
        <w:rPr>
          <w:rtl/>
        </w:rPr>
        <w:t xml:space="preserve"> 126 / 412.</w:t>
      </w:r>
    </w:p>
    <w:p w:rsidR="00BF578A" w:rsidRPr="00846600" w:rsidRDefault="00BF578A" w:rsidP="00BF578A">
      <w:pPr>
        <w:pStyle w:val="libFootnote0"/>
        <w:rPr>
          <w:rtl/>
        </w:rPr>
      </w:pPr>
      <w:r w:rsidRPr="00846600">
        <w:rPr>
          <w:rtl/>
        </w:rPr>
        <w:t>(10) تهذيب الأحكام 5</w:t>
      </w:r>
      <w:r>
        <w:rPr>
          <w:rtl/>
        </w:rPr>
        <w:t>:</w:t>
      </w:r>
      <w:r w:rsidRPr="00846600">
        <w:rPr>
          <w:rtl/>
        </w:rPr>
        <w:t xml:space="preserve"> 348 / 1210.</w:t>
      </w:r>
    </w:p>
    <w:p w:rsidR="00BF578A" w:rsidRPr="00846600" w:rsidRDefault="00BF578A" w:rsidP="00BF578A">
      <w:pPr>
        <w:pStyle w:val="libFootnote0"/>
        <w:rPr>
          <w:rtl/>
        </w:rPr>
      </w:pPr>
      <w:r w:rsidRPr="00846600">
        <w:rPr>
          <w:rtl/>
        </w:rPr>
        <w:t>(11) الفقيه 2</w:t>
      </w:r>
      <w:r>
        <w:rPr>
          <w:rtl/>
        </w:rPr>
        <w:t>:</w:t>
      </w:r>
      <w:r w:rsidRPr="00846600">
        <w:rPr>
          <w:rtl/>
        </w:rPr>
        <w:t xml:space="preserve"> 169 / 14.</w:t>
      </w:r>
    </w:p>
    <w:p w:rsidR="00BF578A" w:rsidRPr="00846600" w:rsidRDefault="00BF578A" w:rsidP="00BF578A">
      <w:pPr>
        <w:pStyle w:val="libFootnote0"/>
        <w:rPr>
          <w:rtl/>
        </w:rPr>
      </w:pPr>
      <w:r w:rsidRPr="00846600">
        <w:rPr>
          <w:rtl/>
        </w:rPr>
        <w:t>(12) الفقيه 2</w:t>
      </w:r>
      <w:r>
        <w:rPr>
          <w:rtl/>
        </w:rPr>
        <w:t>:</w:t>
      </w:r>
      <w:r w:rsidRPr="00846600">
        <w:rPr>
          <w:rtl/>
        </w:rPr>
        <w:t xml:space="preserve"> 251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بالضريبة </w:t>
      </w:r>
      <w:r w:rsidRPr="00BF578A">
        <w:rPr>
          <w:rStyle w:val="libFootnotenumChar"/>
          <w:rtl/>
        </w:rPr>
        <w:t>(1)</w:t>
      </w:r>
      <w:r>
        <w:rPr>
          <w:rtl/>
        </w:rPr>
        <w:t>،</w:t>
      </w:r>
      <w:r w:rsidRPr="00846600">
        <w:rPr>
          <w:rtl/>
        </w:rPr>
        <w:t xml:space="preserve"> وفي التهذيب في باب إبطال العول </w:t>
      </w:r>
      <w:r w:rsidRPr="00BF578A">
        <w:rPr>
          <w:rStyle w:val="libFootnotenumChar"/>
          <w:rtl/>
        </w:rPr>
        <w:t>(2)</w:t>
      </w:r>
      <w:r>
        <w:rPr>
          <w:rtl/>
        </w:rPr>
        <w:t>،</w:t>
      </w:r>
      <w:r w:rsidRPr="00846600">
        <w:rPr>
          <w:rtl/>
        </w:rPr>
        <w:t xml:space="preserve"> وباب المزارعة </w:t>
      </w:r>
      <w:r w:rsidRPr="00BF578A">
        <w:rPr>
          <w:rStyle w:val="libFootnotenumChar"/>
          <w:rtl/>
        </w:rPr>
        <w:t>(3)</w:t>
      </w:r>
      <w:r>
        <w:rPr>
          <w:rtl/>
        </w:rPr>
        <w:t>.</w:t>
      </w:r>
    </w:p>
    <w:p w:rsidR="00BF578A" w:rsidRPr="00846600" w:rsidRDefault="00BF578A" w:rsidP="00BF578A">
      <w:pPr>
        <w:pStyle w:val="libNormal"/>
        <w:rPr>
          <w:rtl/>
        </w:rPr>
      </w:pPr>
      <w:r w:rsidRPr="00846600">
        <w:rPr>
          <w:rtl/>
        </w:rPr>
        <w:t>والثقة الجليل عيينة</w:t>
      </w:r>
      <w:r>
        <w:rPr>
          <w:rtl/>
        </w:rPr>
        <w:t xml:space="preserve"> - </w:t>
      </w:r>
      <w:r w:rsidRPr="00846600">
        <w:rPr>
          <w:rtl/>
        </w:rPr>
        <w:t>أو عتيبة</w:t>
      </w:r>
      <w:r>
        <w:rPr>
          <w:rtl/>
        </w:rPr>
        <w:t xml:space="preserve"> - </w:t>
      </w:r>
      <w:r w:rsidRPr="00846600">
        <w:rPr>
          <w:rtl/>
        </w:rPr>
        <w:t xml:space="preserve">بياع القصب في التهذيب في باب الصلاة في السفر من أبواب الزيادات </w:t>
      </w:r>
      <w:r w:rsidRPr="00BF578A">
        <w:rPr>
          <w:rStyle w:val="libFootnotenumChar"/>
          <w:rtl/>
        </w:rPr>
        <w:t>(4)</w:t>
      </w:r>
      <w:r>
        <w:rPr>
          <w:rtl/>
        </w:rPr>
        <w:t>،</w:t>
      </w:r>
      <w:r w:rsidRPr="00846600">
        <w:rPr>
          <w:rtl/>
        </w:rPr>
        <w:t xml:space="preserve"> وباب الصلاة في السفينة منها </w:t>
      </w:r>
      <w:r w:rsidRPr="00BF578A">
        <w:rPr>
          <w:rStyle w:val="libFootnotenumChar"/>
          <w:rtl/>
        </w:rPr>
        <w:t>(5)</w:t>
      </w:r>
      <w:r>
        <w:rPr>
          <w:rtl/>
        </w:rPr>
        <w:t>.</w:t>
      </w:r>
    </w:p>
    <w:p w:rsidR="00BF578A" w:rsidRPr="00846600" w:rsidRDefault="00BF578A" w:rsidP="00BF578A">
      <w:pPr>
        <w:pStyle w:val="libNormal"/>
        <w:rPr>
          <w:rtl/>
        </w:rPr>
      </w:pPr>
      <w:r w:rsidRPr="00846600">
        <w:rPr>
          <w:rtl/>
        </w:rPr>
        <w:t>وعلي بن أبي حمزة</w:t>
      </w:r>
      <w:r>
        <w:rPr>
          <w:rtl/>
        </w:rPr>
        <w:t xml:space="preserve"> - </w:t>
      </w:r>
      <w:r w:rsidRPr="00846600">
        <w:rPr>
          <w:rtl/>
        </w:rPr>
        <w:t>بناء على كونه الثمالي الثقة</w:t>
      </w:r>
      <w:r>
        <w:rPr>
          <w:rtl/>
        </w:rPr>
        <w:t xml:space="preserve"> - </w:t>
      </w:r>
      <w:r w:rsidRPr="00846600">
        <w:rPr>
          <w:rtl/>
        </w:rPr>
        <w:t xml:space="preserve">في </w:t>
      </w:r>
      <w:r>
        <w:rPr>
          <w:rtl/>
        </w:rPr>
        <w:t>[</w:t>
      </w:r>
      <w:r w:rsidRPr="00846600">
        <w:rPr>
          <w:rtl/>
        </w:rPr>
        <w:t>الكافي</w:t>
      </w:r>
      <w:r>
        <w:rPr>
          <w:rtl/>
        </w:rPr>
        <w:t>]</w:t>
      </w:r>
      <w:r w:rsidRPr="00846600">
        <w:rPr>
          <w:rtl/>
        </w:rPr>
        <w:t xml:space="preserve"> </w:t>
      </w:r>
      <w:r w:rsidRPr="00BF578A">
        <w:rPr>
          <w:rStyle w:val="libFootnotenumChar"/>
          <w:rtl/>
        </w:rPr>
        <w:t>(6)</w:t>
      </w:r>
      <w:r w:rsidRPr="00846600">
        <w:rPr>
          <w:rtl/>
        </w:rPr>
        <w:t xml:space="preserve"> في باب فضل الحج والعمرة.</w:t>
      </w:r>
    </w:p>
    <w:p w:rsidR="00BF578A" w:rsidRPr="00846600" w:rsidRDefault="00BF578A" w:rsidP="00BF578A">
      <w:pPr>
        <w:pStyle w:val="libNormal"/>
        <w:rPr>
          <w:rtl/>
        </w:rPr>
      </w:pPr>
      <w:r w:rsidRPr="00846600">
        <w:rPr>
          <w:rtl/>
        </w:rPr>
        <w:t>ج</w:t>
      </w:r>
      <w:r>
        <w:rPr>
          <w:rtl/>
        </w:rPr>
        <w:t xml:space="preserve"> - </w:t>
      </w:r>
      <w:r w:rsidRPr="00846600">
        <w:rPr>
          <w:rtl/>
        </w:rPr>
        <w:t xml:space="preserve">ذكره الشيخ في أصحاب الصادق </w:t>
      </w:r>
      <w:r w:rsidRPr="00BF578A">
        <w:rPr>
          <w:rStyle w:val="libAlaemChar"/>
          <w:rtl/>
        </w:rPr>
        <w:t>عليه‌السلام</w:t>
      </w:r>
      <w:r w:rsidRPr="00846600">
        <w:rPr>
          <w:rtl/>
        </w:rPr>
        <w:t xml:space="preserve"> من رجاله </w:t>
      </w:r>
      <w:r w:rsidRPr="00BF578A">
        <w:rPr>
          <w:rStyle w:val="libFootnotenumChar"/>
          <w:rtl/>
        </w:rPr>
        <w:t>(7)</w:t>
      </w:r>
      <w:r>
        <w:rPr>
          <w:rtl/>
        </w:rPr>
        <w:t>،</w:t>
      </w:r>
      <w:r w:rsidRPr="00846600">
        <w:rPr>
          <w:rtl/>
        </w:rPr>
        <w:t xml:space="preserve"> ويأتي إن شاء الله كونه من أمارات الوثاقة.</w:t>
      </w:r>
    </w:p>
    <w:p w:rsidR="00BF578A" w:rsidRPr="00846600" w:rsidRDefault="00BF578A" w:rsidP="00BF578A">
      <w:pPr>
        <w:pStyle w:val="libNormal"/>
        <w:rPr>
          <w:rtl/>
        </w:rPr>
      </w:pPr>
      <w:r w:rsidRPr="00846600">
        <w:rPr>
          <w:rtl/>
        </w:rPr>
        <w:t>د</w:t>
      </w:r>
      <w:r>
        <w:rPr>
          <w:rtl/>
        </w:rPr>
        <w:t xml:space="preserve"> - </w:t>
      </w:r>
      <w:r w:rsidRPr="00846600">
        <w:rPr>
          <w:rtl/>
        </w:rPr>
        <w:t>ما احتمله الفاضل الشيخ فرج الله الحويزاوي في كتاب إيجاز المقال من كونه أخا عبد الله بن ميمون القدّاح</w:t>
      </w:r>
      <w:r>
        <w:rPr>
          <w:rtl/>
        </w:rPr>
        <w:t>،</w:t>
      </w:r>
      <w:r w:rsidRPr="00846600">
        <w:rPr>
          <w:rtl/>
        </w:rPr>
        <w:t xml:space="preserve"> قال</w:t>
      </w:r>
      <w:r>
        <w:rPr>
          <w:rtl/>
        </w:rPr>
        <w:t>:</w:t>
      </w:r>
      <w:r w:rsidRPr="00846600">
        <w:rPr>
          <w:rtl/>
        </w:rPr>
        <w:t xml:space="preserve"> وحينئذ فيشمله قول الصادق </w:t>
      </w:r>
      <w:r w:rsidRPr="00BF578A">
        <w:rPr>
          <w:rStyle w:val="libAlaemChar"/>
          <w:rtl/>
        </w:rPr>
        <w:t>عليه‌السلام</w:t>
      </w:r>
      <w:r>
        <w:rPr>
          <w:rtl/>
        </w:rPr>
        <w:t>:</w:t>
      </w:r>
      <w:r w:rsidRPr="00846600">
        <w:rPr>
          <w:rtl/>
        </w:rPr>
        <w:t xml:space="preserve"> إنكم من نور الله في الأرض </w:t>
      </w:r>
      <w:r w:rsidRPr="00BF578A">
        <w:rPr>
          <w:rStyle w:val="libFootnotenumChar"/>
          <w:rtl/>
        </w:rPr>
        <w:t>(8)</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الصواب الباقر </w:t>
      </w:r>
      <w:r w:rsidRPr="00BF578A">
        <w:rPr>
          <w:rStyle w:val="libAlaemChar"/>
          <w:rtl/>
        </w:rPr>
        <w:t>عليه‌السلام</w:t>
      </w:r>
      <w:r w:rsidRPr="00846600">
        <w:rPr>
          <w:rtl/>
        </w:rPr>
        <w:t xml:space="preserve"> فإنّه أشار بذلك إلى ما رواه الكشي مسندا عن عبد الله بن ميمون</w:t>
      </w:r>
      <w:r>
        <w:rPr>
          <w:rtl/>
        </w:rPr>
        <w:t>،</w:t>
      </w:r>
      <w:r w:rsidRPr="00846600">
        <w:rPr>
          <w:rtl/>
        </w:rPr>
        <w:t xml:space="preserve"> عن أبي جعفر </w:t>
      </w:r>
      <w:r w:rsidRPr="00BF578A">
        <w:rPr>
          <w:rStyle w:val="libAlaemChar"/>
          <w:rtl/>
        </w:rPr>
        <w:t>عليه‌السلام</w:t>
      </w:r>
      <w:r w:rsidRPr="00846600">
        <w:rPr>
          <w:rtl/>
        </w:rPr>
        <w:t xml:space="preserve"> قال</w:t>
      </w:r>
      <w:r>
        <w:rPr>
          <w:rtl/>
        </w:rPr>
        <w:t>:</w:t>
      </w:r>
      <w:r>
        <w:rPr>
          <w:rFonts w:hint="cs"/>
          <w:rtl/>
        </w:rPr>
        <w:t xml:space="preserve"> </w:t>
      </w:r>
      <w:r w:rsidRPr="00846600">
        <w:rPr>
          <w:rtl/>
        </w:rPr>
        <w:t>يا ابن ميمون كم أنتم بمكة</w:t>
      </w:r>
      <w:r>
        <w:rPr>
          <w:rtl/>
        </w:rPr>
        <w:t>؟</w:t>
      </w:r>
      <w:r w:rsidRPr="00846600">
        <w:rPr>
          <w:rtl/>
        </w:rPr>
        <w:t xml:space="preserve"> قلت</w:t>
      </w:r>
      <w:r>
        <w:rPr>
          <w:rtl/>
        </w:rPr>
        <w:t>:</w:t>
      </w:r>
      <w:r w:rsidRPr="00846600">
        <w:rPr>
          <w:rtl/>
        </w:rPr>
        <w:t xml:space="preserve"> نحن أربعة</w:t>
      </w:r>
      <w:r>
        <w:rPr>
          <w:rtl/>
        </w:rPr>
        <w:t>،</w:t>
      </w:r>
      <w:r w:rsidRPr="00846600">
        <w:rPr>
          <w:rtl/>
        </w:rPr>
        <w:t xml:space="preserve"> قال</w:t>
      </w:r>
      <w:r>
        <w:rPr>
          <w:rtl/>
        </w:rPr>
        <w:t>:</w:t>
      </w:r>
      <w:r w:rsidRPr="00846600">
        <w:rPr>
          <w:rtl/>
        </w:rPr>
        <w:t xml:space="preserve"> إنكم نور الله </w:t>
      </w:r>
      <w:r w:rsidRPr="00BF578A">
        <w:rPr>
          <w:rStyle w:val="libFootnotenumChar"/>
          <w:rtl/>
        </w:rPr>
        <w:t>(9)</w:t>
      </w:r>
      <w:r>
        <w:rPr>
          <w:rtl/>
        </w:rPr>
        <w:t>.</w:t>
      </w:r>
    </w:p>
    <w:p w:rsidR="00BF578A" w:rsidRDefault="00BF578A" w:rsidP="00BF578A">
      <w:pPr>
        <w:pStyle w:val="libNormal"/>
        <w:rPr>
          <w:rtl/>
        </w:rPr>
      </w:pPr>
      <w:r w:rsidRPr="00846600">
        <w:rPr>
          <w:rtl/>
        </w:rPr>
        <w:t>الى آخره. وردّه السيد في العدّة بأنه يأباه قول ابن حجر</w:t>
      </w:r>
      <w:r>
        <w:rPr>
          <w:rtl/>
        </w:rPr>
        <w:t>:</w:t>
      </w:r>
      <w:r w:rsidRPr="00846600">
        <w:rPr>
          <w:rtl/>
        </w:rPr>
        <w:t xml:space="preserve"> إنّه</w:t>
      </w:r>
      <w:r>
        <w:rPr>
          <w:rtl/>
        </w:rPr>
        <w:t xml:space="preserve"> - </w:t>
      </w:r>
      <w:r w:rsidRPr="00846600">
        <w:rPr>
          <w:rtl/>
        </w:rPr>
        <w:t>يعني إبراهيم</w:t>
      </w:r>
      <w:r>
        <w:rPr>
          <w:rtl/>
        </w:rPr>
        <w:t xml:space="preserve"> -</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5</w:t>
      </w:r>
      <w:r>
        <w:rPr>
          <w:rtl/>
        </w:rPr>
        <w:t>:</w:t>
      </w:r>
      <w:r w:rsidRPr="00846600">
        <w:rPr>
          <w:rtl/>
        </w:rPr>
        <w:t xml:space="preserve"> 224 / 2.</w:t>
      </w:r>
    </w:p>
    <w:p w:rsidR="00BF578A" w:rsidRPr="00846600" w:rsidRDefault="00BF578A" w:rsidP="00BF578A">
      <w:pPr>
        <w:pStyle w:val="libFootnote0"/>
        <w:rPr>
          <w:rtl/>
        </w:rPr>
      </w:pPr>
      <w:r w:rsidRPr="00846600">
        <w:rPr>
          <w:rtl/>
        </w:rPr>
        <w:t>(2) تهذيب الأحكام 9</w:t>
      </w:r>
      <w:r>
        <w:rPr>
          <w:rtl/>
        </w:rPr>
        <w:t>:</w:t>
      </w:r>
      <w:r w:rsidRPr="00846600">
        <w:rPr>
          <w:rtl/>
        </w:rPr>
        <w:t xml:space="preserve"> 250 / 966.</w:t>
      </w:r>
    </w:p>
    <w:p w:rsidR="00BF578A" w:rsidRPr="00846600" w:rsidRDefault="00BF578A" w:rsidP="00BF578A">
      <w:pPr>
        <w:pStyle w:val="libFootnote0"/>
        <w:rPr>
          <w:rtl/>
        </w:rPr>
      </w:pPr>
      <w:r w:rsidRPr="00846600">
        <w:rPr>
          <w:rtl/>
        </w:rPr>
        <w:t>(3) تهذيب الأحكام 7</w:t>
      </w:r>
      <w:r>
        <w:rPr>
          <w:rtl/>
        </w:rPr>
        <w:t>:</w:t>
      </w:r>
      <w:r w:rsidRPr="00846600">
        <w:rPr>
          <w:rtl/>
        </w:rPr>
        <w:t xml:space="preserve"> 202 / 893.</w:t>
      </w:r>
    </w:p>
    <w:p w:rsidR="00BF578A" w:rsidRPr="00846600" w:rsidRDefault="00BF578A" w:rsidP="00BF578A">
      <w:pPr>
        <w:pStyle w:val="libFootnote0"/>
        <w:rPr>
          <w:rtl/>
        </w:rPr>
      </w:pPr>
      <w:r w:rsidRPr="00846600">
        <w:rPr>
          <w:rtl/>
        </w:rPr>
        <w:t>(4) تهذيب الأحكام 3</w:t>
      </w:r>
      <w:r>
        <w:rPr>
          <w:rtl/>
        </w:rPr>
        <w:t>:</w:t>
      </w:r>
      <w:r w:rsidRPr="00846600">
        <w:rPr>
          <w:rtl/>
        </w:rPr>
        <w:t xml:space="preserve"> 299 / 587.</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298 / 908.</w:t>
      </w:r>
    </w:p>
    <w:p w:rsidR="00BF578A" w:rsidRPr="00846600" w:rsidRDefault="00BF578A" w:rsidP="00BF578A">
      <w:pPr>
        <w:pStyle w:val="libFootnote0"/>
        <w:rPr>
          <w:rtl/>
        </w:rPr>
      </w:pPr>
      <w:r w:rsidRPr="00846600">
        <w:rPr>
          <w:rtl/>
        </w:rPr>
        <w:t>(6) في الأصل</w:t>
      </w:r>
      <w:r>
        <w:rPr>
          <w:rtl/>
        </w:rPr>
        <w:t>:</w:t>
      </w:r>
      <w:r w:rsidRPr="00846600">
        <w:rPr>
          <w:rtl/>
        </w:rPr>
        <w:t xml:space="preserve"> في التهذيب</w:t>
      </w:r>
      <w:r>
        <w:rPr>
          <w:rtl/>
        </w:rPr>
        <w:t>،</w:t>
      </w:r>
      <w:r w:rsidRPr="00846600">
        <w:rPr>
          <w:rtl/>
        </w:rPr>
        <w:t xml:space="preserve"> وما أثبتناه هو الصحيح لخلو التهذيب من ذلك</w:t>
      </w:r>
      <w:r>
        <w:rPr>
          <w:rtl/>
        </w:rPr>
        <w:t>،</w:t>
      </w:r>
      <w:r w:rsidRPr="00846600">
        <w:rPr>
          <w:rtl/>
        </w:rPr>
        <w:t xml:space="preserve"> انظر</w:t>
      </w:r>
      <w:r>
        <w:rPr>
          <w:rtl/>
        </w:rPr>
        <w:t>:</w:t>
      </w:r>
      <w:r w:rsidRPr="00846600">
        <w:rPr>
          <w:rtl/>
        </w:rPr>
        <w:t xml:space="preserve"> الكافي 4</w:t>
      </w:r>
      <w:r>
        <w:rPr>
          <w:rtl/>
        </w:rPr>
        <w:t>:</w:t>
      </w:r>
      <w:r w:rsidRPr="00846600">
        <w:rPr>
          <w:rtl/>
        </w:rPr>
        <w:t xml:space="preserve"> 259 / 29 باب فضل الحج والعمرة من كتاب الحج.</w:t>
      </w:r>
    </w:p>
    <w:p w:rsidR="00BF578A" w:rsidRPr="00846600" w:rsidRDefault="00BF578A" w:rsidP="00BF578A">
      <w:pPr>
        <w:pStyle w:val="libFootnote0"/>
        <w:rPr>
          <w:rtl/>
        </w:rPr>
      </w:pPr>
      <w:r w:rsidRPr="00846600">
        <w:rPr>
          <w:rtl/>
        </w:rPr>
        <w:t>(7) رجال الشيخ</w:t>
      </w:r>
      <w:r>
        <w:rPr>
          <w:rtl/>
        </w:rPr>
        <w:t>:</w:t>
      </w:r>
      <w:r w:rsidRPr="00846600">
        <w:rPr>
          <w:rtl/>
        </w:rPr>
        <w:t xml:space="preserve"> 154 / 236.</w:t>
      </w:r>
    </w:p>
    <w:p w:rsidR="00BF578A" w:rsidRPr="00846600" w:rsidRDefault="00BF578A" w:rsidP="00BF578A">
      <w:pPr>
        <w:pStyle w:val="libFootnote0"/>
        <w:rPr>
          <w:rtl/>
        </w:rPr>
      </w:pPr>
      <w:r w:rsidRPr="00846600">
        <w:rPr>
          <w:rtl/>
        </w:rPr>
        <w:t>(8) إيجاز المقال</w:t>
      </w:r>
      <w:r>
        <w:rPr>
          <w:rtl/>
        </w:rPr>
        <w:t>:</w:t>
      </w:r>
    </w:p>
    <w:p w:rsidR="00BF578A" w:rsidRPr="00846600" w:rsidRDefault="00BF578A" w:rsidP="00BF578A">
      <w:pPr>
        <w:pStyle w:val="libFootnote0"/>
        <w:rPr>
          <w:rtl/>
        </w:rPr>
      </w:pPr>
      <w:r w:rsidRPr="00846600">
        <w:rPr>
          <w:rtl/>
        </w:rPr>
        <w:t>(9) رجال الكشي 2</w:t>
      </w:r>
      <w:r>
        <w:rPr>
          <w:rtl/>
        </w:rPr>
        <w:t>:</w:t>
      </w:r>
      <w:r w:rsidRPr="00846600">
        <w:rPr>
          <w:rtl/>
        </w:rPr>
        <w:t xml:space="preserve"> 514 / 452.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كوفي</w:t>
      </w:r>
      <w:r>
        <w:rPr>
          <w:rtl/>
        </w:rPr>
        <w:t>،</w:t>
      </w:r>
      <w:r w:rsidRPr="00846600">
        <w:rPr>
          <w:rtl/>
        </w:rPr>
        <w:t xml:space="preserve"> فإنّ القدّاح مكّي </w:t>
      </w:r>
      <w:r w:rsidRPr="00BF578A">
        <w:rPr>
          <w:rStyle w:val="libFootnotenumChar"/>
          <w:rtl/>
        </w:rPr>
        <w:t>(1)</w:t>
      </w:r>
      <w:r>
        <w:rPr>
          <w:rtl/>
        </w:rPr>
        <w:t>،</w:t>
      </w:r>
      <w:r w:rsidRPr="00846600">
        <w:rPr>
          <w:rtl/>
        </w:rPr>
        <w:t xml:space="preserve"> قال</w:t>
      </w:r>
      <w:r>
        <w:rPr>
          <w:rtl/>
        </w:rPr>
        <w:t>:</w:t>
      </w:r>
      <w:r w:rsidRPr="00846600">
        <w:rPr>
          <w:rtl/>
        </w:rPr>
        <w:t xml:space="preserve"> مع أنّه إنّما يتم لو أراد عبد الله بقوله</w:t>
      </w:r>
      <w:r>
        <w:rPr>
          <w:rtl/>
        </w:rPr>
        <w:t>:</w:t>
      </w:r>
      <w:r w:rsidRPr="00846600">
        <w:rPr>
          <w:rtl/>
        </w:rPr>
        <w:t xml:space="preserve"> نحن أربعة</w:t>
      </w:r>
      <w:r>
        <w:rPr>
          <w:rtl/>
        </w:rPr>
        <w:t xml:space="preserve"> - </w:t>
      </w:r>
      <w:r w:rsidRPr="00846600">
        <w:rPr>
          <w:rtl/>
        </w:rPr>
        <w:t>حين قال له</w:t>
      </w:r>
      <w:r>
        <w:rPr>
          <w:rtl/>
        </w:rPr>
        <w:t>:</w:t>
      </w:r>
      <w:r w:rsidRPr="00846600">
        <w:rPr>
          <w:rtl/>
        </w:rPr>
        <w:t xml:space="preserve"> كم أنتم بمكة</w:t>
      </w:r>
      <w:r>
        <w:rPr>
          <w:rtl/>
        </w:rPr>
        <w:t xml:space="preserve"> -:</w:t>
      </w:r>
      <w:r w:rsidRPr="00846600">
        <w:rPr>
          <w:rtl/>
        </w:rPr>
        <w:t xml:space="preserve"> أربعة بيوت</w:t>
      </w:r>
      <w:r>
        <w:rPr>
          <w:rtl/>
        </w:rPr>
        <w:t>،</w:t>
      </w:r>
      <w:r w:rsidRPr="00846600">
        <w:rPr>
          <w:rtl/>
        </w:rPr>
        <w:t xml:space="preserve"> أمّا لو أراد أربعة أنفس فلا </w:t>
      </w:r>
      <w:r w:rsidRPr="00BF578A">
        <w:rPr>
          <w:rStyle w:val="libFootnotenumChar"/>
          <w:rtl/>
        </w:rPr>
        <w:t>(2)</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في التقريب</w:t>
      </w:r>
      <w:r>
        <w:rPr>
          <w:rtl/>
        </w:rPr>
        <w:t>:</w:t>
      </w:r>
      <w:r w:rsidRPr="00846600">
        <w:rPr>
          <w:rtl/>
        </w:rPr>
        <w:t xml:space="preserve"> إبراهيم بن ميمون كوفي صدوق من السادسة </w:t>
      </w:r>
      <w:r w:rsidRPr="00BF578A">
        <w:rPr>
          <w:rStyle w:val="libFootnotenumChar"/>
          <w:rtl/>
        </w:rPr>
        <w:t>(3)</w:t>
      </w:r>
      <w:r>
        <w:rPr>
          <w:rtl/>
        </w:rPr>
        <w:t>،</w:t>
      </w:r>
      <w:r w:rsidRPr="00846600">
        <w:rPr>
          <w:rtl/>
        </w:rPr>
        <w:t xml:space="preserve"> وقال الذهبي في الميزان</w:t>
      </w:r>
      <w:r>
        <w:rPr>
          <w:rtl/>
        </w:rPr>
        <w:t>:</w:t>
      </w:r>
      <w:r w:rsidRPr="00846600">
        <w:rPr>
          <w:rtl/>
        </w:rPr>
        <w:t xml:space="preserve"> إنّه من أجلاّء الشيعة </w:t>
      </w:r>
      <w:r w:rsidRPr="00BF578A">
        <w:rPr>
          <w:rStyle w:val="libFootnotenumChar"/>
          <w:rtl/>
        </w:rPr>
        <w:t>(4)</w:t>
      </w:r>
      <w:r>
        <w:rPr>
          <w:rtl/>
        </w:rPr>
        <w:t>.</w:t>
      </w:r>
    </w:p>
    <w:p w:rsidR="00BF578A" w:rsidRPr="004D3094" w:rsidRDefault="00BF578A" w:rsidP="00BF578A">
      <w:pPr>
        <w:pStyle w:val="libBold2"/>
        <w:rPr>
          <w:rtl/>
        </w:rPr>
      </w:pPr>
      <w:r w:rsidRPr="004D3094">
        <w:rPr>
          <w:rtl/>
        </w:rPr>
        <w:t>[14] يد</w:t>
      </w:r>
      <w:r>
        <w:rPr>
          <w:rtl/>
        </w:rPr>
        <w:t xml:space="preserve"> - </w:t>
      </w:r>
      <w:r w:rsidRPr="004D3094">
        <w:rPr>
          <w:rtl/>
        </w:rPr>
        <w:t>وإلى إبراهيم بن هاشم</w:t>
      </w:r>
      <w:r>
        <w:rPr>
          <w:rtl/>
        </w:rPr>
        <w:t>:</w:t>
      </w:r>
      <w:r w:rsidRPr="004D3094">
        <w:rPr>
          <w:rtl/>
        </w:rPr>
        <w:t xml:space="preserve"> أبوه ومحمّد بن الحسن</w:t>
      </w:r>
      <w:r>
        <w:rPr>
          <w:rtl/>
        </w:rPr>
        <w:t>،</w:t>
      </w:r>
      <w:r w:rsidRPr="004D3094">
        <w:rPr>
          <w:rtl/>
        </w:rPr>
        <w:t xml:space="preserve"> عن سعد ابن عبد الله وعبد الله بن جعفر الحميري</w:t>
      </w:r>
      <w:r>
        <w:rPr>
          <w:rtl/>
        </w:rPr>
        <w:t>،</w:t>
      </w:r>
      <w:r w:rsidRPr="004D3094">
        <w:rPr>
          <w:rtl/>
        </w:rPr>
        <w:t xml:space="preserve"> عنه.</w:t>
      </w:r>
    </w:p>
    <w:p w:rsidR="00BF578A" w:rsidRPr="00846600" w:rsidRDefault="00BF578A" w:rsidP="00BF578A">
      <w:pPr>
        <w:pStyle w:val="libBold2"/>
        <w:rPr>
          <w:rtl/>
          <w:lang w:bidi="fa-IR"/>
        </w:rPr>
      </w:pPr>
      <w:r w:rsidRPr="004D3094">
        <w:rPr>
          <w:rtl/>
        </w:rPr>
        <w:t>وعن محمّد بن موسى بن المتوكل</w:t>
      </w:r>
      <w:r>
        <w:rPr>
          <w:rtl/>
        </w:rPr>
        <w:t>،</w:t>
      </w:r>
      <w:r w:rsidRPr="004D3094">
        <w:rPr>
          <w:rtl/>
        </w:rPr>
        <w:t xml:space="preserve"> عن علي بن إبراهيم</w:t>
      </w:r>
      <w:r>
        <w:rPr>
          <w:rtl/>
        </w:rPr>
        <w:t>،</w:t>
      </w:r>
      <w:r w:rsidRPr="004D3094">
        <w:rPr>
          <w:rtl/>
        </w:rPr>
        <w:t xml:space="preserve"> عن أبيه</w:t>
      </w:r>
      <w:r w:rsidRPr="00846600">
        <w:rPr>
          <w:rtl/>
          <w:lang w:bidi="fa-IR"/>
        </w:rPr>
        <w:t xml:space="preserve"> </w:t>
      </w:r>
      <w:r w:rsidRPr="00BF578A">
        <w:rPr>
          <w:rStyle w:val="libFootnotenumChar"/>
          <w:rtl/>
        </w:rPr>
        <w:t>(5)</w:t>
      </w:r>
      <w:r>
        <w:rPr>
          <w:rtl/>
          <w:lang w:bidi="fa-IR"/>
        </w:rPr>
        <w:t>.</w:t>
      </w:r>
    </w:p>
    <w:p w:rsidR="00BF578A" w:rsidRPr="00846600" w:rsidRDefault="00BF578A" w:rsidP="00BF578A">
      <w:pPr>
        <w:pStyle w:val="libNormal"/>
        <w:rPr>
          <w:rtl/>
        </w:rPr>
      </w:pPr>
      <w:r w:rsidRPr="00846600">
        <w:rPr>
          <w:rtl/>
        </w:rPr>
        <w:t>وقد أطالوا الكلام في ترجمة إبراهيم</w:t>
      </w:r>
      <w:r>
        <w:rPr>
          <w:rtl/>
        </w:rPr>
        <w:t>،</w:t>
      </w:r>
      <w:r w:rsidRPr="00846600">
        <w:rPr>
          <w:rtl/>
        </w:rPr>
        <w:t xml:space="preserve"> وعدّ المشهور حديثه حسنا</w:t>
      </w:r>
      <w:r>
        <w:rPr>
          <w:rtl/>
        </w:rPr>
        <w:t>،</w:t>
      </w:r>
      <w:r w:rsidRPr="00846600">
        <w:rPr>
          <w:rtl/>
        </w:rPr>
        <w:t xml:space="preserve"> وصرح جمع من المحققين بوثاقته وهو الحقّ لأمور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 xml:space="preserve">قول السيد علي بن طاوس في فلاح السائل في حديث نقله عن أمالي الصدوق </w:t>
      </w:r>
      <w:r w:rsidRPr="00BF578A">
        <w:rPr>
          <w:rStyle w:val="libFootnotenumChar"/>
          <w:rtl/>
        </w:rPr>
        <w:t>(6)</w:t>
      </w:r>
      <w:r>
        <w:rPr>
          <w:rtl/>
        </w:rPr>
        <w:t>:</w:t>
      </w:r>
      <w:r w:rsidRPr="00846600">
        <w:rPr>
          <w:rtl/>
        </w:rPr>
        <w:t xml:space="preserve"> ورواة الحديث ثقات بالاتفاق </w:t>
      </w:r>
      <w:r w:rsidRPr="00BF578A">
        <w:rPr>
          <w:rStyle w:val="libFootnotenumChar"/>
          <w:rtl/>
        </w:rPr>
        <w:t>(7)</w:t>
      </w:r>
      <w:r>
        <w:rPr>
          <w:rtl/>
        </w:rPr>
        <w:t>،</w:t>
      </w:r>
      <w:r w:rsidRPr="00846600">
        <w:rPr>
          <w:rtl/>
        </w:rPr>
        <w:t xml:space="preserve"> ومنهم إبراهيم.</w:t>
      </w:r>
    </w:p>
    <w:p w:rsidR="00BF578A" w:rsidRPr="00846600" w:rsidRDefault="00BF578A" w:rsidP="00BF578A">
      <w:pPr>
        <w:pStyle w:val="libNormal"/>
        <w:rPr>
          <w:rtl/>
        </w:rPr>
      </w:pPr>
      <w:r w:rsidRPr="00846600">
        <w:rPr>
          <w:rtl/>
        </w:rPr>
        <w:t>ب</w:t>
      </w:r>
      <w:r>
        <w:rPr>
          <w:rtl/>
        </w:rPr>
        <w:t xml:space="preserve"> - </w:t>
      </w:r>
      <w:r w:rsidRPr="00846600">
        <w:rPr>
          <w:rtl/>
        </w:rPr>
        <w:t>قول ولده الجليل عليّ في أوّل تفسيره</w:t>
      </w:r>
      <w:r>
        <w:rPr>
          <w:rtl/>
        </w:rPr>
        <w:t>:</w:t>
      </w:r>
      <w:r w:rsidRPr="00846600">
        <w:rPr>
          <w:rtl/>
        </w:rPr>
        <w:t xml:space="preserve"> ونحن ذاكرون ومخبرون بما ينتهي إلينا</w:t>
      </w:r>
      <w:r>
        <w:rPr>
          <w:rtl/>
        </w:rPr>
        <w:t>،</w:t>
      </w:r>
      <w:r w:rsidRPr="00846600">
        <w:rPr>
          <w:rtl/>
        </w:rPr>
        <w:t xml:space="preserve"> ورواه مشايخنا وثقاتنا عن الذين فرض الله طاعتهم </w:t>
      </w:r>
      <w:r w:rsidRPr="00BF578A">
        <w:rPr>
          <w:rStyle w:val="libFootnotenumChar"/>
          <w:rtl/>
        </w:rPr>
        <w:t>(8)</w:t>
      </w:r>
      <w:r>
        <w:rPr>
          <w:rtl/>
        </w:rPr>
        <w:t>.</w:t>
      </w:r>
      <w:r w:rsidRPr="00846600">
        <w:rPr>
          <w:rtl/>
        </w:rPr>
        <w:t xml:space="preserve"> إلى آخره</w:t>
      </w:r>
      <w:r>
        <w:rPr>
          <w:rtl/>
        </w:rPr>
        <w:t>،</w:t>
      </w:r>
      <w:r w:rsidRPr="00846600">
        <w:rPr>
          <w:rtl/>
        </w:rPr>
        <w:t xml:space="preserve"> وقد أكثر فيه الرواية عن أبيه.</w:t>
      </w:r>
    </w:p>
    <w:p w:rsidR="00BF578A" w:rsidRPr="00846600" w:rsidRDefault="00BF578A" w:rsidP="00BF578A">
      <w:pPr>
        <w:pStyle w:val="libNormal"/>
        <w:rPr>
          <w:rtl/>
        </w:rPr>
      </w:pPr>
      <w:r w:rsidRPr="00846600">
        <w:rPr>
          <w:rtl/>
        </w:rPr>
        <w:t>قال السيّد الأجل بحر العلوم في رجاله</w:t>
      </w:r>
      <w:r>
        <w:rPr>
          <w:rtl/>
        </w:rPr>
        <w:t>:</w:t>
      </w:r>
      <w:r w:rsidRPr="00846600">
        <w:rPr>
          <w:rtl/>
        </w:rPr>
        <w:t xml:space="preserve"> والأصحّ أنه عندي ثقة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التهذيب 6</w:t>
      </w:r>
      <w:r>
        <w:rPr>
          <w:rtl/>
        </w:rPr>
        <w:t>:</w:t>
      </w:r>
      <w:r w:rsidRPr="00846600">
        <w:rPr>
          <w:rtl/>
        </w:rPr>
        <w:t xml:space="preserve"> 44 / 92.</w:t>
      </w:r>
    </w:p>
    <w:p w:rsidR="00BF578A" w:rsidRPr="00846600" w:rsidRDefault="00BF578A" w:rsidP="00BF578A">
      <w:pPr>
        <w:pStyle w:val="libFootnote0"/>
        <w:rPr>
          <w:rtl/>
        </w:rPr>
      </w:pPr>
      <w:r w:rsidRPr="00846600">
        <w:rPr>
          <w:rtl/>
        </w:rPr>
        <w:t>(2) عدة الكاظمي</w:t>
      </w:r>
      <w:r>
        <w:rPr>
          <w:rtl/>
        </w:rPr>
        <w:t>:</w:t>
      </w:r>
      <w:r w:rsidRPr="00846600">
        <w:rPr>
          <w:rtl/>
        </w:rPr>
        <w:t xml:space="preserve"> 2 / 88.</w:t>
      </w:r>
    </w:p>
    <w:p w:rsidR="00BF578A" w:rsidRPr="00846600" w:rsidRDefault="00BF578A" w:rsidP="00BF578A">
      <w:pPr>
        <w:pStyle w:val="libFootnote0"/>
        <w:rPr>
          <w:rtl/>
        </w:rPr>
      </w:pPr>
      <w:r w:rsidRPr="00846600">
        <w:rPr>
          <w:rtl/>
        </w:rPr>
        <w:t>(3) تهذيب التهذيب 1</w:t>
      </w:r>
      <w:r>
        <w:rPr>
          <w:rtl/>
        </w:rPr>
        <w:t>:</w:t>
      </w:r>
      <w:r w:rsidRPr="00846600">
        <w:rPr>
          <w:rtl/>
        </w:rPr>
        <w:t xml:space="preserve"> 45 / 293.</w:t>
      </w:r>
    </w:p>
    <w:p w:rsidR="00BF578A" w:rsidRPr="00846600" w:rsidRDefault="00BF578A" w:rsidP="00BF578A">
      <w:pPr>
        <w:pStyle w:val="libFootnote0"/>
        <w:rPr>
          <w:rtl/>
        </w:rPr>
      </w:pPr>
      <w:r w:rsidRPr="00846600">
        <w:rPr>
          <w:rtl/>
        </w:rPr>
        <w:t>(4) ميزان الاعتدال 1</w:t>
      </w:r>
      <w:r>
        <w:rPr>
          <w:rtl/>
        </w:rPr>
        <w:t>:</w:t>
      </w:r>
      <w:r w:rsidRPr="00846600">
        <w:rPr>
          <w:rtl/>
        </w:rPr>
        <w:t xml:space="preserve"> 63 / 203.</w:t>
      </w:r>
    </w:p>
    <w:p w:rsidR="00BF578A" w:rsidRPr="00846600" w:rsidRDefault="00BF578A" w:rsidP="00BF578A">
      <w:pPr>
        <w:pStyle w:val="libFootnote0"/>
        <w:rPr>
          <w:rtl/>
        </w:rPr>
      </w:pPr>
      <w:r w:rsidRPr="00846600">
        <w:rPr>
          <w:rtl/>
        </w:rPr>
        <w:t>(5) الفقيه 4</w:t>
      </w:r>
      <w:r>
        <w:rPr>
          <w:rtl/>
        </w:rPr>
        <w:t>:</w:t>
      </w:r>
      <w:r w:rsidRPr="00846600">
        <w:rPr>
          <w:rtl/>
        </w:rPr>
        <w:t xml:space="preserve"> 133</w:t>
      </w:r>
      <w:r>
        <w:rPr>
          <w:rtl/>
        </w:rPr>
        <w:t>،</w:t>
      </w:r>
      <w:r w:rsidRPr="00846600">
        <w:rPr>
          <w:rtl/>
        </w:rPr>
        <w:t xml:space="preserve"> من المشيخة.</w:t>
      </w:r>
    </w:p>
    <w:p w:rsidR="00BF578A" w:rsidRPr="00846600" w:rsidRDefault="00BF578A" w:rsidP="00BF578A">
      <w:pPr>
        <w:pStyle w:val="libFootnote0"/>
        <w:rPr>
          <w:rtl/>
        </w:rPr>
      </w:pPr>
      <w:r w:rsidRPr="00846600">
        <w:rPr>
          <w:rtl/>
        </w:rPr>
        <w:t>(6) أمالي الصدوق</w:t>
      </w:r>
      <w:r>
        <w:rPr>
          <w:rtl/>
        </w:rPr>
        <w:t>:</w:t>
      </w:r>
      <w:r w:rsidRPr="00846600">
        <w:rPr>
          <w:rtl/>
        </w:rPr>
        <w:t xml:space="preserve"> 396 / 3.</w:t>
      </w:r>
    </w:p>
    <w:p w:rsidR="00BF578A" w:rsidRPr="00846600" w:rsidRDefault="00BF578A" w:rsidP="00BF578A">
      <w:pPr>
        <w:pStyle w:val="libFootnote0"/>
        <w:rPr>
          <w:rtl/>
        </w:rPr>
      </w:pPr>
      <w:r w:rsidRPr="00846600">
        <w:rPr>
          <w:rtl/>
        </w:rPr>
        <w:t>(7) فلاح السائل</w:t>
      </w:r>
      <w:r>
        <w:rPr>
          <w:rtl/>
        </w:rPr>
        <w:t>:</w:t>
      </w:r>
      <w:r w:rsidRPr="00846600">
        <w:rPr>
          <w:rtl/>
        </w:rPr>
        <w:t xml:space="preserve"> 158.</w:t>
      </w:r>
    </w:p>
    <w:p w:rsidR="00BF578A" w:rsidRPr="00846600" w:rsidRDefault="00BF578A" w:rsidP="00BF578A">
      <w:pPr>
        <w:pStyle w:val="libFootnote0"/>
        <w:rPr>
          <w:rtl/>
        </w:rPr>
      </w:pPr>
      <w:r w:rsidRPr="00846600">
        <w:rPr>
          <w:rtl/>
        </w:rPr>
        <w:t>(8) تفسير القمي 1</w:t>
      </w:r>
      <w:r>
        <w:rPr>
          <w:rtl/>
        </w:rPr>
        <w:t>:</w:t>
      </w:r>
      <w:r w:rsidRPr="00846600">
        <w:rPr>
          <w:rtl/>
        </w:rPr>
        <w:t xml:space="preserve"> 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صحيح الحديث لوجوه</w:t>
      </w:r>
      <w:r>
        <w:rPr>
          <w:rtl/>
        </w:rPr>
        <w:t>:</w:t>
      </w:r>
    </w:p>
    <w:p w:rsidR="00BF578A" w:rsidRPr="00846600" w:rsidRDefault="00BF578A" w:rsidP="00BF578A">
      <w:pPr>
        <w:pStyle w:val="libNormal"/>
        <w:rPr>
          <w:rtl/>
        </w:rPr>
      </w:pPr>
      <w:r w:rsidRPr="00846600">
        <w:rPr>
          <w:rtl/>
        </w:rPr>
        <w:t>الأوّل ما ذكره ولده الثقة الثبت في خطبة تفسيره. وساقه</w:t>
      </w:r>
      <w:r>
        <w:rPr>
          <w:rtl/>
        </w:rPr>
        <w:t>،</w:t>
      </w:r>
      <w:r w:rsidRPr="00846600">
        <w:rPr>
          <w:rtl/>
        </w:rPr>
        <w:t xml:space="preserve"> وقال</w:t>
      </w:r>
      <w:r>
        <w:rPr>
          <w:rtl/>
        </w:rPr>
        <w:t>:</w:t>
      </w:r>
      <w:r w:rsidRPr="00846600">
        <w:rPr>
          <w:rtl/>
        </w:rPr>
        <w:t xml:space="preserve"> ثم أنه روى معظم كتابه هذا عن أبيه </w:t>
      </w:r>
      <w:r w:rsidRPr="00BF578A">
        <w:rPr>
          <w:rStyle w:val="libAlaemChar"/>
          <w:rtl/>
        </w:rPr>
        <w:t>رضي‌الله‌عنه</w:t>
      </w:r>
      <w:r w:rsidRPr="00846600">
        <w:rPr>
          <w:rtl/>
        </w:rPr>
        <w:t xml:space="preserve"> ورواياته كلّها</w:t>
      </w:r>
      <w:r>
        <w:rPr>
          <w:rtl/>
        </w:rPr>
        <w:t>:</w:t>
      </w:r>
      <w:r w:rsidRPr="00846600">
        <w:rPr>
          <w:rtl/>
        </w:rPr>
        <w:t xml:space="preserve"> حدثني أبي</w:t>
      </w:r>
      <w:r>
        <w:rPr>
          <w:rtl/>
        </w:rPr>
        <w:t>،</w:t>
      </w:r>
      <w:r w:rsidRPr="00846600">
        <w:rPr>
          <w:rtl/>
        </w:rPr>
        <w:t xml:space="preserve"> وأخبرني أبي</w:t>
      </w:r>
      <w:r>
        <w:rPr>
          <w:rtl/>
        </w:rPr>
        <w:t>،</w:t>
      </w:r>
      <w:r w:rsidRPr="00846600">
        <w:rPr>
          <w:rtl/>
        </w:rPr>
        <w:t xml:space="preserve"> إلاّ النادر اليسير الذي رواه عن غيره</w:t>
      </w:r>
      <w:r>
        <w:rPr>
          <w:rtl/>
        </w:rPr>
        <w:t>،</w:t>
      </w:r>
      <w:r w:rsidRPr="00846600">
        <w:rPr>
          <w:rtl/>
        </w:rPr>
        <w:t xml:space="preserve"> ومع هذا الإكثار لا يبقى الريب في أنه مراد في عموم قوله</w:t>
      </w:r>
      <w:r>
        <w:rPr>
          <w:rtl/>
        </w:rPr>
        <w:t>:</w:t>
      </w:r>
      <w:r w:rsidRPr="00846600">
        <w:rPr>
          <w:rtl/>
        </w:rPr>
        <w:t xml:space="preserve"> مشايخنا وثقاتنا</w:t>
      </w:r>
      <w:r>
        <w:rPr>
          <w:rtl/>
        </w:rPr>
        <w:t>،</w:t>
      </w:r>
      <w:r w:rsidRPr="00846600">
        <w:rPr>
          <w:rtl/>
        </w:rPr>
        <w:t xml:space="preserve"> فيكون ذلك توثيقا له من ولده الثقة</w:t>
      </w:r>
      <w:r>
        <w:rPr>
          <w:rtl/>
        </w:rPr>
        <w:t>،</w:t>
      </w:r>
      <w:r w:rsidRPr="00846600">
        <w:rPr>
          <w:rtl/>
        </w:rPr>
        <w:t xml:space="preserve"> وعطف الثقات على المشايخ من باب عطف الأوصاف مع اتّحاد الموصوف والمعنى</w:t>
      </w:r>
      <w:r>
        <w:rPr>
          <w:rtl/>
        </w:rPr>
        <w:t>:</w:t>
      </w:r>
      <w:r w:rsidRPr="00846600">
        <w:rPr>
          <w:rtl/>
        </w:rPr>
        <w:t xml:space="preserve"> مشايخنا الثقات</w:t>
      </w:r>
      <w:r>
        <w:rPr>
          <w:rtl/>
        </w:rPr>
        <w:t>،</w:t>
      </w:r>
      <w:r w:rsidRPr="00846600">
        <w:rPr>
          <w:rtl/>
        </w:rPr>
        <w:t xml:space="preserve"> وليس المراد به</w:t>
      </w:r>
      <w:r>
        <w:rPr>
          <w:rtl/>
        </w:rPr>
        <w:t>:</w:t>
      </w:r>
      <w:r w:rsidRPr="00846600">
        <w:rPr>
          <w:rtl/>
        </w:rPr>
        <w:t xml:space="preserve"> المشايخ غير الثقات</w:t>
      </w:r>
      <w:r>
        <w:rPr>
          <w:rtl/>
        </w:rPr>
        <w:t>،</w:t>
      </w:r>
      <w:r w:rsidRPr="00846600">
        <w:rPr>
          <w:rtl/>
        </w:rPr>
        <w:t xml:space="preserve"> والثقات غير المشايخ كما لا يخفى على العارف بأساليب الكلام </w:t>
      </w:r>
      <w:r w:rsidRPr="00BF578A">
        <w:rPr>
          <w:rStyle w:val="libFootnotenumChar"/>
          <w:rtl/>
        </w:rPr>
        <w:t>(1)</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رواية أجلاّء المحدّثين المتورّعين عنه</w:t>
      </w:r>
      <w:r>
        <w:rPr>
          <w:rtl/>
        </w:rPr>
        <w:t>:</w:t>
      </w:r>
    </w:p>
    <w:p w:rsidR="00BF578A" w:rsidRPr="00846600" w:rsidRDefault="00BF578A" w:rsidP="00BF578A">
      <w:pPr>
        <w:pStyle w:val="libNormal"/>
        <w:rPr>
          <w:rtl/>
        </w:rPr>
      </w:pPr>
      <w:r w:rsidRPr="00846600">
        <w:rPr>
          <w:rtl/>
        </w:rPr>
        <w:t>مثل</w:t>
      </w:r>
      <w:r>
        <w:rPr>
          <w:rtl/>
        </w:rPr>
        <w:t>:</w:t>
      </w:r>
      <w:r w:rsidRPr="00846600">
        <w:rPr>
          <w:rtl/>
        </w:rPr>
        <w:t xml:space="preserve"> سعد بن عبد الله </w:t>
      </w:r>
      <w:r w:rsidRPr="00BF578A">
        <w:rPr>
          <w:rStyle w:val="libFootnotenumChar"/>
          <w:rtl/>
        </w:rPr>
        <w:t>(2)</w:t>
      </w:r>
      <w:r>
        <w:rPr>
          <w:rtl/>
        </w:rPr>
        <w:t>،</w:t>
      </w:r>
      <w:r w:rsidRPr="00846600">
        <w:rPr>
          <w:rtl/>
        </w:rPr>
        <w:t xml:space="preserve"> وعبد الله بن جعفر </w:t>
      </w:r>
      <w:r w:rsidRPr="00BF578A">
        <w:rPr>
          <w:rStyle w:val="libFootnotenumChar"/>
          <w:rtl/>
        </w:rPr>
        <w:t>(3)</w:t>
      </w:r>
      <w:r>
        <w:rPr>
          <w:rtl/>
        </w:rPr>
        <w:t>،</w:t>
      </w:r>
      <w:r w:rsidRPr="00846600">
        <w:rPr>
          <w:rtl/>
        </w:rPr>
        <w:t xml:space="preserve"> ومحمّد بن الحسن الصفار </w:t>
      </w:r>
      <w:r w:rsidRPr="00BF578A">
        <w:rPr>
          <w:rStyle w:val="libFootnotenumChar"/>
          <w:rtl/>
        </w:rPr>
        <w:t>(4)</w:t>
      </w:r>
      <w:r>
        <w:rPr>
          <w:rtl/>
        </w:rPr>
        <w:t>،</w:t>
      </w:r>
      <w:r w:rsidRPr="00846600">
        <w:rPr>
          <w:rtl/>
        </w:rPr>
        <w:t xml:space="preserve"> ومحمّد بن علي بن محبوب </w:t>
      </w:r>
      <w:r w:rsidRPr="00BF578A">
        <w:rPr>
          <w:rStyle w:val="libFootnotenumChar"/>
          <w:rtl/>
        </w:rPr>
        <w:t>(5)</w:t>
      </w:r>
      <w:r>
        <w:rPr>
          <w:rtl/>
        </w:rPr>
        <w:t>،</w:t>
      </w:r>
      <w:r w:rsidRPr="00846600">
        <w:rPr>
          <w:rtl/>
        </w:rPr>
        <w:t xml:space="preserve"> ومحمّد بن يحيى العطّار </w:t>
      </w:r>
      <w:r w:rsidRPr="00BF578A">
        <w:rPr>
          <w:rStyle w:val="libFootnotenumChar"/>
          <w:rtl/>
        </w:rPr>
        <w:t>(6)</w:t>
      </w:r>
      <w:r>
        <w:rPr>
          <w:rtl/>
        </w:rPr>
        <w:t>،</w:t>
      </w:r>
      <w:r w:rsidRPr="00846600">
        <w:rPr>
          <w:rtl/>
        </w:rPr>
        <w:t xml:space="preserve"> وعلي ابن الحسن بن فضّال </w:t>
      </w:r>
      <w:r w:rsidRPr="00BF578A">
        <w:rPr>
          <w:rStyle w:val="libFootnotenumChar"/>
          <w:rtl/>
        </w:rPr>
        <w:t>(7)</w:t>
      </w:r>
      <w:r>
        <w:rPr>
          <w:rtl/>
        </w:rPr>
        <w:t>،</w:t>
      </w:r>
      <w:r w:rsidRPr="00846600">
        <w:rPr>
          <w:rtl/>
        </w:rPr>
        <w:t xml:space="preserve"> ومحمّد بن أحمد بن يحيى </w:t>
      </w:r>
      <w:r w:rsidRPr="00BF578A">
        <w:rPr>
          <w:rStyle w:val="libFootnotenumChar"/>
          <w:rtl/>
        </w:rPr>
        <w:t>(8)</w:t>
      </w:r>
      <w:r>
        <w:rPr>
          <w:rtl/>
        </w:rPr>
        <w:t>،</w:t>
      </w:r>
      <w:r w:rsidRPr="00846600">
        <w:rPr>
          <w:rtl/>
        </w:rPr>
        <w:t xml:space="preserve"> ولم يستثنوه عن رواة كتابه نوادر الحكمة.</w:t>
      </w:r>
    </w:p>
    <w:p w:rsidR="00BF578A" w:rsidRPr="00846600" w:rsidRDefault="00BF578A" w:rsidP="00BF578A">
      <w:pPr>
        <w:pStyle w:val="libNormal"/>
        <w:rPr>
          <w:rtl/>
        </w:rPr>
      </w:pPr>
      <w:r w:rsidRPr="00846600">
        <w:rPr>
          <w:rtl/>
        </w:rPr>
        <w:t xml:space="preserve">ومحمّد بن موسى بن المتوكل </w:t>
      </w:r>
      <w:r w:rsidRPr="00BF578A">
        <w:rPr>
          <w:rStyle w:val="libFootnotenumChar"/>
          <w:rtl/>
        </w:rPr>
        <w:t>(9)</w:t>
      </w:r>
      <w:r>
        <w:rPr>
          <w:rtl/>
        </w:rPr>
        <w:t>،</w:t>
      </w:r>
      <w:r w:rsidRPr="00846600">
        <w:rPr>
          <w:rtl/>
        </w:rPr>
        <w:t xml:space="preserve"> وولده الجليل علي </w:t>
      </w:r>
      <w:r w:rsidRPr="00BF578A">
        <w:rPr>
          <w:rStyle w:val="libFootnotenumChar"/>
          <w:rtl/>
        </w:rPr>
        <w:t>(10)</w:t>
      </w:r>
      <w:r>
        <w:rPr>
          <w:rtl/>
        </w:rPr>
        <w:t>،</w:t>
      </w:r>
      <w:r w:rsidRPr="00846600">
        <w:rPr>
          <w:rtl/>
        </w:rPr>
        <w:t xml:space="preserve"> والحسن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السيد بحر العلوم 1</w:t>
      </w:r>
      <w:r>
        <w:rPr>
          <w:rtl/>
        </w:rPr>
        <w:t>:</w:t>
      </w:r>
      <w:r w:rsidRPr="00846600">
        <w:rPr>
          <w:rtl/>
        </w:rPr>
        <w:t xml:space="preserve"> 462.</w:t>
      </w:r>
    </w:p>
    <w:p w:rsidR="00BF578A" w:rsidRPr="00846600" w:rsidRDefault="00BF578A" w:rsidP="00BF578A">
      <w:pPr>
        <w:pStyle w:val="libFootnote0"/>
        <w:rPr>
          <w:rtl/>
        </w:rPr>
      </w:pPr>
      <w:r w:rsidRPr="00846600">
        <w:rPr>
          <w:rtl/>
        </w:rPr>
        <w:t>(2) تهذيب الأحكام 1</w:t>
      </w:r>
      <w:r>
        <w:rPr>
          <w:rtl/>
        </w:rPr>
        <w:t>:</w:t>
      </w:r>
      <w:r w:rsidRPr="00846600">
        <w:rPr>
          <w:rtl/>
        </w:rPr>
        <w:t xml:space="preserve"> 27 / 69.</w:t>
      </w:r>
    </w:p>
    <w:p w:rsidR="00BF578A" w:rsidRPr="00846600" w:rsidRDefault="00BF578A" w:rsidP="00BF578A">
      <w:pPr>
        <w:pStyle w:val="libFootnote0"/>
        <w:rPr>
          <w:rtl/>
        </w:rPr>
      </w:pPr>
      <w:r w:rsidRPr="00846600">
        <w:rPr>
          <w:rtl/>
        </w:rPr>
        <w:t>(3) الفقيه 4</w:t>
      </w:r>
      <w:r>
        <w:rPr>
          <w:rtl/>
        </w:rPr>
        <w:t>:</w:t>
      </w:r>
      <w:r w:rsidRPr="00846600">
        <w:rPr>
          <w:rtl/>
        </w:rPr>
        <w:t xml:space="preserve"> 90</w:t>
      </w:r>
      <w:r>
        <w:rPr>
          <w:rtl/>
        </w:rPr>
        <w:t>،</w:t>
      </w:r>
      <w:r w:rsidRPr="00846600">
        <w:rPr>
          <w:rtl/>
        </w:rPr>
        <w:t xml:space="preserve"> من المشيخة.</w:t>
      </w:r>
    </w:p>
    <w:p w:rsidR="00BF578A" w:rsidRPr="00846600" w:rsidRDefault="00BF578A" w:rsidP="00BF578A">
      <w:pPr>
        <w:pStyle w:val="libFootnote0"/>
        <w:rPr>
          <w:rtl/>
        </w:rPr>
      </w:pPr>
      <w:r w:rsidRPr="00846600">
        <w:rPr>
          <w:rtl/>
        </w:rPr>
        <w:t>(4) تهذيب الأحكام 7</w:t>
      </w:r>
      <w:r>
        <w:rPr>
          <w:rtl/>
        </w:rPr>
        <w:t>:</w:t>
      </w:r>
      <w:r w:rsidRPr="00846600">
        <w:rPr>
          <w:rtl/>
        </w:rPr>
        <w:t xml:space="preserve"> 310 / 1285.</w:t>
      </w:r>
    </w:p>
    <w:p w:rsidR="00BF578A" w:rsidRPr="00846600" w:rsidRDefault="00BF578A" w:rsidP="00BF578A">
      <w:pPr>
        <w:pStyle w:val="libFootnote0"/>
        <w:rPr>
          <w:rtl/>
        </w:rPr>
      </w:pPr>
      <w:r w:rsidRPr="00846600">
        <w:rPr>
          <w:rtl/>
        </w:rPr>
        <w:t>(5) تهذيب الأحكام 4</w:t>
      </w:r>
      <w:r>
        <w:rPr>
          <w:rtl/>
        </w:rPr>
        <w:t>:</w:t>
      </w:r>
      <w:r w:rsidRPr="00846600">
        <w:rPr>
          <w:rtl/>
        </w:rPr>
        <w:t xml:space="preserve"> 322 / 987.</w:t>
      </w:r>
    </w:p>
    <w:p w:rsidR="00BF578A" w:rsidRPr="00846600" w:rsidRDefault="00BF578A" w:rsidP="00BF578A">
      <w:pPr>
        <w:pStyle w:val="libFootnote0"/>
        <w:rPr>
          <w:rtl/>
        </w:rPr>
      </w:pPr>
      <w:r w:rsidRPr="00846600">
        <w:rPr>
          <w:rtl/>
        </w:rPr>
        <w:t>(6) الفقيه 4</w:t>
      </w:r>
      <w:r>
        <w:rPr>
          <w:rtl/>
        </w:rPr>
        <w:t>:</w:t>
      </w:r>
      <w:r w:rsidRPr="00846600">
        <w:rPr>
          <w:rtl/>
        </w:rPr>
        <w:t xml:space="preserve"> 99</w:t>
      </w:r>
      <w:r>
        <w:rPr>
          <w:rtl/>
        </w:rPr>
        <w:t>،</w:t>
      </w:r>
      <w:r w:rsidRPr="00846600">
        <w:rPr>
          <w:rtl/>
        </w:rPr>
        <w:t xml:space="preserve"> من المشيخة.</w:t>
      </w:r>
    </w:p>
    <w:p w:rsidR="00BF578A" w:rsidRPr="00846600" w:rsidRDefault="00BF578A" w:rsidP="00BF578A">
      <w:pPr>
        <w:pStyle w:val="libFootnote0"/>
        <w:rPr>
          <w:rtl/>
        </w:rPr>
      </w:pPr>
      <w:r w:rsidRPr="00846600">
        <w:rPr>
          <w:rtl/>
        </w:rPr>
        <w:t>(7) الاستبصار 2</w:t>
      </w:r>
      <w:r>
        <w:rPr>
          <w:rtl/>
        </w:rPr>
        <w:t>:</w:t>
      </w:r>
      <w:r w:rsidRPr="00846600">
        <w:rPr>
          <w:rtl/>
        </w:rPr>
        <w:t xml:space="preserve"> 51 / 173.</w:t>
      </w:r>
    </w:p>
    <w:p w:rsidR="00BF578A" w:rsidRPr="00846600" w:rsidRDefault="00BF578A" w:rsidP="00BF578A">
      <w:pPr>
        <w:pStyle w:val="libFootnote0"/>
        <w:rPr>
          <w:rtl/>
        </w:rPr>
      </w:pPr>
      <w:r w:rsidRPr="00846600">
        <w:rPr>
          <w:rtl/>
        </w:rPr>
        <w:t>(8) تهذيب الأحكام 6</w:t>
      </w:r>
      <w:r>
        <w:rPr>
          <w:rtl/>
        </w:rPr>
        <w:t>:</w:t>
      </w:r>
      <w:r w:rsidRPr="00846600">
        <w:rPr>
          <w:rtl/>
        </w:rPr>
        <w:t xml:space="preserve"> 172 / 336.</w:t>
      </w:r>
    </w:p>
    <w:p w:rsidR="00BF578A" w:rsidRPr="00846600" w:rsidRDefault="00BF578A" w:rsidP="00BF578A">
      <w:pPr>
        <w:pStyle w:val="libFootnote0"/>
        <w:rPr>
          <w:rtl/>
        </w:rPr>
      </w:pPr>
      <w:r w:rsidRPr="00846600">
        <w:rPr>
          <w:rtl/>
        </w:rPr>
        <w:t>(9) الفقيه 4</w:t>
      </w:r>
      <w:r>
        <w:rPr>
          <w:rtl/>
        </w:rPr>
        <w:t>:</w:t>
      </w:r>
      <w:r w:rsidRPr="00846600">
        <w:rPr>
          <w:rtl/>
        </w:rPr>
        <w:t xml:space="preserve"> 43</w:t>
      </w:r>
      <w:r>
        <w:rPr>
          <w:rtl/>
        </w:rPr>
        <w:t>،</w:t>
      </w:r>
      <w:r w:rsidRPr="00846600">
        <w:rPr>
          <w:rtl/>
        </w:rPr>
        <w:t xml:space="preserve"> من المشيخة.</w:t>
      </w:r>
    </w:p>
    <w:p w:rsidR="00BF578A" w:rsidRPr="00846600" w:rsidRDefault="00BF578A" w:rsidP="00BF578A">
      <w:pPr>
        <w:pStyle w:val="libFootnote0"/>
        <w:rPr>
          <w:rtl/>
        </w:rPr>
      </w:pPr>
      <w:r w:rsidRPr="00846600">
        <w:rPr>
          <w:rtl/>
        </w:rPr>
        <w:t>(10) الفقيه 4</w:t>
      </w:r>
      <w:r>
        <w:rPr>
          <w:rtl/>
        </w:rPr>
        <w:t>:</w:t>
      </w:r>
      <w:r w:rsidRPr="00846600">
        <w:rPr>
          <w:rtl/>
        </w:rPr>
        <w:t xml:space="preserve"> 41</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متيل </w:t>
      </w:r>
      <w:r w:rsidRPr="00BF578A">
        <w:rPr>
          <w:rStyle w:val="libFootnotenumChar"/>
          <w:rtl/>
        </w:rPr>
        <w:t>(1)</w:t>
      </w:r>
      <w:r>
        <w:rPr>
          <w:rtl/>
        </w:rPr>
        <w:t xml:space="preserve"> - </w:t>
      </w:r>
      <w:r w:rsidRPr="00846600">
        <w:rPr>
          <w:rtl/>
        </w:rPr>
        <w:t>وهو وجه من وجوه أصحابنا</w:t>
      </w:r>
      <w:r>
        <w:rPr>
          <w:rtl/>
        </w:rPr>
        <w:t xml:space="preserve"> - </w:t>
      </w:r>
      <w:r w:rsidRPr="00846600">
        <w:rPr>
          <w:rtl/>
        </w:rPr>
        <w:t xml:space="preserve">وعلي بن بابويه </w:t>
      </w:r>
      <w:r w:rsidRPr="00BF578A">
        <w:rPr>
          <w:rStyle w:val="libFootnotenumChar"/>
          <w:rtl/>
        </w:rPr>
        <w:t>(2)</w:t>
      </w:r>
      <w:r>
        <w:rPr>
          <w:rtl/>
        </w:rPr>
        <w:t>،</w:t>
      </w:r>
      <w:r w:rsidRPr="00846600">
        <w:rPr>
          <w:rtl/>
        </w:rPr>
        <w:t xml:space="preserve"> ومحمّد بن الحسن بن الوليد </w:t>
      </w:r>
      <w:r w:rsidRPr="00BF578A">
        <w:rPr>
          <w:rStyle w:val="libFootnotenumChar"/>
          <w:rtl/>
        </w:rPr>
        <w:t>(3)</w:t>
      </w:r>
      <w:r>
        <w:rPr>
          <w:rtl/>
        </w:rPr>
        <w:t>،</w:t>
      </w:r>
      <w:r w:rsidRPr="00846600">
        <w:rPr>
          <w:rtl/>
        </w:rPr>
        <w:t xml:space="preserve"> وأحمد ابن إسحاق </w:t>
      </w:r>
      <w:r w:rsidRPr="00BF578A">
        <w:rPr>
          <w:rStyle w:val="libFootnotenumChar"/>
          <w:rtl/>
        </w:rPr>
        <w:t>(4)</w:t>
      </w:r>
      <w:r>
        <w:rPr>
          <w:rtl/>
        </w:rPr>
        <w:t>،</w:t>
      </w:r>
      <w:r w:rsidRPr="00846600">
        <w:rPr>
          <w:rtl/>
        </w:rPr>
        <w:t xml:space="preserve"> وهؤلاء وجوه الطائفة وعيونهم في هذه الطبقة</w:t>
      </w:r>
      <w:r>
        <w:rPr>
          <w:rtl/>
        </w:rPr>
        <w:t>،</w:t>
      </w:r>
      <w:r w:rsidRPr="00846600">
        <w:rPr>
          <w:rtl/>
        </w:rPr>
        <w:t xml:space="preserve"> كيف يحتمل فيهم الاجتماع على الرواية والتلقي من غير الثقة</w:t>
      </w:r>
      <w:r>
        <w:rPr>
          <w:rtl/>
        </w:rPr>
        <w:t>؟!</w:t>
      </w:r>
      <w:r w:rsidRPr="00846600">
        <w:rPr>
          <w:rtl/>
        </w:rPr>
        <w:t xml:space="preserve"> وفيهم من كان يتحرّز عن كثير من الثقات لما توهّمه من الطعن الذي لو صدق لم يكن منافيا للوثاقة</w:t>
      </w:r>
      <w:r>
        <w:rPr>
          <w:rtl/>
        </w:rPr>
        <w:t>،</w:t>
      </w:r>
      <w:r w:rsidRPr="00846600">
        <w:rPr>
          <w:rtl/>
        </w:rPr>
        <w:t xml:space="preserve"> مع أنّ أكثرهم من أهل قم</w:t>
      </w:r>
      <w:r>
        <w:rPr>
          <w:rtl/>
        </w:rPr>
        <w:t>،</w:t>
      </w:r>
      <w:r w:rsidRPr="00846600">
        <w:rPr>
          <w:rtl/>
        </w:rPr>
        <w:t xml:space="preserve"> وشدّة انحرافهم عن يونس بن عبد الرحمن أمر معلوم</w:t>
      </w:r>
      <w:r>
        <w:rPr>
          <w:rtl/>
        </w:rPr>
        <w:t>،</w:t>
      </w:r>
      <w:r w:rsidRPr="00846600">
        <w:rPr>
          <w:rtl/>
        </w:rPr>
        <w:t xml:space="preserve"> وإبراهيم كان تلميذ يونس المقتضي للتجنب عنه</w:t>
      </w:r>
      <w:r>
        <w:rPr>
          <w:rtl/>
        </w:rPr>
        <w:t>،</w:t>
      </w:r>
      <w:r w:rsidRPr="00846600">
        <w:rPr>
          <w:rtl/>
        </w:rPr>
        <w:t xml:space="preserve"> والأخذ عنه مع ذلك ينبئ عن كونه في أعلى درجة الوثاقة</w:t>
      </w:r>
      <w:r>
        <w:rPr>
          <w:rtl/>
        </w:rPr>
        <w:t>،</w:t>
      </w:r>
      <w:r w:rsidRPr="00846600">
        <w:rPr>
          <w:rtl/>
        </w:rPr>
        <w:t xml:space="preserve"> ومن ذلك يظهر وجه الأمر الرابع.</w:t>
      </w:r>
    </w:p>
    <w:p w:rsidR="00BF578A" w:rsidRPr="00846600" w:rsidRDefault="00BF578A" w:rsidP="00BF578A">
      <w:pPr>
        <w:pStyle w:val="libNormal"/>
        <w:rPr>
          <w:rtl/>
        </w:rPr>
      </w:pPr>
      <w:r w:rsidRPr="00846600">
        <w:rPr>
          <w:rtl/>
        </w:rPr>
        <w:t>د</w:t>
      </w:r>
      <w:r>
        <w:rPr>
          <w:rtl/>
        </w:rPr>
        <w:t xml:space="preserve"> - </w:t>
      </w:r>
      <w:r w:rsidRPr="00846600">
        <w:rPr>
          <w:rtl/>
        </w:rPr>
        <w:t>وهو قولهم في حقّه</w:t>
      </w:r>
      <w:r>
        <w:rPr>
          <w:rtl/>
        </w:rPr>
        <w:t>:</w:t>
      </w:r>
      <w:r w:rsidRPr="00846600">
        <w:rPr>
          <w:rtl/>
        </w:rPr>
        <w:t xml:space="preserve"> وأصحابنا يقولون</w:t>
      </w:r>
      <w:r>
        <w:rPr>
          <w:rtl/>
        </w:rPr>
        <w:t>:</w:t>
      </w:r>
      <w:r w:rsidRPr="00846600">
        <w:rPr>
          <w:rtl/>
        </w:rPr>
        <w:t xml:space="preserve"> إنّه أول من نشر حديث الكوفيين بقم </w:t>
      </w:r>
      <w:r w:rsidRPr="00BF578A">
        <w:rPr>
          <w:rStyle w:val="libFootnotenumChar"/>
          <w:rtl/>
        </w:rPr>
        <w:t>(5)</w:t>
      </w:r>
      <w:r>
        <w:rPr>
          <w:rtl/>
        </w:rPr>
        <w:t>،</w:t>
      </w:r>
      <w:r w:rsidRPr="00846600">
        <w:rPr>
          <w:rtl/>
        </w:rPr>
        <w:t xml:space="preserve"> فان النشر كما صرّح به الأستاذ الأكبر لا يتحقق إلاّ بالقبول</w:t>
      </w:r>
      <w:r>
        <w:rPr>
          <w:rtl/>
        </w:rPr>
        <w:t>،</w:t>
      </w:r>
      <w:r w:rsidRPr="00846600">
        <w:rPr>
          <w:rtl/>
        </w:rPr>
        <w:t xml:space="preserve"> وإنّ انتشاره عندهم من حيث العمل والاعتماد لا من حيث النقل </w:t>
      </w:r>
      <w:r w:rsidRPr="00BF578A">
        <w:rPr>
          <w:rStyle w:val="libFootnotenumChar"/>
          <w:rtl/>
        </w:rPr>
        <w:t>(6)</w:t>
      </w:r>
      <w:r>
        <w:rPr>
          <w:rtl/>
        </w:rPr>
        <w:t>.</w:t>
      </w:r>
    </w:p>
    <w:p w:rsidR="00BF578A" w:rsidRPr="00846600" w:rsidRDefault="00BF578A" w:rsidP="00BF578A">
      <w:pPr>
        <w:pStyle w:val="libNormal"/>
        <w:rPr>
          <w:rtl/>
        </w:rPr>
      </w:pPr>
      <w:r w:rsidRPr="00846600">
        <w:rPr>
          <w:rtl/>
        </w:rPr>
        <w:t>وقال السيّد الأجلّ بحر العلوم في وجه تقريب دلالته على التوثيق</w:t>
      </w:r>
      <w:r>
        <w:rPr>
          <w:rtl/>
        </w:rPr>
        <w:t>:</w:t>
      </w:r>
      <w:r>
        <w:rPr>
          <w:rFonts w:hint="cs"/>
          <w:rtl/>
        </w:rPr>
        <w:t xml:space="preserve"> </w:t>
      </w:r>
      <w:r w:rsidRPr="00846600">
        <w:rPr>
          <w:rtl/>
        </w:rPr>
        <w:t>تلقي القميين من أصحابنا أحاديثه بالقبول</w:t>
      </w:r>
      <w:r>
        <w:rPr>
          <w:rtl/>
        </w:rPr>
        <w:t>،</w:t>
      </w:r>
      <w:r w:rsidRPr="00846600">
        <w:rPr>
          <w:rtl/>
        </w:rPr>
        <w:t xml:space="preserve"> إلاّ أنّ العمدة فيه ملاحظة أحوال القميين</w:t>
      </w:r>
      <w:r>
        <w:rPr>
          <w:rtl/>
        </w:rPr>
        <w:t>،</w:t>
      </w:r>
      <w:r w:rsidRPr="00846600">
        <w:rPr>
          <w:rtl/>
        </w:rPr>
        <w:t xml:space="preserve"> وطريقتهم في الجرح والتعديل</w:t>
      </w:r>
      <w:r>
        <w:rPr>
          <w:rtl/>
        </w:rPr>
        <w:t>،</w:t>
      </w:r>
      <w:r w:rsidRPr="00846600">
        <w:rPr>
          <w:rtl/>
        </w:rPr>
        <w:t xml:space="preserve"> وتضييقهم أمر العدالة</w:t>
      </w:r>
      <w:r>
        <w:rPr>
          <w:rtl/>
        </w:rPr>
        <w:t>،</w:t>
      </w:r>
      <w:r w:rsidRPr="00846600">
        <w:rPr>
          <w:rtl/>
        </w:rPr>
        <w:t xml:space="preserve"> وتسرعهم إلى القدح والجرح والهجر والإخراج بأدنى ريبة كما يظهر من استثنائهم كثيرا من رجال نوادر الحكمة</w:t>
      </w:r>
      <w:r>
        <w:rPr>
          <w:rtl/>
        </w:rPr>
        <w:t>،</w:t>
      </w:r>
      <w:r w:rsidRPr="00846600">
        <w:rPr>
          <w:rtl/>
        </w:rPr>
        <w:t xml:space="preserve"> وطعنهم في يونس بن عبد الرحمن مع جلالته وعظم منزلته</w:t>
      </w:r>
      <w:r>
        <w:rPr>
          <w:rtl/>
        </w:rPr>
        <w:t>،</w:t>
      </w:r>
      <w:r w:rsidRPr="00846600">
        <w:rPr>
          <w:rtl/>
        </w:rPr>
        <w:t xml:space="preserve"> وإبعادهم لأحمد بن محمّد بن خالد من قم لروايته عن المجاهيل واعتماده على المراسيل</w:t>
      </w:r>
      <w:r>
        <w:rPr>
          <w:rtl/>
        </w:rPr>
        <w:t>،</w:t>
      </w:r>
      <w:r w:rsidRPr="00846600">
        <w:rPr>
          <w:rtl/>
        </w:rPr>
        <w:t xml:space="preserve"> وغير ذلك ممّا يعلم بتتبع الرجال.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فهرست الشيخ</w:t>
      </w:r>
      <w:r>
        <w:rPr>
          <w:rtl/>
        </w:rPr>
        <w:t>:</w:t>
      </w:r>
      <w:r w:rsidRPr="00846600">
        <w:rPr>
          <w:rtl/>
        </w:rPr>
        <w:t xml:space="preserve"> 121 / 536.</w:t>
      </w:r>
    </w:p>
    <w:p w:rsidR="00BF578A" w:rsidRPr="00846600" w:rsidRDefault="00BF578A" w:rsidP="00BF578A">
      <w:pPr>
        <w:pStyle w:val="libFootnote0"/>
        <w:rPr>
          <w:rtl/>
        </w:rPr>
      </w:pPr>
      <w:r w:rsidRPr="00846600">
        <w:rPr>
          <w:rtl/>
        </w:rPr>
        <w:t>(2) وردت رواية علي بن بابويه عنه بالواسطة</w:t>
      </w:r>
      <w:r>
        <w:rPr>
          <w:rtl/>
        </w:rPr>
        <w:t>،</w:t>
      </w:r>
      <w:r w:rsidRPr="00846600">
        <w:rPr>
          <w:rtl/>
        </w:rPr>
        <w:t xml:space="preserve"> انظر</w:t>
      </w:r>
      <w:r>
        <w:rPr>
          <w:rtl/>
        </w:rPr>
        <w:t>:</w:t>
      </w:r>
      <w:r w:rsidRPr="00846600">
        <w:rPr>
          <w:rtl/>
        </w:rPr>
        <w:t xml:space="preserve"> الفقيه 4</w:t>
      </w:r>
      <w:r>
        <w:rPr>
          <w:rtl/>
        </w:rPr>
        <w:t>:</w:t>
      </w:r>
      <w:r w:rsidRPr="00846600">
        <w:rPr>
          <w:rtl/>
        </w:rPr>
        <w:t xml:space="preserve"> 118</w:t>
      </w:r>
      <w:r>
        <w:rPr>
          <w:rtl/>
        </w:rPr>
        <w:t>،</w:t>
      </w:r>
      <w:r w:rsidRPr="00846600">
        <w:rPr>
          <w:rtl/>
        </w:rPr>
        <w:t xml:space="preserve"> من المشيخة.</w:t>
      </w:r>
    </w:p>
    <w:p w:rsidR="00BF578A" w:rsidRPr="00846600" w:rsidRDefault="00BF578A" w:rsidP="00BF578A">
      <w:pPr>
        <w:pStyle w:val="libFootnote0"/>
        <w:rPr>
          <w:rtl/>
        </w:rPr>
      </w:pPr>
      <w:r w:rsidRPr="00846600">
        <w:rPr>
          <w:rtl/>
        </w:rPr>
        <w:t>(3) وردت رواية محمد بن الحسن بن الوليد عنه كذلك بالواسطة</w:t>
      </w:r>
      <w:r>
        <w:rPr>
          <w:rtl/>
        </w:rPr>
        <w:t>،</w:t>
      </w:r>
      <w:r w:rsidRPr="00846600">
        <w:rPr>
          <w:rtl/>
        </w:rPr>
        <w:t xml:space="preserve"> انظر الفقيه 4</w:t>
      </w:r>
      <w:r>
        <w:rPr>
          <w:rtl/>
        </w:rPr>
        <w:t>:</w:t>
      </w:r>
      <w:r w:rsidRPr="00846600">
        <w:rPr>
          <w:rtl/>
        </w:rPr>
        <w:t xml:space="preserve"> 108</w:t>
      </w:r>
      <w:r>
        <w:rPr>
          <w:rtl/>
        </w:rPr>
        <w:t>،</w:t>
      </w:r>
      <w:r w:rsidRPr="00846600">
        <w:rPr>
          <w:rtl/>
        </w:rPr>
        <w:t xml:space="preserve"> من المشيخة.</w:t>
      </w:r>
    </w:p>
    <w:p w:rsidR="00BF578A" w:rsidRPr="00846600" w:rsidRDefault="00BF578A" w:rsidP="00BF578A">
      <w:pPr>
        <w:pStyle w:val="libFootnote0"/>
        <w:rPr>
          <w:rtl/>
        </w:rPr>
      </w:pPr>
      <w:r w:rsidRPr="00846600">
        <w:rPr>
          <w:rtl/>
        </w:rPr>
        <w:t>(4) انظر هداية المحدثين</w:t>
      </w:r>
      <w:r>
        <w:rPr>
          <w:rtl/>
        </w:rPr>
        <w:t>:</w:t>
      </w:r>
      <w:r w:rsidRPr="00846600">
        <w:rPr>
          <w:rtl/>
        </w:rPr>
        <w:t xml:space="preserve"> 12.</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16 / 18 وفهرست الشيخ</w:t>
      </w:r>
      <w:r>
        <w:rPr>
          <w:rtl/>
        </w:rPr>
        <w:t>:</w:t>
      </w:r>
      <w:r w:rsidRPr="00846600">
        <w:rPr>
          <w:rtl/>
        </w:rPr>
        <w:t xml:space="preserve"> 4 / 6.</w:t>
      </w:r>
    </w:p>
    <w:p w:rsidR="00BF578A" w:rsidRPr="00846600" w:rsidRDefault="00BF578A" w:rsidP="00BF578A">
      <w:pPr>
        <w:pStyle w:val="libFootnote0"/>
        <w:rPr>
          <w:rtl/>
        </w:rPr>
      </w:pPr>
      <w:r w:rsidRPr="00846600">
        <w:rPr>
          <w:rtl/>
        </w:rPr>
        <w:t>(6) تعليقة البهبهاني</w:t>
      </w:r>
      <w:r>
        <w:rPr>
          <w:rtl/>
        </w:rPr>
        <w:t>:</w:t>
      </w:r>
      <w:r w:rsidRPr="00846600">
        <w:rPr>
          <w:rtl/>
        </w:rPr>
        <w:t xml:space="preserve"> 29.</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فلولا أن إبراهيم بن هاشم عندهم بمكان من الثقة والاعتماد لما سلم من طعنهم وغمزهم بمقتضى العادة</w:t>
      </w:r>
      <w:r>
        <w:rPr>
          <w:rtl/>
        </w:rPr>
        <w:t>،</w:t>
      </w:r>
      <w:r w:rsidRPr="00846600">
        <w:rPr>
          <w:rtl/>
        </w:rPr>
        <w:t xml:space="preserve"> ولم يتمكن من نشر الأحاديث التي لم يعرفوها إلاّ من جهته في بلده</w:t>
      </w:r>
      <w:r>
        <w:rPr>
          <w:rtl/>
        </w:rPr>
        <w:t>،</w:t>
      </w:r>
      <w:r w:rsidRPr="00846600">
        <w:rPr>
          <w:rtl/>
        </w:rPr>
        <w:t xml:space="preserve"> ومن ثم قال في الرواشح </w:t>
      </w:r>
      <w:r w:rsidRPr="00BF578A">
        <w:rPr>
          <w:rStyle w:val="libFootnotenumChar"/>
          <w:rtl/>
        </w:rPr>
        <w:t>(1)</w:t>
      </w:r>
      <w:r>
        <w:rPr>
          <w:rtl/>
        </w:rPr>
        <w:t>:</w:t>
      </w:r>
      <w:r w:rsidRPr="00846600">
        <w:rPr>
          <w:rtl/>
        </w:rPr>
        <w:t xml:space="preserve"> ومدحهم إيّاه بأنه أول من نشر حديث الكوفيين بقم كلمة جامعة</w:t>
      </w:r>
      <w:r>
        <w:rPr>
          <w:rtl/>
        </w:rPr>
        <w:t>،</w:t>
      </w:r>
      <w:r w:rsidRPr="00846600">
        <w:rPr>
          <w:rtl/>
        </w:rPr>
        <w:t xml:space="preserve"> وكل الصّيد في جوف الفراء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وبذلك كلّه يندفع توهّم أن تلك الأحاديث كانت عندهم</w:t>
      </w:r>
      <w:r>
        <w:rPr>
          <w:rtl/>
        </w:rPr>
        <w:t>،</w:t>
      </w:r>
      <w:r w:rsidRPr="00846600">
        <w:rPr>
          <w:rtl/>
        </w:rPr>
        <w:t xml:space="preserve"> وهذه التي نشرها اتفقت الموافقة بينهما</w:t>
      </w:r>
      <w:r>
        <w:rPr>
          <w:rtl/>
        </w:rPr>
        <w:t>،</w:t>
      </w:r>
      <w:r w:rsidRPr="00846600">
        <w:rPr>
          <w:rtl/>
        </w:rPr>
        <w:t xml:space="preserve"> فلا يكون اعتمادا منهم عليه</w:t>
      </w:r>
      <w:r>
        <w:rPr>
          <w:rtl/>
        </w:rPr>
        <w:t>،</w:t>
      </w:r>
      <w:r w:rsidRPr="00846600">
        <w:rPr>
          <w:rtl/>
        </w:rPr>
        <w:t xml:space="preserve"> كما أنّ ظاهر قولهم</w:t>
      </w:r>
      <w:r>
        <w:rPr>
          <w:rtl/>
        </w:rPr>
        <w:t>:</w:t>
      </w:r>
      <w:r>
        <w:rPr>
          <w:rFonts w:hint="cs"/>
          <w:rtl/>
        </w:rPr>
        <w:t xml:space="preserve"> </w:t>
      </w:r>
      <w:r w:rsidRPr="00846600">
        <w:rPr>
          <w:rtl/>
        </w:rPr>
        <w:t>وأصحابنا. إلى آخر الاتفاق</w:t>
      </w:r>
      <w:r>
        <w:rPr>
          <w:rtl/>
        </w:rPr>
        <w:t>،</w:t>
      </w:r>
      <w:r w:rsidRPr="00846600">
        <w:rPr>
          <w:rtl/>
        </w:rPr>
        <w:t xml:space="preserve"> على أن ذلك مسلّم لديهم ومعروف عندهم</w:t>
      </w:r>
      <w:r>
        <w:rPr>
          <w:rtl/>
        </w:rPr>
        <w:t>،</w:t>
      </w:r>
      <w:r w:rsidRPr="00846600">
        <w:rPr>
          <w:rtl/>
        </w:rPr>
        <w:t xml:space="preserve"> فيندفع توهم أنّها شهادة رجل واحد.</w:t>
      </w:r>
    </w:p>
    <w:p w:rsidR="00BF578A" w:rsidRPr="00846600" w:rsidRDefault="00BF578A" w:rsidP="00BF578A">
      <w:pPr>
        <w:pStyle w:val="libNormal"/>
        <w:rPr>
          <w:rtl/>
        </w:rPr>
      </w:pPr>
      <w:r w:rsidRPr="00846600">
        <w:rPr>
          <w:rtl/>
        </w:rPr>
        <w:t>ه</w:t>
      </w:r>
      <w:r>
        <w:rPr>
          <w:rFonts w:hint="cs"/>
          <w:rtl/>
        </w:rPr>
        <w:t>ـ</w:t>
      </w:r>
      <w:r>
        <w:rPr>
          <w:rtl/>
        </w:rPr>
        <w:t xml:space="preserve"> - </w:t>
      </w:r>
      <w:r w:rsidRPr="00846600">
        <w:rPr>
          <w:rtl/>
        </w:rPr>
        <w:t xml:space="preserve">حكم العلامة </w:t>
      </w:r>
      <w:r w:rsidRPr="00BF578A">
        <w:rPr>
          <w:rStyle w:val="libAlaemChar"/>
          <w:rtl/>
        </w:rPr>
        <w:t>رحمه‌الله</w:t>
      </w:r>
      <w:r w:rsidRPr="00846600">
        <w:rPr>
          <w:rtl/>
        </w:rPr>
        <w:t xml:space="preserve"> بصحة طريق الصدوق إلى عامر بن نعيم القمّي</w:t>
      </w:r>
      <w:r>
        <w:rPr>
          <w:rtl/>
        </w:rPr>
        <w:t>،</w:t>
      </w:r>
      <w:r w:rsidRPr="00846600">
        <w:rPr>
          <w:rtl/>
        </w:rPr>
        <w:t xml:space="preserve"> وإلى كردويه الهمداني</w:t>
      </w:r>
      <w:r>
        <w:rPr>
          <w:rtl/>
        </w:rPr>
        <w:t>،</w:t>
      </w:r>
      <w:r w:rsidRPr="00846600">
        <w:rPr>
          <w:rtl/>
        </w:rPr>
        <w:t xml:space="preserve"> وإلى ياسر الخادم </w:t>
      </w:r>
      <w:r w:rsidRPr="00BF578A">
        <w:rPr>
          <w:rStyle w:val="libFootnotenumChar"/>
          <w:rtl/>
        </w:rPr>
        <w:t>(3)</w:t>
      </w:r>
      <w:r>
        <w:rPr>
          <w:rtl/>
        </w:rPr>
        <w:t>،</w:t>
      </w:r>
      <w:r w:rsidRPr="00846600">
        <w:rPr>
          <w:rtl/>
        </w:rPr>
        <w:t xml:space="preserve"> وهو موجود فيها.</w:t>
      </w:r>
    </w:p>
    <w:p w:rsidR="00BF578A" w:rsidRPr="00846600" w:rsidRDefault="00BF578A" w:rsidP="00BF578A">
      <w:pPr>
        <w:pStyle w:val="libNormal"/>
        <w:rPr>
          <w:rtl/>
        </w:rPr>
      </w:pPr>
      <w:r w:rsidRPr="00846600">
        <w:rPr>
          <w:rtl/>
        </w:rPr>
        <w:t>و</w:t>
      </w:r>
      <w:r>
        <w:rPr>
          <w:rtl/>
        </w:rPr>
        <w:t xml:space="preserve"> - </w:t>
      </w:r>
      <w:r w:rsidRPr="00846600">
        <w:rPr>
          <w:rtl/>
        </w:rPr>
        <w:t xml:space="preserve">توثيق جماعة من المتأخرين إياه كالمحقق الأردبيلي في صوم زبدة البيان </w:t>
      </w:r>
      <w:r w:rsidRPr="00BF578A">
        <w:rPr>
          <w:rStyle w:val="libFootnotenumChar"/>
          <w:rtl/>
        </w:rPr>
        <w:t>(4)</w:t>
      </w:r>
      <w:r>
        <w:rPr>
          <w:rtl/>
        </w:rPr>
        <w:t>،</w:t>
      </w:r>
      <w:r w:rsidRPr="00846600">
        <w:rPr>
          <w:rtl/>
        </w:rPr>
        <w:t xml:space="preserve"> والمحقق الداماد في الرواشح </w:t>
      </w:r>
      <w:r w:rsidRPr="00BF578A">
        <w:rPr>
          <w:rStyle w:val="libFootnotenumChar"/>
          <w:rtl/>
        </w:rPr>
        <w:t>(5)</w:t>
      </w:r>
      <w:r>
        <w:rPr>
          <w:rtl/>
        </w:rPr>
        <w:t>،</w:t>
      </w:r>
      <w:r w:rsidRPr="00846600">
        <w:rPr>
          <w:rtl/>
        </w:rPr>
        <w:t xml:space="preserve"> ووالد شيخنا البهائي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الرواشح السماوية</w:t>
      </w:r>
      <w:r>
        <w:rPr>
          <w:rtl/>
        </w:rPr>
        <w:t>:</w:t>
      </w:r>
      <w:r w:rsidRPr="00846600">
        <w:rPr>
          <w:rtl/>
        </w:rPr>
        <w:t xml:space="preserve"> 48.</w:t>
      </w:r>
    </w:p>
    <w:p w:rsidR="00BF578A" w:rsidRPr="00846600" w:rsidRDefault="00BF578A" w:rsidP="00BF578A">
      <w:pPr>
        <w:pStyle w:val="libFootnote0"/>
        <w:rPr>
          <w:rtl/>
        </w:rPr>
      </w:pPr>
      <w:r w:rsidRPr="00846600">
        <w:rPr>
          <w:rtl/>
        </w:rPr>
        <w:t>(2) رجال السيد بحر العلوم 1</w:t>
      </w:r>
      <w:r>
        <w:rPr>
          <w:rtl/>
        </w:rPr>
        <w:t>:</w:t>
      </w:r>
      <w:r w:rsidRPr="00846600">
        <w:rPr>
          <w:rtl/>
        </w:rPr>
        <w:t xml:space="preserve"> 464</w:t>
      </w:r>
      <w:r>
        <w:rPr>
          <w:rtl/>
        </w:rPr>
        <w:t>،</w:t>
      </w:r>
      <w:r w:rsidRPr="00846600">
        <w:rPr>
          <w:rtl/>
        </w:rPr>
        <w:t xml:space="preserve"> وقولهم</w:t>
      </w:r>
      <w:r>
        <w:rPr>
          <w:rtl/>
        </w:rPr>
        <w:t>:</w:t>
      </w:r>
      <w:r w:rsidRPr="00846600">
        <w:rPr>
          <w:rtl/>
        </w:rPr>
        <w:t xml:space="preserve"> كل الصيد في جوف الفراء</w:t>
      </w:r>
      <w:r>
        <w:rPr>
          <w:rtl/>
        </w:rPr>
        <w:t>:</w:t>
      </w:r>
      <w:r w:rsidRPr="00846600">
        <w:rPr>
          <w:rtl/>
        </w:rPr>
        <w:t xml:space="preserve"> مثل يضرب لمن يفضل على أقرانه</w:t>
      </w:r>
      <w:r>
        <w:rPr>
          <w:rtl/>
        </w:rPr>
        <w:t>،</w:t>
      </w:r>
      <w:r w:rsidRPr="00846600">
        <w:rPr>
          <w:rtl/>
        </w:rPr>
        <w:t xml:space="preserve"> انظر مجمع الأمثال للميداني 3 / 11.</w:t>
      </w:r>
    </w:p>
    <w:p w:rsidR="00BF578A" w:rsidRPr="00846600" w:rsidRDefault="00BF578A" w:rsidP="00BF578A">
      <w:pPr>
        <w:pStyle w:val="libFootnote0"/>
        <w:rPr>
          <w:rtl/>
        </w:rPr>
      </w:pPr>
      <w:r w:rsidRPr="00846600">
        <w:rPr>
          <w:rtl/>
        </w:rPr>
        <w:t>(3) رجال العلامة 277</w:t>
      </w:r>
      <w:r>
        <w:rPr>
          <w:rtl/>
        </w:rPr>
        <w:t xml:space="preserve"> - </w:t>
      </w:r>
      <w:r w:rsidRPr="00846600">
        <w:rPr>
          <w:rtl/>
        </w:rPr>
        <w:t>278 والفقيه 4</w:t>
      </w:r>
      <w:r>
        <w:rPr>
          <w:rtl/>
        </w:rPr>
        <w:t>:</w:t>
      </w:r>
      <w:r w:rsidRPr="00846600">
        <w:rPr>
          <w:rtl/>
        </w:rPr>
        <w:t xml:space="preserve"> 38 </w:t>
      </w:r>
      <w:r>
        <w:rPr>
          <w:rtl/>
        </w:rPr>
        <w:t>و 7</w:t>
      </w:r>
      <w:r w:rsidRPr="00846600">
        <w:rPr>
          <w:rtl/>
        </w:rPr>
        <w:t xml:space="preserve"> </w:t>
      </w:r>
      <w:r>
        <w:rPr>
          <w:rtl/>
        </w:rPr>
        <w:t>و 4</w:t>
      </w:r>
      <w:r w:rsidRPr="00846600">
        <w:rPr>
          <w:rtl/>
        </w:rPr>
        <w:t>8</w:t>
      </w:r>
      <w:r>
        <w:rPr>
          <w:rtl/>
        </w:rPr>
        <w:t>،</w:t>
      </w:r>
      <w:r w:rsidRPr="00846600">
        <w:rPr>
          <w:rtl/>
        </w:rPr>
        <w:t xml:space="preserve"> من المشيخة.</w:t>
      </w:r>
    </w:p>
    <w:p w:rsidR="00BF578A" w:rsidRPr="00846600" w:rsidRDefault="00BF578A" w:rsidP="00BF578A">
      <w:pPr>
        <w:pStyle w:val="libFootnote0"/>
        <w:rPr>
          <w:rtl/>
        </w:rPr>
      </w:pPr>
      <w:r w:rsidRPr="00846600">
        <w:rPr>
          <w:rtl/>
        </w:rPr>
        <w:t>(4) زبدة البيان</w:t>
      </w:r>
      <w:r>
        <w:rPr>
          <w:rtl/>
        </w:rPr>
        <w:t>:</w:t>
      </w:r>
      <w:r w:rsidRPr="00846600">
        <w:rPr>
          <w:rtl/>
        </w:rPr>
        <w:t xml:space="preserve"> 156.</w:t>
      </w:r>
    </w:p>
    <w:p w:rsidR="00BF578A" w:rsidRPr="00846600" w:rsidRDefault="00BF578A" w:rsidP="00BF578A">
      <w:pPr>
        <w:pStyle w:val="libFootnote0"/>
        <w:rPr>
          <w:rtl/>
        </w:rPr>
      </w:pPr>
      <w:r w:rsidRPr="00846600">
        <w:rPr>
          <w:rtl/>
        </w:rPr>
        <w:t>(5) الرواشح السماوية</w:t>
      </w:r>
      <w:r>
        <w:rPr>
          <w:rtl/>
        </w:rPr>
        <w:t>:</w:t>
      </w:r>
      <w:r w:rsidRPr="00846600">
        <w:rPr>
          <w:rtl/>
        </w:rPr>
        <w:t xml:space="preserve"> 48.</w:t>
      </w:r>
    </w:p>
    <w:p w:rsidR="00BF578A" w:rsidRPr="00846600" w:rsidRDefault="00BF578A" w:rsidP="00BF578A">
      <w:pPr>
        <w:pStyle w:val="libFootnote0"/>
        <w:rPr>
          <w:rtl/>
        </w:rPr>
      </w:pPr>
      <w:r w:rsidRPr="00846600">
        <w:rPr>
          <w:rtl/>
        </w:rPr>
        <w:t>(6) ذكر المحقق البحراني في معراجه</w:t>
      </w:r>
      <w:r>
        <w:rPr>
          <w:rtl/>
        </w:rPr>
        <w:t>:</w:t>
      </w:r>
      <w:r w:rsidRPr="00846600">
        <w:rPr>
          <w:rtl/>
        </w:rPr>
        <w:t xml:space="preserve"> 87 عن والد الشيخ البهائي قوله</w:t>
      </w:r>
      <w:r>
        <w:rPr>
          <w:rtl/>
        </w:rPr>
        <w:t>:</w:t>
      </w:r>
      <w:r w:rsidRPr="00846600">
        <w:rPr>
          <w:rtl/>
        </w:rPr>
        <w:t xml:space="preserve"> إني أستحي أن لا أعدّ حديث إبراهيم بن هاشم من الصحاح.</w:t>
      </w:r>
    </w:p>
    <w:p w:rsidR="00BF578A" w:rsidRPr="00846600" w:rsidRDefault="00BF578A" w:rsidP="00BF578A">
      <w:pPr>
        <w:pStyle w:val="libFootnote"/>
        <w:rPr>
          <w:rtl/>
          <w:lang w:bidi="fa-IR"/>
        </w:rPr>
      </w:pPr>
      <w:r w:rsidRPr="00846600">
        <w:rPr>
          <w:rtl/>
        </w:rPr>
        <w:t>وقال في وصول الأخيار</w:t>
      </w:r>
      <w:r>
        <w:rPr>
          <w:rtl/>
        </w:rPr>
        <w:t>:</w:t>
      </w:r>
      <w:r w:rsidRPr="00846600">
        <w:rPr>
          <w:rtl/>
        </w:rPr>
        <w:t xml:space="preserve"> 99 واعلم أن ما يقارب الصحيح عندنا في الاحتجاج ما رواه علي بن إبراهيم عن أبيه</w:t>
      </w:r>
      <w:r>
        <w:rPr>
          <w:rtl/>
        </w:rPr>
        <w:t>،</w:t>
      </w:r>
      <w:r w:rsidRPr="00846600">
        <w:rPr>
          <w:rtl/>
        </w:rPr>
        <w:t xml:space="preserve"> لأن أباه ممدوح جدا ولم نر أحدا من أصحابنا نص على ثقته ولكنهم وثقوا ابنه</w:t>
      </w:r>
      <w:r>
        <w:rPr>
          <w:rtl/>
        </w:rPr>
        <w:t>،</w:t>
      </w:r>
      <w:r w:rsidRPr="00846600">
        <w:rPr>
          <w:rtl/>
        </w:rPr>
        <w:t xml:space="preserve"> بل هو عندنا من أجلاء الأصحاب وأكثر رواياته عن أبيه.</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والمجلسي في الأربعين </w:t>
      </w:r>
      <w:r w:rsidRPr="00BF578A">
        <w:rPr>
          <w:rStyle w:val="libFootnotenumChar"/>
          <w:rtl/>
        </w:rPr>
        <w:t>(1)</w:t>
      </w:r>
      <w:r>
        <w:rPr>
          <w:rtl/>
        </w:rPr>
        <w:t>،</w:t>
      </w:r>
      <w:r w:rsidRPr="00846600">
        <w:rPr>
          <w:rtl/>
        </w:rPr>
        <w:t xml:space="preserve"> ونقله عن والده عن جماعة وغيرهم.</w:t>
      </w:r>
    </w:p>
    <w:p w:rsidR="00BF578A" w:rsidRPr="00846600" w:rsidRDefault="00BF578A" w:rsidP="00BF578A">
      <w:pPr>
        <w:pStyle w:val="libNormal"/>
        <w:rPr>
          <w:rtl/>
        </w:rPr>
      </w:pPr>
      <w:r w:rsidRPr="00846600">
        <w:rPr>
          <w:rtl/>
        </w:rPr>
        <w:t>قال السيد الأجل</w:t>
      </w:r>
      <w:r>
        <w:rPr>
          <w:rtl/>
        </w:rPr>
        <w:t>:</w:t>
      </w:r>
      <w:r w:rsidRPr="00846600">
        <w:rPr>
          <w:rtl/>
        </w:rPr>
        <w:t xml:space="preserve"> ولا يعارضه عدم توثيق الأكثر</w:t>
      </w:r>
      <w:r>
        <w:rPr>
          <w:rtl/>
        </w:rPr>
        <w:t>،</w:t>
      </w:r>
      <w:r w:rsidRPr="00846600">
        <w:rPr>
          <w:rtl/>
        </w:rPr>
        <w:t xml:space="preserve"> لما عرفت من اضطراب كلامهم</w:t>
      </w:r>
      <w:r>
        <w:rPr>
          <w:rtl/>
        </w:rPr>
        <w:t>،</w:t>
      </w:r>
      <w:r w:rsidRPr="00846600">
        <w:rPr>
          <w:rtl/>
        </w:rPr>
        <w:t xml:space="preserve"> ولأن غايته عدم الاطلاع على السبب المقتضي للتوثيق</w:t>
      </w:r>
      <w:r>
        <w:rPr>
          <w:rtl/>
        </w:rPr>
        <w:t>،</w:t>
      </w:r>
      <w:r w:rsidRPr="00846600">
        <w:rPr>
          <w:rtl/>
        </w:rPr>
        <w:t xml:space="preserve"> فلا يكون حجّة على المطلع</w:t>
      </w:r>
      <w:r>
        <w:rPr>
          <w:rtl/>
        </w:rPr>
        <w:t>،</w:t>
      </w:r>
      <w:r w:rsidRPr="00846600">
        <w:rPr>
          <w:rtl/>
        </w:rPr>
        <w:t xml:space="preserve"> لتقدم قول المثبت على النافي</w:t>
      </w:r>
      <w:r>
        <w:rPr>
          <w:rtl/>
        </w:rPr>
        <w:t>،</w:t>
      </w:r>
      <w:r w:rsidRPr="00846600">
        <w:rPr>
          <w:rtl/>
        </w:rPr>
        <w:t xml:space="preserve"> ودعوى حصر الأسباب ممنوع</w:t>
      </w:r>
      <w:r>
        <w:rPr>
          <w:rtl/>
        </w:rPr>
        <w:t>،</w:t>
      </w:r>
      <w:r w:rsidRPr="00846600">
        <w:rPr>
          <w:rtl/>
        </w:rPr>
        <w:t xml:space="preserve"> فان </w:t>
      </w:r>
      <w:r>
        <w:rPr>
          <w:rtl/>
        </w:rPr>
        <w:t>[</w:t>
      </w:r>
      <w:r w:rsidRPr="00846600">
        <w:rPr>
          <w:rtl/>
        </w:rPr>
        <w:t>في</w:t>
      </w:r>
      <w:r>
        <w:rPr>
          <w:rtl/>
        </w:rPr>
        <w:t>]</w:t>
      </w:r>
      <w:r w:rsidRPr="00846600">
        <w:rPr>
          <w:rtl/>
        </w:rPr>
        <w:t xml:space="preserve"> الزوايا خبايا</w:t>
      </w:r>
      <w:r>
        <w:rPr>
          <w:rtl/>
        </w:rPr>
        <w:t>،</w:t>
      </w:r>
      <w:r w:rsidRPr="00846600">
        <w:rPr>
          <w:rtl/>
        </w:rPr>
        <w:t xml:space="preserve"> وكثيرا ما يقف المتأخر على ما لم يقف عليه المتقدم</w:t>
      </w:r>
      <w:r>
        <w:rPr>
          <w:rtl/>
        </w:rPr>
        <w:t>،</w:t>
      </w:r>
      <w:r w:rsidRPr="00846600">
        <w:rPr>
          <w:rtl/>
        </w:rPr>
        <w:t xml:space="preserve"> وكذا الشأن في المتعاصرين</w:t>
      </w:r>
      <w:r>
        <w:rPr>
          <w:rtl/>
        </w:rPr>
        <w:t>،</w:t>
      </w:r>
      <w:r w:rsidRPr="00846600">
        <w:rPr>
          <w:rtl/>
        </w:rPr>
        <w:t xml:space="preserve"> ولذا قبلنا توثيق كلّ من النجاشي والشيخ لمن لم يوثقه الآخر ولم يوثقه من تقدم عليهما</w:t>
      </w:r>
      <w:r>
        <w:rPr>
          <w:rtl/>
        </w:rPr>
        <w:t>،</w:t>
      </w:r>
      <w:r w:rsidRPr="00846600">
        <w:rPr>
          <w:rtl/>
        </w:rPr>
        <w:t xml:space="preserve"> نعم يشكل ذلك مع تعيين السبب وخفاء الدلالة</w:t>
      </w:r>
      <w:r>
        <w:rPr>
          <w:rtl/>
        </w:rPr>
        <w:t>،</w:t>
      </w:r>
      <w:r w:rsidRPr="00846600">
        <w:rPr>
          <w:rtl/>
        </w:rPr>
        <w:t xml:space="preserve"> وأكثر الموثّقين هنا لم يستند إلى سبب معيّن فيكون توثيقه معتبرا </w:t>
      </w:r>
      <w:r w:rsidRPr="00BF578A">
        <w:rPr>
          <w:rStyle w:val="libFootnotenumChar"/>
          <w:rtl/>
        </w:rPr>
        <w:t>(2)</w:t>
      </w:r>
      <w:r>
        <w:rPr>
          <w:rtl/>
        </w:rPr>
        <w:t>.</w:t>
      </w:r>
    </w:p>
    <w:p w:rsidR="00BF578A" w:rsidRPr="00846600" w:rsidRDefault="00BF578A" w:rsidP="00BF578A">
      <w:pPr>
        <w:pStyle w:val="libNormal"/>
        <w:rPr>
          <w:rtl/>
        </w:rPr>
      </w:pPr>
      <w:r w:rsidRPr="00846600">
        <w:rPr>
          <w:rtl/>
        </w:rPr>
        <w:t>ز</w:t>
      </w:r>
      <w:r>
        <w:rPr>
          <w:rtl/>
        </w:rPr>
        <w:t xml:space="preserve"> - </w:t>
      </w:r>
      <w:r w:rsidRPr="00846600">
        <w:rPr>
          <w:rtl/>
        </w:rPr>
        <w:t>دعوى السيد الأجل بحر العلوم اتفاق الأصحاب على قبول روايته</w:t>
      </w:r>
      <w:r>
        <w:rPr>
          <w:rtl/>
        </w:rPr>
        <w:t>،</w:t>
      </w:r>
      <w:r w:rsidRPr="00846600">
        <w:rPr>
          <w:rtl/>
        </w:rPr>
        <w:t xml:space="preserve"> قال </w:t>
      </w:r>
      <w:r w:rsidRPr="00BF578A">
        <w:rPr>
          <w:rStyle w:val="libAlaemChar"/>
          <w:rtl/>
        </w:rPr>
        <w:t>رحمه‌الله</w:t>
      </w:r>
      <w:r>
        <w:rPr>
          <w:rtl/>
        </w:rPr>
        <w:t>:</w:t>
      </w:r>
      <w:r w:rsidRPr="00846600">
        <w:rPr>
          <w:rtl/>
        </w:rPr>
        <w:t xml:space="preserve"> مع اختلافهم على حجيّة الحسن</w:t>
      </w:r>
      <w:r>
        <w:rPr>
          <w:rtl/>
        </w:rPr>
        <w:t>،</w:t>
      </w:r>
      <w:r w:rsidRPr="00846600">
        <w:rPr>
          <w:rtl/>
        </w:rPr>
        <w:t xml:space="preserve"> وفي الاكتفاء في ثبوت العدالة بحسن الظاهر فلا بد من وجود سبب متّفق على اعتباره يكون هو المنشأ في قبول الكلّ أو البعض</w:t>
      </w:r>
      <w:r>
        <w:rPr>
          <w:rtl/>
        </w:rPr>
        <w:t>،</w:t>
      </w:r>
      <w:r w:rsidRPr="00846600">
        <w:rPr>
          <w:rtl/>
        </w:rPr>
        <w:t xml:space="preserve"> وليس إلاّ التوثيق</w:t>
      </w:r>
      <w:r>
        <w:rPr>
          <w:rtl/>
        </w:rPr>
        <w:t>،</w:t>
      </w:r>
      <w:r w:rsidRPr="00846600">
        <w:rPr>
          <w:rtl/>
        </w:rPr>
        <w:t xml:space="preserve"> وذكر </w:t>
      </w:r>
      <w:r w:rsidRPr="00BF578A">
        <w:rPr>
          <w:rStyle w:val="libAlaemChar"/>
          <w:rtl/>
        </w:rPr>
        <w:t>رحمه‌الله</w:t>
      </w:r>
      <w:r w:rsidRPr="00846600">
        <w:rPr>
          <w:rtl/>
        </w:rPr>
        <w:t xml:space="preserve"> أكثر الوجوه السابقة</w:t>
      </w:r>
      <w:r>
        <w:rPr>
          <w:rtl/>
        </w:rPr>
        <w:t>،</w:t>
      </w:r>
      <w:r w:rsidRPr="00846600">
        <w:rPr>
          <w:rtl/>
        </w:rPr>
        <w:t xml:space="preserve"> وأطال الكلام في نقل كلمات القوم واختلافهم فيه</w:t>
      </w:r>
      <w:r>
        <w:rPr>
          <w:rtl/>
        </w:rPr>
        <w:t>،</w:t>
      </w:r>
      <w:r w:rsidRPr="00846600">
        <w:rPr>
          <w:rtl/>
        </w:rPr>
        <w:t xml:space="preserve"> ووصف حديثه تارة بالحسن واخرى بالصحة. إلى أن قال</w:t>
      </w:r>
      <w:r>
        <w:rPr>
          <w:rtl/>
        </w:rPr>
        <w:t>:</w:t>
      </w:r>
      <w:r w:rsidRPr="00846600">
        <w:rPr>
          <w:rtl/>
        </w:rPr>
        <w:t xml:space="preserve"> وبالجملة فكلام الجماعة في هذا المقام مضطرب جدّا</w:t>
      </w:r>
      <w:r>
        <w:rPr>
          <w:rtl/>
        </w:rPr>
        <w:t>،</w:t>
      </w:r>
      <w:r w:rsidRPr="00846600">
        <w:rPr>
          <w:rtl/>
        </w:rPr>
        <w:t xml:space="preserve"> لم أجد أحدا منهم استقام على وصف حديثه بالحسن</w:t>
      </w:r>
      <w:r>
        <w:rPr>
          <w:rtl/>
        </w:rPr>
        <w:t>،</w:t>
      </w:r>
      <w:r w:rsidRPr="00846600">
        <w:rPr>
          <w:rtl/>
        </w:rPr>
        <w:t xml:space="preserve"> ولم يختلف قوله فيه إلاّ القليل</w:t>
      </w:r>
      <w:r>
        <w:rPr>
          <w:rtl/>
        </w:rPr>
        <w:t>،</w:t>
      </w:r>
      <w:r w:rsidRPr="00846600">
        <w:rPr>
          <w:rtl/>
        </w:rPr>
        <w:t xml:space="preserve"> ومنه يظهر أن دعوى الشهرة في ذلك محل نظر.</w:t>
      </w:r>
    </w:p>
    <w:p w:rsidR="00BF578A" w:rsidRPr="00846600" w:rsidRDefault="00BF578A" w:rsidP="00BF578A">
      <w:pPr>
        <w:pStyle w:val="libNormal"/>
        <w:rPr>
          <w:rtl/>
        </w:rPr>
      </w:pPr>
      <w:r w:rsidRPr="00846600">
        <w:rPr>
          <w:rtl/>
        </w:rPr>
        <w:t>وقال في آخر كلامه</w:t>
      </w:r>
      <w:r>
        <w:rPr>
          <w:rtl/>
        </w:rPr>
        <w:t>:</w:t>
      </w:r>
      <w:r w:rsidRPr="00846600">
        <w:rPr>
          <w:rtl/>
        </w:rPr>
        <w:t xml:space="preserve"> وهذه الوجوه التي ذكرناها وإن كان كلّ منها كافيا في إفادة المقصود إلاّ أن المجموع مع ما أشرنا إليه من أسباب المدح كنار على علم </w:t>
      </w:r>
      <w:r w:rsidRPr="00BF578A">
        <w:rPr>
          <w:rStyle w:val="libFootnotenumChar"/>
          <w:rtl/>
        </w:rPr>
        <w:t>(3)</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أربعين المجلسي</w:t>
      </w:r>
      <w:r>
        <w:rPr>
          <w:rtl/>
        </w:rPr>
        <w:t>:</w:t>
      </w:r>
      <w:r w:rsidRPr="00846600">
        <w:rPr>
          <w:rtl/>
        </w:rPr>
        <w:t xml:space="preserve"> 507 الحديث الخامس والثلاثون.</w:t>
      </w:r>
    </w:p>
    <w:p w:rsidR="00BF578A" w:rsidRPr="00846600" w:rsidRDefault="00BF578A" w:rsidP="00BF578A">
      <w:pPr>
        <w:pStyle w:val="libFootnote0"/>
        <w:rPr>
          <w:rtl/>
        </w:rPr>
      </w:pPr>
      <w:r w:rsidRPr="00846600">
        <w:rPr>
          <w:rtl/>
        </w:rPr>
        <w:t>(2) رجال السيد بحر العلوم 1</w:t>
      </w:r>
      <w:r>
        <w:rPr>
          <w:rtl/>
        </w:rPr>
        <w:t>:</w:t>
      </w:r>
      <w:r w:rsidRPr="00846600">
        <w:rPr>
          <w:rtl/>
        </w:rPr>
        <w:t xml:space="preserve"> 463.</w:t>
      </w:r>
    </w:p>
    <w:p w:rsidR="00BF578A" w:rsidRPr="00846600" w:rsidRDefault="00BF578A" w:rsidP="00BF578A">
      <w:pPr>
        <w:pStyle w:val="libFootnote0"/>
        <w:rPr>
          <w:rtl/>
        </w:rPr>
      </w:pPr>
      <w:r w:rsidRPr="00846600">
        <w:rPr>
          <w:rtl/>
        </w:rPr>
        <w:t>(3) رجال السيد بحر العلوم 1</w:t>
      </w:r>
      <w:r>
        <w:rPr>
          <w:rtl/>
        </w:rPr>
        <w:t>:</w:t>
      </w:r>
      <w:r w:rsidRPr="00846600">
        <w:rPr>
          <w:rtl/>
        </w:rPr>
        <w:t xml:space="preserve"> 448</w:t>
      </w:r>
      <w:r>
        <w:rPr>
          <w:rtl/>
        </w:rPr>
        <w:t xml:space="preserve"> - </w:t>
      </w:r>
      <w:r w:rsidRPr="00846600">
        <w:rPr>
          <w:rtl/>
        </w:rPr>
        <w:t>465.</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[15] يه</w:t>
      </w:r>
      <w:r>
        <w:rPr>
          <w:rStyle w:val="libBold2Char"/>
          <w:rtl/>
        </w:rPr>
        <w:t xml:space="preserve"> - </w:t>
      </w:r>
      <w:r w:rsidRPr="00BF578A">
        <w:rPr>
          <w:rStyle w:val="libBold2Char"/>
          <w:rtl/>
        </w:rPr>
        <w:t>وإلى أحمد بن أبي عبد الله البرقي</w:t>
      </w:r>
      <w:r>
        <w:rPr>
          <w:rStyle w:val="libBold2Char"/>
          <w:rtl/>
        </w:rPr>
        <w:t>:</w:t>
      </w:r>
      <w:r w:rsidRPr="00BF578A">
        <w:rPr>
          <w:rStyle w:val="libBold2Char"/>
          <w:rtl/>
        </w:rPr>
        <w:t xml:space="preserve"> أبوه ومحمّد بن موسى ابن المتوكل</w:t>
      </w:r>
      <w:r>
        <w:rPr>
          <w:rStyle w:val="libBold2Char"/>
          <w:rtl/>
        </w:rPr>
        <w:t>،</w:t>
      </w:r>
      <w:r w:rsidRPr="00BF578A">
        <w:rPr>
          <w:rStyle w:val="libBold2Char"/>
          <w:rtl/>
        </w:rPr>
        <w:t xml:space="preserve"> عن علي بن الحسين السعدآبادي</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BF578A">
        <w:rPr>
          <w:rStyle w:val="libBold2Char"/>
          <w:rtl/>
        </w:rPr>
        <w:t>وأبوه ومحمّد بن الحسن</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أما السند الثاني فصحيح بالاتفاق.</w:t>
      </w:r>
    </w:p>
    <w:p w:rsidR="00BF578A" w:rsidRPr="00846600" w:rsidRDefault="00BF578A" w:rsidP="00BF578A">
      <w:pPr>
        <w:pStyle w:val="libNormal"/>
        <w:rPr>
          <w:rtl/>
        </w:rPr>
      </w:pPr>
      <w:r w:rsidRPr="00846600">
        <w:rPr>
          <w:rtl/>
        </w:rPr>
        <w:t>وأمّا الأول فحسن بالسعدآبادي عند بعضهم</w:t>
      </w:r>
      <w:r>
        <w:rPr>
          <w:rtl/>
        </w:rPr>
        <w:t>،</w:t>
      </w:r>
      <w:r w:rsidRPr="00846600">
        <w:rPr>
          <w:rtl/>
        </w:rPr>
        <w:t xml:space="preserve"> وضعيف عن آخرين لجهالته</w:t>
      </w:r>
      <w:r>
        <w:rPr>
          <w:rtl/>
        </w:rPr>
        <w:t>،</w:t>
      </w:r>
      <w:r w:rsidRPr="00846600">
        <w:rPr>
          <w:rtl/>
        </w:rPr>
        <w:t xml:space="preserve"> ووصفه في شرح المشيخة بالقوي </w:t>
      </w:r>
      <w:r w:rsidRPr="00BF578A">
        <w:rPr>
          <w:rStyle w:val="libFootnotenumChar"/>
          <w:rtl/>
        </w:rPr>
        <w:t>(3)</w:t>
      </w:r>
      <w:r>
        <w:rPr>
          <w:rtl/>
        </w:rPr>
        <w:t>،</w:t>
      </w:r>
      <w:r w:rsidRPr="00846600">
        <w:rPr>
          <w:rtl/>
        </w:rPr>
        <w:t xml:space="preserve"> ولكن الحق ما ذكره السيد المحقق الكاظمي</w:t>
      </w:r>
      <w:r>
        <w:rPr>
          <w:rtl/>
        </w:rPr>
        <w:t>،</w:t>
      </w:r>
      <w:r w:rsidRPr="00846600">
        <w:rPr>
          <w:rtl/>
        </w:rPr>
        <w:t xml:space="preserve"> من أنّه وإن كان مسكوتا عنه</w:t>
      </w:r>
      <w:r>
        <w:rPr>
          <w:rtl/>
        </w:rPr>
        <w:t>،</w:t>
      </w:r>
      <w:r w:rsidRPr="00846600">
        <w:rPr>
          <w:rtl/>
        </w:rPr>
        <w:t xml:space="preserve"> لكن أجلاّء المشايخ اعتمدوه</w:t>
      </w:r>
      <w:r>
        <w:rPr>
          <w:rtl/>
        </w:rPr>
        <w:t>،</w:t>
      </w:r>
      <w:r w:rsidRPr="00846600">
        <w:rPr>
          <w:rtl/>
        </w:rPr>
        <w:t xml:space="preserve"> ورووا عنه</w:t>
      </w:r>
      <w:r>
        <w:rPr>
          <w:rtl/>
        </w:rPr>
        <w:t>،</w:t>
      </w:r>
      <w:r w:rsidRPr="00846600">
        <w:rPr>
          <w:rtl/>
        </w:rPr>
        <w:t xml:space="preserve"> كالكليني في العدة </w:t>
      </w:r>
      <w:r w:rsidRPr="00BF578A">
        <w:rPr>
          <w:rStyle w:val="libFootnotenumChar"/>
          <w:rtl/>
        </w:rPr>
        <w:t>(4)</w:t>
      </w:r>
      <w:r>
        <w:rPr>
          <w:rtl/>
        </w:rPr>
        <w:t>،</w:t>
      </w:r>
      <w:r w:rsidRPr="00846600">
        <w:rPr>
          <w:rtl/>
        </w:rPr>
        <w:t xml:space="preserve"> والصدوق علي بن الحسين </w:t>
      </w:r>
      <w:r w:rsidRPr="00BF578A">
        <w:rPr>
          <w:rStyle w:val="libFootnotenumChar"/>
          <w:rtl/>
        </w:rPr>
        <w:t>(5)</w:t>
      </w:r>
      <w:r>
        <w:rPr>
          <w:rtl/>
        </w:rPr>
        <w:t>،</w:t>
      </w:r>
      <w:r w:rsidRPr="00846600">
        <w:rPr>
          <w:rtl/>
        </w:rPr>
        <w:t xml:space="preserve"> وعلي بن إبراهيم </w:t>
      </w:r>
      <w:r w:rsidRPr="00BF578A">
        <w:rPr>
          <w:rStyle w:val="libFootnotenumChar"/>
          <w:rtl/>
        </w:rPr>
        <w:t>(6)</w:t>
      </w:r>
      <w:r>
        <w:rPr>
          <w:rtl/>
        </w:rPr>
        <w:t>،</w:t>
      </w:r>
      <w:r w:rsidRPr="00846600">
        <w:rPr>
          <w:rtl/>
        </w:rPr>
        <w:t xml:space="preserve"> ومحمّد بن موسى بن المتوكل </w:t>
      </w:r>
      <w:r w:rsidRPr="00BF578A">
        <w:rPr>
          <w:rStyle w:val="libFootnotenumChar"/>
          <w:rtl/>
        </w:rPr>
        <w:t>(7)</w:t>
      </w:r>
      <w:r>
        <w:rPr>
          <w:rtl/>
        </w:rPr>
        <w:t>،</w:t>
      </w:r>
      <w:r w:rsidRPr="00846600">
        <w:rPr>
          <w:rtl/>
        </w:rPr>
        <w:t xml:space="preserve"> وأبي غالب الزراري الثقة </w:t>
      </w:r>
      <w:r w:rsidRPr="00BF578A">
        <w:rPr>
          <w:rStyle w:val="libFootnotenumChar"/>
          <w:rtl/>
        </w:rPr>
        <w:t>(8)</w:t>
      </w:r>
      <w:r>
        <w:rPr>
          <w:rtl/>
        </w:rPr>
        <w:t>،</w:t>
      </w:r>
      <w:r w:rsidRPr="00846600">
        <w:rPr>
          <w:rtl/>
        </w:rPr>
        <w:t xml:space="preserve"> وكان مؤدّبا له</w:t>
      </w:r>
      <w:r>
        <w:rPr>
          <w:rtl/>
        </w:rPr>
        <w:t>،</w:t>
      </w:r>
      <w:r w:rsidRPr="00846600">
        <w:rPr>
          <w:rtl/>
        </w:rPr>
        <w:t xml:space="preserve"> والصدوق إذا ذكره ترضى عنه. مع أنه شيخ إجازة</w:t>
      </w:r>
      <w:r>
        <w:rPr>
          <w:rtl/>
        </w:rPr>
        <w:t>،</w:t>
      </w:r>
      <w:r w:rsidRPr="00846600">
        <w:rPr>
          <w:rtl/>
        </w:rPr>
        <w:t xml:space="preserve"> ولم يرو إلاّ عن أحمد بن محمّد البرقي </w:t>
      </w:r>
      <w:r w:rsidRPr="00BF578A">
        <w:rPr>
          <w:rStyle w:val="libFootnotenumChar"/>
          <w:rtl/>
        </w:rPr>
        <w:t>(9)</w:t>
      </w:r>
      <w:r>
        <w:rPr>
          <w:rtl/>
        </w:rPr>
        <w:t>،</w:t>
      </w:r>
      <w:r w:rsidRPr="00846600">
        <w:rPr>
          <w:rtl/>
        </w:rPr>
        <w:t xml:space="preserve"> انتهى.</w:t>
      </w:r>
    </w:p>
    <w:p w:rsidR="00BF578A" w:rsidRPr="00846600" w:rsidRDefault="00BF578A" w:rsidP="00BF578A">
      <w:pPr>
        <w:pStyle w:val="libNormal"/>
        <w:rPr>
          <w:rtl/>
        </w:rPr>
      </w:pPr>
      <w:r w:rsidRPr="00846600">
        <w:rPr>
          <w:rtl/>
        </w:rPr>
        <w:t>ومن رواية هؤلاء الأجلّة عنه يمكن استظهار الوثاقة</w:t>
      </w:r>
      <w:r>
        <w:rPr>
          <w:rtl/>
        </w:rPr>
        <w:t>،</w:t>
      </w:r>
      <w:r w:rsidRPr="00846600">
        <w:rPr>
          <w:rtl/>
        </w:rPr>
        <w:t xml:space="preserve"> وقد مرّ في حال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26</w:t>
      </w:r>
      <w:r>
        <w:rPr>
          <w:rtl/>
        </w:rPr>
        <w:t>،</w:t>
      </w:r>
      <w:r w:rsidRPr="00846600">
        <w:rPr>
          <w:rtl/>
        </w:rPr>
        <w:t xml:space="preserve"> من المشيخة.</w:t>
      </w:r>
    </w:p>
    <w:p w:rsidR="00BF578A" w:rsidRPr="00846600" w:rsidRDefault="00BF578A" w:rsidP="00BF578A">
      <w:pPr>
        <w:pStyle w:val="libFootnote0"/>
        <w:rPr>
          <w:rtl/>
        </w:rPr>
      </w:pPr>
      <w:r w:rsidRPr="00846600">
        <w:rPr>
          <w:rtl/>
        </w:rPr>
        <w:t>(2) وسائل الشيعة 19</w:t>
      </w:r>
      <w:r>
        <w:rPr>
          <w:rtl/>
        </w:rPr>
        <w:t>:</w:t>
      </w:r>
      <w:r w:rsidRPr="00846600">
        <w:rPr>
          <w:rtl/>
        </w:rPr>
        <w:t xml:space="preserve"> 323 / 15</w:t>
      </w:r>
      <w:r>
        <w:rPr>
          <w:rtl/>
        </w:rPr>
        <w:t>،</w:t>
      </w:r>
      <w:r w:rsidRPr="00846600">
        <w:rPr>
          <w:rtl/>
        </w:rPr>
        <w:t xml:space="preserve"> وروضة المتقين 14</w:t>
      </w:r>
      <w:r>
        <w:rPr>
          <w:rtl/>
        </w:rPr>
        <w:t>:</w:t>
      </w:r>
      <w:r w:rsidRPr="00846600">
        <w:rPr>
          <w:rtl/>
        </w:rPr>
        <w:t xml:space="preserve"> 43.</w:t>
      </w:r>
    </w:p>
    <w:p w:rsidR="00BF578A" w:rsidRPr="00846600" w:rsidRDefault="00BF578A" w:rsidP="00BF578A">
      <w:pPr>
        <w:pStyle w:val="libFootnote0"/>
        <w:rPr>
          <w:rtl/>
        </w:rPr>
      </w:pPr>
      <w:r w:rsidRPr="00846600">
        <w:rPr>
          <w:rtl/>
        </w:rPr>
        <w:t>(3) روضة المتقين 14</w:t>
      </w:r>
      <w:r>
        <w:rPr>
          <w:rtl/>
        </w:rPr>
        <w:t>:</w:t>
      </w:r>
      <w:r w:rsidRPr="00846600">
        <w:rPr>
          <w:rtl/>
        </w:rPr>
        <w:t xml:space="preserve"> 43.</w:t>
      </w:r>
    </w:p>
    <w:p w:rsidR="00BF578A" w:rsidRPr="00846600" w:rsidRDefault="00BF578A" w:rsidP="00BF578A">
      <w:pPr>
        <w:pStyle w:val="libFootnote0"/>
        <w:rPr>
          <w:rtl/>
        </w:rPr>
      </w:pPr>
      <w:r w:rsidRPr="00846600">
        <w:rPr>
          <w:rtl/>
        </w:rPr>
        <w:t>(4) انظر الفائدة الرابعة من الخاتمة.</w:t>
      </w:r>
    </w:p>
    <w:p w:rsidR="00BF578A" w:rsidRPr="00846600" w:rsidRDefault="00BF578A" w:rsidP="00BF578A">
      <w:pPr>
        <w:pStyle w:val="libFootnote0"/>
        <w:rPr>
          <w:rtl/>
        </w:rPr>
      </w:pPr>
      <w:r w:rsidRPr="00846600">
        <w:rPr>
          <w:rtl/>
        </w:rPr>
        <w:t>(5) كما في طريق الصدوق إلى البرقي</w:t>
      </w:r>
      <w:r>
        <w:rPr>
          <w:rtl/>
        </w:rPr>
        <w:t>،</w:t>
      </w:r>
      <w:r w:rsidRPr="00846600">
        <w:rPr>
          <w:rtl/>
        </w:rPr>
        <w:t xml:space="preserve"> وقد تقدم آنفا</w:t>
      </w:r>
      <w:r>
        <w:rPr>
          <w:rtl/>
        </w:rPr>
        <w:t>:</w:t>
      </w:r>
      <w:r w:rsidRPr="00846600">
        <w:rPr>
          <w:rtl/>
        </w:rPr>
        <w:t xml:space="preserve"> وكذلك في طريقه الى الفضل بن أبي قرة السمندي</w:t>
      </w:r>
      <w:r>
        <w:rPr>
          <w:rtl/>
        </w:rPr>
        <w:t>،</w:t>
      </w:r>
      <w:r w:rsidRPr="00846600">
        <w:rPr>
          <w:rtl/>
        </w:rPr>
        <w:t xml:space="preserve"> الفقيه 4</w:t>
      </w:r>
      <w:r>
        <w:rPr>
          <w:rtl/>
        </w:rPr>
        <w:t>:</w:t>
      </w:r>
      <w:r w:rsidRPr="00846600">
        <w:rPr>
          <w:rtl/>
        </w:rPr>
        <w:t xml:space="preserve"> 81</w:t>
      </w:r>
      <w:r>
        <w:rPr>
          <w:rtl/>
        </w:rPr>
        <w:t>،</w:t>
      </w:r>
      <w:r w:rsidRPr="00846600">
        <w:rPr>
          <w:rtl/>
        </w:rPr>
        <w:t xml:space="preserve"> من المشيخة.</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27 / 3.</w:t>
      </w:r>
    </w:p>
    <w:p w:rsidR="00BF578A" w:rsidRPr="00846600" w:rsidRDefault="00BF578A" w:rsidP="00BF578A">
      <w:pPr>
        <w:pStyle w:val="libFootnote0"/>
        <w:rPr>
          <w:rtl/>
        </w:rPr>
      </w:pPr>
      <w:r w:rsidRPr="00846600">
        <w:rPr>
          <w:rtl/>
        </w:rPr>
        <w:t>(7) كما في طريق الصدوق إلى البرقي</w:t>
      </w:r>
      <w:r>
        <w:rPr>
          <w:rtl/>
        </w:rPr>
        <w:t>،</w:t>
      </w:r>
      <w:r w:rsidRPr="00846600">
        <w:rPr>
          <w:rtl/>
        </w:rPr>
        <w:t xml:space="preserve"> وقد تقدم آنفا</w:t>
      </w:r>
      <w:r>
        <w:rPr>
          <w:rtl/>
        </w:rPr>
        <w:t>:</w:t>
      </w:r>
      <w:r w:rsidRPr="00846600">
        <w:rPr>
          <w:rtl/>
        </w:rPr>
        <w:t xml:space="preserve"> وكذلك في طريقه الى بزيع المؤذن</w:t>
      </w:r>
      <w:r>
        <w:rPr>
          <w:rtl/>
        </w:rPr>
        <w:t>،</w:t>
      </w:r>
      <w:r w:rsidRPr="00846600">
        <w:rPr>
          <w:rtl/>
        </w:rPr>
        <w:t xml:space="preserve"> الفقيه 4</w:t>
      </w:r>
      <w:r>
        <w:rPr>
          <w:rtl/>
        </w:rPr>
        <w:t>:</w:t>
      </w:r>
      <w:r w:rsidRPr="00846600">
        <w:rPr>
          <w:rtl/>
        </w:rPr>
        <w:t xml:space="preserve"> 59</w:t>
      </w:r>
      <w:r>
        <w:rPr>
          <w:rtl/>
        </w:rPr>
        <w:t>،</w:t>
      </w:r>
      <w:r w:rsidRPr="00846600">
        <w:rPr>
          <w:rtl/>
        </w:rPr>
        <w:t xml:space="preserve"> من المشيخة.</w:t>
      </w:r>
    </w:p>
    <w:p w:rsidR="00BF578A" w:rsidRPr="00846600" w:rsidRDefault="00BF578A" w:rsidP="00BF578A">
      <w:pPr>
        <w:pStyle w:val="libFootnote0"/>
        <w:rPr>
          <w:rtl/>
        </w:rPr>
      </w:pPr>
      <w:r w:rsidRPr="00846600">
        <w:rPr>
          <w:rtl/>
        </w:rPr>
        <w:t>(8) رسالة أبي غالب الزراري 162 / 14</w:t>
      </w:r>
      <w:r>
        <w:rPr>
          <w:rtl/>
        </w:rPr>
        <w:t>،</w:t>
      </w:r>
      <w:r w:rsidRPr="00846600">
        <w:rPr>
          <w:rtl/>
        </w:rPr>
        <w:t xml:space="preserve"> روى عنه كتب البرقي بقوله</w:t>
      </w:r>
      <w:r>
        <w:rPr>
          <w:rtl/>
        </w:rPr>
        <w:t>:</w:t>
      </w:r>
      <w:r w:rsidRPr="00846600">
        <w:rPr>
          <w:rtl/>
        </w:rPr>
        <w:t xml:space="preserve"> وحدثني مؤدبي أبو الحسن علي بن الحسين السعدآبادي.</w:t>
      </w:r>
    </w:p>
    <w:p w:rsidR="00BF578A" w:rsidRPr="00846600" w:rsidRDefault="00BF578A" w:rsidP="00BF578A">
      <w:pPr>
        <w:pStyle w:val="libFootnote0"/>
        <w:rPr>
          <w:rtl/>
        </w:rPr>
      </w:pPr>
      <w:r w:rsidRPr="00846600">
        <w:rPr>
          <w:rtl/>
        </w:rPr>
        <w:t>(9) عدة الكاظمي 2</w:t>
      </w:r>
      <w:r>
        <w:rPr>
          <w:rtl/>
        </w:rPr>
        <w:t>:</w:t>
      </w:r>
      <w:r w:rsidRPr="00846600">
        <w:rPr>
          <w:rtl/>
        </w:rPr>
        <w:t xml:space="preserve"> 90.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مشايخ الإجازة ما يؤكده</w:t>
      </w:r>
      <w:r>
        <w:rPr>
          <w:rtl/>
        </w:rPr>
        <w:t>،</w:t>
      </w:r>
      <w:r w:rsidRPr="00846600">
        <w:rPr>
          <w:rtl/>
        </w:rPr>
        <w:t xml:space="preserve"> فلاحظ</w:t>
      </w:r>
      <w:r>
        <w:rPr>
          <w:rtl/>
        </w:rPr>
        <w:t>،</w:t>
      </w:r>
      <w:r w:rsidRPr="00846600">
        <w:rPr>
          <w:rtl/>
        </w:rPr>
        <w:t xml:space="preserve"> بل يدل على وثاقته كثرة رواية الجليل جعفر بن قولويه عنه في كتاب كامل الزيارة</w:t>
      </w:r>
      <w:r>
        <w:rPr>
          <w:rtl/>
        </w:rPr>
        <w:t>،</w:t>
      </w:r>
      <w:r w:rsidRPr="00846600">
        <w:rPr>
          <w:rtl/>
        </w:rPr>
        <w:t xml:space="preserve"> وقد نصّ في أوّله أنه لا يروي فيه إلاّ عن الثقات من أصحابنا </w:t>
      </w:r>
      <w:r w:rsidRPr="00BF578A">
        <w:rPr>
          <w:rStyle w:val="libFootnotenumChar"/>
          <w:rtl/>
        </w:rPr>
        <w:t>(1)</w:t>
      </w:r>
      <w:r w:rsidRPr="00846600">
        <w:rPr>
          <w:rtl/>
        </w:rPr>
        <w:t xml:space="preserve"> كما مرّ في ترجمته في الفائدة </w:t>
      </w:r>
      <w:r>
        <w:rPr>
          <w:rtl/>
        </w:rPr>
        <w:t>[</w:t>
      </w:r>
      <w:r w:rsidRPr="00846600">
        <w:rPr>
          <w:rtl/>
        </w:rPr>
        <w:t>الثالثة</w:t>
      </w:r>
      <w:r>
        <w:rPr>
          <w:rtl/>
        </w:rPr>
        <w:t>]</w:t>
      </w:r>
      <w:r w:rsidRPr="00846600">
        <w:rPr>
          <w:rtl/>
        </w:rPr>
        <w:t xml:space="preserve"> </w:t>
      </w:r>
      <w:r w:rsidRPr="00BF578A">
        <w:rPr>
          <w:rStyle w:val="libFootnotenumChar"/>
          <w:rtl/>
        </w:rPr>
        <w:t>(2)</w:t>
      </w:r>
      <w:r>
        <w:rPr>
          <w:rtl/>
        </w:rPr>
        <w:t>،</w:t>
      </w:r>
      <w:r w:rsidRPr="00846600">
        <w:rPr>
          <w:rtl/>
        </w:rPr>
        <w:t xml:space="preserve"> فراجع.</w:t>
      </w:r>
    </w:p>
    <w:p w:rsidR="00BF578A" w:rsidRPr="00846600" w:rsidRDefault="00BF578A" w:rsidP="00BF578A">
      <w:pPr>
        <w:pStyle w:val="libNormal"/>
        <w:rPr>
          <w:rtl/>
        </w:rPr>
      </w:pPr>
      <w:r w:rsidRPr="00846600">
        <w:rPr>
          <w:rtl/>
        </w:rPr>
        <w:t xml:space="preserve">وأمّا أحمد فقد وثقه الشيخ </w:t>
      </w:r>
      <w:r w:rsidRPr="00BF578A">
        <w:rPr>
          <w:rStyle w:val="libFootnotenumChar"/>
          <w:rtl/>
        </w:rPr>
        <w:t>(3)</w:t>
      </w:r>
      <w:r w:rsidRPr="00846600">
        <w:rPr>
          <w:rtl/>
        </w:rPr>
        <w:t xml:space="preserve"> والنجاشي </w:t>
      </w:r>
      <w:r w:rsidRPr="00BF578A">
        <w:rPr>
          <w:rStyle w:val="libFootnotenumChar"/>
          <w:rtl/>
        </w:rPr>
        <w:t>(4)</w:t>
      </w:r>
      <w:r w:rsidRPr="00846600">
        <w:rPr>
          <w:rtl/>
        </w:rPr>
        <w:t xml:space="preserve"> وغيرهما</w:t>
      </w:r>
      <w:r>
        <w:rPr>
          <w:rtl/>
        </w:rPr>
        <w:t>،</w:t>
      </w:r>
      <w:r w:rsidRPr="00846600">
        <w:rPr>
          <w:rtl/>
        </w:rPr>
        <w:t xml:space="preserve"> ولكن طعنوا فيه أنه كان يروي عن الضعفاء ويعتمد المراسيل</w:t>
      </w:r>
      <w:r>
        <w:rPr>
          <w:rtl/>
        </w:rPr>
        <w:t>،</w:t>
      </w:r>
      <w:r w:rsidRPr="00846600">
        <w:rPr>
          <w:rtl/>
        </w:rPr>
        <w:t xml:space="preserve"> ولذلك أبعده أحمد بن محمّد بن عيسى عن قم</w:t>
      </w:r>
      <w:r>
        <w:rPr>
          <w:rtl/>
        </w:rPr>
        <w:t>،</w:t>
      </w:r>
      <w:r w:rsidRPr="00846600">
        <w:rPr>
          <w:rtl/>
        </w:rPr>
        <w:t xml:space="preserve"> ثم ذكروا أنه أعاده واعتذر إليه</w:t>
      </w:r>
      <w:r>
        <w:rPr>
          <w:rtl/>
        </w:rPr>
        <w:t>،</w:t>
      </w:r>
      <w:r w:rsidRPr="00846600">
        <w:rPr>
          <w:rtl/>
        </w:rPr>
        <w:t xml:space="preserve"> وأنه لمّا مات مشى في جنازته حافيا حاسرا.</w:t>
      </w:r>
    </w:p>
    <w:p w:rsidR="00BF578A" w:rsidRPr="00846600" w:rsidRDefault="00BF578A" w:rsidP="00BF578A">
      <w:pPr>
        <w:pStyle w:val="libNormal"/>
        <w:rPr>
          <w:rtl/>
        </w:rPr>
      </w:pPr>
      <w:r w:rsidRPr="00846600">
        <w:rPr>
          <w:rtl/>
        </w:rPr>
        <w:t>وقال ابن الغضائري</w:t>
      </w:r>
      <w:r>
        <w:rPr>
          <w:rtl/>
        </w:rPr>
        <w:t>:</w:t>
      </w:r>
      <w:r w:rsidRPr="00846600">
        <w:rPr>
          <w:rtl/>
        </w:rPr>
        <w:t xml:space="preserve"> طعن عليه القمّيّون</w:t>
      </w:r>
      <w:r>
        <w:rPr>
          <w:rtl/>
        </w:rPr>
        <w:t>،</w:t>
      </w:r>
      <w:r w:rsidRPr="00846600">
        <w:rPr>
          <w:rtl/>
        </w:rPr>
        <w:t xml:space="preserve"> وليس الطعن فيه</w:t>
      </w:r>
      <w:r>
        <w:rPr>
          <w:rtl/>
        </w:rPr>
        <w:t>،</w:t>
      </w:r>
      <w:r w:rsidRPr="00846600">
        <w:rPr>
          <w:rtl/>
        </w:rPr>
        <w:t xml:space="preserve"> إنما الطعن فيمن يروي عنه </w:t>
      </w:r>
      <w:r w:rsidRPr="00BF578A">
        <w:rPr>
          <w:rStyle w:val="libFootnotenumChar"/>
          <w:rtl/>
        </w:rPr>
        <w:t>(5)</w:t>
      </w:r>
      <w:r>
        <w:rPr>
          <w:rtl/>
        </w:rPr>
        <w:t>.</w:t>
      </w:r>
    </w:p>
    <w:p w:rsidR="00BF578A" w:rsidRPr="00846600" w:rsidRDefault="00BF578A" w:rsidP="00BF578A">
      <w:pPr>
        <w:pStyle w:val="libNormal"/>
        <w:rPr>
          <w:rtl/>
        </w:rPr>
      </w:pPr>
      <w:r w:rsidRPr="00846600">
        <w:rPr>
          <w:rtl/>
        </w:rPr>
        <w:t>وبالجملة فهو من أجلاّء رواتنا</w:t>
      </w:r>
      <w:r>
        <w:rPr>
          <w:rtl/>
        </w:rPr>
        <w:t>،</w:t>
      </w:r>
      <w:r w:rsidRPr="00846600">
        <w:rPr>
          <w:rtl/>
        </w:rPr>
        <w:t xml:space="preserve"> وقد نقل عن جامعه الكبير المسمى بالمحاسن كلّ من تأخر عنه من المصنفين وأرباب الجواميع</w:t>
      </w:r>
      <w:r>
        <w:rPr>
          <w:rtl/>
        </w:rPr>
        <w:t>،</w:t>
      </w:r>
      <w:r w:rsidRPr="00846600">
        <w:rPr>
          <w:rtl/>
        </w:rPr>
        <w:t xml:space="preserve"> بل منه أخذوا عناوين الكتب خصوصا أبو جعفر الصدوق</w:t>
      </w:r>
      <w:r>
        <w:rPr>
          <w:rtl/>
        </w:rPr>
        <w:t>،</w:t>
      </w:r>
      <w:r w:rsidRPr="00846600">
        <w:rPr>
          <w:rtl/>
        </w:rPr>
        <w:t xml:space="preserve"> فان من كتب المحاسن</w:t>
      </w:r>
      <w:r>
        <w:rPr>
          <w:rtl/>
        </w:rPr>
        <w:t>:</w:t>
      </w:r>
      <w:r w:rsidRPr="00846600">
        <w:rPr>
          <w:rtl/>
        </w:rPr>
        <w:t xml:space="preserve"> كتاب ثواب الأعمال</w:t>
      </w:r>
      <w:r>
        <w:rPr>
          <w:rtl/>
        </w:rPr>
        <w:t>،</w:t>
      </w:r>
      <w:r w:rsidRPr="00846600">
        <w:rPr>
          <w:rtl/>
        </w:rPr>
        <w:t xml:space="preserve"> كتاب الأعمال</w:t>
      </w:r>
      <w:r>
        <w:rPr>
          <w:rtl/>
        </w:rPr>
        <w:t>،</w:t>
      </w:r>
      <w:r w:rsidRPr="00846600">
        <w:rPr>
          <w:rtl/>
        </w:rPr>
        <w:t xml:space="preserve"> كتاب العلل</w:t>
      </w:r>
      <w:r>
        <w:rPr>
          <w:rtl/>
        </w:rPr>
        <w:t>،</w:t>
      </w:r>
      <w:r w:rsidRPr="00846600">
        <w:rPr>
          <w:rtl/>
        </w:rPr>
        <w:t xml:space="preserve"> كتاب القرائن</w:t>
      </w:r>
      <w:r>
        <w:rPr>
          <w:rtl/>
        </w:rPr>
        <w:t>،</w:t>
      </w:r>
      <w:r w:rsidRPr="00846600">
        <w:rPr>
          <w:rtl/>
        </w:rPr>
        <w:t xml:space="preserve"> وعليه بنى كتاب الخصال</w:t>
      </w:r>
      <w:r>
        <w:rPr>
          <w:rtl/>
        </w:rPr>
        <w:t>،</w:t>
      </w:r>
      <w:r w:rsidRPr="00846600">
        <w:rPr>
          <w:rtl/>
        </w:rPr>
        <w:t xml:space="preserve"> وان قال في أوله</w:t>
      </w:r>
      <w:r>
        <w:rPr>
          <w:rtl/>
        </w:rPr>
        <w:t>:</w:t>
      </w:r>
      <w:r w:rsidRPr="00846600">
        <w:rPr>
          <w:rtl/>
        </w:rPr>
        <w:t xml:space="preserve"> فإني وجدت مشايخي وأسلا في </w:t>
      </w:r>
      <w:r>
        <w:rPr>
          <w:rtl/>
        </w:rPr>
        <w:t>(</w:t>
      </w:r>
      <w:r w:rsidRPr="00846600">
        <w:rPr>
          <w:rtl/>
        </w:rPr>
        <w:t>رحمة الله عليهم</w:t>
      </w:r>
      <w:r>
        <w:rPr>
          <w:rtl/>
        </w:rPr>
        <w:t>)</w:t>
      </w:r>
      <w:r w:rsidRPr="00846600">
        <w:rPr>
          <w:rtl/>
        </w:rPr>
        <w:t xml:space="preserve"> قد صنّفوا في فنون العلم كتبا وغفلوا عن تصنيف كتاب يشتمل على الاعتداد والخصال الممدوحة والمذمومة </w:t>
      </w:r>
      <w:r w:rsidRPr="00BF578A">
        <w:rPr>
          <w:rStyle w:val="libFootnotenumChar"/>
          <w:rtl/>
        </w:rPr>
        <w:t>(6)</w:t>
      </w:r>
      <w:r>
        <w:rPr>
          <w:rtl/>
        </w:rPr>
        <w:t>.</w:t>
      </w:r>
      <w:r w:rsidRPr="00846600">
        <w:rPr>
          <w:rtl/>
        </w:rPr>
        <w:t xml:space="preserve"> الى آخره.</w:t>
      </w:r>
    </w:p>
    <w:p w:rsidR="00BF578A" w:rsidRPr="00846600" w:rsidRDefault="00BF578A" w:rsidP="00BF578A">
      <w:pPr>
        <w:pStyle w:val="libNormal"/>
        <w:rPr>
          <w:rtl/>
        </w:rPr>
      </w:pPr>
      <w:r w:rsidRPr="00846600">
        <w:rPr>
          <w:rtl/>
        </w:rPr>
        <w:t>وقال النجاشي في ترجمة محمّد بن عبد الله بن جعفر الحميري</w:t>
      </w:r>
      <w:r>
        <w:rPr>
          <w:rtl/>
        </w:rPr>
        <w:t>:</w:t>
      </w:r>
      <w:r w:rsidRPr="00846600">
        <w:rPr>
          <w:rtl/>
        </w:rPr>
        <w:t xml:space="preserve"> ولمحمد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كامل الزيارات</w:t>
      </w:r>
      <w:r>
        <w:rPr>
          <w:rtl/>
        </w:rPr>
        <w:t>:</w:t>
      </w:r>
      <w:r w:rsidRPr="00846600">
        <w:rPr>
          <w:rtl/>
        </w:rPr>
        <w:t xml:space="preserve"> 4.</w:t>
      </w:r>
    </w:p>
    <w:p w:rsidR="00BF578A" w:rsidRPr="00846600" w:rsidRDefault="00BF578A" w:rsidP="00BF578A">
      <w:pPr>
        <w:pStyle w:val="libFootnote0"/>
        <w:rPr>
          <w:rtl/>
        </w:rPr>
      </w:pPr>
      <w:r w:rsidRPr="00846600">
        <w:rPr>
          <w:rtl/>
        </w:rPr>
        <w:t>(2) في الأصل</w:t>
      </w:r>
      <w:r>
        <w:rPr>
          <w:rtl/>
        </w:rPr>
        <w:t>:</w:t>
      </w:r>
      <w:r w:rsidRPr="00846600">
        <w:rPr>
          <w:rtl/>
        </w:rPr>
        <w:t xml:space="preserve"> الثانية</w:t>
      </w:r>
      <w:r>
        <w:rPr>
          <w:rtl/>
        </w:rPr>
        <w:t>،</w:t>
      </w:r>
      <w:r w:rsidRPr="00846600">
        <w:rPr>
          <w:rtl/>
        </w:rPr>
        <w:t xml:space="preserve"> تقدم في الجزء الثالث بعنوان السابع من المشايخ.</w:t>
      </w:r>
    </w:p>
    <w:p w:rsidR="00BF578A" w:rsidRPr="00846600" w:rsidRDefault="00BF578A" w:rsidP="00BF578A">
      <w:pPr>
        <w:pStyle w:val="libFootnote0"/>
        <w:rPr>
          <w:rtl/>
        </w:rPr>
      </w:pPr>
      <w:r w:rsidRPr="00846600">
        <w:rPr>
          <w:rtl/>
        </w:rPr>
        <w:t>(3) فهرست الشيخ</w:t>
      </w:r>
      <w:r>
        <w:rPr>
          <w:rtl/>
        </w:rPr>
        <w:t>:</w:t>
      </w:r>
      <w:r w:rsidRPr="00846600">
        <w:rPr>
          <w:rtl/>
        </w:rPr>
        <w:t xml:space="preserve"> 20 / 55.</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76 / 182.</w:t>
      </w:r>
    </w:p>
    <w:p w:rsidR="00BF578A" w:rsidRPr="00846600" w:rsidRDefault="00BF578A" w:rsidP="00BF578A">
      <w:pPr>
        <w:pStyle w:val="libFootnote0"/>
        <w:rPr>
          <w:rtl/>
        </w:rPr>
      </w:pPr>
      <w:r w:rsidRPr="00846600">
        <w:rPr>
          <w:rtl/>
        </w:rPr>
        <w:t>(5) رجال العلامة</w:t>
      </w:r>
      <w:r>
        <w:rPr>
          <w:rtl/>
        </w:rPr>
        <w:t>:</w:t>
      </w:r>
      <w:r w:rsidRPr="00846600">
        <w:rPr>
          <w:rtl/>
        </w:rPr>
        <w:t xml:space="preserve"> 14 / 7.</w:t>
      </w:r>
    </w:p>
    <w:p w:rsidR="00BF578A" w:rsidRPr="00846600" w:rsidRDefault="00BF578A" w:rsidP="00BF578A">
      <w:pPr>
        <w:pStyle w:val="libFootnote0"/>
        <w:rPr>
          <w:rtl/>
        </w:rPr>
      </w:pPr>
      <w:r w:rsidRPr="00846600">
        <w:rPr>
          <w:rtl/>
        </w:rPr>
        <w:t>(6) الخصال</w:t>
      </w:r>
      <w:r>
        <w:rPr>
          <w:rtl/>
        </w:rPr>
        <w:t>:</w:t>
      </w:r>
      <w:r w:rsidRPr="00846600">
        <w:rPr>
          <w:rtl/>
        </w:rPr>
        <w:t xml:space="preserve"> 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كتب منها</w:t>
      </w:r>
      <w:r>
        <w:rPr>
          <w:rtl/>
        </w:rPr>
        <w:t>:</w:t>
      </w:r>
      <w:r w:rsidRPr="00846600">
        <w:rPr>
          <w:rtl/>
        </w:rPr>
        <w:t xml:space="preserve"> كتاب الحقوق</w:t>
      </w:r>
      <w:r>
        <w:rPr>
          <w:rtl/>
        </w:rPr>
        <w:t>،</w:t>
      </w:r>
      <w:r w:rsidRPr="00846600">
        <w:rPr>
          <w:rtl/>
        </w:rPr>
        <w:t xml:space="preserve"> كتاب الأوائل</w:t>
      </w:r>
      <w:r>
        <w:rPr>
          <w:rtl/>
        </w:rPr>
        <w:t>،</w:t>
      </w:r>
      <w:r w:rsidRPr="00846600">
        <w:rPr>
          <w:rtl/>
        </w:rPr>
        <w:t xml:space="preserve"> كتاب السماء</w:t>
      </w:r>
      <w:r>
        <w:rPr>
          <w:rtl/>
        </w:rPr>
        <w:t>،</w:t>
      </w:r>
      <w:r w:rsidRPr="00846600">
        <w:rPr>
          <w:rtl/>
        </w:rPr>
        <w:t xml:space="preserve"> كتاب الأرض</w:t>
      </w:r>
      <w:r>
        <w:rPr>
          <w:rtl/>
        </w:rPr>
        <w:t>،</w:t>
      </w:r>
      <w:r w:rsidRPr="00846600">
        <w:rPr>
          <w:rtl/>
        </w:rPr>
        <w:t xml:space="preserve"> كتاب المساحة والبلدان</w:t>
      </w:r>
      <w:r>
        <w:rPr>
          <w:rtl/>
        </w:rPr>
        <w:t>،</w:t>
      </w:r>
      <w:r w:rsidRPr="00846600">
        <w:rPr>
          <w:rtl/>
        </w:rPr>
        <w:t xml:space="preserve"> كتاب إبليس وجنوده</w:t>
      </w:r>
      <w:r>
        <w:rPr>
          <w:rtl/>
        </w:rPr>
        <w:t>،</w:t>
      </w:r>
      <w:r w:rsidRPr="00846600">
        <w:rPr>
          <w:rtl/>
        </w:rPr>
        <w:t xml:space="preserve"> كتاب الاحتجاج</w:t>
      </w:r>
      <w:r>
        <w:rPr>
          <w:rtl/>
        </w:rPr>
        <w:t>،</w:t>
      </w:r>
      <w:r w:rsidRPr="00846600">
        <w:rPr>
          <w:rtl/>
        </w:rPr>
        <w:t xml:space="preserve"> أخبرنا أبو عبد الله بن شاذان القزويني</w:t>
      </w:r>
      <w:r>
        <w:rPr>
          <w:rtl/>
        </w:rPr>
        <w:t>،</w:t>
      </w:r>
      <w:r w:rsidRPr="00846600">
        <w:rPr>
          <w:rtl/>
        </w:rPr>
        <w:t xml:space="preserve"> قال</w:t>
      </w:r>
      <w:r>
        <w:rPr>
          <w:rtl/>
        </w:rPr>
        <w:t>:</w:t>
      </w:r>
      <w:r w:rsidRPr="00846600">
        <w:rPr>
          <w:rtl/>
        </w:rPr>
        <w:t xml:space="preserve"> حدثنا علي بن حاتم</w:t>
      </w:r>
      <w:r>
        <w:rPr>
          <w:rtl/>
        </w:rPr>
        <w:t>،</w:t>
      </w:r>
      <w:r w:rsidRPr="00846600">
        <w:rPr>
          <w:rtl/>
        </w:rPr>
        <w:t xml:space="preserve"> قال</w:t>
      </w:r>
      <w:r>
        <w:rPr>
          <w:rtl/>
        </w:rPr>
        <w:t>:</w:t>
      </w:r>
      <w:r w:rsidRPr="00846600">
        <w:rPr>
          <w:rtl/>
        </w:rPr>
        <w:t xml:space="preserve"> قال محمّد بن عبد الله بن جعفر</w:t>
      </w:r>
      <w:r>
        <w:rPr>
          <w:rtl/>
        </w:rPr>
        <w:t>:</w:t>
      </w:r>
      <w:r w:rsidRPr="00846600">
        <w:rPr>
          <w:rtl/>
        </w:rPr>
        <w:t xml:space="preserve"> كان السبب في تصنيفي هذه الكتب أنّي تفقدت فهرست كتب المساحة التي صنفها أحمد بن أبي عبد الله البرقي</w:t>
      </w:r>
      <w:r>
        <w:rPr>
          <w:rtl/>
        </w:rPr>
        <w:t>،</w:t>
      </w:r>
      <w:r w:rsidRPr="00846600">
        <w:rPr>
          <w:rtl/>
        </w:rPr>
        <w:t xml:space="preserve"> ونسختها</w:t>
      </w:r>
      <w:r>
        <w:rPr>
          <w:rtl/>
        </w:rPr>
        <w:t>،</w:t>
      </w:r>
      <w:r w:rsidRPr="00846600">
        <w:rPr>
          <w:rtl/>
        </w:rPr>
        <w:t xml:space="preserve"> ورؤيتها عمّن رواها عنه</w:t>
      </w:r>
      <w:r>
        <w:rPr>
          <w:rtl/>
        </w:rPr>
        <w:t>،</w:t>
      </w:r>
      <w:r w:rsidRPr="00846600">
        <w:rPr>
          <w:rtl/>
        </w:rPr>
        <w:t xml:space="preserve"> وسقطت هذه الستة الكتب عنّي</w:t>
      </w:r>
      <w:r>
        <w:rPr>
          <w:rtl/>
        </w:rPr>
        <w:t>،</w:t>
      </w:r>
      <w:r w:rsidRPr="00846600">
        <w:rPr>
          <w:rtl/>
        </w:rPr>
        <w:t xml:space="preserve"> فلم أجد لها نسخة</w:t>
      </w:r>
      <w:r>
        <w:rPr>
          <w:rtl/>
        </w:rPr>
        <w:t>،</w:t>
      </w:r>
      <w:r w:rsidRPr="00846600">
        <w:rPr>
          <w:rtl/>
        </w:rPr>
        <w:t xml:space="preserve"> فسألت إخواننا بقم وبغداد والري فلم أجدها عند أحد منهم</w:t>
      </w:r>
      <w:r>
        <w:rPr>
          <w:rtl/>
        </w:rPr>
        <w:t>،</w:t>
      </w:r>
      <w:r w:rsidRPr="00846600">
        <w:rPr>
          <w:rtl/>
        </w:rPr>
        <w:t xml:space="preserve"> فرجعت إلى الأصول والمصنفات فأخرجتها وألزمت كلّ حديث منها كتابه وبابه الذي شاكله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وهذه الكتب كلّها داخلة في جملة كتب المحاسن</w:t>
      </w:r>
      <w:r>
        <w:rPr>
          <w:rtl/>
        </w:rPr>
        <w:t>،</w:t>
      </w:r>
      <w:r w:rsidRPr="00846600">
        <w:rPr>
          <w:rtl/>
        </w:rPr>
        <w:t xml:space="preserve"> كما أنّ كتاب رجاله الموجود أيضا منها</w:t>
      </w:r>
      <w:r>
        <w:rPr>
          <w:rtl/>
        </w:rPr>
        <w:t>،</w:t>
      </w:r>
      <w:r w:rsidRPr="00846600">
        <w:rPr>
          <w:rtl/>
        </w:rPr>
        <w:t xml:space="preserve"> وعندنا منه نسخة</w:t>
      </w:r>
      <w:r>
        <w:rPr>
          <w:rtl/>
        </w:rPr>
        <w:t>،</w:t>
      </w:r>
      <w:r w:rsidRPr="00846600">
        <w:rPr>
          <w:rtl/>
        </w:rPr>
        <w:t xml:space="preserve"> ولم يصل إلينا من المحاسن إلاّ ثلاثة عشر كتابا منه</w:t>
      </w:r>
      <w:r>
        <w:rPr>
          <w:rtl/>
        </w:rPr>
        <w:t>،</w:t>
      </w:r>
      <w:r w:rsidRPr="00846600">
        <w:rPr>
          <w:rtl/>
        </w:rPr>
        <w:t xml:space="preserve"> والباقي ذهب فيما ذهب</w:t>
      </w:r>
      <w:r>
        <w:rPr>
          <w:rtl/>
        </w:rPr>
        <w:t>،</w:t>
      </w:r>
      <w:r w:rsidRPr="00846600">
        <w:rPr>
          <w:rtl/>
        </w:rPr>
        <w:t xml:space="preserve"> ولو وجد لوجد فيه علم كثير.</w:t>
      </w:r>
    </w:p>
    <w:p w:rsidR="00BF578A" w:rsidRPr="00846600" w:rsidRDefault="00BF578A" w:rsidP="00BF578A">
      <w:pPr>
        <w:pStyle w:val="libNormal"/>
        <w:rPr>
          <w:rtl/>
        </w:rPr>
      </w:pPr>
      <w:r w:rsidRPr="00846600">
        <w:rPr>
          <w:rtl/>
        </w:rPr>
        <w:t xml:space="preserve">قال </w:t>
      </w:r>
      <w:r w:rsidRPr="00BF578A">
        <w:rPr>
          <w:rStyle w:val="libAlaemChar"/>
          <w:rtl/>
        </w:rPr>
        <w:t>رحمه‌الله</w:t>
      </w:r>
      <w:r w:rsidRPr="00846600">
        <w:rPr>
          <w:rtl/>
        </w:rPr>
        <w:t xml:space="preserve"> في أول المحاسن كما في السرائر</w:t>
      </w:r>
      <w:r>
        <w:rPr>
          <w:rtl/>
        </w:rPr>
        <w:t>:</w:t>
      </w:r>
      <w:r w:rsidRPr="00846600">
        <w:rPr>
          <w:rtl/>
        </w:rPr>
        <w:t xml:space="preserve"> أما بعد فانّ خير الأمور أصلحها وأحمدها وأنجحها</w:t>
      </w:r>
      <w:r>
        <w:rPr>
          <w:rtl/>
        </w:rPr>
        <w:t>،</w:t>
      </w:r>
      <w:r w:rsidRPr="00846600">
        <w:rPr>
          <w:rtl/>
        </w:rPr>
        <w:t xml:space="preserve"> وأسلمها أقومها</w:t>
      </w:r>
      <w:r>
        <w:rPr>
          <w:rtl/>
        </w:rPr>
        <w:t>،</w:t>
      </w:r>
      <w:r w:rsidRPr="00846600">
        <w:rPr>
          <w:rtl/>
        </w:rPr>
        <w:t xml:space="preserve"> وأنشدها أعمّها خيرا</w:t>
      </w:r>
      <w:r>
        <w:rPr>
          <w:rtl/>
        </w:rPr>
        <w:t>،</w:t>
      </w:r>
      <w:r w:rsidRPr="00846600">
        <w:rPr>
          <w:rtl/>
        </w:rPr>
        <w:t xml:space="preserve"> وأفضلها أدومها نفعا</w:t>
      </w:r>
      <w:r>
        <w:rPr>
          <w:rtl/>
        </w:rPr>
        <w:t>،</w:t>
      </w:r>
      <w:r w:rsidRPr="00846600">
        <w:rPr>
          <w:rtl/>
        </w:rPr>
        <w:t xml:space="preserve"> وإنّ قطب المحاسن الدين</w:t>
      </w:r>
      <w:r>
        <w:rPr>
          <w:rtl/>
        </w:rPr>
        <w:t>،</w:t>
      </w:r>
      <w:r w:rsidRPr="00846600">
        <w:rPr>
          <w:rtl/>
        </w:rPr>
        <w:t xml:space="preserve"> وعماد الدين اليقين والقول الرضي والعمل الزكي</w:t>
      </w:r>
      <w:r>
        <w:rPr>
          <w:rtl/>
        </w:rPr>
        <w:t>،</w:t>
      </w:r>
      <w:r w:rsidRPr="00846600">
        <w:rPr>
          <w:rtl/>
        </w:rPr>
        <w:t xml:space="preserve"> ولم نجد في وثيقة المعقول وحقيقة المحصول عند المناقشة والمباحثة لدى المقايسة والموازنة خصلة لا تكون أجمع لفضائل الدين والدنيا</w:t>
      </w:r>
      <w:r>
        <w:rPr>
          <w:rtl/>
        </w:rPr>
        <w:t>،</w:t>
      </w:r>
      <w:r w:rsidRPr="00846600">
        <w:rPr>
          <w:rtl/>
        </w:rPr>
        <w:t xml:space="preserve"> ولا أشدّ تصفية لاقذاء العقل</w:t>
      </w:r>
      <w:r>
        <w:rPr>
          <w:rtl/>
        </w:rPr>
        <w:t>،</w:t>
      </w:r>
      <w:r w:rsidRPr="00846600">
        <w:rPr>
          <w:rtl/>
        </w:rPr>
        <w:t xml:space="preserve"> ولا أقمع لخواطر الجهل</w:t>
      </w:r>
      <w:r>
        <w:rPr>
          <w:rtl/>
        </w:rPr>
        <w:t>،</w:t>
      </w:r>
      <w:r w:rsidRPr="00846600">
        <w:rPr>
          <w:rtl/>
        </w:rPr>
        <w:t xml:space="preserve"> ولا ادعى إلى اقتناء كلّ محمود ونفي كلّ مذموم من العلم بالدين</w:t>
      </w:r>
      <w:r>
        <w:rPr>
          <w:rtl/>
        </w:rPr>
        <w:t>،</w:t>
      </w:r>
      <w:r w:rsidRPr="00846600">
        <w:rPr>
          <w:rtl/>
        </w:rPr>
        <w:t xml:space="preserve"> وكيف لا يكون ذلك كذلك ما من الله عزّ وجلّ سببه</w:t>
      </w:r>
      <w:r>
        <w:rPr>
          <w:rtl/>
        </w:rPr>
        <w:t>،</w:t>
      </w:r>
      <w:r w:rsidRPr="00846600">
        <w:rPr>
          <w:rtl/>
        </w:rPr>
        <w:t xml:space="preserve"> ورسول الله </w:t>
      </w:r>
      <w:r w:rsidRPr="00BF578A">
        <w:rPr>
          <w:rStyle w:val="libAlaemChar"/>
          <w:rtl/>
        </w:rPr>
        <w:t>صلى‌الله‌عليه‌وآله‌وسلم</w:t>
      </w:r>
      <w:r w:rsidRPr="00846600">
        <w:rPr>
          <w:rtl/>
        </w:rPr>
        <w:t xml:space="preserve"> مستودعه ومعدنه</w:t>
      </w:r>
      <w:r>
        <w:rPr>
          <w:rtl/>
        </w:rPr>
        <w:t>،</w:t>
      </w:r>
      <w:r w:rsidRPr="00846600">
        <w:rPr>
          <w:rtl/>
        </w:rPr>
        <w:t xml:space="preserve"> وأولوا النهي تراجمته وحملته</w:t>
      </w:r>
      <w:r>
        <w:rPr>
          <w:rtl/>
        </w:rPr>
        <w:t>،</w:t>
      </w:r>
      <w:r w:rsidRPr="00846600">
        <w:rPr>
          <w:rtl/>
        </w:rPr>
        <w:t xml:space="preserve"> وما ظنّك بشيء الصدق خلّته</w:t>
      </w:r>
      <w:r>
        <w:rPr>
          <w:rtl/>
        </w:rPr>
        <w:t>،</w:t>
      </w:r>
      <w:r w:rsidRPr="00846600">
        <w:rPr>
          <w:rtl/>
        </w:rPr>
        <w:t xml:space="preserve"> والذكاء والفهم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355 / 949.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آلته</w:t>
      </w:r>
      <w:r>
        <w:rPr>
          <w:rtl/>
        </w:rPr>
        <w:t>،</w:t>
      </w:r>
      <w:r w:rsidRPr="00846600">
        <w:rPr>
          <w:rtl/>
        </w:rPr>
        <w:t xml:space="preserve"> والتوفيق والحكم مريحته </w:t>
      </w:r>
      <w:r w:rsidRPr="00BF578A">
        <w:rPr>
          <w:rStyle w:val="libFootnotenumChar"/>
          <w:rtl/>
        </w:rPr>
        <w:t>(1)</w:t>
      </w:r>
      <w:r>
        <w:rPr>
          <w:rtl/>
        </w:rPr>
        <w:t>،</w:t>
      </w:r>
      <w:r w:rsidRPr="00846600">
        <w:rPr>
          <w:rtl/>
        </w:rPr>
        <w:t xml:space="preserve"> واللين والتواضع نتيجته</w:t>
      </w:r>
      <w:r>
        <w:rPr>
          <w:rtl/>
        </w:rPr>
        <w:t>،</w:t>
      </w:r>
      <w:r w:rsidRPr="00846600">
        <w:rPr>
          <w:rtl/>
        </w:rPr>
        <w:t xml:space="preserve"> وهو الشيء الذي لا يستوحش معه صاحبه إلى شيء</w:t>
      </w:r>
      <w:r>
        <w:rPr>
          <w:rtl/>
        </w:rPr>
        <w:t>،</w:t>
      </w:r>
      <w:r w:rsidRPr="00846600">
        <w:rPr>
          <w:rtl/>
        </w:rPr>
        <w:t xml:space="preserve"> ولا يأنس العاقل مع نبذه بشيء</w:t>
      </w:r>
      <w:r>
        <w:rPr>
          <w:rtl/>
        </w:rPr>
        <w:t>،</w:t>
      </w:r>
      <w:r w:rsidRPr="00846600">
        <w:rPr>
          <w:rtl/>
        </w:rPr>
        <w:t xml:space="preserve"> ولا منه يستخلف عوضا يوازيه</w:t>
      </w:r>
      <w:r>
        <w:rPr>
          <w:rtl/>
        </w:rPr>
        <w:t>،</w:t>
      </w:r>
      <w:r w:rsidRPr="00846600">
        <w:rPr>
          <w:rtl/>
        </w:rPr>
        <w:t xml:space="preserve"> ولا يعتاض منه بدلا يدانيه</w:t>
      </w:r>
      <w:r>
        <w:rPr>
          <w:rtl/>
        </w:rPr>
        <w:t>،</w:t>
      </w:r>
      <w:r w:rsidRPr="00846600">
        <w:rPr>
          <w:rtl/>
        </w:rPr>
        <w:t xml:space="preserve"> ولا تحول فضيلته</w:t>
      </w:r>
      <w:r>
        <w:rPr>
          <w:rtl/>
        </w:rPr>
        <w:t>،</w:t>
      </w:r>
      <w:r w:rsidRPr="00846600">
        <w:rPr>
          <w:rtl/>
        </w:rPr>
        <w:t xml:space="preserve"> ولا تزول منفعته</w:t>
      </w:r>
      <w:r>
        <w:rPr>
          <w:rtl/>
        </w:rPr>
        <w:t>،</w:t>
      </w:r>
      <w:r w:rsidRPr="00846600">
        <w:rPr>
          <w:rtl/>
        </w:rPr>
        <w:t xml:space="preserve"> وأنّى لك بكنز باق على الإنفاق</w:t>
      </w:r>
      <w:r>
        <w:rPr>
          <w:rtl/>
        </w:rPr>
        <w:t>،</w:t>
      </w:r>
      <w:r w:rsidRPr="00846600">
        <w:rPr>
          <w:rtl/>
        </w:rPr>
        <w:t xml:space="preserve"> ولا تقدح فيه يد الزمان</w:t>
      </w:r>
      <w:r>
        <w:rPr>
          <w:rtl/>
        </w:rPr>
        <w:t>،</w:t>
      </w:r>
      <w:r w:rsidRPr="00846600">
        <w:rPr>
          <w:rtl/>
        </w:rPr>
        <w:t xml:space="preserve"> ولا تكلمه غوائل الحدثان</w:t>
      </w:r>
      <w:r>
        <w:rPr>
          <w:rtl/>
        </w:rPr>
        <w:t>،</w:t>
      </w:r>
      <w:r w:rsidRPr="00846600">
        <w:rPr>
          <w:rtl/>
        </w:rPr>
        <w:t xml:space="preserve"> وأقل خصاله الثناء له في العاجل مع الفوز برضوان الله في الآجل</w:t>
      </w:r>
      <w:r>
        <w:rPr>
          <w:rtl/>
        </w:rPr>
        <w:t>،</w:t>
      </w:r>
      <w:r w:rsidRPr="00846600">
        <w:rPr>
          <w:rtl/>
        </w:rPr>
        <w:t xml:space="preserve"> وأشرف بما </w:t>
      </w:r>
      <w:r w:rsidRPr="00BF578A">
        <w:rPr>
          <w:rStyle w:val="libFootnotenumChar"/>
          <w:rtl/>
        </w:rPr>
        <w:t>(2)</w:t>
      </w:r>
      <w:r w:rsidRPr="00846600">
        <w:rPr>
          <w:rtl/>
        </w:rPr>
        <w:t xml:space="preserve"> صاحبه على كل حال مقبول</w:t>
      </w:r>
      <w:r>
        <w:rPr>
          <w:rtl/>
        </w:rPr>
        <w:t>،</w:t>
      </w:r>
      <w:r w:rsidRPr="00846600">
        <w:rPr>
          <w:rtl/>
        </w:rPr>
        <w:t xml:space="preserve"> وقوله وفعله محتمل محمول</w:t>
      </w:r>
      <w:r>
        <w:rPr>
          <w:rtl/>
        </w:rPr>
        <w:t>،</w:t>
      </w:r>
      <w:r w:rsidRPr="00846600">
        <w:rPr>
          <w:rtl/>
        </w:rPr>
        <w:t xml:space="preserve"> وسببه أقرب من الرحم الماسّة</w:t>
      </w:r>
      <w:r>
        <w:rPr>
          <w:rtl/>
        </w:rPr>
        <w:t>،</w:t>
      </w:r>
      <w:r w:rsidRPr="00846600">
        <w:rPr>
          <w:rtl/>
        </w:rPr>
        <w:t xml:space="preserve"> وقوله أصدق وأوفق من التجربة وإدراك الحاسة</w:t>
      </w:r>
      <w:r>
        <w:rPr>
          <w:rtl/>
        </w:rPr>
        <w:t>،</w:t>
      </w:r>
      <w:r w:rsidRPr="00846600">
        <w:rPr>
          <w:rtl/>
        </w:rPr>
        <w:t xml:space="preserve"> وهو نجاة من تسليط التهم وتخاذير الندم</w:t>
      </w:r>
      <w:r>
        <w:rPr>
          <w:rtl/>
        </w:rPr>
        <w:t>،</w:t>
      </w:r>
      <w:r w:rsidRPr="00846600">
        <w:rPr>
          <w:rtl/>
        </w:rPr>
        <w:t xml:space="preserve"> وكفاك من كريم مناقبه</w:t>
      </w:r>
      <w:r>
        <w:rPr>
          <w:rFonts w:hint="cs"/>
          <w:rtl/>
        </w:rPr>
        <w:t xml:space="preserve"> </w:t>
      </w:r>
      <w:r w:rsidRPr="00846600">
        <w:rPr>
          <w:rtl/>
        </w:rPr>
        <w:t>ورفيع مراتبه أنّ العالم بما أدّى من صدق قوله شريك لكلّ عامل في فعله طول المسند</w:t>
      </w:r>
      <w:r>
        <w:rPr>
          <w:rtl/>
        </w:rPr>
        <w:t>،</w:t>
      </w:r>
      <w:r w:rsidRPr="00846600">
        <w:rPr>
          <w:rtl/>
        </w:rPr>
        <w:t xml:space="preserve"> وهو به ناظر ناطق صامت غائب حيّ ميت ورادع نصب </w:t>
      </w:r>
      <w:r w:rsidRPr="00BF578A">
        <w:rPr>
          <w:rStyle w:val="libFootnotenumChar"/>
          <w:rtl/>
        </w:rPr>
        <w:t>(3)</w:t>
      </w:r>
      <w:r>
        <w:rPr>
          <w:rtl/>
        </w:rPr>
        <w:t>،</w:t>
      </w:r>
      <w:r w:rsidRPr="00846600">
        <w:rPr>
          <w:rtl/>
        </w:rPr>
        <w:t xml:space="preserve"> انتهى.</w:t>
      </w:r>
    </w:p>
    <w:p w:rsidR="00BF578A" w:rsidRPr="00846600" w:rsidRDefault="00BF578A" w:rsidP="00BF578A">
      <w:pPr>
        <w:pStyle w:val="libNormal"/>
        <w:rPr>
          <w:rtl/>
        </w:rPr>
      </w:pPr>
      <w:r w:rsidRPr="00846600">
        <w:rPr>
          <w:rtl/>
        </w:rPr>
        <w:t xml:space="preserve">وكفى في جلالة قدره أن عقد له ثقة الإسلام في الكافي </w:t>
      </w:r>
      <w:r w:rsidRPr="00BF578A">
        <w:rPr>
          <w:rStyle w:val="libFootnotenumChar"/>
          <w:rtl/>
        </w:rPr>
        <w:t>(4)</w:t>
      </w:r>
      <w:r w:rsidRPr="00846600">
        <w:rPr>
          <w:rtl/>
        </w:rPr>
        <w:t xml:space="preserve"> عدّة منفردة</w:t>
      </w:r>
      <w:r>
        <w:rPr>
          <w:rtl/>
        </w:rPr>
        <w:t>،</w:t>
      </w:r>
      <w:r w:rsidRPr="00846600">
        <w:rPr>
          <w:rtl/>
        </w:rPr>
        <w:t xml:space="preserve"> وأكثر من الرواية عنه</w:t>
      </w:r>
      <w:r>
        <w:rPr>
          <w:rtl/>
        </w:rPr>
        <w:t>،</w:t>
      </w:r>
      <w:r w:rsidRPr="00846600">
        <w:rPr>
          <w:rtl/>
        </w:rPr>
        <w:t xml:space="preserve"> وعدّ في أوّل الفقيه كتاب المحاسن </w:t>
      </w:r>
      <w:r w:rsidRPr="00BF578A">
        <w:rPr>
          <w:rStyle w:val="libFootnotenumChar"/>
          <w:rtl/>
        </w:rPr>
        <w:t>(5)</w:t>
      </w:r>
      <w:r>
        <w:rPr>
          <w:rtl/>
        </w:rPr>
        <w:t>.</w:t>
      </w:r>
    </w:p>
    <w:p w:rsidR="00BF578A" w:rsidRPr="00846600" w:rsidRDefault="00BF578A" w:rsidP="00BF578A">
      <w:pPr>
        <w:pStyle w:val="libNormal"/>
        <w:rPr>
          <w:rtl/>
        </w:rPr>
      </w:pPr>
      <w:r w:rsidRPr="00846600">
        <w:rPr>
          <w:rtl/>
        </w:rPr>
        <w:t>وروى عنه أجلاّء المشايخ في هذه الطبقة</w:t>
      </w:r>
      <w:r>
        <w:rPr>
          <w:rtl/>
        </w:rPr>
        <w:t>:</w:t>
      </w:r>
    </w:p>
    <w:p w:rsidR="00BF578A" w:rsidRPr="00846600" w:rsidRDefault="00BF578A" w:rsidP="00BF578A">
      <w:pPr>
        <w:pStyle w:val="libNormal"/>
        <w:rPr>
          <w:rtl/>
        </w:rPr>
      </w:pPr>
      <w:r w:rsidRPr="00846600">
        <w:rPr>
          <w:rtl/>
        </w:rPr>
        <w:t>مثل</w:t>
      </w:r>
      <w:r>
        <w:rPr>
          <w:rtl/>
        </w:rPr>
        <w:t>:</w:t>
      </w:r>
      <w:r w:rsidRPr="00846600">
        <w:rPr>
          <w:rtl/>
        </w:rPr>
        <w:t xml:space="preserve"> محمّد بن الحسن الصفار </w:t>
      </w:r>
      <w:r w:rsidRPr="00BF578A">
        <w:rPr>
          <w:rStyle w:val="libFootnotenumChar"/>
          <w:rtl/>
        </w:rPr>
        <w:t>(6)</w:t>
      </w:r>
      <w:r>
        <w:rPr>
          <w:rtl/>
        </w:rPr>
        <w:t>،</w:t>
      </w:r>
      <w:r w:rsidRPr="00846600">
        <w:rPr>
          <w:rtl/>
        </w:rPr>
        <w:t xml:space="preserve"> ومحمّد بن يحيى العطار </w:t>
      </w:r>
      <w:r w:rsidRPr="00BF578A">
        <w:rPr>
          <w:rStyle w:val="libFootnotenumChar"/>
          <w:rtl/>
        </w:rPr>
        <w:t>(7)</w:t>
      </w:r>
      <w:r>
        <w:rPr>
          <w:rtl/>
        </w:rPr>
        <w:t>،</w:t>
      </w:r>
      <w:r w:rsidRPr="00846600">
        <w:rPr>
          <w:rtl/>
        </w:rPr>
        <w:t xml:space="preserve"> وسعد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نسخة بدل</w:t>
      </w:r>
      <w:r>
        <w:rPr>
          <w:rtl/>
        </w:rPr>
        <w:t>:</w:t>
      </w:r>
      <w:r w:rsidRPr="00846600">
        <w:rPr>
          <w:rtl/>
        </w:rPr>
        <w:t xml:space="preserve"> قريحته.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
        <w:rPr>
          <w:rtl/>
          <w:lang w:bidi="fa-IR"/>
        </w:rPr>
      </w:pPr>
      <w:r w:rsidRPr="00846600">
        <w:rPr>
          <w:rtl/>
        </w:rPr>
        <w:t>ومريحته</w:t>
      </w:r>
      <w:r>
        <w:rPr>
          <w:rtl/>
        </w:rPr>
        <w:t>:</w:t>
      </w:r>
      <w:r w:rsidRPr="00846600">
        <w:rPr>
          <w:rtl/>
        </w:rPr>
        <w:t xml:space="preserve"> من مرحت الأرض بالنبات إذا أخرجته</w:t>
      </w:r>
      <w:r>
        <w:rPr>
          <w:rtl/>
        </w:rPr>
        <w:t>،</w:t>
      </w:r>
      <w:r w:rsidRPr="00846600">
        <w:rPr>
          <w:rtl/>
        </w:rPr>
        <w:t xml:space="preserve"> ومرح الزرع</w:t>
      </w:r>
      <w:r>
        <w:rPr>
          <w:rtl/>
        </w:rPr>
        <w:t>:</w:t>
      </w:r>
      <w:r w:rsidRPr="00846600">
        <w:rPr>
          <w:rtl/>
        </w:rPr>
        <w:t xml:space="preserve"> اخرج سنبله والمعنى</w:t>
      </w:r>
      <w:r>
        <w:rPr>
          <w:rtl/>
        </w:rPr>
        <w:t>:</w:t>
      </w:r>
      <w:r w:rsidRPr="00846600">
        <w:rPr>
          <w:rtl/>
        </w:rPr>
        <w:t xml:space="preserve"> ان من ثمراته التوفيق والحكم. لسان العرب</w:t>
      </w:r>
      <w:r>
        <w:rPr>
          <w:rtl/>
        </w:rPr>
        <w:t>:</w:t>
      </w:r>
      <w:r w:rsidRPr="00846600">
        <w:rPr>
          <w:rtl/>
        </w:rPr>
        <w:t xml:space="preserve"> مرح.</w:t>
      </w:r>
    </w:p>
    <w:p w:rsidR="00BF578A" w:rsidRPr="00846600" w:rsidRDefault="00BF578A" w:rsidP="00BF578A">
      <w:pPr>
        <w:pStyle w:val="libFootnote"/>
        <w:rPr>
          <w:rtl/>
          <w:lang w:bidi="fa-IR"/>
        </w:rPr>
      </w:pPr>
      <w:r w:rsidRPr="00846600">
        <w:rPr>
          <w:rtl/>
        </w:rPr>
        <w:t>وقريحته</w:t>
      </w:r>
      <w:r>
        <w:rPr>
          <w:rtl/>
        </w:rPr>
        <w:t>:</w:t>
      </w:r>
      <w:r w:rsidRPr="00846600">
        <w:rPr>
          <w:rtl/>
        </w:rPr>
        <w:t xml:space="preserve"> اي طبيعته</w:t>
      </w:r>
      <w:r>
        <w:rPr>
          <w:rtl/>
        </w:rPr>
        <w:t>،</w:t>
      </w:r>
      <w:r w:rsidRPr="00846600">
        <w:rPr>
          <w:rtl/>
        </w:rPr>
        <w:t xml:space="preserve"> والمعنى</w:t>
      </w:r>
      <w:r>
        <w:rPr>
          <w:rtl/>
        </w:rPr>
        <w:t>:</w:t>
      </w:r>
      <w:r w:rsidRPr="00846600">
        <w:rPr>
          <w:rtl/>
        </w:rPr>
        <w:t xml:space="preserve"> ان طبيعة العلم بالدين هي التوفيق والحكم. لسان العرب</w:t>
      </w:r>
      <w:r>
        <w:rPr>
          <w:rtl/>
        </w:rPr>
        <w:t>:</w:t>
      </w:r>
      <w:r w:rsidRPr="00846600">
        <w:rPr>
          <w:rtl/>
        </w:rPr>
        <w:t xml:space="preserve"> قرح.</w:t>
      </w:r>
    </w:p>
    <w:p w:rsidR="00BF578A" w:rsidRPr="00846600" w:rsidRDefault="00BF578A" w:rsidP="00BF578A">
      <w:pPr>
        <w:pStyle w:val="libFootnote0"/>
        <w:rPr>
          <w:rtl/>
        </w:rPr>
      </w:pPr>
      <w:r w:rsidRPr="00846600">
        <w:rPr>
          <w:rtl/>
        </w:rPr>
        <w:t>(2) نسخة بدل</w:t>
      </w:r>
      <w:r>
        <w:rPr>
          <w:rtl/>
        </w:rPr>
        <w:t>:</w:t>
      </w:r>
      <w:r w:rsidRPr="00846600">
        <w:rPr>
          <w:rtl/>
        </w:rPr>
        <w:t xml:space="preserve"> لما «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(3) السرائر</w:t>
      </w:r>
      <w:r>
        <w:rPr>
          <w:rtl/>
        </w:rPr>
        <w:t>:</w:t>
      </w:r>
      <w:r w:rsidRPr="00846600">
        <w:rPr>
          <w:rtl/>
        </w:rPr>
        <w:t xml:space="preserve"> 492</w:t>
      </w:r>
      <w:r>
        <w:rPr>
          <w:rtl/>
        </w:rPr>
        <w:t>،</w:t>
      </w:r>
      <w:r w:rsidRPr="00846600">
        <w:rPr>
          <w:rtl/>
        </w:rPr>
        <w:t xml:space="preserve"> وانظر المحاسن</w:t>
      </w:r>
      <w:r>
        <w:rPr>
          <w:rtl/>
        </w:rPr>
        <w:t>:</w:t>
      </w:r>
      <w:r w:rsidRPr="00846600">
        <w:rPr>
          <w:rtl/>
        </w:rPr>
        <w:t xml:space="preserve"> ط من المقدمة.</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441 / 1.</w:t>
      </w:r>
    </w:p>
    <w:p w:rsidR="00BF578A" w:rsidRPr="00846600" w:rsidRDefault="00BF578A" w:rsidP="00BF578A">
      <w:pPr>
        <w:pStyle w:val="libFootnote0"/>
        <w:rPr>
          <w:rtl/>
        </w:rPr>
      </w:pPr>
      <w:r w:rsidRPr="00846600">
        <w:rPr>
          <w:rtl/>
        </w:rPr>
        <w:t>(5) الفقيه 1</w:t>
      </w:r>
      <w:r>
        <w:rPr>
          <w:rtl/>
        </w:rPr>
        <w:t>:</w:t>
      </w:r>
      <w:r w:rsidRPr="00846600">
        <w:rPr>
          <w:rtl/>
        </w:rPr>
        <w:t xml:space="preserve"> 5.</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442 / 2.</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228 / 659.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عبد الله </w:t>
      </w:r>
      <w:r w:rsidRPr="00BF578A">
        <w:rPr>
          <w:rStyle w:val="libFootnotenumChar"/>
          <w:rtl/>
        </w:rPr>
        <w:t>(1)</w:t>
      </w:r>
      <w:r>
        <w:rPr>
          <w:rtl/>
        </w:rPr>
        <w:t>،</w:t>
      </w:r>
      <w:r w:rsidRPr="00846600">
        <w:rPr>
          <w:rtl/>
        </w:rPr>
        <w:t xml:space="preserve"> ومحمّد بن علي بن محبوب </w:t>
      </w:r>
      <w:r w:rsidRPr="00BF578A">
        <w:rPr>
          <w:rStyle w:val="libFootnotenumChar"/>
          <w:rtl/>
        </w:rPr>
        <w:t>(2)</w:t>
      </w:r>
      <w:r>
        <w:rPr>
          <w:rtl/>
        </w:rPr>
        <w:t>،</w:t>
      </w:r>
      <w:r w:rsidRPr="00846600">
        <w:rPr>
          <w:rtl/>
        </w:rPr>
        <w:t xml:space="preserve"> والحسن بن متيل الدقاق </w:t>
      </w:r>
      <w:r w:rsidRPr="00BF578A">
        <w:rPr>
          <w:rStyle w:val="libFootnotenumChar"/>
          <w:rtl/>
        </w:rPr>
        <w:t>(3)</w:t>
      </w:r>
      <w:r>
        <w:rPr>
          <w:rtl/>
        </w:rPr>
        <w:t>،</w:t>
      </w:r>
      <w:r w:rsidRPr="00846600">
        <w:rPr>
          <w:rtl/>
        </w:rPr>
        <w:t xml:space="preserve"> وعلي بن إبراهيم بن هاشم </w:t>
      </w:r>
      <w:r w:rsidRPr="00BF578A">
        <w:rPr>
          <w:rStyle w:val="libFootnotenumChar"/>
          <w:rtl/>
        </w:rPr>
        <w:t>(4)</w:t>
      </w:r>
      <w:r>
        <w:rPr>
          <w:rtl/>
        </w:rPr>
        <w:t>،</w:t>
      </w:r>
      <w:r w:rsidRPr="00846600">
        <w:rPr>
          <w:rtl/>
        </w:rPr>
        <w:t xml:space="preserve"> وأبوه إبراهيم </w:t>
      </w:r>
      <w:r w:rsidRPr="00BF578A">
        <w:rPr>
          <w:rStyle w:val="libFootnotenumChar"/>
          <w:rtl/>
        </w:rPr>
        <w:t>(5)</w:t>
      </w:r>
      <w:r>
        <w:rPr>
          <w:rtl/>
        </w:rPr>
        <w:t>،</w:t>
      </w:r>
      <w:r w:rsidRPr="00846600">
        <w:rPr>
          <w:rtl/>
        </w:rPr>
        <w:t xml:space="preserve"> وأحمد بن إدريس الأشعري </w:t>
      </w:r>
      <w:r w:rsidRPr="00BF578A">
        <w:rPr>
          <w:rStyle w:val="libFootnotenumChar"/>
          <w:rtl/>
        </w:rPr>
        <w:t>(6)</w:t>
      </w:r>
      <w:r>
        <w:rPr>
          <w:rtl/>
        </w:rPr>
        <w:t>،</w:t>
      </w:r>
      <w:r w:rsidRPr="00846600">
        <w:rPr>
          <w:rtl/>
        </w:rPr>
        <w:t xml:space="preserve"> ومحمّد ابن الحسن بن الوليد </w:t>
      </w:r>
      <w:r w:rsidRPr="00BF578A">
        <w:rPr>
          <w:rStyle w:val="libFootnotenumChar"/>
          <w:rtl/>
        </w:rPr>
        <w:t>(7)</w:t>
      </w:r>
      <w:r>
        <w:rPr>
          <w:rtl/>
        </w:rPr>
        <w:t>،</w:t>
      </w:r>
      <w:r w:rsidRPr="00846600">
        <w:rPr>
          <w:rtl/>
        </w:rPr>
        <w:t xml:space="preserve"> ومحمّد بن جعفر بن بطة </w:t>
      </w:r>
      <w:r w:rsidRPr="00BF578A">
        <w:rPr>
          <w:rStyle w:val="libFootnotenumChar"/>
          <w:rtl/>
        </w:rPr>
        <w:t>(8)</w:t>
      </w:r>
      <w:r>
        <w:rPr>
          <w:rtl/>
        </w:rPr>
        <w:t>،</w:t>
      </w:r>
      <w:r w:rsidRPr="00846600">
        <w:rPr>
          <w:rtl/>
        </w:rPr>
        <w:t xml:space="preserve"> ومحمّد بن أحمد بن يحيى </w:t>
      </w:r>
      <w:r w:rsidRPr="00BF578A">
        <w:rPr>
          <w:rStyle w:val="libFootnotenumChar"/>
          <w:rtl/>
        </w:rPr>
        <w:t>(9)</w:t>
      </w:r>
      <w:r>
        <w:rPr>
          <w:rtl/>
        </w:rPr>
        <w:t>،</w:t>
      </w:r>
      <w:r w:rsidRPr="00846600">
        <w:rPr>
          <w:rtl/>
        </w:rPr>
        <w:t xml:space="preserve"> وعلي بن الحسين السعدآبادي </w:t>
      </w:r>
      <w:r w:rsidRPr="00BF578A">
        <w:rPr>
          <w:rStyle w:val="libFootnotenumChar"/>
          <w:rtl/>
        </w:rPr>
        <w:t>(10)</w:t>
      </w:r>
      <w:r>
        <w:rPr>
          <w:rtl/>
        </w:rPr>
        <w:t>،</w:t>
      </w:r>
      <w:r w:rsidRPr="00846600">
        <w:rPr>
          <w:rtl/>
        </w:rPr>
        <w:t xml:space="preserve"> ومحمّد بن عيسى </w:t>
      </w:r>
      <w:r w:rsidRPr="00BF578A">
        <w:rPr>
          <w:rStyle w:val="libFootnotenumChar"/>
          <w:rtl/>
        </w:rPr>
        <w:t>(11)</w:t>
      </w:r>
      <w:r>
        <w:rPr>
          <w:rtl/>
        </w:rPr>
        <w:t>،</w:t>
      </w:r>
      <w:r w:rsidRPr="00846600">
        <w:rPr>
          <w:rtl/>
        </w:rPr>
        <w:t xml:space="preserve"> ومحمّد بن أبي القاسم عبد الله</w:t>
      </w:r>
      <w:r>
        <w:rPr>
          <w:rtl/>
        </w:rPr>
        <w:t xml:space="preserve"> - </w:t>
      </w:r>
      <w:r w:rsidRPr="00846600">
        <w:rPr>
          <w:rtl/>
        </w:rPr>
        <w:t>أو عبيد الله</w:t>
      </w:r>
      <w:r>
        <w:rPr>
          <w:rtl/>
        </w:rPr>
        <w:t xml:space="preserve"> - </w:t>
      </w:r>
      <w:r w:rsidRPr="00846600">
        <w:rPr>
          <w:rtl/>
        </w:rPr>
        <w:t xml:space="preserve">بن عمران الجنابي البرقي </w:t>
      </w:r>
      <w:r w:rsidRPr="00BF578A">
        <w:rPr>
          <w:rStyle w:val="libFootnotenumChar"/>
          <w:rtl/>
        </w:rPr>
        <w:t>(12)</w:t>
      </w:r>
      <w:r>
        <w:rPr>
          <w:rtl/>
        </w:rPr>
        <w:t xml:space="preserve"> صهره على ابنته، وغير</w:t>
      </w:r>
      <w:r w:rsidRPr="00846600">
        <w:rPr>
          <w:rtl/>
        </w:rPr>
        <w:t>هم.</w:t>
      </w:r>
    </w:p>
    <w:p w:rsidR="00BF578A" w:rsidRPr="00846600" w:rsidRDefault="00BF578A" w:rsidP="00BF578A">
      <w:pPr>
        <w:pStyle w:val="libNormal"/>
        <w:rPr>
          <w:rtl/>
        </w:rPr>
      </w:pPr>
      <w:r w:rsidRPr="00846600">
        <w:rPr>
          <w:rtl/>
        </w:rPr>
        <w:t>نعم في الكافي في كتاب الحجّة في باب ما جاء في الاثني عشر والنص عليهم</w:t>
      </w:r>
      <w:r>
        <w:rPr>
          <w:rtl/>
        </w:rPr>
        <w:t xml:space="preserve"> - </w:t>
      </w:r>
      <w:r w:rsidRPr="00846600">
        <w:rPr>
          <w:rtl/>
        </w:rPr>
        <w:t>خبر صار سبب الحيرة</w:t>
      </w:r>
      <w:r>
        <w:rPr>
          <w:rtl/>
        </w:rPr>
        <w:t xml:space="preserve"> - </w:t>
      </w:r>
      <w:r w:rsidRPr="00846600">
        <w:rPr>
          <w:rtl/>
        </w:rPr>
        <w:t>صورته</w:t>
      </w:r>
      <w:r>
        <w:rPr>
          <w:rtl/>
        </w:rPr>
        <w:t>:</w:t>
      </w:r>
      <w:r w:rsidRPr="00846600">
        <w:rPr>
          <w:rtl/>
        </w:rPr>
        <w:t xml:space="preserve"> عدّة من أصحابنا</w:t>
      </w:r>
      <w:r>
        <w:rPr>
          <w:rtl/>
        </w:rPr>
        <w:t>،</w:t>
      </w:r>
      <w:r w:rsidRPr="00846600">
        <w:rPr>
          <w:rtl/>
        </w:rPr>
        <w:t xml:space="preserve"> عن أحمد بن محمّد البرقي</w:t>
      </w:r>
      <w:r>
        <w:rPr>
          <w:rtl/>
        </w:rPr>
        <w:t>،</w:t>
      </w:r>
      <w:r w:rsidRPr="00846600">
        <w:rPr>
          <w:rtl/>
        </w:rPr>
        <w:t xml:space="preserve"> عن أبي هاشم داود بن قاسم الجعفري</w:t>
      </w:r>
      <w:r>
        <w:rPr>
          <w:rtl/>
        </w:rPr>
        <w:t>،</w:t>
      </w:r>
      <w:r w:rsidRPr="00846600">
        <w:rPr>
          <w:rtl/>
        </w:rPr>
        <w:t xml:space="preserve"> عن أبي جعفر الثاني </w:t>
      </w:r>
      <w:r w:rsidRPr="00BF578A">
        <w:rPr>
          <w:rStyle w:val="libAlaemChar"/>
          <w:rtl/>
        </w:rPr>
        <w:t>عليه‌السلام</w:t>
      </w:r>
      <w:r>
        <w:rPr>
          <w:rtl/>
        </w:rPr>
        <w:t>.</w:t>
      </w:r>
      <w:r w:rsidRPr="00846600">
        <w:rPr>
          <w:rtl/>
        </w:rPr>
        <w:t xml:space="preserve"> وذكر أن الخضر </w:t>
      </w:r>
      <w:r w:rsidRPr="00BF578A">
        <w:rPr>
          <w:rStyle w:val="libAlaemChar"/>
          <w:rtl/>
        </w:rPr>
        <w:t>عليه‌السلام</w:t>
      </w:r>
      <w:r w:rsidRPr="00846600">
        <w:rPr>
          <w:rtl/>
        </w:rPr>
        <w:t xml:space="preserve"> حضر عند أمير المؤمنين </w:t>
      </w:r>
      <w:r w:rsidRPr="00BF578A">
        <w:rPr>
          <w:rStyle w:val="libAlaemChar"/>
          <w:rtl/>
        </w:rPr>
        <w:t>عليه‌السلام</w:t>
      </w:r>
      <w:r w:rsidRPr="00846600">
        <w:rPr>
          <w:rtl/>
        </w:rPr>
        <w:t xml:space="preserve"> وشهد بإمامة الأئمة الاثني عشر </w:t>
      </w:r>
      <w:r w:rsidRPr="00BF578A">
        <w:rPr>
          <w:rStyle w:val="libAlaemChar"/>
          <w:rtl/>
        </w:rPr>
        <w:t>عليهم‌السلام</w:t>
      </w:r>
      <w:r w:rsidRPr="00846600">
        <w:rPr>
          <w:rtl/>
        </w:rPr>
        <w:t xml:space="preserve"> واحدا بعد واحد</w:t>
      </w:r>
      <w:r>
        <w:rPr>
          <w:rtl/>
        </w:rPr>
        <w:t>،</w:t>
      </w:r>
      <w:r w:rsidRPr="00846600">
        <w:rPr>
          <w:rtl/>
        </w:rPr>
        <w:t xml:space="preserve"> يسمّيهم بأسمائهم حتى انتهى إلى الخلف الحجّة </w:t>
      </w:r>
      <w:r>
        <w:rPr>
          <w:rtl/>
        </w:rPr>
        <w:t>(</w:t>
      </w:r>
      <w:r w:rsidRPr="00846600">
        <w:rPr>
          <w:rtl/>
        </w:rPr>
        <w:t>صلوات الله عليه</w:t>
      </w:r>
      <w:r>
        <w:rPr>
          <w:rtl/>
        </w:rPr>
        <w:t>)</w:t>
      </w:r>
      <w:r w:rsidRPr="00846600">
        <w:rPr>
          <w:rtl/>
        </w:rPr>
        <w:t xml:space="preserve"> </w:t>
      </w:r>
      <w:r w:rsidRPr="00BF578A">
        <w:rPr>
          <w:rStyle w:val="libFootnotenumChar"/>
          <w:rtl/>
        </w:rPr>
        <w:t>(13)</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فهرست الشيخ</w:t>
      </w:r>
      <w:r>
        <w:rPr>
          <w:rtl/>
        </w:rPr>
        <w:t>:</w:t>
      </w:r>
      <w:r w:rsidRPr="00846600">
        <w:rPr>
          <w:rtl/>
        </w:rPr>
        <w:t xml:space="preserve"> 22 / 55.</w:t>
      </w:r>
    </w:p>
    <w:p w:rsidR="00BF578A" w:rsidRPr="00846600" w:rsidRDefault="00BF578A" w:rsidP="00BF578A">
      <w:pPr>
        <w:pStyle w:val="libFootnote0"/>
        <w:rPr>
          <w:rtl/>
        </w:rPr>
      </w:pPr>
      <w:r w:rsidRPr="00846600">
        <w:rPr>
          <w:rtl/>
        </w:rPr>
        <w:t>(2) تهذيب الأحكام 1</w:t>
      </w:r>
      <w:r>
        <w:rPr>
          <w:rtl/>
        </w:rPr>
        <w:t>:</w:t>
      </w:r>
      <w:r w:rsidRPr="00846600">
        <w:rPr>
          <w:rtl/>
        </w:rPr>
        <w:t xml:space="preserve"> 34 / 91.</w:t>
      </w:r>
    </w:p>
    <w:p w:rsidR="00BF578A" w:rsidRPr="00846600" w:rsidRDefault="00BF578A" w:rsidP="00BF578A">
      <w:pPr>
        <w:pStyle w:val="libFootnote0"/>
        <w:rPr>
          <w:rtl/>
        </w:rPr>
      </w:pPr>
      <w:r w:rsidRPr="00846600">
        <w:rPr>
          <w:rtl/>
        </w:rPr>
        <w:t>(3) الفقيه 4</w:t>
      </w:r>
      <w:r>
        <w:rPr>
          <w:rtl/>
        </w:rPr>
        <w:t>:</w:t>
      </w:r>
      <w:r w:rsidRPr="00846600">
        <w:rPr>
          <w:rtl/>
        </w:rPr>
        <w:t xml:space="preserve"> 22</w:t>
      </w:r>
      <w:r>
        <w:rPr>
          <w:rtl/>
        </w:rPr>
        <w:t>،</w:t>
      </w:r>
      <w:r w:rsidRPr="00846600">
        <w:rPr>
          <w:rtl/>
        </w:rPr>
        <w:t xml:space="preserve"> من المشيخة.</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27 / 3.</w:t>
      </w:r>
    </w:p>
    <w:p w:rsidR="00BF578A" w:rsidRPr="00846600" w:rsidRDefault="00BF578A" w:rsidP="00BF578A">
      <w:pPr>
        <w:pStyle w:val="libFootnote0"/>
        <w:rPr>
          <w:rtl/>
        </w:rPr>
      </w:pPr>
      <w:r w:rsidRPr="00846600">
        <w:rPr>
          <w:rtl/>
        </w:rPr>
        <w:t>(5) لم نعثر على روايته عنه</w:t>
      </w:r>
    </w:p>
    <w:p w:rsidR="00BF578A" w:rsidRPr="00846600" w:rsidRDefault="00BF578A" w:rsidP="00BF578A">
      <w:pPr>
        <w:pStyle w:val="libFootnote0"/>
        <w:rPr>
          <w:rtl/>
        </w:rPr>
      </w:pPr>
      <w:r w:rsidRPr="00846600">
        <w:rPr>
          <w:rtl/>
        </w:rPr>
        <w:t>(6) الفقيه 4</w:t>
      </w:r>
      <w:r>
        <w:rPr>
          <w:rtl/>
        </w:rPr>
        <w:t>:</w:t>
      </w:r>
      <w:r w:rsidRPr="00846600">
        <w:rPr>
          <w:rtl/>
        </w:rPr>
        <w:t xml:space="preserve"> 99</w:t>
      </w:r>
      <w:r>
        <w:rPr>
          <w:rtl/>
        </w:rPr>
        <w:t>،</w:t>
      </w:r>
      <w:r w:rsidRPr="00846600">
        <w:rPr>
          <w:rtl/>
        </w:rPr>
        <w:t xml:space="preserve"> من المشيخة.</w:t>
      </w:r>
    </w:p>
    <w:p w:rsidR="00BF578A" w:rsidRPr="00846600" w:rsidRDefault="00BF578A" w:rsidP="00BF578A">
      <w:pPr>
        <w:pStyle w:val="libFootnote0"/>
        <w:rPr>
          <w:rtl/>
        </w:rPr>
      </w:pPr>
      <w:r w:rsidRPr="00846600">
        <w:rPr>
          <w:rtl/>
        </w:rPr>
        <w:t>(7) فهرست الشيخ</w:t>
      </w:r>
      <w:r>
        <w:rPr>
          <w:rtl/>
        </w:rPr>
        <w:t>:</w:t>
      </w:r>
      <w:r w:rsidRPr="00846600">
        <w:rPr>
          <w:rtl/>
        </w:rPr>
        <w:t xml:space="preserve"> 172 / 751.</w:t>
      </w:r>
    </w:p>
    <w:p w:rsidR="00BF578A" w:rsidRPr="00846600" w:rsidRDefault="00BF578A" w:rsidP="00BF578A">
      <w:pPr>
        <w:pStyle w:val="libFootnote0"/>
        <w:rPr>
          <w:rtl/>
        </w:rPr>
      </w:pPr>
      <w:r w:rsidRPr="00846600">
        <w:rPr>
          <w:rtl/>
        </w:rPr>
        <w:t>(8) فهرست الشيخ</w:t>
      </w:r>
      <w:r>
        <w:rPr>
          <w:rtl/>
        </w:rPr>
        <w:t>:</w:t>
      </w:r>
      <w:r w:rsidRPr="00846600">
        <w:rPr>
          <w:rtl/>
        </w:rPr>
        <w:t xml:space="preserve"> 22 / 55.</w:t>
      </w:r>
    </w:p>
    <w:p w:rsidR="00BF578A" w:rsidRPr="00846600" w:rsidRDefault="00BF578A" w:rsidP="00BF578A">
      <w:pPr>
        <w:pStyle w:val="libFootnote0"/>
        <w:rPr>
          <w:rtl/>
        </w:rPr>
      </w:pPr>
      <w:r w:rsidRPr="00846600">
        <w:rPr>
          <w:rtl/>
        </w:rPr>
        <w:t>(9) تهذيب الأحكام 7</w:t>
      </w:r>
      <w:r>
        <w:rPr>
          <w:rtl/>
        </w:rPr>
        <w:t>:</w:t>
      </w:r>
      <w:r w:rsidRPr="00846600">
        <w:rPr>
          <w:rtl/>
        </w:rPr>
        <w:t xml:space="preserve"> 317 / 1311.</w:t>
      </w:r>
    </w:p>
    <w:p w:rsidR="00BF578A" w:rsidRPr="00846600" w:rsidRDefault="00BF578A" w:rsidP="00BF578A">
      <w:pPr>
        <w:pStyle w:val="libFootnote0"/>
        <w:rPr>
          <w:rtl/>
        </w:rPr>
      </w:pPr>
      <w:r w:rsidRPr="00846600">
        <w:rPr>
          <w:rtl/>
        </w:rPr>
        <w:t>(10) فهرست الشيخ</w:t>
      </w:r>
      <w:r>
        <w:rPr>
          <w:rtl/>
        </w:rPr>
        <w:t>:</w:t>
      </w:r>
      <w:r w:rsidRPr="00846600">
        <w:rPr>
          <w:rtl/>
        </w:rPr>
        <w:t xml:space="preserve"> 22 / 55.</w:t>
      </w:r>
    </w:p>
    <w:p w:rsidR="00BF578A" w:rsidRPr="00846600" w:rsidRDefault="00BF578A" w:rsidP="00BF578A">
      <w:pPr>
        <w:pStyle w:val="libFootnote0"/>
        <w:rPr>
          <w:rtl/>
        </w:rPr>
      </w:pPr>
      <w:r w:rsidRPr="00846600">
        <w:rPr>
          <w:rtl/>
        </w:rPr>
        <w:t>(11) أصول الكافي 1</w:t>
      </w:r>
      <w:r>
        <w:rPr>
          <w:rtl/>
        </w:rPr>
        <w:t>:</w:t>
      </w:r>
      <w:r w:rsidRPr="00846600">
        <w:rPr>
          <w:rtl/>
        </w:rPr>
        <w:t xml:space="preserve"> 181 / 5.</w:t>
      </w:r>
    </w:p>
    <w:p w:rsidR="00BF578A" w:rsidRPr="00846600" w:rsidRDefault="00BF578A" w:rsidP="00BF578A">
      <w:pPr>
        <w:pStyle w:val="libFootnote0"/>
        <w:rPr>
          <w:rtl/>
        </w:rPr>
      </w:pPr>
      <w:r w:rsidRPr="00846600">
        <w:rPr>
          <w:rtl/>
        </w:rPr>
        <w:t>(12) الفقيه 4</w:t>
      </w:r>
      <w:r>
        <w:rPr>
          <w:rtl/>
        </w:rPr>
        <w:t>:</w:t>
      </w:r>
      <w:r w:rsidRPr="00846600">
        <w:rPr>
          <w:rtl/>
        </w:rPr>
        <w:t xml:space="preserve"> 6 </w:t>
      </w:r>
      <w:r>
        <w:rPr>
          <w:rtl/>
        </w:rPr>
        <w:t>و 1</w:t>
      </w:r>
      <w:r w:rsidRPr="00846600">
        <w:rPr>
          <w:rtl/>
        </w:rPr>
        <w:t>8</w:t>
      </w:r>
      <w:r>
        <w:rPr>
          <w:rtl/>
        </w:rPr>
        <w:t>،</w:t>
      </w:r>
      <w:r w:rsidRPr="00846600">
        <w:rPr>
          <w:rtl/>
        </w:rPr>
        <w:t xml:space="preserve"> من المشيخة</w:t>
      </w:r>
      <w:r>
        <w:rPr>
          <w:rtl/>
        </w:rPr>
        <w:t>،</w:t>
      </w:r>
      <w:r w:rsidRPr="00846600">
        <w:rPr>
          <w:rtl/>
        </w:rPr>
        <w:t xml:space="preserve"> وما في الأصل</w:t>
      </w:r>
      <w:r>
        <w:rPr>
          <w:rtl/>
        </w:rPr>
        <w:t>:</w:t>
      </w:r>
      <w:r w:rsidRPr="00846600">
        <w:rPr>
          <w:rtl/>
        </w:rPr>
        <w:t xml:space="preserve"> الجنائي</w:t>
      </w:r>
      <w:r>
        <w:rPr>
          <w:rtl/>
        </w:rPr>
        <w:t xml:space="preserve"> - </w:t>
      </w:r>
      <w:r w:rsidRPr="00846600">
        <w:rPr>
          <w:rtl/>
        </w:rPr>
        <w:t>بالهمزة</w:t>
      </w:r>
      <w:r>
        <w:rPr>
          <w:rtl/>
        </w:rPr>
        <w:t xml:space="preserve"> - </w:t>
      </w:r>
      <w:r w:rsidRPr="00846600">
        <w:rPr>
          <w:rtl/>
        </w:rPr>
        <w:t>وما أثبتناه هو الصحيح الموافق لما في رجال النجاشي</w:t>
      </w:r>
      <w:r>
        <w:rPr>
          <w:rtl/>
        </w:rPr>
        <w:t>:</w:t>
      </w:r>
      <w:r w:rsidRPr="00846600">
        <w:rPr>
          <w:rtl/>
        </w:rPr>
        <w:t xml:space="preserve"> 353 / 947.</w:t>
      </w:r>
    </w:p>
    <w:p w:rsidR="00BF578A" w:rsidRPr="00846600" w:rsidRDefault="00BF578A" w:rsidP="00BF578A">
      <w:pPr>
        <w:pStyle w:val="libFootnote0"/>
        <w:rPr>
          <w:rtl/>
        </w:rPr>
      </w:pPr>
      <w:r w:rsidRPr="00846600">
        <w:rPr>
          <w:rtl/>
        </w:rPr>
        <w:t>(13) أصول الكافي 1</w:t>
      </w:r>
      <w:r>
        <w:rPr>
          <w:rtl/>
        </w:rPr>
        <w:t>:</w:t>
      </w:r>
      <w:r w:rsidRPr="00846600">
        <w:rPr>
          <w:rtl/>
        </w:rPr>
        <w:t xml:space="preserve"> 441 / 1.</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ثم قال الكليني </w:t>
      </w:r>
      <w:r w:rsidRPr="00BF578A">
        <w:rPr>
          <w:rStyle w:val="libAlaemChar"/>
          <w:rtl/>
        </w:rPr>
        <w:t>رحمه‌الله</w:t>
      </w:r>
      <w:r>
        <w:rPr>
          <w:rtl/>
        </w:rPr>
        <w:t>:</w:t>
      </w:r>
      <w:r w:rsidRPr="00846600">
        <w:rPr>
          <w:rtl/>
        </w:rPr>
        <w:t xml:space="preserve"> وحدثني محمّد بن يحيى</w:t>
      </w:r>
      <w:r>
        <w:rPr>
          <w:rtl/>
        </w:rPr>
        <w:t>،</w:t>
      </w:r>
      <w:r w:rsidRPr="00846600">
        <w:rPr>
          <w:rtl/>
        </w:rPr>
        <w:t xml:space="preserve"> عن محمّد بن الحسن الصفار</w:t>
      </w:r>
      <w:r>
        <w:rPr>
          <w:rtl/>
        </w:rPr>
        <w:t>،</w:t>
      </w:r>
      <w:r w:rsidRPr="00846600">
        <w:rPr>
          <w:rtl/>
        </w:rPr>
        <w:t xml:space="preserve"> عن أحمد بن محمّد بن أبي عبد الله</w:t>
      </w:r>
      <w:r>
        <w:rPr>
          <w:rtl/>
        </w:rPr>
        <w:t>،</w:t>
      </w:r>
      <w:r w:rsidRPr="00846600">
        <w:rPr>
          <w:rtl/>
        </w:rPr>
        <w:t xml:space="preserve"> عن أبي هاشم مثله سواء. قال محمّد بن يحيى</w:t>
      </w:r>
      <w:r>
        <w:rPr>
          <w:rtl/>
        </w:rPr>
        <w:t>:</w:t>
      </w:r>
      <w:r w:rsidRPr="00846600">
        <w:rPr>
          <w:rtl/>
        </w:rPr>
        <w:t xml:space="preserve"> فقلت لمحمد بن الحسن</w:t>
      </w:r>
      <w:r>
        <w:rPr>
          <w:rtl/>
        </w:rPr>
        <w:t>:</w:t>
      </w:r>
      <w:r w:rsidRPr="00846600">
        <w:rPr>
          <w:rtl/>
        </w:rPr>
        <w:t xml:space="preserve"> يا أبا جعفر وددت أن هذا الخبر جاء من غير جهة أحمد بن أبي عبد الله</w:t>
      </w:r>
      <w:r>
        <w:rPr>
          <w:rtl/>
        </w:rPr>
        <w:t>،</w:t>
      </w:r>
      <w:r w:rsidRPr="00846600">
        <w:rPr>
          <w:rtl/>
        </w:rPr>
        <w:t xml:space="preserve"> قال</w:t>
      </w:r>
      <w:r>
        <w:rPr>
          <w:rtl/>
        </w:rPr>
        <w:t>:</w:t>
      </w:r>
      <w:r w:rsidRPr="00846600">
        <w:rPr>
          <w:rtl/>
        </w:rPr>
        <w:t xml:space="preserve"> فقال</w:t>
      </w:r>
      <w:r>
        <w:rPr>
          <w:rtl/>
        </w:rPr>
        <w:t>:</w:t>
      </w:r>
      <w:r w:rsidRPr="00846600">
        <w:rPr>
          <w:rtl/>
        </w:rPr>
        <w:t xml:space="preserve"> لقد حدثني قبل الحيرة بعشر سنين </w:t>
      </w:r>
      <w:r w:rsidRPr="00BF578A">
        <w:rPr>
          <w:rStyle w:val="libFootnotenumChar"/>
          <w:rtl/>
        </w:rPr>
        <w:t>(1)</w:t>
      </w:r>
      <w:r>
        <w:rPr>
          <w:rtl/>
        </w:rPr>
        <w:t>.</w:t>
      </w:r>
      <w:r w:rsidRPr="00846600">
        <w:rPr>
          <w:rtl/>
        </w:rPr>
        <w:t xml:space="preserve"> انتهى.</w:t>
      </w:r>
    </w:p>
    <w:p w:rsidR="00BF578A" w:rsidRDefault="00BF578A" w:rsidP="00BF578A">
      <w:pPr>
        <w:pStyle w:val="libNormal"/>
        <w:rPr>
          <w:rFonts w:hint="cs"/>
          <w:rtl/>
        </w:rPr>
      </w:pPr>
      <w:r w:rsidRPr="00846600">
        <w:rPr>
          <w:rtl/>
        </w:rPr>
        <w:t>وظاهره يوهم أنّ أحمد صار متحيّرا في أمر الإمامة</w:t>
      </w:r>
      <w:r>
        <w:rPr>
          <w:rtl/>
        </w:rPr>
        <w:t>،</w:t>
      </w:r>
      <w:r w:rsidRPr="00846600">
        <w:rPr>
          <w:rtl/>
        </w:rPr>
        <w:t xml:space="preserve"> أو خصوص إمامة الخلف </w:t>
      </w:r>
      <w:r w:rsidRPr="00BF578A">
        <w:rPr>
          <w:rStyle w:val="libAlaemChar"/>
          <w:rtl/>
        </w:rPr>
        <w:t>عليه‌السلام</w:t>
      </w:r>
      <w:r w:rsidRPr="00846600">
        <w:rPr>
          <w:rtl/>
        </w:rPr>
        <w:t xml:space="preserve"> وهذا طعن عظيم</w:t>
      </w:r>
      <w:r>
        <w:rPr>
          <w:rtl/>
        </w:rPr>
        <w:t>،</w:t>
      </w:r>
      <w:r w:rsidRPr="00846600">
        <w:rPr>
          <w:rtl/>
        </w:rPr>
        <w:t xml:space="preserve"> وأجاب عنه نقّاد الأحاديث بوجوه</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ما في شرح المولى الخليل القزويني</w:t>
      </w:r>
      <w:r>
        <w:rPr>
          <w:rtl/>
        </w:rPr>
        <w:t>،</w:t>
      </w:r>
      <w:r w:rsidRPr="00846600">
        <w:rPr>
          <w:rtl/>
        </w:rPr>
        <w:t xml:space="preserve"> في شرحه</w:t>
      </w:r>
      <w:r>
        <w:rPr>
          <w:rtl/>
        </w:rPr>
        <w:t>:</w:t>
      </w:r>
      <w:r w:rsidRPr="00846600">
        <w:rPr>
          <w:rtl/>
        </w:rPr>
        <w:t xml:space="preserve"> من أن هذا الكلام من محمّد بن يحيى وقع بعد إبعاده من قم</w:t>
      </w:r>
      <w:r>
        <w:rPr>
          <w:rtl/>
        </w:rPr>
        <w:t>،</w:t>
      </w:r>
      <w:r w:rsidRPr="00846600">
        <w:rPr>
          <w:rtl/>
        </w:rPr>
        <w:t xml:space="preserve"> وقبل إعادته هو زمان حيرة أحمد بن محمّد بن خالد</w:t>
      </w:r>
      <w:r>
        <w:rPr>
          <w:rtl/>
        </w:rPr>
        <w:t xml:space="preserve"> - </w:t>
      </w:r>
      <w:r w:rsidRPr="00846600">
        <w:rPr>
          <w:rtl/>
        </w:rPr>
        <w:t>بزعم جمع</w:t>
      </w:r>
      <w:r>
        <w:rPr>
          <w:rtl/>
        </w:rPr>
        <w:t xml:space="preserve"> - </w:t>
      </w:r>
      <w:r w:rsidRPr="00846600">
        <w:rPr>
          <w:rtl/>
        </w:rPr>
        <w:t>أو زمان تردّده في مواضع خارجة من قم متحيّرا</w:t>
      </w:r>
      <w:r>
        <w:rPr>
          <w:rtl/>
        </w:rPr>
        <w:t>،</w:t>
      </w:r>
      <w:r w:rsidRPr="00846600">
        <w:rPr>
          <w:rtl/>
        </w:rPr>
        <w:t xml:space="preserve"> وذلك لأنه كان حينئذ متّهما بما قذف به</w:t>
      </w:r>
      <w:r>
        <w:rPr>
          <w:rtl/>
        </w:rPr>
        <w:t>،</w:t>
      </w:r>
      <w:r w:rsidRPr="00846600">
        <w:rPr>
          <w:rtl/>
        </w:rPr>
        <w:t xml:space="preserve"> ولم يظهر بعد كذب ذلك القذف </w:t>
      </w:r>
      <w:r w:rsidRPr="00BF578A">
        <w:rPr>
          <w:rStyle w:val="libFootnotenumChar"/>
          <w:rtl/>
        </w:rPr>
        <w:t>(2)</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ما احتمله بعضهم من أن المراد تحيّره بالخرافة لكبر سنّه</w:t>
      </w:r>
      <w:r>
        <w:rPr>
          <w:rtl/>
        </w:rPr>
        <w:t>،</w:t>
      </w:r>
      <w:r w:rsidRPr="00846600">
        <w:rPr>
          <w:rtl/>
        </w:rPr>
        <w:t xml:space="preserve"> ولا يخفى بعده.</w:t>
      </w:r>
    </w:p>
    <w:p w:rsidR="00BF578A" w:rsidRPr="00846600" w:rsidRDefault="00BF578A" w:rsidP="00BF578A">
      <w:pPr>
        <w:pStyle w:val="libNormal"/>
        <w:rPr>
          <w:rtl/>
        </w:rPr>
      </w:pPr>
      <w:r w:rsidRPr="00846600">
        <w:rPr>
          <w:rtl/>
        </w:rPr>
        <w:t>ج</w:t>
      </w:r>
      <w:r>
        <w:rPr>
          <w:rtl/>
        </w:rPr>
        <w:t xml:space="preserve"> - </w:t>
      </w:r>
      <w:r w:rsidRPr="00846600">
        <w:rPr>
          <w:rtl/>
        </w:rPr>
        <w:t xml:space="preserve">ما أشار إليه المولى محمّد صالح في شرحه </w:t>
      </w:r>
      <w:r w:rsidRPr="00BF578A">
        <w:rPr>
          <w:rStyle w:val="libFootnotenumChar"/>
          <w:rtl/>
        </w:rPr>
        <w:t>(3)</w:t>
      </w:r>
      <w:r>
        <w:rPr>
          <w:rtl/>
        </w:rPr>
        <w:t>،</w:t>
      </w:r>
      <w:r w:rsidRPr="00846600">
        <w:rPr>
          <w:rtl/>
        </w:rPr>
        <w:t xml:space="preserve"> وفصّله السيد السند المحقق السيد صدر الدين العاملي فيما علّقه على رجال أبي علي</w:t>
      </w:r>
      <w:r>
        <w:rPr>
          <w:rtl/>
        </w:rPr>
        <w:t>،</w:t>
      </w:r>
      <w:r w:rsidRPr="00846600">
        <w:rPr>
          <w:rtl/>
        </w:rPr>
        <w:t xml:space="preserve"> فقال</w:t>
      </w:r>
      <w:r>
        <w:rPr>
          <w:rtl/>
        </w:rPr>
        <w:t xml:space="preserve"> - </w:t>
      </w:r>
      <w:r w:rsidRPr="00846600">
        <w:rPr>
          <w:rtl/>
        </w:rPr>
        <w:t xml:space="preserve">بعد نقل كلام التقي المجلسي في حواشيه على النقد </w:t>
      </w:r>
      <w:r w:rsidRPr="00BF578A">
        <w:rPr>
          <w:rStyle w:val="libFootnotenumChar"/>
          <w:rtl/>
        </w:rPr>
        <w:t>(4)</w:t>
      </w:r>
      <w:r>
        <w:rPr>
          <w:rtl/>
        </w:rPr>
        <w:t>،</w:t>
      </w:r>
      <w:r w:rsidRPr="00846600">
        <w:rPr>
          <w:rtl/>
        </w:rPr>
        <w:t xml:space="preserve"> وكلام بعضهم في حواشيه على رجال ابن داود</w:t>
      </w:r>
      <w:r>
        <w:rPr>
          <w:rtl/>
        </w:rPr>
        <w:t>،</w:t>
      </w:r>
      <w:r w:rsidRPr="00846600">
        <w:rPr>
          <w:rtl/>
        </w:rPr>
        <w:t xml:space="preserve"> من فهمهما تحيّر أحمد من الخبر</w:t>
      </w:r>
      <w:r>
        <w:rPr>
          <w:rtl/>
        </w:rPr>
        <w:t xml:space="preserve"> - </w:t>
      </w:r>
      <w:r w:rsidRPr="00846600">
        <w:rPr>
          <w:rtl/>
        </w:rPr>
        <w:t>ما لفظه</w:t>
      </w:r>
      <w:r>
        <w:rPr>
          <w:rtl/>
        </w:rPr>
        <w:t>:</w:t>
      </w:r>
      <w:r w:rsidRPr="00846600">
        <w:rPr>
          <w:rtl/>
        </w:rPr>
        <w:t xml:space="preserve"> من الجائز</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442 / 2.</w:t>
      </w:r>
    </w:p>
    <w:p w:rsidR="00BF578A" w:rsidRPr="00846600" w:rsidRDefault="00BF578A" w:rsidP="00BF578A">
      <w:pPr>
        <w:pStyle w:val="libFootnote0"/>
        <w:rPr>
          <w:rtl/>
        </w:rPr>
      </w:pPr>
      <w:r w:rsidRPr="00846600">
        <w:rPr>
          <w:rtl/>
        </w:rPr>
        <w:t>(2) غير متوفر لدينا.</w:t>
      </w:r>
    </w:p>
    <w:p w:rsidR="00BF578A" w:rsidRPr="00846600" w:rsidRDefault="00BF578A" w:rsidP="00BF578A">
      <w:pPr>
        <w:pStyle w:val="libFootnote0"/>
        <w:rPr>
          <w:rtl/>
        </w:rPr>
      </w:pPr>
      <w:r w:rsidRPr="00846600">
        <w:rPr>
          <w:rtl/>
        </w:rPr>
        <w:t>(3) شرح الكافي 7</w:t>
      </w:r>
      <w:r>
        <w:rPr>
          <w:rtl/>
        </w:rPr>
        <w:t>:</w:t>
      </w:r>
      <w:r w:rsidRPr="00846600">
        <w:rPr>
          <w:rtl/>
        </w:rPr>
        <w:t xml:space="preserve"> 360 / 2.</w:t>
      </w:r>
    </w:p>
    <w:p w:rsidR="00BF578A" w:rsidRPr="00846600" w:rsidRDefault="00BF578A" w:rsidP="00BF578A">
      <w:pPr>
        <w:pStyle w:val="libFootnote0"/>
        <w:rPr>
          <w:rtl/>
        </w:rPr>
      </w:pPr>
      <w:r w:rsidRPr="00846600">
        <w:rPr>
          <w:rtl/>
        </w:rPr>
        <w:t>(4) غير متوفر لدينا.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أن لا يكون الأمر على ما فهمه المحشيان</w:t>
      </w:r>
      <w:r>
        <w:rPr>
          <w:rtl/>
        </w:rPr>
        <w:t>،</w:t>
      </w:r>
      <w:r w:rsidRPr="00846600">
        <w:rPr>
          <w:rtl/>
        </w:rPr>
        <w:t xml:space="preserve"> بل يكون محمّد بن يحيى إنّما عنى أن يكون هذا الخبر بسند ثان وثالث</w:t>
      </w:r>
      <w:r>
        <w:rPr>
          <w:rtl/>
        </w:rPr>
        <w:t>،</w:t>
      </w:r>
      <w:r w:rsidRPr="00846600">
        <w:rPr>
          <w:rtl/>
        </w:rPr>
        <w:t xml:space="preserve"> بحيث يبلغ حدّ التواتر والاستفاضة</w:t>
      </w:r>
      <w:r>
        <w:rPr>
          <w:rtl/>
        </w:rPr>
        <w:t>،</w:t>
      </w:r>
      <w:r w:rsidRPr="00846600">
        <w:rPr>
          <w:rtl/>
        </w:rPr>
        <w:t xml:space="preserve"> ليرغم به أنف المنكرين</w:t>
      </w:r>
      <w:r>
        <w:rPr>
          <w:rtl/>
        </w:rPr>
        <w:t>،</w:t>
      </w:r>
      <w:r w:rsidRPr="00846600">
        <w:rPr>
          <w:rtl/>
        </w:rPr>
        <w:t xml:space="preserve"> لا أنه تمنّى أن يكون من جاء به غير البرقي</w:t>
      </w:r>
      <w:r>
        <w:rPr>
          <w:rtl/>
        </w:rPr>
        <w:t>،</w:t>
      </w:r>
      <w:r w:rsidRPr="00846600">
        <w:rPr>
          <w:rtl/>
        </w:rPr>
        <w:t xml:space="preserve"> ليكون قدحا فيه في البرقي</w:t>
      </w:r>
      <w:r>
        <w:rPr>
          <w:rtl/>
        </w:rPr>
        <w:t>،</w:t>
      </w:r>
      <w:r w:rsidRPr="00846600">
        <w:rPr>
          <w:rtl/>
        </w:rPr>
        <w:t xml:space="preserve"> بل هو المتعين بعد الوقوف على توثيق البرقي</w:t>
      </w:r>
      <w:r>
        <w:rPr>
          <w:rtl/>
        </w:rPr>
        <w:t>،</w:t>
      </w:r>
      <w:r w:rsidRPr="00846600">
        <w:rPr>
          <w:rtl/>
        </w:rPr>
        <w:t xml:space="preserve"> وانتفاء القدح فيه بعد تدقيق النظر في عبارات القوم.</w:t>
      </w:r>
    </w:p>
    <w:p w:rsidR="00BF578A" w:rsidRPr="00846600" w:rsidRDefault="00BF578A" w:rsidP="00BF578A">
      <w:pPr>
        <w:pStyle w:val="libNormal"/>
        <w:rPr>
          <w:rtl/>
        </w:rPr>
      </w:pPr>
      <w:r w:rsidRPr="00846600">
        <w:rPr>
          <w:rtl/>
        </w:rPr>
        <w:t>وأمّا قوله</w:t>
      </w:r>
      <w:r>
        <w:rPr>
          <w:rtl/>
        </w:rPr>
        <w:t>:</w:t>
      </w:r>
      <w:r w:rsidRPr="00846600">
        <w:rPr>
          <w:rtl/>
        </w:rPr>
        <w:t xml:space="preserve"> قبل الحيرة</w:t>
      </w:r>
      <w:r>
        <w:rPr>
          <w:rtl/>
        </w:rPr>
        <w:t>،</w:t>
      </w:r>
      <w:r w:rsidRPr="00846600">
        <w:rPr>
          <w:rtl/>
        </w:rPr>
        <w:t xml:space="preserve"> فلم يرد منه أن أحمد بن أبي عبد الله قد تحيّر</w:t>
      </w:r>
      <w:r>
        <w:rPr>
          <w:rtl/>
        </w:rPr>
        <w:t>،</w:t>
      </w:r>
      <w:r w:rsidRPr="00846600">
        <w:rPr>
          <w:rtl/>
        </w:rPr>
        <w:t xml:space="preserve"> حاشاه وحاشا محمّد بن يحيى أن يقذفه بذلك</w:t>
      </w:r>
      <w:r>
        <w:rPr>
          <w:rtl/>
        </w:rPr>
        <w:t>،</w:t>
      </w:r>
      <w:r w:rsidRPr="00846600">
        <w:rPr>
          <w:rtl/>
        </w:rPr>
        <w:t xml:space="preserve"> وإنّما المراد بالحيرة زمن الغيبة</w:t>
      </w:r>
      <w:r>
        <w:rPr>
          <w:rtl/>
        </w:rPr>
        <w:t>،</w:t>
      </w:r>
      <w:r w:rsidRPr="00846600">
        <w:rPr>
          <w:rtl/>
        </w:rPr>
        <w:t xml:space="preserve"> وهي السنة التي مات فيها العسكري </w:t>
      </w:r>
      <w:r w:rsidRPr="00BF578A">
        <w:rPr>
          <w:rStyle w:val="libAlaemChar"/>
          <w:rtl/>
        </w:rPr>
        <w:t>عليه‌السلام</w:t>
      </w:r>
      <w:r w:rsidRPr="00846600">
        <w:rPr>
          <w:rtl/>
        </w:rPr>
        <w:t xml:space="preserve"> وتحيّرت الشيعة</w:t>
      </w:r>
      <w:r>
        <w:rPr>
          <w:rtl/>
        </w:rPr>
        <w:t>،</w:t>
      </w:r>
      <w:r w:rsidRPr="00846600">
        <w:rPr>
          <w:rtl/>
        </w:rPr>
        <w:t xml:space="preserve"> ومن طالع الكتب التي صنّفت في الغيبة</w:t>
      </w:r>
      <w:r>
        <w:rPr>
          <w:rtl/>
        </w:rPr>
        <w:t>،</w:t>
      </w:r>
      <w:r w:rsidRPr="00846600">
        <w:rPr>
          <w:rtl/>
        </w:rPr>
        <w:t xml:space="preserve"> علم أن إطلاق لفظ الحيرة على مثل ما قلناه شائع في كلامهم.</w:t>
      </w:r>
    </w:p>
    <w:p w:rsidR="00BF578A" w:rsidRPr="00846600" w:rsidRDefault="00BF578A" w:rsidP="00BF578A">
      <w:pPr>
        <w:pStyle w:val="libNormal"/>
        <w:rPr>
          <w:rtl/>
        </w:rPr>
      </w:pPr>
      <w:r w:rsidRPr="00846600">
        <w:rPr>
          <w:rtl/>
        </w:rPr>
        <w:t>وبالجملة فقد أحبّ محمّد بن يحيى أن يكون هذا الخبر قد ورد من طرق متعددة</w:t>
      </w:r>
      <w:r>
        <w:rPr>
          <w:rtl/>
        </w:rPr>
        <w:t>،</w:t>
      </w:r>
      <w:r w:rsidRPr="00846600">
        <w:rPr>
          <w:rtl/>
        </w:rPr>
        <w:t xml:space="preserve"> لأن الإمامة من الأصول</w:t>
      </w:r>
      <w:r>
        <w:rPr>
          <w:rtl/>
        </w:rPr>
        <w:t>،</w:t>
      </w:r>
      <w:r w:rsidRPr="00846600">
        <w:rPr>
          <w:rtl/>
        </w:rPr>
        <w:t xml:space="preserve"> وليست كالفروع</w:t>
      </w:r>
      <w:r>
        <w:rPr>
          <w:rtl/>
        </w:rPr>
        <w:t>،</w:t>
      </w:r>
      <w:r w:rsidRPr="00846600">
        <w:rPr>
          <w:rtl/>
        </w:rPr>
        <w:t xml:space="preserve"> فأجابه محمّد بن الحسن بما معناه</w:t>
      </w:r>
      <w:r>
        <w:rPr>
          <w:rtl/>
        </w:rPr>
        <w:t>:</w:t>
      </w:r>
      <w:r w:rsidRPr="00846600">
        <w:rPr>
          <w:rtl/>
        </w:rPr>
        <w:t xml:space="preserve"> أن الرواية قد تضمّنت ذكر الغيبة</w:t>
      </w:r>
      <w:r>
        <w:rPr>
          <w:rtl/>
        </w:rPr>
        <w:t>،</w:t>
      </w:r>
      <w:r w:rsidRPr="00846600">
        <w:rPr>
          <w:rtl/>
        </w:rPr>
        <w:t xml:space="preserve"> وقد حدثت بها قبل وقوعها</w:t>
      </w:r>
      <w:r>
        <w:rPr>
          <w:rtl/>
        </w:rPr>
        <w:t>،</w:t>
      </w:r>
      <w:r w:rsidRPr="00846600">
        <w:rPr>
          <w:rtl/>
        </w:rPr>
        <w:t xml:space="preserve"> فأغنى ظهور الإعجاز</w:t>
      </w:r>
      <w:r>
        <w:rPr>
          <w:rtl/>
        </w:rPr>
        <w:t xml:space="preserve"> - </w:t>
      </w:r>
      <w:r w:rsidRPr="00846600">
        <w:rPr>
          <w:rtl/>
        </w:rPr>
        <w:t>وهو الإعلام بما لم يقع قبل أن يقع</w:t>
      </w:r>
      <w:r>
        <w:rPr>
          <w:rtl/>
        </w:rPr>
        <w:t xml:space="preserve"> - </w:t>
      </w:r>
      <w:r w:rsidRPr="00846600">
        <w:rPr>
          <w:rtl/>
        </w:rPr>
        <w:t xml:space="preserve">عن الاستفاضة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قلت</w:t>
      </w:r>
      <w:r>
        <w:rPr>
          <w:rtl/>
        </w:rPr>
        <w:t>:</w:t>
      </w:r>
      <w:r w:rsidRPr="00846600">
        <w:rPr>
          <w:rtl/>
        </w:rPr>
        <w:t xml:space="preserve"> وعلى ما حقّقه وهو الحقّ</w:t>
      </w:r>
      <w:r>
        <w:rPr>
          <w:rtl/>
        </w:rPr>
        <w:t>،</w:t>
      </w:r>
      <w:r w:rsidRPr="00846600">
        <w:rPr>
          <w:rtl/>
        </w:rPr>
        <w:t xml:space="preserve"> من أن المراد من الحيرة في ألسنة الرواة أيام الغيبة</w:t>
      </w:r>
      <w:r>
        <w:rPr>
          <w:rtl/>
        </w:rPr>
        <w:t>،</w:t>
      </w:r>
      <w:r w:rsidRPr="00846600">
        <w:rPr>
          <w:rtl/>
        </w:rPr>
        <w:t xml:space="preserve"> ومبدؤها سنة وفاة العسكري </w:t>
      </w:r>
      <w:r w:rsidRPr="00BF578A">
        <w:rPr>
          <w:rStyle w:val="libAlaemChar"/>
          <w:rtl/>
        </w:rPr>
        <w:t>عليه‌السلام</w:t>
      </w:r>
      <w:r w:rsidRPr="00846600">
        <w:rPr>
          <w:rtl/>
        </w:rPr>
        <w:t xml:space="preserve"> فالظاهر أن غرض محمّد بن يحيى من قوله</w:t>
      </w:r>
      <w:r>
        <w:rPr>
          <w:rtl/>
        </w:rPr>
        <w:t>:</w:t>
      </w:r>
      <w:r w:rsidRPr="00846600">
        <w:rPr>
          <w:rtl/>
        </w:rPr>
        <w:t xml:space="preserve"> وددت. الى آخره</w:t>
      </w:r>
      <w:r>
        <w:rPr>
          <w:rtl/>
        </w:rPr>
        <w:t>،</w:t>
      </w:r>
      <w:r w:rsidRPr="00846600">
        <w:rPr>
          <w:rtl/>
        </w:rPr>
        <w:t xml:space="preserve"> أنّ راوي هذا الخبر يكون من الذين لم يدركوا أيام الحيرة</w:t>
      </w:r>
      <w:r>
        <w:rPr>
          <w:rtl/>
        </w:rPr>
        <w:t>،</w:t>
      </w:r>
      <w:r w:rsidRPr="00846600">
        <w:rPr>
          <w:rtl/>
        </w:rPr>
        <w:t xml:space="preserve"> ليكون إخباره بما لم يقع قبل وقوعه خالصا عن التوهم والريبة. وأتمّ في الدلالة على المقصود وظهور الإعجاز.</w:t>
      </w:r>
    </w:p>
    <w:p w:rsidR="00BF578A" w:rsidRPr="00846600" w:rsidRDefault="00BF578A" w:rsidP="00BF578A">
      <w:pPr>
        <w:pStyle w:val="libNormal"/>
        <w:rPr>
          <w:rtl/>
        </w:rPr>
      </w:pPr>
      <w:r w:rsidRPr="00846600">
        <w:rPr>
          <w:rtl/>
        </w:rPr>
        <w:t>قال الصدوق في كمال الدين في جملة كلام له</w:t>
      </w:r>
      <w:r>
        <w:rPr>
          <w:rtl/>
        </w:rPr>
        <w:t>:</w:t>
      </w:r>
      <w:r w:rsidRPr="00846600">
        <w:rPr>
          <w:rtl/>
        </w:rPr>
        <w:t xml:space="preserve"> وذلك أن الأئمة </w:t>
      </w:r>
      <w:r>
        <w:rPr>
          <w:rtl/>
        </w:rPr>
        <w:t>(</w:t>
      </w:r>
      <w:r w:rsidRPr="00846600">
        <w:rPr>
          <w:rtl/>
        </w:rPr>
        <w:t>عليهم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نكت الرجال</w:t>
      </w:r>
      <w:r>
        <w:rPr>
          <w:rtl/>
        </w:rPr>
        <w:t>:</w:t>
      </w:r>
      <w:r w:rsidRPr="00846600">
        <w:rPr>
          <w:rtl/>
        </w:rPr>
        <w:t xml:space="preserve"> غير متوفر لدينا.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السلام</w:t>
      </w:r>
      <w:r>
        <w:rPr>
          <w:rtl/>
        </w:rPr>
        <w:t>)</w:t>
      </w:r>
      <w:r w:rsidRPr="00846600">
        <w:rPr>
          <w:rtl/>
        </w:rPr>
        <w:t xml:space="preserve"> أخبروا بغيبته</w:t>
      </w:r>
      <w:r>
        <w:rPr>
          <w:rtl/>
        </w:rPr>
        <w:t xml:space="preserve"> - </w:t>
      </w:r>
      <w:r w:rsidRPr="00846600">
        <w:rPr>
          <w:rtl/>
        </w:rPr>
        <w:t xml:space="preserve">يعني صاحب الأمر </w:t>
      </w:r>
      <w:r>
        <w:rPr>
          <w:rtl/>
        </w:rPr>
        <w:t>(</w:t>
      </w:r>
      <w:r w:rsidRPr="00846600">
        <w:rPr>
          <w:rtl/>
        </w:rPr>
        <w:t>صلوات الله عليه</w:t>
      </w:r>
      <w:r>
        <w:rPr>
          <w:rtl/>
        </w:rPr>
        <w:t xml:space="preserve">) - </w:t>
      </w:r>
      <w:r w:rsidRPr="00846600">
        <w:rPr>
          <w:rtl/>
        </w:rPr>
        <w:t>ووصفوا كونها لشيعتهم</w:t>
      </w:r>
      <w:r>
        <w:rPr>
          <w:rtl/>
        </w:rPr>
        <w:t>،</w:t>
      </w:r>
      <w:r w:rsidRPr="00846600">
        <w:rPr>
          <w:rtl/>
        </w:rPr>
        <w:t xml:space="preserve"> فيما نقل عنهم في الكتب المؤلّفة</w:t>
      </w:r>
      <w:r>
        <w:rPr>
          <w:rtl/>
        </w:rPr>
        <w:t>،</w:t>
      </w:r>
      <w:r w:rsidRPr="00846600">
        <w:rPr>
          <w:rtl/>
        </w:rPr>
        <w:t xml:space="preserve"> من قبل أن تقع الغيبة بمائتي سنة</w:t>
      </w:r>
      <w:r>
        <w:rPr>
          <w:rtl/>
        </w:rPr>
        <w:t>،</w:t>
      </w:r>
      <w:r w:rsidRPr="00846600">
        <w:rPr>
          <w:rtl/>
        </w:rPr>
        <w:t xml:space="preserve"> فليس احد من أتباع الأئمة </w:t>
      </w:r>
      <w:r w:rsidRPr="00BF578A">
        <w:rPr>
          <w:rStyle w:val="libAlaemChar"/>
          <w:rtl/>
        </w:rPr>
        <w:t>عليهم‌السلام</w:t>
      </w:r>
      <w:r w:rsidRPr="00846600">
        <w:rPr>
          <w:rtl/>
        </w:rPr>
        <w:t xml:space="preserve"> إلاّ وقد ذكر ذلك في كثير من كتبه ورواياته</w:t>
      </w:r>
      <w:r>
        <w:rPr>
          <w:rtl/>
        </w:rPr>
        <w:t>،</w:t>
      </w:r>
      <w:r w:rsidRPr="00846600">
        <w:rPr>
          <w:rtl/>
        </w:rPr>
        <w:t xml:space="preserve"> ودوّنه في مصنفاته</w:t>
      </w:r>
      <w:r>
        <w:rPr>
          <w:rtl/>
        </w:rPr>
        <w:t>،</w:t>
      </w:r>
      <w:r w:rsidRPr="00846600">
        <w:rPr>
          <w:rtl/>
        </w:rPr>
        <w:t xml:space="preserve"> وفي الكتب التي تعرف بالأصول</w:t>
      </w:r>
      <w:r>
        <w:rPr>
          <w:rtl/>
        </w:rPr>
        <w:t>،</w:t>
      </w:r>
      <w:r w:rsidRPr="00846600">
        <w:rPr>
          <w:rtl/>
        </w:rPr>
        <w:t xml:space="preserve"> مدوّنة مستحفظة عند شيعة آل محمّد </w:t>
      </w:r>
      <w:r w:rsidRPr="00BF578A">
        <w:rPr>
          <w:rStyle w:val="libAlaemChar"/>
          <w:rtl/>
        </w:rPr>
        <w:t>عليهم‌السلام</w:t>
      </w:r>
      <w:r w:rsidRPr="00846600">
        <w:rPr>
          <w:rtl/>
        </w:rPr>
        <w:t xml:space="preserve"> من قبل الغيبة بما ذكرنا من السنن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فأحبّ محمّد بن يحيى أن يكون الراوي منهم</w:t>
      </w:r>
      <w:r>
        <w:rPr>
          <w:rtl/>
        </w:rPr>
        <w:t>،</w:t>
      </w:r>
      <w:r w:rsidRPr="00846600">
        <w:rPr>
          <w:rtl/>
        </w:rPr>
        <w:t xml:space="preserve"> لا من مثل أحمد الذي أدرك أيام الحيرة</w:t>
      </w:r>
      <w:r>
        <w:rPr>
          <w:rtl/>
        </w:rPr>
        <w:t>،</w:t>
      </w:r>
      <w:r w:rsidRPr="00846600">
        <w:rPr>
          <w:rtl/>
        </w:rPr>
        <w:t xml:space="preserve"> فإنه عاش بعد وفاة العسكري </w:t>
      </w:r>
      <w:r w:rsidRPr="00BF578A">
        <w:rPr>
          <w:rStyle w:val="libAlaemChar"/>
          <w:rtl/>
        </w:rPr>
        <w:t>عليه‌السلام</w:t>
      </w:r>
      <w:r w:rsidRPr="00846600">
        <w:rPr>
          <w:rtl/>
        </w:rPr>
        <w:t xml:space="preserve"> أربعة عشر سنة</w:t>
      </w:r>
      <w:r>
        <w:rPr>
          <w:rtl/>
        </w:rPr>
        <w:t>،</w:t>
      </w:r>
      <w:r w:rsidRPr="00846600">
        <w:rPr>
          <w:rtl/>
        </w:rPr>
        <w:t xml:space="preserve"> وقيل</w:t>
      </w:r>
      <w:r>
        <w:rPr>
          <w:rtl/>
        </w:rPr>
        <w:t>:</w:t>
      </w:r>
      <w:r w:rsidRPr="00846600">
        <w:rPr>
          <w:rtl/>
        </w:rPr>
        <w:t xml:space="preserve"> عشرين</w:t>
      </w:r>
      <w:r>
        <w:rPr>
          <w:rtl/>
        </w:rPr>
        <w:t>،</w:t>
      </w:r>
      <w:r w:rsidRPr="00846600">
        <w:rPr>
          <w:rtl/>
        </w:rPr>
        <w:t xml:space="preserve"> وتوفّى سنة أربع وسبعين ومائتين </w:t>
      </w:r>
      <w:r w:rsidRPr="00BF578A">
        <w:rPr>
          <w:rStyle w:val="libFootnotenumChar"/>
          <w:rtl/>
        </w:rPr>
        <w:t>(2)</w:t>
      </w:r>
      <w:r>
        <w:rPr>
          <w:rtl/>
        </w:rPr>
        <w:t>،</w:t>
      </w:r>
      <w:r w:rsidRPr="00846600">
        <w:rPr>
          <w:rtl/>
        </w:rPr>
        <w:t xml:space="preserve"> لا أنّ غرضه الاستكثار من السند</w:t>
      </w:r>
      <w:r>
        <w:rPr>
          <w:rtl/>
        </w:rPr>
        <w:t>،</w:t>
      </w:r>
      <w:r w:rsidRPr="00846600">
        <w:rPr>
          <w:rtl/>
        </w:rPr>
        <w:t xml:space="preserve"> فإن العبارة لا تفيده</w:t>
      </w:r>
      <w:r>
        <w:rPr>
          <w:rtl/>
        </w:rPr>
        <w:t>،</w:t>
      </w:r>
      <w:r w:rsidRPr="00846600">
        <w:rPr>
          <w:rtl/>
        </w:rPr>
        <w:t xml:space="preserve"> بل الجواب لا يلائمه إلاّ بتكلّف</w:t>
      </w:r>
      <w:r>
        <w:rPr>
          <w:rtl/>
        </w:rPr>
        <w:t>،</w:t>
      </w:r>
      <w:r w:rsidRPr="00846600">
        <w:rPr>
          <w:rtl/>
        </w:rPr>
        <w:t xml:space="preserve"> والله العاصم.</w:t>
      </w:r>
    </w:p>
    <w:p w:rsidR="00BF578A" w:rsidRPr="00846600" w:rsidRDefault="00BF578A" w:rsidP="00BF578A">
      <w:pPr>
        <w:pStyle w:val="libNormal"/>
        <w:rPr>
          <w:rtl/>
        </w:rPr>
      </w:pPr>
      <w:r w:rsidRPr="00BF578A">
        <w:rPr>
          <w:rStyle w:val="libBold2Char"/>
          <w:rtl/>
        </w:rPr>
        <w:t>[16] يو</w:t>
      </w:r>
      <w:r>
        <w:rPr>
          <w:rStyle w:val="libBold2Char"/>
          <w:rtl/>
        </w:rPr>
        <w:t xml:space="preserve"> - </w:t>
      </w:r>
      <w:r w:rsidRPr="00BF578A">
        <w:rPr>
          <w:rStyle w:val="libBold2Char"/>
          <w:rtl/>
        </w:rPr>
        <w:t>وإلى أحمد بن الحسن الميثمي</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ابن الحسن الصفار</w:t>
      </w:r>
      <w:r>
        <w:rPr>
          <w:rStyle w:val="libBold2Char"/>
          <w:rtl/>
        </w:rPr>
        <w:t>،</w:t>
      </w:r>
      <w:r w:rsidRPr="00BF578A">
        <w:rPr>
          <w:rStyle w:val="libBold2Char"/>
          <w:rtl/>
        </w:rPr>
        <w:t xml:space="preserve"> عن يعقوب بن يزيد</w:t>
      </w:r>
      <w:r>
        <w:rPr>
          <w:rStyle w:val="libBold2Char"/>
          <w:rtl/>
        </w:rPr>
        <w:t>،</w:t>
      </w:r>
      <w:r w:rsidRPr="00BF578A">
        <w:rPr>
          <w:rStyle w:val="libBold2Char"/>
          <w:rtl/>
        </w:rPr>
        <w:t xml:space="preserve"> عن محمّد بن الحسن بن زياد</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السند في أعلى درجة الصحة</w:t>
      </w:r>
      <w:r>
        <w:rPr>
          <w:rtl/>
        </w:rPr>
        <w:t>،</w:t>
      </w:r>
      <w:r w:rsidRPr="00846600">
        <w:rPr>
          <w:rtl/>
        </w:rPr>
        <w:t xml:space="preserve"> ومحمّد بن الحسن بن زياد هو الميثمي الذي قالوا فيه</w:t>
      </w:r>
      <w:r>
        <w:rPr>
          <w:rtl/>
        </w:rPr>
        <w:t>:</w:t>
      </w:r>
      <w:r w:rsidRPr="00846600">
        <w:rPr>
          <w:rtl/>
        </w:rPr>
        <w:t xml:space="preserve"> ثقة عين </w:t>
      </w:r>
      <w:r w:rsidRPr="00BF578A">
        <w:rPr>
          <w:rStyle w:val="libFootnotenumChar"/>
          <w:rtl/>
        </w:rPr>
        <w:t>(4)</w:t>
      </w:r>
      <w:r>
        <w:rPr>
          <w:rtl/>
        </w:rPr>
        <w:t>.</w:t>
      </w:r>
    </w:p>
    <w:p w:rsidR="00BF578A" w:rsidRPr="00846600" w:rsidRDefault="00BF578A" w:rsidP="00BF578A">
      <w:pPr>
        <w:pStyle w:val="libNormal"/>
        <w:rPr>
          <w:rtl/>
        </w:rPr>
      </w:pPr>
      <w:r w:rsidRPr="00846600">
        <w:rPr>
          <w:rtl/>
        </w:rPr>
        <w:t>وأمّا أحمد فهو ابن الحسن بن إسماعيل بن شعيب بن ميثم التمار أبو عبد الله مولى بني أسد</w:t>
      </w:r>
      <w:r>
        <w:rPr>
          <w:rtl/>
        </w:rPr>
        <w:t>،</w:t>
      </w:r>
      <w:r w:rsidRPr="00846600">
        <w:rPr>
          <w:rtl/>
        </w:rPr>
        <w:t xml:space="preserve"> قال النجاشي</w:t>
      </w:r>
      <w:r>
        <w:rPr>
          <w:rtl/>
        </w:rPr>
        <w:t>:</w:t>
      </w:r>
      <w:r w:rsidRPr="00846600">
        <w:rPr>
          <w:rtl/>
        </w:rPr>
        <w:t xml:space="preserve"> قال أبو عمرو الكشي</w:t>
      </w:r>
      <w:r>
        <w:rPr>
          <w:rtl/>
        </w:rPr>
        <w:t>:</w:t>
      </w:r>
      <w:r w:rsidRPr="00846600">
        <w:rPr>
          <w:rtl/>
        </w:rPr>
        <w:t xml:space="preserve"> كان واقفا</w:t>
      </w:r>
      <w:r>
        <w:rPr>
          <w:rtl/>
        </w:rPr>
        <w:t>،</w:t>
      </w:r>
      <w:r w:rsidRPr="00846600">
        <w:rPr>
          <w:rtl/>
        </w:rPr>
        <w:t xml:space="preserve"> وذكر هذا عن حمدويه</w:t>
      </w:r>
      <w:r>
        <w:rPr>
          <w:rtl/>
        </w:rPr>
        <w:t>،</w:t>
      </w:r>
      <w:r w:rsidRPr="00846600">
        <w:rPr>
          <w:rtl/>
        </w:rPr>
        <w:t xml:space="preserve"> عن الحسن بن موسى الخشاب قال</w:t>
      </w:r>
      <w:r>
        <w:rPr>
          <w:rtl/>
        </w:rPr>
        <w:t>:</w:t>
      </w:r>
      <w:r w:rsidRPr="00846600">
        <w:rPr>
          <w:rtl/>
        </w:rPr>
        <w:t xml:space="preserve"> أحمد بن الحسن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كمال الدين 1</w:t>
      </w:r>
      <w:r>
        <w:rPr>
          <w:rtl/>
        </w:rPr>
        <w:t>:</w:t>
      </w:r>
      <w:r w:rsidRPr="00846600">
        <w:rPr>
          <w:rtl/>
        </w:rPr>
        <w:t xml:space="preserve"> 19.</w:t>
      </w:r>
    </w:p>
    <w:p w:rsidR="00BF578A" w:rsidRPr="00846600" w:rsidRDefault="00BF578A" w:rsidP="00BF578A">
      <w:pPr>
        <w:pStyle w:val="libFootnote0"/>
        <w:rPr>
          <w:rtl/>
        </w:rPr>
      </w:pPr>
      <w:r w:rsidRPr="00846600">
        <w:rPr>
          <w:rtl/>
        </w:rPr>
        <w:t>(2) وقيل</w:t>
      </w:r>
      <w:r>
        <w:rPr>
          <w:rtl/>
        </w:rPr>
        <w:t>:</w:t>
      </w:r>
      <w:r w:rsidRPr="00846600">
        <w:rPr>
          <w:rtl/>
        </w:rPr>
        <w:t xml:space="preserve"> انه مات سنة ثمانين ومائتين كما في النجاشي</w:t>
      </w:r>
      <w:r>
        <w:rPr>
          <w:rtl/>
        </w:rPr>
        <w:t>:</w:t>
      </w:r>
      <w:r w:rsidRPr="00846600">
        <w:rPr>
          <w:rtl/>
        </w:rPr>
        <w:t xml:space="preserve"> 76</w:t>
      </w:r>
      <w:r>
        <w:rPr>
          <w:rtl/>
        </w:rPr>
        <w:t>:</w:t>
      </w:r>
      <w:r w:rsidRPr="00846600">
        <w:rPr>
          <w:rtl/>
        </w:rPr>
        <w:t xml:space="preserve"> 182.</w:t>
      </w:r>
    </w:p>
    <w:p w:rsidR="00BF578A" w:rsidRPr="00846600" w:rsidRDefault="00BF578A" w:rsidP="00BF578A">
      <w:pPr>
        <w:pStyle w:val="libFootnote0"/>
        <w:rPr>
          <w:rtl/>
        </w:rPr>
      </w:pPr>
      <w:r w:rsidRPr="00846600">
        <w:rPr>
          <w:rtl/>
        </w:rPr>
        <w:t>(3) الفقيه 4</w:t>
      </w:r>
      <w:r>
        <w:rPr>
          <w:rtl/>
        </w:rPr>
        <w:t>:</w:t>
      </w:r>
      <w:r w:rsidRPr="00846600">
        <w:rPr>
          <w:rtl/>
        </w:rPr>
        <w:t xml:space="preserve"> 131</w:t>
      </w:r>
      <w:r>
        <w:rPr>
          <w:rtl/>
        </w:rPr>
        <w:t>،</w:t>
      </w:r>
      <w:r w:rsidRPr="00846600">
        <w:rPr>
          <w:rtl/>
        </w:rPr>
        <w:t xml:space="preserve"> من المشيخة.</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363 / 979.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واقف</w:t>
      </w:r>
      <w:r>
        <w:rPr>
          <w:rtl/>
        </w:rPr>
        <w:t>،</w:t>
      </w:r>
      <w:r w:rsidRPr="00846600">
        <w:rPr>
          <w:rtl/>
        </w:rPr>
        <w:t xml:space="preserve"> وقد روى عن الرضا </w:t>
      </w:r>
      <w:r w:rsidRPr="00BF578A">
        <w:rPr>
          <w:rStyle w:val="libAlaemChar"/>
          <w:rtl/>
        </w:rPr>
        <w:t>عليه‌السلام</w:t>
      </w:r>
      <w:r w:rsidRPr="00846600">
        <w:rPr>
          <w:rtl/>
        </w:rPr>
        <w:t xml:space="preserve"> وهو على كلّ حال ثقة</w:t>
      </w:r>
      <w:r>
        <w:rPr>
          <w:rtl/>
        </w:rPr>
        <w:t>،</w:t>
      </w:r>
      <w:r w:rsidRPr="00846600">
        <w:rPr>
          <w:rtl/>
        </w:rPr>
        <w:t xml:space="preserve"> صحيح الحديث</w:t>
      </w:r>
      <w:r>
        <w:rPr>
          <w:rtl/>
        </w:rPr>
        <w:t>،</w:t>
      </w:r>
      <w:r w:rsidRPr="00846600">
        <w:rPr>
          <w:rtl/>
        </w:rPr>
        <w:t xml:space="preserve"> معتمد عليه </w:t>
      </w:r>
      <w:r w:rsidRPr="00BF578A">
        <w:rPr>
          <w:rStyle w:val="libFootnotenumChar"/>
          <w:rtl/>
        </w:rPr>
        <w:t>(1)</w:t>
      </w:r>
      <w:r>
        <w:rPr>
          <w:rtl/>
        </w:rPr>
        <w:t>.</w:t>
      </w:r>
      <w:r w:rsidRPr="00846600">
        <w:rPr>
          <w:rtl/>
        </w:rPr>
        <w:t xml:space="preserve"> الى آخره</w:t>
      </w:r>
      <w:r>
        <w:rPr>
          <w:rtl/>
        </w:rPr>
        <w:t>،</w:t>
      </w:r>
      <w:r w:rsidRPr="00846600">
        <w:rPr>
          <w:rtl/>
        </w:rPr>
        <w:t xml:space="preserve"> وظاهره توقّفه في نسبة الوقف إليه.</w:t>
      </w:r>
    </w:p>
    <w:p w:rsidR="00BF578A" w:rsidRPr="00846600" w:rsidRDefault="00BF578A" w:rsidP="00BF578A">
      <w:pPr>
        <w:pStyle w:val="libNormal"/>
        <w:rPr>
          <w:rtl/>
        </w:rPr>
      </w:pPr>
      <w:r w:rsidRPr="00846600">
        <w:rPr>
          <w:rtl/>
        </w:rPr>
        <w:t>وفي الفهرست</w:t>
      </w:r>
      <w:r>
        <w:rPr>
          <w:rtl/>
        </w:rPr>
        <w:t>:</w:t>
      </w:r>
      <w:r w:rsidRPr="00846600">
        <w:rPr>
          <w:rtl/>
        </w:rPr>
        <w:t xml:space="preserve"> كوفيّ</w:t>
      </w:r>
      <w:r>
        <w:rPr>
          <w:rtl/>
        </w:rPr>
        <w:t>،</w:t>
      </w:r>
      <w:r w:rsidRPr="00846600">
        <w:rPr>
          <w:rtl/>
        </w:rPr>
        <w:t xml:space="preserve"> صحيح الحديث</w:t>
      </w:r>
      <w:r>
        <w:rPr>
          <w:rtl/>
        </w:rPr>
        <w:t>،</w:t>
      </w:r>
      <w:r w:rsidRPr="00846600">
        <w:rPr>
          <w:rtl/>
        </w:rPr>
        <w:t xml:space="preserve"> سليم</w:t>
      </w:r>
      <w:r>
        <w:rPr>
          <w:rtl/>
        </w:rPr>
        <w:t>،</w:t>
      </w:r>
      <w:r w:rsidRPr="00846600">
        <w:rPr>
          <w:rtl/>
        </w:rPr>
        <w:t xml:space="preserve"> روى عن الرضا </w:t>
      </w:r>
      <w:r w:rsidRPr="00BF578A">
        <w:rPr>
          <w:rStyle w:val="libAlaemChar"/>
          <w:rtl/>
        </w:rPr>
        <w:t>عليه‌السلام</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وقال السروي في المعالم</w:t>
      </w:r>
      <w:r>
        <w:rPr>
          <w:rtl/>
        </w:rPr>
        <w:t>:</w:t>
      </w:r>
      <w:r w:rsidRPr="00846600">
        <w:rPr>
          <w:rtl/>
        </w:rPr>
        <w:t xml:space="preserve"> أحمد بن الحسن. الى آخره</w:t>
      </w:r>
      <w:r>
        <w:rPr>
          <w:rtl/>
        </w:rPr>
        <w:t>،</w:t>
      </w:r>
      <w:r w:rsidRPr="00846600">
        <w:rPr>
          <w:rtl/>
        </w:rPr>
        <w:t xml:space="preserve"> روى عن الرضا </w:t>
      </w:r>
      <w:r w:rsidRPr="00BF578A">
        <w:rPr>
          <w:rStyle w:val="libAlaemChar"/>
          <w:rtl/>
        </w:rPr>
        <w:t>عليه‌السلام</w:t>
      </w:r>
      <w:r w:rsidRPr="00846600">
        <w:rPr>
          <w:rtl/>
        </w:rPr>
        <w:t xml:space="preserve"> </w:t>
      </w:r>
      <w:r w:rsidRPr="00BF578A">
        <w:rPr>
          <w:rStyle w:val="libFootnotenumChar"/>
          <w:rtl/>
        </w:rPr>
        <w:t>(3)</w:t>
      </w:r>
      <w:r>
        <w:rPr>
          <w:rtl/>
        </w:rPr>
        <w:t>،</w:t>
      </w:r>
      <w:r w:rsidRPr="00846600">
        <w:rPr>
          <w:rtl/>
        </w:rPr>
        <w:t xml:space="preserve"> وفيهما إشارة</w:t>
      </w:r>
      <w:r>
        <w:rPr>
          <w:rtl/>
        </w:rPr>
        <w:t>،</w:t>
      </w:r>
      <w:r w:rsidRPr="00846600">
        <w:rPr>
          <w:rtl/>
        </w:rPr>
        <w:t xml:space="preserve"> بل دلالة صريحة في عدم صحّة النسبة لروايته عنه </w:t>
      </w:r>
      <w:r w:rsidRPr="00BF578A">
        <w:rPr>
          <w:rStyle w:val="libAlaemChar"/>
          <w:rtl/>
        </w:rPr>
        <w:t>عليه‌السلام</w:t>
      </w:r>
      <w:r w:rsidRPr="00846600">
        <w:rPr>
          <w:rtl/>
        </w:rPr>
        <w:t xml:space="preserve"> المنافية لطريقة الواقفيّة</w:t>
      </w:r>
      <w:r>
        <w:rPr>
          <w:rtl/>
        </w:rPr>
        <w:t>،</w:t>
      </w:r>
      <w:r w:rsidRPr="00846600">
        <w:rPr>
          <w:rtl/>
        </w:rPr>
        <w:t xml:space="preserve"> وعلى كلّ حال فروايته صحيحة بشهادة المشايخ.</w:t>
      </w:r>
    </w:p>
    <w:p w:rsidR="00BF578A" w:rsidRPr="00846600" w:rsidRDefault="00BF578A" w:rsidP="00BF578A">
      <w:pPr>
        <w:pStyle w:val="libNormal"/>
        <w:rPr>
          <w:rtl/>
        </w:rPr>
      </w:pPr>
      <w:r w:rsidRPr="00846600">
        <w:rPr>
          <w:rtl/>
        </w:rPr>
        <w:t xml:space="preserve">وقد روى عنه يعقوب بن يزيد </w:t>
      </w:r>
      <w:r w:rsidRPr="00BF578A">
        <w:rPr>
          <w:rStyle w:val="libFootnotenumChar"/>
          <w:rtl/>
        </w:rPr>
        <w:t>(4)</w:t>
      </w:r>
      <w:r>
        <w:rPr>
          <w:rtl/>
        </w:rPr>
        <w:t>،</w:t>
      </w:r>
      <w:r w:rsidRPr="00846600">
        <w:rPr>
          <w:rtl/>
        </w:rPr>
        <w:t xml:space="preserve"> بلا واسطة محمّد بن الحسن</w:t>
      </w:r>
      <w:r>
        <w:rPr>
          <w:rtl/>
        </w:rPr>
        <w:t>،</w:t>
      </w:r>
      <w:r w:rsidRPr="00846600">
        <w:rPr>
          <w:rtl/>
        </w:rPr>
        <w:t xml:space="preserve"> وعبيد الله بن أحمد بن نهيك </w:t>
      </w:r>
      <w:r w:rsidRPr="00BF578A">
        <w:rPr>
          <w:rStyle w:val="libFootnotenumChar"/>
          <w:rtl/>
        </w:rPr>
        <w:t>(5)</w:t>
      </w:r>
      <w:r>
        <w:rPr>
          <w:rtl/>
        </w:rPr>
        <w:t>،</w:t>
      </w:r>
      <w:r w:rsidRPr="00846600">
        <w:rPr>
          <w:rtl/>
        </w:rPr>
        <w:t xml:space="preserve"> والحسن بن محمّد بن سماعة </w:t>
      </w:r>
      <w:r w:rsidRPr="00BF578A">
        <w:rPr>
          <w:rStyle w:val="libFootnotenumChar"/>
          <w:rtl/>
        </w:rPr>
        <w:t>(6)</w:t>
      </w:r>
      <w:r>
        <w:rPr>
          <w:rtl/>
        </w:rPr>
        <w:t>،</w:t>
      </w:r>
      <w:r w:rsidRPr="00846600">
        <w:rPr>
          <w:rtl/>
        </w:rPr>
        <w:t xml:space="preserve"> وأحمد بن محمّد ابن عيسى </w:t>
      </w:r>
      <w:r w:rsidRPr="00BF578A">
        <w:rPr>
          <w:rStyle w:val="libFootnotenumChar"/>
          <w:rtl/>
        </w:rPr>
        <w:t>(7)</w:t>
      </w:r>
      <w:r>
        <w:rPr>
          <w:rtl/>
        </w:rPr>
        <w:t>،</w:t>
      </w:r>
      <w:r w:rsidRPr="00846600">
        <w:rPr>
          <w:rtl/>
        </w:rPr>
        <w:t xml:space="preserve"> وإبراهيم بن هاشم </w:t>
      </w:r>
      <w:r w:rsidRPr="00BF578A">
        <w:rPr>
          <w:rStyle w:val="libFootnotenumChar"/>
          <w:rtl/>
        </w:rPr>
        <w:t>(8)</w:t>
      </w:r>
      <w:r>
        <w:rPr>
          <w:rtl/>
        </w:rPr>
        <w:t>،</w:t>
      </w:r>
      <w:r w:rsidRPr="00846600">
        <w:rPr>
          <w:rtl/>
        </w:rPr>
        <w:t xml:space="preserve"> وغيرهم.</w:t>
      </w:r>
    </w:p>
    <w:p w:rsidR="00BF578A" w:rsidRPr="00846600" w:rsidRDefault="00BF578A" w:rsidP="00BF578A">
      <w:pPr>
        <w:pStyle w:val="libNormal"/>
        <w:rPr>
          <w:rtl/>
        </w:rPr>
      </w:pPr>
      <w:r w:rsidRPr="00BF578A">
        <w:rPr>
          <w:rStyle w:val="libBold2Char"/>
          <w:rtl/>
        </w:rPr>
        <w:t>[17] يز</w:t>
      </w:r>
      <w:r>
        <w:rPr>
          <w:rStyle w:val="libBold2Char"/>
          <w:rtl/>
        </w:rPr>
        <w:t xml:space="preserve"> - </w:t>
      </w:r>
      <w:r w:rsidRPr="00BF578A">
        <w:rPr>
          <w:rStyle w:val="libBold2Char"/>
          <w:rtl/>
        </w:rPr>
        <w:t>وإلى أحمد بن عائذ</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ابن محمّد بن عيسى</w:t>
      </w:r>
      <w:r>
        <w:rPr>
          <w:rStyle w:val="libBold2Char"/>
          <w:rtl/>
        </w:rPr>
        <w:t>،</w:t>
      </w:r>
      <w:r w:rsidRPr="00BF578A">
        <w:rPr>
          <w:rStyle w:val="libBold2Char"/>
          <w:rtl/>
        </w:rPr>
        <w:t xml:space="preserve"> عن الحسن بن علي الوشاء</w:t>
      </w:r>
      <w:r>
        <w:rPr>
          <w:rStyle w:val="libBold2Char"/>
          <w:rtl/>
        </w:rPr>
        <w:t>،</w:t>
      </w:r>
      <w:r w:rsidRPr="00BF578A">
        <w:rPr>
          <w:rStyle w:val="libBold2Char"/>
          <w:rtl/>
        </w:rPr>
        <w:t xml:space="preserve"> عنه</w:t>
      </w:r>
      <w:r w:rsidRPr="00846600">
        <w:rPr>
          <w:rtl/>
        </w:rPr>
        <w:t xml:space="preserve"> </w:t>
      </w:r>
      <w:r w:rsidRPr="00BF578A">
        <w:rPr>
          <w:rStyle w:val="libFootnotenumChar"/>
          <w:rtl/>
        </w:rPr>
        <w:t>(9)</w:t>
      </w:r>
      <w:r>
        <w:rPr>
          <w:rtl/>
        </w:rPr>
        <w:t>.</w:t>
      </w:r>
    </w:p>
    <w:p w:rsidR="00BF578A" w:rsidRPr="00846600" w:rsidRDefault="00BF578A" w:rsidP="00BF578A">
      <w:pPr>
        <w:pStyle w:val="libNormal"/>
        <w:rPr>
          <w:rtl/>
        </w:rPr>
      </w:pPr>
      <w:r w:rsidRPr="00846600">
        <w:rPr>
          <w:rtl/>
        </w:rPr>
        <w:t>وهؤلاء كلّهم من أجلاّء الثقات عند الأصحاب</w:t>
      </w:r>
      <w:r>
        <w:rPr>
          <w:rtl/>
        </w:rPr>
        <w:t>،</w:t>
      </w:r>
      <w:r w:rsidRPr="00846600">
        <w:rPr>
          <w:rtl/>
        </w:rPr>
        <w:t xml:space="preserve"> سوى الحسن</w:t>
      </w:r>
      <w:r>
        <w:rPr>
          <w:rtl/>
        </w:rPr>
        <w:t>،</w:t>
      </w:r>
      <w:r w:rsidRPr="00846600">
        <w:rPr>
          <w:rtl/>
        </w:rPr>
        <w:t xml:space="preserve"> فلم ينصّ أحد على توثيقه</w:t>
      </w:r>
      <w:r>
        <w:rPr>
          <w:rtl/>
        </w:rPr>
        <w:t>،</w:t>
      </w:r>
      <w:r w:rsidRPr="00846600">
        <w:rPr>
          <w:rtl/>
        </w:rPr>
        <w:t xml:space="preserve"> ولكن مدحوه بما استفاد منه المحققون الوثاقة</w:t>
      </w:r>
      <w:r>
        <w:rPr>
          <w:rtl/>
        </w:rPr>
        <w:t>،</w:t>
      </w:r>
      <w:r w:rsidRPr="00846600">
        <w:rPr>
          <w:rtl/>
        </w:rPr>
        <w:t xml:space="preserve"> فنقول</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768</w:t>
      </w:r>
      <w:r>
        <w:rPr>
          <w:rtl/>
        </w:rPr>
        <w:t>،</w:t>
      </w:r>
      <w:r w:rsidRPr="00846600">
        <w:rPr>
          <w:rtl/>
        </w:rPr>
        <w:t xml:space="preserve"> رجال النجاشي</w:t>
      </w:r>
      <w:r>
        <w:rPr>
          <w:rtl/>
        </w:rPr>
        <w:t>:</w:t>
      </w:r>
      <w:r w:rsidRPr="00846600">
        <w:rPr>
          <w:rtl/>
        </w:rPr>
        <w:t xml:space="preserve"> 74 / 179.</w:t>
      </w:r>
    </w:p>
    <w:p w:rsidR="00BF578A" w:rsidRPr="00846600" w:rsidRDefault="00BF578A" w:rsidP="00BF578A">
      <w:pPr>
        <w:pStyle w:val="libFootnote0"/>
        <w:rPr>
          <w:rtl/>
        </w:rPr>
      </w:pPr>
      <w:r w:rsidRPr="00846600">
        <w:rPr>
          <w:rtl/>
        </w:rPr>
        <w:t>(2) فهرست الشيخ</w:t>
      </w:r>
      <w:r>
        <w:rPr>
          <w:rtl/>
        </w:rPr>
        <w:t>:</w:t>
      </w:r>
      <w:r w:rsidRPr="00846600">
        <w:rPr>
          <w:rtl/>
        </w:rPr>
        <w:t xml:space="preserve"> 22 / 56.</w:t>
      </w:r>
    </w:p>
    <w:p w:rsidR="00BF578A" w:rsidRPr="00846600" w:rsidRDefault="00BF578A" w:rsidP="00BF578A">
      <w:pPr>
        <w:pStyle w:val="libFootnote0"/>
        <w:rPr>
          <w:rtl/>
        </w:rPr>
      </w:pPr>
      <w:r w:rsidRPr="00846600">
        <w:rPr>
          <w:rtl/>
        </w:rPr>
        <w:t>(3) معالم العلماء</w:t>
      </w:r>
      <w:r>
        <w:rPr>
          <w:rtl/>
        </w:rPr>
        <w:t>:</w:t>
      </w:r>
      <w:r w:rsidRPr="00846600">
        <w:rPr>
          <w:rtl/>
        </w:rPr>
        <w:t xml:space="preserve"> 12 / 56.</w:t>
      </w:r>
    </w:p>
    <w:p w:rsidR="00BF578A" w:rsidRPr="00846600" w:rsidRDefault="00BF578A" w:rsidP="00BF578A">
      <w:pPr>
        <w:pStyle w:val="libFootnote0"/>
        <w:rPr>
          <w:rtl/>
        </w:rPr>
      </w:pPr>
      <w:r w:rsidRPr="00846600">
        <w:rPr>
          <w:rtl/>
        </w:rPr>
        <w:t>(4) كامل الزيارات</w:t>
      </w:r>
      <w:r>
        <w:rPr>
          <w:rtl/>
        </w:rPr>
        <w:t>:</w:t>
      </w:r>
      <w:r w:rsidRPr="00846600">
        <w:rPr>
          <w:rtl/>
        </w:rPr>
        <w:t xml:space="preserve"> 88 / 1.</w:t>
      </w:r>
    </w:p>
    <w:p w:rsidR="00BF578A" w:rsidRPr="00846600" w:rsidRDefault="00BF578A" w:rsidP="00BF578A">
      <w:pPr>
        <w:pStyle w:val="libFootnote0"/>
        <w:rPr>
          <w:rtl/>
        </w:rPr>
      </w:pPr>
      <w:r w:rsidRPr="00846600">
        <w:rPr>
          <w:rtl/>
        </w:rPr>
        <w:t>(5) فهرست الشيخ</w:t>
      </w:r>
      <w:r>
        <w:rPr>
          <w:rtl/>
        </w:rPr>
        <w:t>:</w:t>
      </w:r>
      <w:r w:rsidRPr="00846600">
        <w:rPr>
          <w:rtl/>
        </w:rPr>
        <w:t xml:space="preserve"> 22 / 66.</w:t>
      </w:r>
    </w:p>
    <w:p w:rsidR="00BF578A" w:rsidRPr="00846600" w:rsidRDefault="00BF578A" w:rsidP="00BF578A">
      <w:pPr>
        <w:pStyle w:val="libFootnote0"/>
        <w:rPr>
          <w:rtl/>
        </w:rPr>
      </w:pPr>
      <w:r w:rsidRPr="00846600">
        <w:rPr>
          <w:rtl/>
        </w:rPr>
        <w:t>(6) الكافي 4</w:t>
      </w:r>
      <w:r>
        <w:rPr>
          <w:rtl/>
        </w:rPr>
        <w:t>:</w:t>
      </w:r>
      <w:r w:rsidRPr="00846600">
        <w:rPr>
          <w:rtl/>
        </w:rPr>
        <w:t xml:space="preserve"> 371 / 9.</w:t>
      </w:r>
    </w:p>
    <w:p w:rsidR="00BF578A" w:rsidRPr="00846600" w:rsidRDefault="00BF578A" w:rsidP="00BF578A">
      <w:pPr>
        <w:pStyle w:val="libFootnote0"/>
        <w:rPr>
          <w:rtl/>
        </w:rPr>
      </w:pPr>
      <w:r w:rsidRPr="00846600">
        <w:rPr>
          <w:rtl/>
        </w:rPr>
        <w:t>(7) الكافي 7</w:t>
      </w:r>
      <w:r>
        <w:rPr>
          <w:rtl/>
        </w:rPr>
        <w:t>:</w:t>
      </w:r>
      <w:r w:rsidRPr="00846600">
        <w:rPr>
          <w:rtl/>
        </w:rPr>
        <w:t xml:space="preserve"> 394 / 1.</w:t>
      </w:r>
    </w:p>
    <w:p w:rsidR="00BF578A" w:rsidRPr="00846600" w:rsidRDefault="00BF578A" w:rsidP="00BF578A">
      <w:pPr>
        <w:pStyle w:val="libFootnote0"/>
        <w:rPr>
          <w:rtl/>
        </w:rPr>
      </w:pPr>
      <w:r w:rsidRPr="00846600">
        <w:rPr>
          <w:rtl/>
        </w:rPr>
        <w:t>(8) الكافي 7</w:t>
      </w:r>
      <w:r>
        <w:rPr>
          <w:rtl/>
        </w:rPr>
        <w:t>:</w:t>
      </w:r>
      <w:r w:rsidRPr="00846600">
        <w:rPr>
          <w:rtl/>
        </w:rPr>
        <w:t xml:space="preserve"> 283 / 4.</w:t>
      </w:r>
    </w:p>
    <w:p w:rsidR="00BF578A" w:rsidRPr="00846600" w:rsidRDefault="00BF578A" w:rsidP="00BF578A">
      <w:pPr>
        <w:pStyle w:val="libFootnote0"/>
        <w:rPr>
          <w:rtl/>
        </w:rPr>
      </w:pPr>
      <w:r w:rsidRPr="00846600">
        <w:rPr>
          <w:rtl/>
        </w:rPr>
        <w:t>(9) الفقيه 4</w:t>
      </w:r>
      <w:r>
        <w:rPr>
          <w:rtl/>
        </w:rPr>
        <w:t>:</w:t>
      </w:r>
      <w:r w:rsidRPr="00846600">
        <w:rPr>
          <w:rtl/>
        </w:rPr>
        <w:t xml:space="preserve"> 125 / 14</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يدل عليها 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رواية ابن أبي عمير عنه</w:t>
      </w:r>
      <w:r>
        <w:rPr>
          <w:rtl/>
        </w:rPr>
        <w:t>،</w:t>
      </w:r>
      <w:r w:rsidRPr="00846600">
        <w:rPr>
          <w:rtl/>
        </w:rPr>
        <w:t xml:space="preserve"> كما صرّح به الأستاذ الأكبر في التعليقة </w:t>
      </w:r>
      <w:r w:rsidRPr="00BF578A">
        <w:rPr>
          <w:rStyle w:val="libFootnotenumChar"/>
          <w:rtl/>
        </w:rPr>
        <w:t>(1)</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رواية الأجلاّء عنه</w:t>
      </w:r>
      <w:r>
        <w:rPr>
          <w:rtl/>
        </w:rPr>
        <w:t>،</w:t>
      </w:r>
      <w:r w:rsidRPr="00846600">
        <w:rPr>
          <w:rtl/>
        </w:rPr>
        <w:t xml:space="preserve"> مثل</w:t>
      </w:r>
      <w:r>
        <w:rPr>
          <w:rtl/>
        </w:rPr>
        <w:t>:</w:t>
      </w:r>
      <w:r w:rsidRPr="00846600">
        <w:rPr>
          <w:rtl/>
        </w:rPr>
        <w:t xml:space="preserve"> يعقوب بن يزيد </w:t>
      </w:r>
      <w:r w:rsidRPr="00BF578A">
        <w:rPr>
          <w:rStyle w:val="libFootnotenumChar"/>
          <w:rtl/>
        </w:rPr>
        <w:t>(2)</w:t>
      </w:r>
      <w:r>
        <w:rPr>
          <w:rtl/>
        </w:rPr>
        <w:t>،</w:t>
      </w:r>
      <w:r w:rsidRPr="00846600">
        <w:rPr>
          <w:rtl/>
        </w:rPr>
        <w:t xml:space="preserve"> وأحمد بن محمّد بن عيسى </w:t>
      </w:r>
      <w:r w:rsidRPr="00BF578A">
        <w:rPr>
          <w:rStyle w:val="libFootnotenumChar"/>
          <w:rtl/>
        </w:rPr>
        <w:t>(3)</w:t>
      </w:r>
      <w:r>
        <w:rPr>
          <w:rtl/>
        </w:rPr>
        <w:t>،</w:t>
      </w:r>
      <w:r w:rsidRPr="00846600">
        <w:rPr>
          <w:rtl/>
        </w:rPr>
        <w:t xml:space="preserve"> والحسين بن سعيد </w:t>
      </w:r>
      <w:r w:rsidRPr="00BF578A">
        <w:rPr>
          <w:rStyle w:val="libFootnotenumChar"/>
          <w:rtl/>
        </w:rPr>
        <w:t>(4)</w:t>
      </w:r>
      <w:r>
        <w:rPr>
          <w:rtl/>
        </w:rPr>
        <w:t>،</w:t>
      </w:r>
      <w:r w:rsidRPr="00846600">
        <w:rPr>
          <w:rtl/>
        </w:rPr>
        <w:t xml:space="preserve"> وإبراهيم بن هاشم </w:t>
      </w:r>
      <w:r w:rsidRPr="00BF578A">
        <w:rPr>
          <w:rStyle w:val="libFootnotenumChar"/>
          <w:rtl/>
        </w:rPr>
        <w:t>(5)</w:t>
      </w:r>
      <w:r>
        <w:rPr>
          <w:rtl/>
        </w:rPr>
        <w:t>،</w:t>
      </w:r>
      <w:r w:rsidRPr="00846600">
        <w:rPr>
          <w:rtl/>
        </w:rPr>
        <w:t xml:space="preserve"> وأيوب بن نوح </w:t>
      </w:r>
      <w:r w:rsidRPr="00BF578A">
        <w:rPr>
          <w:rStyle w:val="libFootnotenumChar"/>
          <w:rtl/>
        </w:rPr>
        <w:t>(6)</w:t>
      </w:r>
      <w:r>
        <w:rPr>
          <w:rtl/>
        </w:rPr>
        <w:t>،</w:t>
      </w:r>
      <w:r w:rsidRPr="00846600">
        <w:rPr>
          <w:rtl/>
        </w:rPr>
        <w:t xml:space="preserve"> وأحمد بن محمّد بن خالد </w:t>
      </w:r>
      <w:r w:rsidRPr="00BF578A">
        <w:rPr>
          <w:rStyle w:val="libFootnotenumChar"/>
          <w:rtl/>
        </w:rPr>
        <w:t>(7)</w:t>
      </w:r>
      <w:r>
        <w:rPr>
          <w:rtl/>
        </w:rPr>
        <w:t>،</w:t>
      </w:r>
      <w:r w:rsidRPr="00846600">
        <w:rPr>
          <w:rtl/>
        </w:rPr>
        <w:t xml:space="preserve"> ومحمّد بن عيسى </w:t>
      </w:r>
      <w:r w:rsidRPr="00BF578A">
        <w:rPr>
          <w:rStyle w:val="libFootnotenumChar"/>
          <w:rtl/>
        </w:rPr>
        <w:t>(8)</w:t>
      </w:r>
      <w:r>
        <w:rPr>
          <w:rtl/>
        </w:rPr>
        <w:t>،</w:t>
      </w:r>
      <w:r w:rsidRPr="00846600">
        <w:rPr>
          <w:rtl/>
        </w:rPr>
        <w:t xml:space="preserve"> وعبد الله بن الصلت </w:t>
      </w:r>
      <w:r w:rsidRPr="00BF578A">
        <w:rPr>
          <w:rStyle w:val="libFootnotenumChar"/>
          <w:rtl/>
        </w:rPr>
        <w:t>(9)</w:t>
      </w:r>
      <w:r>
        <w:rPr>
          <w:rtl/>
        </w:rPr>
        <w:t>،</w:t>
      </w:r>
      <w:r w:rsidRPr="00846600">
        <w:rPr>
          <w:rtl/>
        </w:rPr>
        <w:t xml:space="preserve"> ومحمّد بن يحيى الخزّاز </w:t>
      </w:r>
      <w:r w:rsidRPr="00BF578A">
        <w:rPr>
          <w:rStyle w:val="libFootnotenumChar"/>
          <w:rtl/>
        </w:rPr>
        <w:t>(10)</w:t>
      </w:r>
      <w:r>
        <w:rPr>
          <w:rtl/>
        </w:rPr>
        <w:t>،</w:t>
      </w:r>
      <w:r w:rsidRPr="00846600">
        <w:rPr>
          <w:rtl/>
        </w:rPr>
        <w:t xml:space="preserve"> وعلي بن الحسن بن فضال </w:t>
      </w:r>
      <w:r w:rsidRPr="00BF578A">
        <w:rPr>
          <w:rStyle w:val="libFootnotenumChar"/>
          <w:rtl/>
        </w:rPr>
        <w:t>(11)</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قول النجاشي في حقّه</w:t>
      </w:r>
      <w:r>
        <w:rPr>
          <w:rtl/>
        </w:rPr>
        <w:t>:</w:t>
      </w:r>
      <w:r w:rsidRPr="00846600">
        <w:rPr>
          <w:rtl/>
        </w:rPr>
        <w:t xml:space="preserve"> وكان من وجوه هذه الطائفة </w:t>
      </w:r>
      <w:r w:rsidRPr="00BF578A">
        <w:rPr>
          <w:rStyle w:val="libFootnotenumChar"/>
          <w:rtl/>
        </w:rPr>
        <w:t>(12)</w:t>
      </w:r>
      <w:r>
        <w:rPr>
          <w:rtl/>
        </w:rPr>
        <w:t>،</w:t>
      </w:r>
      <w:r w:rsidRPr="00846600">
        <w:rPr>
          <w:rtl/>
        </w:rPr>
        <w:t xml:space="preserve"> فإنّه ممّا يفهم منه فوق الوثاقة.</w:t>
      </w:r>
    </w:p>
    <w:p w:rsidR="00BF578A" w:rsidRPr="00846600" w:rsidRDefault="00BF578A" w:rsidP="00BF578A">
      <w:pPr>
        <w:pStyle w:val="libNormal"/>
        <w:rPr>
          <w:rtl/>
        </w:rPr>
      </w:pPr>
      <w:r w:rsidRPr="00846600">
        <w:rPr>
          <w:rtl/>
        </w:rPr>
        <w:t>قال السيد المحقق الكاظمي في عدّته</w:t>
      </w:r>
      <w:r>
        <w:rPr>
          <w:rtl/>
        </w:rPr>
        <w:t>،</w:t>
      </w:r>
      <w:r w:rsidRPr="00846600">
        <w:rPr>
          <w:rtl/>
        </w:rPr>
        <w:t xml:space="preserve"> في ذكر جملة ما يفهم منه التوثيق</w:t>
      </w:r>
      <w:r>
        <w:rPr>
          <w:rtl/>
        </w:rPr>
        <w:t>:</w:t>
      </w:r>
      <w:r w:rsidRPr="00846600">
        <w:rPr>
          <w:rtl/>
        </w:rPr>
        <w:t xml:space="preserve"> وكذا قولهم</w:t>
      </w:r>
      <w:r>
        <w:rPr>
          <w:rtl/>
        </w:rPr>
        <w:t>:</w:t>
      </w:r>
      <w:r w:rsidRPr="00846600">
        <w:rPr>
          <w:rtl/>
        </w:rPr>
        <w:t xml:space="preserve"> عين من عيون هذه الطائفة</w:t>
      </w:r>
      <w:r>
        <w:rPr>
          <w:rtl/>
        </w:rPr>
        <w:t>،</w:t>
      </w:r>
      <w:r w:rsidRPr="00846600">
        <w:rPr>
          <w:rtl/>
        </w:rPr>
        <w:t xml:space="preserve"> ووجه من وجوهها</w:t>
      </w:r>
      <w:r>
        <w:rPr>
          <w:rtl/>
        </w:rPr>
        <w:t>،</w:t>
      </w:r>
      <w:r w:rsidRPr="00846600">
        <w:rPr>
          <w:rtl/>
        </w:rPr>
        <w:t xml:space="preserve"> وما كان ليكون عينا للطائفة تنظر بها</w:t>
      </w:r>
      <w:r>
        <w:rPr>
          <w:rtl/>
        </w:rPr>
        <w:t>،</w:t>
      </w:r>
      <w:r w:rsidRPr="00846600">
        <w:rPr>
          <w:rtl/>
        </w:rPr>
        <w:t xml:space="preserve"> بل شخصها وإنسانها</w:t>
      </w:r>
      <w:r>
        <w:rPr>
          <w:rtl/>
        </w:rPr>
        <w:t>،</w:t>
      </w:r>
      <w:r w:rsidRPr="00846600">
        <w:rPr>
          <w:rtl/>
        </w:rPr>
        <w:t xml:space="preserve"> فإنه معنى العين عرفا</w:t>
      </w:r>
      <w:r>
        <w:rPr>
          <w:rtl/>
        </w:rPr>
        <w:t>،</w:t>
      </w:r>
      <w:r w:rsidRPr="00846600">
        <w:rPr>
          <w:rtl/>
        </w:rPr>
        <w:t xml:space="preserve"> ووجهها الذي به نتوجّه</w:t>
      </w:r>
      <w:r>
        <w:rPr>
          <w:rtl/>
        </w:rPr>
        <w:t>،</w:t>
      </w:r>
      <w:r w:rsidRPr="00846600">
        <w:rPr>
          <w:rtl/>
        </w:rPr>
        <w:t xml:space="preserve"> ولا تقع الأنظار إلاّ عليه</w:t>
      </w:r>
      <w:r>
        <w:rPr>
          <w:rtl/>
        </w:rPr>
        <w:t>،</w:t>
      </w:r>
      <w:r w:rsidRPr="00846600">
        <w:rPr>
          <w:rtl/>
        </w:rPr>
        <w:t xml:space="preserve"> ولا تعرف إلاّ به</w:t>
      </w:r>
      <w:r>
        <w:rPr>
          <w:rtl/>
        </w:rPr>
        <w:t>،</w:t>
      </w:r>
    </w:p>
    <w:p w:rsidR="00BF578A" w:rsidRPr="00846600" w:rsidRDefault="00BF578A" w:rsidP="00BF578A">
      <w:pPr>
        <w:pStyle w:val="libLine"/>
        <w:rPr>
          <w:rtl/>
        </w:rPr>
      </w:pPr>
      <w:r w:rsidRPr="00846600">
        <w:rPr>
          <w:rtl/>
        </w:rPr>
        <w:t>__________________</w:t>
      </w:r>
    </w:p>
    <w:p w:rsidR="00BF578A" w:rsidRPr="00AB4677" w:rsidRDefault="00BF578A" w:rsidP="00BF578A">
      <w:pPr>
        <w:pStyle w:val="libFootnote0"/>
        <w:rPr>
          <w:rtl/>
        </w:rPr>
      </w:pPr>
      <w:r w:rsidRPr="00AB4677">
        <w:rPr>
          <w:rtl/>
        </w:rPr>
        <w:t>(1) تعليقة البهبهاني</w:t>
      </w:r>
      <w:r>
        <w:rPr>
          <w:rtl/>
        </w:rPr>
        <w:t>:</w:t>
      </w:r>
      <w:r w:rsidRPr="00AB4677">
        <w:rPr>
          <w:rtl/>
        </w:rPr>
        <w:t xml:space="preserve"> 104.</w:t>
      </w:r>
    </w:p>
    <w:p w:rsidR="00BF578A" w:rsidRPr="00AB4677" w:rsidRDefault="00BF578A" w:rsidP="00BF578A">
      <w:pPr>
        <w:pStyle w:val="libFootnote0"/>
        <w:rPr>
          <w:rtl/>
        </w:rPr>
      </w:pPr>
      <w:r w:rsidRPr="00AB4677">
        <w:rPr>
          <w:rtl/>
        </w:rPr>
        <w:t>(2) رجال النجاشي</w:t>
      </w:r>
      <w:r>
        <w:rPr>
          <w:rtl/>
        </w:rPr>
        <w:t>:</w:t>
      </w:r>
      <w:r w:rsidRPr="00AB4677">
        <w:rPr>
          <w:rtl/>
        </w:rPr>
        <w:t xml:space="preserve"> 40 / 80.</w:t>
      </w:r>
    </w:p>
    <w:p w:rsidR="00BF578A" w:rsidRPr="00AB4677" w:rsidRDefault="00BF578A" w:rsidP="00BF578A">
      <w:pPr>
        <w:pStyle w:val="libFootnote0"/>
        <w:rPr>
          <w:rtl/>
        </w:rPr>
      </w:pPr>
      <w:r w:rsidRPr="00AB4677">
        <w:rPr>
          <w:rtl/>
        </w:rPr>
        <w:t>(3) رجال النجاشي</w:t>
      </w:r>
      <w:r>
        <w:rPr>
          <w:rtl/>
        </w:rPr>
        <w:t>:</w:t>
      </w:r>
      <w:r w:rsidRPr="00AB4677">
        <w:rPr>
          <w:rtl/>
        </w:rPr>
        <w:t xml:space="preserve"> 39 / 80</w:t>
      </w:r>
      <w:r>
        <w:rPr>
          <w:rtl/>
        </w:rPr>
        <w:t>،</w:t>
      </w:r>
      <w:r w:rsidRPr="00AB4677">
        <w:rPr>
          <w:rtl/>
        </w:rPr>
        <w:t xml:space="preserve"> وفهرست الشيخ</w:t>
      </w:r>
      <w:r>
        <w:rPr>
          <w:rtl/>
        </w:rPr>
        <w:t>:</w:t>
      </w:r>
      <w:r w:rsidRPr="00AB4677">
        <w:rPr>
          <w:rtl/>
        </w:rPr>
        <w:t xml:space="preserve"> 54 / 192.</w:t>
      </w:r>
    </w:p>
    <w:p w:rsidR="00BF578A" w:rsidRPr="00AB4677" w:rsidRDefault="00BF578A" w:rsidP="00BF578A">
      <w:pPr>
        <w:pStyle w:val="libFootnote0"/>
        <w:rPr>
          <w:rtl/>
        </w:rPr>
      </w:pPr>
      <w:r w:rsidRPr="00AB4677">
        <w:rPr>
          <w:rtl/>
        </w:rPr>
        <w:t>(4) تهذيب الأحكام 8</w:t>
      </w:r>
      <w:r>
        <w:rPr>
          <w:rtl/>
        </w:rPr>
        <w:t>:</w:t>
      </w:r>
      <w:r w:rsidRPr="00AB4677">
        <w:rPr>
          <w:rtl/>
        </w:rPr>
        <w:t xml:space="preserve"> 292 / 1080.</w:t>
      </w:r>
    </w:p>
    <w:p w:rsidR="00BF578A" w:rsidRPr="00AB4677" w:rsidRDefault="00BF578A" w:rsidP="00BF578A">
      <w:pPr>
        <w:pStyle w:val="libFootnote0"/>
        <w:rPr>
          <w:rtl/>
        </w:rPr>
      </w:pPr>
      <w:r w:rsidRPr="00AB4677">
        <w:rPr>
          <w:rtl/>
        </w:rPr>
        <w:t>(5) الفقيه 4</w:t>
      </w:r>
      <w:r>
        <w:rPr>
          <w:rtl/>
        </w:rPr>
        <w:t>:</w:t>
      </w:r>
      <w:r w:rsidRPr="00AB4677">
        <w:rPr>
          <w:rtl/>
        </w:rPr>
        <w:t xml:space="preserve"> 83</w:t>
      </w:r>
      <w:r>
        <w:rPr>
          <w:rtl/>
        </w:rPr>
        <w:t>،</w:t>
      </w:r>
      <w:r w:rsidRPr="00AB4677">
        <w:rPr>
          <w:rtl/>
        </w:rPr>
        <w:t xml:space="preserve"> من المشيخة.</w:t>
      </w:r>
    </w:p>
    <w:p w:rsidR="00BF578A" w:rsidRPr="00AB4677" w:rsidRDefault="00BF578A" w:rsidP="00BF578A">
      <w:pPr>
        <w:pStyle w:val="libFootnote0"/>
        <w:rPr>
          <w:rtl/>
        </w:rPr>
      </w:pPr>
      <w:r w:rsidRPr="00AB4677">
        <w:rPr>
          <w:rtl/>
        </w:rPr>
        <w:t>(6) هداية المحدثين</w:t>
      </w:r>
      <w:r>
        <w:rPr>
          <w:rtl/>
        </w:rPr>
        <w:t>:</w:t>
      </w:r>
      <w:r w:rsidRPr="00AB4677">
        <w:rPr>
          <w:rtl/>
        </w:rPr>
        <w:t xml:space="preserve"> 190.</w:t>
      </w:r>
    </w:p>
    <w:p w:rsidR="00BF578A" w:rsidRPr="00AB4677" w:rsidRDefault="00BF578A" w:rsidP="00BF578A">
      <w:pPr>
        <w:pStyle w:val="libFootnote0"/>
        <w:rPr>
          <w:rtl/>
        </w:rPr>
      </w:pPr>
      <w:r w:rsidRPr="00AB4677">
        <w:rPr>
          <w:rtl/>
        </w:rPr>
        <w:t>(7) أصول الكافي 1</w:t>
      </w:r>
      <w:r>
        <w:rPr>
          <w:rtl/>
        </w:rPr>
        <w:t>:</w:t>
      </w:r>
      <w:r w:rsidRPr="00AB4677">
        <w:rPr>
          <w:rtl/>
        </w:rPr>
        <w:t xml:space="preserve"> 33 / 4.</w:t>
      </w:r>
    </w:p>
    <w:p w:rsidR="00BF578A" w:rsidRPr="00AB4677" w:rsidRDefault="00BF578A" w:rsidP="00BF578A">
      <w:pPr>
        <w:pStyle w:val="libFootnote0"/>
        <w:rPr>
          <w:rtl/>
        </w:rPr>
      </w:pPr>
      <w:r w:rsidRPr="00AB4677">
        <w:rPr>
          <w:rtl/>
        </w:rPr>
        <w:t>(8) الاستبصار 4</w:t>
      </w:r>
      <w:r>
        <w:rPr>
          <w:rtl/>
        </w:rPr>
        <w:t>:</w:t>
      </w:r>
      <w:r w:rsidRPr="00AB4677">
        <w:rPr>
          <w:rtl/>
        </w:rPr>
        <w:t xml:space="preserve"> 95 / 365.</w:t>
      </w:r>
    </w:p>
    <w:p w:rsidR="00BF578A" w:rsidRPr="00AB4677" w:rsidRDefault="00BF578A" w:rsidP="00BF578A">
      <w:pPr>
        <w:pStyle w:val="libFootnote0"/>
        <w:rPr>
          <w:rtl/>
        </w:rPr>
      </w:pPr>
      <w:r w:rsidRPr="00AB4677">
        <w:rPr>
          <w:rtl/>
        </w:rPr>
        <w:t>(9) أصول الكافي 1</w:t>
      </w:r>
      <w:r>
        <w:rPr>
          <w:rtl/>
        </w:rPr>
        <w:t>:</w:t>
      </w:r>
      <w:r w:rsidRPr="00AB4677">
        <w:rPr>
          <w:rtl/>
        </w:rPr>
        <w:t xml:space="preserve"> 389 / 5.</w:t>
      </w:r>
    </w:p>
    <w:p w:rsidR="00BF578A" w:rsidRPr="00AB4677" w:rsidRDefault="00BF578A" w:rsidP="00BF578A">
      <w:pPr>
        <w:pStyle w:val="libFootnote0"/>
        <w:rPr>
          <w:rtl/>
        </w:rPr>
      </w:pPr>
      <w:r w:rsidRPr="00AB4677">
        <w:rPr>
          <w:rtl/>
        </w:rPr>
        <w:t>(10) لم نظفر بروايته عنه</w:t>
      </w:r>
      <w:r>
        <w:rPr>
          <w:rtl/>
        </w:rPr>
        <w:t>،</w:t>
      </w:r>
      <w:r w:rsidRPr="00AB4677">
        <w:rPr>
          <w:rtl/>
        </w:rPr>
        <w:t xml:space="preserve"> والموجود رواية ابنه علي بن محمد بن يحيى الخزاز</w:t>
      </w:r>
      <w:r>
        <w:rPr>
          <w:rtl/>
        </w:rPr>
        <w:t>،</w:t>
      </w:r>
      <w:r w:rsidRPr="00AB4677">
        <w:rPr>
          <w:rtl/>
        </w:rPr>
        <w:t xml:space="preserve"> عن الوشاء كما في تهذيب الأحكام 10</w:t>
      </w:r>
      <w:r>
        <w:rPr>
          <w:rtl/>
        </w:rPr>
        <w:t>:</w:t>
      </w:r>
      <w:r w:rsidRPr="00AB4677">
        <w:rPr>
          <w:rtl/>
        </w:rPr>
        <w:t xml:space="preserve"> 49 / 181</w:t>
      </w:r>
      <w:r>
        <w:rPr>
          <w:rtl/>
        </w:rPr>
        <w:t>،</w:t>
      </w:r>
      <w:r w:rsidRPr="00AB4677">
        <w:rPr>
          <w:rtl/>
        </w:rPr>
        <w:t xml:space="preserve"> وانظر</w:t>
      </w:r>
      <w:r>
        <w:rPr>
          <w:rtl/>
        </w:rPr>
        <w:t>:</w:t>
      </w:r>
      <w:r w:rsidRPr="00AB4677">
        <w:rPr>
          <w:rtl/>
        </w:rPr>
        <w:t xml:space="preserve"> جامع الرواة 1</w:t>
      </w:r>
      <w:r>
        <w:rPr>
          <w:rtl/>
        </w:rPr>
        <w:t>:</w:t>
      </w:r>
      <w:r w:rsidRPr="00AB4677">
        <w:rPr>
          <w:rtl/>
        </w:rPr>
        <w:t xml:space="preserve"> 211</w:t>
      </w:r>
      <w:r>
        <w:rPr>
          <w:rtl/>
        </w:rPr>
        <w:t>،</w:t>
      </w:r>
      <w:r w:rsidRPr="00AB4677">
        <w:rPr>
          <w:rtl/>
        </w:rPr>
        <w:t xml:space="preserve"> وتنقيح المقال 1</w:t>
      </w:r>
      <w:r>
        <w:rPr>
          <w:rtl/>
        </w:rPr>
        <w:t>:</w:t>
      </w:r>
      <w:r w:rsidRPr="00AB4677">
        <w:rPr>
          <w:rFonts w:hint="cs"/>
          <w:rtl/>
        </w:rPr>
        <w:t xml:space="preserve"> </w:t>
      </w:r>
      <w:r w:rsidRPr="00AB4677">
        <w:rPr>
          <w:rtl/>
        </w:rPr>
        <w:t>295</w:t>
      </w:r>
      <w:r>
        <w:rPr>
          <w:rtl/>
        </w:rPr>
        <w:t>،</w:t>
      </w:r>
      <w:r w:rsidRPr="00AB4677">
        <w:rPr>
          <w:rtl/>
        </w:rPr>
        <w:t xml:space="preserve"> ومعجم رجال الحديث 5</w:t>
      </w:r>
      <w:r>
        <w:rPr>
          <w:rtl/>
        </w:rPr>
        <w:t>:</w:t>
      </w:r>
      <w:r w:rsidRPr="00AB4677">
        <w:rPr>
          <w:rtl/>
        </w:rPr>
        <w:t xml:space="preserve"> 72 </w:t>
      </w:r>
      <w:r>
        <w:rPr>
          <w:rtl/>
        </w:rPr>
        <w:t>و 1</w:t>
      </w:r>
      <w:r w:rsidRPr="00AB4677">
        <w:rPr>
          <w:rtl/>
        </w:rPr>
        <w:t>2</w:t>
      </w:r>
      <w:r>
        <w:rPr>
          <w:rtl/>
        </w:rPr>
        <w:t>:</w:t>
      </w:r>
      <w:r w:rsidRPr="00AB4677">
        <w:rPr>
          <w:rtl/>
        </w:rPr>
        <w:t xml:space="preserve"> 165</w:t>
      </w:r>
      <w:r>
        <w:rPr>
          <w:rtl/>
        </w:rPr>
        <w:t>،</w:t>
      </w:r>
      <w:r w:rsidRPr="00AB4677">
        <w:rPr>
          <w:rtl/>
        </w:rPr>
        <w:t xml:space="preserve"> ولعله سقط من الناسخ سهوا.</w:t>
      </w:r>
    </w:p>
    <w:p w:rsidR="00BF578A" w:rsidRPr="00AB4677" w:rsidRDefault="00BF578A" w:rsidP="00BF578A">
      <w:pPr>
        <w:pStyle w:val="libFootnote0"/>
        <w:rPr>
          <w:rtl/>
        </w:rPr>
      </w:pPr>
      <w:r w:rsidRPr="00AB4677">
        <w:rPr>
          <w:rtl/>
        </w:rPr>
        <w:t>(11) تهذيب الأحكام 1</w:t>
      </w:r>
      <w:r>
        <w:rPr>
          <w:rtl/>
        </w:rPr>
        <w:t>:</w:t>
      </w:r>
      <w:r w:rsidRPr="00AB4677">
        <w:rPr>
          <w:rtl/>
        </w:rPr>
        <w:t xml:space="preserve"> 394 / 1218.</w:t>
      </w:r>
    </w:p>
    <w:p w:rsidR="00BF578A" w:rsidRPr="00AB4677" w:rsidRDefault="00BF578A" w:rsidP="00BF578A">
      <w:pPr>
        <w:pStyle w:val="libFootnote0"/>
        <w:rPr>
          <w:rtl/>
        </w:rPr>
      </w:pPr>
      <w:r w:rsidRPr="00AB4677">
        <w:rPr>
          <w:rtl/>
        </w:rPr>
        <w:t>(12) رجال النجاشي</w:t>
      </w:r>
      <w:r>
        <w:rPr>
          <w:rtl/>
        </w:rPr>
        <w:t>:</w:t>
      </w:r>
      <w:r w:rsidRPr="00AB4677">
        <w:rPr>
          <w:rtl/>
        </w:rPr>
        <w:t xml:space="preserve"> 39 / 80.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فإن ذلك هو معنى الوجه في العرف</w:t>
      </w:r>
      <w:r>
        <w:rPr>
          <w:rtl/>
        </w:rPr>
        <w:t>،</w:t>
      </w:r>
      <w:r w:rsidRPr="00846600">
        <w:rPr>
          <w:rtl/>
        </w:rPr>
        <w:t xml:space="preserve"> ألا وهو بالمكانة العليا</w:t>
      </w:r>
      <w:r>
        <w:rPr>
          <w:rtl/>
        </w:rPr>
        <w:t>،</w:t>
      </w:r>
      <w:r w:rsidRPr="00846600">
        <w:rPr>
          <w:rtl/>
        </w:rPr>
        <w:t xml:space="preserve"> وليس الغرض من جهة الدنيا قطعا</w:t>
      </w:r>
      <w:r>
        <w:rPr>
          <w:rtl/>
        </w:rPr>
        <w:t>،</w:t>
      </w:r>
      <w:r w:rsidRPr="00846600">
        <w:rPr>
          <w:rtl/>
        </w:rPr>
        <w:t xml:space="preserve"> فيكون من جهة المذهب </w:t>
      </w:r>
      <w:r w:rsidRPr="00BF578A">
        <w:rPr>
          <w:rStyle w:val="libFootnotenumChar"/>
          <w:rtl/>
        </w:rPr>
        <w:t>(1)</w:t>
      </w:r>
      <w:r>
        <w:rPr>
          <w:rtl/>
        </w:rPr>
        <w:t>.</w:t>
      </w:r>
    </w:p>
    <w:p w:rsidR="00BF578A" w:rsidRPr="00846600" w:rsidRDefault="00BF578A" w:rsidP="00BF578A">
      <w:pPr>
        <w:pStyle w:val="libNormal"/>
        <w:rPr>
          <w:rtl/>
        </w:rPr>
      </w:pPr>
      <w:r w:rsidRPr="00846600">
        <w:rPr>
          <w:rtl/>
        </w:rPr>
        <w:t>في شرح المشيخة</w:t>
      </w:r>
      <w:r>
        <w:rPr>
          <w:rtl/>
        </w:rPr>
        <w:t>:</w:t>
      </w:r>
      <w:r w:rsidRPr="00846600">
        <w:rPr>
          <w:rtl/>
        </w:rPr>
        <w:t xml:space="preserve"> والظاهر أن قولهم</w:t>
      </w:r>
      <w:r>
        <w:rPr>
          <w:rtl/>
        </w:rPr>
        <w:t>:</w:t>
      </w:r>
      <w:r w:rsidRPr="00846600">
        <w:rPr>
          <w:rtl/>
        </w:rPr>
        <w:t xml:space="preserve"> وجه</w:t>
      </w:r>
      <w:r>
        <w:rPr>
          <w:rtl/>
        </w:rPr>
        <w:t>،</w:t>
      </w:r>
      <w:r w:rsidRPr="00846600">
        <w:rPr>
          <w:rtl/>
        </w:rPr>
        <w:t xml:space="preserve"> توثيق لأن دأب علمائنا السابقين في نقل الأخبار كان لا ينقلون إلاّ عمّن كان في غاية الثقة</w:t>
      </w:r>
      <w:r>
        <w:rPr>
          <w:rtl/>
        </w:rPr>
        <w:t>،</w:t>
      </w:r>
      <w:r w:rsidRPr="00846600">
        <w:rPr>
          <w:rtl/>
        </w:rPr>
        <w:t xml:space="preserve"> ولم يكن يومئذ مال ولا جاه</w:t>
      </w:r>
      <w:r>
        <w:rPr>
          <w:rtl/>
        </w:rPr>
        <w:t>،</w:t>
      </w:r>
      <w:r w:rsidRPr="00846600">
        <w:rPr>
          <w:rtl/>
        </w:rPr>
        <w:t xml:space="preserve"> حتى يتوجّهوا إليهم له بخلاف اليوم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وردّه في العدة بأنّه </w:t>
      </w:r>
      <w:r w:rsidRPr="00BF578A">
        <w:rPr>
          <w:rStyle w:val="libAlaemChar"/>
          <w:rtl/>
        </w:rPr>
        <w:t>رحمه‌الله</w:t>
      </w:r>
      <w:r w:rsidRPr="00846600">
        <w:rPr>
          <w:rtl/>
        </w:rPr>
        <w:t xml:space="preserve"> جعل الوجه بمعنى ما يتوجه إليه</w:t>
      </w:r>
      <w:r>
        <w:rPr>
          <w:rtl/>
        </w:rPr>
        <w:t>،</w:t>
      </w:r>
      <w:r w:rsidRPr="00846600">
        <w:rPr>
          <w:rtl/>
        </w:rPr>
        <w:t xml:space="preserve"> وإضافته إلى الطائفة لأدنى ملابسة</w:t>
      </w:r>
      <w:r>
        <w:rPr>
          <w:rtl/>
        </w:rPr>
        <w:t>،</w:t>
      </w:r>
      <w:r w:rsidRPr="00846600">
        <w:rPr>
          <w:rtl/>
        </w:rPr>
        <w:t xml:space="preserve"> أي ما تتوجّه إليه الطائفة</w:t>
      </w:r>
      <w:r>
        <w:rPr>
          <w:rtl/>
        </w:rPr>
        <w:t>،</w:t>
      </w:r>
      <w:r w:rsidRPr="00846600">
        <w:rPr>
          <w:rtl/>
        </w:rPr>
        <w:t xml:space="preserve"> وهو كما ترى خلاف ما يعقله الناس</w:t>
      </w:r>
      <w:r>
        <w:rPr>
          <w:rtl/>
        </w:rPr>
        <w:t>،</w:t>
      </w:r>
      <w:r w:rsidRPr="00846600">
        <w:rPr>
          <w:rtl/>
        </w:rPr>
        <w:t xml:space="preserve"> إنّما يعقلون ما ذكرناه </w:t>
      </w:r>
      <w:r w:rsidRPr="00BF578A">
        <w:rPr>
          <w:rStyle w:val="libFootnotenumChar"/>
          <w:rtl/>
        </w:rPr>
        <w:t>(3)</w:t>
      </w:r>
      <w:r>
        <w:rPr>
          <w:rtl/>
        </w:rPr>
        <w:t>،</w:t>
      </w:r>
      <w:r w:rsidRPr="00846600">
        <w:rPr>
          <w:rtl/>
        </w:rPr>
        <w:t xml:space="preserve"> انتهى.</w:t>
      </w:r>
    </w:p>
    <w:p w:rsidR="00BF578A" w:rsidRPr="00846600" w:rsidRDefault="00BF578A" w:rsidP="00BF578A">
      <w:pPr>
        <w:pStyle w:val="libNormal"/>
        <w:rPr>
          <w:rtl/>
        </w:rPr>
      </w:pPr>
      <w:r w:rsidRPr="00846600">
        <w:rPr>
          <w:rtl/>
        </w:rPr>
        <w:t>وقال الجليل الشيخ حسين</w:t>
      </w:r>
      <w:r>
        <w:rPr>
          <w:rtl/>
        </w:rPr>
        <w:t xml:space="preserve"> - </w:t>
      </w:r>
      <w:r w:rsidRPr="00846600">
        <w:rPr>
          <w:rtl/>
        </w:rPr>
        <w:t>والد الشيخ البهائي</w:t>
      </w:r>
      <w:r>
        <w:rPr>
          <w:rtl/>
        </w:rPr>
        <w:t xml:space="preserve"> - </w:t>
      </w:r>
      <w:r w:rsidRPr="00846600">
        <w:rPr>
          <w:rtl/>
        </w:rPr>
        <w:t>في رسالة وصول الأخيار</w:t>
      </w:r>
      <w:r>
        <w:rPr>
          <w:rtl/>
        </w:rPr>
        <w:t>:</w:t>
      </w:r>
      <w:r w:rsidRPr="00846600">
        <w:rPr>
          <w:rtl/>
        </w:rPr>
        <w:t xml:space="preserve"> أمّا نحو شيخ الطائفة</w:t>
      </w:r>
      <w:r>
        <w:rPr>
          <w:rtl/>
        </w:rPr>
        <w:t>،</w:t>
      </w:r>
      <w:r w:rsidRPr="00846600">
        <w:rPr>
          <w:rtl/>
        </w:rPr>
        <w:t xml:space="preserve"> وعمدتها</w:t>
      </w:r>
      <w:r>
        <w:rPr>
          <w:rtl/>
        </w:rPr>
        <w:t>،</w:t>
      </w:r>
      <w:r w:rsidRPr="00846600">
        <w:rPr>
          <w:rtl/>
        </w:rPr>
        <w:t xml:space="preserve"> ووجهها</w:t>
      </w:r>
      <w:r>
        <w:rPr>
          <w:rtl/>
        </w:rPr>
        <w:t>،</w:t>
      </w:r>
      <w:r w:rsidRPr="00846600">
        <w:rPr>
          <w:rtl/>
        </w:rPr>
        <w:t xml:space="preserve"> ورئيسها</w:t>
      </w:r>
      <w:r>
        <w:rPr>
          <w:rtl/>
        </w:rPr>
        <w:t>،</w:t>
      </w:r>
      <w:r w:rsidRPr="00846600">
        <w:rPr>
          <w:rtl/>
        </w:rPr>
        <w:t xml:space="preserve"> ونحو ذلك</w:t>
      </w:r>
      <w:r>
        <w:rPr>
          <w:rtl/>
        </w:rPr>
        <w:t>،</w:t>
      </w:r>
      <w:r w:rsidRPr="00846600">
        <w:rPr>
          <w:rtl/>
        </w:rPr>
        <w:t xml:space="preserve"> فقد استعمله أصحابنا فيمن يستغني عن التوثيق لشهرته</w:t>
      </w:r>
      <w:r>
        <w:rPr>
          <w:rtl/>
        </w:rPr>
        <w:t>،</w:t>
      </w:r>
      <w:r w:rsidRPr="00846600">
        <w:rPr>
          <w:rtl/>
        </w:rPr>
        <w:t xml:space="preserve"> إيماء إلى أن التوثيق دون مرتبته </w:t>
      </w:r>
      <w:r w:rsidRPr="00BF578A">
        <w:rPr>
          <w:rStyle w:val="libFootnotenumChar"/>
          <w:rtl/>
        </w:rPr>
        <w:t>(4)</w:t>
      </w:r>
      <w:r>
        <w:rPr>
          <w:rtl/>
        </w:rPr>
        <w:t>،</w:t>
      </w:r>
      <w:r w:rsidRPr="00846600">
        <w:rPr>
          <w:rtl/>
        </w:rPr>
        <w:t xml:space="preserve"> انتهى.</w:t>
      </w:r>
    </w:p>
    <w:p w:rsidR="00BF578A" w:rsidRPr="00846600" w:rsidRDefault="00BF578A" w:rsidP="00BF578A">
      <w:pPr>
        <w:pStyle w:val="libNormal"/>
        <w:rPr>
          <w:rtl/>
        </w:rPr>
      </w:pPr>
      <w:r w:rsidRPr="00846600">
        <w:rPr>
          <w:rtl/>
        </w:rPr>
        <w:t>وظاهره مسلّمية كونه من ألفاظ التوثيق.</w:t>
      </w:r>
    </w:p>
    <w:p w:rsidR="00BF578A" w:rsidRPr="00846600" w:rsidRDefault="00BF578A" w:rsidP="00BF578A">
      <w:pPr>
        <w:pStyle w:val="libNormal"/>
        <w:rPr>
          <w:rtl/>
        </w:rPr>
      </w:pPr>
      <w:r w:rsidRPr="00846600">
        <w:rPr>
          <w:rtl/>
        </w:rPr>
        <w:t>د</w:t>
      </w:r>
      <w:r>
        <w:rPr>
          <w:rtl/>
        </w:rPr>
        <w:t xml:space="preserve"> - </w:t>
      </w:r>
      <w:r w:rsidRPr="00846600">
        <w:rPr>
          <w:rtl/>
        </w:rPr>
        <w:t>قول النجاشي في حقّه أيضا</w:t>
      </w:r>
      <w:r>
        <w:rPr>
          <w:rtl/>
        </w:rPr>
        <w:t>:</w:t>
      </w:r>
      <w:r w:rsidRPr="00846600">
        <w:rPr>
          <w:rtl/>
        </w:rPr>
        <w:t xml:space="preserve"> وكان هذا الشيخ عينا من عيون هذه الطائفة</w:t>
      </w:r>
      <w:r>
        <w:rPr>
          <w:rtl/>
        </w:rPr>
        <w:t xml:space="preserve"> - </w:t>
      </w:r>
      <w:r w:rsidRPr="00846600">
        <w:rPr>
          <w:rtl/>
        </w:rPr>
        <w:t>بعد ما نقل قصّة أحمد بن محمّد بن عيسى معه</w:t>
      </w:r>
      <w:r>
        <w:rPr>
          <w:rtl/>
        </w:rPr>
        <w:t xml:space="preserve"> - </w:t>
      </w:r>
      <w:r w:rsidRPr="00846600">
        <w:rPr>
          <w:rtl/>
        </w:rPr>
        <w:t>وقول الحسن في آخرها</w:t>
      </w:r>
      <w:r>
        <w:rPr>
          <w:rtl/>
        </w:rPr>
        <w:t>:</w:t>
      </w:r>
      <w:r w:rsidRPr="00846600">
        <w:rPr>
          <w:rtl/>
        </w:rPr>
        <w:t xml:space="preserve"> لو علمت أن هذا الحديث يكون له هذا الطلب لاستكثرت منه</w:t>
      </w:r>
      <w:r>
        <w:rPr>
          <w:rtl/>
        </w:rPr>
        <w:t>،</w:t>
      </w:r>
      <w:r w:rsidRPr="00846600">
        <w:rPr>
          <w:rtl/>
        </w:rPr>
        <w:t xml:space="preserve"> فإني أدركت في هذا المسجد تسعمائة شيخ</w:t>
      </w:r>
      <w:r>
        <w:rPr>
          <w:rtl/>
        </w:rPr>
        <w:t>،</w:t>
      </w:r>
      <w:r w:rsidRPr="00846600">
        <w:rPr>
          <w:rtl/>
        </w:rPr>
        <w:t xml:space="preserve"> كلّ يقول</w:t>
      </w:r>
      <w:r>
        <w:rPr>
          <w:rtl/>
        </w:rPr>
        <w:t>:</w:t>
      </w:r>
      <w:r w:rsidRPr="00846600">
        <w:rPr>
          <w:rtl/>
        </w:rPr>
        <w:t xml:space="preserve"> حدثني جعفر بن محمّد </w:t>
      </w:r>
      <w:r w:rsidRPr="00BF578A">
        <w:rPr>
          <w:rStyle w:val="libAlaemChar"/>
          <w:rtl/>
        </w:rPr>
        <w:t>عليهما‌السلام</w:t>
      </w:r>
      <w:r w:rsidRPr="00846600">
        <w:rPr>
          <w:rtl/>
        </w:rPr>
        <w:t xml:space="preserve"> </w:t>
      </w:r>
      <w:r w:rsidRPr="00BF578A">
        <w:rPr>
          <w:rStyle w:val="libFootnotenumChar"/>
          <w:rtl/>
        </w:rPr>
        <w:t>(5)</w:t>
      </w:r>
      <w:r w:rsidRPr="00846600">
        <w:rPr>
          <w:rtl/>
        </w:rPr>
        <w:t xml:space="preserve"> وقد مرّت في أوائل الفائدة الثالثة</w:t>
      </w:r>
      <w:r>
        <w:rPr>
          <w:rtl/>
        </w:rPr>
        <w:t>،</w:t>
      </w:r>
      <w:r w:rsidRPr="00846600">
        <w:rPr>
          <w:rtl/>
        </w:rPr>
        <w:t xml:space="preserve"> ووجه الدلالة كسابقه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العدة</w:t>
      </w:r>
      <w:r>
        <w:rPr>
          <w:rtl/>
        </w:rPr>
        <w:t>:</w:t>
      </w:r>
      <w:r w:rsidRPr="00846600">
        <w:rPr>
          <w:rtl/>
        </w:rPr>
        <w:t xml:space="preserve"> 19.</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45.</w:t>
      </w:r>
    </w:p>
    <w:p w:rsidR="00BF578A" w:rsidRPr="00846600" w:rsidRDefault="00BF578A" w:rsidP="00BF578A">
      <w:pPr>
        <w:pStyle w:val="libFootnote0"/>
        <w:rPr>
          <w:rtl/>
        </w:rPr>
      </w:pPr>
      <w:r w:rsidRPr="00846600">
        <w:rPr>
          <w:rtl/>
        </w:rPr>
        <w:t>(3) العدة</w:t>
      </w:r>
      <w:r>
        <w:rPr>
          <w:rtl/>
        </w:rPr>
        <w:t>:</w:t>
      </w:r>
      <w:r w:rsidRPr="00846600">
        <w:rPr>
          <w:rtl/>
        </w:rPr>
        <w:t xml:space="preserve"> 19.</w:t>
      </w:r>
    </w:p>
    <w:p w:rsidR="00BF578A" w:rsidRPr="00846600" w:rsidRDefault="00BF578A" w:rsidP="00BF578A">
      <w:pPr>
        <w:pStyle w:val="libFootnote0"/>
        <w:rPr>
          <w:rtl/>
        </w:rPr>
      </w:pPr>
      <w:r w:rsidRPr="00846600">
        <w:rPr>
          <w:rtl/>
        </w:rPr>
        <w:t>(4) وصول الأخيار</w:t>
      </w:r>
      <w:r>
        <w:rPr>
          <w:rtl/>
        </w:rPr>
        <w:t>:</w:t>
      </w:r>
      <w:r w:rsidRPr="00846600">
        <w:rPr>
          <w:rtl/>
        </w:rPr>
        <w:t xml:space="preserve"> 192.</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40 / 81.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كما عرفت من السيد.</w:t>
      </w:r>
    </w:p>
    <w:p w:rsidR="00BF578A" w:rsidRPr="00846600" w:rsidRDefault="00BF578A" w:rsidP="00BF578A">
      <w:pPr>
        <w:pStyle w:val="libNormal"/>
        <w:rPr>
          <w:rtl/>
        </w:rPr>
      </w:pPr>
      <w:r w:rsidRPr="00846600">
        <w:rPr>
          <w:rtl/>
        </w:rPr>
        <w:t>وقال التقي المجلسي في شرح المشيخة</w:t>
      </w:r>
      <w:r>
        <w:rPr>
          <w:rtl/>
        </w:rPr>
        <w:t>:</w:t>
      </w:r>
      <w:r w:rsidRPr="00846600">
        <w:rPr>
          <w:rtl/>
        </w:rPr>
        <w:t xml:space="preserve"> عين</w:t>
      </w:r>
      <w:r>
        <w:rPr>
          <w:rtl/>
        </w:rPr>
        <w:t>،</w:t>
      </w:r>
      <w:r w:rsidRPr="00846600">
        <w:rPr>
          <w:rtl/>
        </w:rPr>
        <w:t xml:space="preserve"> توثيق</w:t>
      </w:r>
      <w:r>
        <w:rPr>
          <w:rtl/>
        </w:rPr>
        <w:t>،</w:t>
      </w:r>
      <w:r w:rsidRPr="00846600">
        <w:rPr>
          <w:rtl/>
        </w:rPr>
        <w:t xml:space="preserve"> لأن الظاهر استعارته من الميزان باعتبار صدقه</w:t>
      </w:r>
      <w:r>
        <w:rPr>
          <w:rtl/>
        </w:rPr>
        <w:t>،</w:t>
      </w:r>
      <w:r w:rsidRPr="00846600">
        <w:rPr>
          <w:rtl/>
        </w:rPr>
        <w:t xml:space="preserve"> كما كان الصادق </w:t>
      </w:r>
      <w:r w:rsidRPr="00BF578A">
        <w:rPr>
          <w:rStyle w:val="libAlaemChar"/>
          <w:rtl/>
        </w:rPr>
        <w:t>عليه‌السلام</w:t>
      </w:r>
      <w:r w:rsidRPr="00846600">
        <w:rPr>
          <w:rtl/>
        </w:rPr>
        <w:t xml:space="preserve"> يسمّي أبا الصباح</w:t>
      </w:r>
      <w:r>
        <w:rPr>
          <w:rtl/>
        </w:rPr>
        <w:t>:</w:t>
      </w:r>
      <w:r w:rsidRPr="00846600">
        <w:rPr>
          <w:rtl/>
        </w:rPr>
        <w:t xml:space="preserve"> بالميزان</w:t>
      </w:r>
      <w:r>
        <w:rPr>
          <w:rtl/>
        </w:rPr>
        <w:t>،</w:t>
      </w:r>
      <w:r w:rsidRPr="00846600">
        <w:rPr>
          <w:rtl/>
        </w:rPr>
        <w:t xml:space="preserve"> لصدقه </w:t>
      </w:r>
      <w:r w:rsidRPr="00BF578A">
        <w:rPr>
          <w:rStyle w:val="libFootnotenumChar"/>
          <w:rtl/>
        </w:rPr>
        <w:t>(1)</w:t>
      </w:r>
      <w:r>
        <w:rPr>
          <w:rtl/>
        </w:rPr>
        <w:t>.</w:t>
      </w:r>
    </w:p>
    <w:p w:rsidR="00BF578A" w:rsidRPr="00846600" w:rsidRDefault="00BF578A" w:rsidP="00BF578A">
      <w:pPr>
        <w:pStyle w:val="libNormal"/>
        <w:rPr>
          <w:rtl/>
        </w:rPr>
      </w:pPr>
      <w:r w:rsidRPr="00846600">
        <w:rPr>
          <w:rtl/>
        </w:rPr>
        <w:t>قال في العدّة</w:t>
      </w:r>
      <w:r>
        <w:rPr>
          <w:rtl/>
        </w:rPr>
        <w:t>:</w:t>
      </w:r>
      <w:r w:rsidRPr="00846600">
        <w:rPr>
          <w:rtl/>
        </w:rPr>
        <w:t xml:space="preserve"> فرق بين الميزان والعين</w:t>
      </w:r>
      <w:r>
        <w:rPr>
          <w:rtl/>
        </w:rPr>
        <w:t>،</w:t>
      </w:r>
      <w:r w:rsidRPr="00846600">
        <w:rPr>
          <w:rtl/>
        </w:rPr>
        <w:t xml:space="preserve"> وكأنّه لم يراع العرف</w:t>
      </w:r>
      <w:r>
        <w:rPr>
          <w:rtl/>
        </w:rPr>
        <w:t>،</w:t>
      </w:r>
      <w:r w:rsidRPr="00846600">
        <w:rPr>
          <w:rtl/>
        </w:rPr>
        <w:t xml:space="preserve"> والوجه ما ذكرناه </w:t>
      </w:r>
      <w:r w:rsidRPr="00BF578A">
        <w:rPr>
          <w:rStyle w:val="libFootnotenumChar"/>
          <w:rtl/>
        </w:rPr>
        <w:t>(2)</w:t>
      </w:r>
      <w:r>
        <w:rPr>
          <w:rtl/>
        </w:rPr>
        <w:t>.</w:t>
      </w:r>
      <w:r w:rsidRPr="00846600">
        <w:rPr>
          <w:rtl/>
        </w:rPr>
        <w:t xml:space="preserve"> الى آخره</w:t>
      </w:r>
      <w:r>
        <w:rPr>
          <w:rtl/>
        </w:rPr>
        <w:t>،</w:t>
      </w:r>
      <w:r w:rsidRPr="00846600">
        <w:rPr>
          <w:rtl/>
        </w:rPr>
        <w:t xml:space="preserve"> والظاهر ما ذكره من كونه استعارة من العين بمعنى الباصرة</w:t>
      </w:r>
      <w:r>
        <w:rPr>
          <w:rtl/>
        </w:rPr>
        <w:t>،</w:t>
      </w:r>
      <w:r w:rsidRPr="00846600">
        <w:rPr>
          <w:rtl/>
        </w:rPr>
        <w:t xml:space="preserve"> خصوصا إذ اقترن مع الوجه.</w:t>
      </w:r>
    </w:p>
    <w:p w:rsidR="00BF578A" w:rsidRPr="00846600" w:rsidRDefault="00BF578A" w:rsidP="00BF578A">
      <w:pPr>
        <w:pStyle w:val="libNormal"/>
        <w:rPr>
          <w:rtl/>
        </w:rPr>
      </w:pPr>
      <w:r w:rsidRPr="00846600">
        <w:rPr>
          <w:rtl/>
        </w:rPr>
        <w:t>ه</w:t>
      </w:r>
      <w:r>
        <w:rPr>
          <w:rFonts w:hint="cs"/>
          <w:rtl/>
        </w:rPr>
        <w:t>ـ</w:t>
      </w:r>
      <w:r>
        <w:rPr>
          <w:rtl/>
        </w:rPr>
        <w:t xml:space="preserve"> - </w:t>
      </w:r>
      <w:r w:rsidRPr="00846600">
        <w:rPr>
          <w:rtl/>
        </w:rPr>
        <w:t>كونه من مشايخ الإجازة</w:t>
      </w:r>
      <w:r>
        <w:rPr>
          <w:rtl/>
        </w:rPr>
        <w:t>،</w:t>
      </w:r>
      <w:r w:rsidRPr="00846600">
        <w:rPr>
          <w:rtl/>
        </w:rPr>
        <w:t xml:space="preserve"> كما صرّح به في التعليقة </w:t>
      </w:r>
      <w:r w:rsidRPr="00BF578A">
        <w:rPr>
          <w:rStyle w:val="libFootnotenumChar"/>
          <w:rtl/>
        </w:rPr>
        <w:t>(3)</w:t>
      </w:r>
      <w:r>
        <w:rPr>
          <w:rtl/>
        </w:rPr>
        <w:t>،</w:t>
      </w:r>
      <w:r w:rsidRPr="00846600">
        <w:rPr>
          <w:rtl/>
        </w:rPr>
        <w:t xml:space="preserve"> وكذا العلامة الطباطبائي في شرحه للوافي </w:t>
      </w:r>
      <w:r w:rsidRPr="00BF578A">
        <w:rPr>
          <w:rStyle w:val="libFootnotenumChar"/>
          <w:rtl/>
        </w:rPr>
        <w:t>(4)</w:t>
      </w:r>
      <w:r>
        <w:rPr>
          <w:rtl/>
        </w:rPr>
        <w:t>،</w:t>
      </w:r>
      <w:r w:rsidRPr="00846600">
        <w:rPr>
          <w:rtl/>
        </w:rPr>
        <w:t xml:space="preserve"> الذي جمعه تلميذه السيد صاحب مفتاح الكرامة</w:t>
      </w:r>
      <w:r>
        <w:rPr>
          <w:rtl/>
        </w:rPr>
        <w:t>،</w:t>
      </w:r>
      <w:r w:rsidRPr="00846600">
        <w:rPr>
          <w:rtl/>
        </w:rPr>
        <w:t xml:space="preserve"> وقد أشرنا سابقا إلى وجه الاستفادة.</w:t>
      </w:r>
    </w:p>
    <w:p w:rsidR="00BF578A" w:rsidRPr="00846600" w:rsidRDefault="00BF578A" w:rsidP="00BF578A">
      <w:pPr>
        <w:pStyle w:val="libNormal"/>
        <w:rPr>
          <w:rtl/>
        </w:rPr>
      </w:pPr>
      <w:r w:rsidRPr="00846600">
        <w:rPr>
          <w:rtl/>
        </w:rPr>
        <w:t>و</w:t>
      </w:r>
      <w:r>
        <w:rPr>
          <w:rtl/>
        </w:rPr>
        <w:t xml:space="preserve"> - </w:t>
      </w:r>
      <w:r w:rsidRPr="00846600">
        <w:rPr>
          <w:rtl/>
        </w:rPr>
        <w:t>حكم العلامة بصحة طرق هو فيها</w:t>
      </w:r>
      <w:r>
        <w:rPr>
          <w:rtl/>
        </w:rPr>
        <w:t>،</w:t>
      </w:r>
      <w:r w:rsidRPr="00846600">
        <w:rPr>
          <w:rtl/>
        </w:rPr>
        <w:t xml:space="preserve"> منها الطريق المذكور</w:t>
      </w:r>
      <w:r>
        <w:rPr>
          <w:rtl/>
        </w:rPr>
        <w:t>،</w:t>
      </w:r>
      <w:r w:rsidRPr="00846600">
        <w:rPr>
          <w:rtl/>
        </w:rPr>
        <w:t xml:space="preserve"> ومنها طريق الصدوق إلى أبي الحسن النهدي </w:t>
      </w:r>
      <w:r w:rsidRPr="00BF578A">
        <w:rPr>
          <w:rStyle w:val="libFootnotenumChar"/>
          <w:rtl/>
        </w:rPr>
        <w:t>(5)</w:t>
      </w:r>
      <w:r>
        <w:rPr>
          <w:rtl/>
        </w:rPr>
        <w:t>،</w:t>
      </w:r>
      <w:r w:rsidRPr="00846600">
        <w:rPr>
          <w:rtl/>
        </w:rPr>
        <w:t xml:space="preserve"> وفي كتاب التدبير من المسالك عند ذكر رواية عنه</w:t>
      </w:r>
      <w:r>
        <w:rPr>
          <w:rtl/>
        </w:rPr>
        <w:t>:</w:t>
      </w:r>
      <w:r w:rsidRPr="00846600">
        <w:rPr>
          <w:rtl/>
        </w:rPr>
        <w:t xml:space="preserve"> أن الأصحاب ذكروها في الصحاح </w:t>
      </w:r>
      <w:r w:rsidRPr="00BF578A">
        <w:rPr>
          <w:rStyle w:val="libFootnotenumChar"/>
          <w:rtl/>
        </w:rPr>
        <w:t>(6)</w:t>
      </w:r>
      <w:r>
        <w:rPr>
          <w:rtl/>
        </w:rPr>
        <w:t>.</w:t>
      </w:r>
    </w:p>
    <w:p w:rsidR="00BF578A" w:rsidRPr="00846600" w:rsidRDefault="00BF578A" w:rsidP="00BF578A">
      <w:pPr>
        <w:pStyle w:val="libNormal"/>
        <w:rPr>
          <w:rtl/>
        </w:rPr>
      </w:pPr>
      <w:r w:rsidRPr="00846600">
        <w:rPr>
          <w:rtl/>
        </w:rPr>
        <w:t xml:space="preserve">ثم إنّ الحسن هذا من الذين وقفوا على الكاظم </w:t>
      </w:r>
      <w:r w:rsidRPr="00BF578A">
        <w:rPr>
          <w:rStyle w:val="libAlaemChar"/>
          <w:rtl/>
        </w:rPr>
        <w:t>عليه‌السلام</w:t>
      </w:r>
      <w:r w:rsidRPr="00846600">
        <w:rPr>
          <w:rtl/>
        </w:rPr>
        <w:t xml:space="preserve"> ثم رجعوا</w:t>
      </w:r>
      <w:r>
        <w:rPr>
          <w:rtl/>
        </w:rPr>
        <w:t>،</w:t>
      </w:r>
      <w:r w:rsidRPr="00846600">
        <w:rPr>
          <w:rtl/>
        </w:rPr>
        <w:t xml:space="preserve"> وأشار إلى ذلك في التعليقة </w:t>
      </w:r>
      <w:r w:rsidRPr="00BF578A">
        <w:rPr>
          <w:rStyle w:val="libFootnotenumChar"/>
          <w:rtl/>
        </w:rPr>
        <w:t>(7)</w:t>
      </w:r>
      <w:r>
        <w:rPr>
          <w:rtl/>
        </w:rPr>
        <w:t>،</w:t>
      </w:r>
      <w:r w:rsidRPr="00846600">
        <w:rPr>
          <w:rtl/>
        </w:rPr>
        <w:t xml:space="preserve"> وأطال الكلام في منتهى المقال </w:t>
      </w:r>
      <w:r w:rsidRPr="00BF578A">
        <w:rPr>
          <w:rStyle w:val="libFootnotenumChar"/>
          <w:rtl/>
        </w:rPr>
        <w:t>(8)</w:t>
      </w:r>
      <w:r w:rsidRPr="00846600">
        <w:rPr>
          <w:rtl/>
        </w:rPr>
        <w:t xml:space="preserve"> بما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45.</w:t>
      </w:r>
    </w:p>
    <w:p w:rsidR="00BF578A" w:rsidRPr="00846600" w:rsidRDefault="00BF578A" w:rsidP="00BF578A">
      <w:pPr>
        <w:pStyle w:val="libFootnote0"/>
        <w:rPr>
          <w:rtl/>
        </w:rPr>
      </w:pPr>
      <w:r w:rsidRPr="00846600">
        <w:rPr>
          <w:rtl/>
        </w:rPr>
        <w:t>(2) العدة</w:t>
      </w:r>
      <w:r>
        <w:rPr>
          <w:rtl/>
        </w:rPr>
        <w:t>:</w:t>
      </w:r>
      <w:r w:rsidRPr="00846600">
        <w:rPr>
          <w:rtl/>
        </w:rPr>
        <w:t xml:space="preserve"> 19.</w:t>
      </w:r>
    </w:p>
    <w:p w:rsidR="00BF578A" w:rsidRPr="00846600" w:rsidRDefault="00BF578A" w:rsidP="00BF578A">
      <w:pPr>
        <w:pStyle w:val="libFootnote0"/>
        <w:rPr>
          <w:rtl/>
        </w:rPr>
      </w:pPr>
      <w:r w:rsidRPr="00846600">
        <w:rPr>
          <w:rtl/>
        </w:rPr>
        <w:t>(3) تعليقة البهبهاني</w:t>
      </w:r>
      <w:r>
        <w:rPr>
          <w:rtl/>
        </w:rPr>
        <w:t>:</w:t>
      </w:r>
      <w:r w:rsidRPr="00846600">
        <w:rPr>
          <w:rtl/>
        </w:rPr>
        <w:t xml:space="preserve"> 104.</w:t>
      </w:r>
    </w:p>
    <w:p w:rsidR="00BF578A" w:rsidRPr="00846600" w:rsidRDefault="00BF578A" w:rsidP="00BF578A">
      <w:pPr>
        <w:pStyle w:val="libFootnote0"/>
        <w:rPr>
          <w:rtl/>
        </w:rPr>
      </w:pPr>
      <w:r w:rsidRPr="00846600">
        <w:rPr>
          <w:rtl/>
        </w:rPr>
        <w:t>(4) شرح الوافي</w:t>
      </w:r>
      <w:r>
        <w:rPr>
          <w:rtl/>
        </w:rPr>
        <w:t>:</w:t>
      </w:r>
      <w:r w:rsidRPr="00846600">
        <w:rPr>
          <w:rtl/>
        </w:rPr>
        <w:t xml:space="preserve"> لم نعثر عليه.</w:t>
      </w:r>
    </w:p>
    <w:p w:rsidR="00BF578A" w:rsidRPr="00846600" w:rsidRDefault="00BF578A" w:rsidP="00BF578A">
      <w:pPr>
        <w:pStyle w:val="libFootnote0"/>
        <w:rPr>
          <w:rtl/>
        </w:rPr>
      </w:pPr>
      <w:r w:rsidRPr="00846600">
        <w:rPr>
          <w:rtl/>
        </w:rPr>
        <w:t>(5) رجال العلامة</w:t>
      </w:r>
      <w:r>
        <w:rPr>
          <w:rtl/>
        </w:rPr>
        <w:t>:</w:t>
      </w:r>
      <w:r w:rsidRPr="00846600">
        <w:rPr>
          <w:rtl/>
        </w:rPr>
        <w:t xml:space="preserve"> 280</w:t>
      </w:r>
      <w:r>
        <w:rPr>
          <w:rtl/>
        </w:rPr>
        <w:t>،</w:t>
      </w:r>
      <w:r w:rsidRPr="00846600">
        <w:rPr>
          <w:rtl/>
        </w:rPr>
        <w:t xml:space="preserve"> من الفائدة الثامنة. وانظر طريق الصدوق إليه في الفقيه 4</w:t>
      </w:r>
      <w:r>
        <w:rPr>
          <w:rtl/>
        </w:rPr>
        <w:t>:</w:t>
      </w:r>
      <w:r w:rsidRPr="00846600">
        <w:rPr>
          <w:rtl/>
        </w:rPr>
        <w:t xml:space="preserve"> 102</w:t>
      </w:r>
      <w:r>
        <w:rPr>
          <w:rtl/>
        </w:rPr>
        <w:t>،</w:t>
      </w:r>
      <w:r w:rsidRPr="00846600">
        <w:rPr>
          <w:rtl/>
        </w:rPr>
        <w:t xml:space="preserve"> من المشيخة.</w:t>
      </w:r>
    </w:p>
    <w:p w:rsidR="00BF578A" w:rsidRPr="00846600" w:rsidRDefault="00BF578A" w:rsidP="00BF578A">
      <w:pPr>
        <w:pStyle w:val="libFootnote0"/>
        <w:rPr>
          <w:rtl/>
        </w:rPr>
      </w:pPr>
      <w:r w:rsidRPr="00846600">
        <w:rPr>
          <w:rtl/>
        </w:rPr>
        <w:t>(6) مسالك الأفهام 2</w:t>
      </w:r>
      <w:r>
        <w:rPr>
          <w:rtl/>
        </w:rPr>
        <w:t>:</w:t>
      </w:r>
      <w:r w:rsidRPr="00846600">
        <w:rPr>
          <w:rtl/>
        </w:rPr>
        <w:t xml:space="preserve"> 111.</w:t>
      </w:r>
    </w:p>
    <w:p w:rsidR="00BF578A" w:rsidRPr="00846600" w:rsidRDefault="00BF578A" w:rsidP="00BF578A">
      <w:pPr>
        <w:pStyle w:val="libFootnote0"/>
        <w:rPr>
          <w:rtl/>
        </w:rPr>
      </w:pPr>
      <w:r w:rsidRPr="00846600">
        <w:rPr>
          <w:rtl/>
        </w:rPr>
        <w:t>(7) تعليقة البهبهاني</w:t>
      </w:r>
      <w:r>
        <w:rPr>
          <w:rtl/>
        </w:rPr>
        <w:t>:</w:t>
      </w:r>
      <w:r w:rsidRPr="00846600">
        <w:rPr>
          <w:rtl/>
        </w:rPr>
        <w:t xml:space="preserve"> 105.</w:t>
      </w:r>
    </w:p>
    <w:p w:rsidR="00BF578A" w:rsidRPr="00846600" w:rsidRDefault="00BF578A" w:rsidP="00BF578A">
      <w:pPr>
        <w:pStyle w:val="libFootnote0"/>
        <w:rPr>
          <w:rtl/>
        </w:rPr>
      </w:pPr>
      <w:r w:rsidRPr="00846600">
        <w:rPr>
          <w:rtl/>
        </w:rPr>
        <w:t>(8) منتهى المقال</w:t>
      </w:r>
      <w:r>
        <w:rPr>
          <w:rtl/>
        </w:rPr>
        <w:t>:</w:t>
      </w:r>
      <w:r w:rsidRPr="00846600">
        <w:rPr>
          <w:rtl/>
        </w:rPr>
        <w:t xml:space="preserve"> 103.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لا طائل تحته.</w:t>
      </w:r>
    </w:p>
    <w:p w:rsidR="00BF578A" w:rsidRPr="00846600" w:rsidRDefault="00BF578A" w:rsidP="00BF578A">
      <w:pPr>
        <w:pStyle w:val="libNormal"/>
        <w:rPr>
          <w:rtl/>
        </w:rPr>
      </w:pPr>
      <w:r w:rsidRPr="00846600">
        <w:rPr>
          <w:rtl/>
        </w:rPr>
        <w:t>والقول الفصل في هذا المقال ما ذكره شيخ الطائفة في كتاب الغيبة</w:t>
      </w:r>
      <w:r>
        <w:rPr>
          <w:rtl/>
        </w:rPr>
        <w:t>،</w:t>
      </w:r>
      <w:r w:rsidRPr="00846600">
        <w:rPr>
          <w:rtl/>
        </w:rPr>
        <w:t xml:space="preserve"> بعد إبطال قول الواقفة</w:t>
      </w:r>
      <w:r>
        <w:rPr>
          <w:rtl/>
        </w:rPr>
        <w:t>:</w:t>
      </w:r>
      <w:r w:rsidRPr="00846600">
        <w:rPr>
          <w:rtl/>
        </w:rPr>
        <w:t xml:space="preserve"> ويبطل ذلك أيضا ما ظهر من المعجزات على يد الرضا </w:t>
      </w:r>
      <w:r w:rsidRPr="00BF578A">
        <w:rPr>
          <w:rStyle w:val="libAlaemChar"/>
          <w:rtl/>
        </w:rPr>
        <w:t>عليه‌السلام</w:t>
      </w:r>
      <w:r w:rsidRPr="00846600">
        <w:rPr>
          <w:rtl/>
        </w:rPr>
        <w:t xml:space="preserve"> الدالة على صحّة إمامته</w:t>
      </w:r>
      <w:r>
        <w:rPr>
          <w:rtl/>
        </w:rPr>
        <w:t>،</w:t>
      </w:r>
      <w:r w:rsidRPr="00846600">
        <w:rPr>
          <w:rtl/>
        </w:rPr>
        <w:t xml:space="preserve"> وهي مذكورة في الكتب</w:t>
      </w:r>
      <w:r>
        <w:rPr>
          <w:rtl/>
        </w:rPr>
        <w:t>،</w:t>
      </w:r>
      <w:r w:rsidRPr="00846600">
        <w:rPr>
          <w:rtl/>
        </w:rPr>
        <w:t xml:space="preserve"> ولأجلها رجع جماعة من القول بالوقف</w:t>
      </w:r>
      <w:r>
        <w:rPr>
          <w:rtl/>
        </w:rPr>
        <w:t>،</w:t>
      </w:r>
      <w:r w:rsidRPr="00846600">
        <w:rPr>
          <w:rtl/>
        </w:rPr>
        <w:t xml:space="preserve"> مثل</w:t>
      </w:r>
      <w:r>
        <w:rPr>
          <w:rtl/>
        </w:rPr>
        <w:t>:</w:t>
      </w:r>
      <w:r w:rsidRPr="00846600">
        <w:rPr>
          <w:rtl/>
        </w:rPr>
        <w:t xml:space="preserve"> عبد الرحمن بن الحجاج</w:t>
      </w:r>
      <w:r>
        <w:rPr>
          <w:rtl/>
        </w:rPr>
        <w:t>،</w:t>
      </w:r>
      <w:r w:rsidRPr="00846600">
        <w:rPr>
          <w:rtl/>
        </w:rPr>
        <w:t xml:space="preserve"> ورفاعة بن موسى</w:t>
      </w:r>
      <w:r>
        <w:rPr>
          <w:rtl/>
        </w:rPr>
        <w:t>،</w:t>
      </w:r>
      <w:r w:rsidRPr="00846600">
        <w:rPr>
          <w:rtl/>
        </w:rPr>
        <w:t xml:space="preserve"> ويونس بن يعقوب</w:t>
      </w:r>
      <w:r>
        <w:rPr>
          <w:rtl/>
        </w:rPr>
        <w:t>،</w:t>
      </w:r>
      <w:r w:rsidRPr="00846600">
        <w:rPr>
          <w:rtl/>
        </w:rPr>
        <w:t xml:space="preserve"> وجميل بن درّاج</w:t>
      </w:r>
      <w:r>
        <w:rPr>
          <w:rtl/>
        </w:rPr>
        <w:t>،</w:t>
      </w:r>
      <w:r w:rsidRPr="00846600">
        <w:rPr>
          <w:rtl/>
        </w:rPr>
        <w:t xml:space="preserve"> وحماد بن عيسى</w:t>
      </w:r>
      <w:r>
        <w:rPr>
          <w:rtl/>
        </w:rPr>
        <w:t>،</w:t>
      </w:r>
      <w:r w:rsidRPr="00846600">
        <w:rPr>
          <w:rtl/>
        </w:rPr>
        <w:t xml:space="preserve"> وغيرهم</w:t>
      </w:r>
      <w:r>
        <w:rPr>
          <w:rtl/>
        </w:rPr>
        <w:t>،</w:t>
      </w:r>
      <w:r w:rsidRPr="00846600">
        <w:rPr>
          <w:rtl/>
        </w:rPr>
        <w:t xml:space="preserve"> وهؤلاء من أصحاب أبيه الذين شكّوا فيه </w:t>
      </w:r>
      <w:r w:rsidRPr="00BF578A">
        <w:rPr>
          <w:rStyle w:val="libAlaemChar"/>
          <w:rtl/>
        </w:rPr>
        <w:t>عليه‌السلام</w:t>
      </w:r>
      <w:r w:rsidRPr="00846600">
        <w:rPr>
          <w:rtl/>
        </w:rPr>
        <w:t xml:space="preserve"> </w:t>
      </w:r>
      <w:r w:rsidRPr="00BF578A">
        <w:rPr>
          <w:rStyle w:val="libFootnotenumChar"/>
          <w:rtl/>
        </w:rPr>
        <w:t>(1)</w:t>
      </w:r>
      <w:r w:rsidRPr="00846600">
        <w:rPr>
          <w:rtl/>
        </w:rPr>
        <w:t xml:space="preserve"> ثم رجعوا</w:t>
      </w:r>
      <w:r>
        <w:rPr>
          <w:rtl/>
        </w:rPr>
        <w:t>،</w:t>
      </w:r>
      <w:r w:rsidRPr="00846600">
        <w:rPr>
          <w:rtl/>
        </w:rPr>
        <w:t xml:space="preserve"> وكذلك من كان في عصره</w:t>
      </w:r>
      <w:r>
        <w:rPr>
          <w:rtl/>
        </w:rPr>
        <w:t>،</w:t>
      </w:r>
      <w:r w:rsidRPr="00846600">
        <w:rPr>
          <w:rtl/>
        </w:rPr>
        <w:t xml:space="preserve"> مثل</w:t>
      </w:r>
      <w:r>
        <w:rPr>
          <w:rtl/>
        </w:rPr>
        <w:t>:</w:t>
      </w:r>
      <w:r w:rsidRPr="00846600">
        <w:rPr>
          <w:rtl/>
        </w:rPr>
        <w:t xml:space="preserve"> أحمد بن محمّد بن أبي نصر</w:t>
      </w:r>
      <w:r>
        <w:rPr>
          <w:rtl/>
        </w:rPr>
        <w:t>،</w:t>
      </w:r>
      <w:r w:rsidRPr="00846600">
        <w:rPr>
          <w:rtl/>
        </w:rPr>
        <w:t xml:space="preserve"> والحسن بن علي الوشاء</w:t>
      </w:r>
      <w:r>
        <w:rPr>
          <w:rtl/>
        </w:rPr>
        <w:t>،</w:t>
      </w:r>
      <w:r w:rsidRPr="00846600">
        <w:rPr>
          <w:rtl/>
        </w:rPr>
        <w:t xml:space="preserve"> وغيرهم ممّن قال بالوقف</w:t>
      </w:r>
      <w:r>
        <w:rPr>
          <w:rtl/>
        </w:rPr>
        <w:t>،</w:t>
      </w:r>
      <w:r w:rsidRPr="00846600">
        <w:rPr>
          <w:rtl/>
        </w:rPr>
        <w:t xml:space="preserve"> ثم التزموا الحجّة</w:t>
      </w:r>
      <w:r>
        <w:rPr>
          <w:rtl/>
        </w:rPr>
        <w:t>،</w:t>
      </w:r>
      <w:r w:rsidRPr="00846600">
        <w:rPr>
          <w:rtl/>
        </w:rPr>
        <w:t xml:space="preserve"> وقالوا بإمامته وإمامة من بعده من ولده</w:t>
      </w:r>
      <w:r>
        <w:rPr>
          <w:rtl/>
        </w:rPr>
        <w:t>،</w:t>
      </w:r>
      <w:r w:rsidRPr="00846600">
        <w:rPr>
          <w:rtl/>
        </w:rPr>
        <w:t xml:space="preserve"> فروى جعفر بن محمّد بن مالك. وذكر كيفية رجوع البزنطي. إلى أن قال</w:t>
      </w:r>
      <w:r>
        <w:rPr>
          <w:rtl/>
        </w:rPr>
        <w:t>:</w:t>
      </w:r>
      <w:r w:rsidRPr="00846600">
        <w:rPr>
          <w:rtl/>
        </w:rPr>
        <w:t xml:space="preserve"> وكذلك الحسن بن علي الوشاء</w:t>
      </w:r>
      <w:r>
        <w:rPr>
          <w:rtl/>
        </w:rPr>
        <w:t>،</w:t>
      </w:r>
      <w:r w:rsidRPr="00846600">
        <w:rPr>
          <w:rtl/>
        </w:rPr>
        <w:t xml:space="preserve"> وكان يقول بالوقف فرجع</w:t>
      </w:r>
      <w:r>
        <w:rPr>
          <w:rtl/>
        </w:rPr>
        <w:t>،</w:t>
      </w:r>
      <w:r w:rsidRPr="00846600">
        <w:rPr>
          <w:rtl/>
        </w:rPr>
        <w:t xml:space="preserve"> وكان سببه. وساق الخبر </w:t>
      </w:r>
      <w:r w:rsidRPr="00BF578A">
        <w:rPr>
          <w:rStyle w:val="libFootnotenumChar"/>
          <w:rtl/>
        </w:rPr>
        <w:t>(2)</w:t>
      </w:r>
      <w:r>
        <w:rPr>
          <w:rtl/>
        </w:rPr>
        <w:t>.</w:t>
      </w:r>
    </w:p>
    <w:p w:rsidR="00BF578A" w:rsidRPr="00846600" w:rsidRDefault="00BF578A" w:rsidP="00BF578A">
      <w:pPr>
        <w:pStyle w:val="libNormal"/>
        <w:rPr>
          <w:rtl/>
        </w:rPr>
      </w:pPr>
      <w:r w:rsidRPr="00846600">
        <w:rPr>
          <w:rtl/>
        </w:rPr>
        <w:t>هذا وفي الفقيه</w:t>
      </w:r>
      <w:r>
        <w:rPr>
          <w:rtl/>
        </w:rPr>
        <w:t>:</w:t>
      </w:r>
      <w:r w:rsidRPr="00846600">
        <w:rPr>
          <w:rtl/>
        </w:rPr>
        <w:t xml:space="preserve"> وروى عن الحسن بن علي الوشاء قال</w:t>
      </w:r>
      <w:r>
        <w:rPr>
          <w:rtl/>
        </w:rPr>
        <w:t>:</w:t>
      </w:r>
      <w:r w:rsidRPr="00846600">
        <w:rPr>
          <w:rtl/>
        </w:rPr>
        <w:t xml:space="preserve"> كنت مع أبي وأنا غلام</w:t>
      </w:r>
      <w:r>
        <w:rPr>
          <w:rtl/>
        </w:rPr>
        <w:t>،</w:t>
      </w:r>
      <w:r w:rsidRPr="00846600">
        <w:rPr>
          <w:rtl/>
        </w:rPr>
        <w:t xml:space="preserve"> فتعشّينا عند الرضا </w:t>
      </w:r>
      <w:r w:rsidRPr="00BF578A">
        <w:rPr>
          <w:rStyle w:val="libAlaemChar"/>
          <w:rtl/>
        </w:rPr>
        <w:t>عليه‌السلام</w:t>
      </w:r>
      <w:r w:rsidRPr="00846600">
        <w:rPr>
          <w:rtl/>
        </w:rPr>
        <w:t xml:space="preserve"> ليلة خمس وعشرين من ذي القعدة</w:t>
      </w:r>
      <w:r>
        <w:rPr>
          <w:rtl/>
        </w:rPr>
        <w:t>،</w:t>
      </w:r>
      <w:r w:rsidRPr="00846600">
        <w:rPr>
          <w:rtl/>
        </w:rPr>
        <w:t xml:space="preserve"> فقال </w:t>
      </w:r>
      <w:r w:rsidRPr="00BF578A">
        <w:rPr>
          <w:rStyle w:val="libAlaemChar"/>
          <w:rtl/>
        </w:rPr>
        <w:t>عليه‌السلام</w:t>
      </w:r>
      <w:r w:rsidRPr="00846600">
        <w:rPr>
          <w:rtl/>
        </w:rPr>
        <w:t xml:space="preserve"> له</w:t>
      </w:r>
      <w:r>
        <w:rPr>
          <w:rtl/>
        </w:rPr>
        <w:t>:</w:t>
      </w:r>
      <w:r w:rsidRPr="00846600">
        <w:rPr>
          <w:rtl/>
        </w:rPr>
        <w:t xml:space="preserve"> ليلة خمس وعشرين من ذي القعدة ولد فيها إبراهيم</w:t>
      </w:r>
      <w:r>
        <w:rPr>
          <w:rtl/>
        </w:rPr>
        <w:t>،</w:t>
      </w:r>
      <w:r w:rsidRPr="00846600">
        <w:rPr>
          <w:rtl/>
        </w:rPr>
        <w:t xml:space="preserve"> وولد فيها عيسى بن مريم</w:t>
      </w:r>
      <w:r>
        <w:rPr>
          <w:rtl/>
        </w:rPr>
        <w:t>،</w:t>
      </w:r>
      <w:r w:rsidRPr="00846600">
        <w:rPr>
          <w:rtl/>
        </w:rPr>
        <w:t xml:space="preserve"> وفيها دحيت الأرض من تحت الكعبة</w:t>
      </w:r>
      <w:r>
        <w:rPr>
          <w:rtl/>
        </w:rPr>
        <w:t>،</w:t>
      </w:r>
      <w:r w:rsidRPr="00846600">
        <w:rPr>
          <w:rtl/>
        </w:rPr>
        <w:t xml:space="preserve"> فمن صام ذلك اليوم كان كمن صام ستّين شهرا </w:t>
      </w:r>
      <w:r w:rsidRPr="00BF578A">
        <w:rPr>
          <w:rStyle w:val="libFootnotenumChar"/>
          <w:rtl/>
        </w:rPr>
        <w:t>(3)</w:t>
      </w:r>
      <w:r>
        <w:rPr>
          <w:rtl/>
        </w:rPr>
        <w:t>،</w:t>
      </w:r>
      <w:r w:rsidRPr="00846600">
        <w:rPr>
          <w:rtl/>
        </w:rPr>
        <w:t xml:space="preserve"> ويظهر منه وممّا مرّ أن الوقف منه كان عثرة في أوان شبابه انجبرت فيه.</w:t>
      </w:r>
    </w:p>
    <w:p w:rsidR="00BF578A" w:rsidRPr="00846600" w:rsidRDefault="00BF578A" w:rsidP="00BF578A">
      <w:pPr>
        <w:pStyle w:val="libNormal"/>
        <w:rPr>
          <w:rtl/>
        </w:rPr>
      </w:pPr>
      <w:r w:rsidRPr="00846600">
        <w:rPr>
          <w:rtl/>
        </w:rPr>
        <w:t>وأمّا أحمد بن عائذ</w:t>
      </w:r>
      <w:r>
        <w:rPr>
          <w:rtl/>
        </w:rPr>
        <w:t>،</w:t>
      </w:r>
      <w:r w:rsidRPr="00846600">
        <w:rPr>
          <w:rtl/>
        </w:rPr>
        <w:t xml:space="preserve"> فقد وثّقه النجاشي </w:t>
      </w:r>
      <w:r w:rsidRPr="00BF578A">
        <w:rPr>
          <w:rStyle w:val="libFootnotenumChar"/>
          <w:rtl/>
        </w:rPr>
        <w:t>(4)</w:t>
      </w:r>
      <w:r>
        <w:rPr>
          <w:rtl/>
        </w:rPr>
        <w:t>،</w:t>
      </w:r>
      <w:r w:rsidRPr="00846600">
        <w:rPr>
          <w:rtl/>
        </w:rPr>
        <w:t xml:space="preserve"> وروى عنه الحسن بن علي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اي</w:t>
      </w:r>
      <w:r>
        <w:rPr>
          <w:rtl/>
        </w:rPr>
        <w:t>:</w:t>
      </w:r>
      <w:r w:rsidRPr="00846600">
        <w:rPr>
          <w:rtl/>
        </w:rPr>
        <w:t xml:space="preserve"> شكوا في إمامة الرضا </w:t>
      </w:r>
      <w:r w:rsidRPr="00BF578A">
        <w:rPr>
          <w:rStyle w:val="libAlaemChar"/>
          <w:rtl/>
        </w:rPr>
        <w:t>عليه‌السلام</w:t>
      </w:r>
      <w:r w:rsidRPr="00846600">
        <w:rPr>
          <w:rtl/>
        </w:rPr>
        <w:t>.</w:t>
      </w:r>
    </w:p>
    <w:p w:rsidR="00BF578A" w:rsidRPr="00846600" w:rsidRDefault="00BF578A" w:rsidP="00BF578A">
      <w:pPr>
        <w:pStyle w:val="libFootnote0"/>
        <w:rPr>
          <w:rtl/>
        </w:rPr>
      </w:pPr>
      <w:r w:rsidRPr="00846600">
        <w:rPr>
          <w:rtl/>
        </w:rPr>
        <w:t>(2) الغيبة للطوسي</w:t>
      </w:r>
      <w:r>
        <w:rPr>
          <w:rtl/>
        </w:rPr>
        <w:t>:</w:t>
      </w:r>
      <w:r w:rsidRPr="00846600">
        <w:rPr>
          <w:rtl/>
        </w:rPr>
        <w:t xml:space="preserve"> 47.</w:t>
      </w:r>
    </w:p>
    <w:p w:rsidR="00BF578A" w:rsidRPr="00846600" w:rsidRDefault="00BF578A" w:rsidP="00BF578A">
      <w:pPr>
        <w:pStyle w:val="libFootnote0"/>
        <w:rPr>
          <w:rtl/>
        </w:rPr>
      </w:pPr>
      <w:r w:rsidRPr="00846600">
        <w:rPr>
          <w:rtl/>
        </w:rPr>
        <w:t>(3) الفقيه 2</w:t>
      </w:r>
      <w:r>
        <w:rPr>
          <w:rtl/>
        </w:rPr>
        <w:t>:</w:t>
      </w:r>
      <w:r w:rsidRPr="00846600">
        <w:rPr>
          <w:rtl/>
        </w:rPr>
        <w:t xml:space="preserve"> 54 / 238.</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98 / 26.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ابن فضّال في التهذيب في باب أحكام الطلاق </w:t>
      </w:r>
      <w:r w:rsidRPr="00BF578A">
        <w:rPr>
          <w:rStyle w:val="libFootnotenumChar"/>
          <w:rtl/>
        </w:rPr>
        <w:t>(1)</w:t>
      </w:r>
      <w:r>
        <w:rPr>
          <w:rtl/>
        </w:rPr>
        <w:t>،</w:t>
      </w:r>
      <w:r w:rsidRPr="00846600">
        <w:rPr>
          <w:rtl/>
        </w:rPr>
        <w:t xml:space="preserve"> وأحمد بن محمّد بن أبي نصر البزنطي في التهذيب في باب أحكام الجماعة </w:t>
      </w:r>
      <w:r w:rsidRPr="00BF578A">
        <w:rPr>
          <w:rStyle w:val="libFootnotenumChar"/>
          <w:rtl/>
        </w:rPr>
        <w:t>(2)</w:t>
      </w:r>
      <w:r>
        <w:rPr>
          <w:rtl/>
        </w:rPr>
        <w:t>،</w:t>
      </w:r>
      <w:r w:rsidRPr="00846600">
        <w:rPr>
          <w:rtl/>
        </w:rPr>
        <w:t xml:space="preserve"> وهما من أصحاب الإجماع</w:t>
      </w:r>
      <w:r>
        <w:rPr>
          <w:rtl/>
        </w:rPr>
        <w:t>،</w:t>
      </w:r>
      <w:r w:rsidRPr="00846600">
        <w:rPr>
          <w:rtl/>
        </w:rPr>
        <w:t xml:space="preserve"> والأخير ممّن لا يروي إلاّ عن الثقة على المشهور.</w:t>
      </w:r>
    </w:p>
    <w:p w:rsidR="00BF578A" w:rsidRPr="00AB4677" w:rsidRDefault="00BF578A" w:rsidP="00BF578A">
      <w:pPr>
        <w:pStyle w:val="libBold2"/>
        <w:rPr>
          <w:rtl/>
        </w:rPr>
      </w:pPr>
      <w:r w:rsidRPr="00AB4677">
        <w:rPr>
          <w:rtl/>
        </w:rPr>
        <w:t>[18] يح</w:t>
      </w:r>
      <w:r>
        <w:rPr>
          <w:rtl/>
        </w:rPr>
        <w:t xml:space="preserve"> - </w:t>
      </w:r>
      <w:r w:rsidRPr="00AB4677">
        <w:rPr>
          <w:rtl/>
        </w:rPr>
        <w:t>وإلى أحمد بن محمّد بن أبي نصر البزنطي</w:t>
      </w:r>
      <w:r>
        <w:rPr>
          <w:rtl/>
        </w:rPr>
        <w:t>:</w:t>
      </w:r>
      <w:r w:rsidRPr="00AB4677">
        <w:rPr>
          <w:rtl/>
        </w:rPr>
        <w:t xml:space="preserve"> أبوه ومحمّد ابن الحسن</w:t>
      </w:r>
      <w:r>
        <w:rPr>
          <w:rtl/>
        </w:rPr>
        <w:t>،</w:t>
      </w:r>
      <w:r w:rsidRPr="00AB4677">
        <w:rPr>
          <w:rtl/>
        </w:rPr>
        <w:t xml:space="preserve"> عن سعد بن عبد الله والحميري جميعا</w:t>
      </w:r>
      <w:r>
        <w:rPr>
          <w:rtl/>
        </w:rPr>
        <w:t>،</w:t>
      </w:r>
      <w:r w:rsidRPr="00AB4677">
        <w:rPr>
          <w:rtl/>
        </w:rPr>
        <w:t xml:space="preserve"> عن أحمد بن محمّد بن عيسى</w:t>
      </w:r>
      <w:r>
        <w:rPr>
          <w:rtl/>
        </w:rPr>
        <w:t>،</w:t>
      </w:r>
      <w:r w:rsidRPr="00AB4677">
        <w:rPr>
          <w:rtl/>
        </w:rPr>
        <w:t xml:space="preserve"> عنه.</w:t>
      </w:r>
    </w:p>
    <w:p w:rsidR="00BF578A" w:rsidRPr="00846600" w:rsidRDefault="00BF578A" w:rsidP="00BF578A">
      <w:pPr>
        <w:pStyle w:val="libNormal"/>
        <w:rPr>
          <w:rtl/>
        </w:rPr>
      </w:pPr>
      <w:r w:rsidRPr="00846600">
        <w:rPr>
          <w:rtl/>
        </w:rPr>
        <w:t>وأبوه ومحمّد بن علي ماجيلويه</w:t>
      </w:r>
      <w:r>
        <w:rPr>
          <w:rtl/>
        </w:rPr>
        <w:t>،</w:t>
      </w:r>
      <w:r w:rsidRPr="00846600">
        <w:rPr>
          <w:rtl/>
        </w:rPr>
        <w:t xml:space="preserve"> عن علي بن إبراهيم</w:t>
      </w:r>
      <w:r>
        <w:rPr>
          <w:rtl/>
        </w:rPr>
        <w:t>،</w:t>
      </w:r>
      <w:r w:rsidRPr="00846600">
        <w:rPr>
          <w:rtl/>
        </w:rPr>
        <w:t xml:space="preserve"> عن أبيه</w:t>
      </w:r>
      <w:r>
        <w:rPr>
          <w:rtl/>
        </w:rPr>
        <w:t>،</w:t>
      </w:r>
      <w:r w:rsidRPr="00846600">
        <w:rPr>
          <w:rtl/>
        </w:rPr>
        <w:t xml:space="preserve"> عنه </w:t>
      </w:r>
      <w:r w:rsidRPr="00BF578A">
        <w:rPr>
          <w:rStyle w:val="libFootnotenumChar"/>
          <w:rtl/>
        </w:rPr>
        <w:t>(3)</w:t>
      </w:r>
      <w:r>
        <w:rPr>
          <w:rtl/>
        </w:rPr>
        <w:t>.</w:t>
      </w:r>
    </w:p>
    <w:p w:rsidR="00BF578A" w:rsidRPr="00846600" w:rsidRDefault="00BF578A" w:rsidP="00BF578A">
      <w:pPr>
        <w:pStyle w:val="libNormal"/>
        <w:rPr>
          <w:rtl/>
        </w:rPr>
      </w:pPr>
      <w:r w:rsidRPr="00846600">
        <w:rPr>
          <w:rtl/>
        </w:rPr>
        <w:t>ورجال السندين من أجلاّء الثقات</w:t>
      </w:r>
      <w:r>
        <w:rPr>
          <w:rtl/>
        </w:rPr>
        <w:t>،</w:t>
      </w:r>
      <w:r w:rsidRPr="00846600">
        <w:rPr>
          <w:rtl/>
        </w:rPr>
        <w:t xml:space="preserve"> ليس فيهما من يتأمّل فيه</w:t>
      </w:r>
      <w:r>
        <w:rPr>
          <w:rtl/>
        </w:rPr>
        <w:t>،</w:t>
      </w:r>
      <w:r w:rsidRPr="00846600">
        <w:rPr>
          <w:rtl/>
        </w:rPr>
        <w:t xml:space="preserve"> سوى ماجيلويه الذي لم ينصّ أحد على توثيقه</w:t>
      </w:r>
      <w:r>
        <w:rPr>
          <w:rtl/>
        </w:rPr>
        <w:t>،</w:t>
      </w:r>
      <w:r w:rsidRPr="00846600">
        <w:rPr>
          <w:rtl/>
        </w:rPr>
        <w:t xml:space="preserve"> ولكن العلامة صحّح طريق الصدوق إلى إسماعيل بن رباح </w:t>
      </w:r>
      <w:r w:rsidRPr="00BF578A">
        <w:rPr>
          <w:rStyle w:val="libFootnotenumChar"/>
          <w:rtl/>
        </w:rPr>
        <w:t>(4)</w:t>
      </w:r>
      <w:r>
        <w:rPr>
          <w:rtl/>
        </w:rPr>
        <w:t>،</w:t>
      </w:r>
      <w:r w:rsidRPr="00846600">
        <w:rPr>
          <w:rtl/>
        </w:rPr>
        <w:t xml:space="preserve"> وهو فيه</w:t>
      </w:r>
      <w:r>
        <w:rPr>
          <w:rtl/>
        </w:rPr>
        <w:t>،</w:t>
      </w:r>
      <w:r w:rsidRPr="00846600">
        <w:rPr>
          <w:rtl/>
        </w:rPr>
        <w:t xml:space="preserve"> وعدّوه من مشايخ الإجازة</w:t>
      </w:r>
      <w:r>
        <w:rPr>
          <w:rtl/>
        </w:rPr>
        <w:t>،</w:t>
      </w:r>
      <w:r w:rsidRPr="00846600">
        <w:rPr>
          <w:rtl/>
        </w:rPr>
        <w:t xml:space="preserve"> وأكثر الصدوق من الترحّم عليه والترضي عنه</w:t>
      </w:r>
      <w:r>
        <w:rPr>
          <w:rtl/>
        </w:rPr>
        <w:t>،</w:t>
      </w:r>
      <w:r w:rsidRPr="00846600">
        <w:rPr>
          <w:rtl/>
        </w:rPr>
        <w:t xml:space="preserve"> مهما </w:t>
      </w:r>
      <w:r w:rsidRPr="00BF578A">
        <w:rPr>
          <w:rStyle w:val="libFootnotenumChar"/>
          <w:rtl/>
        </w:rPr>
        <w:t>(5)</w:t>
      </w:r>
      <w:r w:rsidRPr="00846600">
        <w:rPr>
          <w:rtl/>
        </w:rPr>
        <w:t xml:space="preserve"> أسند الحديث إليه </w:t>
      </w:r>
      <w:r w:rsidRPr="00BF578A">
        <w:rPr>
          <w:rStyle w:val="libFootnotenumChar"/>
          <w:rtl/>
        </w:rPr>
        <w:t>(6)</w:t>
      </w:r>
      <w:r>
        <w:rPr>
          <w:rtl/>
        </w:rPr>
        <w:t>،</w:t>
      </w:r>
      <w:r w:rsidRPr="00846600">
        <w:rPr>
          <w:rtl/>
        </w:rPr>
        <w:t xml:space="preserve"> فلا مجال للتأمّل فيه.</w:t>
      </w:r>
    </w:p>
    <w:p w:rsidR="00BF578A" w:rsidRPr="00846600" w:rsidRDefault="00BF578A" w:rsidP="00BF578A">
      <w:pPr>
        <w:pStyle w:val="libNormal"/>
        <w:rPr>
          <w:rtl/>
        </w:rPr>
      </w:pPr>
      <w:r w:rsidRPr="00BF578A">
        <w:rPr>
          <w:rStyle w:val="libBold2Char"/>
          <w:rtl/>
        </w:rPr>
        <w:t>[19] يط</w:t>
      </w:r>
      <w:r>
        <w:rPr>
          <w:rStyle w:val="libBold2Char"/>
          <w:rtl/>
        </w:rPr>
        <w:t xml:space="preserve"> - </w:t>
      </w:r>
      <w:r w:rsidRPr="00BF578A">
        <w:rPr>
          <w:rStyle w:val="libBold2Char"/>
          <w:rtl/>
        </w:rPr>
        <w:t>وإلى أحمد بن محمّد بن سعيد الهمداني</w:t>
      </w:r>
      <w:r>
        <w:rPr>
          <w:rStyle w:val="libBold2Char"/>
          <w:rtl/>
        </w:rPr>
        <w:t>:</w:t>
      </w:r>
      <w:r w:rsidRPr="00BF578A">
        <w:rPr>
          <w:rStyle w:val="libBold2Char"/>
          <w:rtl/>
        </w:rPr>
        <w:t xml:space="preserve"> محمّد بن إبراهيم بن إسحاق الطالقاني</w:t>
      </w:r>
      <w:r>
        <w:rPr>
          <w:rStyle w:val="libBold2Char"/>
          <w:rtl/>
        </w:rPr>
        <w:t>،</w:t>
      </w:r>
      <w:r w:rsidRPr="00BF578A">
        <w:rPr>
          <w:rStyle w:val="libBold2Char"/>
          <w:rtl/>
        </w:rPr>
        <w:t xml:space="preserve"> عنه</w:t>
      </w:r>
      <w:r w:rsidRPr="00846600">
        <w:rPr>
          <w:rtl/>
        </w:rPr>
        <w:t xml:space="preserve"> </w:t>
      </w:r>
      <w:r w:rsidRPr="00BF578A">
        <w:rPr>
          <w:rStyle w:val="libFootnotenumChar"/>
          <w:rtl/>
        </w:rPr>
        <w:t>(7)</w:t>
      </w:r>
      <w:r>
        <w:rPr>
          <w:rtl/>
        </w:rPr>
        <w:t>.</w:t>
      </w:r>
    </w:p>
    <w:p w:rsidR="00BF578A" w:rsidRPr="00846600" w:rsidRDefault="00BF578A" w:rsidP="00BF578A">
      <w:pPr>
        <w:pStyle w:val="libNormal"/>
        <w:rPr>
          <w:rtl/>
        </w:rPr>
      </w:pPr>
      <w:r w:rsidRPr="00846600">
        <w:rPr>
          <w:rtl/>
        </w:rPr>
        <w:t>وأحمد هذا هو ابن عقدة الزيدي</w:t>
      </w:r>
      <w:r>
        <w:rPr>
          <w:rtl/>
        </w:rPr>
        <w:t>،</w:t>
      </w:r>
      <w:r w:rsidRPr="00846600">
        <w:rPr>
          <w:rtl/>
        </w:rPr>
        <w:t xml:space="preserve"> المشهور بالجلالة والوثاقة والحفظ</w:t>
      </w:r>
      <w:r>
        <w:rPr>
          <w:rtl/>
        </w:rPr>
        <w:t>،</w:t>
      </w:r>
      <w:r w:rsidRPr="00846600">
        <w:rPr>
          <w:rtl/>
        </w:rPr>
        <w:t xml:space="preserve"> حتى قال الشيخ الطوسي</w:t>
      </w:r>
      <w:r>
        <w:rPr>
          <w:rtl/>
        </w:rPr>
        <w:t>:</w:t>
      </w:r>
      <w:r w:rsidRPr="00846600">
        <w:rPr>
          <w:rtl/>
        </w:rPr>
        <w:t xml:space="preserve"> سمعت جماعة يحكون عنه أنّه قال</w:t>
      </w:r>
      <w:r>
        <w:rPr>
          <w:rtl/>
        </w:rPr>
        <w:t>:</w:t>
      </w:r>
      <w:r w:rsidRPr="00846600">
        <w:rPr>
          <w:rtl/>
        </w:rPr>
        <w:t xml:space="preserve"> أحفظ مائة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8</w:t>
      </w:r>
      <w:r>
        <w:rPr>
          <w:rtl/>
        </w:rPr>
        <w:t>:</w:t>
      </w:r>
      <w:r w:rsidRPr="00846600">
        <w:rPr>
          <w:rtl/>
        </w:rPr>
        <w:t xml:space="preserve"> 68 / 227.</w:t>
      </w:r>
    </w:p>
    <w:p w:rsidR="00BF578A" w:rsidRPr="00846600" w:rsidRDefault="00BF578A" w:rsidP="00BF578A">
      <w:pPr>
        <w:pStyle w:val="libFootnote0"/>
        <w:rPr>
          <w:rtl/>
        </w:rPr>
      </w:pPr>
      <w:r w:rsidRPr="00846600">
        <w:rPr>
          <w:rtl/>
        </w:rPr>
        <w:t>(2) تهذيب الأحكام 3</w:t>
      </w:r>
      <w:r>
        <w:rPr>
          <w:rtl/>
        </w:rPr>
        <w:t>:</w:t>
      </w:r>
      <w:r w:rsidRPr="00846600">
        <w:rPr>
          <w:rtl/>
        </w:rPr>
        <w:t xml:space="preserve"> 37 / 131.</w:t>
      </w:r>
    </w:p>
    <w:p w:rsidR="00BF578A" w:rsidRPr="00846600" w:rsidRDefault="00BF578A" w:rsidP="00BF578A">
      <w:pPr>
        <w:pStyle w:val="libFootnote0"/>
        <w:rPr>
          <w:rtl/>
        </w:rPr>
      </w:pPr>
      <w:r w:rsidRPr="00846600">
        <w:rPr>
          <w:rtl/>
        </w:rPr>
        <w:t>(3) الفقيه 4</w:t>
      </w:r>
      <w:r>
        <w:rPr>
          <w:rtl/>
        </w:rPr>
        <w:t>:</w:t>
      </w:r>
      <w:r w:rsidRPr="00846600">
        <w:rPr>
          <w:rtl/>
        </w:rPr>
        <w:t xml:space="preserve"> 18</w:t>
      </w:r>
      <w:r>
        <w:rPr>
          <w:rtl/>
        </w:rPr>
        <w:t>،</w:t>
      </w:r>
      <w:r w:rsidRPr="00846600">
        <w:rPr>
          <w:rtl/>
        </w:rPr>
        <w:t xml:space="preserve"> من المشيخة.</w:t>
      </w:r>
    </w:p>
    <w:p w:rsidR="00BF578A" w:rsidRPr="00846600" w:rsidRDefault="00BF578A" w:rsidP="00BF578A">
      <w:pPr>
        <w:pStyle w:val="libFootnote0"/>
        <w:rPr>
          <w:rtl/>
        </w:rPr>
      </w:pPr>
      <w:r w:rsidRPr="00846600">
        <w:rPr>
          <w:rtl/>
        </w:rPr>
        <w:t>(4) رجال العلامة</w:t>
      </w:r>
      <w:r>
        <w:rPr>
          <w:rtl/>
        </w:rPr>
        <w:t>:</w:t>
      </w:r>
      <w:r w:rsidRPr="00846600">
        <w:rPr>
          <w:rtl/>
        </w:rPr>
        <w:t xml:space="preserve"> 278</w:t>
      </w:r>
      <w:r>
        <w:rPr>
          <w:rtl/>
        </w:rPr>
        <w:t>،</w:t>
      </w:r>
      <w:r w:rsidRPr="00846600">
        <w:rPr>
          <w:rtl/>
        </w:rPr>
        <w:t xml:space="preserve"> وانظر طريق الصدوق اليه 4</w:t>
      </w:r>
      <w:r>
        <w:rPr>
          <w:rtl/>
        </w:rPr>
        <w:t>:</w:t>
      </w:r>
      <w:r w:rsidRPr="00846600">
        <w:rPr>
          <w:rtl/>
        </w:rPr>
        <w:t xml:space="preserve"> 34</w:t>
      </w:r>
      <w:r>
        <w:rPr>
          <w:rtl/>
        </w:rPr>
        <w:t>،</w:t>
      </w:r>
      <w:r w:rsidRPr="00846600">
        <w:rPr>
          <w:rtl/>
        </w:rPr>
        <w:t xml:space="preserve"> من المشيخة.</w:t>
      </w:r>
    </w:p>
    <w:p w:rsidR="00BF578A" w:rsidRPr="00846600" w:rsidRDefault="00BF578A" w:rsidP="00BF578A">
      <w:pPr>
        <w:pStyle w:val="libFootnote0"/>
        <w:rPr>
          <w:rtl/>
        </w:rPr>
      </w:pPr>
      <w:r w:rsidRPr="00846600">
        <w:rPr>
          <w:rtl/>
        </w:rPr>
        <w:t>(5) الاولى</w:t>
      </w:r>
      <w:r>
        <w:rPr>
          <w:rtl/>
        </w:rPr>
        <w:t>:</w:t>
      </w:r>
      <w:r w:rsidRPr="00846600">
        <w:rPr>
          <w:rtl/>
        </w:rPr>
        <w:t xml:space="preserve"> كلما</w:t>
      </w:r>
      <w:r>
        <w:rPr>
          <w:rtl/>
        </w:rPr>
        <w:t>،</w:t>
      </w:r>
      <w:r w:rsidRPr="00846600">
        <w:rPr>
          <w:rtl/>
        </w:rPr>
        <w:t xml:space="preserve"> لا سيما وان المصنف في معرض التوكيد.</w:t>
      </w:r>
    </w:p>
    <w:p w:rsidR="00BF578A" w:rsidRPr="00846600" w:rsidRDefault="00BF578A" w:rsidP="00BF578A">
      <w:pPr>
        <w:pStyle w:val="libFootnote0"/>
        <w:rPr>
          <w:rtl/>
        </w:rPr>
      </w:pPr>
      <w:r w:rsidRPr="00846600">
        <w:rPr>
          <w:rtl/>
        </w:rPr>
        <w:t>(6) الفقيه 4</w:t>
      </w:r>
      <w:r>
        <w:rPr>
          <w:rtl/>
        </w:rPr>
        <w:t>:</w:t>
      </w:r>
      <w:r w:rsidRPr="00846600">
        <w:rPr>
          <w:rtl/>
        </w:rPr>
        <w:t xml:space="preserve"> 62 </w:t>
      </w:r>
      <w:r>
        <w:rPr>
          <w:rtl/>
        </w:rPr>
        <w:t>و 6</w:t>
      </w:r>
      <w:r w:rsidRPr="00846600">
        <w:rPr>
          <w:rtl/>
        </w:rPr>
        <w:t>3</w:t>
      </w:r>
      <w:r>
        <w:rPr>
          <w:rtl/>
        </w:rPr>
        <w:t>،</w:t>
      </w:r>
      <w:r w:rsidRPr="00846600">
        <w:rPr>
          <w:rtl/>
        </w:rPr>
        <w:t xml:space="preserve"> من المشيخة.</w:t>
      </w:r>
    </w:p>
    <w:p w:rsidR="00BF578A" w:rsidRPr="00846600" w:rsidRDefault="00BF578A" w:rsidP="00BF578A">
      <w:pPr>
        <w:pStyle w:val="libFootnote0"/>
        <w:rPr>
          <w:rtl/>
        </w:rPr>
      </w:pPr>
      <w:r w:rsidRPr="00846600">
        <w:rPr>
          <w:rtl/>
        </w:rPr>
        <w:t>(7) الفقيه 4</w:t>
      </w:r>
      <w:r>
        <w:rPr>
          <w:rtl/>
        </w:rPr>
        <w:t>:</w:t>
      </w:r>
      <w:r w:rsidRPr="00846600">
        <w:rPr>
          <w:rtl/>
        </w:rPr>
        <w:t xml:space="preserve"> 135</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وعشرين ألف حديثا بأسانيدها</w:t>
      </w:r>
      <w:r>
        <w:rPr>
          <w:rtl/>
        </w:rPr>
        <w:t>،</w:t>
      </w:r>
      <w:r w:rsidRPr="00846600">
        <w:rPr>
          <w:rtl/>
        </w:rPr>
        <w:t xml:space="preserve"> واذاكر بثلاثمائة ألف حديث </w:t>
      </w:r>
      <w:r w:rsidRPr="00BF578A">
        <w:rPr>
          <w:rStyle w:val="libFootnotenumChar"/>
          <w:rtl/>
        </w:rPr>
        <w:t>(1)</w:t>
      </w:r>
      <w:r>
        <w:rPr>
          <w:rtl/>
        </w:rPr>
        <w:t>.</w:t>
      </w:r>
    </w:p>
    <w:p w:rsidR="00BF578A" w:rsidRPr="00846600" w:rsidRDefault="00BF578A" w:rsidP="00BF578A">
      <w:pPr>
        <w:pStyle w:val="libNormal"/>
        <w:rPr>
          <w:rtl/>
        </w:rPr>
      </w:pPr>
      <w:r w:rsidRPr="00846600">
        <w:rPr>
          <w:rtl/>
        </w:rPr>
        <w:t>قال النجاشي</w:t>
      </w:r>
      <w:r>
        <w:rPr>
          <w:rtl/>
        </w:rPr>
        <w:t>:</w:t>
      </w:r>
      <w:r w:rsidRPr="00846600">
        <w:rPr>
          <w:rtl/>
        </w:rPr>
        <w:t xml:space="preserve"> هذا رجل جليل في أصحاب الحديث</w:t>
      </w:r>
      <w:r>
        <w:rPr>
          <w:rtl/>
        </w:rPr>
        <w:t>،</w:t>
      </w:r>
      <w:r w:rsidRPr="00846600">
        <w:rPr>
          <w:rtl/>
        </w:rPr>
        <w:t xml:space="preserve"> مشهور بالحفظ</w:t>
      </w:r>
      <w:r>
        <w:rPr>
          <w:rtl/>
        </w:rPr>
        <w:t>،</w:t>
      </w:r>
      <w:r w:rsidRPr="00846600">
        <w:rPr>
          <w:rtl/>
        </w:rPr>
        <w:t xml:space="preserve"> والحكايات تختلف عنه في الحفظ وعظمه</w:t>
      </w:r>
      <w:r>
        <w:rPr>
          <w:rtl/>
        </w:rPr>
        <w:t>،</w:t>
      </w:r>
      <w:r w:rsidRPr="00846600">
        <w:rPr>
          <w:rtl/>
        </w:rPr>
        <w:t xml:space="preserve"> وكان كوفيّا زيديّا جاروديّا</w:t>
      </w:r>
      <w:r>
        <w:rPr>
          <w:rtl/>
        </w:rPr>
        <w:t>،</w:t>
      </w:r>
      <w:r w:rsidRPr="00846600">
        <w:rPr>
          <w:rtl/>
        </w:rPr>
        <w:t xml:space="preserve"> وعلى ذلك مات</w:t>
      </w:r>
      <w:r>
        <w:rPr>
          <w:rtl/>
        </w:rPr>
        <w:t>،</w:t>
      </w:r>
      <w:r w:rsidRPr="00846600">
        <w:rPr>
          <w:rtl/>
        </w:rPr>
        <w:t xml:space="preserve"> وذكره أصحابنا لاختلاطه بهم</w:t>
      </w:r>
      <w:r>
        <w:rPr>
          <w:rtl/>
        </w:rPr>
        <w:t>،</w:t>
      </w:r>
      <w:r w:rsidRPr="00846600">
        <w:rPr>
          <w:rtl/>
        </w:rPr>
        <w:t xml:space="preserve"> ومداخلته إيّاهم</w:t>
      </w:r>
      <w:r>
        <w:rPr>
          <w:rtl/>
        </w:rPr>
        <w:t>،</w:t>
      </w:r>
      <w:r w:rsidRPr="00846600">
        <w:rPr>
          <w:rtl/>
        </w:rPr>
        <w:t xml:space="preserve"> وعظم محلّه</w:t>
      </w:r>
      <w:r>
        <w:rPr>
          <w:rtl/>
        </w:rPr>
        <w:t>،</w:t>
      </w:r>
      <w:r w:rsidRPr="00846600">
        <w:rPr>
          <w:rtl/>
        </w:rPr>
        <w:t xml:space="preserve"> وثقته وأمانته </w:t>
      </w:r>
      <w:r w:rsidRPr="00BF578A">
        <w:rPr>
          <w:rStyle w:val="libFootnotenumChar"/>
          <w:rtl/>
        </w:rPr>
        <w:t>(2)</w:t>
      </w:r>
      <w:r>
        <w:rPr>
          <w:rtl/>
        </w:rPr>
        <w:t>،</w:t>
      </w:r>
      <w:r w:rsidRPr="00846600">
        <w:rPr>
          <w:rtl/>
        </w:rPr>
        <w:t xml:space="preserve"> ولغيره من المدح والإطراء عليه ما يقرب منه.</w:t>
      </w:r>
    </w:p>
    <w:p w:rsidR="00BF578A" w:rsidRPr="00846600" w:rsidRDefault="00BF578A" w:rsidP="00BF578A">
      <w:pPr>
        <w:pStyle w:val="libNormal"/>
        <w:rPr>
          <w:rtl/>
        </w:rPr>
      </w:pPr>
      <w:r w:rsidRPr="00846600">
        <w:rPr>
          <w:rtl/>
        </w:rPr>
        <w:t>وعدّ جماعة من جملة كتبه</w:t>
      </w:r>
      <w:r>
        <w:rPr>
          <w:rtl/>
        </w:rPr>
        <w:t>،</w:t>
      </w:r>
      <w:r w:rsidRPr="00846600">
        <w:rPr>
          <w:rtl/>
        </w:rPr>
        <w:t xml:space="preserve"> كتابا في أصحاب الصادق </w:t>
      </w:r>
      <w:r w:rsidRPr="00BF578A">
        <w:rPr>
          <w:rStyle w:val="libAlaemChar"/>
          <w:rtl/>
        </w:rPr>
        <w:t>عليه‌السلام</w:t>
      </w:r>
      <w:r w:rsidRPr="00846600">
        <w:rPr>
          <w:rtl/>
        </w:rPr>
        <w:t xml:space="preserve"> من الثقات</w:t>
      </w:r>
      <w:r>
        <w:rPr>
          <w:rtl/>
        </w:rPr>
        <w:t>،</w:t>
      </w:r>
      <w:r w:rsidRPr="00846600">
        <w:rPr>
          <w:rtl/>
        </w:rPr>
        <w:t xml:space="preserve"> وأشار إليه الشيخ في أول رجاله </w:t>
      </w:r>
      <w:r w:rsidRPr="00BF578A">
        <w:rPr>
          <w:rStyle w:val="libFootnotenumChar"/>
          <w:rtl/>
        </w:rPr>
        <w:t>(3)</w:t>
      </w:r>
      <w:r>
        <w:rPr>
          <w:rtl/>
        </w:rPr>
        <w:t>،</w:t>
      </w:r>
      <w:r w:rsidRPr="00846600">
        <w:rPr>
          <w:rtl/>
        </w:rPr>
        <w:t xml:space="preserve"> والمفيد في إرشاده </w:t>
      </w:r>
      <w:r w:rsidRPr="00BF578A">
        <w:rPr>
          <w:rStyle w:val="libFootnotenumChar"/>
          <w:rtl/>
        </w:rPr>
        <w:t>(4)</w:t>
      </w:r>
      <w:r>
        <w:rPr>
          <w:rtl/>
        </w:rPr>
        <w:t>،</w:t>
      </w:r>
      <w:r w:rsidRPr="00846600">
        <w:rPr>
          <w:rtl/>
        </w:rPr>
        <w:t xml:space="preserve"> وجماعة أخرى سنذكر كلماتهم في محلّها إن شاء الله.</w:t>
      </w:r>
    </w:p>
    <w:p w:rsidR="00BF578A" w:rsidRPr="00846600" w:rsidRDefault="00BF578A" w:rsidP="00BF578A">
      <w:pPr>
        <w:pStyle w:val="libNormal"/>
        <w:rPr>
          <w:rtl/>
        </w:rPr>
      </w:pPr>
      <w:r w:rsidRPr="00846600">
        <w:rPr>
          <w:rtl/>
        </w:rPr>
        <w:t>وقال ابن شهرآشوب في مناقبه</w:t>
      </w:r>
      <w:r>
        <w:rPr>
          <w:rtl/>
        </w:rPr>
        <w:t>:</w:t>
      </w:r>
      <w:r w:rsidRPr="00846600">
        <w:rPr>
          <w:rtl/>
        </w:rPr>
        <w:t xml:space="preserve"> إن الذين رووا عنه من الثقات كانوا أربعة آلاف رجل</w:t>
      </w:r>
      <w:r>
        <w:rPr>
          <w:rtl/>
        </w:rPr>
        <w:t>،</w:t>
      </w:r>
      <w:r w:rsidRPr="00846600">
        <w:rPr>
          <w:rtl/>
        </w:rPr>
        <w:t xml:space="preserve"> وإن ابن عقدة ذكرهم في كتابه </w:t>
      </w:r>
      <w:r w:rsidRPr="00BF578A">
        <w:rPr>
          <w:rStyle w:val="libFootnotenumChar"/>
          <w:rtl/>
        </w:rPr>
        <w:t>(5)</w:t>
      </w:r>
      <w:r>
        <w:rPr>
          <w:rtl/>
        </w:rPr>
        <w:t>،</w:t>
      </w:r>
      <w:r w:rsidRPr="00846600">
        <w:rPr>
          <w:rtl/>
        </w:rPr>
        <w:t xml:space="preserve"> انتهى.</w:t>
      </w:r>
    </w:p>
    <w:p w:rsidR="00BF578A" w:rsidRPr="00846600" w:rsidRDefault="00BF578A" w:rsidP="00BF578A">
      <w:pPr>
        <w:pStyle w:val="libNormal"/>
        <w:rPr>
          <w:rtl/>
        </w:rPr>
      </w:pPr>
      <w:r w:rsidRPr="00846600">
        <w:rPr>
          <w:rtl/>
        </w:rPr>
        <w:t>واعتمد على هذا الكتاب</w:t>
      </w:r>
      <w:r>
        <w:rPr>
          <w:rtl/>
        </w:rPr>
        <w:t xml:space="preserve"> - </w:t>
      </w:r>
      <w:r w:rsidRPr="00846600">
        <w:rPr>
          <w:rtl/>
        </w:rPr>
        <w:t>المشتمل على أربعة آلاف ثقة</w:t>
      </w:r>
      <w:r>
        <w:rPr>
          <w:rtl/>
        </w:rPr>
        <w:t>،</w:t>
      </w:r>
      <w:r w:rsidRPr="00846600">
        <w:rPr>
          <w:rtl/>
        </w:rPr>
        <w:t xml:space="preserve"> وأربعة آلاف حديث</w:t>
      </w:r>
      <w:r>
        <w:rPr>
          <w:rtl/>
        </w:rPr>
        <w:t>،</w:t>
      </w:r>
      <w:r w:rsidRPr="00846600">
        <w:rPr>
          <w:rtl/>
        </w:rPr>
        <w:t xml:space="preserve"> فإنه أخرج فيه لكلّ رجل حديثا</w:t>
      </w:r>
      <w:r>
        <w:rPr>
          <w:rtl/>
        </w:rPr>
        <w:t xml:space="preserve"> - </w:t>
      </w:r>
      <w:r w:rsidRPr="00846600">
        <w:rPr>
          <w:rtl/>
        </w:rPr>
        <w:t>كلّ من تأخر عنه</w:t>
      </w:r>
      <w:r>
        <w:rPr>
          <w:rtl/>
        </w:rPr>
        <w:t>،</w:t>
      </w:r>
      <w:r w:rsidRPr="00846600">
        <w:rPr>
          <w:rtl/>
        </w:rPr>
        <w:t xml:space="preserve"> وقال تلميذه الجليل أبو عبد الله محمّد بن إبراهيم النعماني في كتاب الغيبة</w:t>
      </w:r>
      <w:r>
        <w:rPr>
          <w:rtl/>
        </w:rPr>
        <w:t>:</w:t>
      </w:r>
      <w:r w:rsidRPr="00846600">
        <w:rPr>
          <w:rtl/>
        </w:rPr>
        <w:t xml:space="preserve"> وهذا الرجل ممّن لا يطعن عليه في الثقة</w:t>
      </w:r>
      <w:r>
        <w:rPr>
          <w:rtl/>
        </w:rPr>
        <w:t>،</w:t>
      </w:r>
      <w:r w:rsidRPr="00846600">
        <w:rPr>
          <w:rtl/>
        </w:rPr>
        <w:t xml:space="preserve"> ولا في العلم بالحديث</w:t>
      </w:r>
      <w:r>
        <w:rPr>
          <w:rtl/>
        </w:rPr>
        <w:t>،</w:t>
      </w:r>
      <w:r w:rsidRPr="00846600">
        <w:rPr>
          <w:rtl/>
        </w:rPr>
        <w:t xml:space="preserve"> والرجال الناقلين له </w:t>
      </w:r>
      <w:r w:rsidRPr="00BF578A">
        <w:rPr>
          <w:rStyle w:val="libFootnotenumChar"/>
          <w:rtl/>
        </w:rPr>
        <w:t>(6)</w:t>
      </w:r>
      <w:r>
        <w:rPr>
          <w:rtl/>
        </w:rPr>
        <w:t>.</w:t>
      </w:r>
    </w:p>
    <w:p w:rsidR="00BF578A" w:rsidRPr="00846600" w:rsidRDefault="00BF578A" w:rsidP="00BF578A">
      <w:pPr>
        <w:pStyle w:val="libNormal"/>
        <w:rPr>
          <w:rtl/>
        </w:rPr>
      </w:pPr>
      <w:r w:rsidRPr="00846600">
        <w:rPr>
          <w:rtl/>
        </w:rPr>
        <w:t>وبالجملة</w:t>
      </w:r>
      <w:r>
        <w:rPr>
          <w:rtl/>
        </w:rPr>
        <w:t>:</w:t>
      </w:r>
      <w:r w:rsidRPr="00846600">
        <w:rPr>
          <w:rtl/>
        </w:rPr>
        <w:t xml:space="preserve"> فجلالة قدره وعظمه وجلالة شأن الذين أخذوا عنه ورووا كتبه</w:t>
      </w:r>
      <w:r>
        <w:rPr>
          <w:rtl/>
        </w:rPr>
        <w:t>،</w:t>
      </w:r>
      <w:r w:rsidRPr="00846600">
        <w:rPr>
          <w:rtl/>
        </w:rPr>
        <w:t xml:space="preserve"> كالنعماني </w:t>
      </w:r>
      <w:r w:rsidRPr="00BF578A">
        <w:rPr>
          <w:rStyle w:val="libFootnotenumChar"/>
          <w:rtl/>
        </w:rPr>
        <w:t>(7)</w:t>
      </w:r>
      <w:r>
        <w:rPr>
          <w:rtl/>
        </w:rPr>
        <w:t>،</w:t>
      </w:r>
      <w:r w:rsidRPr="00846600">
        <w:rPr>
          <w:rtl/>
        </w:rPr>
        <w:t xml:space="preserve"> والتلعكبري </w:t>
      </w:r>
      <w:r w:rsidRPr="00BF578A">
        <w:rPr>
          <w:rStyle w:val="libFootnotenumChar"/>
          <w:rtl/>
        </w:rPr>
        <w:t>(8)</w:t>
      </w:r>
      <w:r>
        <w:rPr>
          <w:rtl/>
        </w:rPr>
        <w:t>،</w:t>
      </w:r>
      <w:r w:rsidRPr="00846600">
        <w:rPr>
          <w:rtl/>
        </w:rPr>
        <w:t xml:space="preserve"> ومحمّد بن أحمد بن الجنيد </w:t>
      </w:r>
      <w:r w:rsidRPr="00BF578A">
        <w:rPr>
          <w:rStyle w:val="libFootnotenumChar"/>
          <w:rtl/>
        </w:rPr>
        <w:t>(9)</w:t>
      </w:r>
      <w:r>
        <w:rPr>
          <w:rtl/>
        </w:rPr>
        <w:t>،</w:t>
      </w:r>
      <w:r w:rsidRPr="00846600">
        <w:rPr>
          <w:rtl/>
        </w:rPr>
        <w:t xml:space="preserve"> ومحمّد بن أحمد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w:t>
      </w:r>
      <w:r>
        <w:rPr>
          <w:rtl/>
        </w:rPr>
        <w:t>:</w:t>
      </w:r>
      <w:r w:rsidRPr="00846600">
        <w:rPr>
          <w:rtl/>
        </w:rPr>
        <w:t xml:space="preserve"> 441 / 30.</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94 / 233.</w:t>
      </w:r>
    </w:p>
    <w:p w:rsidR="00BF578A" w:rsidRPr="00846600" w:rsidRDefault="00BF578A" w:rsidP="00BF578A">
      <w:pPr>
        <w:pStyle w:val="libFootnote0"/>
        <w:rPr>
          <w:rtl/>
        </w:rPr>
      </w:pPr>
      <w:r w:rsidRPr="00846600">
        <w:rPr>
          <w:rtl/>
        </w:rPr>
        <w:t>(3) رجال الشيخ</w:t>
      </w:r>
      <w:r>
        <w:rPr>
          <w:rtl/>
        </w:rPr>
        <w:t>:</w:t>
      </w:r>
      <w:r w:rsidRPr="00846600">
        <w:rPr>
          <w:rtl/>
        </w:rPr>
        <w:t xml:space="preserve"> 2.</w:t>
      </w:r>
    </w:p>
    <w:p w:rsidR="00BF578A" w:rsidRPr="00846600" w:rsidRDefault="00BF578A" w:rsidP="00BF578A">
      <w:pPr>
        <w:pStyle w:val="libFootnote0"/>
        <w:rPr>
          <w:rtl/>
        </w:rPr>
      </w:pPr>
      <w:r w:rsidRPr="00846600">
        <w:rPr>
          <w:rtl/>
        </w:rPr>
        <w:t>(4) إرشاد المفيد</w:t>
      </w:r>
      <w:r>
        <w:rPr>
          <w:rtl/>
        </w:rPr>
        <w:t>:</w:t>
      </w:r>
      <w:r w:rsidRPr="00846600">
        <w:rPr>
          <w:rtl/>
        </w:rPr>
        <w:t xml:space="preserve"> 271.</w:t>
      </w:r>
    </w:p>
    <w:p w:rsidR="00BF578A" w:rsidRPr="00846600" w:rsidRDefault="00BF578A" w:rsidP="00BF578A">
      <w:pPr>
        <w:pStyle w:val="libFootnote0"/>
        <w:rPr>
          <w:rtl/>
        </w:rPr>
      </w:pPr>
      <w:r w:rsidRPr="00846600">
        <w:rPr>
          <w:rtl/>
        </w:rPr>
        <w:t>(5) مناقب ابن شهرآشوب</w:t>
      </w:r>
      <w:r>
        <w:rPr>
          <w:rtl/>
        </w:rPr>
        <w:t>:</w:t>
      </w:r>
      <w:r w:rsidRPr="00846600">
        <w:rPr>
          <w:rtl/>
        </w:rPr>
        <w:t xml:space="preserve"> 4 / 247.</w:t>
      </w:r>
    </w:p>
    <w:p w:rsidR="00BF578A" w:rsidRPr="00846600" w:rsidRDefault="00BF578A" w:rsidP="00BF578A">
      <w:pPr>
        <w:pStyle w:val="libFootnote0"/>
        <w:rPr>
          <w:rtl/>
        </w:rPr>
      </w:pPr>
      <w:r w:rsidRPr="00846600">
        <w:rPr>
          <w:rtl/>
        </w:rPr>
        <w:t>(6) الغيبة للنعماني</w:t>
      </w:r>
      <w:r>
        <w:rPr>
          <w:rtl/>
        </w:rPr>
        <w:t>:</w:t>
      </w:r>
      <w:r w:rsidRPr="00846600">
        <w:rPr>
          <w:rtl/>
        </w:rPr>
        <w:t xml:space="preserve"> 25.</w:t>
      </w:r>
    </w:p>
    <w:p w:rsidR="00BF578A" w:rsidRPr="00846600" w:rsidRDefault="00BF578A" w:rsidP="00BF578A">
      <w:pPr>
        <w:pStyle w:val="libFootnote0"/>
        <w:rPr>
          <w:rtl/>
        </w:rPr>
      </w:pPr>
      <w:r w:rsidRPr="00846600">
        <w:rPr>
          <w:rtl/>
        </w:rPr>
        <w:t>(7) الغيبة للنعماني</w:t>
      </w:r>
      <w:r>
        <w:rPr>
          <w:rtl/>
        </w:rPr>
        <w:t>:</w:t>
      </w:r>
      <w:r w:rsidRPr="00846600">
        <w:rPr>
          <w:rtl/>
        </w:rPr>
        <w:t xml:space="preserve"> 33.</w:t>
      </w:r>
    </w:p>
    <w:p w:rsidR="00BF578A" w:rsidRPr="00846600" w:rsidRDefault="00BF578A" w:rsidP="00BF578A">
      <w:pPr>
        <w:pStyle w:val="libFootnote0"/>
        <w:rPr>
          <w:rtl/>
        </w:rPr>
      </w:pPr>
      <w:r w:rsidRPr="00846600">
        <w:rPr>
          <w:rtl/>
        </w:rPr>
        <w:t>(8) رجال الشيخ</w:t>
      </w:r>
      <w:r>
        <w:rPr>
          <w:rtl/>
        </w:rPr>
        <w:t>:</w:t>
      </w:r>
      <w:r w:rsidRPr="00846600">
        <w:rPr>
          <w:rtl/>
        </w:rPr>
        <w:t xml:space="preserve"> 442 / 30.</w:t>
      </w:r>
    </w:p>
    <w:p w:rsidR="00BF578A" w:rsidRPr="00846600" w:rsidRDefault="00BF578A" w:rsidP="00BF578A">
      <w:pPr>
        <w:pStyle w:val="libFootnote0"/>
        <w:rPr>
          <w:rtl/>
        </w:rPr>
      </w:pPr>
      <w:r w:rsidRPr="00846600">
        <w:rPr>
          <w:rtl/>
        </w:rPr>
        <w:t>(9) هداية المحدثين</w:t>
      </w:r>
      <w:r>
        <w:rPr>
          <w:rtl/>
        </w:rPr>
        <w:t>:</w:t>
      </w:r>
      <w:r w:rsidRPr="00846600">
        <w:rPr>
          <w:rtl/>
        </w:rPr>
        <w:t xml:space="preserve"> 177</w:t>
      </w:r>
      <w:r>
        <w:rPr>
          <w:rtl/>
        </w:rPr>
        <w:t>،</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داود </w:t>
      </w:r>
      <w:r w:rsidRPr="00BF578A">
        <w:rPr>
          <w:rStyle w:val="libFootnotenumChar"/>
          <w:rtl/>
        </w:rPr>
        <w:t>(1)</w:t>
      </w:r>
      <w:r>
        <w:rPr>
          <w:rtl/>
        </w:rPr>
        <w:t>،</w:t>
      </w:r>
      <w:r w:rsidRPr="00846600">
        <w:rPr>
          <w:rtl/>
        </w:rPr>
        <w:t xml:space="preserve"> وعبد الله بن محمّد بن أحمد أبي طاهر الموسوي </w:t>
      </w:r>
      <w:r w:rsidRPr="00BF578A">
        <w:rPr>
          <w:rStyle w:val="libFootnotenumChar"/>
          <w:rtl/>
        </w:rPr>
        <w:t>(2)</w:t>
      </w:r>
      <w:r>
        <w:rPr>
          <w:rtl/>
        </w:rPr>
        <w:t>،</w:t>
      </w:r>
      <w:r w:rsidRPr="00846600">
        <w:rPr>
          <w:rtl/>
        </w:rPr>
        <w:t xml:space="preserve"> وثقة الإسلام الكليني في الكافي </w:t>
      </w:r>
      <w:r w:rsidRPr="00BF578A">
        <w:rPr>
          <w:rStyle w:val="libFootnotenumChar"/>
          <w:rtl/>
        </w:rPr>
        <w:t>(3)</w:t>
      </w:r>
      <w:r>
        <w:rPr>
          <w:rtl/>
        </w:rPr>
        <w:t>،</w:t>
      </w:r>
      <w:r w:rsidRPr="00846600">
        <w:rPr>
          <w:rtl/>
        </w:rPr>
        <w:t xml:space="preserve"> وأحمد بن محمّد بن الصلت الأهوازي </w:t>
      </w:r>
      <w:r w:rsidRPr="00BF578A">
        <w:rPr>
          <w:rStyle w:val="libFootnotenumChar"/>
          <w:rtl/>
        </w:rPr>
        <w:t>(4)</w:t>
      </w:r>
      <w:r>
        <w:rPr>
          <w:rtl/>
        </w:rPr>
        <w:t>،</w:t>
      </w:r>
      <w:r w:rsidRPr="00846600">
        <w:rPr>
          <w:rtl/>
        </w:rPr>
        <w:t xml:space="preserve"> وأحمد بن الحسين القطان </w:t>
      </w:r>
      <w:r w:rsidRPr="00BF578A">
        <w:rPr>
          <w:rStyle w:val="libFootnotenumChar"/>
          <w:rtl/>
        </w:rPr>
        <w:t>(5)</w:t>
      </w:r>
      <w:r>
        <w:rPr>
          <w:rtl/>
        </w:rPr>
        <w:t>،</w:t>
      </w:r>
      <w:r w:rsidRPr="00846600">
        <w:rPr>
          <w:rtl/>
        </w:rPr>
        <w:t xml:space="preserve"> وعبد الله بن أحمد بن جلين أبي بكر الوراق الدوري </w:t>
      </w:r>
      <w:r w:rsidRPr="00BF578A">
        <w:rPr>
          <w:rStyle w:val="libFootnotenumChar"/>
          <w:rtl/>
        </w:rPr>
        <w:t>(6)</w:t>
      </w:r>
      <w:r>
        <w:rPr>
          <w:rtl/>
        </w:rPr>
        <w:t>،</w:t>
      </w:r>
      <w:r w:rsidRPr="00846600">
        <w:rPr>
          <w:rtl/>
        </w:rPr>
        <w:t xml:space="preserve"> ومحمّد بن جعفر النحوي </w:t>
      </w:r>
      <w:r w:rsidRPr="00BF578A">
        <w:rPr>
          <w:rStyle w:val="libFootnotenumChar"/>
          <w:rtl/>
        </w:rPr>
        <w:t>(7)</w:t>
      </w:r>
      <w:r>
        <w:rPr>
          <w:rtl/>
        </w:rPr>
        <w:t>،</w:t>
      </w:r>
      <w:r w:rsidRPr="00846600">
        <w:rPr>
          <w:rtl/>
        </w:rPr>
        <w:t xml:space="preserve"> وأبي الحسن التميمي </w:t>
      </w:r>
      <w:r w:rsidRPr="00BF578A">
        <w:rPr>
          <w:rStyle w:val="libFootnotenumChar"/>
          <w:rtl/>
        </w:rPr>
        <w:t>(8)</w:t>
      </w:r>
      <w:r>
        <w:rPr>
          <w:rtl/>
        </w:rPr>
        <w:t>،</w:t>
      </w:r>
      <w:r w:rsidRPr="00846600">
        <w:rPr>
          <w:rtl/>
        </w:rPr>
        <w:t xml:space="preserve"> وجعفر بن محمّد الأديب </w:t>
      </w:r>
      <w:r w:rsidRPr="00BF578A">
        <w:rPr>
          <w:rStyle w:val="libFootnotenumChar"/>
          <w:rtl/>
        </w:rPr>
        <w:t>(9)</w:t>
      </w:r>
      <w:r>
        <w:rPr>
          <w:rtl/>
        </w:rPr>
        <w:t>،</w:t>
      </w:r>
      <w:r w:rsidRPr="00846600">
        <w:rPr>
          <w:rtl/>
        </w:rPr>
        <w:t xml:space="preserve"> ومحمّد بن عمر بن يحيى </w:t>
      </w:r>
      <w:r w:rsidRPr="00BF578A">
        <w:rPr>
          <w:rStyle w:val="libFootnotenumChar"/>
          <w:rtl/>
        </w:rPr>
        <w:t>(10)</w:t>
      </w:r>
      <w:r>
        <w:rPr>
          <w:rtl/>
        </w:rPr>
        <w:t>،</w:t>
      </w:r>
      <w:r w:rsidRPr="00846600">
        <w:rPr>
          <w:rtl/>
        </w:rPr>
        <w:t xml:space="preserve"> يغني عن النظر في حال محمّد بن إسحاق </w:t>
      </w:r>
      <w:r w:rsidRPr="00BF578A">
        <w:rPr>
          <w:rStyle w:val="libFootnotenumChar"/>
          <w:rtl/>
        </w:rPr>
        <w:t>(11)</w:t>
      </w:r>
      <w:r>
        <w:rPr>
          <w:rtl/>
        </w:rPr>
        <w:t>،</w:t>
      </w:r>
      <w:r w:rsidRPr="00846600">
        <w:rPr>
          <w:rtl/>
        </w:rPr>
        <w:t xml:space="preserve"> مع أنه من مشايخ الإجازة</w:t>
      </w:r>
      <w:r>
        <w:rPr>
          <w:rtl/>
        </w:rPr>
        <w:t>،</w:t>
      </w:r>
      <w:r w:rsidRPr="00846600">
        <w:rPr>
          <w:rtl/>
        </w:rPr>
        <w:t xml:space="preserve"> وقد أكثر الصدوق من الرواية عنه مترحّما مترضّيا.</w:t>
      </w:r>
    </w:p>
    <w:p w:rsidR="00BF578A" w:rsidRPr="00846600" w:rsidRDefault="00BF578A" w:rsidP="00BF578A">
      <w:pPr>
        <w:pStyle w:val="libNormal"/>
        <w:rPr>
          <w:rtl/>
        </w:rPr>
      </w:pPr>
      <w:r w:rsidRPr="00846600">
        <w:rPr>
          <w:rtl/>
        </w:rPr>
        <w:t>وهو الذي روى عنه في العلل حديثا ذكر فيه</w:t>
      </w:r>
      <w:r>
        <w:rPr>
          <w:rtl/>
        </w:rPr>
        <w:t>:</w:t>
      </w:r>
      <w:r w:rsidRPr="00846600">
        <w:rPr>
          <w:rtl/>
        </w:rPr>
        <w:t xml:space="preserve"> أنه كان عند الشيخ أبي القاسم الحسين بن روح</w:t>
      </w:r>
      <w:r>
        <w:rPr>
          <w:rtl/>
        </w:rPr>
        <w:t>،</w:t>
      </w:r>
      <w:r w:rsidRPr="00846600">
        <w:rPr>
          <w:rtl/>
        </w:rPr>
        <w:t xml:space="preserve"> فسأل الحسين بن روح رجل</w:t>
      </w:r>
      <w:r>
        <w:rPr>
          <w:rtl/>
        </w:rPr>
        <w:t>:</w:t>
      </w:r>
      <w:r w:rsidRPr="00846600">
        <w:rPr>
          <w:rtl/>
        </w:rPr>
        <w:t xml:space="preserve"> كيف سلّط الله على الحسين </w:t>
      </w:r>
      <w:r w:rsidRPr="00BF578A">
        <w:rPr>
          <w:rStyle w:val="libAlaemChar"/>
          <w:rtl/>
        </w:rPr>
        <w:t>عليه‌السلام</w:t>
      </w:r>
      <w:r w:rsidRPr="00846600">
        <w:rPr>
          <w:rtl/>
        </w:rPr>
        <w:t xml:space="preserve"> قاتله وهو عدوّ الله</w:t>
      </w:r>
      <w:r>
        <w:rPr>
          <w:rtl/>
        </w:rPr>
        <w:t>،</w:t>
      </w:r>
      <w:r w:rsidRPr="00846600">
        <w:rPr>
          <w:rtl/>
        </w:rPr>
        <w:t xml:space="preserve"> والحسين </w:t>
      </w:r>
      <w:r w:rsidRPr="00BF578A">
        <w:rPr>
          <w:rStyle w:val="libAlaemChar"/>
          <w:rtl/>
        </w:rPr>
        <w:t>عليه‌السلام</w:t>
      </w:r>
      <w:r w:rsidRPr="00846600">
        <w:rPr>
          <w:rtl/>
        </w:rPr>
        <w:t xml:space="preserve"> وليّ الله</w:t>
      </w:r>
      <w:r>
        <w:rPr>
          <w:rtl/>
        </w:rPr>
        <w:t>؟.</w:t>
      </w:r>
      <w:r w:rsidRPr="00846600">
        <w:rPr>
          <w:rtl/>
        </w:rPr>
        <w:t xml:space="preserve"> وساق الحديث</w:t>
      </w:r>
      <w:r>
        <w:rPr>
          <w:rtl/>
        </w:rPr>
        <w:t>،</w:t>
      </w:r>
      <w:r w:rsidRPr="00846600">
        <w:rPr>
          <w:rtl/>
        </w:rPr>
        <w:t xml:space="preserve"> وفي آخره</w:t>
      </w:r>
      <w:r>
        <w:rPr>
          <w:rtl/>
        </w:rPr>
        <w:t>:</w:t>
      </w:r>
      <w:r w:rsidRPr="00846600">
        <w:rPr>
          <w:rtl/>
        </w:rPr>
        <w:t xml:space="preserve"> قال محمّد بن إبراهيم </w:t>
      </w:r>
      <w:r>
        <w:rPr>
          <w:rtl/>
        </w:rPr>
        <w:t>[</w:t>
      </w:r>
      <w:r w:rsidRPr="00846600">
        <w:rPr>
          <w:rtl/>
        </w:rPr>
        <w:t>بن</w:t>
      </w:r>
      <w:r>
        <w:rPr>
          <w:rtl/>
        </w:rPr>
        <w:t>]</w:t>
      </w:r>
      <w:r w:rsidRPr="00846600">
        <w:rPr>
          <w:rtl/>
        </w:rPr>
        <w:t xml:space="preserve"> </w:t>
      </w:r>
      <w:r w:rsidRPr="00BF578A">
        <w:rPr>
          <w:rStyle w:val="libFootnotenumChar"/>
          <w:rtl/>
        </w:rPr>
        <w:t>(12)</w:t>
      </w:r>
      <w:r w:rsidRPr="00846600">
        <w:rPr>
          <w:rtl/>
        </w:rPr>
        <w:t xml:space="preserve"> إسحاق</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4</w:t>
      </w:r>
      <w:r>
        <w:rPr>
          <w:rtl/>
        </w:rPr>
        <w:t>:</w:t>
      </w:r>
      <w:r w:rsidRPr="00846600">
        <w:rPr>
          <w:rtl/>
        </w:rPr>
        <w:t xml:space="preserve"> 166 / 472.</w:t>
      </w:r>
    </w:p>
    <w:p w:rsidR="00BF578A" w:rsidRPr="00846600" w:rsidRDefault="00BF578A" w:rsidP="00BF578A">
      <w:pPr>
        <w:pStyle w:val="libFootnote0"/>
        <w:rPr>
          <w:rtl/>
        </w:rPr>
      </w:pPr>
      <w:r w:rsidRPr="00846600">
        <w:rPr>
          <w:rtl/>
        </w:rPr>
        <w:t>(2) تهذيب الأحكام 6</w:t>
      </w:r>
      <w:r>
        <w:rPr>
          <w:rtl/>
        </w:rPr>
        <w:t>:</w:t>
      </w:r>
      <w:r w:rsidRPr="00846600">
        <w:rPr>
          <w:rtl/>
        </w:rPr>
        <w:t xml:space="preserve"> 106 / 185.</w:t>
      </w:r>
    </w:p>
    <w:p w:rsidR="00BF578A" w:rsidRPr="00846600" w:rsidRDefault="00BF578A" w:rsidP="00BF578A">
      <w:pPr>
        <w:pStyle w:val="libFootnote0"/>
        <w:rPr>
          <w:rtl/>
        </w:rPr>
      </w:pPr>
      <w:r w:rsidRPr="00846600">
        <w:rPr>
          <w:rtl/>
        </w:rPr>
        <w:t>(3) الكافي 5</w:t>
      </w:r>
      <w:r>
        <w:rPr>
          <w:rtl/>
        </w:rPr>
        <w:t>:</w:t>
      </w:r>
      <w:r w:rsidRPr="00846600">
        <w:rPr>
          <w:rtl/>
        </w:rPr>
        <w:t xml:space="preserve"> 4 / 6.</w:t>
      </w:r>
    </w:p>
    <w:p w:rsidR="00BF578A" w:rsidRPr="00846600" w:rsidRDefault="00BF578A" w:rsidP="00BF578A">
      <w:pPr>
        <w:pStyle w:val="libFootnote0"/>
        <w:rPr>
          <w:rtl/>
        </w:rPr>
      </w:pPr>
      <w:r w:rsidRPr="00846600">
        <w:rPr>
          <w:rtl/>
        </w:rPr>
        <w:t>(4) فهرست الطوسي</w:t>
      </w:r>
      <w:r>
        <w:rPr>
          <w:rtl/>
        </w:rPr>
        <w:t>:</w:t>
      </w:r>
      <w:r w:rsidRPr="00846600">
        <w:rPr>
          <w:rtl/>
        </w:rPr>
        <w:t xml:space="preserve"> 17 / 51</w:t>
      </w:r>
      <w:r>
        <w:rPr>
          <w:rtl/>
        </w:rPr>
        <w:t>،</w:t>
      </w:r>
      <w:r w:rsidRPr="00846600">
        <w:rPr>
          <w:rtl/>
        </w:rPr>
        <w:t xml:space="preserve"> ورجاله</w:t>
      </w:r>
      <w:r>
        <w:rPr>
          <w:rtl/>
        </w:rPr>
        <w:t>:</w:t>
      </w:r>
      <w:r w:rsidRPr="00846600">
        <w:rPr>
          <w:rtl/>
        </w:rPr>
        <w:t xml:space="preserve"> 442 / 30.</w:t>
      </w:r>
    </w:p>
    <w:p w:rsidR="00BF578A" w:rsidRPr="00846600" w:rsidRDefault="00BF578A" w:rsidP="00BF578A">
      <w:pPr>
        <w:pStyle w:val="libFootnote0"/>
        <w:rPr>
          <w:rtl/>
        </w:rPr>
      </w:pPr>
      <w:r w:rsidRPr="00846600">
        <w:rPr>
          <w:rtl/>
        </w:rPr>
        <w:t>(5) الفقيه 4</w:t>
      </w:r>
      <w:r>
        <w:rPr>
          <w:rtl/>
        </w:rPr>
        <w:t>:</w:t>
      </w:r>
      <w:r w:rsidRPr="00846600">
        <w:rPr>
          <w:rtl/>
        </w:rPr>
        <w:t xml:space="preserve"> 25</w:t>
      </w:r>
      <w:r>
        <w:rPr>
          <w:rtl/>
        </w:rPr>
        <w:t>،</w:t>
      </w:r>
      <w:r w:rsidRPr="00846600">
        <w:rPr>
          <w:rtl/>
        </w:rPr>
        <w:t xml:space="preserve"> من المشيخة.</w:t>
      </w:r>
    </w:p>
    <w:p w:rsidR="00BF578A" w:rsidRPr="00846600" w:rsidRDefault="00BF578A" w:rsidP="00BF578A">
      <w:pPr>
        <w:pStyle w:val="libFootnote0"/>
        <w:rPr>
          <w:rtl/>
        </w:rPr>
      </w:pPr>
      <w:r w:rsidRPr="00846600">
        <w:rPr>
          <w:rtl/>
        </w:rPr>
        <w:t>(6) لم نظفر بروايته عنه</w:t>
      </w:r>
      <w:r>
        <w:rPr>
          <w:rtl/>
        </w:rPr>
        <w:t>،</w:t>
      </w:r>
      <w:r w:rsidRPr="00846600">
        <w:rPr>
          <w:rtl/>
        </w:rPr>
        <w:t xml:space="preserve"> بل وجدنا رواية ابنه أحمد بن عبد الله عنه</w:t>
      </w:r>
      <w:r>
        <w:rPr>
          <w:rtl/>
        </w:rPr>
        <w:t>،</w:t>
      </w:r>
      <w:r w:rsidRPr="00846600">
        <w:rPr>
          <w:rtl/>
        </w:rPr>
        <w:t xml:space="preserve"> انظر فهرست الشيخ</w:t>
      </w:r>
      <w:r>
        <w:rPr>
          <w:rtl/>
        </w:rPr>
        <w:t>:</w:t>
      </w:r>
      <w:r w:rsidRPr="00846600">
        <w:rPr>
          <w:rtl/>
        </w:rPr>
        <w:t xml:space="preserve"> 17 / 51 وجامع الرواة 1</w:t>
      </w:r>
      <w:r>
        <w:rPr>
          <w:rtl/>
        </w:rPr>
        <w:t>:</w:t>
      </w:r>
      <w:r w:rsidRPr="00846600">
        <w:rPr>
          <w:rtl/>
        </w:rPr>
        <w:t xml:space="preserve"> 66</w:t>
      </w:r>
      <w:r>
        <w:rPr>
          <w:rtl/>
        </w:rPr>
        <w:t>،</w:t>
      </w:r>
      <w:r w:rsidRPr="00846600">
        <w:rPr>
          <w:rtl/>
        </w:rPr>
        <w:t xml:space="preserve"> ولعل اسم الابن سقط سهوا من الناسخ.</w:t>
      </w:r>
    </w:p>
    <w:p w:rsidR="00BF578A" w:rsidRPr="00846600" w:rsidRDefault="00BF578A" w:rsidP="00BF578A">
      <w:pPr>
        <w:pStyle w:val="libFootnote0"/>
        <w:rPr>
          <w:rtl/>
        </w:rPr>
      </w:pPr>
      <w:r w:rsidRPr="00846600">
        <w:rPr>
          <w:rtl/>
        </w:rPr>
        <w:t>(7) هداية المحدثين</w:t>
      </w:r>
      <w:r>
        <w:rPr>
          <w:rtl/>
        </w:rPr>
        <w:t>:</w:t>
      </w:r>
      <w:r w:rsidRPr="00846600">
        <w:rPr>
          <w:rtl/>
        </w:rPr>
        <w:t xml:space="preserve"> 177.</w:t>
      </w:r>
    </w:p>
    <w:p w:rsidR="00BF578A" w:rsidRPr="00846600" w:rsidRDefault="00BF578A" w:rsidP="00BF578A">
      <w:pPr>
        <w:pStyle w:val="libFootnote0"/>
        <w:rPr>
          <w:rtl/>
        </w:rPr>
      </w:pPr>
      <w:r w:rsidRPr="00846600">
        <w:rPr>
          <w:rtl/>
        </w:rPr>
        <w:t>(8) هداية المحدثين</w:t>
      </w:r>
      <w:r>
        <w:rPr>
          <w:rtl/>
        </w:rPr>
        <w:t>:</w:t>
      </w:r>
      <w:r w:rsidRPr="00846600">
        <w:rPr>
          <w:rtl/>
        </w:rPr>
        <w:t xml:space="preserve"> 177.</w:t>
      </w:r>
    </w:p>
    <w:p w:rsidR="00BF578A" w:rsidRPr="00846600" w:rsidRDefault="00BF578A" w:rsidP="00BF578A">
      <w:pPr>
        <w:pStyle w:val="libFootnote0"/>
        <w:rPr>
          <w:rtl/>
        </w:rPr>
      </w:pPr>
      <w:r w:rsidRPr="00846600">
        <w:rPr>
          <w:rtl/>
        </w:rPr>
        <w:t>(9) هداية المحدثين</w:t>
      </w:r>
      <w:r>
        <w:rPr>
          <w:rtl/>
        </w:rPr>
        <w:t>:</w:t>
      </w:r>
      <w:r w:rsidRPr="00846600">
        <w:rPr>
          <w:rtl/>
        </w:rPr>
        <w:t xml:space="preserve"> 177.</w:t>
      </w:r>
    </w:p>
    <w:p w:rsidR="00BF578A" w:rsidRPr="00846600" w:rsidRDefault="00BF578A" w:rsidP="00BF578A">
      <w:pPr>
        <w:pStyle w:val="libFootnote0"/>
        <w:rPr>
          <w:rtl/>
        </w:rPr>
      </w:pPr>
      <w:r w:rsidRPr="00846600">
        <w:rPr>
          <w:rtl/>
        </w:rPr>
        <w:t>(10) فهرست الشيخ</w:t>
      </w:r>
      <w:r>
        <w:rPr>
          <w:rtl/>
        </w:rPr>
        <w:t>:</w:t>
      </w:r>
      <w:r w:rsidRPr="00846600">
        <w:rPr>
          <w:rtl/>
        </w:rPr>
        <w:t xml:space="preserve"> 18 / 62.</w:t>
      </w:r>
    </w:p>
    <w:p w:rsidR="00BF578A" w:rsidRPr="00846600" w:rsidRDefault="00BF578A" w:rsidP="00BF578A">
      <w:pPr>
        <w:pStyle w:val="libFootnote0"/>
        <w:rPr>
          <w:rtl/>
        </w:rPr>
      </w:pPr>
      <w:r w:rsidRPr="00846600">
        <w:rPr>
          <w:rtl/>
        </w:rPr>
        <w:t>(11) اي</w:t>
      </w:r>
      <w:r>
        <w:rPr>
          <w:rtl/>
        </w:rPr>
        <w:t>:</w:t>
      </w:r>
      <w:r w:rsidRPr="00846600">
        <w:rPr>
          <w:rtl/>
        </w:rPr>
        <w:t xml:space="preserve"> محمد بن إبراهيم بن إسحاق الطالقاني المتقدم ذكره آنفا.</w:t>
      </w:r>
    </w:p>
    <w:p w:rsidR="00BF578A" w:rsidRDefault="00BF578A" w:rsidP="00BF578A">
      <w:pPr>
        <w:pStyle w:val="libFootnote0"/>
        <w:rPr>
          <w:rtl/>
        </w:rPr>
      </w:pPr>
      <w:r w:rsidRPr="00846600">
        <w:rPr>
          <w:rtl/>
        </w:rPr>
        <w:t>(12) في الأصل</w:t>
      </w:r>
      <w:r>
        <w:rPr>
          <w:rtl/>
        </w:rPr>
        <w:t>:</w:t>
      </w:r>
      <w:r w:rsidRPr="00846600">
        <w:rPr>
          <w:rtl/>
        </w:rPr>
        <w:t xml:space="preserve"> أبو</w:t>
      </w:r>
      <w:r>
        <w:rPr>
          <w:rtl/>
        </w:rPr>
        <w:t>،</w:t>
      </w:r>
      <w:r w:rsidRPr="00846600">
        <w:rPr>
          <w:rtl/>
        </w:rPr>
        <w:t xml:space="preserve"> وما أثبتناه بين المعقوفتين هو الصحيح الموافق لما في المصدر وسائر كتب الرجال وأسانيد الصدوق أيضا. انظر</w:t>
      </w:r>
      <w:r>
        <w:rPr>
          <w:rtl/>
        </w:rPr>
        <w:t>:</w:t>
      </w:r>
      <w:r w:rsidRPr="00846600">
        <w:rPr>
          <w:rtl/>
        </w:rPr>
        <w:t xml:space="preserve"> عيون اخبار الرضا </w:t>
      </w:r>
      <w:r w:rsidRPr="00BF578A">
        <w:rPr>
          <w:rStyle w:val="libAlaemChar"/>
          <w:rtl/>
        </w:rPr>
        <w:t>عليه‌السلام</w:t>
      </w:r>
      <w:r w:rsidRPr="00846600">
        <w:rPr>
          <w:rtl/>
        </w:rPr>
        <w:t xml:space="preserve"> 1</w:t>
      </w:r>
      <w:r>
        <w:rPr>
          <w:rtl/>
        </w:rPr>
        <w:t>:</w:t>
      </w:r>
      <w:r w:rsidRPr="00846600">
        <w:rPr>
          <w:rtl/>
        </w:rPr>
        <w:t xml:space="preserve"> 216 / 1</w:t>
      </w:r>
      <w:r>
        <w:rPr>
          <w:rtl/>
        </w:rPr>
        <w:t>،</w:t>
      </w:r>
      <w:r w:rsidRPr="00846600">
        <w:rPr>
          <w:rtl/>
        </w:rPr>
        <w:t xml:space="preserve"> وكمال الدين</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AlaemChar"/>
          <w:rtl/>
        </w:rPr>
        <w:lastRenderedPageBreak/>
        <w:t>رضي‌الله‌عنه</w:t>
      </w:r>
      <w:r>
        <w:rPr>
          <w:rtl/>
        </w:rPr>
        <w:t>:</w:t>
      </w:r>
      <w:r w:rsidRPr="00846600">
        <w:rPr>
          <w:rtl/>
        </w:rPr>
        <w:t xml:space="preserve"> فعدت إلى الشيخ أبي القاسم الحسين بن روح </w:t>
      </w:r>
      <w:r>
        <w:rPr>
          <w:rtl/>
        </w:rPr>
        <w:t>(</w:t>
      </w:r>
      <w:r w:rsidRPr="00846600">
        <w:rPr>
          <w:rtl/>
        </w:rPr>
        <w:t>قدّس الله روحه</w:t>
      </w:r>
      <w:r>
        <w:rPr>
          <w:rtl/>
        </w:rPr>
        <w:t>)</w:t>
      </w:r>
      <w:r w:rsidRPr="00846600">
        <w:rPr>
          <w:rtl/>
        </w:rPr>
        <w:t xml:space="preserve"> من الغد</w:t>
      </w:r>
      <w:r>
        <w:rPr>
          <w:rtl/>
        </w:rPr>
        <w:t>،</w:t>
      </w:r>
      <w:r w:rsidRPr="00846600">
        <w:rPr>
          <w:rtl/>
        </w:rPr>
        <w:t xml:space="preserve"> وأنا أقول في نفسي</w:t>
      </w:r>
      <w:r>
        <w:rPr>
          <w:rtl/>
        </w:rPr>
        <w:t>: أ</w:t>
      </w:r>
      <w:r w:rsidRPr="00846600">
        <w:rPr>
          <w:rtl/>
        </w:rPr>
        <w:t>تراه ذكر ما ذكر لنا بالأمس من عند نفسه</w:t>
      </w:r>
      <w:r>
        <w:rPr>
          <w:rtl/>
        </w:rPr>
        <w:t>؟</w:t>
      </w:r>
      <w:r w:rsidRPr="00846600">
        <w:rPr>
          <w:rtl/>
        </w:rPr>
        <w:t xml:space="preserve"> فابتدأني فقال لي</w:t>
      </w:r>
      <w:r>
        <w:rPr>
          <w:rtl/>
        </w:rPr>
        <w:t>:</w:t>
      </w:r>
      <w:r w:rsidRPr="00846600">
        <w:rPr>
          <w:rtl/>
        </w:rPr>
        <w:t xml:space="preserve"> يا محمّد بن إبراهيم</w:t>
      </w:r>
      <w:r>
        <w:rPr>
          <w:rtl/>
        </w:rPr>
        <w:t>،</w:t>
      </w:r>
      <w:r w:rsidRPr="00846600">
        <w:rPr>
          <w:rtl/>
        </w:rPr>
        <w:t xml:space="preserve"> لئن أخّر من السماء فتخطفني الطير</w:t>
      </w:r>
      <w:r>
        <w:rPr>
          <w:rtl/>
        </w:rPr>
        <w:t>،</w:t>
      </w:r>
      <w:r w:rsidRPr="00846600">
        <w:rPr>
          <w:rtl/>
        </w:rPr>
        <w:t xml:space="preserve"> أو تهوي بي الريح في مكان سحيق</w:t>
      </w:r>
      <w:r>
        <w:rPr>
          <w:rtl/>
        </w:rPr>
        <w:t>،</w:t>
      </w:r>
      <w:r w:rsidRPr="00846600">
        <w:rPr>
          <w:rtl/>
        </w:rPr>
        <w:t xml:space="preserve"> أحبّ إليّ </w:t>
      </w:r>
      <w:r>
        <w:rPr>
          <w:rtl/>
        </w:rPr>
        <w:t>[</w:t>
      </w:r>
      <w:r w:rsidRPr="00846600">
        <w:rPr>
          <w:rtl/>
        </w:rPr>
        <w:t>من</w:t>
      </w:r>
      <w:r>
        <w:rPr>
          <w:rtl/>
        </w:rPr>
        <w:t>]</w:t>
      </w:r>
      <w:r w:rsidRPr="00846600">
        <w:rPr>
          <w:rtl/>
        </w:rPr>
        <w:t xml:space="preserve"> أن أقول في دين الله تعالى برأيي</w:t>
      </w:r>
      <w:r>
        <w:rPr>
          <w:rtl/>
        </w:rPr>
        <w:t>،</w:t>
      </w:r>
      <w:r w:rsidRPr="00846600">
        <w:rPr>
          <w:rtl/>
        </w:rPr>
        <w:t xml:space="preserve"> ومن عند نفسي</w:t>
      </w:r>
      <w:r>
        <w:rPr>
          <w:rtl/>
        </w:rPr>
        <w:t>،</w:t>
      </w:r>
      <w:r w:rsidRPr="00846600">
        <w:rPr>
          <w:rtl/>
        </w:rPr>
        <w:t xml:space="preserve"> بل ذلك عن الأصل</w:t>
      </w:r>
      <w:r>
        <w:rPr>
          <w:rtl/>
        </w:rPr>
        <w:t>،</w:t>
      </w:r>
      <w:r w:rsidRPr="00846600">
        <w:rPr>
          <w:rtl/>
        </w:rPr>
        <w:t xml:space="preserve"> ومسموع عن الحجة </w:t>
      </w:r>
      <w:r w:rsidRPr="00BF578A">
        <w:rPr>
          <w:rStyle w:val="libAlaemChar"/>
          <w:rtl/>
        </w:rPr>
        <w:t>عليه‌السلام</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lang w:bidi="fa-IR"/>
        </w:rPr>
      </w:pPr>
      <w:r w:rsidRPr="00BF578A">
        <w:rPr>
          <w:rStyle w:val="libBold2Char"/>
          <w:rtl/>
        </w:rPr>
        <w:t>[20] ك‍</w:t>
      </w:r>
      <w:r>
        <w:rPr>
          <w:rStyle w:val="libBold2Char"/>
          <w:rtl/>
        </w:rPr>
        <w:t xml:space="preserve"> - </w:t>
      </w:r>
      <w:r w:rsidRPr="00BF578A">
        <w:rPr>
          <w:rStyle w:val="libBold2Char"/>
          <w:rtl/>
        </w:rPr>
        <w:t>وإلى أحمد بن محمّد بن عيسى</w:t>
      </w:r>
      <w:r>
        <w:rPr>
          <w:rStyle w:val="libBold2Char"/>
          <w:rtl/>
        </w:rPr>
        <w:t>:</w:t>
      </w:r>
      <w:r w:rsidRPr="00BF578A">
        <w:rPr>
          <w:rStyle w:val="libBold2Char"/>
          <w:rtl/>
        </w:rPr>
        <w:t xml:space="preserve"> أبوه ومحمّد بن الحسن (رضي الله عنهما) عن سعد بن عبد الله وعبد الله بن جعفر الحميري جميعا</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lang w:bidi="fa-IR"/>
        </w:rPr>
      </w:pPr>
      <w:r w:rsidRPr="00846600">
        <w:rPr>
          <w:rtl/>
          <w:lang w:bidi="fa-IR"/>
        </w:rPr>
        <w:t>وهؤلاء الخمسة من عيون الطائفة</w:t>
      </w:r>
      <w:r>
        <w:rPr>
          <w:rtl/>
          <w:lang w:bidi="fa-IR"/>
        </w:rPr>
        <w:t>،</w:t>
      </w:r>
      <w:r w:rsidRPr="00846600">
        <w:rPr>
          <w:rtl/>
          <w:lang w:bidi="fa-IR"/>
        </w:rPr>
        <w:t xml:space="preserve"> ووجوهها</w:t>
      </w:r>
      <w:r>
        <w:rPr>
          <w:rtl/>
          <w:lang w:bidi="fa-IR"/>
        </w:rPr>
        <w:t>،</w:t>
      </w:r>
      <w:r w:rsidRPr="00846600">
        <w:rPr>
          <w:rtl/>
          <w:lang w:bidi="fa-IR"/>
        </w:rPr>
        <w:t xml:space="preserve"> والعثرة المنقولة عن أحمد من كتمان الشهادة </w:t>
      </w:r>
      <w:r w:rsidRPr="00BF578A">
        <w:rPr>
          <w:rStyle w:val="libFootnotenumChar"/>
          <w:rtl/>
        </w:rPr>
        <w:t>(3)</w:t>
      </w:r>
      <w:r w:rsidRPr="00846600">
        <w:rPr>
          <w:rtl/>
          <w:lang w:bidi="fa-IR"/>
        </w:rPr>
        <w:t xml:space="preserve"> كبعض العثرات المنقولة عن غيره من الأعاظم</w:t>
      </w:r>
      <w:r>
        <w:rPr>
          <w:rtl/>
          <w:lang w:bidi="fa-IR"/>
        </w:rPr>
        <w:t>،</w:t>
      </w:r>
      <w:r w:rsidRPr="00846600">
        <w:rPr>
          <w:rtl/>
          <w:lang w:bidi="fa-IR"/>
        </w:rPr>
        <w:t xml:space="preserve"> فقلّ ما سلموا عنها</w:t>
      </w:r>
      <w:r>
        <w:rPr>
          <w:rtl/>
          <w:lang w:bidi="fa-IR"/>
        </w:rPr>
        <w:t>،</w:t>
      </w:r>
      <w:r w:rsidRPr="00846600">
        <w:rPr>
          <w:rtl/>
          <w:lang w:bidi="fa-IR"/>
        </w:rPr>
        <w:t xml:space="preserve"> إلاّ أنّهم جبروها بما تقدم عليها وتأخر منهم</w:t>
      </w:r>
      <w:r>
        <w:rPr>
          <w:rtl/>
          <w:lang w:bidi="fa-IR"/>
        </w:rPr>
        <w:t>،</w:t>
      </w:r>
      <w:r w:rsidRPr="00846600">
        <w:rPr>
          <w:rtl/>
          <w:lang w:bidi="fa-IR"/>
        </w:rPr>
        <w:t xml:space="preserve"> ممّا صار سببا لعدم الاعتناء</w:t>
      </w:r>
      <w:r>
        <w:rPr>
          <w:rtl/>
          <w:lang w:bidi="fa-IR"/>
        </w:rPr>
        <w:t>،</w:t>
      </w:r>
      <w:r w:rsidRPr="00846600">
        <w:rPr>
          <w:rtl/>
          <w:lang w:bidi="fa-IR"/>
        </w:rPr>
        <w:t xml:space="preserve"> وإعراض الأصحاب عنها</w:t>
      </w:r>
      <w:r>
        <w:rPr>
          <w:rtl/>
          <w:lang w:bidi="fa-IR"/>
        </w:rPr>
        <w:t>،</w:t>
      </w:r>
      <w:r w:rsidRPr="00846600">
        <w:rPr>
          <w:rtl/>
          <w:lang w:bidi="fa-IR"/>
        </w:rPr>
        <w:t xml:space="preserve"> وعدم عدّهم إيّاها من قوادح علوّ مقامهم فضلا عن الخلل في عدالتهم.</w:t>
      </w:r>
    </w:p>
    <w:p w:rsidR="00BF578A" w:rsidRPr="00BF578A" w:rsidRDefault="00BF578A" w:rsidP="00BF578A">
      <w:pPr>
        <w:pStyle w:val="libNormal"/>
        <w:rPr>
          <w:rStyle w:val="libBold2Char"/>
          <w:rtl/>
        </w:rPr>
      </w:pPr>
      <w:r w:rsidRPr="00BF578A">
        <w:rPr>
          <w:rStyle w:val="libBold2Char"/>
          <w:rtl/>
        </w:rPr>
        <w:t>[21] كا</w:t>
      </w:r>
      <w:r>
        <w:rPr>
          <w:rStyle w:val="libBold2Char"/>
          <w:rtl/>
        </w:rPr>
        <w:t xml:space="preserve"> - </w:t>
      </w:r>
      <w:r w:rsidRPr="00BF578A">
        <w:rPr>
          <w:rStyle w:val="libBold2Char"/>
          <w:rtl/>
        </w:rPr>
        <w:t>وإلى أحمد بن محمّد بن مطهر</w:t>
      </w:r>
      <w:r>
        <w:rPr>
          <w:rStyle w:val="libBold2Char"/>
          <w:rtl/>
        </w:rPr>
        <w:t>،</w:t>
      </w:r>
      <w:r w:rsidRPr="00BF578A">
        <w:rPr>
          <w:rStyle w:val="libBold2Char"/>
          <w:rtl/>
        </w:rPr>
        <w:t xml:space="preserve"> صاحب أبي محمّد [بن علي] </w:t>
      </w:r>
      <w:r w:rsidRPr="00BF578A">
        <w:rPr>
          <w:rStyle w:val="libFootnotenumChar"/>
          <w:rtl/>
        </w:rPr>
        <w:t>(7)</w:t>
      </w:r>
      <w:r>
        <w:rPr>
          <w:rFonts w:hint="cs"/>
          <w:rtl/>
        </w:rPr>
        <w:t>:</w:t>
      </w:r>
    </w:p>
    <w:p w:rsidR="00BF578A" w:rsidRPr="00846600" w:rsidRDefault="00BF578A" w:rsidP="00BF578A">
      <w:pPr>
        <w:pStyle w:val="libLine"/>
        <w:rPr>
          <w:rtl/>
        </w:rPr>
      </w:pPr>
      <w:r w:rsidRPr="00846600">
        <w:rPr>
          <w:rtl/>
        </w:rPr>
        <w:t>__________________</w:t>
      </w:r>
    </w:p>
    <w:p w:rsidR="00BF578A" w:rsidRPr="00D454BA" w:rsidRDefault="00BF578A" w:rsidP="00BF578A">
      <w:pPr>
        <w:pStyle w:val="libFootnote0"/>
        <w:rPr>
          <w:rtl/>
        </w:rPr>
      </w:pPr>
      <w:r w:rsidRPr="00D454BA">
        <w:rPr>
          <w:rtl/>
        </w:rPr>
        <w:t>2</w:t>
      </w:r>
      <w:r>
        <w:rPr>
          <w:rtl/>
        </w:rPr>
        <w:t>:</w:t>
      </w:r>
      <w:r w:rsidRPr="00D454BA">
        <w:rPr>
          <w:rtl/>
        </w:rPr>
        <w:t xml:space="preserve"> 507 / 37</w:t>
      </w:r>
      <w:r>
        <w:rPr>
          <w:rtl/>
        </w:rPr>
        <w:t>،</w:t>
      </w:r>
      <w:r w:rsidRPr="00D454BA">
        <w:rPr>
          <w:rtl/>
        </w:rPr>
        <w:t xml:space="preserve"> وعلل الشرائع</w:t>
      </w:r>
      <w:r>
        <w:rPr>
          <w:rtl/>
        </w:rPr>
        <w:t>:</w:t>
      </w:r>
      <w:r w:rsidRPr="00D454BA">
        <w:rPr>
          <w:rtl/>
        </w:rPr>
        <w:t xml:space="preserve"> 241 / 1</w:t>
      </w:r>
      <w:r>
        <w:rPr>
          <w:rtl/>
        </w:rPr>
        <w:t>،</w:t>
      </w:r>
      <w:r w:rsidRPr="00D454BA">
        <w:rPr>
          <w:rtl/>
        </w:rPr>
        <w:t xml:space="preserve"> والفقيه 4</w:t>
      </w:r>
      <w:r>
        <w:rPr>
          <w:rtl/>
        </w:rPr>
        <w:t>:</w:t>
      </w:r>
      <w:r w:rsidRPr="00D454BA">
        <w:rPr>
          <w:rtl/>
        </w:rPr>
        <w:t xml:space="preserve"> 113 </w:t>
      </w:r>
      <w:r>
        <w:rPr>
          <w:rtl/>
        </w:rPr>
        <w:t>و 1</w:t>
      </w:r>
      <w:r w:rsidRPr="00D454BA">
        <w:rPr>
          <w:rtl/>
        </w:rPr>
        <w:t>35</w:t>
      </w:r>
      <w:r>
        <w:rPr>
          <w:rtl/>
        </w:rPr>
        <w:t>،</w:t>
      </w:r>
      <w:r w:rsidRPr="00D454BA">
        <w:rPr>
          <w:rtl/>
        </w:rPr>
        <w:t xml:space="preserve"> من المشيخة.</w:t>
      </w:r>
    </w:p>
    <w:p w:rsidR="00BF578A" w:rsidRPr="00D454BA" w:rsidRDefault="00BF578A" w:rsidP="00BF578A">
      <w:pPr>
        <w:pStyle w:val="libFootnote"/>
        <w:rPr>
          <w:rFonts w:hint="cs"/>
          <w:rtl/>
        </w:rPr>
      </w:pPr>
      <w:r w:rsidRPr="00D454BA">
        <w:rPr>
          <w:rtl/>
        </w:rPr>
        <w:t xml:space="preserve">ولعل إثبات </w:t>
      </w:r>
      <w:r>
        <w:rPr>
          <w:rtl/>
        </w:rPr>
        <w:t>(</w:t>
      </w:r>
      <w:r w:rsidRPr="00D454BA">
        <w:rPr>
          <w:rtl/>
        </w:rPr>
        <w:t>أبو</w:t>
      </w:r>
      <w:r>
        <w:rPr>
          <w:rtl/>
        </w:rPr>
        <w:t>)</w:t>
      </w:r>
      <w:r w:rsidRPr="00D454BA">
        <w:rPr>
          <w:rtl/>
        </w:rPr>
        <w:t xml:space="preserve"> مكان </w:t>
      </w:r>
      <w:r>
        <w:rPr>
          <w:rtl/>
        </w:rPr>
        <w:t>(</w:t>
      </w:r>
      <w:r w:rsidRPr="00D454BA">
        <w:rPr>
          <w:rtl/>
        </w:rPr>
        <w:t>ابن</w:t>
      </w:r>
      <w:r>
        <w:rPr>
          <w:rtl/>
        </w:rPr>
        <w:t>)</w:t>
      </w:r>
      <w:r w:rsidRPr="00D454BA">
        <w:rPr>
          <w:rtl/>
        </w:rPr>
        <w:t xml:space="preserve"> جاء سهوا من الناسخ لما تقدم من ذكره صحيحا</w:t>
      </w:r>
      <w:r>
        <w:rPr>
          <w:rtl/>
        </w:rPr>
        <w:t>،</w:t>
      </w:r>
      <w:r w:rsidRPr="00D454BA">
        <w:rPr>
          <w:rtl/>
        </w:rPr>
        <w:t xml:space="preserve"> فلاحظ.</w:t>
      </w:r>
    </w:p>
    <w:p w:rsidR="00BF578A" w:rsidRPr="00846600" w:rsidRDefault="00BF578A" w:rsidP="00BF578A">
      <w:pPr>
        <w:pStyle w:val="libFootnote0"/>
        <w:rPr>
          <w:rtl/>
        </w:rPr>
      </w:pPr>
      <w:r w:rsidRPr="00846600">
        <w:rPr>
          <w:rtl/>
        </w:rPr>
        <w:t>(1) علل الشرائع</w:t>
      </w:r>
      <w:r>
        <w:rPr>
          <w:rtl/>
        </w:rPr>
        <w:t>:</w:t>
      </w:r>
      <w:r w:rsidRPr="00846600">
        <w:rPr>
          <w:rtl/>
        </w:rPr>
        <w:t xml:space="preserve"> 241 / 1</w:t>
      </w:r>
      <w:r>
        <w:rPr>
          <w:rtl/>
        </w:rPr>
        <w:t>،</w:t>
      </w:r>
      <w:r w:rsidRPr="00846600">
        <w:rPr>
          <w:rtl/>
        </w:rPr>
        <w:t xml:space="preserve"> وما بين العقوفتين منه.</w:t>
      </w:r>
    </w:p>
    <w:p w:rsidR="00BF578A" w:rsidRPr="00846600" w:rsidRDefault="00BF578A" w:rsidP="00BF578A">
      <w:pPr>
        <w:pStyle w:val="libFootnote0"/>
        <w:rPr>
          <w:rtl/>
        </w:rPr>
      </w:pPr>
      <w:r w:rsidRPr="00846600">
        <w:rPr>
          <w:rtl/>
        </w:rPr>
        <w:t>(2) الفقيه 4</w:t>
      </w:r>
      <w:r>
        <w:rPr>
          <w:rtl/>
        </w:rPr>
        <w:t>:</w:t>
      </w:r>
      <w:r w:rsidRPr="00846600">
        <w:rPr>
          <w:rtl/>
        </w:rPr>
        <w:t xml:space="preserve"> 112</w:t>
      </w:r>
      <w:r>
        <w:rPr>
          <w:rtl/>
        </w:rPr>
        <w:t>،</w:t>
      </w:r>
      <w:r w:rsidRPr="00846600">
        <w:rPr>
          <w:rtl/>
        </w:rPr>
        <w:t xml:space="preserve"> من المشيخة.</w:t>
      </w:r>
    </w:p>
    <w:p w:rsidR="00BF578A" w:rsidRPr="00846600" w:rsidRDefault="00BF578A" w:rsidP="00BF578A">
      <w:pPr>
        <w:pStyle w:val="libFootnote0"/>
        <w:rPr>
          <w:rtl/>
        </w:rPr>
      </w:pPr>
      <w:r w:rsidRPr="00846600">
        <w:rPr>
          <w:rtl/>
        </w:rPr>
        <w:t xml:space="preserve">(3) يريد بالعثرة ما رواه الكليني في باب الإشارة والنص على أبي الحسن الثالث </w:t>
      </w:r>
      <w:r w:rsidRPr="00BF578A">
        <w:rPr>
          <w:rStyle w:val="libAlaemChar"/>
          <w:rtl/>
        </w:rPr>
        <w:t>عليه‌السلام</w:t>
      </w:r>
      <w:r w:rsidRPr="00846600">
        <w:rPr>
          <w:rtl/>
        </w:rPr>
        <w:t xml:space="preserve"> في أصول الكافي 1</w:t>
      </w:r>
      <w:r>
        <w:rPr>
          <w:rtl/>
        </w:rPr>
        <w:t>:</w:t>
      </w:r>
      <w:r w:rsidRPr="00846600">
        <w:rPr>
          <w:rtl/>
        </w:rPr>
        <w:t xml:space="preserve"> 260 / 2 بخصوص كتمان أحمد بن محمد بن عيسى الشهادة على ذلك</w:t>
      </w:r>
      <w:r>
        <w:rPr>
          <w:rtl/>
        </w:rPr>
        <w:t>،</w:t>
      </w:r>
      <w:r w:rsidRPr="00846600">
        <w:rPr>
          <w:rtl/>
        </w:rPr>
        <w:t xml:space="preserve"> تعصبا منه لعروبته</w:t>
      </w:r>
      <w:r>
        <w:rPr>
          <w:rtl/>
        </w:rPr>
        <w:t>،</w:t>
      </w:r>
      <w:r w:rsidRPr="00846600">
        <w:rPr>
          <w:rtl/>
        </w:rPr>
        <w:t xml:space="preserve"> وقد ضعف السيد الخويي أعلى الله مقامه هذه الرواية لوجود الخيراني وأبيه في سندها.</w:t>
      </w:r>
    </w:p>
    <w:p w:rsidR="00BF578A" w:rsidRPr="00846600" w:rsidRDefault="00BF578A" w:rsidP="00BF578A">
      <w:pPr>
        <w:pStyle w:val="libFootnote"/>
        <w:rPr>
          <w:rtl/>
          <w:lang w:bidi="fa-IR"/>
        </w:rPr>
      </w:pPr>
      <w:r w:rsidRPr="00846600">
        <w:rPr>
          <w:rtl/>
        </w:rPr>
        <w:t>انظر</w:t>
      </w:r>
      <w:r>
        <w:rPr>
          <w:rtl/>
        </w:rPr>
        <w:t>:</w:t>
      </w:r>
      <w:r w:rsidRPr="00846600">
        <w:rPr>
          <w:rtl/>
        </w:rPr>
        <w:t xml:space="preserve"> معجم رجال الحديث 2</w:t>
      </w:r>
      <w:r>
        <w:rPr>
          <w:rtl/>
        </w:rPr>
        <w:t>:</w:t>
      </w:r>
      <w:r w:rsidRPr="00846600">
        <w:rPr>
          <w:rtl/>
        </w:rPr>
        <w:t xml:space="preserve"> 299.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أبوه ومحمّد بن الحسن وسعد بن عبد الله والحميري جميعا</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في شرح المشيخة</w:t>
      </w:r>
      <w:r>
        <w:rPr>
          <w:rtl/>
        </w:rPr>
        <w:t>:</w:t>
      </w:r>
      <w:r w:rsidRPr="00846600">
        <w:rPr>
          <w:rtl/>
        </w:rPr>
        <w:t xml:space="preserve"> هذا المدح يعني قوله</w:t>
      </w:r>
      <w:r>
        <w:rPr>
          <w:rtl/>
        </w:rPr>
        <w:t>:</w:t>
      </w:r>
      <w:r w:rsidRPr="00846600">
        <w:rPr>
          <w:rtl/>
        </w:rPr>
        <w:t xml:space="preserve"> صاحب. إلى آخره</w:t>
      </w:r>
      <w:r>
        <w:rPr>
          <w:rtl/>
        </w:rPr>
        <w:t>،</w:t>
      </w:r>
      <w:r w:rsidRPr="00846600">
        <w:rPr>
          <w:rtl/>
        </w:rPr>
        <w:t xml:space="preserve"> يكفيه مع ذكر المصنّف أن كتابه معتمد الأصحاب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وفي العدّة للسيد الكاظمي </w:t>
      </w:r>
      <w:r w:rsidRPr="00BF578A">
        <w:rPr>
          <w:rStyle w:val="libAlaemChar"/>
          <w:rtl/>
        </w:rPr>
        <w:t>رحمه‌الله</w:t>
      </w:r>
      <w:r w:rsidRPr="00846600">
        <w:rPr>
          <w:rtl/>
        </w:rPr>
        <w:t xml:space="preserve"> بعدّه الممدوح بهذا القول </w:t>
      </w:r>
      <w:r w:rsidRPr="00BF578A">
        <w:rPr>
          <w:rStyle w:val="libFootnotenumChar"/>
          <w:rtl/>
        </w:rPr>
        <w:t>(3)</w:t>
      </w:r>
      <w:r>
        <w:rPr>
          <w:rtl/>
        </w:rPr>
        <w:t>.</w:t>
      </w:r>
    </w:p>
    <w:p w:rsidR="00BF578A" w:rsidRPr="00846600" w:rsidRDefault="00BF578A" w:rsidP="00BF578A">
      <w:pPr>
        <w:pStyle w:val="libNormal"/>
        <w:rPr>
          <w:rtl/>
        </w:rPr>
      </w:pPr>
      <w:r w:rsidRPr="00846600">
        <w:rPr>
          <w:rtl/>
        </w:rPr>
        <w:t>وظاهرهما عدم معروفيّة أحمد إلاّ بهذا المدح الذي ذكره الصدوق في أول السند وآخره</w:t>
      </w:r>
      <w:r>
        <w:rPr>
          <w:rtl/>
        </w:rPr>
        <w:t>،</w:t>
      </w:r>
      <w:r w:rsidRPr="00846600">
        <w:rPr>
          <w:rtl/>
        </w:rPr>
        <w:t xml:space="preserve"> وهو كذلك</w:t>
      </w:r>
      <w:r>
        <w:rPr>
          <w:rtl/>
        </w:rPr>
        <w:t>،</w:t>
      </w:r>
      <w:r w:rsidRPr="00846600">
        <w:rPr>
          <w:rtl/>
        </w:rPr>
        <w:t xml:space="preserve"> فإنه غير مذكور فيما عثرنا عليه من الكتب في هذا الفنّ</w:t>
      </w:r>
      <w:r>
        <w:rPr>
          <w:rtl/>
        </w:rPr>
        <w:t>،</w:t>
      </w:r>
      <w:r w:rsidRPr="00846600">
        <w:rPr>
          <w:rtl/>
        </w:rPr>
        <w:t xml:space="preserve"> واعترف به الفاضل المولى مراد في شرح الفقيه</w:t>
      </w:r>
      <w:r>
        <w:rPr>
          <w:rtl/>
        </w:rPr>
        <w:t>،</w:t>
      </w:r>
      <w:r w:rsidRPr="00846600">
        <w:rPr>
          <w:rtl/>
        </w:rPr>
        <w:t xml:space="preserve"> ولكن كان على هؤلاء التفحّص عن حاله</w:t>
      </w:r>
      <w:r>
        <w:rPr>
          <w:rtl/>
        </w:rPr>
        <w:t>،</w:t>
      </w:r>
      <w:r w:rsidRPr="00846600">
        <w:rPr>
          <w:rtl/>
        </w:rPr>
        <w:t xml:space="preserve"> وكشف المراد عن لفظ الصاحب</w:t>
      </w:r>
      <w:r>
        <w:rPr>
          <w:rtl/>
        </w:rPr>
        <w:t>،</w:t>
      </w:r>
      <w:r w:rsidRPr="00846600">
        <w:rPr>
          <w:rtl/>
        </w:rPr>
        <w:t xml:space="preserve"> فإنه ليس المراد منه هنا مجرّد الصحابة التي بها يدخل في أصحابه </w:t>
      </w:r>
      <w:r w:rsidRPr="00BF578A">
        <w:rPr>
          <w:rStyle w:val="libAlaemChar"/>
          <w:rtl/>
        </w:rPr>
        <w:t>عليه‌السلام</w:t>
      </w:r>
      <w:r w:rsidRPr="00846600">
        <w:rPr>
          <w:rtl/>
        </w:rPr>
        <w:t xml:space="preserve"> المشاركين له فيها</w:t>
      </w:r>
      <w:r>
        <w:rPr>
          <w:rtl/>
        </w:rPr>
        <w:t>،</w:t>
      </w:r>
      <w:r w:rsidRPr="00846600">
        <w:rPr>
          <w:rtl/>
        </w:rPr>
        <w:t xml:space="preserve"> فما الداعي إلى الإشارة إليها في أوّل كلامه وآخره</w:t>
      </w:r>
      <w:r>
        <w:rPr>
          <w:rtl/>
        </w:rPr>
        <w:t>،</w:t>
      </w:r>
      <w:r w:rsidRPr="00846600">
        <w:rPr>
          <w:rtl/>
        </w:rPr>
        <w:t xml:space="preserve"> واختصاصه بها</w:t>
      </w:r>
      <w:r>
        <w:rPr>
          <w:rtl/>
        </w:rPr>
        <w:t>،</w:t>
      </w:r>
      <w:r w:rsidRPr="00846600">
        <w:rPr>
          <w:rtl/>
        </w:rPr>
        <w:t xml:space="preserve"> بل الذي ظهر لنا أنه كان القيّم على أموره </w:t>
      </w:r>
      <w:r w:rsidRPr="00BF578A">
        <w:rPr>
          <w:rStyle w:val="libAlaemChar"/>
          <w:rtl/>
        </w:rPr>
        <w:t>عليه‌السلام</w:t>
      </w:r>
      <w:r w:rsidRPr="00846600">
        <w:rPr>
          <w:rtl/>
        </w:rPr>
        <w:t xml:space="preserve"> الكاشف عمّا فوق العدالة.</w:t>
      </w:r>
    </w:p>
    <w:p w:rsidR="00BF578A" w:rsidRPr="00846600" w:rsidRDefault="00BF578A" w:rsidP="00BF578A">
      <w:pPr>
        <w:pStyle w:val="libNormal"/>
        <w:rPr>
          <w:rtl/>
        </w:rPr>
      </w:pPr>
      <w:r w:rsidRPr="00846600">
        <w:rPr>
          <w:rtl/>
        </w:rPr>
        <w:t>فروى الثقة الثبت علي بن الحسين المسعودي في كتاب إثبات الوصية</w:t>
      </w:r>
      <w:r>
        <w:rPr>
          <w:rtl/>
        </w:rPr>
        <w:t>،</w:t>
      </w:r>
      <w:r w:rsidRPr="00846600">
        <w:rPr>
          <w:rtl/>
        </w:rPr>
        <w:t xml:space="preserve"> عن الحميري</w:t>
      </w:r>
      <w:r>
        <w:rPr>
          <w:rtl/>
        </w:rPr>
        <w:t>،</w:t>
      </w:r>
      <w:r w:rsidRPr="00846600">
        <w:rPr>
          <w:rtl/>
        </w:rPr>
        <w:t xml:space="preserve"> عن أحمد بن إسحاق</w:t>
      </w:r>
      <w:r>
        <w:rPr>
          <w:rtl/>
        </w:rPr>
        <w:t>،</w:t>
      </w:r>
      <w:r w:rsidRPr="00846600">
        <w:rPr>
          <w:rtl/>
        </w:rPr>
        <w:t xml:space="preserve"> قال</w:t>
      </w:r>
      <w:r>
        <w:rPr>
          <w:rtl/>
        </w:rPr>
        <w:t>:</w:t>
      </w:r>
      <w:r w:rsidRPr="00846600">
        <w:rPr>
          <w:rtl/>
        </w:rPr>
        <w:t xml:space="preserve"> دخلت على أبي محمّد </w:t>
      </w:r>
      <w:r w:rsidRPr="00BF578A">
        <w:rPr>
          <w:rStyle w:val="libAlaemChar"/>
          <w:rtl/>
        </w:rPr>
        <w:t>عليه‌السلام</w:t>
      </w:r>
      <w:r w:rsidRPr="00846600">
        <w:rPr>
          <w:rtl/>
        </w:rPr>
        <w:t xml:space="preserve"> فقال لي</w:t>
      </w:r>
      <w:r>
        <w:rPr>
          <w:rtl/>
        </w:rPr>
        <w:t>:</w:t>
      </w:r>
      <w:r w:rsidRPr="00846600">
        <w:rPr>
          <w:rtl/>
        </w:rPr>
        <w:t xml:space="preserve"> يا أحمد</w:t>
      </w:r>
      <w:r>
        <w:rPr>
          <w:rtl/>
        </w:rPr>
        <w:t>،</w:t>
      </w:r>
      <w:r w:rsidRPr="00846600">
        <w:rPr>
          <w:rtl/>
        </w:rPr>
        <w:t xml:space="preserve"> ما كان حالكم فيما كان الناس فيه من الشك والارتياب</w:t>
      </w:r>
      <w:r>
        <w:rPr>
          <w:rtl/>
        </w:rPr>
        <w:t>؟</w:t>
      </w:r>
      <w:r w:rsidRPr="00846600">
        <w:rPr>
          <w:rtl/>
        </w:rPr>
        <w:t xml:space="preserve"> قلت</w:t>
      </w:r>
      <w:r>
        <w:rPr>
          <w:rtl/>
        </w:rPr>
        <w:t>:</w:t>
      </w:r>
      <w:r w:rsidRPr="00846600">
        <w:rPr>
          <w:rtl/>
        </w:rPr>
        <w:t xml:space="preserve"> يا سيدي</w:t>
      </w:r>
      <w:r>
        <w:rPr>
          <w:rtl/>
        </w:rPr>
        <w:t>،</w:t>
      </w:r>
      <w:r w:rsidRPr="00846600">
        <w:rPr>
          <w:rtl/>
        </w:rPr>
        <w:t xml:space="preserve"> لما ورد الكتاب بخبر سيدنا ومولده</w:t>
      </w:r>
      <w:r>
        <w:rPr>
          <w:rtl/>
        </w:rPr>
        <w:t>،</w:t>
      </w:r>
      <w:r w:rsidRPr="00846600">
        <w:rPr>
          <w:rtl/>
        </w:rPr>
        <w:t xml:space="preserve"> لم يبق منا رجل ولا امرأة ولا غلام بلغ الفهم إلاّ قال بالحق</w:t>
      </w:r>
      <w:r>
        <w:rPr>
          <w:rtl/>
        </w:rPr>
        <w:t>،</w:t>
      </w:r>
      <w:r w:rsidRPr="00846600">
        <w:rPr>
          <w:rtl/>
        </w:rPr>
        <w:t xml:space="preserve"> فقال</w:t>
      </w:r>
      <w:r>
        <w:rPr>
          <w:rtl/>
        </w:rPr>
        <w:t>:</w:t>
      </w:r>
      <w:r w:rsidRPr="00846600">
        <w:rPr>
          <w:rtl/>
        </w:rPr>
        <w:t xml:space="preserve"> أما علمتم أن الأرض لا تخلو من حجة لله.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119</w:t>
      </w:r>
      <w:r>
        <w:rPr>
          <w:rtl/>
        </w:rPr>
        <w:t>،</w:t>
      </w:r>
      <w:r w:rsidRPr="00846600">
        <w:rPr>
          <w:rtl/>
        </w:rPr>
        <w:t xml:space="preserve"> من المشيخة</w:t>
      </w:r>
      <w:r>
        <w:rPr>
          <w:rtl/>
        </w:rPr>
        <w:t>،</w:t>
      </w:r>
      <w:r w:rsidRPr="00846600">
        <w:rPr>
          <w:rtl/>
        </w:rPr>
        <w:t xml:space="preserve"> وما بين المعقوفين منه.</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47.</w:t>
      </w:r>
    </w:p>
    <w:p w:rsidR="00BF578A" w:rsidRPr="00846600" w:rsidRDefault="00BF578A" w:rsidP="00BF578A">
      <w:pPr>
        <w:pStyle w:val="libFootnote0"/>
        <w:rPr>
          <w:rtl/>
        </w:rPr>
      </w:pPr>
      <w:r w:rsidRPr="00846600">
        <w:rPr>
          <w:rtl/>
        </w:rPr>
        <w:t>(3) العدّة للكاظمي 2</w:t>
      </w:r>
      <w:r>
        <w:rPr>
          <w:rtl/>
        </w:rPr>
        <w:t>:</w:t>
      </w:r>
      <w:r w:rsidRPr="00846600">
        <w:rPr>
          <w:rtl/>
        </w:rPr>
        <w:t xml:space="preserve"> 93.</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ثم أمر أبو محمد </w:t>
      </w:r>
      <w:r w:rsidRPr="00BF578A">
        <w:rPr>
          <w:rStyle w:val="libAlaemChar"/>
          <w:rtl/>
        </w:rPr>
        <w:t>عليه‌السلام</w:t>
      </w:r>
      <w:r w:rsidRPr="00846600">
        <w:rPr>
          <w:rtl/>
        </w:rPr>
        <w:t xml:space="preserve"> والدته بالحج في سنة تسع وخمسين ومائتين</w:t>
      </w:r>
      <w:r>
        <w:rPr>
          <w:rtl/>
        </w:rPr>
        <w:t>،</w:t>
      </w:r>
      <w:r w:rsidRPr="00846600">
        <w:rPr>
          <w:rtl/>
        </w:rPr>
        <w:t xml:space="preserve"> وعرفها ما يناله في سنة ستين</w:t>
      </w:r>
      <w:r>
        <w:rPr>
          <w:rtl/>
        </w:rPr>
        <w:t>،</w:t>
      </w:r>
      <w:r w:rsidRPr="00846600">
        <w:rPr>
          <w:rtl/>
        </w:rPr>
        <w:t xml:space="preserve"> وأحضر الصاحب </w:t>
      </w:r>
      <w:r w:rsidRPr="00BF578A">
        <w:rPr>
          <w:rStyle w:val="libAlaemChar"/>
          <w:rtl/>
        </w:rPr>
        <w:t>عليه‌السلام</w:t>
      </w:r>
      <w:r w:rsidRPr="00846600">
        <w:rPr>
          <w:rtl/>
        </w:rPr>
        <w:t xml:space="preserve"> فأوصى إليه وسلّم الاسم الأعظم والمواريث والسلاح إليه</w:t>
      </w:r>
      <w:r>
        <w:rPr>
          <w:rtl/>
        </w:rPr>
        <w:t>،</w:t>
      </w:r>
      <w:r w:rsidRPr="00846600">
        <w:rPr>
          <w:rtl/>
        </w:rPr>
        <w:t xml:space="preserve"> وخرجت أم أبي محمّد </w:t>
      </w:r>
      <w:r w:rsidRPr="00BF578A">
        <w:rPr>
          <w:rStyle w:val="libAlaemChar"/>
          <w:rtl/>
        </w:rPr>
        <w:t>عليه‌السلام</w:t>
      </w:r>
      <w:r w:rsidRPr="00846600">
        <w:rPr>
          <w:rtl/>
        </w:rPr>
        <w:t xml:space="preserve"> مع الصاحب </w:t>
      </w:r>
      <w:r w:rsidRPr="00BF578A">
        <w:rPr>
          <w:rStyle w:val="libAlaemChar"/>
          <w:rtl/>
        </w:rPr>
        <w:t>عليه‌السلام</w:t>
      </w:r>
      <w:r w:rsidRPr="00846600">
        <w:rPr>
          <w:rtl/>
        </w:rPr>
        <w:t xml:space="preserve"> جميعا إلى مكّة</w:t>
      </w:r>
      <w:r>
        <w:rPr>
          <w:rtl/>
        </w:rPr>
        <w:t>،</w:t>
      </w:r>
      <w:r w:rsidRPr="00846600">
        <w:rPr>
          <w:rtl/>
        </w:rPr>
        <w:t xml:space="preserve"> وكان أحمد ابن محمّد بن مطهر أبو علي المتولّي لما يحتاج إليه الوكيل</w:t>
      </w:r>
      <w:r>
        <w:rPr>
          <w:rtl/>
        </w:rPr>
        <w:t>،</w:t>
      </w:r>
      <w:r w:rsidRPr="00846600">
        <w:rPr>
          <w:rtl/>
        </w:rPr>
        <w:t xml:space="preserve"> فلما بلغوا بعض المنازل من طريق مكة</w:t>
      </w:r>
      <w:r>
        <w:rPr>
          <w:rtl/>
        </w:rPr>
        <w:t>،</w:t>
      </w:r>
      <w:r w:rsidRPr="00846600">
        <w:rPr>
          <w:rtl/>
        </w:rPr>
        <w:t xml:space="preserve"> تلقى الأعراب القوافل</w:t>
      </w:r>
      <w:r>
        <w:rPr>
          <w:rtl/>
        </w:rPr>
        <w:t>،</w:t>
      </w:r>
      <w:r w:rsidRPr="00846600">
        <w:rPr>
          <w:rtl/>
        </w:rPr>
        <w:t xml:space="preserve"> فأخبروهم بشدّة الخوف</w:t>
      </w:r>
      <w:r>
        <w:rPr>
          <w:rtl/>
        </w:rPr>
        <w:t>،</w:t>
      </w:r>
      <w:r w:rsidRPr="00846600">
        <w:rPr>
          <w:rtl/>
        </w:rPr>
        <w:t xml:space="preserve"> وقلّة الماء</w:t>
      </w:r>
      <w:r>
        <w:rPr>
          <w:rtl/>
        </w:rPr>
        <w:t>،</w:t>
      </w:r>
      <w:r w:rsidRPr="00846600">
        <w:rPr>
          <w:rtl/>
        </w:rPr>
        <w:t xml:space="preserve"> فرجع أكثر الناس إلاّ من كان في الناحية</w:t>
      </w:r>
      <w:r>
        <w:rPr>
          <w:rtl/>
        </w:rPr>
        <w:t>،</w:t>
      </w:r>
      <w:r w:rsidRPr="00846600">
        <w:rPr>
          <w:rtl/>
        </w:rPr>
        <w:t xml:space="preserve"> فإنّهم نفذوا وسلموا</w:t>
      </w:r>
      <w:r>
        <w:rPr>
          <w:rtl/>
        </w:rPr>
        <w:t>،</w:t>
      </w:r>
      <w:r w:rsidRPr="00846600">
        <w:rPr>
          <w:rtl/>
        </w:rPr>
        <w:t xml:space="preserve"> وروي أنه ورد عليهم الأمر بالنفوذ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وظاهر أنّ من يجعله </w:t>
      </w:r>
      <w:r w:rsidRPr="00BF578A">
        <w:rPr>
          <w:rStyle w:val="libAlaemChar"/>
          <w:rtl/>
        </w:rPr>
        <w:t>عليه‌السلام</w:t>
      </w:r>
      <w:r w:rsidRPr="00846600">
        <w:rPr>
          <w:rtl/>
        </w:rPr>
        <w:t xml:space="preserve"> قيّما على أمور أهله</w:t>
      </w:r>
      <w:r>
        <w:rPr>
          <w:rtl/>
        </w:rPr>
        <w:t>،</w:t>
      </w:r>
      <w:r w:rsidRPr="00846600">
        <w:rPr>
          <w:rtl/>
        </w:rPr>
        <w:t xml:space="preserve"> الذين فيهم أمّه ومن هو مثله في هذا السفر العظيم الطويل</w:t>
      </w:r>
      <w:r>
        <w:rPr>
          <w:rtl/>
        </w:rPr>
        <w:t>،</w:t>
      </w:r>
      <w:r w:rsidRPr="00846600">
        <w:rPr>
          <w:rtl/>
        </w:rPr>
        <w:t xml:space="preserve"> لا بدّ أن يكون بمكان من الوثاقة والأمانة والفطانة.</w:t>
      </w:r>
    </w:p>
    <w:p w:rsidR="00BF578A" w:rsidRPr="00846600" w:rsidRDefault="00BF578A" w:rsidP="00BF578A">
      <w:pPr>
        <w:pStyle w:val="libNormal"/>
        <w:rPr>
          <w:rtl/>
        </w:rPr>
      </w:pPr>
      <w:r w:rsidRPr="00846600">
        <w:rPr>
          <w:rtl/>
        </w:rPr>
        <w:t xml:space="preserve">ومن هذا الخبر يتبيّن إجمال ما في الكافي في باب مولد أبي محمّد </w:t>
      </w:r>
      <w:r w:rsidRPr="00BF578A">
        <w:rPr>
          <w:rStyle w:val="libAlaemChar"/>
          <w:rtl/>
        </w:rPr>
        <w:t>عليه‌السلام</w:t>
      </w:r>
      <w:r w:rsidRPr="00846600">
        <w:rPr>
          <w:rtl/>
        </w:rPr>
        <w:t xml:space="preserve"> بإسناده عن أبي علي المطهر</w:t>
      </w:r>
      <w:r>
        <w:rPr>
          <w:rtl/>
        </w:rPr>
        <w:t>،</w:t>
      </w:r>
      <w:r w:rsidRPr="00846600">
        <w:rPr>
          <w:rtl/>
        </w:rPr>
        <w:t xml:space="preserve"> أنه كتب إليه بالقادسية يعلمه انصراف الناس</w:t>
      </w:r>
      <w:r>
        <w:rPr>
          <w:rtl/>
        </w:rPr>
        <w:t>،</w:t>
      </w:r>
      <w:r w:rsidRPr="00846600">
        <w:rPr>
          <w:rtl/>
        </w:rPr>
        <w:t xml:space="preserve"> وأنه يخاف العطش</w:t>
      </w:r>
      <w:r>
        <w:rPr>
          <w:rtl/>
        </w:rPr>
        <w:t>،</w:t>
      </w:r>
      <w:r w:rsidRPr="00846600">
        <w:rPr>
          <w:rtl/>
        </w:rPr>
        <w:t xml:space="preserve"> فكتب </w:t>
      </w:r>
      <w:r w:rsidRPr="00BF578A">
        <w:rPr>
          <w:rStyle w:val="libAlaemChar"/>
          <w:rtl/>
        </w:rPr>
        <w:t>عليه‌السلام</w:t>
      </w:r>
      <w:r>
        <w:rPr>
          <w:rtl/>
        </w:rPr>
        <w:t>:</w:t>
      </w:r>
      <w:r w:rsidRPr="00846600">
        <w:rPr>
          <w:rtl/>
        </w:rPr>
        <w:t xml:space="preserve"> امضوا ولا خوف عليكم إن شاء الله</w:t>
      </w:r>
      <w:r>
        <w:rPr>
          <w:rtl/>
        </w:rPr>
        <w:t>،</w:t>
      </w:r>
      <w:r w:rsidRPr="00846600">
        <w:rPr>
          <w:rtl/>
        </w:rPr>
        <w:t xml:space="preserve"> فمضوا سالمين والحمد لله ربّ العالمين </w:t>
      </w:r>
      <w:r w:rsidRPr="00BF578A">
        <w:rPr>
          <w:rStyle w:val="libFootnotenumChar"/>
          <w:rtl/>
        </w:rPr>
        <w:t>(2)</w:t>
      </w:r>
      <w:r>
        <w:rPr>
          <w:rtl/>
        </w:rPr>
        <w:t>.</w:t>
      </w:r>
    </w:p>
    <w:p w:rsidR="00BF578A" w:rsidRPr="00846600" w:rsidRDefault="00BF578A" w:rsidP="00BF578A">
      <w:pPr>
        <w:pStyle w:val="libNormal"/>
        <w:rPr>
          <w:rtl/>
        </w:rPr>
      </w:pPr>
      <w:r w:rsidRPr="00846600">
        <w:rPr>
          <w:rtl/>
        </w:rPr>
        <w:t>وفيه</w:t>
      </w:r>
      <w:r>
        <w:rPr>
          <w:rtl/>
        </w:rPr>
        <w:t>:</w:t>
      </w:r>
      <w:r w:rsidRPr="00846600">
        <w:rPr>
          <w:rtl/>
        </w:rPr>
        <w:t xml:space="preserve"> في باب تسمية من رآه </w:t>
      </w:r>
      <w:r w:rsidRPr="00BF578A">
        <w:rPr>
          <w:rStyle w:val="libAlaemChar"/>
          <w:rtl/>
        </w:rPr>
        <w:t>عليه‌السلام</w:t>
      </w:r>
      <w:r w:rsidRPr="00846600">
        <w:rPr>
          <w:rtl/>
        </w:rPr>
        <w:t xml:space="preserve"> عن علي بن محمّد</w:t>
      </w:r>
      <w:r>
        <w:rPr>
          <w:rtl/>
        </w:rPr>
        <w:t>،</w:t>
      </w:r>
      <w:r w:rsidRPr="00846600">
        <w:rPr>
          <w:rtl/>
        </w:rPr>
        <w:t xml:space="preserve"> عن فتح مولى الزراري</w:t>
      </w:r>
      <w:r>
        <w:rPr>
          <w:rtl/>
        </w:rPr>
        <w:t>،</w:t>
      </w:r>
      <w:r w:rsidRPr="00846600">
        <w:rPr>
          <w:rtl/>
        </w:rPr>
        <w:t xml:space="preserve"> قال</w:t>
      </w:r>
      <w:r>
        <w:rPr>
          <w:rtl/>
        </w:rPr>
        <w:t>:</w:t>
      </w:r>
      <w:r w:rsidRPr="00846600">
        <w:rPr>
          <w:rtl/>
        </w:rPr>
        <w:t xml:space="preserve"> سمعت أبا علي بن مطهر يذكر أنه رآه ووصف له قدّه </w:t>
      </w:r>
      <w:r w:rsidRPr="00BF578A">
        <w:rPr>
          <w:rStyle w:val="libAlaemChar"/>
          <w:rtl/>
        </w:rPr>
        <w:t>عليه‌السلام</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وفي الفقيه بإسناده عن سعد بن عبد الله</w:t>
      </w:r>
      <w:r>
        <w:rPr>
          <w:rtl/>
        </w:rPr>
        <w:t>،</w:t>
      </w:r>
      <w:r w:rsidRPr="00846600">
        <w:rPr>
          <w:rtl/>
        </w:rPr>
        <w:t xml:space="preserve"> عن موسى بن الحسن</w:t>
      </w:r>
      <w:r>
        <w:rPr>
          <w:rtl/>
        </w:rPr>
        <w:t>،</w:t>
      </w:r>
      <w:r w:rsidRPr="00846600">
        <w:rPr>
          <w:rtl/>
        </w:rPr>
        <w:t xml:space="preserve">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إثبات الوصية</w:t>
      </w:r>
      <w:r>
        <w:rPr>
          <w:rtl/>
        </w:rPr>
        <w:t>:</w:t>
      </w:r>
      <w:r w:rsidRPr="00846600">
        <w:rPr>
          <w:rtl/>
        </w:rPr>
        <w:t xml:space="preserve"> 217.</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425 / 6.</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266 / 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أبي علي أحمد بن محمّد بن مطهر</w:t>
      </w:r>
      <w:r>
        <w:rPr>
          <w:rtl/>
        </w:rPr>
        <w:t>،</w:t>
      </w:r>
      <w:r w:rsidRPr="00846600">
        <w:rPr>
          <w:rtl/>
        </w:rPr>
        <w:t xml:space="preserve"> قال</w:t>
      </w:r>
      <w:r>
        <w:rPr>
          <w:rtl/>
        </w:rPr>
        <w:t>:</w:t>
      </w:r>
      <w:r w:rsidRPr="00846600">
        <w:rPr>
          <w:rtl/>
        </w:rPr>
        <w:t xml:space="preserve"> كتبت إلى أبي محمّد </w:t>
      </w:r>
      <w:r w:rsidRPr="00BF578A">
        <w:rPr>
          <w:rStyle w:val="libAlaemChar"/>
          <w:rtl/>
        </w:rPr>
        <w:t>عليه‌السلام</w:t>
      </w:r>
      <w:r w:rsidRPr="00846600">
        <w:rPr>
          <w:rtl/>
        </w:rPr>
        <w:t xml:space="preserve"> أنّي دفعت إلى ستّة أنفس مائة دينار وخمسين دينارا ليحجوا بها</w:t>
      </w:r>
      <w:r>
        <w:rPr>
          <w:rtl/>
        </w:rPr>
        <w:t>،</w:t>
      </w:r>
      <w:r w:rsidRPr="00846600">
        <w:rPr>
          <w:rtl/>
        </w:rPr>
        <w:t xml:space="preserve"> فرجعوا ولم يشخص بعضهم</w:t>
      </w:r>
      <w:r>
        <w:rPr>
          <w:rtl/>
        </w:rPr>
        <w:t>،</w:t>
      </w:r>
      <w:r w:rsidRPr="00846600">
        <w:rPr>
          <w:rtl/>
        </w:rPr>
        <w:t xml:space="preserve"> وأتاني بعض</w:t>
      </w:r>
      <w:r>
        <w:rPr>
          <w:rtl/>
        </w:rPr>
        <w:t>،</w:t>
      </w:r>
      <w:r w:rsidRPr="00846600">
        <w:rPr>
          <w:rtl/>
        </w:rPr>
        <w:t xml:space="preserve"> وذكر أنّه أنفق بعض الدنانير وبقيت بقيّة</w:t>
      </w:r>
      <w:r>
        <w:rPr>
          <w:rtl/>
        </w:rPr>
        <w:t>،</w:t>
      </w:r>
      <w:r w:rsidRPr="00846600">
        <w:rPr>
          <w:rtl/>
        </w:rPr>
        <w:t xml:space="preserve"> وأنّه يردّ عليّ ما بقي</w:t>
      </w:r>
      <w:r>
        <w:rPr>
          <w:rtl/>
        </w:rPr>
        <w:t>،</w:t>
      </w:r>
      <w:r w:rsidRPr="00846600">
        <w:rPr>
          <w:rtl/>
        </w:rPr>
        <w:t xml:space="preserve"> وأني قد رمت مطالبة من لم يأتني</w:t>
      </w:r>
      <w:r>
        <w:rPr>
          <w:rtl/>
        </w:rPr>
        <w:t>؟</w:t>
      </w:r>
      <w:r w:rsidRPr="00846600">
        <w:rPr>
          <w:rtl/>
        </w:rPr>
        <w:t xml:space="preserve"> فكتب</w:t>
      </w:r>
      <w:r>
        <w:rPr>
          <w:rtl/>
        </w:rPr>
        <w:t>:</w:t>
      </w:r>
      <w:r w:rsidRPr="00846600">
        <w:rPr>
          <w:rtl/>
        </w:rPr>
        <w:t xml:space="preserve"> لا تعرض لمن لم يأتك</w:t>
      </w:r>
      <w:r>
        <w:rPr>
          <w:rtl/>
        </w:rPr>
        <w:t>،</w:t>
      </w:r>
      <w:r w:rsidRPr="00846600">
        <w:rPr>
          <w:rtl/>
        </w:rPr>
        <w:t xml:space="preserve"> ولا تأخذ ممّن أتاك شيئا مما يأتيك به</w:t>
      </w:r>
      <w:r>
        <w:rPr>
          <w:rtl/>
        </w:rPr>
        <w:t>،</w:t>
      </w:r>
      <w:r w:rsidRPr="00846600">
        <w:rPr>
          <w:rtl/>
        </w:rPr>
        <w:t xml:space="preserve"> والأجر فقد وقع على الله عزّ وجلّ </w:t>
      </w:r>
      <w:r w:rsidRPr="00BF578A">
        <w:rPr>
          <w:rStyle w:val="libFootnotenumChar"/>
          <w:rtl/>
        </w:rPr>
        <w:t>(1)</w:t>
      </w:r>
      <w:r>
        <w:rPr>
          <w:rtl/>
        </w:rPr>
        <w:t>.</w:t>
      </w:r>
    </w:p>
    <w:p w:rsidR="00BF578A" w:rsidRPr="00846600" w:rsidRDefault="00BF578A" w:rsidP="00BF578A">
      <w:pPr>
        <w:pStyle w:val="libNormal"/>
        <w:rPr>
          <w:rtl/>
        </w:rPr>
      </w:pPr>
      <w:r w:rsidRPr="00846600">
        <w:rPr>
          <w:rtl/>
        </w:rPr>
        <w:t>وأخرج القطب الراوندي في الخرائج</w:t>
      </w:r>
      <w:r>
        <w:rPr>
          <w:rtl/>
        </w:rPr>
        <w:t>،</w:t>
      </w:r>
      <w:r w:rsidRPr="00846600">
        <w:rPr>
          <w:rtl/>
        </w:rPr>
        <w:t xml:space="preserve"> عن أحمد بن مطهّر قال</w:t>
      </w:r>
      <w:r>
        <w:rPr>
          <w:rtl/>
        </w:rPr>
        <w:t>:</w:t>
      </w:r>
      <w:r w:rsidRPr="00846600">
        <w:rPr>
          <w:rtl/>
        </w:rPr>
        <w:t xml:space="preserve"> كتب بعض أصحابنا إلى أبي محمّد </w:t>
      </w:r>
      <w:r w:rsidRPr="00BF578A">
        <w:rPr>
          <w:rStyle w:val="libAlaemChar"/>
          <w:rtl/>
        </w:rPr>
        <w:t>عليه‌السلام</w:t>
      </w:r>
      <w:r w:rsidRPr="00846600">
        <w:rPr>
          <w:rtl/>
        </w:rPr>
        <w:t xml:space="preserve"> من أهل الجبل</w:t>
      </w:r>
      <w:r>
        <w:rPr>
          <w:rtl/>
        </w:rPr>
        <w:t>،</w:t>
      </w:r>
      <w:r w:rsidRPr="00846600">
        <w:rPr>
          <w:rtl/>
        </w:rPr>
        <w:t xml:space="preserve"> يسأله عمّن وقف على أبي الحسن موسى </w:t>
      </w:r>
      <w:r w:rsidRPr="00BF578A">
        <w:rPr>
          <w:rStyle w:val="libAlaemChar"/>
          <w:rtl/>
        </w:rPr>
        <w:t>عليه‌السلام</w:t>
      </w:r>
      <w:r>
        <w:rPr>
          <w:rtl/>
        </w:rPr>
        <w:t>:</w:t>
      </w:r>
      <w:r w:rsidRPr="00846600">
        <w:rPr>
          <w:rtl/>
        </w:rPr>
        <w:t xml:space="preserve"> أتوّلاهم أم أتبرأ منهم</w:t>
      </w:r>
      <w:r>
        <w:rPr>
          <w:rtl/>
        </w:rPr>
        <w:t>؟</w:t>
      </w:r>
      <w:r w:rsidRPr="00846600">
        <w:rPr>
          <w:rtl/>
        </w:rPr>
        <w:t xml:space="preserve"> فكتب</w:t>
      </w:r>
      <w:r>
        <w:rPr>
          <w:rtl/>
        </w:rPr>
        <w:t>:</w:t>
      </w:r>
      <w:r>
        <w:rPr>
          <w:rFonts w:hint="cs"/>
          <w:rtl/>
        </w:rPr>
        <w:t xml:space="preserve"> أ</w:t>
      </w:r>
      <w:r w:rsidRPr="00846600">
        <w:rPr>
          <w:rtl/>
        </w:rPr>
        <w:t>تترحم على عمّك لا رحم الله عمّك</w:t>
      </w:r>
      <w:r>
        <w:rPr>
          <w:rtl/>
        </w:rPr>
        <w:t>،</w:t>
      </w:r>
      <w:r w:rsidRPr="00846600">
        <w:rPr>
          <w:rtl/>
        </w:rPr>
        <w:t xml:space="preserve"> تبرأ منه</w:t>
      </w:r>
      <w:r>
        <w:rPr>
          <w:rtl/>
        </w:rPr>
        <w:t>،</w:t>
      </w:r>
      <w:r w:rsidRPr="00846600">
        <w:rPr>
          <w:rtl/>
        </w:rPr>
        <w:t xml:space="preserve"> أنا إلى الله منهم بريء</w:t>
      </w:r>
      <w:r>
        <w:rPr>
          <w:rtl/>
        </w:rPr>
        <w:t>،</w:t>
      </w:r>
      <w:r w:rsidRPr="00846600">
        <w:rPr>
          <w:rtl/>
        </w:rPr>
        <w:t xml:space="preserve"> فلا تتولاهم</w:t>
      </w:r>
      <w:r>
        <w:rPr>
          <w:rtl/>
        </w:rPr>
        <w:t>،</w:t>
      </w:r>
      <w:r w:rsidRPr="00846600">
        <w:rPr>
          <w:rtl/>
        </w:rPr>
        <w:t xml:space="preserve"> ولا تعد مرضاهم</w:t>
      </w:r>
      <w:r>
        <w:rPr>
          <w:rtl/>
        </w:rPr>
        <w:t>،</w:t>
      </w:r>
      <w:r w:rsidRPr="00846600">
        <w:rPr>
          <w:rtl/>
        </w:rPr>
        <w:t xml:space="preserve"> ولا تشهد جنائزهم</w:t>
      </w:r>
      <w:r>
        <w:rPr>
          <w:rtl/>
        </w:rPr>
        <w:t>،</w:t>
      </w:r>
      <w:r w:rsidRPr="00846600">
        <w:rPr>
          <w:rtl/>
        </w:rPr>
        <w:t xml:space="preserve"> ولا تصلّ على أحد منهم مات أبدا</w:t>
      </w:r>
      <w:r>
        <w:rPr>
          <w:rtl/>
        </w:rPr>
        <w:t>،</w:t>
      </w:r>
      <w:r w:rsidRPr="00846600">
        <w:rPr>
          <w:rtl/>
        </w:rPr>
        <w:t xml:space="preserve"> سواء من جحد إماما من الله</w:t>
      </w:r>
      <w:r>
        <w:rPr>
          <w:rtl/>
        </w:rPr>
        <w:t>،</w:t>
      </w:r>
      <w:r w:rsidRPr="00846600">
        <w:rPr>
          <w:rtl/>
        </w:rPr>
        <w:t xml:space="preserve"> أو زاد إماما ما ليست إمامته من الله</w:t>
      </w:r>
      <w:r>
        <w:rPr>
          <w:rtl/>
        </w:rPr>
        <w:t>،</w:t>
      </w:r>
      <w:r w:rsidRPr="00846600">
        <w:rPr>
          <w:rtl/>
        </w:rPr>
        <w:t xml:space="preserve"> وجحد أو قال</w:t>
      </w:r>
      <w:r>
        <w:rPr>
          <w:rtl/>
        </w:rPr>
        <w:t>:</w:t>
      </w:r>
      <w:r w:rsidRPr="00846600">
        <w:rPr>
          <w:rtl/>
        </w:rPr>
        <w:t xml:space="preserve"> ثالث ثلاثة</w:t>
      </w:r>
      <w:r>
        <w:rPr>
          <w:rtl/>
        </w:rPr>
        <w:t>،</w:t>
      </w:r>
      <w:r w:rsidRPr="00846600">
        <w:rPr>
          <w:rtl/>
        </w:rPr>
        <w:t xml:space="preserve"> إن الجاحد أمر آخرنا جاحد أمر أوّلنا</w:t>
      </w:r>
      <w:r>
        <w:rPr>
          <w:rtl/>
        </w:rPr>
        <w:t>،</w:t>
      </w:r>
      <w:r w:rsidRPr="00846600">
        <w:rPr>
          <w:rtl/>
        </w:rPr>
        <w:t xml:space="preserve"> والزائد فينا كالناقص الجاحد أمرنا </w:t>
      </w:r>
      <w:r w:rsidRPr="00BF578A">
        <w:rPr>
          <w:rStyle w:val="libFootnotenumChar"/>
          <w:rtl/>
        </w:rPr>
        <w:t>(2)</w:t>
      </w:r>
      <w:r>
        <w:rPr>
          <w:rtl/>
        </w:rPr>
        <w:t>.</w:t>
      </w:r>
      <w:r w:rsidRPr="00846600">
        <w:rPr>
          <w:rtl/>
        </w:rPr>
        <w:t xml:space="preserve"> ويأتي بعض ما يتعلّق به في الفائدة العاشرة.</w:t>
      </w:r>
    </w:p>
    <w:p w:rsidR="00BF578A" w:rsidRPr="00846600" w:rsidRDefault="00BF578A" w:rsidP="00BF578A">
      <w:pPr>
        <w:pStyle w:val="libNormal"/>
        <w:rPr>
          <w:rtl/>
        </w:rPr>
      </w:pPr>
      <w:r w:rsidRPr="00BF578A">
        <w:rPr>
          <w:rStyle w:val="libBold2Char"/>
          <w:rtl/>
        </w:rPr>
        <w:t>[22] كب</w:t>
      </w:r>
      <w:r>
        <w:rPr>
          <w:rStyle w:val="libBold2Char"/>
          <w:rtl/>
        </w:rPr>
        <w:t xml:space="preserve"> - </w:t>
      </w:r>
      <w:r w:rsidRPr="00BF578A">
        <w:rPr>
          <w:rStyle w:val="libBold2Char"/>
          <w:rtl/>
        </w:rPr>
        <w:t>وإلى أحمد بن هلال</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ابن عبد الله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وأحمد هو العبرتائي</w:t>
      </w:r>
      <w:r>
        <w:rPr>
          <w:rtl/>
        </w:rPr>
        <w:t>،</w:t>
      </w:r>
      <w:r w:rsidRPr="00846600">
        <w:rPr>
          <w:rtl/>
        </w:rPr>
        <w:t xml:space="preserve"> المنسوب إلى العبرتا</w:t>
      </w:r>
      <w:r>
        <w:rPr>
          <w:rtl/>
        </w:rPr>
        <w:t>،</w:t>
      </w:r>
      <w:r w:rsidRPr="00846600">
        <w:rPr>
          <w:rtl/>
        </w:rPr>
        <w:t xml:space="preserve"> قرية من قرى النهروان </w:t>
      </w:r>
      <w:r w:rsidRPr="00BF578A">
        <w:rPr>
          <w:rStyle w:val="libFootnotenumChar"/>
          <w:rtl/>
        </w:rPr>
        <w:t>(4)</w:t>
      </w:r>
      <w:r>
        <w:rPr>
          <w:rtl/>
        </w:rPr>
        <w:t>،</w:t>
      </w:r>
      <w:r w:rsidRPr="00846600">
        <w:rPr>
          <w:rtl/>
        </w:rPr>
        <w:t xml:space="preserve"> الذي ورد فيه عن سيدنا الإمام العسكري </w:t>
      </w:r>
      <w:r w:rsidRPr="00BF578A">
        <w:rPr>
          <w:rStyle w:val="libAlaemChar"/>
          <w:rtl/>
        </w:rPr>
        <w:t>عليه‌السلام</w:t>
      </w:r>
      <w:r w:rsidRPr="00846600">
        <w:rPr>
          <w:rtl/>
        </w:rPr>
        <w:t xml:space="preserve"> ذموم وتوقيعات</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2</w:t>
      </w:r>
      <w:r>
        <w:rPr>
          <w:rtl/>
        </w:rPr>
        <w:t>:</w:t>
      </w:r>
      <w:r w:rsidRPr="00846600">
        <w:rPr>
          <w:rtl/>
        </w:rPr>
        <w:t xml:space="preserve"> 260 / 5.</w:t>
      </w:r>
    </w:p>
    <w:p w:rsidR="00BF578A" w:rsidRPr="00846600" w:rsidRDefault="00BF578A" w:rsidP="00BF578A">
      <w:pPr>
        <w:pStyle w:val="libFootnote0"/>
        <w:rPr>
          <w:rtl/>
        </w:rPr>
      </w:pPr>
      <w:r w:rsidRPr="00846600">
        <w:rPr>
          <w:rtl/>
        </w:rPr>
        <w:t>(2) الخرائج والجرائح 1</w:t>
      </w:r>
      <w:r>
        <w:rPr>
          <w:rtl/>
        </w:rPr>
        <w:t>:</w:t>
      </w:r>
      <w:r w:rsidRPr="00846600">
        <w:rPr>
          <w:rtl/>
        </w:rPr>
        <w:t xml:space="preserve"> 452 / 38.</w:t>
      </w:r>
    </w:p>
    <w:p w:rsidR="00BF578A" w:rsidRPr="00846600" w:rsidRDefault="00BF578A" w:rsidP="00BF578A">
      <w:pPr>
        <w:pStyle w:val="libFootnote0"/>
        <w:rPr>
          <w:rtl/>
        </w:rPr>
      </w:pPr>
      <w:r w:rsidRPr="00846600">
        <w:rPr>
          <w:rtl/>
        </w:rPr>
        <w:t>(3) الفقيه 4</w:t>
      </w:r>
      <w:r>
        <w:rPr>
          <w:rtl/>
        </w:rPr>
        <w:t>:</w:t>
      </w:r>
      <w:r w:rsidRPr="00846600">
        <w:rPr>
          <w:rtl/>
        </w:rPr>
        <w:t xml:space="preserve"> 128</w:t>
      </w:r>
      <w:r>
        <w:rPr>
          <w:rtl/>
        </w:rPr>
        <w:t>،</w:t>
      </w:r>
      <w:r w:rsidRPr="00846600">
        <w:rPr>
          <w:rtl/>
        </w:rPr>
        <w:t xml:space="preserve"> من المشيخة.</w:t>
      </w:r>
    </w:p>
    <w:p w:rsidR="00BF578A" w:rsidRPr="00846600" w:rsidRDefault="00BF578A" w:rsidP="00BF578A">
      <w:pPr>
        <w:pStyle w:val="libFootnote0"/>
        <w:rPr>
          <w:rtl/>
        </w:rPr>
      </w:pPr>
      <w:r w:rsidRPr="00846600">
        <w:rPr>
          <w:rtl/>
        </w:rPr>
        <w:t>(4) قال في معجم البلدان 4</w:t>
      </w:r>
      <w:r>
        <w:rPr>
          <w:rtl/>
        </w:rPr>
        <w:t>:</w:t>
      </w:r>
      <w:r w:rsidRPr="00846600">
        <w:rPr>
          <w:rtl/>
        </w:rPr>
        <w:t xml:space="preserve"> 77</w:t>
      </w:r>
      <w:r>
        <w:rPr>
          <w:rtl/>
        </w:rPr>
        <w:t>:</w:t>
      </w:r>
      <w:r w:rsidRPr="00846600">
        <w:rPr>
          <w:rtl/>
        </w:rPr>
        <w:t xml:space="preserve"> عبرتا</w:t>
      </w:r>
      <w:r>
        <w:rPr>
          <w:rtl/>
        </w:rPr>
        <w:t>:</w:t>
      </w:r>
      <w:r w:rsidRPr="00846600">
        <w:rPr>
          <w:rtl/>
        </w:rPr>
        <w:t xml:space="preserve"> وهي قرية كبيرة من اعمال بغداد من نواحي النهروان بين بغداد وواسط.</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بلعنه</w:t>
      </w:r>
      <w:r>
        <w:rPr>
          <w:rtl/>
        </w:rPr>
        <w:t>،</w:t>
      </w:r>
      <w:r w:rsidRPr="00846600">
        <w:rPr>
          <w:rtl/>
        </w:rPr>
        <w:t xml:space="preserve"> ونسبوه تارة إلى الغلوّ</w:t>
      </w:r>
      <w:r>
        <w:rPr>
          <w:rtl/>
        </w:rPr>
        <w:t>،</w:t>
      </w:r>
      <w:r w:rsidRPr="00846600">
        <w:rPr>
          <w:rtl/>
        </w:rPr>
        <w:t xml:space="preserve"> واخرى إلى ضدّه النصب</w:t>
      </w:r>
      <w:r>
        <w:rPr>
          <w:rtl/>
        </w:rPr>
        <w:t>،</w:t>
      </w:r>
      <w:r w:rsidRPr="00846600">
        <w:rPr>
          <w:rtl/>
        </w:rPr>
        <w:t xml:space="preserve"> وتارة إلى الوقف على أبي جعفر </w:t>
      </w:r>
      <w:r w:rsidRPr="00BF578A">
        <w:rPr>
          <w:rStyle w:val="libAlaemChar"/>
          <w:rtl/>
        </w:rPr>
        <w:t>عليه‌السلام</w:t>
      </w:r>
      <w:r w:rsidRPr="00846600">
        <w:rPr>
          <w:rtl/>
        </w:rPr>
        <w:t xml:space="preserve"> ومع ذلك نرى الأجلاّء الكبار والمشايخ العظام رووا عنه</w:t>
      </w:r>
      <w:r>
        <w:rPr>
          <w:rtl/>
        </w:rPr>
        <w:t>،</w:t>
      </w:r>
      <w:r w:rsidRPr="00846600">
        <w:rPr>
          <w:rtl/>
        </w:rPr>
        <w:t xml:space="preserve"> وعمد المؤلفين أخرجوا أحاديثه في مجاميعهم</w:t>
      </w:r>
      <w:r>
        <w:rPr>
          <w:rtl/>
        </w:rPr>
        <w:t>،</w:t>
      </w:r>
      <w:r w:rsidRPr="00846600">
        <w:rPr>
          <w:rtl/>
        </w:rPr>
        <w:t xml:space="preserve"> وبتوسطهم وصلت إلينا هذه التوقيعات</w:t>
      </w:r>
      <w:r>
        <w:rPr>
          <w:rtl/>
        </w:rPr>
        <w:t>،</w:t>
      </w:r>
      <w:r w:rsidRPr="00846600">
        <w:rPr>
          <w:rtl/>
        </w:rPr>
        <w:t xml:space="preserve"> وبمرأى منهم هذه الذموم والجروح.</w:t>
      </w:r>
    </w:p>
    <w:p w:rsidR="00BF578A" w:rsidRPr="00846600" w:rsidRDefault="00BF578A" w:rsidP="00BF578A">
      <w:pPr>
        <w:pStyle w:val="libNormal"/>
        <w:rPr>
          <w:rtl/>
        </w:rPr>
      </w:pPr>
      <w:r w:rsidRPr="00846600">
        <w:rPr>
          <w:rtl/>
        </w:rPr>
        <w:t xml:space="preserve">فممّن روى عنه سعد بن عبد الله هنا </w:t>
      </w:r>
      <w:r w:rsidRPr="00BF578A">
        <w:rPr>
          <w:rStyle w:val="libFootnotenumChar"/>
          <w:rtl/>
        </w:rPr>
        <w:t>(1)</w:t>
      </w:r>
      <w:r>
        <w:rPr>
          <w:rtl/>
        </w:rPr>
        <w:t>،</w:t>
      </w:r>
      <w:r w:rsidRPr="00846600">
        <w:rPr>
          <w:rtl/>
        </w:rPr>
        <w:t xml:space="preserve"> وفي طريقه </w:t>
      </w:r>
      <w:r>
        <w:rPr>
          <w:rtl/>
        </w:rPr>
        <w:t>[</w:t>
      </w:r>
      <w:r w:rsidRPr="00846600">
        <w:rPr>
          <w:rtl/>
        </w:rPr>
        <w:t>الى</w:t>
      </w:r>
      <w:r>
        <w:rPr>
          <w:rtl/>
        </w:rPr>
        <w:t>]</w:t>
      </w:r>
      <w:r w:rsidRPr="00846600">
        <w:rPr>
          <w:rtl/>
        </w:rPr>
        <w:t xml:space="preserve"> أميّة بن عمرو </w:t>
      </w:r>
      <w:r w:rsidRPr="00BF578A">
        <w:rPr>
          <w:rStyle w:val="libFootnotenumChar"/>
          <w:rtl/>
        </w:rPr>
        <w:t>(2)</w:t>
      </w:r>
      <w:r>
        <w:rPr>
          <w:rtl/>
        </w:rPr>
        <w:t>،</w:t>
      </w:r>
      <w:r w:rsidRPr="00846600">
        <w:rPr>
          <w:rtl/>
        </w:rPr>
        <w:t xml:space="preserve"> وفي التهذيب في باب ما تجوز الصلاة فيه </w:t>
      </w:r>
      <w:r w:rsidRPr="00BF578A">
        <w:rPr>
          <w:rStyle w:val="libFootnotenumChar"/>
          <w:rtl/>
        </w:rPr>
        <w:t>(3)</w:t>
      </w:r>
      <w:r>
        <w:rPr>
          <w:rtl/>
        </w:rPr>
        <w:t>،</w:t>
      </w:r>
      <w:r w:rsidRPr="00846600">
        <w:rPr>
          <w:rtl/>
        </w:rPr>
        <w:t xml:space="preserve"> وباب فضل الصلاة من أبواب الزيادات </w:t>
      </w:r>
      <w:r w:rsidRPr="00BF578A">
        <w:rPr>
          <w:rStyle w:val="libFootnotenumChar"/>
          <w:rtl/>
        </w:rPr>
        <w:t>(4)</w:t>
      </w:r>
      <w:r>
        <w:rPr>
          <w:rtl/>
        </w:rPr>
        <w:t>.</w:t>
      </w:r>
    </w:p>
    <w:p w:rsidR="00BF578A" w:rsidRPr="00846600" w:rsidRDefault="00BF578A" w:rsidP="00BF578A">
      <w:pPr>
        <w:pStyle w:val="libNormal"/>
        <w:rPr>
          <w:rtl/>
        </w:rPr>
      </w:pPr>
      <w:r w:rsidRPr="00846600">
        <w:rPr>
          <w:rtl/>
        </w:rPr>
        <w:t xml:space="preserve">وعبد الله بن جعفر الحميري كما صرّح به في النجاشي </w:t>
      </w:r>
      <w:r w:rsidRPr="00BF578A">
        <w:rPr>
          <w:rStyle w:val="libFootnotenumChar"/>
          <w:rtl/>
        </w:rPr>
        <w:t>(5)</w:t>
      </w:r>
      <w:r>
        <w:rPr>
          <w:rtl/>
        </w:rPr>
        <w:t>،</w:t>
      </w:r>
      <w:r w:rsidRPr="00846600">
        <w:rPr>
          <w:rtl/>
        </w:rPr>
        <w:t xml:space="preserve"> وأبو محمّد عبد الله بن العلاء</w:t>
      </w:r>
      <w:r>
        <w:rPr>
          <w:rtl/>
        </w:rPr>
        <w:t>،</w:t>
      </w:r>
      <w:r w:rsidRPr="00846600">
        <w:rPr>
          <w:rtl/>
        </w:rPr>
        <w:t xml:space="preserve"> أو أبي العلاء المذاري الثقة الجليل</w:t>
      </w:r>
      <w:r>
        <w:rPr>
          <w:rtl/>
        </w:rPr>
        <w:t>،</w:t>
      </w:r>
      <w:r w:rsidRPr="00846600">
        <w:rPr>
          <w:rtl/>
        </w:rPr>
        <w:t xml:space="preserve"> الذي في النجاشي</w:t>
      </w:r>
      <w:r>
        <w:rPr>
          <w:rtl/>
        </w:rPr>
        <w:t>:</w:t>
      </w:r>
      <w:r>
        <w:rPr>
          <w:rFonts w:hint="cs"/>
          <w:rtl/>
        </w:rPr>
        <w:t xml:space="preserve"> </w:t>
      </w:r>
      <w:r w:rsidRPr="00846600">
        <w:rPr>
          <w:rtl/>
        </w:rPr>
        <w:t xml:space="preserve">أنه من وجوه أصحابنا </w:t>
      </w:r>
      <w:r w:rsidRPr="00BF578A">
        <w:rPr>
          <w:rStyle w:val="libFootnotenumChar"/>
          <w:rtl/>
        </w:rPr>
        <w:t>(6)</w:t>
      </w:r>
      <w:r w:rsidRPr="00846600">
        <w:rPr>
          <w:rtl/>
        </w:rPr>
        <w:t xml:space="preserve"> كما صرّح فيه أيضا.</w:t>
      </w:r>
    </w:p>
    <w:p w:rsidR="00BF578A" w:rsidRPr="00846600" w:rsidRDefault="00BF578A" w:rsidP="00BF578A">
      <w:pPr>
        <w:pStyle w:val="libNormal"/>
        <w:rPr>
          <w:rtl/>
        </w:rPr>
      </w:pPr>
      <w:r w:rsidRPr="00846600">
        <w:rPr>
          <w:rtl/>
        </w:rPr>
        <w:t xml:space="preserve">والجليل محمّد بن علي بن محبوب في التهذيب في باب الأنفال </w:t>
      </w:r>
      <w:r w:rsidRPr="00BF578A">
        <w:rPr>
          <w:rStyle w:val="libFootnotenumChar"/>
          <w:rtl/>
        </w:rPr>
        <w:t>(7)</w:t>
      </w:r>
      <w:r>
        <w:rPr>
          <w:rtl/>
        </w:rPr>
        <w:t>.</w:t>
      </w:r>
    </w:p>
    <w:p w:rsidR="00BF578A" w:rsidRPr="00846600" w:rsidRDefault="00BF578A" w:rsidP="00BF578A">
      <w:pPr>
        <w:pStyle w:val="libNormal"/>
        <w:rPr>
          <w:rtl/>
        </w:rPr>
      </w:pPr>
      <w:r w:rsidRPr="00846600">
        <w:rPr>
          <w:rtl/>
        </w:rPr>
        <w:t>وموسى بن الحسن بن عامر بن عبد الله الأشعري</w:t>
      </w:r>
      <w:r>
        <w:rPr>
          <w:rtl/>
        </w:rPr>
        <w:t xml:space="preserve"> - </w:t>
      </w:r>
      <w:r w:rsidRPr="00846600">
        <w:rPr>
          <w:rtl/>
        </w:rPr>
        <w:t>الذي قالوا فيه</w:t>
      </w:r>
      <w:r>
        <w:rPr>
          <w:rtl/>
        </w:rPr>
        <w:t>:</w:t>
      </w:r>
      <w:r w:rsidRPr="00846600">
        <w:rPr>
          <w:rtl/>
        </w:rPr>
        <w:t xml:space="preserve"> ثقة عين جليل القدر </w:t>
      </w:r>
      <w:r w:rsidRPr="00BF578A">
        <w:rPr>
          <w:rStyle w:val="libFootnotenumChar"/>
          <w:rtl/>
        </w:rPr>
        <w:t>(8)</w:t>
      </w:r>
      <w:r>
        <w:rPr>
          <w:rtl/>
        </w:rPr>
        <w:t xml:space="preserve"> - </w:t>
      </w:r>
      <w:r w:rsidRPr="00846600">
        <w:rPr>
          <w:rtl/>
        </w:rPr>
        <w:t xml:space="preserve">في التهذيب في باب ما يجب على المحرم اجتنابه </w:t>
      </w:r>
      <w:r w:rsidRPr="00BF578A">
        <w:rPr>
          <w:rStyle w:val="libFootnotenumChar"/>
          <w:rtl/>
        </w:rPr>
        <w:t>(9)</w:t>
      </w:r>
      <w:r>
        <w:rPr>
          <w:rtl/>
        </w:rPr>
        <w:t>،</w:t>
      </w:r>
      <w:r w:rsidRPr="00846600">
        <w:rPr>
          <w:rtl/>
        </w:rPr>
        <w:t xml:space="preserve"> وفي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إشارة إلى الطريق المتقدم آنفا.</w:t>
      </w:r>
    </w:p>
    <w:p w:rsidR="00BF578A" w:rsidRPr="00846600" w:rsidRDefault="00BF578A" w:rsidP="00BF578A">
      <w:pPr>
        <w:pStyle w:val="libFootnote0"/>
        <w:rPr>
          <w:rtl/>
        </w:rPr>
      </w:pPr>
      <w:r w:rsidRPr="00846600">
        <w:rPr>
          <w:rtl/>
        </w:rPr>
        <w:t>(2) أي</w:t>
      </w:r>
      <w:r>
        <w:rPr>
          <w:rtl/>
        </w:rPr>
        <w:t>:</w:t>
      </w:r>
      <w:r w:rsidRPr="00846600">
        <w:rPr>
          <w:rtl/>
        </w:rPr>
        <w:t xml:space="preserve"> رواية سعد عن احمد بن هلال العبرتائي في طريق الصدوق إلى أمية بن عمرو عن الشعيري.</w:t>
      </w:r>
    </w:p>
    <w:p w:rsidR="00BF578A" w:rsidRPr="00846600" w:rsidRDefault="00BF578A" w:rsidP="00BF578A">
      <w:pPr>
        <w:pStyle w:val="libFootnote"/>
        <w:rPr>
          <w:rtl/>
          <w:lang w:bidi="fa-IR"/>
        </w:rPr>
      </w:pPr>
      <w:r w:rsidRPr="00846600">
        <w:rPr>
          <w:rtl/>
        </w:rPr>
        <w:t>انظر</w:t>
      </w:r>
      <w:r>
        <w:rPr>
          <w:rtl/>
        </w:rPr>
        <w:t>:</w:t>
      </w:r>
      <w:r w:rsidRPr="00846600">
        <w:rPr>
          <w:rtl/>
        </w:rPr>
        <w:t xml:space="preserve"> الفقيه 4</w:t>
      </w:r>
      <w:r>
        <w:rPr>
          <w:rtl/>
        </w:rPr>
        <w:t>:</w:t>
      </w:r>
      <w:r w:rsidRPr="00846600">
        <w:rPr>
          <w:rtl/>
        </w:rPr>
        <w:t xml:space="preserve"> 110</w:t>
      </w:r>
      <w:r>
        <w:rPr>
          <w:rtl/>
        </w:rPr>
        <w:t>،</w:t>
      </w:r>
      <w:r w:rsidRPr="00846600">
        <w:rPr>
          <w:rtl/>
        </w:rPr>
        <w:t xml:space="preserve"> من المشيخة.</w:t>
      </w:r>
    </w:p>
    <w:p w:rsidR="00BF578A" w:rsidRPr="002E2A44" w:rsidRDefault="00BF578A" w:rsidP="00BF578A">
      <w:pPr>
        <w:pStyle w:val="libFootnote0"/>
        <w:rPr>
          <w:rtl/>
        </w:rPr>
      </w:pPr>
      <w:r w:rsidRPr="002E2A44">
        <w:rPr>
          <w:rtl/>
        </w:rPr>
        <w:t>(3) تهذيب الأحكام 2</w:t>
      </w:r>
      <w:r>
        <w:rPr>
          <w:rtl/>
        </w:rPr>
        <w:t>:</w:t>
      </w:r>
      <w:r w:rsidRPr="002E2A44">
        <w:rPr>
          <w:rtl/>
        </w:rPr>
        <w:t xml:space="preserve"> 240 / 953.</w:t>
      </w:r>
    </w:p>
    <w:p w:rsidR="00BF578A" w:rsidRPr="002E2A44" w:rsidRDefault="00BF578A" w:rsidP="00BF578A">
      <w:pPr>
        <w:pStyle w:val="libFootnote0"/>
        <w:rPr>
          <w:rtl/>
        </w:rPr>
      </w:pPr>
      <w:r w:rsidRPr="002E2A44">
        <w:rPr>
          <w:rtl/>
        </w:rPr>
        <w:t>(4) تهذيب الأحكام 2</w:t>
      </w:r>
      <w:r>
        <w:rPr>
          <w:rtl/>
        </w:rPr>
        <w:t>:</w:t>
      </w:r>
      <w:r w:rsidRPr="002E2A44">
        <w:rPr>
          <w:rtl/>
        </w:rPr>
        <w:t xml:space="preserve"> 362 / 1499.</w:t>
      </w:r>
    </w:p>
    <w:p w:rsidR="00BF578A" w:rsidRPr="002E2A44" w:rsidRDefault="00BF578A" w:rsidP="00BF578A">
      <w:pPr>
        <w:pStyle w:val="libFootnote0"/>
        <w:rPr>
          <w:rtl/>
        </w:rPr>
      </w:pPr>
      <w:r w:rsidRPr="002E2A44">
        <w:rPr>
          <w:rtl/>
        </w:rPr>
        <w:t>(5) رجال النجاشي</w:t>
      </w:r>
      <w:r>
        <w:rPr>
          <w:rtl/>
        </w:rPr>
        <w:t>:</w:t>
      </w:r>
      <w:r w:rsidRPr="002E2A44">
        <w:rPr>
          <w:rtl/>
        </w:rPr>
        <w:t xml:space="preserve"> 83 / 199.</w:t>
      </w:r>
    </w:p>
    <w:p w:rsidR="00BF578A" w:rsidRPr="002E2A44" w:rsidRDefault="00BF578A" w:rsidP="00BF578A">
      <w:pPr>
        <w:pStyle w:val="libFootnote0"/>
        <w:rPr>
          <w:rtl/>
        </w:rPr>
      </w:pPr>
      <w:r w:rsidRPr="002E2A44">
        <w:rPr>
          <w:rtl/>
        </w:rPr>
        <w:t>(6) رجال النجاشي</w:t>
      </w:r>
      <w:r>
        <w:rPr>
          <w:rtl/>
        </w:rPr>
        <w:t>:</w:t>
      </w:r>
      <w:r w:rsidRPr="002E2A44">
        <w:rPr>
          <w:rtl/>
        </w:rPr>
        <w:t xml:space="preserve"> 219 / 571.</w:t>
      </w:r>
    </w:p>
    <w:p w:rsidR="00BF578A" w:rsidRPr="002E2A44" w:rsidRDefault="00BF578A" w:rsidP="00BF578A">
      <w:pPr>
        <w:pStyle w:val="libFootnote0"/>
        <w:rPr>
          <w:rtl/>
        </w:rPr>
      </w:pPr>
      <w:r w:rsidRPr="002E2A44">
        <w:rPr>
          <w:rtl/>
        </w:rPr>
        <w:t>(7) تهذيب الأحكام 4</w:t>
      </w:r>
      <w:r>
        <w:rPr>
          <w:rtl/>
        </w:rPr>
        <w:t>:</w:t>
      </w:r>
      <w:r w:rsidRPr="002E2A44">
        <w:rPr>
          <w:rtl/>
        </w:rPr>
        <w:t xml:space="preserve"> 134 / 375.</w:t>
      </w:r>
    </w:p>
    <w:p w:rsidR="00BF578A" w:rsidRPr="002E2A44" w:rsidRDefault="00BF578A" w:rsidP="00BF578A">
      <w:pPr>
        <w:pStyle w:val="libFootnote0"/>
        <w:rPr>
          <w:rtl/>
        </w:rPr>
      </w:pPr>
      <w:r w:rsidRPr="002E2A44">
        <w:rPr>
          <w:rtl/>
        </w:rPr>
        <w:t>(8) رجال النجاشي</w:t>
      </w:r>
      <w:r>
        <w:rPr>
          <w:rtl/>
        </w:rPr>
        <w:t>:</w:t>
      </w:r>
      <w:r w:rsidRPr="002E2A44">
        <w:rPr>
          <w:rtl/>
        </w:rPr>
        <w:t xml:space="preserve"> 406 / 1078 ورجال العلامة</w:t>
      </w:r>
      <w:r>
        <w:rPr>
          <w:rtl/>
        </w:rPr>
        <w:t>:</w:t>
      </w:r>
      <w:r w:rsidRPr="002E2A44">
        <w:rPr>
          <w:rtl/>
        </w:rPr>
        <w:t xml:space="preserve"> 166 / 4</w:t>
      </w:r>
      <w:r>
        <w:rPr>
          <w:rtl/>
        </w:rPr>
        <w:t>،</w:t>
      </w:r>
      <w:r w:rsidRPr="002E2A44">
        <w:rPr>
          <w:rtl/>
        </w:rPr>
        <w:t xml:space="preserve"> ورجال ابن داود</w:t>
      </w:r>
      <w:r>
        <w:rPr>
          <w:rtl/>
        </w:rPr>
        <w:t>:</w:t>
      </w:r>
      <w:r w:rsidRPr="002E2A44">
        <w:rPr>
          <w:rFonts w:hint="cs"/>
          <w:rtl/>
        </w:rPr>
        <w:t xml:space="preserve"> </w:t>
      </w:r>
      <w:r w:rsidRPr="002E2A44">
        <w:rPr>
          <w:rtl/>
        </w:rPr>
        <w:t>193 / 1613.</w:t>
      </w:r>
    </w:p>
    <w:p w:rsidR="00BF578A" w:rsidRPr="002E2A44" w:rsidRDefault="00BF578A" w:rsidP="00BF578A">
      <w:pPr>
        <w:pStyle w:val="libFootnote0"/>
        <w:rPr>
          <w:rtl/>
        </w:rPr>
      </w:pPr>
      <w:r w:rsidRPr="002E2A44">
        <w:rPr>
          <w:rtl/>
        </w:rPr>
        <w:t>(9) تهذيب الأحكام 5</w:t>
      </w:r>
      <w:r>
        <w:rPr>
          <w:rtl/>
        </w:rPr>
        <w:t>:</w:t>
      </w:r>
      <w:r w:rsidRPr="002E2A44">
        <w:rPr>
          <w:rtl/>
        </w:rPr>
        <w:t xml:space="preserve"> 308 / 1052.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باب الطواف </w:t>
      </w:r>
      <w:r w:rsidRPr="00BF578A">
        <w:rPr>
          <w:rStyle w:val="libFootnotenumChar"/>
          <w:rtl/>
        </w:rPr>
        <w:t>(1)</w:t>
      </w:r>
      <w:r>
        <w:rPr>
          <w:rtl/>
        </w:rPr>
        <w:t>،</w:t>
      </w:r>
      <w:r w:rsidRPr="00846600">
        <w:rPr>
          <w:rtl/>
        </w:rPr>
        <w:t xml:space="preserve"> وفي باب ماهيّة زكاة الفطرة</w:t>
      </w:r>
      <w:r>
        <w:rPr>
          <w:rtl/>
        </w:rPr>
        <w:t>،</w:t>
      </w:r>
      <w:r w:rsidRPr="00846600">
        <w:rPr>
          <w:rtl/>
        </w:rPr>
        <w:t xml:space="preserve"> وغيرها </w:t>
      </w:r>
      <w:r w:rsidRPr="00BF578A">
        <w:rPr>
          <w:rStyle w:val="libFootnotenumChar"/>
          <w:rtl/>
        </w:rPr>
        <w:t>(2)</w:t>
      </w:r>
      <w:r>
        <w:rPr>
          <w:rtl/>
        </w:rPr>
        <w:t>.</w:t>
      </w:r>
    </w:p>
    <w:p w:rsidR="00BF578A" w:rsidRPr="00846600" w:rsidRDefault="00BF578A" w:rsidP="00BF578A">
      <w:pPr>
        <w:pStyle w:val="libNormal"/>
        <w:rPr>
          <w:rtl/>
        </w:rPr>
      </w:pPr>
      <w:r w:rsidRPr="00846600">
        <w:rPr>
          <w:rtl/>
        </w:rPr>
        <w:t>والحسن بن علي بن عبد الله بن المغيرة</w:t>
      </w:r>
      <w:r>
        <w:rPr>
          <w:rtl/>
        </w:rPr>
        <w:t>،</w:t>
      </w:r>
      <w:r w:rsidRPr="00846600">
        <w:rPr>
          <w:rtl/>
        </w:rPr>
        <w:t xml:space="preserve"> في باب آداب الأحداث الموجبة للطهارة </w:t>
      </w:r>
      <w:r w:rsidRPr="00BF578A">
        <w:rPr>
          <w:rStyle w:val="libFootnotenumChar"/>
          <w:rtl/>
        </w:rPr>
        <w:t>(3)</w:t>
      </w:r>
      <w:r>
        <w:rPr>
          <w:rtl/>
        </w:rPr>
        <w:t>،</w:t>
      </w:r>
      <w:r w:rsidRPr="00846600">
        <w:rPr>
          <w:rtl/>
        </w:rPr>
        <w:t xml:space="preserve"> وباب التيمم </w:t>
      </w:r>
      <w:r w:rsidRPr="00BF578A">
        <w:rPr>
          <w:rStyle w:val="libFootnotenumChar"/>
          <w:rtl/>
        </w:rPr>
        <w:t>(4)</w:t>
      </w:r>
      <w:r>
        <w:rPr>
          <w:rtl/>
        </w:rPr>
        <w:t>،</w:t>
      </w:r>
      <w:r w:rsidRPr="00846600">
        <w:rPr>
          <w:rtl/>
        </w:rPr>
        <w:t xml:space="preserve"> وباب الدعاء بين الركعات </w:t>
      </w:r>
      <w:r w:rsidRPr="00BF578A">
        <w:rPr>
          <w:rStyle w:val="libFootnotenumChar"/>
          <w:rtl/>
        </w:rPr>
        <w:t>(5)</w:t>
      </w:r>
      <w:r>
        <w:rPr>
          <w:rtl/>
        </w:rPr>
        <w:t>،</w:t>
      </w:r>
      <w:r w:rsidRPr="00846600">
        <w:rPr>
          <w:rtl/>
        </w:rPr>
        <w:t xml:space="preserve"> وغيرها.</w:t>
      </w:r>
    </w:p>
    <w:p w:rsidR="00BF578A" w:rsidRPr="00846600" w:rsidRDefault="00BF578A" w:rsidP="00BF578A">
      <w:pPr>
        <w:pStyle w:val="libNormal"/>
        <w:rPr>
          <w:rtl/>
        </w:rPr>
      </w:pPr>
      <w:r w:rsidRPr="00846600">
        <w:rPr>
          <w:rtl/>
        </w:rPr>
        <w:t>ومحمّد بن يحيى العطار</w:t>
      </w:r>
      <w:r>
        <w:rPr>
          <w:rtl/>
        </w:rPr>
        <w:t>،</w:t>
      </w:r>
      <w:r w:rsidRPr="00846600">
        <w:rPr>
          <w:rtl/>
        </w:rPr>
        <w:t xml:space="preserve"> في الكافي في باب نوادر الطواف </w:t>
      </w:r>
      <w:r w:rsidRPr="00BF578A">
        <w:rPr>
          <w:rStyle w:val="libFootnotenumChar"/>
          <w:rtl/>
        </w:rPr>
        <w:t>(6)</w:t>
      </w:r>
      <w:r>
        <w:rPr>
          <w:rtl/>
        </w:rPr>
        <w:t>.</w:t>
      </w:r>
    </w:p>
    <w:p w:rsidR="00BF578A" w:rsidRPr="00846600" w:rsidRDefault="00BF578A" w:rsidP="00BF578A">
      <w:pPr>
        <w:pStyle w:val="libNormal"/>
        <w:rPr>
          <w:rtl/>
        </w:rPr>
      </w:pPr>
      <w:r w:rsidRPr="00846600">
        <w:rPr>
          <w:rtl/>
        </w:rPr>
        <w:t>وإبراهيم بن محمّد الهمداني الثقة</w:t>
      </w:r>
      <w:r>
        <w:rPr>
          <w:rtl/>
        </w:rPr>
        <w:t>،</w:t>
      </w:r>
      <w:r w:rsidRPr="00846600">
        <w:rPr>
          <w:rtl/>
        </w:rPr>
        <w:t xml:space="preserve"> وكيل الناحية</w:t>
      </w:r>
      <w:r>
        <w:rPr>
          <w:rtl/>
        </w:rPr>
        <w:t>،</w:t>
      </w:r>
      <w:r w:rsidRPr="00846600">
        <w:rPr>
          <w:rtl/>
        </w:rPr>
        <w:t xml:space="preserve"> في التهذيب في باب البيّنات </w:t>
      </w:r>
      <w:r w:rsidRPr="00BF578A">
        <w:rPr>
          <w:rStyle w:val="libFootnotenumChar"/>
          <w:rtl/>
        </w:rPr>
        <w:t>(7)</w:t>
      </w:r>
      <w:r>
        <w:rPr>
          <w:rtl/>
        </w:rPr>
        <w:t>،</w:t>
      </w:r>
      <w:r w:rsidRPr="00846600">
        <w:rPr>
          <w:rtl/>
        </w:rPr>
        <w:t xml:space="preserve"> وباب الوصية لأهل الضلال </w:t>
      </w:r>
      <w:r w:rsidRPr="00BF578A">
        <w:rPr>
          <w:rStyle w:val="libFootnotenumChar"/>
          <w:rtl/>
        </w:rPr>
        <w:t>(8)</w:t>
      </w:r>
      <w:r>
        <w:rPr>
          <w:rtl/>
        </w:rPr>
        <w:t>،</w:t>
      </w:r>
      <w:r w:rsidRPr="00846600">
        <w:rPr>
          <w:rtl/>
        </w:rPr>
        <w:t xml:space="preserve"> وفي الاستبصار في باب ما تجوز شهادة النساء فيه </w:t>
      </w:r>
      <w:r w:rsidRPr="00BF578A">
        <w:rPr>
          <w:rStyle w:val="libFootnotenumChar"/>
          <w:rtl/>
        </w:rPr>
        <w:t>(9)</w:t>
      </w:r>
      <w:r>
        <w:rPr>
          <w:rtl/>
        </w:rPr>
        <w:t>.</w:t>
      </w:r>
    </w:p>
    <w:p w:rsidR="00BF578A" w:rsidRPr="00846600" w:rsidRDefault="00BF578A" w:rsidP="00BF578A">
      <w:pPr>
        <w:pStyle w:val="libNormal"/>
        <w:rPr>
          <w:rtl/>
        </w:rPr>
      </w:pPr>
      <w:r w:rsidRPr="00846600">
        <w:rPr>
          <w:rtl/>
        </w:rPr>
        <w:t>والحسن بن علي الزيتوني</w:t>
      </w:r>
      <w:r>
        <w:rPr>
          <w:rtl/>
        </w:rPr>
        <w:t>،</w:t>
      </w:r>
      <w:r w:rsidRPr="00846600">
        <w:rPr>
          <w:rtl/>
        </w:rPr>
        <w:t xml:space="preserve"> وفي نسخة</w:t>
      </w:r>
      <w:r>
        <w:rPr>
          <w:rtl/>
        </w:rPr>
        <w:t>:</w:t>
      </w:r>
      <w:r w:rsidRPr="00846600">
        <w:rPr>
          <w:rtl/>
        </w:rPr>
        <w:t xml:space="preserve"> الحسين </w:t>
      </w:r>
      <w:r w:rsidRPr="00BF578A">
        <w:rPr>
          <w:rStyle w:val="libFootnotenumChar"/>
          <w:rtl/>
        </w:rPr>
        <w:t>(10)</w:t>
      </w:r>
      <w:r>
        <w:rPr>
          <w:rtl/>
        </w:rPr>
        <w:t>،</w:t>
      </w:r>
      <w:r w:rsidRPr="00846600">
        <w:rPr>
          <w:rtl/>
        </w:rPr>
        <w:t xml:space="preserve"> ولعلّه سهو.</w:t>
      </w:r>
    </w:p>
    <w:p w:rsidR="00BF578A" w:rsidRPr="00846600" w:rsidRDefault="00BF578A" w:rsidP="00BF578A">
      <w:pPr>
        <w:pStyle w:val="libNormal"/>
        <w:rPr>
          <w:rtl/>
        </w:rPr>
      </w:pPr>
      <w:r w:rsidRPr="00846600">
        <w:rPr>
          <w:rtl/>
        </w:rPr>
        <w:t>وأحمد بن محمّد بن عبد الله</w:t>
      </w:r>
      <w:r>
        <w:rPr>
          <w:rtl/>
        </w:rPr>
        <w:t>،</w:t>
      </w:r>
      <w:r w:rsidRPr="00846600">
        <w:rPr>
          <w:rtl/>
        </w:rPr>
        <w:t xml:space="preserve"> الذي يروي عنه البزنطي في الكافي</w:t>
      </w:r>
      <w:r>
        <w:rPr>
          <w:rtl/>
        </w:rPr>
        <w:t>،</w:t>
      </w:r>
      <w:r w:rsidRPr="00846600">
        <w:rPr>
          <w:rtl/>
        </w:rPr>
        <w:t xml:space="preserve"> في باب أن الآيات هم الأئمة </w:t>
      </w:r>
      <w:r w:rsidRPr="00BF578A">
        <w:rPr>
          <w:rStyle w:val="libAlaemChar"/>
          <w:rtl/>
        </w:rPr>
        <w:t>عليهم‌السلام</w:t>
      </w:r>
      <w:r w:rsidRPr="00846600">
        <w:rPr>
          <w:rtl/>
        </w:rPr>
        <w:t xml:space="preserve"> </w:t>
      </w:r>
      <w:r w:rsidRPr="00BF578A">
        <w:rPr>
          <w:rStyle w:val="libFootnotenumChar"/>
          <w:rtl/>
        </w:rPr>
        <w:t>(11)</w:t>
      </w:r>
      <w:r w:rsidRPr="00846600">
        <w:rPr>
          <w:rtl/>
        </w:rPr>
        <w:t xml:space="preserve"> وباب كراهية ردّ الطيب </w:t>
      </w:r>
      <w:r w:rsidRPr="00BF578A">
        <w:rPr>
          <w:rStyle w:val="libFootnotenumChar"/>
          <w:rtl/>
        </w:rPr>
        <w:t>(12)</w:t>
      </w:r>
      <w:r>
        <w:rPr>
          <w:rtl/>
        </w:rPr>
        <w:t>.</w:t>
      </w:r>
    </w:p>
    <w:p w:rsidR="00BF578A" w:rsidRPr="00846600" w:rsidRDefault="00BF578A" w:rsidP="00BF578A">
      <w:pPr>
        <w:pStyle w:val="libNormal"/>
        <w:rPr>
          <w:rtl/>
        </w:rPr>
      </w:pPr>
      <w:r w:rsidRPr="00846600">
        <w:rPr>
          <w:rtl/>
        </w:rPr>
        <w:t>وعلي بن محمّد</w:t>
      </w:r>
      <w:r>
        <w:rPr>
          <w:rtl/>
        </w:rPr>
        <w:t>،</w:t>
      </w:r>
      <w:r w:rsidRPr="00846600">
        <w:rPr>
          <w:rtl/>
        </w:rPr>
        <w:t xml:space="preserve"> من مشايخ الكليني </w:t>
      </w:r>
      <w:r w:rsidRPr="00BF578A">
        <w:rPr>
          <w:rStyle w:val="libFootnotenumChar"/>
          <w:rtl/>
        </w:rPr>
        <w:t>(13)</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5</w:t>
      </w:r>
      <w:r>
        <w:rPr>
          <w:rtl/>
        </w:rPr>
        <w:t>:</w:t>
      </w:r>
      <w:r w:rsidRPr="00846600">
        <w:rPr>
          <w:rtl/>
        </w:rPr>
        <w:t xml:space="preserve"> 140 / 464.</w:t>
      </w:r>
    </w:p>
    <w:p w:rsidR="00BF578A" w:rsidRPr="00846600" w:rsidRDefault="00BF578A" w:rsidP="00BF578A">
      <w:pPr>
        <w:pStyle w:val="libFootnote0"/>
        <w:rPr>
          <w:rtl/>
        </w:rPr>
      </w:pPr>
      <w:r w:rsidRPr="00846600">
        <w:rPr>
          <w:rtl/>
        </w:rPr>
        <w:t>(2) تهذيب الأحكام 4</w:t>
      </w:r>
      <w:r>
        <w:rPr>
          <w:rtl/>
        </w:rPr>
        <w:t>:</w:t>
      </w:r>
      <w:r w:rsidRPr="00846600">
        <w:rPr>
          <w:rtl/>
        </w:rPr>
        <w:t xml:space="preserve"> 79 / 225.</w:t>
      </w:r>
    </w:p>
    <w:p w:rsidR="00BF578A" w:rsidRPr="00846600" w:rsidRDefault="00BF578A" w:rsidP="00BF578A">
      <w:pPr>
        <w:pStyle w:val="libFootnote0"/>
        <w:rPr>
          <w:rtl/>
        </w:rPr>
      </w:pPr>
      <w:r w:rsidRPr="00846600">
        <w:rPr>
          <w:rtl/>
        </w:rPr>
        <w:t>(3) تهذيب الأحكام 1</w:t>
      </w:r>
      <w:r>
        <w:rPr>
          <w:rtl/>
        </w:rPr>
        <w:t>:</w:t>
      </w:r>
      <w:r w:rsidRPr="00846600">
        <w:rPr>
          <w:rtl/>
        </w:rPr>
        <w:t xml:space="preserve"> 48 / 140.</w:t>
      </w:r>
    </w:p>
    <w:p w:rsidR="00BF578A" w:rsidRPr="00846600" w:rsidRDefault="00BF578A" w:rsidP="00BF578A">
      <w:pPr>
        <w:pStyle w:val="libFootnote0"/>
        <w:rPr>
          <w:rtl/>
        </w:rPr>
      </w:pPr>
      <w:r w:rsidRPr="00846600">
        <w:rPr>
          <w:rtl/>
        </w:rPr>
        <w:t>(4) تهذيب الأحكام 1</w:t>
      </w:r>
      <w:r>
        <w:rPr>
          <w:rtl/>
        </w:rPr>
        <w:t>:</w:t>
      </w:r>
      <w:r w:rsidRPr="00846600">
        <w:rPr>
          <w:rtl/>
        </w:rPr>
        <w:t xml:space="preserve"> 190 / 547.</w:t>
      </w:r>
    </w:p>
    <w:p w:rsidR="00BF578A" w:rsidRPr="00846600" w:rsidRDefault="00BF578A" w:rsidP="00BF578A">
      <w:pPr>
        <w:pStyle w:val="libFootnote0"/>
        <w:rPr>
          <w:rtl/>
        </w:rPr>
      </w:pPr>
      <w:r w:rsidRPr="00846600">
        <w:rPr>
          <w:rtl/>
        </w:rPr>
        <w:t>(5) تهذيب الأحكام 3</w:t>
      </w:r>
      <w:r>
        <w:rPr>
          <w:rtl/>
        </w:rPr>
        <w:t>:</w:t>
      </w:r>
      <w:r w:rsidRPr="00846600">
        <w:rPr>
          <w:rtl/>
        </w:rPr>
        <w:t xml:space="preserve"> 76 / 234.</w:t>
      </w:r>
    </w:p>
    <w:p w:rsidR="00BF578A" w:rsidRPr="00846600" w:rsidRDefault="00BF578A" w:rsidP="00BF578A">
      <w:pPr>
        <w:pStyle w:val="libFootnote0"/>
        <w:rPr>
          <w:rtl/>
        </w:rPr>
      </w:pPr>
      <w:r w:rsidRPr="00846600">
        <w:rPr>
          <w:rtl/>
        </w:rPr>
        <w:t>(6) الكافي 4</w:t>
      </w:r>
      <w:r>
        <w:rPr>
          <w:rtl/>
        </w:rPr>
        <w:t>:</w:t>
      </w:r>
      <w:r w:rsidRPr="00846600">
        <w:rPr>
          <w:rtl/>
        </w:rPr>
        <w:t xml:space="preserve"> 427 / 1.</w:t>
      </w:r>
    </w:p>
    <w:p w:rsidR="00BF578A" w:rsidRPr="00846600" w:rsidRDefault="00BF578A" w:rsidP="00BF578A">
      <w:pPr>
        <w:pStyle w:val="libFootnote0"/>
        <w:rPr>
          <w:rtl/>
        </w:rPr>
      </w:pPr>
      <w:r w:rsidRPr="00846600">
        <w:rPr>
          <w:rtl/>
        </w:rPr>
        <w:t>(7) تهذيب الأحكام 6</w:t>
      </w:r>
      <w:r>
        <w:rPr>
          <w:rtl/>
        </w:rPr>
        <w:t>:</w:t>
      </w:r>
      <w:r w:rsidRPr="00846600">
        <w:rPr>
          <w:rtl/>
        </w:rPr>
        <w:t xml:space="preserve"> 268 / 719.</w:t>
      </w:r>
    </w:p>
    <w:p w:rsidR="00BF578A" w:rsidRPr="00846600" w:rsidRDefault="00BF578A" w:rsidP="00BF578A">
      <w:pPr>
        <w:pStyle w:val="libFootnote0"/>
        <w:rPr>
          <w:rtl/>
        </w:rPr>
      </w:pPr>
      <w:r w:rsidRPr="00846600">
        <w:rPr>
          <w:rtl/>
        </w:rPr>
        <w:t>(8) تهذيب الأحكام 9</w:t>
      </w:r>
      <w:r>
        <w:rPr>
          <w:rtl/>
        </w:rPr>
        <w:t>:</w:t>
      </w:r>
      <w:r w:rsidRPr="00846600">
        <w:rPr>
          <w:rtl/>
        </w:rPr>
        <w:t xml:space="preserve"> 204 / 812.</w:t>
      </w:r>
    </w:p>
    <w:p w:rsidR="00BF578A" w:rsidRPr="00846600" w:rsidRDefault="00BF578A" w:rsidP="00BF578A">
      <w:pPr>
        <w:pStyle w:val="libFootnote0"/>
        <w:rPr>
          <w:rtl/>
        </w:rPr>
      </w:pPr>
      <w:r w:rsidRPr="00846600">
        <w:rPr>
          <w:rtl/>
        </w:rPr>
        <w:t>(9) الاستبصار 3</w:t>
      </w:r>
      <w:r>
        <w:rPr>
          <w:rtl/>
        </w:rPr>
        <w:t>:</w:t>
      </w:r>
      <w:r w:rsidRPr="00846600">
        <w:rPr>
          <w:rtl/>
        </w:rPr>
        <w:t xml:space="preserve"> 28 / 9.</w:t>
      </w:r>
    </w:p>
    <w:p w:rsidR="00BF578A" w:rsidRPr="002E2A44" w:rsidRDefault="00BF578A" w:rsidP="00BF578A">
      <w:pPr>
        <w:pStyle w:val="libFootnote0"/>
        <w:rPr>
          <w:rtl/>
        </w:rPr>
      </w:pPr>
      <w:r w:rsidRPr="002E2A44">
        <w:rPr>
          <w:rtl/>
        </w:rPr>
        <w:t>(10) تهذيب الأحكام 6</w:t>
      </w:r>
      <w:r>
        <w:rPr>
          <w:rtl/>
        </w:rPr>
        <w:t>:</w:t>
      </w:r>
      <w:r w:rsidRPr="002E2A44">
        <w:rPr>
          <w:rtl/>
        </w:rPr>
        <w:t xml:space="preserve"> 48 / 109</w:t>
      </w:r>
      <w:r>
        <w:rPr>
          <w:rtl/>
        </w:rPr>
        <w:t>،</w:t>
      </w:r>
      <w:r w:rsidRPr="002E2A44">
        <w:rPr>
          <w:rtl/>
        </w:rPr>
        <w:t xml:space="preserve"> وفيه</w:t>
      </w:r>
      <w:r>
        <w:rPr>
          <w:rtl/>
        </w:rPr>
        <w:t>:</w:t>
      </w:r>
      <w:r w:rsidRPr="002E2A44">
        <w:rPr>
          <w:rtl/>
        </w:rPr>
        <w:t xml:space="preserve"> الحسين. والصحيح</w:t>
      </w:r>
      <w:r>
        <w:rPr>
          <w:rtl/>
        </w:rPr>
        <w:t>:</w:t>
      </w:r>
      <w:r w:rsidRPr="002E2A44">
        <w:rPr>
          <w:rtl/>
        </w:rPr>
        <w:t xml:space="preserve"> الحسن لما في الكشي 2</w:t>
      </w:r>
      <w:r>
        <w:rPr>
          <w:rtl/>
        </w:rPr>
        <w:t>:</w:t>
      </w:r>
      <w:r w:rsidRPr="002E2A44">
        <w:rPr>
          <w:rFonts w:hint="cs"/>
          <w:rtl/>
        </w:rPr>
        <w:t xml:space="preserve"> </w:t>
      </w:r>
      <w:r w:rsidRPr="002E2A44">
        <w:rPr>
          <w:rtl/>
        </w:rPr>
        <w:t>658 / 675</w:t>
      </w:r>
      <w:r>
        <w:rPr>
          <w:rtl/>
        </w:rPr>
        <w:t>،</w:t>
      </w:r>
      <w:r w:rsidRPr="002E2A44">
        <w:rPr>
          <w:rtl/>
        </w:rPr>
        <w:t xml:space="preserve"> والنجاشي</w:t>
      </w:r>
      <w:r>
        <w:rPr>
          <w:rtl/>
        </w:rPr>
        <w:t>:</w:t>
      </w:r>
      <w:r w:rsidRPr="002E2A44">
        <w:rPr>
          <w:rtl/>
        </w:rPr>
        <w:t xml:space="preserve"> 62 / 143</w:t>
      </w:r>
      <w:r>
        <w:rPr>
          <w:rtl/>
        </w:rPr>
        <w:t>،</w:t>
      </w:r>
      <w:r w:rsidRPr="002E2A44">
        <w:rPr>
          <w:rtl/>
        </w:rPr>
        <w:t xml:space="preserve"> ورجال ابن داود</w:t>
      </w:r>
      <w:r>
        <w:rPr>
          <w:rtl/>
        </w:rPr>
        <w:t>:</w:t>
      </w:r>
      <w:r w:rsidRPr="002E2A44">
        <w:rPr>
          <w:rtl/>
        </w:rPr>
        <w:t xml:space="preserve"> 76 / 440</w:t>
      </w:r>
      <w:r>
        <w:rPr>
          <w:rtl/>
        </w:rPr>
        <w:t>،</w:t>
      </w:r>
      <w:r w:rsidRPr="002E2A44">
        <w:rPr>
          <w:rtl/>
        </w:rPr>
        <w:t xml:space="preserve"> وفي جامع الرواة 1</w:t>
      </w:r>
      <w:r>
        <w:rPr>
          <w:rtl/>
        </w:rPr>
        <w:t>:</w:t>
      </w:r>
      <w:r w:rsidRPr="002E2A44">
        <w:rPr>
          <w:rtl/>
        </w:rPr>
        <w:t xml:space="preserve"> 212</w:t>
      </w:r>
      <w:r>
        <w:rPr>
          <w:rtl/>
        </w:rPr>
        <w:t>،</w:t>
      </w:r>
      <w:r w:rsidRPr="002E2A44">
        <w:rPr>
          <w:rtl/>
        </w:rPr>
        <w:t xml:space="preserve"> الظاهر ان الحسين مصغرا سهو لعدم وجوده في كتب الرجال.</w:t>
      </w:r>
    </w:p>
    <w:p w:rsidR="00BF578A" w:rsidRPr="002E2A44" w:rsidRDefault="00BF578A" w:rsidP="00BF578A">
      <w:pPr>
        <w:pStyle w:val="libFootnote0"/>
        <w:rPr>
          <w:rtl/>
        </w:rPr>
      </w:pPr>
      <w:r w:rsidRPr="002E2A44">
        <w:rPr>
          <w:rtl/>
        </w:rPr>
        <w:t>(11) أصول الكافي 1</w:t>
      </w:r>
      <w:r>
        <w:rPr>
          <w:rtl/>
        </w:rPr>
        <w:t>:</w:t>
      </w:r>
      <w:r w:rsidRPr="002E2A44">
        <w:rPr>
          <w:rtl/>
        </w:rPr>
        <w:t xml:space="preserve"> 161 / 1.</w:t>
      </w:r>
    </w:p>
    <w:p w:rsidR="00BF578A" w:rsidRPr="002E2A44" w:rsidRDefault="00BF578A" w:rsidP="00BF578A">
      <w:pPr>
        <w:pStyle w:val="libFootnote0"/>
        <w:rPr>
          <w:rtl/>
        </w:rPr>
      </w:pPr>
      <w:r w:rsidRPr="002E2A44">
        <w:rPr>
          <w:rtl/>
        </w:rPr>
        <w:t>(12) الكافي 6</w:t>
      </w:r>
      <w:r>
        <w:rPr>
          <w:rtl/>
        </w:rPr>
        <w:t>:</w:t>
      </w:r>
      <w:r w:rsidRPr="002E2A44">
        <w:rPr>
          <w:rtl/>
        </w:rPr>
        <w:t xml:space="preserve"> 513 / 3.</w:t>
      </w:r>
    </w:p>
    <w:p w:rsidR="00BF578A" w:rsidRPr="002E2A44" w:rsidRDefault="00BF578A" w:rsidP="00BF578A">
      <w:pPr>
        <w:pStyle w:val="libFootnote0"/>
        <w:rPr>
          <w:rtl/>
        </w:rPr>
      </w:pPr>
      <w:r w:rsidRPr="002E2A44">
        <w:rPr>
          <w:rtl/>
        </w:rPr>
        <w:t>(13) أصول الكافي 1</w:t>
      </w:r>
      <w:r>
        <w:rPr>
          <w:rtl/>
        </w:rPr>
        <w:t>:</w:t>
      </w:r>
      <w:r w:rsidRPr="002E2A44">
        <w:rPr>
          <w:rtl/>
        </w:rPr>
        <w:t xml:space="preserve"> 444 / 4.</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ومحمّد بن عيسى العبيدي</w:t>
      </w:r>
      <w:r>
        <w:rPr>
          <w:rtl/>
        </w:rPr>
        <w:t>،</w:t>
      </w:r>
      <w:r w:rsidRPr="00846600">
        <w:rPr>
          <w:rtl/>
        </w:rPr>
        <w:t xml:space="preserve"> في التهذيب في باب الوصية بالثلث </w:t>
      </w:r>
      <w:r w:rsidRPr="00BF578A">
        <w:rPr>
          <w:rStyle w:val="libFootnotenumChar"/>
          <w:rtl/>
        </w:rPr>
        <w:t>(1)</w:t>
      </w:r>
      <w:r>
        <w:rPr>
          <w:rtl/>
        </w:rPr>
        <w:t>،</w:t>
      </w:r>
      <w:r w:rsidRPr="00846600">
        <w:rPr>
          <w:rtl/>
        </w:rPr>
        <w:t xml:space="preserve"> وباب حكم الجنابة </w:t>
      </w:r>
      <w:r w:rsidRPr="00BF578A">
        <w:rPr>
          <w:rStyle w:val="libFootnotenumChar"/>
          <w:rtl/>
        </w:rPr>
        <w:t>(2)</w:t>
      </w:r>
      <w:r>
        <w:rPr>
          <w:rtl/>
        </w:rPr>
        <w:t>،</w:t>
      </w:r>
      <w:r w:rsidRPr="00846600">
        <w:rPr>
          <w:rtl/>
        </w:rPr>
        <w:t xml:space="preserve"> وغيرها.</w:t>
      </w:r>
    </w:p>
    <w:p w:rsidR="00BF578A" w:rsidRPr="00846600" w:rsidRDefault="00BF578A" w:rsidP="00BF578A">
      <w:pPr>
        <w:pStyle w:val="libNormal"/>
        <w:rPr>
          <w:rtl/>
        </w:rPr>
      </w:pPr>
      <w:r w:rsidRPr="00846600">
        <w:rPr>
          <w:rtl/>
        </w:rPr>
        <w:t>وعلي بن محمّد بن حفص أبو قتادة القمّي الثقة</w:t>
      </w:r>
      <w:r>
        <w:rPr>
          <w:rtl/>
        </w:rPr>
        <w:t>،</w:t>
      </w:r>
      <w:r w:rsidRPr="00846600">
        <w:rPr>
          <w:rtl/>
        </w:rPr>
        <w:t xml:space="preserve"> كما في التهذيب في باب تلقين المحتضر من أبواب الزيادات </w:t>
      </w:r>
      <w:r w:rsidRPr="00BF578A">
        <w:rPr>
          <w:rStyle w:val="libFootnotenumChar"/>
          <w:rtl/>
        </w:rPr>
        <w:t>(3)</w:t>
      </w:r>
      <w:r>
        <w:rPr>
          <w:rtl/>
        </w:rPr>
        <w:t>.</w:t>
      </w:r>
    </w:p>
    <w:p w:rsidR="00BF578A" w:rsidRPr="00846600" w:rsidRDefault="00BF578A" w:rsidP="00BF578A">
      <w:pPr>
        <w:pStyle w:val="libNormal"/>
        <w:rPr>
          <w:rtl/>
        </w:rPr>
      </w:pPr>
      <w:r w:rsidRPr="00846600">
        <w:rPr>
          <w:rtl/>
        </w:rPr>
        <w:t>ومحمّد بن أحمد بن يحيى</w:t>
      </w:r>
      <w:r>
        <w:rPr>
          <w:rtl/>
        </w:rPr>
        <w:t>،</w:t>
      </w:r>
      <w:r w:rsidRPr="00846600">
        <w:rPr>
          <w:rtl/>
        </w:rPr>
        <w:t xml:space="preserve"> في الكافي في باب من لا يجوز له صيام التطوع </w:t>
      </w:r>
      <w:r w:rsidRPr="00BF578A">
        <w:rPr>
          <w:rStyle w:val="libFootnotenumChar"/>
          <w:rtl/>
        </w:rPr>
        <w:t>(4)</w:t>
      </w:r>
      <w:r>
        <w:rPr>
          <w:rtl/>
        </w:rPr>
        <w:t>،</w:t>
      </w:r>
      <w:r w:rsidRPr="00846600">
        <w:rPr>
          <w:rtl/>
        </w:rPr>
        <w:t xml:space="preserve"> وفي التهذيب في باب صلاة الغريق </w:t>
      </w:r>
      <w:r w:rsidRPr="00BF578A">
        <w:rPr>
          <w:rStyle w:val="libFootnotenumChar"/>
          <w:rtl/>
        </w:rPr>
        <w:t>(5)</w:t>
      </w:r>
      <w:r>
        <w:rPr>
          <w:rtl/>
        </w:rPr>
        <w:t>،</w:t>
      </w:r>
      <w:r w:rsidRPr="00846600">
        <w:rPr>
          <w:rtl/>
        </w:rPr>
        <w:t xml:space="preserve"> وباب صلاة المضطر من الزيادات </w:t>
      </w:r>
      <w:r w:rsidRPr="00BF578A">
        <w:rPr>
          <w:rStyle w:val="libFootnotenumChar"/>
          <w:rtl/>
        </w:rPr>
        <w:t>(6)</w:t>
      </w:r>
      <w:r>
        <w:rPr>
          <w:rtl/>
        </w:rPr>
        <w:t>،</w:t>
      </w:r>
      <w:r w:rsidRPr="00846600">
        <w:rPr>
          <w:rtl/>
        </w:rPr>
        <w:t xml:space="preserve"> وغير هؤلاء.</w:t>
      </w:r>
    </w:p>
    <w:p w:rsidR="00BF578A" w:rsidRPr="00846600" w:rsidRDefault="00BF578A" w:rsidP="00BF578A">
      <w:pPr>
        <w:pStyle w:val="libNormal"/>
        <w:rPr>
          <w:rtl/>
        </w:rPr>
      </w:pPr>
      <w:r w:rsidRPr="00846600">
        <w:rPr>
          <w:rtl/>
        </w:rPr>
        <w:t xml:space="preserve">وفي الكافي في باب مولد النبيّ </w:t>
      </w:r>
      <w:r w:rsidRPr="00BF578A">
        <w:rPr>
          <w:rStyle w:val="libAlaemChar"/>
          <w:rtl/>
        </w:rPr>
        <w:t>صلى‌الله‌عليه‌وآله‌وسلم</w:t>
      </w:r>
      <w:r>
        <w:rPr>
          <w:rtl/>
        </w:rPr>
        <w:t>:</w:t>
      </w:r>
      <w:r w:rsidRPr="00846600">
        <w:rPr>
          <w:rtl/>
        </w:rPr>
        <w:t xml:space="preserve"> محمّد بن يحيى</w:t>
      </w:r>
      <w:r>
        <w:rPr>
          <w:rtl/>
        </w:rPr>
        <w:t>،</w:t>
      </w:r>
      <w:r w:rsidRPr="00846600">
        <w:rPr>
          <w:rtl/>
        </w:rPr>
        <w:t xml:space="preserve"> عن سعد بن عبد الله</w:t>
      </w:r>
      <w:r>
        <w:rPr>
          <w:rtl/>
        </w:rPr>
        <w:t>،</w:t>
      </w:r>
      <w:r w:rsidRPr="00846600">
        <w:rPr>
          <w:rtl/>
        </w:rPr>
        <w:t xml:space="preserve"> عن جماعة من أصحابنا</w:t>
      </w:r>
      <w:r>
        <w:rPr>
          <w:rtl/>
        </w:rPr>
        <w:t>،</w:t>
      </w:r>
      <w:r w:rsidRPr="00846600">
        <w:rPr>
          <w:rtl/>
        </w:rPr>
        <w:t xml:space="preserve"> عن أحمد بن هلال </w:t>
      </w:r>
      <w:r w:rsidRPr="00BF578A">
        <w:rPr>
          <w:rStyle w:val="libFootnotenumChar"/>
          <w:rtl/>
        </w:rPr>
        <w:t>(7)</w:t>
      </w:r>
      <w:r>
        <w:rPr>
          <w:rtl/>
        </w:rPr>
        <w:t>.</w:t>
      </w:r>
    </w:p>
    <w:p w:rsidR="00BF578A" w:rsidRPr="00846600" w:rsidRDefault="00BF578A" w:rsidP="00BF578A">
      <w:pPr>
        <w:pStyle w:val="libNormal"/>
        <w:rPr>
          <w:rtl/>
        </w:rPr>
      </w:pPr>
      <w:r w:rsidRPr="00846600">
        <w:rPr>
          <w:rtl/>
        </w:rPr>
        <w:t>الى آخره</w:t>
      </w:r>
      <w:r>
        <w:rPr>
          <w:rtl/>
        </w:rPr>
        <w:t>،</w:t>
      </w:r>
      <w:r w:rsidRPr="00846600">
        <w:rPr>
          <w:rtl/>
        </w:rPr>
        <w:t xml:space="preserve"> ولا بدّ من الجمع بين رواية هؤلاء المشايخ عنه</w:t>
      </w:r>
      <w:r>
        <w:rPr>
          <w:rtl/>
        </w:rPr>
        <w:t>،</w:t>
      </w:r>
      <w:r w:rsidRPr="00846600">
        <w:rPr>
          <w:rtl/>
        </w:rPr>
        <w:t xml:space="preserve"> الكاشفة عن الاعتماد عليه في النقل والرواية</w:t>
      </w:r>
      <w:r>
        <w:rPr>
          <w:rtl/>
        </w:rPr>
        <w:t>،</w:t>
      </w:r>
      <w:r w:rsidRPr="00846600">
        <w:rPr>
          <w:rtl/>
        </w:rPr>
        <w:t xml:space="preserve"> وبين ما ورد فيه من الذّمّ</w:t>
      </w:r>
      <w:r>
        <w:rPr>
          <w:rtl/>
        </w:rPr>
        <w:t>،</w:t>
      </w:r>
      <w:r w:rsidRPr="00846600">
        <w:rPr>
          <w:rtl/>
        </w:rPr>
        <w:t xml:space="preserve"> وما قالوا فيه بأحد وجوه</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عدم اعتنائهم به</w:t>
      </w:r>
      <w:r>
        <w:rPr>
          <w:rtl/>
        </w:rPr>
        <w:t>،</w:t>
      </w:r>
      <w:r w:rsidRPr="00846600">
        <w:rPr>
          <w:rtl/>
        </w:rPr>
        <w:t xml:space="preserve"> وعدم ثبوته عندهم</w:t>
      </w:r>
      <w:r>
        <w:rPr>
          <w:rtl/>
        </w:rPr>
        <w:t>،</w:t>
      </w:r>
      <w:r w:rsidRPr="00846600">
        <w:rPr>
          <w:rtl/>
        </w:rPr>
        <w:t xml:space="preserve"> ولعلّه الظاهر من النجاشي</w:t>
      </w:r>
      <w:r>
        <w:rPr>
          <w:rtl/>
        </w:rPr>
        <w:t>،</w:t>
      </w:r>
      <w:r w:rsidRPr="00846600">
        <w:rPr>
          <w:rtl/>
        </w:rPr>
        <w:t xml:space="preserve"> ففي رجاله</w:t>
      </w:r>
      <w:r>
        <w:rPr>
          <w:rtl/>
        </w:rPr>
        <w:t>:</w:t>
      </w:r>
      <w:r w:rsidRPr="00846600">
        <w:rPr>
          <w:rtl/>
        </w:rPr>
        <w:t xml:space="preserve"> أحمد بن هلال أبو جعفر العبرتائي</w:t>
      </w:r>
      <w:r>
        <w:rPr>
          <w:rtl/>
        </w:rPr>
        <w:t>،</w:t>
      </w:r>
      <w:r w:rsidRPr="00846600">
        <w:rPr>
          <w:rtl/>
        </w:rPr>
        <w:t xml:space="preserve"> صالح الرواية</w:t>
      </w:r>
      <w:r>
        <w:rPr>
          <w:rtl/>
        </w:rPr>
        <w:t>،</w:t>
      </w:r>
      <w:r w:rsidRPr="00846600">
        <w:rPr>
          <w:rtl/>
        </w:rPr>
        <w:t xml:space="preserve"> يعرف منها وينكر</w:t>
      </w:r>
      <w:r>
        <w:rPr>
          <w:rtl/>
        </w:rPr>
        <w:t>،</w:t>
      </w:r>
      <w:r w:rsidRPr="00846600">
        <w:rPr>
          <w:rtl/>
        </w:rPr>
        <w:t xml:space="preserve"> وقد روي فيه ذموم عن سيدنا الإمام العسكري </w:t>
      </w:r>
      <w:r w:rsidRPr="00BF578A">
        <w:rPr>
          <w:rStyle w:val="libAlaemChar"/>
          <w:rtl/>
        </w:rPr>
        <w:t>عليه‌السلام</w:t>
      </w:r>
      <w:r w:rsidRPr="00846600">
        <w:rPr>
          <w:rtl/>
        </w:rPr>
        <w:t xml:space="preserve"> ولا أعرف له إلاّ كتاب يوم وليله</w:t>
      </w:r>
      <w:r>
        <w:rPr>
          <w:rtl/>
        </w:rPr>
        <w:t>،</w:t>
      </w:r>
      <w:r w:rsidRPr="00846600">
        <w:rPr>
          <w:rtl/>
        </w:rPr>
        <w:t xml:space="preserve"> وكتاب نوادر</w:t>
      </w:r>
      <w:r>
        <w:rPr>
          <w:rtl/>
        </w:rPr>
        <w:t>،</w:t>
      </w:r>
      <w:r w:rsidRPr="00846600">
        <w:rPr>
          <w:rtl/>
        </w:rPr>
        <w:t xml:space="preserve"> أخبرني بالنوادر</w:t>
      </w:r>
      <w:r>
        <w:rPr>
          <w:rtl/>
        </w:rPr>
        <w:t>:</w:t>
      </w:r>
      <w:r w:rsidRPr="00846600">
        <w:rPr>
          <w:rtl/>
        </w:rPr>
        <w:t xml:space="preserve"> أبو عبد الله بن شاذان</w:t>
      </w:r>
      <w:r>
        <w:rPr>
          <w:rtl/>
        </w:rPr>
        <w:t>،</w:t>
      </w:r>
      <w:r w:rsidRPr="00846600">
        <w:rPr>
          <w:rtl/>
        </w:rPr>
        <w:t xml:space="preserve"> عن أحمد بن محمّد بن يحيى</w:t>
      </w:r>
      <w:r>
        <w:rPr>
          <w:rtl/>
        </w:rPr>
        <w:t>،</w:t>
      </w:r>
      <w:r w:rsidRPr="00846600">
        <w:rPr>
          <w:rtl/>
        </w:rPr>
        <w:t xml:space="preserve"> عن عبد الله بن جعفر</w:t>
      </w:r>
      <w:r>
        <w:rPr>
          <w:rtl/>
        </w:rPr>
        <w:t>،</w:t>
      </w:r>
      <w:r w:rsidRPr="00846600">
        <w:rPr>
          <w:rtl/>
        </w:rPr>
        <w:t xml:space="preserve"> عنه</w:t>
      </w:r>
      <w:r>
        <w:rPr>
          <w:rtl/>
        </w:rPr>
        <w:t>،</w:t>
      </w:r>
      <w:r w:rsidRPr="00846600">
        <w:rPr>
          <w:rtl/>
        </w:rPr>
        <w:t xml:space="preserve"> به.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9</w:t>
      </w:r>
      <w:r>
        <w:rPr>
          <w:rtl/>
        </w:rPr>
        <w:t>:</w:t>
      </w:r>
      <w:r w:rsidRPr="00846600">
        <w:rPr>
          <w:rtl/>
        </w:rPr>
        <w:t xml:space="preserve"> 197 / 787.</w:t>
      </w:r>
    </w:p>
    <w:p w:rsidR="00BF578A" w:rsidRPr="00846600" w:rsidRDefault="00BF578A" w:rsidP="00BF578A">
      <w:pPr>
        <w:pStyle w:val="libFootnote0"/>
        <w:rPr>
          <w:rtl/>
        </w:rPr>
      </w:pPr>
      <w:r w:rsidRPr="00846600">
        <w:rPr>
          <w:rtl/>
        </w:rPr>
        <w:t>(2) تهذيب الأحكام 1</w:t>
      </w:r>
      <w:r>
        <w:rPr>
          <w:rtl/>
        </w:rPr>
        <w:t>:</w:t>
      </w:r>
      <w:r w:rsidRPr="00846600">
        <w:rPr>
          <w:rtl/>
        </w:rPr>
        <w:t xml:space="preserve"> 145 / 410.</w:t>
      </w:r>
    </w:p>
    <w:p w:rsidR="00BF578A" w:rsidRPr="00846600" w:rsidRDefault="00BF578A" w:rsidP="00BF578A">
      <w:pPr>
        <w:pStyle w:val="libFootnote0"/>
        <w:rPr>
          <w:rtl/>
        </w:rPr>
      </w:pPr>
      <w:r w:rsidRPr="00846600">
        <w:rPr>
          <w:rtl/>
        </w:rPr>
        <w:t>(3) تهذيب الأحكام 1</w:t>
      </w:r>
      <w:r>
        <w:rPr>
          <w:rtl/>
        </w:rPr>
        <w:t>:</w:t>
      </w:r>
      <w:r w:rsidRPr="00846600">
        <w:rPr>
          <w:rtl/>
        </w:rPr>
        <w:t xml:space="preserve"> 431 / 1379 </w:t>
      </w:r>
      <w:r>
        <w:rPr>
          <w:rtl/>
        </w:rPr>
        <w:t>و 4</w:t>
      </w:r>
      <w:r w:rsidRPr="00846600">
        <w:rPr>
          <w:rtl/>
        </w:rPr>
        <w:t>66 / 173.</w:t>
      </w:r>
    </w:p>
    <w:p w:rsidR="00BF578A" w:rsidRPr="00846600" w:rsidRDefault="00BF578A" w:rsidP="00BF578A">
      <w:pPr>
        <w:pStyle w:val="libFootnote0"/>
        <w:rPr>
          <w:rtl/>
        </w:rPr>
      </w:pPr>
      <w:r w:rsidRPr="00846600">
        <w:rPr>
          <w:rtl/>
        </w:rPr>
        <w:t>(4) الكافي 4</w:t>
      </w:r>
      <w:r>
        <w:rPr>
          <w:rtl/>
        </w:rPr>
        <w:t>:</w:t>
      </w:r>
      <w:r w:rsidRPr="00846600">
        <w:rPr>
          <w:rtl/>
        </w:rPr>
        <w:t xml:space="preserve"> 151 / 2.</w:t>
      </w:r>
    </w:p>
    <w:p w:rsidR="00BF578A" w:rsidRPr="00846600" w:rsidRDefault="00BF578A" w:rsidP="00BF578A">
      <w:pPr>
        <w:pStyle w:val="libFootnote0"/>
        <w:rPr>
          <w:rtl/>
        </w:rPr>
      </w:pPr>
      <w:r w:rsidRPr="00846600">
        <w:rPr>
          <w:rtl/>
        </w:rPr>
        <w:t>(5) تهذيب الأحكام 3</w:t>
      </w:r>
      <w:r>
        <w:rPr>
          <w:rtl/>
        </w:rPr>
        <w:t>:</w:t>
      </w:r>
      <w:r w:rsidRPr="00846600">
        <w:rPr>
          <w:rtl/>
        </w:rPr>
        <w:t xml:space="preserve"> 175 / 388.</w:t>
      </w:r>
    </w:p>
    <w:p w:rsidR="00BF578A" w:rsidRPr="00846600" w:rsidRDefault="00BF578A" w:rsidP="00BF578A">
      <w:pPr>
        <w:pStyle w:val="libFootnote0"/>
        <w:rPr>
          <w:rtl/>
        </w:rPr>
      </w:pPr>
      <w:r w:rsidRPr="00846600">
        <w:rPr>
          <w:rtl/>
        </w:rPr>
        <w:t>(6) تهذيب الأحكام 3</w:t>
      </w:r>
      <w:r>
        <w:rPr>
          <w:rtl/>
        </w:rPr>
        <w:t>:</w:t>
      </w:r>
      <w:r w:rsidRPr="00846600">
        <w:rPr>
          <w:rtl/>
        </w:rPr>
        <w:t xml:space="preserve"> 308 / 954.</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370 / 18.</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وأخبرني</w:t>
      </w:r>
      <w:r>
        <w:rPr>
          <w:rtl/>
        </w:rPr>
        <w:t>:</w:t>
      </w:r>
      <w:r w:rsidRPr="00846600">
        <w:rPr>
          <w:rtl/>
        </w:rPr>
        <w:t xml:space="preserve"> أحمد بن محمّد بن موسى الجنديّ </w:t>
      </w:r>
      <w:r w:rsidRPr="00BF578A">
        <w:rPr>
          <w:rStyle w:val="libFootnotenumChar"/>
          <w:rtl/>
        </w:rPr>
        <w:t>(1)</w:t>
      </w:r>
      <w:r w:rsidRPr="00846600">
        <w:rPr>
          <w:rtl/>
        </w:rPr>
        <w:t xml:space="preserve"> قال</w:t>
      </w:r>
      <w:r>
        <w:rPr>
          <w:rtl/>
        </w:rPr>
        <w:t>:</w:t>
      </w:r>
      <w:r w:rsidRPr="00846600">
        <w:rPr>
          <w:rtl/>
        </w:rPr>
        <w:t xml:space="preserve"> حدثنا ابن همام</w:t>
      </w:r>
      <w:r>
        <w:rPr>
          <w:rtl/>
        </w:rPr>
        <w:t>،</w:t>
      </w:r>
      <w:r w:rsidRPr="00846600">
        <w:rPr>
          <w:rtl/>
        </w:rPr>
        <w:t xml:space="preserve"> قال</w:t>
      </w:r>
      <w:r>
        <w:rPr>
          <w:rtl/>
        </w:rPr>
        <w:t>:</w:t>
      </w:r>
      <w:r w:rsidRPr="00846600">
        <w:rPr>
          <w:rtl/>
        </w:rPr>
        <w:t xml:space="preserve"> حدثنا عبد الله بن العلاء المذاري</w:t>
      </w:r>
      <w:r>
        <w:rPr>
          <w:rtl/>
        </w:rPr>
        <w:t>،</w:t>
      </w:r>
      <w:r w:rsidRPr="00846600">
        <w:rPr>
          <w:rtl/>
        </w:rPr>
        <w:t xml:space="preserve"> عنه بكتاب يوم وليله</w:t>
      </w:r>
      <w:r>
        <w:rPr>
          <w:rtl/>
        </w:rPr>
        <w:t>،</w:t>
      </w:r>
      <w:r w:rsidRPr="00846600">
        <w:rPr>
          <w:rtl/>
        </w:rPr>
        <w:t xml:space="preserve"> قال علي بن همام</w:t>
      </w:r>
      <w:r>
        <w:rPr>
          <w:rtl/>
        </w:rPr>
        <w:t>:</w:t>
      </w:r>
      <w:r w:rsidRPr="00846600">
        <w:rPr>
          <w:rtl/>
        </w:rPr>
        <w:t xml:space="preserve"> ولد أحمد بن هلال سنة ثمانين ومائة</w:t>
      </w:r>
      <w:r>
        <w:rPr>
          <w:rtl/>
        </w:rPr>
        <w:t>،</w:t>
      </w:r>
      <w:r w:rsidRPr="00846600">
        <w:rPr>
          <w:rtl/>
        </w:rPr>
        <w:t xml:space="preserve"> ومات سنة سبع وستين ومائتين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والمتأمّل في تمام كلامه</w:t>
      </w:r>
      <w:r>
        <w:rPr>
          <w:rtl/>
        </w:rPr>
        <w:t>،</w:t>
      </w:r>
      <w:r w:rsidRPr="00846600">
        <w:rPr>
          <w:rtl/>
        </w:rPr>
        <w:t xml:space="preserve"> يعلم أنّه عنده</w:t>
      </w:r>
      <w:r>
        <w:rPr>
          <w:rtl/>
        </w:rPr>
        <w:t xml:space="preserve"> - </w:t>
      </w:r>
      <w:r w:rsidRPr="00846600">
        <w:rPr>
          <w:rtl/>
        </w:rPr>
        <w:t>كما قال</w:t>
      </w:r>
      <w:r>
        <w:rPr>
          <w:rtl/>
        </w:rPr>
        <w:t xml:space="preserve"> -:</w:t>
      </w:r>
      <w:r w:rsidRPr="00846600">
        <w:rPr>
          <w:rtl/>
        </w:rPr>
        <w:t xml:space="preserve"> صالح الرواية</w:t>
      </w:r>
      <w:r>
        <w:rPr>
          <w:rtl/>
        </w:rPr>
        <w:t>،</w:t>
      </w:r>
      <w:r w:rsidRPr="00846600">
        <w:rPr>
          <w:rtl/>
        </w:rPr>
        <w:t xml:space="preserve"> وعدم ثبوت ضعفه عنده</w:t>
      </w:r>
      <w:r>
        <w:rPr>
          <w:rtl/>
        </w:rPr>
        <w:t>،</w:t>
      </w:r>
      <w:r w:rsidRPr="00846600">
        <w:rPr>
          <w:rtl/>
        </w:rPr>
        <w:t xml:space="preserve"> وعدم دلالة قوله</w:t>
      </w:r>
      <w:r>
        <w:rPr>
          <w:rtl/>
        </w:rPr>
        <w:t>،</w:t>
      </w:r>
      <w:r w:rsidRPr="00846600">
        <w:rPr>
          <w:rtl/>
        </w:rPr>
        <w:t xml:space="preserve"> وينكر عليه</w:t>
      </w:r>
      <w:r>
        <w:rPr>
          <w:rtl/>
        </w:rPr>
        <w:t>،</w:t>
      </w:r>
      <w:r w:rsidRPr="00846600">
        <w:rPr>
          <w:rtl/>
        </w:rPr>
        <w:t xml:space="preserve"> كما سننبّه عليه إن شاء الله تعالى.</w:t>
      </w:r>
    </w:p>
    <w:p w:rsidR="00BF578A" w:rsidRPr="00846600" w:rsidRDefault="00BF578A" w:rsidP="00BF578A">
      <w:pPr>
        <w:pStyle w:val="libNormal"/>
        <w:rPr>
          <w:rtl/>
        </w:rPr>
      </w:pPr>
      <w:r w:rsidRPr="00846600">
        <w:rPr>
          <w:rtl/>
        </w:rPr>
        <w:t>ويظهر هذا من الكليني أيضا</w:t>
      </w:r>
      <w:r>
        <w:rPr>
          <w:rtl/>
        </w:rPr>
        <w:t>،</w:t>
      </w:r>
      <w:r w:rsidRPr="00846600">
        <w:rPr>
          <w:rtl/>
        </w:rPr>
        <w:t xml:space="preserve"> فإنه مضافا إلى إكثاره الرواية عنه في الكافي قال في باب الغيبة</w:t>
      </w:r>
      <w:r>
        <w:rPr>
          <w:rtl/>
        </w:rPr>
        <w:t>:</w:t>
      </w:r>
      <w:r w:rsidRPr="00846600">
        <w:rPr>
          <w:rtl/>
        </w:rPr>
        <w:t xml:space="preserve"> الحسين بن أحمد</w:t>
      </w:r>
      <w:r>
        <w:rPr>
          <w:rtl/>
        </w:rPr>
        <w:t>،</w:t>
      </w:r>
      <w:r w:rsidRPr="00846600">
        <w:rPr>
          <w:rtl/>
        </w:rPr>
        <w:t xml:space="preserve"> عن أحمد بن هلال قال</w:t>
      </w:r>
      <w:r>
        <w:rPr>
          <w:rtl/>
        </w:rPr>
        <w:t>:</w:t>
      </w:r>
      <w:r w:rsidRPr="00846600">
        <w:rPr>
          <w:rtl/>
        </w:rPr>
        <w:t xml:space="preserve"> حدثنا عثمان بن عيسى</w:t>
      </w:r>
      <w:r>
        <w:rPr>
          <w:rtl/>
        </w:rPr>
        <w:t>،</w:t>
      </w:r>
      <w:r w:rsidRPr="00846600">
        <w:rPr>
          <w:rtl/>
        </w:rPr>
        <w:t xml:space="preserve"> عن خالد بن نجيح</w:t>
      </w:r>
      <w:r>
        <w:rPr>
          <w:rtl/>
        </w:rPr>
        <w:t>،</w:t>
      </w:r>
      <w:r w:rsidRPr="00846600">
        <w:rPr>
          <w:rtl/>
        </w:rPr>
        <w:t xml:space="preserve"> عن زرارة بن أعين قال</w:t>
      </w:r>
      <w:r>
        <w:rPr>
          <w:rtl/>
        </w:rPr>
        <w:t>:</w:t>
      </w:r>
      <w:r w:rsidRPr="00846600">
        <w:rPr>
          <w:rtl/>
        </w:rPr>
        <w:t xml:space="preserve"> قال أبو عبد الله </w:t>
      </w:r>
      <w:r w:rsidRPr="00BF578A">
        <w:rPr>
          <w:rStyle w:val="libAlaemChar"/>
          <w:rtl/>
        </w:rPr>
        <w:t>عليه‌السلام</w:t>
      </w:r>
      <w:r>
        <w:rPr>
          <w:rtl/>
        </w:rPr>
        <w:t>:</w:t>
      </w:r>
      <w:r w:rsidRPr="00846600">
        <w:rPr>
          <w:rtl/>
        </w:rPr>
        <w:t xml:space="preserve"> لا بدّ للغلام من غيبة</w:t>
      </w:r>
      <w:r>
        <w:rPr>
          <w:rtl/>
        </w:rPr>
        <w:t>،</w:t>
      </w:r>
      <w:r w:rsidRPr="00846600">
        <w:rPr>
          <w:rtl/>
        </w:rPr>
        <w:t xml:space="preserve"> قلت</w:t>
      </w:r>
      <w:r>
        <w:rPr>
          <w:rtl/>
        </w:rPr>
        <w:t>:</w:t>
      </w:r>
      <w:r w:rsidRPr="00846600">
        <w:rPr>
          <w:rtl/>
        </w:rPr>
        <w:t xml:space="preserve"> ولم</w:t>
      </w:r>
      <w:r>
        <w:rPr>
          <w:rtl/>
        </w:rPr>
        <w:t>؟</w:t>
      </w:r>
      <w:r w:rsidRPr="00846600">
        <w:rPr>
          <w:rtl/>
        </w:rPr>
        <w:t xml:space="preserve"> قال</w:t>
      </w:r>
      <w:r>
        <w:rPr>
          <w:rtl/>
        </w:rPr>
        <w:t>:</w:t>
      </w:r>
      <w:r w:rsidRPr="00846600">
        <w:rPr>
          <w:rtl/>
        </w:rPr>
        <w:t xml:space="preserve"> يخاف</w:t>
      </w:r>
      <w:r>
        <w:rPr>
          <w:rtl/>
        </w:rPr>
        <w:t xml:space="preserve"> - </w:t>
      </w:r>
      <w:r w:rsidRPr="00846600">
        <w:rPr>
          <w:rtl/>
        </w:rPr>
        <w:t>وأومئ بيده إلى بطنه</w:t>
      </w:r>
      <w:r>
        <w:rPr>
          <w:rtl/>
        </w:rPr>
        <w:t xml:space="preserve"> - </w:t>
      </w:r>
      <w:r w:rsidRPr="00846600">
        <w:rPr>
          <w:rtl/>
        </w:rPr>
        <w:t>وهو المنتظر</w:t>
      </w:r>
      <w:r>
        <w:rPr>
          <w:rtl/>
        </w:rPr>
        <w:t>،</w:t>
      </w:r>
      <w:r w:rsidRPr="00846600">
        <w:rPr>
          <w:rtl/>
        </w:rPr>
        <w:t xml:space="preserve"> وهو الذي يشك الناس في ولادته</w:t>
      </w:r>
      <w:r>
        <w:rPr>
          <w:rtl/>
        </w:rPr>
        <w:t>،</w:t>
      </w:r>
      <w:r w:rsidRPr="00846600">
        <w:rPr>
          <w:rtl/>
        </w:rPr>
        <w:t xml:space="preserve"> فمنهم من يقول</w:t>
      </w:r>
      <w:r>
        <w:rPr>
          <w:rtl/>
        </w:rPr>
        <w:t>:</w:t>
      </w:r>
      <w:r w:rsidRPr="00846600">
        <w:rPr>
          <w:rtl/>
        </w:rPr>
        <w:t xml:space="preserve"> حمل</w:t>
      </w:r>
      <w:r>
        <w:rPr>
          <w:rtl/>
        </w:rPr>
        <w:t>،</w:t>
      </w:r>
      <w:r w:rsidRPr="00846600">
        <w:rPr>
          <w:rtl/>
        </w:rPr>
        <w:t xml:space="preserve"> ومنهم من يقول</w:t>
      </w:r>
      <w:r>
        <w:rPr>
          <w:rtl/>
        </w:rPr>
        <w:t>:</w:t>
      </w:r>
      <w:r w:rsidRPr="00846600">
        <w:rPr>
          <w:rtl/>
        </w:rPr>
        <w:t xml:space="preserve"> مات أبوه ولم يخلف</w:t>
      </w:r>
      <w:r>
        <w:rPr>
          <w:rtl/>
        </w:rPr>
        <w:t>،</w:t>
      </w:r>
      <w:r w:rsidRPr="00846600">
        <w:rPr>
          <w:rtl/>
        </w:rPr>
        <w:t xml:space="preserve"> ومنهم من يقول</w:t>
      </w:r>
      <w:r>
        <w:rPr>
          <w:rtl/>
        </w:rPr>
        <w:t>:</w:t>
      </w:r>
      <w:r>
        <w:rPr>
          <w:rFonts w:hint="cs"/>
          <w:rtl/>
        </w:rPr>
        <w:t xml:space="preserve"> </w:t>
      </w:r>
      <w:r w:rsidRPr="00846600">
        <w:rPr>
          <w:rtl/>
        </w:rPr>
        <w:t>ولد قبل موت أبيه بسنتين</w:t>
      </w:r>
      <w:r>
        <w:rPr>
          <w:rtl/>
        </w:rPr>
        <w:t>،</w:t>
      </w:r>
      <w:r w:rsidRPr="00846600">
        <w:rPr>
          <w:rtl/>
        </w:rPr>
        <w:t xml:space="preserve"> قال زرارة</w:t>
      </w:r>
      <w:r>
        <w:rPr>
          <w:rtl/>
        </w:rPr>
        <w:t>،</w:t>
      </w:r>
      <w:r w:rsidRPr="00846600">
        <w:rPr>
          <w:rtl/>
        </w:rPr>
        <w:t xml:space="preserve"> فقلت</w:t>
      </w:r>
      <w:r>
        <w:rPr>
          <w:rtl/>
        </w:rPr>
        <w:t>:</w:t>
      </w:r>
      <w:r w:rsidRPr="00846600">
        <w:rPr>
          <w:rtl/>
        </w:rPr>
        <w:t xml:space="preserve"> ما تأمرني لو أدركت ذلك الزمان</w:t>
      </w:r>
      <w:r>
        <w:rPr>
          <w:rtl/>
        </w:rPr>
        <w:t>؟</w:t>
      </w:r>
      <w:r w:rsidRPr="00846600">
        <w:rPr>
          <w:rtl/>
        </w:rPr>
        <w:t xml:space="preserve"> قال</w:t>
      </w:r>
      <w:r>
        <w:rPr>
          <w:rtl/>
        </w:rPr>
        <w:t>:</w:t>
      </w:r>
      <w:r w:rsidRPr="00846600">
        <w:rPr>
          <w:rtl/>
        </w:rPr>
        <w:t xml:space="preserve"> ادع الله بهذا الدعاء</w:t>
      </w:r>
      <w:r>
        <w:rPr>
          <w:rtl/>
        </w:rPr>
        <w:t>:</w:t>
      </w:r>
    </w:p>
    <w:p w:rsidR="00BF578A" w:rsidRPr="00846600" w:rsidRDefault="00BF578A" w:rsidP="00BF578A">
      <w:pPr>
        <w:pStyle w:val="libNormal"/>
        <w:rPr>
          <w:rtl/>
        </w:rPr>
      </w:pPr>
      <w:r w:rsidRPr="00846600">
        <w:rPr>
          <w:rtl/>
        </w:rPr>
        <w:t>اللهم عرفني نفسك</w:t>
      </w:r>
      <w:r>
        <w:rPr>
          <w:rtl/>
        </w:rPr>
        <w:t>،</w:t>
      </w:r>
      <w:r w:rsidRPr="00846600">
        <w:rPr>
          <w:rtl/>
        </w:rPr>
        <w:t xml:space="preserve"> فإنك إن لم تعرفني نفسك لم أعرفك</w:t>
      </w:r>
      <w:r>
        <w:rPr>
          <w:rtl/>
        </w:rPr>
        <w:t>،</w:t>
      </w:r>
      <w:r w:rsidRPr="00846600">
        <w:rPr>
          <w:rtl/>
        </w:rPr>
        <w:t xml:space="preserve"> اللهم عرفني نبيّك</w:t>
      </w:r>
      <w:r>
        <w:rPr>
          <w:rtl/>
        </w:rPr>
        <w:t>،</w:t>
      </w:r>
      <w:r w:rsidRPr="00846600">
        <w:rPr>
          <w:rtl/>
        </w:rPr>
        <w:t xml:space="preserve"> فإنّك إن لم تعرفني نبيّك لم أعرفه قطّ</w:t>
      </w:r>
      <w:r>
        <w:rPr>
          <w:rtl/>
        </w:rPr>
        <w:t>،</w:t>
      </w:r>
      <w:r w:rsidRPr="00846600">
        <w:rPr>
          <w:rtl/>
        </w:rPr>
        <w:t xml:space="preserve"> اللهم عرفني حجّتك</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كذا في الأصل</w:t>
      </w:r>
      <w:r>
        <w:rPr>
          <w:rtl/>
        </w:rPr>
        <w:t>:</w:t>
      </w:r>
      <w:r w:rsidRPr="00846600">
        <w:rPr>
          <w:rtl/>
        </w:rPr>
        <w:t xml:space="preserve"> وفي المصدر في ترجمة أحمد بن هلال</w:t>
      </w:r>
      <w:r>
        <w:rPr>
          <w:rtl/>
        </w:rPr>
        <w:t>:</w:t>
      </w:r>
      <w:r w:rsidRPr="00846600">
        <w:rPr>
          <w:rtl/>
        </w:rPr>
        <w:t xml:space="preserve"> وأخبرني أحمد بن محمد بن موسى بن الجندي</w:t>
      </w:r>
      <w:r>
        <w:rPr>
          <w:rtl/>
        </w:rPr>
        <w:t>،</w:t>
      </w:r>
      <w:r w:rsidRPr="00846600">
        <w:rPr>
          <w:rtl/>
        </w:rPr>
        <w:t xml:space="preserve"> وقال</w:t>
      </w:r>
      <w:r>
        <w:rPr>
          <w:rtl/>
        </w:rPr>
        <w:t>:</w:t>
      </w:r>
      <w:r w:rsidRPr="00846600">
        <w:rPr>
          <w:rtl/>
        </w:rPr>
        <w:t xml:space="preserve"> في ترجمة ابن الجندي 85 / 206</w:t>
      </w:r>
      <w:r>
        <w:rPr>
          <w:rtl/>
        </w:rPr>
        <w:t>:</w:t>
      </w:r>
      <w:r w:rsidRPr="00846600">
        <w:rPr>
          <w:rtl/>
        </w:rPr>
        <w:t xml:space="preserve"> أحمد بن محمد بن عمران بن موسى أبو الحسن المعروف بابن الجندي</w:t>
      </w:r>
      <w:r>
        <w:rPr>
          <w:rtl/>
        </w:rPr>
        <w:t>،</w:t>
      </w:r>
      <w:r w:rsidRPr="00846600">
        <w:rPr>
          <w:rtl/>
        </w:rPr>
        <w:t xml:space="preserve"> ومثله في رجال العلامة</w:t>
      </w:r>
      <w:r>
        <w:rPr>
          <w:rtl/>
        </w:rPr>
        <w:t>:</w:t>
      </w:r>
      <w:r w:rsidRPr="00846600">
        <w:rPr>
          <w:rtl/>
        </w:rPr>
        <w:t xml:space="preserve"> 19 / 43.</w:t>
      </w:r>
    </w:p>
    <w:p w:rsidR="00BF578A" w:rsidRPr="00846600" w:rsidRDefault="00BF578A" w:rsidP="00BF578A">
      <w:pPr>
        <w:pStyle w:val="libFootnote"/>
        <w:rPr>
          <w:rtl/>
          <w:lang w:bidi="fa-IR"/>
        </w:rPr>
      </w:pPr>
      <w:r w:rsidRPr="00846600">
        <w:rPr>
          <w:rtl/>
        </w:rPr>
        <w:t>وفي فهرست الشيخ</w:t>
      </w:r>
      <w:r>
        <w:rPr>
          <w:rtl/>
        </w:rPr>
        <w:t>:</w:t>
      </w:r>
      <w:r w:rsidRPr="00846600">
        <w:rPr>
          <w:rtl/>
        </w:rPr>
        <w:t xml:space="preserve"> 33 / 98</w:t>
      </w:r>
      <w:r>
        <w:rPr>
          <w:rtl/>
        </w:rPr>
        <w:t>،</w:t>
      </w:r>
      <w:r w:rsidRPr="00846600">
        <w:rPr>
          <w:rtl/>
        </w:rPr>
        <w:t xml:space="preserve"> ورجاله أيضا</w:t>
      </w:r>
      <w:r>
        <w:rPr>
          <w:rtl/>
        </w:rPr>
        <w:t>:</w:t>
      </w:r>
      <w:r w:rsidRPr="00846600">
        <w:rPr>
          <w:rtl/>
        </w:rPr>
        <w:t xml:space="preserve"> 456 / 106</w:t>
      </w:r>
      <w:r>
        <w:rPr>
          <w:rtl/>
        </w:rPr>
        <w:t>:</w:t>
      </w:r>
      <w:r w:rsidRPr="00846600">
        <w:rPr>
          <w:rtl/>
        </w:rPr>
        <w:t xml:space="preserve"> اثبت اسم </w:t>
      </w:r>
      <w:r>
        <w:rPr>
          <w:rtl/>
        </w:rPr>
        <w:t>(</w:t>
      </w:r>
      <w:r w:rsidRPr="00846600">
        <w:rPr>
          <w:rtl/>
        </w:rPr>
        <w:t>عمر</w:t>
      </w:r>
      <w:r>
        <w:rPr>
          <w:rtl/>
        </w:rPr>
        <w:t>)</w:t>
      </w:r>
      <w:r w:rsidRPr="00846600">
        <w:rPr>
          <w:rtl/>
        </w:rPr>
        <w:t xml:space="preserve"> مكان </w:t>
      </w:r>
      <w:r>
        <w:rPr>
          <w:rtl/>
        </w:rPr>
        <w:t>(</w:t>
      </w:r>
      <w:r w:rsidRPr="00846600">
        <w:rPr>
          <w:rtl/>
        </w:rPr>
        <w:t>عمران</w:t>
      </w:r>
      <w:r>
        <w:rPr>
          <w:rtl/>
        </w:rPr>
        <w:t>)</w:t>
      </w:r>
      <w:r w:rsidRPr="00846600">
        <w:rPr>
          <w:rtl/>
        </w:rPr>
        <w:t xml:space="preserve"> وقال ابن داود في ترجمته</w:t>
      </w:r>
      <w:r>
        <w:rPr>
          <w:rtl/>
        </w:rPr>
        <w:t>:</w:t>
      </w:r>
      <w:r w:rsidRPr="00846600">
        <w:rPr>
          <w:rtl/>
        </w:rPr>
        <w:t xml:space="preserve"> 44 / 129</w:t>
      </w:r>
      <w:r>
        <w:rPr>
          <w:rtl/>
        </w:rPr>
        <w:t>:</w:t>
      </w:r>
      <w:r w:rsidRPr="00846600">
        <w:rPr>
          <w:rtl/>
        </w:rPr>
        <w:t xml:space="preserve"> ومنهم من يقول</w:t>
      </w:r>
      <w:r>
        <w:rPr>
          <w:rtl/>
        </w:rPr>
        <w:t>:</w:t>
      </w:r>
      <w:r w:rsidRPr="00846600">
        <w:rPr>
          <w:rtl/>
        </w:rPr>
        <w:t xml:space="preserve"> ابن عمران بن موسى</w:t>
      </w:r>
      <w:r>
        <w:rPr>
          <w:rtl/>
        </w:rPr>
        <w:t>،</w:t>
      </w:r>
      <w:r w:rsidRPr="00846600">
        <w:rPr>
          <w:rtl/>
        </w:rPr>
        <w:t xml:space="preserve"> وعمر أصح.</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83 / 199.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فإنك إن لم تعرفني حجّتك ضللت عن ديني.</w:t>
      </w:r>
    </w:p>
    <w:p w:rsidR="00BF578A" w:rsidRPr="00846600" w:rsidRDefault="00BF578A" w:rsidP="00BF578A">
      <w:pPr>
        <w:pStyle w:val="libNormal"/>
        <w:rPr>
          <w:rtl/>
        </w:rPr>
      </w:pPr>
      <w:r w:rsidRPr="00846600">
        <w:rPr>
          <w:rtl/>
        </w:rPr>
        <w:t>قال أحمد بن هلال</w:t>
      </w:r>
      <w:r>
        <w:rPr>
          <w:rtl/>
        </w:rPr>
        <w:t>:</w:t>
      </w:r>
      <w:r w:rsidRPr="00846600">
        <w:rPr>
          <w:rtl/>
        </w:rPr>
        <w:t xml:space="preserve"> سمعت هذا الحديث منذ ست وخمسين سنة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وسبيل قوله</w:t>
      </w:r>
      <w:r>
        <w:rPr>
          <w:rtl/>
        </w:rPr>
        <w:t>:</w:t>
      </w:r>
      <w:r w:rsidRPr="00846600">
        <w:rPr>
          <w:rtl/>
        </w:rPr>
        <w:t xml:space="preserve"> قال أحمد. الى آخره</w:t>
      </w:r>
      <w:r>
        <w:rPr>
          <w:rtl/>
        </w:rPr>
        <w:t>،</w:t>
      </w:r>
      <w:r w:rsidRPr="00846600">
        <w:rPr>
          <w:rtl/>
        </w:rPr>
        <w:t xml:space="preserve"> سبيل ما تقدم في ترجمة أحمد البرقي</w:t>
      </w:r>
      <w:r>
        <w:rPr>
          <w:rtl/>
        </w:rPr>
        <w:t>،</w:t>
      </w:r>
      <w:r w:rsidRPr="00846600">
        <w:rPr>
          <w:rtl/>
        </w:rPr>
        <w:t xml:space="preserve"> من أن الغرض من نقله هذا الكلام عنه لجعله هذا الخبر من الإخبار بالمغيبات</w:t>
      </w:r>
      <w:r>
        <w:rPr>
          <w:rtl/>
        </w:rPr>
        <w:t>،</w:t>
      </w:r>
      <w:r w:rsidRPr="00846600">
        <w:rPr>
          <w:rtl/>
        </w:rPr>
        <w:t xml:space="preserve"> والإخبار بما لم يقع قبل وقوعه ثم وقع</w:t>
      </w:r>
      <w:r>
        <w:rPr>
          <w:rtl/>
        </w:rPr>
        <w:t>،</w:t>
      </w:r>
      <w:r w:rsidRPr="00846600">
        <w:rPr>
          <w:rtl/>
        </w:rPr>
        <w:t xml:space="preserve"> فيكون حجّة لدعوى العصابة الحقّة</w:t>
      </w:r>
      <w:r>
        <w:rPr>
          <w:rtl/>
        </w:rPr>
        <w:t>،</w:t>
      </w:r>
      <w:r w:rsidRPr="00846600">
        <w:rPr>
          <w:rtl/>
        </w:rPr>
        <w:t xml:space="preserve"> فلولا كونه عنده ممّن يعتمد عليه</w:t>
      </w:r>
      <w:r>
        <w:rPr>
          <w:rtl/>
        </w:rPr>
        <w:t>،</w:t>
      </w:r>
      <w:r w:rsidRPr="00846600">
        <w:rPr>
          <w:rtl/>
        </w:rPr>
        <w:t xml:space="preserve"> ويعوّل على كلامه</w:t>
      </w:r>
      <w:r>
        <w:rPr>
          <w:rtl/>
        </w:rPr>
        <w:t>،</w:t>
      </w:r>
      <w:r w:rsidRPr="00846600">
        <w:rPr>
          <w:rtl/>
        </w:rPr>
        <w:t xml:space="preserve"> لما أردف الخبر بكلامه.</w:t>
      </w:r>
    </w:p>
    <w:p w:rsidR="00BF578A" w:rsidRDefault="00BF578A" w:rsidP="00BF578A">
      <w:pPr>
        <w:pStyle w:val="libNormal"/>
        <w:rPr>
          <w:rtl/>
        </w:rPr>
      </w:pPr>
      <w:r w:rsidRPr="00846600">
        <w:rPr>
          <w:rtl/>
        </w:rPr>
        <w:t>وفي هذا الخبر أيضا ردّ صريح على من رماه بالنصب</w:t>
      </w:r>
      <w:r>
        <w:rPr>
          <w:rtl/>
        </w:rPr>
        <w:t>،</w:t>
      </w:r>
      <w:r w:rsidRPr="00846600">
        <w:rPr>
          <w:rtl/>
        </w:rPr>
        <w:t xml:space="preserve"> كما نقله الصدوق </w:t>
      </w:r>
      <w:r w:rsidRPr="00BF578A">
        <w:rPr>
          <w:rStyle w:val="libFootnotenumChar"/>
          <w:rtl/>
        </w:rPr>
        <w:t>(2)</w:t>
      </w:r>
      <w:r>
        <w:rPr>
          <w:rtl/>
        </w:rPr>
        <w:t>،</w:t>
      </w:r>
      <w:r w:rsidRPr="00846600">
        <w:rPr>
          <w:rtl/>
        </w:rPr>
        <w:t xml:space="preserve"> ومن رماه بالغلوّ أو اتّهمه به</w:t>
      </w:r>
      <w:r>
        <w:rPr>
          <w:rtl/>
        </w:rPr>
        <w:t>،</w:t>
      </w:r>
      <w:r w:rsidRPr="00846600">
        <w:rPr>
          <w:rtl/>
        </w:rPr>
        <w:t xml:space="preserve"> كما في الخلاصة </w:t>
      </w:r>
      <w:r w:rsidRPr="00BF578A">
        <w:rPr>
          <w:rStyle w:val="libFootnotenumChar"/>
          <w:rtl/>
        </w:rPr>
        <w:t>(3)</w:t>
      </w:r>
      <w:r w:rsidRPr="00846600">
        <w:rPr>
          <w:rtl/>
        </w:rPr>
        <w:t xml:space="preserve"> وغيرها</w:t>
      </w:r>
      <w:r>
        <w:rPr>
          <w:rtl/>
        </w:rPr>
        <w:t>،</w:t>
      </w:r>
      <w:r w:rsidRPr="00846600">
        <w:rPr>
          <w:rtl/>
        </w:rPr>
        <w:t xml:space="preserve"> وأنّى للناصبي والغالي المكفّر عند محققي أصحابنا رواية مثل هذا الخبر</w:t>
      </w:r>
      <w:r>
        <w:rPr>
          <w:rtl/>
        </w:rPr>
        <w:t>؟!</w:t>
      </w:r>
    </w:p>
    <w:p w:rsidR="00BF578A" w:rsidRPr="00846600" w:rsidRDefault="00BF578A" w:rsidP="00BF578A">
      <w:pPr>
        <w:pStyle w:val="libNormal"/>
        <w:rPr>
          <w:rtl/>
        </w:rPr>
      </w:pPr>
      <w:r w:rsidRPr="00846600">
        <w:rPr>
          <w:rtl/>
        </w:rPr>
        <w:t>ومثله في الردّ عليهما ما رواه أيضا في باب ما جاء في الاثني عشر</w:t>
      </w:r>
      <w:r>
        <w:rPr>
          <w:rtl/>
        </w:rPr>
        <w:t>:</w:t>
      </w:r>
      <w:r w:rsidRPr="00846600">
        <w:rPr>
          <w:rtl/>
        </w:rPr>
        <w:t xml:space="preserve"> عن علي بن محمّد</w:t>
      </w:r>
      <w:r>
        <w:rPr>
          <w:rtl/>
        </w:rPr>
        <w:t>،</w:t>
      </w:r>
      <w:r w:rsidRPr="00846600">
        <w:rPr>
          <w:rtl/>
        </w:rPr>
        <w:t xml:space="preserve"> عن أحمد بن هلال</w:t>
      </w:r>
      <w:r>
        <w:rPr>
          <w:rtl/>
        </w:rPr>
        <w:t>،</w:t>
      </w:r>
      <w:r w:rsidRPr="00846600">
        <w:rPr>
          <w:rtl/>
        </w:rPr>
        <w:t xml:space="preserve"> عن ابن أبي عمير</w:t>
      </w:r>
      <w:r>
        <w:rPr>
          <w:rtl/>
        </w:rPr>
        <w:t>،</w:t>
      </w:r>
      <w:r w:rsidRPr="00846600">
        <w:rPr>
          <w:rtl/>
        </w:rPr>
        <w:t xml:space="preserve"> عن عمر بن أذينة</w:t>
      </w:r>
      <w:r>
        <w:rPr>
          <w:rtl/>
        </w:rPr>
        <w:t>،</w:t>
      </w:r>
      <w:r w:rsidRPr="00846600">
        <w:rPr>
          <w:rtl/>
        </w:rPr>
        <w:t xml:space="preserve"> عن ابن أبي عياش</w:t>
      </w:r>
      <w:r>
        <w:rPr>
          <w:rtl/>
        </w:rPr>
        <w:t>،</w:t>
      </w:r>
      <w:r w:rsidRPr="00846600">
        <w:rPr>
          <w:rtl/>
        </w:rPr>
        <w:t xml:space="preserve"> عن سليم بن قيس قال</w:t>
      </w:r>
      <w:r>
        <w:rPr>
          <w:rtl/>
        </w:rPr>
        <w:t>:</w:t>
      </w:r>
      <w:r w:rsidRPr="00846600">
        <w:rPr>
          <w:rtl/>
        </w:rPr>
        <w:t xml:space="preserve"> سمعت عبد الله بن جعفر يقول</w:t>
      </w:r>
      <w:r>
        <w:rPr>
          <w:rtl/>
        </w:rPr>
        <w:t>:</w:t>
      </w:r>
      <w:r>
        <w:rPr>
          <w:rFonts w:hint="cs"/>
          <w:rtl/>
        </w:rPr>
        <w:t xml:space="preserve"> </w:t>
      </w:r>
      <w:r w:rsidRPr="00846600">
        <w:rPr>
          <w:rtl/>
        </w:rPr>
        <w:t>كنّا عند معاوية</w:t>
      </w:r>
      <w:r>
        <w:rPr>
          <w:rtl/>
        </w:rPr>
        <w:t>،</w:t>
      </w:r>
      <w:r w:rsidRPr="00846600">
        <w:rPr>
          <w:rtl/>
        </w:rPr>
        <w:t xml:space="preserve"> أنا والحسن والحسين </w:t>
      </w:r>
      <w:r>
        <w:rPr>
          <w:rtl/>
        </w:rPr>
        <w:t>(</w:t>
      </w:r>
      <w:r w:rsidRPr="00846600">
        <w:rPr>
          <w:rtl/>
        </w:rPr>
        <w:t>عليهما السّلام</w:t>
      </w:r>
      <w:r>
        <w:rPr>
          <w:rtl/>
        </w:rPr>
        <w:t>)</w:t>
      </w:r>
      <w:r w:rsidRPr="00846600">
        <w:rPr>
          <w:rtl/>
        </w:rPr>
        <w:t xml:space="preserve"> وعبد الله بن عباس</w:t>
      </w:r>
      <w:r>
        <w:rPr>
          <w:rtl/>
        </w:rPr>
        <w:t>،</w:t>
      </w:r>
      <w:r w:rsidRPr="00846600">
        <w:rPr>
          <w:rtl/>
        </w:rPr>
        <w:t xml:space="preserve"> وعمر بن أم سلمة</w:t>
      </w:r>
      <w:r>
        <w:rPr>
          <w:rtl/>
        </w:rPr>
        <w:t>،</w:t>
      </w:r>
      <w:r w:rsidRPr="00846600">
        <w:rPr>
          <w:rtl/>
        </w:rPr>
        <w:t xml:space="preserve"> وأسامة بن زيد</w:t>
      </w:r>
      <w:r>
        <w:rPr>
          <w:rtl/>
        </w:rPr>
        <w:t>،</w:t>
      </w:r>
      <w:r w:rsidRPr="00846600">
        <w:rPr>
          <w:rtl/>
        </w:rPr>
        <w:t xml:space="preserve"> فجرى بيني وبين معاوية كلام</w:t>
      </w:r>
      <w:r>
        <w:rPr>
          <w:rtl/>
        </w:rPr>
        <w:t>،</w:t>
      </w:r>
      <w:r w:rsidRPr="00846600">
        <w:rPr>
          <w:rtl/>
        </w:rPr>
        <w:t xml:space="preserve"> فقلت لمعاوية</w:t>
      </w:r>
      <w:r>
        <w:rPr>
          <w:rtl/>
        </w:rPr>
        <w:t>:</w:t>
      </w:r>
      <w:r w:rsidRPr="00846600">
        <w:rPr>
          <w:rtl/>
        </w:rPr>
        <w:t xml:space="preserve"> سمعت رسول الله </w:t>
      </w:r>
      <w:r w:rsidRPr="00BF578A">
        <w:rPr>
          <w:rStyle w:val="libAlaemChar"/>
          <w:rtl/>
        </w:rPr>
        <w:t>صلى‌الله‌عليه‌وآله‌وسلم</w:t>
      </w:r>
      <w:r w:rsidRPr="00846600">
        <w:rPr>
          <w:rtl/>
        </w:rPr>
        <w:t xml:space="preserve"> يقول</w:t>
      </w:r>
      <w:r>
        <w:rPr>
          <w:rtl/>
        </w:rPr>
        <w:t>:</w:t>
      </w:r>
      <w:r w:rsidRPr="00846600">
        <w:rPr>
          <w:rtl/>
        </w:rPr>
        <w:t xml:space="preserve"> أنا أولى بالمؤمنين من أنفسهم</w:t>
      </w:r>
      <w:r>
        <w:rPr>
          <w:rtl/>
        </w:rPr>
        <w:t>،</w:t>
      </w:r>
      <w:r w:rsidRPr="00846600">
        <w:rPr>
          <w:rtl/>
        </w:rPr>
        <w:t xml:space="preserve"> ثم أخي علي بن أبي طالب </w:t>
      </w:r>
      <w:r w:rsidRPr="00BF578A">
        <w:rPr>
          <w:rStyle w:val="libAlaemChar"/>
          <w:rtl/>
        </w:rPr>
        <w:t>عليه‌السلام</w:t>
      </w:r>
      <w:r w:rsidRPr="00846600">
        <w:rPr>
          <w:rtl/>
        </w:rPr>
        <w:t xml:space="preserve"> أولى بالمؤمنين من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277 / 29.</w:t>
      </w:r>
    </w:p>
    <w:p w:rsidR="00BF578A" w:rsidRPr="00846600" w:rsidRDefault="00BF578A" w:rsidP="00BF578A">
      <w:pPr>
        <w:pStyle w:val="libFootnote0"/>
        <w:rPr>
          <w:rtl/>
        </w:rPr>
      </w:pPr>
      <w:r w:rsidRPr="00846600">
        <w:rPr>
          <w:rtl/>
        </w:rPr>
        <w:t>(2) كمال الدين 1</w:t>
      </w:r>
      <w:r>
        <w:rPr>
          <w:rtl/>
        </w:rPr>
        <w:t>:</w:t>
      </w:r>
      <w:r w:rsidRPr="00846600">
        <w:rPr>
          <w:rtl/>
        </w:rPr>
        <w:t xml:space="preserve"> 76.</w:t>
      </w:r>
    </w:p>
    <w:p w:rsidR="00BF578A" w:rsidRPr="00846600" w:rsidRDefault="00BF578A" w:rsidP="00BF578A">
      <w:pPr>
        <w:pStyle w:val="libFootnote0"/>
        <w:rPr>
          <w:rtl/>
        </w:rPr>
      </w:pPr>
      <w:r w:rsidRPr="00846600">
        <w:rPr>
          <w:rtl/>
        </w:rPr>
        <w:t>(3) رجال العلامة</w:t>
      </w:r>
      <w:r>
        <w:rPr>
          <w:rtl/>
        </w:rPr>
        <w:t>:</w:t>
      </w:r>
      <w:r w:rsidRPr="00846600">
        <w:rPr>
          <w:rtl/>
        </w:rPr>
        <w:t xml:space="preserve"> 202 / 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أنفسهم</w:t>
      </w:r>
      <w:r>
        <w:rPr>
          <w:rtl/>
        </w:rPr>
        <w:t>،</w:t>
      </w:r>
      <w:r w:rsidRPr="00846600">
        <w:rPr>
          <w:rtl/>
        </w:rPr>
        <w:t xml:space="preserve"> فإذا استشهد </w:t>
      </w:r>
      <w:r w:rsidRPr="00BF578A">
        <w:rPr>
          <w:rStyle w:val="libAlaemChar"/>
          <w:rtl/>
        </w:rPr>
        <w:t>عليه‌السلام</w:t>
      </w:r>
      <w:r w:rsidRPr="00846600">
        <w:rPr>
          <w:rtl/>
        </w:rPr>
        <w:t xml:space="preserve"> فالحسن بن علي </w:t>
      </w:r>
      <w:r>
        <w:rPr>
          <w:rtl/>
        </w:rPr>
        <w:t>(</w:t>
      </w:r>
      <w:r w:rsidRPr="00846600">
        <w:rPr>
          <w:rtl/>
        </w:rPr>
        <w:t>عليهما السّلام</w:t>
      </w:r>
      <w:r>
        <w:rPr>
          <w:rtl/>
        </w:rPr>
        <w:t>)</w:t>
      </w:r>
      <w:r w:rsidRPr="00846600">
        <w:rPr>
          <w:rtl/>
        </w:rPr>
        <w:t xml:space="preserve"> أولى بالمؤمنين من أنفسهم</w:t>
      </w:r>
      <w:r>
        <w:rPr>
          <w:rtl/>
        </w:rPr>
        <w:t>،</w:t>
      </w:r>
      <w:r w:rsidRPr="00846600">
        <w:rPr>
          <w:rtl/>
        </w:rPr>
        <w:t xml:space="preserve"> ثم ابني الحسين </w:t>
      </w:r>
      <w:r w:rsidRPr="00BF578A">
        <w:rPr>
          <w:rStyle w:val="libAlaemChar"/>
          <w:rtl/>
        </w:rPr>
        <w:t>عليه‌السلام</w:t>
      </w:r>
      <w:r w:rsidRPr="00846600">
        <w:rPr>
          <w:rtl/>
        </w:rPr>
        <w:t xml:space="preserve"> من بعده</w:t>
      </w:r>
      <w:r>
        <w:rPr>
          <w:rtl/>
        </w:rPr>
        <w:t>،</w:t>
      </w:r>
      <w:r w:rsidRPr="00846600">
        <w:rPr>
          <w:rtl/>
        </w:rPr>
        <w:t xml:space="preserve"> أولى بالمؤمنين من أنفسهم</w:t>
      </w:r>
      <w:r>
        <w:rPr>
          <w:rtl/>
        </w:rPr>
        <w:t>،</w:t>
      </w:r>
      <w:r w:rsidRPr="00846600">
        <w:rPr>
          <w:rtl/>
        </w:rPr>
        <w:t xml:space="preserve"> فإذا استشهد </w:t>
      </w:r>
      <w:r w:rsidRPr="00BF578A">
        <w:rPr>
          <w:rStyle w:val="libAlaemChar"/>
          <w:rtl/>
        </w:rPr>
        <w:t>عليه‌السلام</w:t>
      </w:r>
      <w:r w:rsidRPr="00846600">
        <w:rPr>
          <w:rtl/>
        </w:rPr>
        <w:t xml:space="preserve"> فابنة علي بن الحسين </w:t>
      </w:r>
      <w:r>
        <w:rPr>
          <w:rtl/>
        </w:rPr>
        <w:t>(</w:t>
      </w:r>
      <w:r w:rsidRPr="00846600">
        <w:rPr>
          <w:rtl/>
        </w:rPr>
        <w:t>عليهما السّلام</w:t>
      </w:r>
      <w:r>
        <w:rPr>
          <w:rtl/>
        </w:rPr>
        <w:t>)</w:t>
      </w:r>
      <w:r w:rsidRPr="00846600">
        <w:rPr>
          <w:rtl/>
        </w:rPr>
        <w:t xml:space="preserve"> أولى بالمؤمنين من أنفسهم</w:t>
      </w:r>
      <w:r>
        <w:rPr>
          <w:rtl/>
        </w:rPr>
        <w:t>،</w:t>
      </w:r>
      <w:r w:rsidRPr="00846600">
        <w:rPr>
          <w:rtl/>
        </w:rPr>
        <w:t xml:space="preserve"> وستدركه يا علي</w:t>
      </w:r>
      <w:r>
        <w:rPr>
          <w:rtl/>
        </w:rPr>
        <w:t>،</w:t>
      </w:r>
      <w:r w:rsidRPr="00846600">
        <w:rPr>
          <w:rtl/>
        </w:rPr>
        <w:t xml:space="preserve"> ثم ابنه محمّد بن علي </w:t>
      </w:r>
      <w:r w:rsidRPr="00BF578A">
        <w:rPr>
          <w:rStyle w:val="libAlaemChar"/>
          <w:rtl/>
        </w:rPr>
        <w:t>عليهما‌السلام</w:t>
      </w:r>
      <w:r w:rsidRPr="00846600">
        <w:rPr>
          <w:rtl/>
        </w:rPr>
        <w:t xml:space="preserve"> أولى بالمؤمنين من أنفسهم</w:t>
      </w:r>
      <w:r>
        <w:rPr>
          <w:rtl/>
        </w:rPr>
        <w:t xml:space="preserve"> - </w:t>
      </w:r>
      <w:r w:rsidRPr="00846600">
        <w:rPr>
          <w:rtl/>
        </w:rPr>
        <w:t>وستدركه يا حسين</w:t>
      </w:r>
      <w:r>
        <w:rPr>
          <w:rtl/>
        </w:rPr>
        <w:t xml:space="preserve"> - </w:t>
      </w:r>
      <w:r w:rsidRPr="00846600">
        <w:rPr>
          <w:rtl/>
        </w:rPr>
        <w:t xml:space="preserve">فتكمله اثني عشر إماما تسعة من ولد الحسين </w:t>
      </w:r>
      <w:r w:rsidRPr="00BF578A">
        <w:rPr>
          <w:rStyle w:val="libAlaemChar"/>
          <w:rtl/>
        </w:rPr>
        <w:t>عليه‌السلام</w:t>
      </w:r>
      <w:r w:rsidRPr="00846600">
        <w:rPr>
          <w:rtl/>
        </w:rPr>
        <w:t xml:space="preserve"> قال عبد الله بن جعفر</w:t>
      </w:r>
      <w:r>
        <w:rPr>
          <w:rtl/>
        </w:rPr>
        <w:t>:</w:t>
      </w:r>
      <w:r>
        <w:rPr>
          <w:rFonts w:hint="cs"/>
          <w:rtl/>
        </w:rPr>
        <w:t xml:space="preserve"> </w:t>
      </w:r>
      <w:r w:rsidRPr="00846600">
        <w:rPr>
          <w:rtl/>
        </w:rPr>
        <w:t xml:space="preserve">واستشهدت الحسن والحسين </w:t>
      </w:r>
      <w:r w:rsidRPr="00BF578A">
        <w:rPr>
          <w:rStyle w:val="libAlaemChar"/>
          <w:rtl/>
        </w:rPr>
        <w:t>عليهما‌السلام</w:t>
      </w:r>
      <w:r w:rsidRPr="00846600">
        <w:rPr>
          <w:rtl/>
        </w:rPr>
        <w:t xml:space="preserve"> </w:t>
      </w:r>
      <w:r>
        <w:rPr>
          <w:rtl/>
        </w:rPr>
        <w:t>[</w:t>
      </w:r>
      <w:r w:rsidRPr="00846600">
        <w:rPr>
          <w:rtl/>
        </w:rPr>
        <w:t>وعبد الله بن عباس</w:t>
      </w:r>
      <w:r>
        <w:rPr>
          <w:rtl/>
        </w:rPr>
        <w:t>]</w:t>
      </w:r>
      <w:r w:rsidRPr="00846600">
        <w:rPr>
          <w:rtl/>
        </w:rPr>
        <w:t xml:space="preserve"> </w:t>
      </w:r>
      <w:r w:rsidRPr="00BF578A">
        <w:rPr>
          <w:rStyle w:val="libFootnotenumChar"/>
          <w:rtl/>
        </w:rPr>
        <w:t>(1)</w:t>
      </w:r>
      <w:r w:rsidRPr="00846600">
        <w:rPr>
          <w:rtl/>
        </w:rPr>
        <w:t xml:space="preserve"> وعمر بن أم سلمة</w:t>
      </w:r>
      <w:r>
        <w:rPr>
          <w:rtl/>
        </w:rPr>
        <w:t>،</w:t>
      </w:r>
      <w:r w:rsidRPr="00846600">
        <w:rPr>
          <w:rtl/>
        </w:rPr>
        <w:t xml:space="preserve"> وأسامة بن زيد فشهدوا لي عند معاوية.</w:t>
      </w:r>
    </w:p>
    <w:p w:rsidR="00BF578A" w:rsidRPr="00846600" w:rsidRDefault="00BF578A" w:rsidP="00BF578A">
      <w:pPr>
        <w:pStyle w:val="libNormal"/>
        <w:rPr>
          <w:rtl/>
        </w:rPr>
      </w:pPr>
      <w:r w:rsidRPr="00846600">
        <w:rPr>
          <w:rtl/>
        </w:rPr>
        <w:t>قال سليم</w:t>
      </w:r>
      <w:r>
        <w:rPr>
          <w:rtl/>
        </w:rPr>
        <w:t>:</w:t>
      </w:r>
      <w:r w:rsidRPr="00846600">
        <w:rPr>
          <w:rtl/>
        </w:rPr>
        <w:t xml:space="preserve"> وقد سمعت ذلك من سلمان</w:t>
      </w:r>
      <w:r>
        <w:rPr>
          <w:rtl/>
        </w:rPr>
        <w:t>،</w:t>
      </w:r>
      <w:r w:rsidRPr="00846600">
        <w:rPr>
          <w:rtl/>
        </w:rPr>
        <w:t xml:space="preserve"> وأبي ذر</w:t>
      </w:r>
      <w:r>
        <w:rPr>
          <w:rtl/>
        </w:rPr>
        <w:t>،</w:t>
      </w:r>
      <w:r w:rsidRPr="00846600">
        <w:rPr>
          <w:rtl/>
        </w:rPr>
        <w:t xml:space="preserve"> والمقداد</w:t>
      </w:r>
      <w:r>
        <w:rPr>
          <w:rtl/>
        </w:rPr>
        <w:t>،</w:t>
      </w:r>
      <w:r w:rsidRPr="00846600">
        <w:rPr>
          <w:rtl/>
        </w:rPr>
        <w:t xml:space="preserve"> وذكروا أنّهم سمعوا ذلك من رسول الله </w:t>
      </w:r>
      <w:r w:rsidRPr="00BF578A">
        <w:rPr>
          <w:rStyle w:val="libAlaemChar"/>
          <w:rtl/>
        </w:rPr>
        <w:t>صلى‌الله‌عليه‌وآله‌وسلم</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أن لا يكون ما رموه به من الغلوّ أو النصب أو الوقف</w:t>
      </w:r>
      <w:r>
        <w:rPr>
          <w:rtl/>
        </w:rPr>
        <w:t>،</w:t>
      </w:r>
      <w:r w:rsidRPr="00846600">
        <w:rPr>
          <w:rtl/>
        </w:rPr>
        <w:t xml:space="preserve"> وما ورد فيه مضرّا بما يعتبر فيه عندهم</w:t>
      </w:r>
      <w:r>
        <w:rPr>
          <w:rtl/>
        </w:rPr>
        <w:t>،</w:t>
      </w:r>
      <w:r w:rsidRPr="00846600">
        <w:rPr>
          <w:rtl/>
        </w:rPr>
        <w:t xml:space="preserve"> لصحة الخبر من الصدق والتثبت والضبط</w:t>
      </w:r>
      <w:r>
        <w:rPr>
          <w:rtl/>
        </w:rPr>
        <w:t>،</w:t>
      </w:r>
      <w:r w:rsidRPr="00846600">
        <w:rPr>
          <w:rtl/>
        </w:rPr>
        <w:t xml:space="preserve"> وهل هو بعد صحّة الرمي إلاّ كأحد ثقات الفرق الباطلة</w:t>
      </w:r>
      <w:r>
        <w:rPr>
          <w:rtl/>
        </w:rPr>
        <w:t>،</w:t>
      </w:r>
      <w:r w:rsidRPr="00846600">
        <w:rPr>
          <w:rtl/>
        </w:rPr>
        <w:t xml:space="preserve"> من الزيدية والفطحية وأضرابهم</w:t>
      </w:r>
      <w:r>
        <w:rPr>
          <w:rtl/>
        </w:rPr>
        <w:t>،</w:t>
      </w:r>
      <w:r w:rsidRPr="00846600">
        <w:rPr>
          <w:rtl/>
        </w:rPr>
        <w:t xml:space="preserve"> الذين اعتمدوا عليهم في الرواية</w:t>
      </w:r>
      <w:r>
        <w:rPr>
          <w:rtl/>
        </w:rPr>
        <w:t>،</w:t>
      </w:r>
      <w:r w:rsidRPr="00846600">
        <w:rPr>
          <w:rtl/>
        </w:rPr>
        <w:t xml:space="preserve"> وإن كانوا في شدّة من النصب والعداوة</w:t>
      </w:r>
      <w:r>
        <w:rPr>
          <w:rtl/>
        </w:rPr>
        <w:t>،</w:t>
      </w:r>
      <w:r w:rsidRPr="00846600">
        <w:rPr>
          <w:rtl/>
        </w:rPr>
        <w:t xml:space="preserve"> ويحتمل هذا أيضا في كلام النجاشي.</w:t>
      </w:r>
    </w:p>
    <w:p w:rsidR="00BF578A" w:rsidRPr="00846600" w:rsidRDefault="00BF578A" w:rsidP="00BF578A">
      <w:pPr>
        <w:pStyle w:val="libNormal"/>
        <w:rPr>
          <w:rtl/>
        </w:rPr>
      </w:pPr>
      <w:r w:rsidRPr="00846600">
        <w:rPr>
          <w:rtl/>
        </w:rPr>
        <w:t>ج</w:t>
      </w:r>
      <w:r>
        <w:rPr>
          <w:rtl/>
        </w:rPr>
        <w:t xml:space="preserve"> - </w:t>
      </w:r>
      <w:r w:rsidRPr="00846600">
        <w:rPr>
          <w:rtl/>
        </w:rPr>
        <w:t>أن يكون زمان التلقّي منه والأخذ عنه أيام استقامته</w:t>
      </w:r>
      <w:r>
        <w:rPr>
          <w:rtl/>
        </w:rPr>
        <w:t>،</w:t>
      </w:r>
      <w:r w:rsidRPr="00846600">
        <w:rPr>
          <w:rtl/>
        </w:rPr>
        <w:t xml:space="preserve"> وقبل انحرافه عن طريقته</w:t>
      </w:r>
      <w:r>
        <w:rPr>
          <w:rtl/>
        </w:rPr>
        <w:t>،</w:t>
      </w:r>
      <w:r w:rsidRPr="00846600">
        <w:rPr>
          <w:rtl/>
        </w:rPr>
        <w:t xml:space="preserve"> فإنّ صريح كلام الصدوق في كمال الدين</w:t>
      </w:r>
      <w:r>
        <w:rPr>
          <w:rtl/>
        </w:rPr>
        <w:t>،</w:t>
      </w:r>
      <w:r w:rsidRPr="00846600">
        <w:rPr>
          <w:rtl/>
        </w:rPr>
        <w:t xml:space="preserve"> أنه رجع من الحق إلى الباطل </w:t>
      </w:r>
      <w:r w:rsidRPr="00BF578A">
        <w:rPr>
          <w:rStyle w:val="libFootnotenumChar"/>
          <w:rtl/>
        </w:rPr>
        <w:t>(3)</w:t>
      </w:r>
      <w:r>
        <w:rPr>
          <w:rtl/>
        </w:rPr>
        <w:t>،</w:t>
      </w:r>
      <w:r w:rsidRPr="00846600">
        <w:rPr>
          <w:rtl/>
        </w:rPr>
        <w:t xml:space="preserve"> وإذا تأمّلنا في تاريخ ولادته ووفاته</w:t>
      </w:r>
      <w:r>
        <w:rPr>
          <w:rtl/>
        </w:rPr>
        <w:t>،</w:t>
      </w:r>
      <w:r w:rsidRPr="00846600">
        <w:rPr>
          <w:rtl/>
        </w:rPr>
        <w:t xml:space="preserve"> والخبر الذي نقلنا عن الكافي</w:t>
      </w:r>
      <w:r>
        <w:rPr>
          <w:rtl/>
        </w:rPr>
        <w:t>،</w:t>
      </w:r>
      <w:r w:rsidRPr="00846600">
        <w:rPr>
          <w:rtl/>
        </w:rPr>
        <w:t xml:space="preserve"> الدال على كونه في أيام استقامته</w:t>
      </w:r>
      <w:r>
        <w:rPr>
          <w:rtl/>
        </w:rPr>
        <w:t>،</w:t>
      </w:r>
      <w:r w:rsidRPr="00846600">
        <w:rPr>
          <w:rtl/>
        </w:rPr>
        <w:t xml:space="preserve"> وقوله</w:t>
      </w:r>
      <w:r>
        <w:rPr>
          <w:rtl/>
        </w:rPr>
        <w:t>:</w:t>
      </w:r>
      <w:r w:rsidRPr="00846600">
        <w:rPr>
          <w:rtl/>
        </w:rPr>
        <w:t xml:space="preserve"> منذ ستّ وخمسين سنة</w:t>
      </w:r>
      <w:r>
        <w:rPr>
          <w:rtl/>
        </w:rPr>
        <w:t>،</w:t>
      </w:r>
      <w:r w:rsidRPr="00846600">
        <w:rPr>
          <w:rtl/>
        </w:rPr>
        <w:t xml:space="preserve"> علمنا أن الانحراف كان في أواخر عمره</w:t>
      </w:r>
      <w:r>
        <w:rPr>
          <w:rtl/>
        </w:rPr>
        <w:t>،</w:t>
      </w:r>
      <w:r w:rsidRPr="00846600">
        <w:rPr>
          <w:rtl/>
        </w:rPr>
        <w:t xml:space="preserve"> وهذا لعلّه الأظهر بالنسبة إلى الجماعة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لم يرد في الأصل</w:t>
      </w:r>
      <w:r>
        <w:rPr>
          <w:rtl/>
        </w:rPr>
        <w:t>،</w:t>
      </w:r>
      <w:r w:rsidRPr="00846600">
        <w:rPr>
          <w:rtl/>
        </w:rPr>
        <w:t xml:space="preserve"> وأضفناه من المصدر.</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444 / 4.</w:t>
      </w:r>
    </w:p>
    <w:p w:rsidR="00BF578A" w:rsidRPr="00846600" w:rsidRDefault="00BF578A" w:rsidP="00BF578A">
      <w:pPr>
        <w:pStyle w:val="libFootnote0"/>
        <w:rPr>
          <w:rtl/>
        </w:rPr>
      </w:pPr>
      <w:r w:rsidRPr="00846600">
        <w:rPr>
          <w:rtl/>
        </w:rPr>
        <w:t>(3) كمال الدين 1</w:t>
      </w:r>
      <w:r>
        <w:rPr>
          <w:rtl/>
        </w:rPr>
        <w:t>:</w:t>
      </w:r>
      <w:r w:rsidRPr="00846600">
        <w:rPr>
          <w:rtl/>
        </w:rPr>
        <w:t xml:space="preserve"> 76.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المذكورين</w:t>
      </w:r>
      <w:r>
        <w:rPr>
          <w:rtl/>
        </w:rPr>
        <w:t>،</w:t>
      </w:r>
      <w:r w:rsidRPr="00846600">
        <w:rPr>
          <w:rtl/>
        </w:rPr>
        <w:t xml:space="preserve"> مع اختلافهم في طريقتهم</w:t>
      </w:r>
      <w:r>
        <w:rPr>
          <w:rtl/>
        </w:rPr>
        <w:t>،</w:t>
      </w:r>
      <w:r w:rsidRPr="00846600">
        <w:rPr>
          <w:rtl/>
        </w:rPr>
        <w:t xml:space="preserve"> واطّلاعهم على حاله</w:t>
      </w:r>
      <w:r>
        <w:rPr>
          <w:rtl/>
        </w:rPr>
        <w:t>،</w:t>
      </w:r>
      <w:r w:rsidRPr="00846600">
        <w:rPr>
          <w:rtl/>
        </w:rPr>
        <w:t xml:space="preserve"> وعدم تفرقتهم بينه وبين غيره</w:t>
      </w:r>
      <w:r>
        <w:rPr>
          <w:rtl/>
        </w:rPr>
        <w:t>،</w:t>
      </w:r>
      <w:r w:rsidRPr="00846600">
        <w:rPr>
          <w:rtl/>
        </w:rPr>
        <w:t xml:space="preserve"> هذا الشيخ الصدوق الناقل عن سعد بن عبد الله نصبه بعد التشيع</w:t>
      </w:r>
      <w:r>
        <w:rPr>
          <w:rtl/>
        </w:rPr>
        <w:t>،</w:t>
      </w:r>
      <w:r w:rsidRPr="00846600">
        <w:rPr>
          <w:rtl/>
        </w:rPr>
        <w:t xml:space="preserve"> سلك به في المشيخة ما فعل بغيره من ذكره وذكر الطريق إليه </w:t>
      </w:r>
      <w:r w:rsidRPr="00BF578A">
        <w:rPr>
          <w:rStyle w:val="libFootnotenumChar"/>
          <w:rtl/>
        </w:rPr>
        <w:t>(1)</w:t>
      </w:r>
      <w:r>
        <w:rPr>
          <w:rtl/>
        </w:rPr>
        <w:t>.</w:t>
      </w:r>
    </w:p>
    <w:p w:rsidR="00BF578A" w:rsidRPr="00846600" w:rsidRDefault="00BF578A" w:rsidP="00BF578A">
      <w:pPr>
        <w:pStyle w:val="libNormal"/>
        <w:rPr>
          <w:rtl/>
        </w:rPr>
      </w:pPr>
      <w:r w:rsidRPr="00846600">
        <w:rPr>
          <w:rtl/>
        </w:rPr>
        <w:t>قال التقي المجلسي في شرحه</w:t>
      </w:r>
      <w:r>
        <w:rPr>
          <w:rtl/>
        </w:rPr>
        <w:t>:</w:t>
      </w:r>
      <w:r w:rsidRPr="00846600">
        <w:rPr>
          <w:rtl/>
        </w:rPr>
        <w:t xml:space="preserve"> اعلم أنّ المصنّف مع علمه بضعف هذا الرجل</w:t>
      </w:r>
      <w:r>
        <w:rPr>
          <w:rtl/>
        </w:rPr>
        <w:t>،</w:t>
      </w:r>
      <w:r w:rsidRPr="00846600">
        <w:rPr>
          <w:rtl/>
        </w:rPr>
        <w:t xml:space="preserve"> جزم بصحّة ما روي عنه</w:t>
      </w:r>
      <w:r>
        <w:rPr>
          <w:rtl/>
        </w:rPr>
        <w:t>،</w:t>
      </w:r>
      <w:r w:rsidRPr="00846600">
        <w:rPr>
          <w:rtl/>
        </w:rPr>
        <w:t xml:space="preserve"> فهو إمّا أن يكون مضبوطا عنده اخباره قبل الانحراف</w:t>
      </w:r>
      <w:r>
        <w:rPr>
          <w:rtl/>
        </w:rPr>
        <w:t>،</w:t>
      </w:r>
      <w:r w:rsidRPr="00846600">
        <w:rPr>
          <w:rtl/>
        </w:rPr>
        <w:t xml:space="preserve"> والمدار على الرواية في وقت النقل</w:t>
      </w:r>
      <w:r>
        <w:rPr>
          <w:rtl/>
        </w:rPr>
        <w:t>،</w:t>
      </w:r>
      <w:r w:rsidRPr="00846600">
        <w:rPr>
          <w:rtl/>
        </w:rPr>
        <w:t xml:space="preserve"> وكان صالحا</w:t>
      </w:r>
      <w:r>
        <w:rPr>
          <w:rtl/>
        </w:rPr>
        <w:t>،</w:t>
      </w:r>
      <w:r w:rsidRPr="00846600">
        <w:rPr>
          <w:rtl/>
        </w:rPr>
        <w:t xml:space="preserve"> وإمّا لأنّه كان من مشايخ الإجازة كما يظهر من كلام ابن الغضائري</w:t>
      </w:r>
      <w:r>
        <w:rPr>
          <w:rtl/>
        </w:rPr>
        <w:t>،</w:t>
      </w:r>
      <w:r w:rsidRPr="00846600">
        <w:rPr>
          <w:rtl/>
        </w:rPr>
        <w:t xml:space="preserve"> وإمّا لأنه لو </w:t>
      </w:r>
      <w:r w:rsidRPr="00BF578A">
        <w:rPr>
          <w:rStyle w:val="libFootnotenumChar"/>
          <w:rtl/>
        </w:rPr>
        <w:t>(2)</w:t>
      </w:r>
      <w:r w:rsidRPr="00846600">
        <w:rPr>
          <w:rtl/>
        </w:rPr>
        <w:t xml:space="preserve"> نقل الكتابين إلى كتابه كانوا قابلوا ورأوا صحّته</w:t>
      </w:r>
      <w:r>
        <w:rPr>
          <w:rtl/>
        </w:rPr>
        <w:t>،</w:t>
      </w:r>
      <w:r w:rsidRPr="00846600">
        <w:rPr>
          <w:rtl/>
        </w:rPr>
        <w:t xml:space="preserve"> فعملوا به</w:t>
      </w:r>
      <w:r>
        <w:rPr>
          <w:rtl/>
        </w:rPr>
        <w:t>،</w:t>
      </w:r>
      <w:r w:rsidRPr="00846600">
        <w:rPr>
          <w:rtl/>
        </w:rPr>
        <w:t xml:space="preserve"> وإمّا لأن الذم كان بمعنى آخر</w:t>
      </w:r>
      <w:r>
        <w:rPr>
          <w:rtl/>
        </w:rPr>
        <w:t>،</w:t>
      </w:r>
      <w:r w:rsidRPr="00846600">
        <w:rPr>
          <w:rtl/>
        </w:rPr>
        <w:t xml:space="preserve"> ولا ينافي كونه ثقة معتمدا عليه في النقل</w:t>
      </w:r>
      <w:r>
        <w:rPr>
          <w:rtl/>
        </w:rPr>
        <w:t>،</w:t>
      </w:r>
      <w:r w:rsidRPr="00846600">
        <w:rPr>
          <w:rtl/>
        </w:rPr>
        <w:t xml:space="preserve"> كما يظهر من النجاشي </w:t>
      </w:r>
      <w:r w:rsidRPr="00BF578A">
        <w:rPr>
          <w:rStyle w:val="libFootnotenumChar"/>
          <w:rtl/>
        </w:rPr>
        <w:t>(3)</w:t>
      </w:r>
      <w:r>
        <w:rPr>
          <w:rtl/>
        </w:rPr>
        <w:t>،</w:t>
      </w:r>
      <w:r w:rsidRPr="00846600">
        <w:rPr>
          <w:rtl/>
        </w:rPr>
        <w:t xml:space="preserve"> انتهى.</w:t>
      </w:r>
    </w:p>
    <w:p w:rsidR="00BF578A" w:rsidRPr="00846600" w:rsidRDefault="00BF578A" w:rsidP="00BF578A">
      <w:pPr>
        <w:pStyle w:val="libNormal"/>
        <w:rPr>
          <w:rtl/>
        </w:rPr>
      </w:pPr>
      <w:r w:rsidRPr="00846600">
        <w:rPr>
          <w:rtl/>
        </w:rPr>
        <w:t>وفي كلامه شواهد لجملة ممّا ذكرناه</w:t>
      </w:r>
      <w:r>
        <w:rPr>
          <w:rtl/>
        </w:rPr>
        <w:t>،</w:t>
      </w:r>
      <w:r w:rsidRPr="00846600">
        <w:rPr>
          <w:rtl/>
        </w:rPr>
        <w:t xml:space="preserve"> وأراد بالكتابين ما نقله العلامة عن ابن الغضائري</w:t>
      </w:r>
      <w:r>
        <w:rPr>
          <w:rtl/>
        </w:rPr>
        <w:t>،</w:t>
      </w:r>
      <w:r w:rsidRPr="00846600">
        <w:rPr>
          <w:rtl/>
        </w:rPr>
        <w:t xml:space="preserve"> قال</w:t>
      </w:r>
      <w:r>
        <w:rPr>
          <w:rtl/>
        </w:rPr>
        <w:t>:</w:t>
      </w:r>
      <w:r w:rsidRPr="00846600">
        <w:rPr>
          <w:rtl/>
        </w:rPr>
        <w:t xml:space="preserve"> وتوقّف ابن الغضائري في حديثه</w:t>
      </w:r>
      <w:r>
        <w:rPr>
          <w:rtl/>
        </w:rPr>
        <w:t>،</w:t>
      </w:r>
      <w:r w:rsidRPr="00846600">
        <w:rPr>
          <w:rtl/>
        </w:rPr>
        <w:t xml:space="preserve"> إلاّ فيما يرويه عن الحسن ابن محبوب من كتاب المشيخة</w:t>
      </w:r>
      <w:r>
        <w:rPr>
          <w:rtl/>
        </w:rPr>
        <w:t>،</w:t>
      </w:r>
      <w:r w:rsidRPr="00846600">
        <w:rPr>
          <w:rtl/>
        </w:rPr>
        <w:t xml:space="preserve"> ومحمّد بن أبي عمير من نوادره</w:t>
      </w:r>
      <w:r>
        <w:rPr>
          <w:rtl/>
        </w:rPr>
        <w:t>،</w:t>
      </w:r>
      <w:r w:rsidRPr="00846600">
        <w:rPr>
          <w:rtl/>
        </w:rPr>
        <w:t xml:space="preserve"> وقد سمع هذين الكتابين جلّ أصحاب الحديث واعتمدوه فيهما </w:t>
      </w:r>
      <w:r w:rsidRPr="00BF578A">
        <w:rPr>
          <w:rStyle w:val="libFootnotenumChar"/>
          <w:rtl/>
        </w:rPr>
        <w:t>(4)</w:t>
      </w:r>
      <w:r>
        <w:rPr>
          <w:rtl/>
        </w:rPr>
        <w:t>.</w:t>
      </w:r>
    </w:p>
    <w:p w:rsidR="00BF578A" w:rsidRPr="00846600" w:rsidRDefault="00BF578A" w:rsidP="00BF578A">
      <w:pPr>
        <w:pStyle w:val="libNormal"/>
        <w:rPr>
          <w:rtl/>
        </w:rPr>
      </w:pPr>
      <w:r w:rsidRPr="00846600">
        <w:rPr>
          <w:rtl/>
        </w:rPr>
        <w:t>د</w:t>
      </w:r>
      <w:r>
        <w:rPr>
          <w:rtl/>
        </w:rPr>
        <w:t xml:space="preserve"> - </w:t>
      </w:r>
      <w:r w:rsidRPr="00846600">
        <w:rPr>
          <w:rtl/>
        </w:rPr>
        <w:t>أن تكون أخباره ورواياته التي كانت في أيدي الأصحاب ممّا جمعها في كتابه</w:t>
      </w:r>
      <w:r>
        <w:rPr>
          <w:rtl/>
        </w:rPr>
        <w:t>،</w:t>
      </w:r>
      <w:r w:rsidRPr="00846600">
        <w:rPr>
          <w:rtl/>
        </w:rPr>
        <w:t xml:space="preserve"> أو رواها عن حفظة</w:t>
      </w:r>
      <w:r>
        <w:rPr>
          <w:rtl/>
        </w:rPr>
        <w:t>،</w:t>
      </w:r>
      <w:r w:rsidRPr="00846600">
        <w:rPr>
          <w:rtl/>
        </w:rPr>
        <w:t xml:space="preserve"> مضبوطة معيّنة</w:t>
      </w:r>
      <w:r>
        <w:rPr>
          <w:rtl/>
        </w:rPr>
        <w:t>،</w:t>
      </w:r>
      <w:r w:rsidRPr="00846600">
        <w:rPr>
          <w:rtl/>
        </w:rPr>
        <w:t xml:space="preserve"> معروضة على الأصول التي هي موازين للردّ والقبول</w:t>
      </w:r>
      <w:r>
        <w:rPr>
          <w:rtl/>
        </w:rPr>
        <w:t>،</w:t>
      </w:r>
      <w:r w:rsidRPr="00846600">
        <w:rPr>
          <w:rtl/>
        </w:rPr>
        <w:t xml:space="preserve"> فرأوها صحيحة خالية عن الغثّ والتخليط</w:t>
      </w:r>
      <w:r>
        <w:rPr>
          <w:rtl/>
        </w:rPr>
        <w:t>،</w:t>
      </w:r>
      <w:r w:rsidRPr="00846600">
        <w:rPr>
          <w:rtl/>
        </w:rPr>
        <w:t xml:space="preserve"> فأجازوا النقل عنه</w:t>
      </w:r>
      <w:r>
        <w:rPr>
          <w:rtl/>
        </w:rPr>
        <w:t>،</w:t>
      </w:r>
      <w:r w:rsidRPr="00846600">
        <w:rPr>
          <w:rtl/>
        </w:rPr>
        <w:t xml:space="preserve"> وجميع ما ذكرناه آت في كثير من أضرابه</w:t>
      </w:r>
      <w:r>
        <w:rPr>
          <w:rtl/>
        </w:rPr>
        <w:t>،</w:t>
      </w:r>
      <w:r w:rsidRPr="00846600">
        <w:rPr>
          <w:rtl/>
        </w:rPr>
        <w:t xml:space="preserve"> فكن على بصيرة فيما ذكروا فيهم من الذموم</w:t>
      </w:r>
      <w:r>
        <w:rPr>
          <w:rtl/>
        </w:rPr>
        <w:t>،</w:t>
      </w:r>
      <w:r w:rsidRPr="00846600">
        <w:rPr>
          <w:rtl/>
        </w:rPr>
        <w:t xml:space="preserve"> وما فعلوا بهم في مؤلّفاتهم</w:t>
      </w:r>
      <w:r>
        <w:rPr>
          <w:rtl/>
        </w:rPr>
        <w:t>،</w:t>
      </w:r>
      <w:r w:rsidRPr="00846600">
        <w:rPr>
          <w:rtl/>
        </w:rPr>
        <w:t xml:space="preserve"> حتى لا تظنّ المناقضة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128</w:t>
      </w:r>
      <w:r>
        <w:rPr>
          <w:rtl/>
        </w:rPr>
        <w:t>،</w:t>
      </w:r>
      <w:r w:rsidRPr="00846600">
        <w:rPr>
          <w:rtl/>
        </w:rPr>
        <w:t xml:space="preserve"> من المشيخة.</w:t>
      </w:r>
    </w:p>
    <w:p w:rsidR="00BF578A" w:rsidRPr="00846600" w:rsidRDefault="00BF578A" w:rsidP="00BF578A">
      <w:pPr>
        <w:pStyle w:val="libFootnote0"/>
        <w:rPr>
          <w:rtl/>
        </w:rPr>
      </w:pPr>
      <w:r w:rsidRPr="00846600">
        <w:rPr>
          <w:rtl/>
        </w:rPr>
        <w:t>(2) ظاهرا</w:t>
      </w:r>
      <w:r>
        <w:rPr>
          <w:rtl/>
        </w:rPr>
        <w:t>:</w:t>
      </w:r>
      <w:r w:rsidRPr="00846600">
        <w:rPr>
          <w:rtl/>
        </w:rPr>
        <w:t xml:space="preserve"> لما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(3) روضة المتقين 14</w:t>
      </w:r>
      <w:r>
        <w:rPr>
          <w:rtl/>
        </w:rPr>
        <w:t>:</w:t>
      </w:r>
      <w:r w:rsidRPr="00846600">
        <w:rPr>
          <w:rtl/>
        </w:rPr>
        <w:t xml:space="preserve"> 47</w:t>
      </w:r>
      <w:r>
        <w:rPr>
          <w:rtl/>
        </w:rPr>
        <w:t>،</w:t>
      </w:r>
      <w:r w:rsidRPr="00846600">
        <w:rPr>
          <w:rtl/>
        </w:rPr>
        <w:t xml:space="preserve"> وانظر رجال النجاشي</w:t>
      </w:r>
      <w:r>
        <w:rPr>
          <w:rtl/>
        </w:rPr>
        <w:t>:</w:t>
      </w:r>
      <w:r w:rsidRPr="00846600">
        <w:rPr>
          <w:rtl/>
        </w:rPr>
        <w:t xml:space="preserve"> 83 / 199.</w:t>
      </w:r>
    </w:p>
    <w:p w:rsidR="00BF578A" w:rsidRPr="00846600" w:rsidRDefault="00BF578A" w:rsidP="00BF578A">
      <w:pPr>
        <w:pStyle w:val="libFootnote0"/>
        <w:rPr>
          <w:rtl/>
        </w:rPr>
      </w:pPr>
      <w:r w:rsidRPr="00846600">
        <w:rPr>
          <w:rtl/>
        </w:rPr>
        <w:t>(4) رجال العلامة</w:t>
      </w:r>
      <w:r>
        <w:rPr>
          <w:rtl/>
        </w:rPr>
        <w:t>:</w:t>
      </w:r>
      <w:r w:rsidRPr="00846600">
        <w:rPr>
          <w:rtl/>
        </w:rPr>
        <w:t xml:space="preserve"> 202 / 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بين أقوالهم وأفعالهم </w:t>
      </w:r>
      <w:r w:rsidRPr="00BF578A">
        <w:rPr>
          <w:rStyle w:val="libFootnotenumChar"/>
          <w:rtl/>
        </w:rPr>
        <w:t>(1)</w:t>
      </w:r>
      <w:r>
        <w:rPr>
          <w:rtl/>
        </w:rPr>
        <w:t>،</w:t>
      </w:r>
      <w:r w:rsidRPr="00846600">
        <w:rPr>
          <w:rtl/>
        </w:rPr>
        <w:t xml:space="preserve"> والله الهادي.</w:t>
      </w:r>
    </w:p>
    <w:p w:rsidR="00BF578A" w:rsidRPr="00846600" w:rsidRDefault="00BF578A" w:rsidP="00BF578A">
      <w:pPr>
        <w:pStyle w:val="libNormal"/>
        <w:rPr>
          <w:rtl/>
          <w:lang w:bidi="fa-IR"/>
        </w:rPr>
      </w:pPr>
      <w:r w:rsidRPr="00BF578A">
        <w:rPr>
          <w:rStyle w:val="libBold2Char"/>
          <w:rtl/>
        </w:rPr>
        <w:t>[23] كج</w:t>
      </w:r>
      <w:r>
        <w:rPr>
          <w:rStyle w:val="libBold2Char"/>
          <w:rtl/>
        </w:rPr>
        <w:t xml:space="preserve"> - </w:t>
      </w:r>
      <w:r w:rsidRPr="00BF578A">
        <w:rPr>
          <w:rStyle w:val="libBold2Char"/>
          <w:rtl/>
        </w:rPr>
        <w:t>وإلى إدريس بن زيد القمّي</w:t>
      </w:r>
      <w:r>
        <w:rPr>
          <w:rStyle w:val="libBold2Char"/>
          <w:rtl/>
        </w:rPr>
        <w:t>:</w:t>
      </w:r>
      <w:r w:rsidRPr="00BF578A">
        <w:rPr>
          <w:rStyle w:val="libBold2Char"/>
          <w:rtl/>
        </w:rPr>
        <w:t xml:space="preserve"> أحمد بن زياد</w:t>
      </w:r>
      <w:r>
        <w:rPr>
          <w:rStyle w:val="libBold2Char"/>
          <w:rtl/>
        </w:rPr>
        <w:t>،</w:t>
      </w:r>
      <w:r w:rsidRPr="00BF578A">
        <w:rPr>
          <w:rStyle w:val="libBold2Char"/>
          <w:rtl/>
        </w:rPr>
        <w:t xml:space="preserve"> عن علي ابن إبراهيم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lang w:bidi="fa-IR"/>
        </w:rPr>
      </w:pPr>
      <w:r w:rsidRPr="00846600">
        <w:rPr>
          <w:rtl/>
          <w:lang w:bidi="fa-IR"/>
        </w:rPr>
        <w:t>السند صحيح بما شرحناه.</w:t>
      </w:r>
    </w:p>
    <w:p w:rsidR="00BF578A" w:rsidRPr="00846600" w:rsidRDefault="00BF578A" w:rsidP="00BF578A">
      <w:pPr>
        <w:pStyle w:val="libNormal"/>
        <w:rPr>
          <w:rtl/>
          <w:lang w:bidi="fa-IR"/>
        </w:rPr>
      </w:pPr>
      <w:r w:rsidRPr="00846600">
        <w:rPr>
          <w:rtl/>
          <w:lang w:bidi="fa-IR"/>
        </w:rPr>
        <w:t xml:space="preserve">وأمّا إدريس فوصفه الصدوق بكونه صاحب الرضا </w:t>
      </w:r>
      <w:r w:rsidRPr="00BF578A">
        <w:rPr>
          <w:rStyle w:val="libAlaemChar"/>
          <w:rtl/>
        </w:rPr>
        <w:t>عليه‌السلام</w:t>
      </w:r>
      <w:r w:rsidRPr="00846600">
        <w:rPr>
          <w:rtl/>
          <w:lang w:bidi="fa-IR"/>
        </w:rPr>
        <w:t xml:space="preserve"> </w:t>
      </w:r>
      <w:r w:rsidRPr="00BF578A">
        <w:rPr>
          <w:rStyle w:val="libFootnotenumChar"/>
          <w:rtl/>
        </w:rPr>
        <w:t>(3)</w:t>
      </w:r>
      <w:r w:rsidRPr="00846600">
        <w:rPr>
          <w:rtl/>
          <w:lang w:bidi="fa-IR"/>
        </w:rPr>
        <w:t xml:space="preserve"> وبذلك عدّوا حديثه حسنا </w:t>
      </w:r>
      <w:r w:rsidRPr="00BF578A">
        <w:rPr>
          <w:rStyle w:val="libFootnotenumChar"/>
          <w:rtl/>
        </w:rPr>
        <w:t>(4)</w:t>
      </w:r>
      <w:r>
        <w:rPr>
          <w:rtl/>
          <w:lang w:bidi="fa-IR"/>
        </w:rPr>
        <w:t>.</w:t>
      </w:r>
    </w:p>
    <w:p w:rsidR="00BF578A" w:rsidRPr="00846600" w:rsidRDefault="00BF578A" w:rsidP="00BF578A">
      <w:pPr>
        <w:pStyle w:val="libNormal"/>
        <w:rPr>
          <w:rtl/>
          <w:lang w:bidi="fa-IR"/>
        </w:rPr>
      </w:pPr>
      <w:r w:rsidRPr="00846600">
        <w:rPr>
          <w:rtl/>
          <w:lang w:bidi="fa-IR"/>
        </w:rPr>
        <w:t xml:space="preserve">وعدّه في إيجاز المقال </w:t>
      </w:r>
      <w:r w:rsidRPr="00BF578A">
        <w:rPr>
          <w:rStyle w:val="libFootnotenumChar"/>
          <w:rtl/>
        </w:rPr>
        <w:t>(5)</w:t>
      </w:r>
      <w:r w:rsidRPr="00846600">
        <w:rPr>
          <w:rtl/>
          <w:lang w:bidi="fa-IR"/>
        </w:rPr>
        <w:t xml:space="preserve"> من المهملين</w:t>
      </w:r>
      <w:r>
        <w:rPr>
          <w:rtl/>
          <w:lang w:bidi="fa-IR"/>
        </w:rPr>
        <w:t>،</w:t>
      </w:r>
      <w:r w:rsidRPr="00846600">
        <w:rPr>
          <w:rtl/>
          <w:lang w:bidi="fa-IR"/>
        </w:rPr>
        <w:t xml:space="preserve"> والحقّ أنه من الثقات</w:t>
      </w:r>
      <w:r>
        <w:rPr>
          <w:rtl/>
          <w:lang w:bidi="fa-IR"/>
        </w:rPr>
        <w:t>،</w:t>
      </w:r>
      <w:r w:rsidRPr="00846600">
        <w:rPr>
          <w:rtl/>
          <w:lang w:bidi="fa-IR"/>
        </w:rPr>
        <w:t xml:space="preserve"> لرواية أحمد بن محمّد بن أبي نصر البزنطي عنه</w:t>
      </w:r>
      <w:r>
        <w:rPr>
          <w:rtl/>
          <w:lang w:bidi="fa-IR"/>
        </w:rPr>
        <w:t>،</w:t>
      </w:r>
      <w:r w:rsidRPr="00846600">
        <w:rPr>
          <w:rtl/>
          <w:lang w:bidi="fa-IR"/>
        </w:rPr>
        <w:t xml:space="preserve"> كما في الكافي في باب بيع المرعى </w:t>
      </w:r>
      <w:r w:rsidRPr="00BF578A">
        <w:rPr>
          <w:rStyle w:val="libFootnotenumChar"/>
          <w:rtl/>
        </w:rPr>
        <w:t>(6)</w:t>
      </w:r>
      <w:r>
        <w:rPr>
          <w:rtl/>
          <w:lang w:bidi="fa-IR"/>
        </w:rPr>
        <w:t>،</w:t>
      </w:r>
      <w:r w:rsidRPr="00846600">
        <w:rPr>
          <w:rtl/>
          <w:lang w:bidi="fa-IR"/>
        </w:rPr>
        <w:t xml:space="preserve"> وفي التهذيب في باب بيع الماء والمنع منه </w:t>
      </w:r>
      <w:r w:rsidRPr="00BF578A">
        <w:rPr>
          <w:rStyle w:val="libFootnotenumChar"/>
          <w:rtl/>
        </w:rPr>
        <w:t>(7)</w:t>
      </w:r>
      <w:r>
        <w:rPr>
          <w:rtl/>
          <w:lang w:bidi="fa-IR"/>
        </w:rPr>
        <w:t>.</w:t>
      </w:r>
    </w:p>
    <w:p w:rsidR="00BF578A" w:rsidRPr="002E2A44" w:rsidRDefault="00BF578A" w:rsidP="00BF578A">
      <w:pPr>
        <w:pStyle w:val="libBold2"/>
        <w:rPr>
          <w:rtl/>
        </w:rPr>
      </w:pPr>
      <w:r w:rsidRPr="00BF578A">
        <w:rPr>
          <w:rtl/>
        </w:rPr>
        <w:t>[24] كد</w:t>
      </w:r>
      <w:r>
        <w:rPr>
          <w:rtl/>
        </w:rPr>
        <w:t xml:space="preserve"> - </w:t>
      </w:r>
      <w:r w:rsidRPr="00BF578A">
        <w:rPr>
          <w:rtl/>
        </w:rPr>
        <w:t>وإلى إدريس بن زيد وعلي بن إدريس صاحبي الرضا (</w:t>
      </w:r>
      <w:r w:rsidRPr="00BF578A">
        <w:rPr>
          <w:rStyle w:val="libAlaemChar"/>
          <w:rtl/>
        </w:rPr>
        <w:t>عليه‌السلام</w:t>
      </w:r>
      <w:r w:rsidRPr="00BF578A">
        <w:rPr>
          <w:rtl/>
        </w:rPr>
        <w:t>)</w:t>
      </w:r>
      <w:r>
        <w:rPr>
          <w:rtl/>
        </w:rPr>
        <w:t>:</w:t>
      </w:r>
      <w:r w:rsidRPr="00BF578A">
        <w:rPr>
          <w:rtl/>
        </w:rPr>
        <w:t xml:space="preserve"> محمّد بن علي ماجيلويه</w:t>
      </w:r>
      <w:r>
        <w:rPr>
          <w:rtl/>
        </w:rPr>
        <w:t>،</w:t>
      </w:r>
      <w:r w:rsidRPr="00BF578A">
        <w:rPr>
          <w:rtl/>
        </w:rPr>
        <w:t xml:space="preserve"> عن علي بن إبراهيم بن هاشم</w:t>
      </w:r>
      <w:r>
        <w:rPr>
          <w:rtl/>
        </w:rPr>
        <w:t>،</w:t>
      </w:r>
      <w:r w:rsidRPr="00BF578A">
        <w:rPr>
          <w:rtl/>
        </w:rPr>
        <w:t xml:space="preserve"> عن أبيه</w:t>
      </w:r>
      <w:r>
        <w:rPr>
          <w:rtl/>
        </w:rPr>
        <w:t>،</w:t>
      </w:r>
      <w:r w:rsidRPr="00BF578A">
        <w:rPr>
          <w:rtl/>
        </w:rPr>
        <w:t xml:space="preserve"> عن إدريس بن زيد وعلي بن إدريس</w:t>
      </w:r>
      <w:r>
        <w:rPr>
          <w:rtl/>
        </w:rPr>
        <w:t>،</w:t>
      </w:r>
      <w:r w:rsidRPr="00BF578A">
        <w:rPr>
          <w:rtl/>
        </w:rPr>
        <w:t xml:space="preserve"> عن الرضا </w:t>
      </w:r>
      <w:r w:rsidRPr="00BF578A">
        <w:rPr>
          <w:rStyle w:val="libAlaemChar"/>
          <w:rtl/>
        </w:rPr>
        <w:t>عليه‌السلام</w:t>
      </w:r>
      <w:r>
        <w:rPr>
          <w:rtl/>
        </w:rPr>
        <w:t>.</w:t>
      </w:r>
    </w:p>
    <w:p w:rsidR="00BF578A" w:rsidRPr="00846600" w:rsidRDefault="00BF578A" w:rsidP="00BF578A">
      <w:pPr>
        <w:pStyle w:val="libBold2"/>
        <w:rPr>
          <w:rtl/>
          <w:lang w:bidi="fa-IR"/>
        </w:rPr>
      </w:pPr>
      <w:r w:rsidRPr="003A401D">
        <w:rPr>
          <w:rtl/>
        </w:rPr>
        <w:t>كذا في المشيخة</w:t>
      </w:r>
      <w:r w:rsidRPr="00846600">
        <w:rPr>
          <w:rtl/>
          <w:lang w:bidi="fa-IR"/>
        </w:rPr>
        <w:t xml:space="preserve"> </w:t>
      </w:r>
      <w:r w:rsidRPr="00BF578A">
        <w:rPr>
          <w:rStyle w:val="libFootnotenumChar"/>
          <w:rtl/>
        </w:rPr>
        <w:t>(8)</w:t>
      </w:r>
      <w:r>
        <w:rPr>
          <w:rtl/>
          <w:lang w:bidi="fa-IR"/>
        </w:rPr>
        <w:t>.</w:t>
      </w:r>
    </w:p>
    <w:p w:rsidR="00BF578A" w:rsidRPr="00846600" w:rsidRDefault="00BF578A" w:rsidP="00BF578A">
      <w:pPr>
        <w:pStyle w:val="libNormal"/>
        <w:rPr>
          <w:rtl/>
        </w:rPr>
      </w:pPr>
      <w:r w:rsidRPr="00846600">
        <w:rPr>
          <w:rtl/>
        </w:rPr>
        <w:t>ولعلّ وجه التكرار كما قيل</w:t>
      </w:r>
      <w:r>
        <w:rPr>
          <w:rtl/>
        </w:rPr>
        <w:t>:</w:t>
      </w:r>
      <w:r w:rsidRPr="00846600">
        <w:rPr>
          <w:rtl/>
        </w:rPr>
        <w:t xml:space="preserve"> إن إدريس بن زيد سمع بعض الأخبار منفردا</w:t>
      </w:r>
      <w:r>
        <w:rPr>
          <w:rtl/>
        </w:rPr>
        <w:t>،</w:t>
      </w:r>
      <w:r w:rsidRPr="00846600">
        <w:rPr>
          <w:rtl/>
        </w:rPr>
        <w:t xml:space="preserve"> وسمع بعضها مع علي </w:t>
      </w:r>
      <w:r w:rsidRPr="00BF578A">
        <w:rPr>
          <w:rStyle w:val="libFootnotenumChar"/>
          <w:rtl/>
        </w:rPr>
        <w:t>(9)</w:t>
      </w:r>
      <w:r>
        <w:rPr>
          <w:rtl/>
        </w:rPr>
        <w:t>،</w:t>
      </w:r>
      <w:r w:rsidRPr="00846600">
        <w:rPr>
          <w:rtl/>
        </w:rPr>
        <w:t xml:space="preserve"> والسند صحيح.</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تقدم في الفائدة الرابعة هامش رقم / 1 ما له علاقة بالمقام</w:t>
      </w:r>
      <w:r>
        <w:rPr>
          <w:rtl/>
        </w:rPr>
        <w:t>،</w:t>
      </w:r>
      <w:r w:rsidRPr="00846600">
        <w:rPr>
          <w:rtl/>
        </w:rPr>
        <w:t xml:space="preserve"> فراجع.</w:t>
      </w:r>
    </w:p>
    <w:p w:rsidR="00BF578A" w:rsidRPr="00846600" w:rsidRDefault="00BF578A" w:rsidP="00BF578A">
      <w:pPr>
        <w:pStyle w:val="libFootnote0"/>
        <w:rPr>
          <w:rtl/>
        </w:rPr>
      </w:pPr>
      <w:r w:rsidRPr="00846600">
        <w:rPr>
          <w:rtl/>
        </w:rPr>
        <w:t>(2) الفقيه 4</w:t>
      </w:r>
      <w:r>
        <w:rPr>
          <w:rtl/>
        </w:rPr>
        <w:t>:</w:t>
      </w:r>
      <w:r w:rsidRPr="00846600">
        <w:rPr>
          <w:rtl/>
        </w:rPr>
        <w:t xml:space="preserve"> 109</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الفقيه 4</w:t>
      </w:r>
      <w:r>
        <w:rPr>
          <w:rtl/>
        </w:rPr>
        <w:t>:</w:t>
      </w:r>
      <w:r w:rsidRPr="00846600">
        <w:rPr>
          <w:rtl/>
        </w:rPr>
        <w:t xml:space="preserve"> 89</w:t>
      </w:r>
      <w:r>
        <w:rPr>
          <w:rtl/>
        </w:rPr>
        <w:t>،</w:t>
      </w:r>
      <w:r w:rsidRPr="00846600">
        <w:rPr>
          <w:rtl/>
        </w:rPr>
        <w:t xml:space="preserve"> من المشيخة.</w:t>
      </w:r>
    </w:p>
    <w:p w:rsidR="00BF578A" w:rsidRPr="00846600" w:rsidRDefault="00BF578A" w:rsidP="00BF578A">
      <w:pPr>
        <w:pStyle w:val="libFootnote0"/>
        <w:rPr>
          <w:rtl/>
        </w:rPr>
      </w:pPr>
      <w:r w:rsidRPr="00846600">
        <w:rPr>
          <w:rtl/>
        </w:rPr>
        <w:t>(4) روضة المتقين 14</w:t>
      </w:r>
      <w:r>
        <w:rPr>
          <w:rtl/>
        </w:rPr>
        <w:t>:</w:t>
      </w:r>
      <w:r w:rsidRPr="00846600">
        <w:rPr>
          <w:rtl/>
        </w:rPr>
        <w:t xml:space="preserve"> 48.</w:t>
      </w:r>
    </w:p>
    <w:p w:rsidR="00BF578A" w:rsidRPr="00846600" w:rsidRDefault="00BF578A" w:rsidP="00BF578A">
      <w:pPr>
        <w:pStyle w:val="libFootnote0"/>
        <w:rPr>
          <w:rtl/>
        </w:rPr>
      </w:pPr>
      <w:r w:rsidRPr="00846600">
        <w:rPr>
          <w:rtl/>
        </w:rPr>
        <w:t>(5) إيجاز المقال</w:t>
      </w:r>
      <w:r>
        <w:rPr>
          <w:rtl/>
        </w:rPr>
        <w:t>:</w:t>
      </w:r>
      <w:r w:rsidRPr="00846600">
        <w:rPr>
          <w:rtl/>
        </w:rPr>
        <w:t xml:space="preserve"> غير متوفر لدينا.</w:t>
      </w:r>
    </w:p>
    <w:p w:rsidR="00BF578A" w:rsidRPr="00846600" w:rsidRDefault="00BF578A" w:rsidP="00BF578A">
      <w:pPr>
        <w:pStyle w:val="libFootnote0"/>
        <w:rPr>
          <w:rtl/>
        </w:rPr>
      </w:pPr>
      <w:r w:rsidRPr="00846600">
        <w:rPr>
          <w:rtl/>
        </w:rPr>
        <w:t>(6) الكافي 5</w:t>
      </w:r>
      <w:r>
        <w:rPr>
          <w:rtl/>
        </w:rPr>
        <w:t>:</w:t>
      </w:r>
      <w:r w:rsidRPr="00846600">
        <w:rPr>
          <w:rtl/>
        </w:rPr>
        <w:t xml:space="preserve"> 276 / 2.</w:t>
      </w:r>
    </w:p>
    <w:p w:rsidR="00BF578A" w:rsidRPr="00846600" w:rsidRDefault="00BF578A" w:rsidP="00BF578A">
      <w:pPr>
        <w:pStyle w:val="libFootnote0"/>
        <w:rPr>
          <w:rtl/>
        </w:rPr>
      </w:pPr>
      <w:r w:rsidRPr="00846600">
        <w:rPr>
          <w:rtl/>
        </w:rPr>
        <w:t>(7) تهذيب الأحكام 7</w:t>
      </w:r>
      <w:r>
        <w:rPr>
          <w:rtl/>
        </w:rPr>
        <w:t>:</w:t>
      </w:r>
      <w:r w:rsidRPr="00846600">
        <w:rPr>
          <w:rtl/>
        </w:rPr>
        <w:t xml:space="preserve"> 141 / 8.</w:t>
      </w:r>
    </w:p>
    <w:p w:rsidR="00BF578A" w:rsidRPr="00846600" w:rsidRDefault="00BF578A" w:rsidP="00BF578A">
      <w:pPr>
        <w:pStyle w:val="libFootnote0"/>
        <w:rPr>
          <w:rtl/>
        </w:rPr>
      </w:pPr>
      <w:r w:rsidRPr="00846600">
        <w:rPr>
          <w:rtl/>
        </w:rPr>
        <w:t>(8) الفقيه 4</w:t>
      </w:r>
      <w:r>
        <w:rPr>
          <w:rtl/>
        </w:rPr>
        <w:t>:</w:t>
      </w:r>
      <w:r w:rsidRPr="00846600">
        <w:rPr>
          <w:rtl/>
        </w:rPr>
        <w:t xml:space="preserve"> 89</w:t>
      </w:r>
      <w:r>
        <w:rPr>
          <w:rtl/>
        </w:rPr>
        <w:t>،</w:t>
      </w:r>
      <w:r w:rsidRPr="00846600">
        <w:rPr>
          <w:rtl/>
        </w:rPr>
        <w:t xml:space="preserve"> من المشيخة.</w:t>
      </w:r>
    </w:p>
    <w:p w:rsidR="00BF578A" w:rsidRPr="00846600" w:rsidRDefault="00BF578A" w:rsidP="00BF578A">
      <w:pPr>
        <w:pStyle w:val="libFootnote0"/>
        <w:rPr>
          <w:rtl/>
        </w:rPr>
      </w:pPr>
      <w:r w:rsidRPr="00846600">
        <w:rPr>
          <w:rtl/>
        </w:rPr>
        <w:t>(9) روضة المتقين 14</w:t>
      </w:r>
      <w:r>
        <w:rPr>
          <w:rtl/>
        </w:rPr>
        <w:t>:</w:t>
      </w:r>
      <w:r w:rsidRPr="00846600">
        <w:rPr>
          <w:rtl/>
        </w:rPr>
        <w:t xml:space="preserve"> 48.</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وفي العدّة كالصحيح</w:t>
      </w:r>
      <w:r>
        <w:rPr>
          <w:rtl/>
        </w:rPr>
        <w:t>،</w:t>
      </w:r>
      <w:r w:rsidRPr="00846600">
        <w:rPr>
          <w:rtl/>
        </w:rPr>
        <w:t xml:space="preserve"> وجعل فيه الصحابة مدحا لعليّ </w:t>
      </w:r>
      <w:r w:rsidRPr="00BF578A">
        <w:rPr>
          <w:rStyle w:val="libFootnotenumChar"/>
          <w:rtl/>
        </w:rPr>
        <w:t>(1)</w:t>
      </w:r>
      <w:r>
        <w:rPr>
          <w:rtl/>
        </w:rPr>
        <w:t>،</w:t>
      </w:r>
      <w:r w:rsidRPr="00846600">
        <w:rPr>
          <w:rtl/>
        </w:rPr>
        <w:t xml:space="preserve"> وهو كذلك خصوصا على ما ذكرناه في أحمد بن محمّد بن مطهر </w:t>
      </w:r>
      <w:r w:rsidRPr="00BF578A">
        <w:rPr>
          <w:rStyle w:val="libFootnotenumChar"/>
          <w:rtl/>
        </w:rPr>
        <w:t>(2)</w:t>
      </w:r>
      <w:r>
        <w:rPr>
          <w:rtl/>
        </w:rPr>
        <w:t>،</w:t>
      </w:r>
      <w:r w:rsidRPr="00846600">
        <w:rPr>
          <w:rtl/>
        </w:rPr>
        <w:t xml:space="preserve"> مع أن الظاهر عدم انفراده فيما يرويه</w:t>
      </w:r>
      <w:r>
        <w:rPr>
          <w:rtl/>
        </w:rPr>
        <w:t>،</w:t>
      </w:r>
      <w:r w:rsidRPr="00846600">
        <w:rPr>
          <w:rtl/>
        </w:rPr>
        <w:t xml:space="preserve"> ويروي عنه إبراهيم بن هاشم </w:t>
      </w:r>
      <w:r w:rsidRPr="00BF578A">
        <w:rPr>
          <w:rStyle w:val="libFootnotenumChar"/>
          <w:rtl/>
        </w:rPr>
        <w:t>(3)</w:t>
      </w:r>
      <w:r>
        <w:rPr>
          <w:rtl/>
        </w:rPr>
        <w:t>،</w:t>
      </w:r>
      <w:r w:rsidRPr="00846600">
        <w:rPr>
          <w:rtl/>
        </w:rPr>
        <w:t xml:space="preserve"> ومحمّد بن خالد </w:t>
      </w:r>
      <w:r w:rsidRPr="00BF578A">
        <w:rPr>
          <w:rStyle w:val="libFootnotenumChar"/>
          <w:rtl/>
        </w:rPr>
        <w:t>(4)</w:t>
      </w:r>
      <w:r>
        <w:rPr>
          <w:rtl/>
        </w:rPr>
        <w:t>،</w:t>
      </w:r>
      <w:r w:rsidRPr="00846600">
        <w:rPr>
          <w:rtl/>
        </w:rPr>
        <w:t xml:space="preserve"> ومحمّد بن سهل </w:t>
      </w:r>
      <w:r w:rsidRPr="00BF578A">
        <w:rPr>
          <w:rStyle w:val="libFootnotenumChar"/>
          <w:rtl/>
        </w:rPr>
        <w:t>(5)</w:t>
      </w:r>
      <w:r>
        <w:rPr>
          <w:rtl/>
        </w:rPr>
        <w:t>.</w:t>
      </w:r>
    </w:p>
    <w:p w:rsidR="00BF578A" w:rsidRPr="00846600" w:rsidRDefault="00BF578A" w:rsidP="00BF578A">
      <w:pPr>
        <w:pStyle w:val="libNormal"/>
        <w:rPr>
          <w:rtl/>
        </w:rPr>
      </w:pPr>
      <w:r w:rsidRPr="00BF578A">
        <w:rPr>
          <w:rStyle w:val="libBold2Char"/>
          <w:rtl/>
        </w:rPr>
        <w:t>[25] كه</w:t>
      </w:r>
      <w:r>
        <w:rPr>
          <w:rStyle w:val="libBold2Char"/>
          <w:rtl/>
        </w:rPr>
        <w:t xml:space="preserve"> - </w:t>
      </w:r>
      <w:r w:rsidRPr="00BF578A">
        <w:rPr>
          <w:rStyle w:val="libBold2Char"/>
          <w:rtl/>
        </w:rPr>
        <w:t>وإلى إدريس بن عبد الله القميّ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جعفر بن بشير</w:t>
      </w:r>
      <w:r>
        <w:rPr>
          <w:rStyle w:val="libBold2Char"/>
          <w:rtl/>
        </w:rPr>
        <w:t>،</w:t>
      </w:r>
      <w:r w:rsidRPr="00BF578A">
        <w:rPr>
          <w:rStyle w:val="libBold2Char"/>
          <w:rtl/>
        </w:rPr>
        <w:t xml:space="preserve"> عن حماد ابن عثمان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(6)</w:t>
      </w:r>
      <w:r>
        <w:rPr>
          <w:rtl/>
        </w:rPr>
        <w:t>.</w:t>
      </w:r>
    </w:p>
    <w:p w:rsidR="00BF578A" w:rsidRPr="00846600" w:rsidRDefault="00BF578A" w:rsidP="00BF578A">
      <w:pPr>
        <w:pStyle w:val="libNormal"/>
        <w:rPr>
          <w:rtl/>
        </w:rPr>
      </w:pPr>
      <w:r w:rsidRPr="00846600">
        <w:rPr>
          <w:rtl/>
        </w:rPr>
        <w:t>والسند في أعلى درجة الصحة.</w:t>
      </w:r>
    </w:p>
    <w:p w:rsidR="00BF578A" w:rsidRPr="00846600" w:rsidRDefault="00BF578A" w:rsidP="00BF578A">
      <w:pPr>
        <w:pStyle w:val="libNormal"/>
        <w:rPr>
          <w:rtl/>
        </w:rPr>
      </w:pPr>
      <w:r w:rsidRPr="00846600">
        <w:rPr>
          <w:rtl/>
        </w:rPr>
        <w:t>وإدريس هذا هو</w:t>
      </w:r>
      <w:r>
        <w:rPr>
          <w:rtl/>
        </w:rPr>
        <w:t>:</w:t>
      </w:r>
      <w:r w:rsidRPr="00846600">
        <w:rPr>
          <w:rtl/>
        </w:rPr>
        <w:t xml:space="preserve"> ابن عبد الله بن سعد الأشعري</w:t>
      </w:r>
      <w:r>
        <w:rPr>
          <w:rtl/>
        </w:rPr>
        <w:t>،</w:t>
      </w:r>
      <w:r w:rsidRPr="00846600">
        <w:rPr>
          <w:rtl/>
        </w:rPr>
        <w:t xml:space="preserve"> الذي وثّقه الشيخ </w:t>
      </w:r>
      <w:r w:rsidRPr="00BF578A">
        <w:rPr>
          <w:rStyle w:val="libFootnotenumChar"/>
          <w:rtl/>
        </w:rPr>
        <w:t>(7)</w:t>
      </w:r>
      <w:r w:rsidRPr="00846600">
        <w:rPr>
          <w:rtl/>
        </w:rPr>
        <w:t xml:space="preserve"> والنجاشي </w:t>
      </w:r>
      <w:r w:rsidRPr="00BF578A">
        <w:rPr>
          <w:rStyle w:val="libFootnotenumChar"/>
          <w:rtl/>
        </w:rPr>
        <w:t>(8)</w:t>
      </w:r>
      <w:r>
        <w:rPr>
          <w:rtl/>
        </w:rPr>
        <w:t>،</w:t>
      </w:r>
      <w:r w:rsidRPr="00846600">
        <w:rPr>
          <w:rtl/>
        </w:rPr>
        <w:t xml:space="preserve"> ويروي عنه حمّاد بن عثمان </w:t>
      </w:r>
      <w:r w:rsidRPr="00BF578A">
        <w:rPr>
          <w:rStyle w:val="libFootnotenumChar"/>
          <w:rtl/>
        </w:rPr>
        <w:t>(9)</w:t>
      </w:r>
      <w:r>
        <w:rPr>
          <w:rtl/>
        </w:rPr>
        <w:t xml:space="preserve"> - </w:t>
      </w:r>
      <w:r w:rsidRPr="00846600">
        <w:rPr>
          <w:rtl/>
        </w:rPr>
        <w:t>من أصحاب الإجماع</w:t>
      </w:r>
      <w:r>
        <w:rPr>
          <w:rtl/>
        </w:rPr>
        <w:t xml:space="preserve"> - </w:t>
      </w:r>
      <w:r w:rsidRPr="00846600">
        <w:rPr>
          <w:rtl/>
        </w:rPr>
        <w:t xml:space="preserve">وسعد بن سعد </w:t>
      </w:r>
      <w:r w:rsidRPr="00BF578A">
        <w:rPr>
          <w:rStyle w:val="libFootnotenumChar"/>
          <w:rtl/>
        </w:rPr>
        <w:t>(10)</w:t>
      </w:r>
      <w:r>
        <w:rPr>
          <w:rtl/>
        </w:rPr>
        <w:t>،</w:t>
      </w:r>
      <w:r w:rsidRPr="00846600">
        <w:rPr>
          <w:rtl/>
        </w:rPr>
        <w:t xml:space="preserve"> وهو والد أبي جرير القمّي زكريا.</w:t>
      </w:r>
    </w:p>
    <w:p w:rsidR="00BF578A" w:rsidRPr="00846600" w:rsidRDefault="00BF578A" w:rsidP="00BF578A">
      <w:pPr>
        <w:pStyle w:val="libNormal"/>
        <w:rPr>
          <w:rtl/>
        </w:rPr>
      </w:pPr>
      <w:r w:rsidRPr="00BF578A">
        <w:rPr>
          <w:rStyle w:val="libBold2Char"/>
          <w:rtl/>
        </w:rPr>
        <w:t>[26] كو</w:t>
      </w:r>
      <w:r>
        <w:rPr>
          <w:rStyle w:val="libBold2Char"/>
          <w:rtl/>
        </w:rPr>
        <w:t xml:space="preserve"> - </w:t>
      </w:r>
      <w:r w:rsidRPr="00BF578A">
        <w:rPr>
          <w:rStyle w:val="libBold2Char"/>
          <w:rtl/>
        </w:rPr>
        <w:t>وإلى إدريس بن هلال</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محمّد بن يحيى العطار</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(11)</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العدة 2</w:t>
      </w:r>
      <w:r>
        <w:rPr>
          <w:rtl/>
        </w:rPr>
        <w:t>:</w:t>
      </w:r>
      <w:r w:rsidRPr="00846600">
        <w:rPr>
          <w:rtl/>
        </w:rPr>
        <w:t xml:space="preserve"> 94.</w:t>
      </w:r>
    </w:p>
    <w:p w:rsidR="00BF578A" w:rsidRPr="00846600" w:rsidRDefault="00BF578A" w:rsidP="00BF578A">
      <w:pPr>
        <w:pStyle w:val="libFootnote0"/>
        <w:rPr>
          <w:rtl/>
        </w:rPr>
      </w:pPr>
      <w:r w:rsidRPr="00846600">
        <w:rPr>
          <w:rtl/>
        </w:rPr>
        <w:t>(2) تقدم في هذه الفائدة</w:t>
      </w:r>
      <w:r>
        <w:rPr>
          <w:rtl/>
        </w:rPr>
        <w:t>،</w:t>
      </w:r>
      <w:r w:rsidRPr="00846600">
        <w:rPr>
          <w:rtl/>
        </w:rPr>
        <w:t xml:space="preserve"> صحيفة</w:t>
      </w:r>
      <w:r>
        <w:rPr>
          <w:rtl/>
        </w:rPr>
        <w:t>:</w:t>
      </w:r>
      <w:r w:rsidRPr="00846600">
        <w:rPr>
          <w:rtl/>
        </w:rPr>
        <w:t xml:space="preserve"> 54 برقم</w:t>
      </w:r>
      <w:r>
        <w:rPr>
          <w:rtl/>
        </w:rPr>
        <w:t>:</w:t>
      </w:r>
      <w:r w:rsidRPr="00846600">
        <w:rPr>
          <w:rtl/>
        </w:rPr>
        <w:t xml:space="preserve"> 21.</w:t>
      </w:r>
    </w:p>
    <w:p w:rsidR="00BF578A" w:rsidRPr="00846600" w:rsidRDefault="00BF578A" w:rsidP="00BF578A">
      <w:pPr>
        <w:pStyle w:val="libFootnote0"/>
        <w:rPr>
          <w:rtl/>
        </w:rPr>
      </w:pPr>
      <w:r w:rsidRPr="00846600">
        <w:rPr>
          <w:rtl/>
        </w:rPr>
        <w:t>(3) الفقيه 4</w:t>
      </w:r>
      <w:r>
        <w:rPr>
          <w:rtl/>
        </w:rPr>
        <w:t>:</w:t>
      </w:r>
      <w:r w:rsidRPr="00846600">
        <w:rPr>
          <w:rtl/>
        </w:rPr>
        <w:t xml:space="preserve"> 109</w:t>
      </w:r>
      <w:r>
        <w:rPr>
          <w:rtl/>
        </w:rPr>
        <w:t>،</w:t>
      </w:r>
      <w:r w:rsidRPr="00846600">
        <w:rPr>
          <w:rtl/>
        </w:rPr>
        <w:t xml:space="preserve"> من المشيخة.</w:t>
      </w:r>
    </w:p>
    <w:p w:rsidR="00BF578A" w:rsidRPr="00846600" w:rsidRDefault="00BF578A" w:rsidP="00BF578A">
      <w:pPr>
        <w:pStyle w:val="libFootnote0"/>
        <w:rPr>
          <w:rtl/>
        </w:rPr>
      </w:pPr>
      <w:r w:rsidRPr="00846600">
        <w:rPr>
          <w:rtl/>
        </w:rPr>
        <w:t>(4) تهذيب الأحكام 7</w:t>
      </w:r>
      <w:r>
        <w:rPr>
          <w:rtl/>
        </w:rPr>
        <w:t>:</w:t>
      </w:r>
      <w:r w:rsidRPr="00846600">
        <w:rPr>
          <w:rtl/>
        </w:rPr>
        <w:t xml:space="preserve"> 453 / 1813.</w:t>
      </w:r>
    </w:p>
    <w:p w:rsidR="00BF578A" w:rsidRPr="00846600" w:rsidRDefault="00BF578A" w:rsidP="00BF578A">
      <w:pPr>
        <w:pStyle w:val="libFootnote0"/>
        <w:rPr>
          <w:rtl/>
        </w:rPr>
      </w:pPr>
      <w:r w:rsidRPr="00846600">
        <w:rPr>
          <w:rtl/>
        </w:rPr>
        <w:t>(5) الكافي 4</w:t>
      </w:r>
      <w:r>
        <w:rPr>
          <w:rtl/>
        </w:rPr>
        <w:t>:</w:t>
      </w:r>
      <w:r w:rsidRPr="00846600">
        <w:rPr>
          <w:rtl/>
        </w:rPr>
        <w:t xml:space="preserve"> 143 / 1.</w:t>
      </w:r>
    </w:p>
    <w:p w:rsidR="00BF578A" w:rsidRPr="00846600" w:rsidRDefault="00BF578A" w:rsidP="00BF578A">
      <w:pPr>
        <w:pStyle w:val="libFootnote0"/>
        <w:rPr>
          <w:rtl/>
        </w:rPr>
      </w:pPr>
      <w:r w:rsidRPr="00846600">
        <w:rPr>
          <w:rtl/>
        </w:rPr>
        <w:t>(6) الفقيه 4</w:t>
      </w:r>
      <w:r>
        <w:rPr>
          <w:rtl/>
        </w:rPr>
        <w:t>:</w:t>
      </w:r>
      <w:r w:rsidRPr="00846600">
        <w:rPr>
          <w:rtl/>
        </w:rPr>
        <w:t xml:space="preserve"> 109</w:t>
      </w:r>
      <w:r>
        <w:rPr>
          <w:rtl/>
        </w:rPr>
        <w:t>،</w:t>
      </w:r>
      <w:r w:rsidRPr="00846600">
        <w:rPr>
          <w:rtl/>
        </w:rPr>
        <w:t xml:space="preserve"> من المشيخة.</w:t>
      </w:r>
    </w:p>
    <w:p w:rsidR="00BF578A" w:rsidRPr="00846600" w:rsidRDefault="00BF578A" w:rsidP="00BF578A">
      <w:pPr>
        <w:pStyle w:val="libFootnote0"/>
        <w:rPr>
          <w:rtl/>
        </w:rPr>
      </w:pPr>
      <w:r w:rsidRPr="00846600">
        <w:rPr>
          <w:rtl/>
        </w:rPr>
        <w:t>(7) فهرست الشيخ</w:t>
      </w:r>
      <w:r>
        <w:rPr>
          <w:rtl/>
        </w:rPr>
        <w:t>:</w:t>
      </w:r>
      <w:r w:rsidRPr="00846600">
        <w:rPr>
          <w:rtl/>
        </w:rPr>
        <w:t xml:space="preserve"> 38 / 109.</w:t>
      </w:r>
    </w:p>
    <w:p w:rsidR="00BF578A" w:rsidRPr="00846600" w:rsidRDefault="00BF578A" w:rsidP="00BF578A">
      <w:pPr>
        <w:pStyle w:val="libFootnote0"/>
        <w:rPr>
          <w:rtl/>
        </w:rPr>
      </w:pPr>
      <w:r w:rsidRPr="00846600">
        <w:rPr>
          <w:rtl/>
        </w:rPr>
        <w:t>(8) رجال النجاشي</w:t>
      </w:r>
      <w:r>
        <w:rPr>
          <w:rtl/>
        </w:rPr>
        <w:t>:</w:t>
      </w:r>
      <w:r w:rsidRPr="00846600">
        <w:rPr>
          <w:rtl/>
        </w:rPr>
        <w:t xml:space="preserve"> 104 / 259.</w:t>
      </w:r>
    </w:p>
    <w:p w:rsidR="00BF578A" w:rsidRPr="00846600" w:rsidRDefault="00BF578A" w:rsidP="00BF578A">
      <w:pPr>
        <w:pStyle w:val="libFootnote0"/>
        <w:rPr>
          <w:rtl/>
        </w:rPr>
      </w:pPr>
      <w:r w:rsidRPr="00846600">
        <w:rPr>
          <w:rtl/>
        </w:rPr>
        <w:t>(9) تهذيب الأحكام 2</w:t>
      </w:r>
      <w:r>
        <w:rPr>
          <w:rtl/>
        </w:rPr>
        <w:t>:</w:t>
      </w:r>
      <w:r w:rsidRPr="00846600">
        <w:rPr>
          <w:rtl/>
        </w:rPr>
        <w:t xml:space="preserve"> 231 / 910.</w:t>
      </w:r>
    </w:p>
    <w:p w:rsidR="00BF578A" w:rsidRPr="00846600" w:rsidRDefault="00BF578A" w:rsidP="00BF578A">
      <w:pPr>
        <w:pStyle w:val="libFootnote0"/>
        <w:rPr>
          <w:rtl/>
        </w:rPr>
      </w:pPr>
      <w:r w:rsidRPr="00846600">
        <w:rPr>
          <w:rtl/>
        </w:rPr>
        <w:t>(10) تهذيب الأحكام 7</w:t>
      </w:r>
      <w:r>
        <w:rPr>
          <w:rtl/>
        </w:rPr>
        <w:t>:</w:t>
      </w:r>
      <w:r w:rsidRPr="00846600">
        <w:rPr>
          <w:rtl/>
        </w:rPr>
        <w:t xml:space="preserve"> 447 / 1788.</w:t>
      </w:r>
    </w:p>
    <w:p w:rsidR="00BF578A" w:rsidRPr="00846600" w:rsidRDefault="00BF578A" w:rsidP="00BF578A">
      <w:pPr>
        <w:pStyle w:val="libFootnote0"/>
        <w:rPr>
          <w:rtl/>
        </w:rPr>
      </w:pPr>
      <w:r w:rsidRPr="00846600">
        <w:rPr>
          <w:rtl/>
        </w:rPr>
        <w:t>(11) الفقيه</w:t>
      </w:r>
      <w:r>
        <w:rPr>
          <w:rtl/>
        </w:rPr>
        <w:t>:</w:t>
      </w:r>
      <w:r w:rsidRPr="00846600">
        <w:rPr>
          <w:rtl/>
        </w:rPr>
        <w:t xml:space="preserve"> 4</w:t>
      </w:r>
      <w:r>
        <w:rPr>
          <w:rtl/>
        </w:rPr>
        <w:t>:</w:t>
      </w:r>
      <w:r w:rsidRPr="00846600">
        <w:rPr>
          <w:rtl/>
        </w:rPr>
        <w:t xml:space="preserve"> 85</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وليس في السند من يتوقّف فيه إلاّ محمّد بن سنان</w:t>
      </w:r>
      <w:r>
        <w:rPr>
          <w:rtl/>
        </w:rPr>
        <w:t>،</w:t>
      </w:r>
      <w:r w:rsidRPr="00846600">
        <w:rPr>
          <w:rtl/>
        </w:rPr>
        <w:t xml:space="preserve"> المختلف فيه غاية الاختلاف</w:t>
      </w:r>
      <w:r>
        <w:rPr>
          <w:rtl/>
        </w:rPr>
        <w:t>،</w:t>
      </w:r>
      <w:r w:rsidRPr="00846600">
        <w:rPr>
          <w:rtl/>
        </w:rPr>
        <w:t xml:space="preserve"> حتّى من شخص واحد.</w:t>
      </w:r>
    </w:p>
    <w:p w:rsidR="00BF578A" w:rsidRPr="00846600" w:rsidRDefault="00BF578A" w:rsidP="00BF578A">
      <w:pPr>
        <w:pStyle w:val="libNormal"/>
        <w:rPr>
          <w:rtl/>
        </w:rPr>
      </w:pPr>
      <w:r w:rsidRPr="00846600">
        <w:rPr>
          <w:rtl/>
        </w:rPr>
        <w:t xml:space="preserve">هذا الشيخ المفيد </w:t>
      </w:r>
      <w:r w:rsidRPr="00BF578A">
        <w:rPr>
          <w:rStyle w:val="libAlaemChar"/>
          <w:rtl/>
        </w:rPr>
        <w:t>رحمه‌الله</w:t>
      </w:r>
      <w:r w:rsidRPr="00846600">
        <w:rPr>
          <w:rtl/>
        </w:rPr>
        <w:t xml:space="preserve"> جعله في الإرشاد من خاصّة الكاظم </w:t>
      </w:r>
      <w:r w:rsidRPr="00BF578A">
        <w:rPr>
          <w:rStyle w:val="libAlaemChar"/>
          <w:rtl/>
        </w:rPr>
        <w:t>عليه‌السلام</w:t>
      </w:r>
      <w:r w:rsidRPr="00846600">
        <w:rPr>
          <w:rtl/>
        </w:rPr>
        <w:t xml:space="preserve"> ومن ثقاته</w:t>
      </w:r>
      <w:r>
        <w:rPr>
          <w:rtl/>
        </w:rPr>
        <w:t>،</w:t>
      </w:r>
      <w:r w:rsidRPr="00846600">
        <w:rPr>
          <w:rtl/>
        </w:rPr>
        <w:t xml:space="preserve"> ومن أهل الورع والفقه والعلم من شيعته </w:t>
      </w:r>
      <w:r w:rsidRPr="00BF578A">
        <w:rPr>
          <w:rStyle w:val="libFootnotenumChar"/>
          <w:rtl/>
        </w:rPr>
        <w:t>(1)</w:t>
      </w:r>
      <w:r>
        <w:rPr>
          <w:rtl/>
        </w:rPr>
        <w:t>،</w:t>
      </w:r>
      <w:r w:rsidRPr="00846600">
        <w:rPr>
          <w:rtl/>
        </w:rPr>
        <w:t xml:space="preserve"> وجعله مطعونا فيه في رسالته في الرد على أصحاب العدد </w:t>
      </w:r>
      <w:r w:rsidRPr="00BF578A">
        <w:rPr>
          <w:rStyle w:val="libFootnotenumChar"/>
          <w:rtl/>
        </w:rPr>
        <w:t>(2)</w:t>
      </w:r>
      <w:r>
        <w:rPr>
          <w:rtl/>
        </w:rPr>
        <w:t>.</w:t>
      </w:r>
    </w:p>
    <w:p w:rsidR="00BF578A" w:rsidRPr="00846600" w:rsidRDefault="00BF578A" w:rsidP="00BF578A">
      <w:pPr>
        <w:pStyle w:val="libNormal"/>
        <w:rPr>
          <w:rtl/>
        </w:rPr>
      </w:pPr>
      <w:r w:rsidRPr="00846600">
        <w:rPr>
          <w:rtl/>
        </w:rPr>
        <w:t>وهذا شيخ الطائفة</w:t>
      </w:r>
      <w:r>
        <w:rPr>
          <w:rtl/>
        </w:rPr>
        <w:t>،</w:t>
      </w:r>
      <w:r w:rsidRPr="00846600">
        <w:rPr>
          <w:rtl/>
        </w:rPr>
        <w:t xml:space="preserve"> ضعّفه في الفهرست </w:t>
      </w:r>
      <w:r w:rsidRPr="00BF578A">
        <w:rPr>
          <w:rStyle w:val="libFootnotenumChar"/>
          <w:rtl/>
        </w:rPr>
        <w:t>(3)</w:t>
      </w:r>
      <w:r w:rsidRPr="00846600">
        <w:rPr>
          <w:rtl/>
        </w:rPr>
        <w:t xml:space="preserve"> والرجال </w:t>
      </w:r>
      <w:r w:rsidRPr="00BF578A">
        <w:rPr>
          <w:rStyle w:val="libFootnotenumChar"/>
          <w:rtl/>
        </w:rPr>
        <w:t>(4)</w:t>
      </w:r>
      <w:r>
        <w:rPr>
          <w:rtl/>
        </w:rPr>
        <w:t>،</w:t>
      </w:r>
      <w:r w:rsidRPr="00846600">
        <w:rPr>
          <w:rtl/>
        </w:rPr>
        <w:t xml:space="preserve"> وفي الاستبصار في باب لزوم المهر المسمّى بالدخول </w:t>
      </w:r>
      <w:r w:rsidRPr="00BF578A">
        <w:rPr>
          <w:rStyle w:val="libFootnotenumChar"/>
          <w:rtl/>
        </w:rPr>
        <w:t>(5)</w:t>
      </w:r>
      <w:r>
        <w:rPr>
          <w:rtl/>
        </w:rPr>
        <w:t>.</w:t>
      </w:r>
    </w:p>
    <w:p w:rsidR="00BF578A" w:rsidRPr="00846600" w:rsidRDefault="00BF578A" w:rsidP="00BF578A">
      <w:pPr>
        <w:pStyle w:val="libNormal"/>
        <w:rPr>
          <w:rtl/>
        </w:rPr>
      </w:pPr>
      <w:r w:rsidRPr="00846600">
        <w:rPr>
          <w:rtl/>
        </w:rPr>
        <w:t>وقال في كتاب الغيبة</w:t>
      </w:r>
      <w:r>
        <w:rPr>
          <w:rtl/>
        </w:rPr>
        <w:t>:</w:t>
      </w:r>
      <w:r w:rsidRPr="00846600">
        <w:rPr>
          <w:rtl/>
        </w:rPr>
        <w:t xml:space="preserve"> فصل في ذكر طرف من أخبار السفراء الذين كانوا في حال الغيبة</w:t>
      </w:r>
      <w:r>
        <w:rPr>
          <w:rtl/>
        </w:rPr>
        <w:t>،</w:t>
      </w:r>
      <w:r w:rsidRPr="00846600">
        <w:rPr>
          <w:rtl/>
        </w:rPr>
        <w:t xml:space="preserve"> وقبل ذكر من كان سفيرا في حال الغيبة</w:t>
      </w:r>
      <w:r>
        <w:rPr>
          <w:rtl/>
        </w:rPr>
        <w:t>،</w:t>
      </w:r>
      <w:r w:rsidRPr="00846600">
        <w:rPr>
          <w:rtl/>
        </w:rPr>
        <w:t xml:space="preserve"> فذكر طرفا من أخبار من كان يختص بكلّ إمام</w:t>
      </w:r>
      <w:r>
        <w:rPr>
          <w:rtl/>
        </w:rPr>
        <w:t>،</w:t>
      </w:r>
      <w:r w:rsidRPr="00846600">
        <w:rPr>
          <w:rtl/>
        </w:rPr>
        <w:t xml:space="preserve"> ويتولى له الأمر على وجه الإيجاز</w:t>
      </w:r>
      <w:r>
        <w:rPr>
          <w:rtl/>
        </w:rPr>
        <w:t>،</w:t>
      </w:r>
      <w:r w:rsidRPr="00846600">
        <w:rPr>
          <w:rtl/>
        </w:rPr>
        <w:t xml:space="preserve"> ونذكر من كان ممدوحا منهم</w:t>
      </w:r>
      <w:r>
        <w:rPr>
          <w:rtl/>
        </w:rPr>
        <w:t>،</w:t>
      </w:r>
      <w:r w:rsidRPr="00846600">
        <w:rPr>
          <w:rtl/>
        </w:rPr>
        <w:t xml:space="preserve"> حسن الطريقة</w:t>
      </w:r>
      <w:r>
        <w:rPr>
          <w:rtl/>
        </w:rPr>
        <w:t>،</w:t>
      </w:r>
      <w:r w:rsidRPr="00846600">
        <w:rPr>
          <w:rtl/>
        </w:rPr>
        <w:t xml:space="preserve"> ومن كان مذموما سيء المذهب</w:t>
      </w:r>
      <w:r>
        <w:rPr>
          <w:rtl/>
        </w:rPr>
        <w:t>،</w:t>
      </w:r>
      <w:r w:rsidRPr="00846600">
        <w:rPr>
          <w:rtl/>
        </w:rPr>
        <w:t xml:space="preserve"> ليعرف الحال في ذلك.</w:t>
      </w:r>
    </w:p>
    <w:p w:rsidR="00BF578A" w:rsidRPr="00846600" w:rsidRDefault="00BF578A" w:rsidP="00BF578A">
      <w:pPr>
        <w:pStyle w:val="libNormal"/>
        <w:rPr>
          <w:rtl/>
        </w:rPr>
      </w:pPr>
      <w:r w:rsidRPr="00846600">
        <w:rPr>
          <w:rtl/>
        </w:rPr>
        <w:t xml:space="preserve">قال </w:t>
      </w:r>
      <w:r w:rsidRPr="00BF578A">
        <w:rPr>
          <w:rStyle w:val="libAlaemChar"/>
          <w:rtl/>
        </w:rPr>
        <w:t>رحمه‌الله</w:t>
      </w:r>
      <w:r>
        <w:rPr>
          <w:rtl/>
        </w:rPr>
        <w:t>:</w:t>
      </w:r>
      <w:r w:rsidRPr="00846600">
        <w:rPr>
          <w:rtl/>
        </w:rPr>
        <w:t xml:space="preserve"> فمن الممدوحين</w:t>
      </w:r>
      <w:r>
        <w:rPr>
          <w:rtl/>
        </w:rPr>
        <w:t>:</w:t>
      </w:r>
      <w:r w:rsidRPr="00846600">
        <w:rPr>
          <w:rtl/>
        </w:rPr>
        <w:t xml:space="preserve"> حمران بن أعين. إلى أن قال</w:t>
      </w:r>
      <w:r>
        <w:rPr>
          <w:rtl/>
        </w:rPr>
        <w:t>:</w:t>
      </w:r>
      <w:r>
        <w:rPr>
          <w:rFonts w:hint="cs"/>
          <w:rtl/>
        </w:rPr>
        <w:t xml:space="preserve"> </w:t>
      </w:r>
      <w:r w:rsidRPr="00846600">
        <w:rPr>
          <w:rtl/>
        </w:rPr>
        <w:t>ومنهم على ما رواه أبو طالب القمي</w:t>
      </w:r>
      <w:r>
        <w:rPr>
          <w:rtl/>
        </w:rPr>
        <w:t>،</w:t>
      </w:r>
      <w:r w:rsidRPr="00846600">
        <w:rPr>
          <w:rtl/>
        </w:rPr>
        <w:t xml:space="preserve"> قال</w:t>
      </w:r>
      <w:r>
        <w:rPr>
          <w:rtl/>
        </w:rPr>
        <w:t>:</w:t>
      </w:r>
      <w:r w:rsidRPr="00846600">
        <w:rPr>
          <w:rtl/>
        </w:rPr>
        <w:t xml:space="preserve"> دخلت على أبي جعفر الثاني </w:t>
      </w:r>
      <w:r w:rsidRPr="00BF578A">
        <w:rPr>
          <w:rStyle w:val="libAlaemChar"/>
          <w:rtl/>
        </w:rPr>
        <w:t>عليه‌السلام</w:t>
      </w:r>
      <w:r w:rsidRPr="00846600">
        <w:rPr>
          <w:rtl/>
        </w:rPr>
        <w:t xml:space="preserve"> في آخر عمره</w:t>
      </w:r>
      <w:r>
        <w:rPr>
          <w:rtl/>
        </w:rPr>
        <w:t>،</w:t>
      </w:r>
      <w:r w:rsidRPr="00846600">
        <w:rPr>
          <w:rtl/>
        </w:rPr>
        <w:t xml:space="preserve"> فسمعته يقول</w:t>
      </w:r>
      <w:r>
        <w:rPr>
          <w:rtl/>
        </w:rPr>
        <w:t>:</w:t>
      </w:r>
      <w:r w:rsidRPr="00846600">
        <w:rPr>
          <w:rtl/>
        </w:rPr>
        <w:t xml:space="preserve"> جزى الله صفوان بن يحيى</w:t>
      </w:r>
      <w:r>
        <w:rPr>
          <w:rtl/>
        </w:rPr>
        <w:t>،</w:t>
      </w:r>
      <w:r w:rsidRPr="00846600">
        <w:rPr>
          <w:rtl/>
        </w:rPr>
        <w:t xml:space="preserve"> ومحمّد بن سنان</w:t>
      </w:r>
      <w:r>
        <w:rPr>
          <w:rtl/>
        </w:rPr>
        <w:t>،</w:t>
      </w:r>
      <w:r w:rsidRPr="00846600">
        <w:rPr>
          <w:rtl/>
        </w:rPr>
        <w:t xml:space="preserve"> وزكريا بن آدم</w:t>
      </w:r>
      <w:r>
        <w:rPr>
          <w:rtl/>
        </w:rPr>
        <w:t>،</w:t>
      </w:r>
      <w:r w:rsidRPr="00846600">
        <w:rPr>
          <w:rtl/>
        </w:rPr>
        <w:t xml:space="preserve"> وسعد بن سعد عنّي خيرا</w:t>
      </w:r>
      <w:r>
        <w:rPr>
          <w:rtl/>
        </w:rPr>
        <w:t>،</w:t>
      </w:r>
      <w:r w:rsidRPr="00846600">
        <w:rPr>
          <w:rtl/>
        </w:rPr>
        <w:t xml:space="preserve"> فقد وفوا لي.</w:t>
      </w:r>
      <w:r>
        <w:rPr>
          <w:rFonts w:hint="cs"/>
          <w:rtl/>
        </w:rPr>
        <w:t xml:space="preserve"> </w:t>
      </w:r>
      <w:r w:rsidRPr="00846600">
        <w:rPr>
          <w:rtl/>
        </w:rPr>
        <w:t>إلى أن قال</w:t>
      </w:r>
      <w:r>
        <w:rPr>
          <w:rtl/>
        </w:rPr>
        <w:t>:</w:t>
      </w:r>
      <w:r w:rsidRPr="00846600">
        <w:rPr>
          <w:rtl/>
        </w:rPr>
        <w:t xml:space="preserve"> وأمّا محمّد بن سنان</w:t>
      </w:r>
      <w:r>
        <w:rPr>
          <w:rtl/>
        </w:rPr>
        <w:t>،</w:t>
      </w:r>
      <w:r w:rsidRPr="00846600">
        <w:rPr>
          <w:rtl/>
        </w:rPr>
        <w:t xml:space="preserve"> فإنه روى عن علي بن الحسين بن داود</w:t>
      </w:r>
      <w:r>
        <w:rPr>
          <w:rtl/>
        </w:rPr>
        <w:t>،</w:t>
      </w:r>
      <w:r w:rsidRPr="00846600">
        <w:rPr>
          <w:rtl/>
        </w:rPr>
        <w:t xml:space="preserve"> قال</w:t>
      </w:r>
      <w:r>
        <w:rPr>
          <w:rtl/>
        </w:rPr>
        <w:t>:</w:t>
      </w:r>
      <w:r>
        <w:rPr>
          <w:rFonts w:hint="cs"/>
          <w:rtl/>
        </w:rPr>
        <w:t xml:space="preserve"> </w:t>
      </w:r>
      <w:r w:rsidRPr="00846600">
        <w:rPr>
          <w:rtl/>
        </w:rPr>
        <w:t xml:space="preserve">سمعت أبا جعفر الثاني </w:t>
      </w:r>
      <w:r w:rsidRPr="00BF578A">
        <w:rPr>
          <w:rStyle w:val="libAlaemChar"/>
          <w:rtl/>
        </w:rPr>
        <w:t>عليه‌السلام</w:t>
      </w:r>
      <w:r w:rsidRPr="00846600">
        <w:rPr>
          <w:rtl/>
        </w:rPr>
        <w:t xml:space="preserve"> يذكر محمّد بن سنان بخير</w:t>
      </w:r>
      <w:r>
        <w:rPr>
          <w:rtl/>
        </w:rPr>
        <w:t>،</w:t>
      </w:r>
      <w:r w:rsidRPr="00846600">
        <w:rPr>
          <w:rtl/>
        </w:rPr>
        <w:t xml:space="preserve"> ويقول</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إرشاد المفيد</w:t>
      </w:r>
      <w:r>
        <w:rPr>
          <w:rtl/>
        </w:rPr>
        <w:t>:</w:t>
      </w:r>
      <w:r w:rsidRPr="00846600">
        <w:rPr>
          <w:rtl/>
        </w:rPr>
        <w:t xml:space="preserve"> 304.</w:t>
      </w:r>
    </w:p>
    <w:p w:rsidR="00BF578A" w:rsidRPr="00846600" w:rsidRDefault="00BF578A" w:rsidP="00BF578A">
      <w:pPr>
        <w:pStyle w:val="libFootnote0"/>
        <w:rPr>
          <w:rtl/>
        </w:rPr>
      </w:pPr>
      <w:r w:rsidRPr="00846600">
        <w:rPr>
          <w:rtl/>
        </w:rPr>
        <w:t>(2) الرسالة العددية</w:t>
      </w:r>
      <w:r>
        <w:rPr>
          <w:rtl/>
        </w:rPr>
        <w:t>:</w:t>
      </w:r>
      <w:r w:rsidRPr="00846600">
        <w:rPr>
          <w:rtl/>
        </w:rPr>
        <w:t xml:space="preserve"> 10.</w:t>
      </w:r>
    </w:p>
    <w:p w:rsidR="00BF578A" w:rsidRPr="00846600" w:rsidRDefault="00BF578A" w:rsidP="00BF578A">
      <w:pPr>
        <w:pStyle w:val="libFootnote0"/>
        <w:rPr>
          <w:rtl/>
        </w:rPr>
      </w:pPr>
      <w:r w:rsidRPr="00846600">
        <w:rPr>
          <w:rtl/>
        </w:rPr>
        <w:t>(3) فهرست الشيخ</w:t>
      </w:r>
      <w:r>
        <w:rPr>
          <w:rtl/>
        </w:rPr>
        <w:t>:</w:t>
      </w:r>
      <w:r w:rsidRPr="00846600">
        <w:rPr>
          <w:rtl/>
        </w:rPr>
        <w:t xml:space="preserve"> 143 / 609.</w:t>
      </w:r>
    </w:p>
    <w:p w:rsidR="00BF578A" w:rsidRPr="00846600" w:rsidRDefault="00BF578A" w:rsidP="00BF578A">
      <w:pPr>
        <w:pStyle w:val="libFootnote0"/>
        <w:rPr>
          <w:rtl/>
        </w:rPr>
      </w:pPr>
      <w:r w:rsidRPr="00846600">
        <w:rPr>
          <w:rtl/>
        </w:rPr>
        <w:t>(4) رجال الشيخ</w:t>
      </w:r>
      <w:r>
        <w:rPr>
          <w:rtl/>
        </w:rPr>
        <w:t>:</w:t>
      </w:r>
      <w:r w:rsidRPr="00846600">
        <w:rPr>
          <w:rtl/>
        </w:rPr>
        <w:t xml:space="preserve"> 386 / 5.</w:t>
      </w:r>
    </w:p>
    <w:p w:rsidR="00BF578A" w:rsidRPr="00846600" w:rsidRDefault="00BF578A" w:rsidP="00BF578A">
      <w:pPr>
        <w:pStyle w:val="libFootnote0"/>
        <w:rPr>
          <w:rtl/>
        </w:rPr>
      </w:pPr>
      <w:r w:rsidRPr="00846600">
        <w:rPr>
          <w:rtl/>
        </w:rPr>
        <w:t>(5) الاستبصار 3</w:t>
      </w:r>
      <w:r>
        <w:rPr>
          <w:rtl/>
        </w:rPr>
        <w:t>:</w:t>
      </w:r>
      <w:r w:rsidRPr="00846600">
        <w:rPr>
          <w:rtl/>
        </w:rPr>
        <w:t xml:space="preserve"> 224.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AlaemChar"/>
          <w:rtl/>
        </w:rPr>
        <w:lastRenderedPageBreak/>
        <w:t>رضي‌الله‌عنه</w:t>
      </w:r>
      <w:r w:rsidRPr="00846600">
        <w:rPr>
          <w:rtl/>
        </w:rPr>
        <w:t xml:space="preserve"> برضائي عنه</w:t>
      </w:r>
      <w:r>
        <w:rPr>
          <w:rtl/>
        </w:rPr>
        <w:t>،</w:t>
      </w:r>
      <w:r w:rsidRPr="00846600">
        <w:rPr>
          <w:rtl/>
        </w:rPr>
        <w:t xml:space="preserve"> فما خالفني وما خالف أبي قطّ </w:t>
      </w:r>
      <w:r w:rsidRPr="00BF578A">
        <w:rPr>
          <w:rStyle w:val="libFootnotenumChar"/>
          <w:rtl/>
        </w:rPr>
        <w:t>(1)</w:t>
      </w:r>
      <w:r>
        <w:rPr>
          <w:rtl/>
        </w:rPr>
        <w:t>.</w:t>
      </w:r>
    </w:p>
    <w:p w:rsidR="00BF578A" w:rsidRPr="00846600" w:rsidRDefault="00BF578A" w:rsidP="00BF578A">
      <w:pPr>
        <w:pStyle w:val="libNormal"/>
        <w:rPr>
          <w:rtl/>
        </w:rPr>
      </w:pPr>
      <w:r w:rsidRPr="00846600">
        <w:rPr>
          <w:rtl/>
        </w:rPr>
        <w:t>وهذا العلامة قال في الخلاصة بعد نقل تضعيفه عن جماعة</w:t>
      </w:r>
      <w:r>
        <w:rPr>
          <w:rtl/>
        </w:rPr>
        <w:t>:</w:t>
      </w:r>
      <w:r w:rsidRPr="00846600">
        <w:rPr>
          <w:rtl/>
        </w:rPr>
        <w:t xml:space="preserve"> والوجه عندي التوقف فيما يرويه </w:t>
      </w:r>
      <w:r w:rsidRPr="00BF578A">
        <w:rPr>
          <w:rStyle w:val="libFootnotenumChar"/>
          <w:rtl/>
        </w:rPr>
        <w:t>(2)</w:t>
      </w:r>
      <w:r>
        <w:rPr>
          <w:rtl/>
        </w:rPr>
        <w:t>.</w:t>
      </w:r>
    </w:p>
    <w:p w:rsidR="00BF578A" w:rsidRPr="00846600" w:rsidRDefault="00BF578A" w:rsidP="00BF578A">
      <w:pPr>
        <w:pStyle w:val="libNormal"/>
        <w:rPr>
          <w:rtl/>
        </w:rPr>
      </w:pPr>
      <w:r w:rsidRPr="00846600">
        <w:rPr>
          <w:rtl/>
        </w:rPr>
        <w:t>وقال في المختلف في مسألة تحديد نشر الرضاع بالعشر بعد نقل رواية الفضيل بن يسار والاحتجاج بها لما اختاره من النشر</w:t>
      </w:r>
      <w:r>
        <w:rPr>
          <w:rtl/>
        </w:rPr>
        <w:t>:</w:t>
      </w:r>
      <w:r w:rsidRPr="00846600">
        <w:rPr>
          <w:rtl/>
        </w:rPr>
        <w:t xml:space="preserve"> لا يقال في طريقها محمّد ابن سنان</w:t>
      </w:r>
      <w:r>
        <w:rPr>
          <w:rtl/>
        </w:rPr>
        <w:t>،</w:t>
      </w:r>
      <w:r w:rsidRPr="00846600">
        <w:rPr>
          <w:rtl/>
        </w:rPr>
        <w:t xml:space="preserve"> وفيه قول</w:t>
      </w:r>
      <w:r>
        <w:rPr>
          <w:rtl/>
        </w:rPr>
        <w:t>،</w:t>
      </w:r>
      <w:r w:rsidRPr="00846600">
        <w:rPr>
          <w:rtl/>
        </w:rPr>
        <w:t xml:space="preserve"> لأنّا قد بيّنا رجحان العمل برواية محمّد بن سنان في كتاب الرجال </w:t>
      </w:r>
      <w:r w:rsidRPr="00BF578A">
        <w:rPr>
          <w:rStyle w:val="libFootnotenumChar"/>
          <w:rtl/>
        </w:rPr>
        <w:t>(3)</w:t>
      </w:r>
      <w:r>
        <w:rPr>
          <w:rtl/>
        </w:rPr>
        <w:t>،</w:t>
      </w:r>
      <w:r w:rsidRPr="00846600">
        <w:rPr>
          <w:rtl/>
        </w:rPr>
        <w:t xml:space="preserve"> ولعلّه كتابه الآخر غير الخلاصة.</w:t>
      </w:r>
    </w:p>
    <w:p w:rsidR="00BF578A" w:rsidRPr="00846600" w:rsidRDefault="00BF578A" w:rsidP="00BF578A">
      <w:pPr>
        <w:pStyle w:val="libNormal"/>
        <w:rPr>
          <w:rtl/>
        </w:rPr>
      </w:pPr>
      <w:r w:rsidRPr="00846600">
        <w:rPr>
          <w:rtl/>
        </w:rPr>
        <w:t>وبالجملة فنقل كلماتهم وما فيها يحتاج إلى بسط لا يقتضيه الكتاب</w:t>
      </w:r>
      <w:r>
        <w:rPr>
          <w:rtl/>
        </w:rPr>
        <w:t>،</w:t>
      </w:r>
      <w:r w:rsidRPr="00846600">
        <w:rPr>
          <w:rtl/>
        </w:rPr>
        <w:t xml:space="preserve"> إلاّ أنه عندنا من عمدة الثقات</w:t>
      </w:r>
      <w:r>
        <w:rPr>
          <w:rtl/>
        </w:rPr>
        <w:t>،</w:t>
      </w:r>
      <w:r w:rsidRPr="00846600">
        <w:rPr>
          <w:rtl/>
        </w:rPr>
        <w:t xml:space="preserve"> وأجلّه الرواة</w:t>
      </w:r>
      <w:r>
        <w:rPr>
          <w:rtl/>
        </w:rPr>
        <w:t>،</w:t>
      </w:r>
      <w:r w:rsidRPr="00846600">
        <w:rPr>
          <w:rtl/>
        </w:rPr>
        <w:t xml:space="preserve"> تبعا للمحققين ونقّاد المحصلين</w:t>
      </w:r>
      <w:r>
        <w:rPr>
          <w:rtl/>
        </w:rPr>
        <w:t>،</w:t>
      </w:r>
      <w:r w:rsidRPr="00846600">
        <w:rPr>
          <w:rtl/>
        </w:rPr>
        <w:t xml:space="preserve"> فنشير إجمالا إلى أسباب مدحه</w:t>
      </w:r>
      <w:r>
        <w:rPr>
          <w:rtl/>
        </w:rPr>
        <w:t>،</w:t>
      </w:r>
      <w:r w:rsidRPr="00846600">
        <w:rPr>
          <w:rtl/>
        </w:rPr>
        <w:t xml:space="preserve"> ونردفه بخلاصة ما جعلوه من أسباب جرحه</w:t>
      </w:r>
      <w:r>
        <w:rPr>
          <w:rtl/>
        </w:rPr>
        <w:t>،</w:t>
      </w:r>
      <w:r w:rsidRPr="00846600">
        <w:rPr>
          <w:rtl/>
        </w:rPr>
        <w:t xml:space="preserve"> ومن أراد التفصيل فعليه برجال السيد الأجل بحر العلوم.</w:t>
      </w:r>
    </w:p>
    <w:p w:rsidR="00BF578A" w:rsidRPr="00846600" w:rsidRDefault="00BF578A" w:rsidP="00BF578A">
      <w:pPr>
        <w:pStyle w:val="libNormal"/>
        <w:rPr>
          <w:rtl/>
        </w:rPr>
      </w:pPr>
      <w:r w:rsidRPr="00846600">
        <w:rPr>
          <w:rtl/>
        </w:rPr>
        <w:t>أمّا الأولى فهي 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ما ورد فيه من التزكية والثناء الكامل</w:t>
      </w:r>
      <w:r>
        <w:rPr>
          <w:rtl/>
        </w:rPr>
        <w:t>،</w:t>
      </w:r>
      <w:r w:rsidRPr="00846600">
        <w:rPr>
          <w:rtl/>
        </w:rPr>
        <w:t xml:space="preserve"> عن أبي جعفر الثاني </w:t>
      </w:r>
      <w:r w:rsidRPr="00BF578A">
        <w:rPr>
          <w:rStyle w:val="libAlaemChar"/>
          <w:rtl/>
        </w:rPr>
        <w:t>عليه‌السلام</w:t>
      </w:r>
      <w:r w:rsidRPr="00846600">
        <w:rPr>
          <w:rtl/>
        </w:rPr>
        <w:t xml:space="preserve"> كما مرّ عن غيبة الشيخ </w:t>
      </w:r>
      <w:r w:rsidRPr="00BF578A">
        <w:rPr>
          <w:rStyle w:val="libFootnotenumChar"/>
          <w:rtl/>
        </w:rPr>
        <w:t>(4)</w:t>
      </w:r>
      <w:r>
        <w:rPr>
          <w:rtl/>
        </w:rPr>
        <w:t>.</w:t>
      </w:r>
    </w:p>
    <w:p w:rsidR="00BF578A" w:rsidRPr="00846600" w:rsidRDefault="00BF578A" w:rsidP="00BF578A">
      <w:pPr>
        <w:pStyle w:val="libNormal"/>
        <w:rPr>
          <w:rtl/>
        </w:rPr>
      </w:pPr>
      <w:r w:rsidRPr="00846600">
        <w:rPr>
          <w:rtl/>
        </w:rPr>
        <w:t>وقال السيد علي بن طاوس في مفتتح كتاب فلاح السائل</w:t>
      </w:r>
      <w:r>
        <w:rPr>
          <w:rtl/>
        </w:rPr>
        <w:t>:</w:t>
      </w:r>
      <w:r w:rsidRPr="00846600">
        <w:rPr>
          <w:rtl/>
        </w:rPr>
        <w:t xml:space="preserve"> سمعت من يذكر طعنا على محمّد بن سنان</w:t>
      </w:r>
      <w:r>
        <w:rPr>
          <w:rtl/>
        </w:rPr>
        <w:t>،</w:t>
      </w:r>
      <w:r w:rsidRPr="00846600">
        <w:rPr>
          <w:rtl/>
        </w:rPr>
        <w:t xml:space="preserve"> ولعلّه لم يقف إلاّ على الطعن</w:t>
      </w:r>
      <w:r>
        <w:rPr>
          <w:rtl/>
        </w:rPr>
        <w:t>،</w:t>
      </w:r>
      <w:r w:rsidRPr="00846600">
        <w:rPr>
          <w:rtl/>
        </w:rPr>
        <w:t xml:space="preserve"> ولم يقف على تزكيته والثناء عليه</w:t>
      </w:r>
      <w:r>
        <w:rPr>
          <w:rtl/>
        </w:rPr>
        <w:t>،</w:t>
      </w:r>
      <w:r w:rsidRPr="00846600">
        <w:rPr>
          <w:rtl/>
        </w:rPr>
        <w:t xml:space="preserve"> وكذلك يحتمل أكثر الطعون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ثم أشار إلى طعن الشيخ المفيد عليه في الرسالة </w:t>
      </w:r>
      <w:r w:rsidRPr="00BF578A">
        <w:rPr>
          <w:rStyle w:val="libFootnotenumChar"/>
          <w:rtl/>
        </w:rPr>
        <w:t>(6)</w:t>
      </w:r>
      <w:r>
        <w:rPr>
          <w:rtl/>
        </w:rPr>
        <w:t>،</w:t>
      </w:r>
      <w:r w:rsidRPr="00846600">
        <w:rPr>
          <w:rtl/>
        </w:rPr>
        <w:t xml:space="preserve"> وقال</w:t>
      </w:r>
      <w:r>
        <w:rPr>
          <w:rtl/>
        </w:rPr>
        <w:t>:</w:t>
      </w:r>
      <w:r w:rsidRPr="00846600">
        <w:rPr>
          <w:rtl/>
        </w:rPr>
        <w:t xml:space="preserve"> على أن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الغيبة للطوسي</w:t>
      </w:r>
      <w:r>
        <w:rPr>
          <w:rtl/>
        </w:rPr>
        <w:t>:</w:t>
      </w:r>
      <w:r w:rsidRPr="00846600">
        <w:rPr>
          <w:rtl/>
        </w:rPr>
        <w:t xml:space="preserve"> 209.</w:t>
      </w:r>
    </w:p>
    <w:p w:rsidR="00BF578A" w:rsidRPr="00846600" w:rsidRDefault="00BF578A" w:rsidP="00BF578A">
      <w:pPr>
        <w:pStyle w:val="libFootnote0"/>
        <w:rPr>
          <w:rtl/>
        </w:rPr>
      </w:pPr>
      <w:r w:rsidRPr="00846600">
        <w:rPr>
          <w:rtl/>
        </w:rPr>
        <w:t>(2) رجال العلامة</w:t>
      </w:r>
      <w:r>
        <w:rPr>
          <w:rtl/>
        </w:rPr>
        <w:t>:</w:t>
      </w:r>
      <w:r w:rsidRPr="00846600">
        <w:rPr>
          <w:rtl/>
        </w:rPr>
        <w:t xml:space="preserve"> 251 / 17.</w:t>
      </w:r>
    </w:p>
    <w:p w:rsidR="00BF578A" w:rsidRPr="00846600" w:rsidRDefault="00BF578A" w:rsidP="00BF578A">
      <w:pPr>
        <w:pStyle w:val="libFootnote0"/>
        <w:rPr>
          <w:rtl/>
        </w:rPr>
      </w:pPr>
      <w:r w:rsidRPr="00846600">
        <w:rPr>
          <w:rtl/>
        </w:rPr>
        <w:t>(3) المختلف</w:t>
      </w:r>
      <w:r>
        <w:rPr>
          <w:rtl/>
        </w:rPr>
        <w:t>:</w:t>
      </w:r>
      <w:r w:rsidRPr="00846600">
        <w:rPr>
          <w:rtl/>
        </w:rPr>
        <w:t xml:space="preserve"> 518.</w:t>
      </w:r>
    </w:p>
    <w:p w:rsidR="00BF578A" w:rsidRPr="00846600" w:rsidRDefault="00BF578A" w:rsidP="00BF578A">
      <w:pPr>
        <w:pStyle w:val="libFootnote0"/>
        <w:rPr>
          <w:rtl/>
        </w:rPr>
      </w:pPr>
      <w:r w:rsidRPr="00846600">
        <w:rPr>
          <w:rtl/>
        </w:rPr>
        <w:t>(4) الغيبة للطوسي 209</w:t>
      </w:r>
      <w:r>
        <w:rPr>
          <w:rtl/>
        </w:rPr>
        <w:t>،</w:t>
      </w:r>
      <w:r w:rsidRPr="00846600">
        <w:rPr>
          <w:rtl/>
        </w:rPr>
        <w:t xml:space="preserve"> وقد تقدم آنفا</w:t>
      </w:r>
      <w:r>
        <w:rPr>
          <w:rtl/>
        </w:rPr>
        <w:t>،</w:t>
      </w:r>
      <w:r w:rsidRPr="00846600">
        <w:rPr>
          <w:rtl/>
        </w:rPr>
        <w:t xml:space="preserve"> فراجع.</w:t>
      </w:r>
    </w:p>
    <w:p w:rsidR="00BF578A" w:rsidRPr="00846600" w:rsidRDefault="00BF578A" w:rsidP="00BF578A">
      <w:pPr>
        <w:pStyle w:val="libFootnote0"/>
        <w:rPr>
          <w:rtl/>
        </w:rPr>
      </w:pPr>
      <w:r w:rsidRPr="00846600">
        <w:rPr>
          <w:rtl/>
        </w:rPr>
        <w:t>(5) فلاح السائل</w:t>
      </w:r>
      <w:r>
        <w:rPr>
          <w:rtl/>
        </w:rPr>
        <w:t>:</w:t>
      </w:r>
      <w:r w:rsidRPr="00846600">
        <w:rPr>
          <w:rtl/>
        </w:rPr>
        <w:t xml:space="preserve"> 12.</w:t>
      </w:r>
    </w:p>
    <w:p w:rsidR="00BF578A" w:rsidRPr="00846600" w:rsidRDefault="00BF578A" w:rsidP="00BF578A">
      <w:pPr>
        <w:pStyle w:val="libFootnote0"/>
        <w:rPr>
          <w:rtl/>
        </w:rPr>
      </w:pPr>
      <w:r w:rsidRPr="00846600">
        <w:rPr>
          <w:rtl/>
        </w:rPr>
        <w:t>(6) الرسالة العددية</w:t>
      </w:r>
      <w:r>
        <w:rPr>
          <w:rtl/>
        </w:rPr>
        <w:t>:</w:t>
      </w:r>
      <w:r w:rsidRPr="00846600">
        <w:rPr>
          <w:rtl/>
        </w:rPr>
        <w:t xml:space="preserve"> 10.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المشهور من السادة </w:t>
      </w:r>
      <w:r w:rsidRPr="00BF578A">
        <w:rPr>
          <w:rStyle w:val="libAlaemChar"/>
          <w:rtl/>
        </w:rPr>
        <w:t>عليهم‌السلام</w:t>
      </w:r>
      <w:r w:rsidRPr="00846600">
        <w:rPr>
          <w:rtl/>
        </w:rPr>
        <w:t xml:space="preserve"> من الوصف لهذا الرجل</w:t>
      </w:r>
      <w:r>
        <w:rPr>
          <w:rtl/>
        </w:rPr>
        <w:t>،</w:t>
      </w:r>
      <w:r w:rsidRPr="00846600">
        <w:rPr>
          <w:rtl/>
        </w:rPr>
        <w:t xml:space="preserve"> خلاف ما به شيخنا أتاه ووصفه</w:t>
      </w:r>
      <w:r>
        <w:rPr>
          <w:rtl/>
        </w:rPr>
        <w:t>،</w:t>
      </w:r>
      <w:r w:rsidRPr="00846600">
        <w:rPr>
          <w:rtl/>
        </w:rPr>
        <w:t xml:space="preserve"> والظاهر من القول ضد ماله به ذكر</w:t>
      </w:r>
      <w:r>
        <w:rPr>
          <w:rtl/>
        </w:rPr>
        <w:t xml:space="preserve"> - </w:t>
      </w:r>
      <w:r w:rsidRPr="00846600">
        <w:rPr>
          <w:rtl/>
        </w:rPr>
        <w:t>ثم نقل خبر عبد الله ابن الصلت</w:t>
      </w:r>
      <w:r>
        <w:rPr>
          <w:rtl/>
        </w:rPr>
        <w:t xml:space="preserve"> - </w:t>
      </w:r>
      <w:r w:rsidRPr="00846600">
        <w:rPr>
          <w:rtl/>
        </w:rPr>
        <w:t>ثم قال</w:t>
      </w:r>
      <w:r>
        <w:rPr>
          <w:rtl/>
        </w:rPr>
        <w:t>:</w:t>
      </w:r>
      <w:r w:rsidRPr="00846600">
        <w:rPr>
          <w:rtl/>
        </w:rPr>
        <w:t xml:space="preserve"> هذا مع جلالته في الشيعة</w:t>
      </w:r>
      <w:r>
        <w:rPr>
          <w:rtl/>
        </w:rPr>
        <w:t>،</w:t>
      </w:r>
      <w:r w:rsidRPr="00846600">
        <w:rPr>
          <w:rtl/>
        </w:rPr>
        <w:t xml:space="preserve"> وعلوّ شأنه ورئاسته</w:t>
      </w:r>
      <w:r>
        <w:rPr>
          <w:rtl/>
        </w:rPr>
        <w:t>،</w:t>
      </w:r>
      <w:r w:rsidRPr="00846600">
        <w:rPr>
          <w:rtl/>
        </w:rPr>
        <w:t xml:space="preserve"> وعظم قدره</w:t>
      </w:r>
      <w:r>
        <w:rPr>
          <w:rtl/>
        </w:rPr>
        <w:t>،</w:t>
      </w:r>
      <w:r w:rsidRPr="00846600">
        <w:rPr>
          <w:rtl/>
        </w:rPr>
        <w:t xml:space="preserve"> ولقائه من الأئمة </w:t>
      </w:r>
      <w:r w:rsidRPr="00BF578A">
        <w:rPr>
          <w:rStyle w:val="libAlaemChar"/>
          <w:rtl/>
        </w:rPr>
        <w:t>عليهم‌السلام</w:t>
      </w:r>
      <w:r w:rsidRPr="00846600">
        <w:rPr>
          <w:rtl/>
        </w:rPr>
        <w:t xml:space="preserve"> ثلاثة</w:t>
      </w:r>
      <w:r>
        <w:rPr>
          <w:rtl/>
        </w:rPr>
        <w:t>،</w:t>
      </w:r>
      <w:r w:rsidRPr="00846600">
        <w:rPr>
          <w:rtl/>
        </w:rPr>
        <w:t xml:space="preserve"> وروى عنهم</w:t>
      </w:r>
      <w:r>
        <w:rPr>
          <w:rtl/>
        </w:rPr>
        <w:t>،</w:t>
      </w:r>
      <w:r w:rsidRPr="00846600">
        <w:rPr>
          <w:rtl/>
        </w:rPr>
        <w:t xml:space="preserve"> منهم أبو إبراهيم موسى بن جعفر</w:t>
      </w:r>
      <w:r>
        <w:rPr>
          <w:rtl/>
        </w:rPr>
        <w:t>،</w:t>
      </w:r>
      <w:r w:rsidRPr="00846600">
        <w:rPr>
          <w:rtl/>
        </w:rPr>
        <w:t xml:space="preserve"> وأبو الحسن علي بن موسى</w:t>
      </w:r>
      <w:r>
        <w:rPr>
          <w:rtl/>
        </w:rPr>
        <w:t>،</w:t>
      </w:r>
      <w:r w:rsidRPr="00846600">
        <w:rPr>
          <w:rtl/>
        </w:rPr>
        <w:t xml:space="preserve"> وأبو جعفر محمّد بن علي </w:t>
      </w:r>
      <w:r w:rsidRPr="00BF578A">
        <w:rPr>
          <w:rStyle w:val="libAlaemChar"/>
          <w:rtl/>
        </w:rPr>
        <w:t>عليهم‌السلام</w:t>
      </w:r>
      <w:r w:rsidRPr="00846600">
        <w:rPr>
          <w:rtl/>
        </w:rPr>
        <w:t xml:space="preserve">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وروى الكشي</w:t>
      </w:r>
      <w:r>
        <w:rPr>
          <w:rtl/>
        </w:rPr>
        <w:t>:</w:t>
      </w:r>
      <w:r w:rsidRPr="00846600">
        <w:rPr>
          <w:rtl/>
        </w:rPr>
        <w:t xml:space="preserve"> عن محمّد بن مسعود</w:t>
      </w:r>
      <w:r>
        <w:rPr>
          <w:rtl/>
        </w:rPr>
        <w:t>،</w:t>
      </w:r>
      <w:r w:rsidRPr="00846600">
        <w:rPr>
          <w:rtl/>
        </w:rPr>
        <w:t xml:space="preserve"> قال</w:t>
      </w:r>
      <w:r>
        <w:rPr>
          <w:rtl/>
        </w:rPr>
        <w:t>:</w:t>
      </w:r>
      <w:r w:rsidRPr="00846600">
        <w:rPr>
          <w:rtl/>
        </w:rPr>
        <w:t xml:space="preserve"> حدثني علي بن محمّد</w:t>
      </w:r>
      <w:r>
        <w:rPr>
          <w:rtl/>
        </w:rPr>
        <w:t>،</w:t>
      </w:r>
      <w:r w:rsidRPr="00846600">
        <w:rPr>
          <w:rtl/>
        </w:rPr>
        <w:t xml:space="preserve"> قال</w:t>
      </w:r>
      <w:r>
        <w:rPr>
          <w:rtl/>
        </w:rPr>
        <w:t>:</w:t>
      </w:r>
      <w:r w:rsidRPr="00846600">
        <w:rPr>
          <w:rtl/>
        </w:rPr>
        <w:t xml:space="preserve"> حدثني أحمد بن محمّد</w:t>
      </w:r>
      <w:r>
        <w:rPr>
          <w:rtl/>
        </w:rPr>
        <w:t>،</w:t>
      </w:r>
      <w:r w:rsidRPr="00846600">
        <w:rPr>
          <w:rtl/>
        </w:rPr>
        <w:t xml:space="preserve"> عن رجل</w:t>
      </w:r>
      <w:r>
        <w:rPr>
          <w:rtl/>
        </w:rPr>
        <w:t>،</w:t>
      </w:r>
      <w:r w:rsidRPr="00846600">
        <w:rPr>
          <w:rtl/>
        </w:rPr>
        <w:t xml:space="preserve"> عن علي بن الحسين بن داود القمي</w:t>
      </w:r>
      <w:r>
        <w:rPr>
          <w:rtl/>
        </w:rPr>
        <w:t>،</w:t>
      </w:r>
      <w:r w:rsidRPr="00846600">
        <w:rPr>
          <w:rtl/>
        </w:rPr>
        <w:t xml:space="preserve"> قال</w:t>
      </w:r>
      <w:r>
        <w:rPr>
          <w:rtl/>
        </w:rPr>
        <w:t>:</w:t>
      </w:r>
      <w:r w:rsidRPr="00846600">
        <w:rPr>
          <w:rtl/>
        </w:rPr>
        <w:t xml:space="preserve"> سمعت أبا جعفر </w:t>
      </w:r>
      <w:r w:rsidRPr="00BF578A">
        <w:rPr>
          <w:rStyle w:val="libAlaemChar"/>
          <w:rtl/>
        </w:rPr>
        <w:t>عليه‌السلام</w:t>
      </w:r>
      <w:r w:rsidRPr="00846600">
        <w:rPr>
          <w:rtl/>
        </w:rPr>
        <w:t xml:space="preserve"> يذكر صفوان بن يحيى</w:t>
      </w:r>
      <w:r>
        <w:rPr>
          <w:rtl/>
        </w:rPr>
        <w:t>،</w:t>
      </w:r>
      <w:r w:rsidRPr="00846600">
        <w:rPr>
          <w:rtl/>
        </w:rPr>
        <w:t xml:space="preserve"> ومحمّد بن سنان بخير</w:t>
      </w:r>
      <w:r>
        <w:rPr>
          <w:rtl/>
        </w:rPr>
        <w:t>،</w:t>
      </w:r>
      <w:r w:rsidRPr="00846600">
        <w:rPr>
          <w:rtl/>
        </w:rPr>
        <w:t xml:space="preserve"> وقال</w:t>
      </w:r>
      <w:r>
        <w:rPr>
          <w:rtl/>
        </w:rPr>
        <w:t>:</w:t>
      </w:r>
      <w:r w:rsidRPr="00846600">
        <w:rPr>
          <w:rtl/>
        </w:rPr>
        <w:t xml:space="preserve"> رضي الله عنهما</w:t>
      </w:r>
      <w:r>
        <w:rPr>
          <w:rtl/>
        </w:rPr>
        <w:t>،</w:t>
      </w:r>
      <w:r w:rsidRPr="00846600">
        <w:rPr>
          <w:rtl/>
        </w:rPr>
        <w:t xml:space="preserve"> فما خالفاني ولا خالفا أبي قطّ </w:t>
      </w:r>
      <w:r w:rsidRPr="00BF578A">
        <w:rPr>
          <w:rStyle w:val="libFootnotenumChar"/>
          <w:rtl/>
        </w:rPr>
        <w:t>(2)</w:t>
      </w:r>
      <w:r>
        <w:rPr>
          <w:rtl/>
        </w:rPr>
        <w:t>.</w:t>
      </w:r>
    </w:p>
    <w:p w:rsidR="00BF578A" w:rsidRPr="00846600" w:rsidRDefault="00BF578A" w:rsidP="00BF578A">
      <w:pPr>
        <w:pStyle w:val="libNormal"/>
        <w:rPr>
          <w:rtl/>
        </w:rPr>
      </w:pPr>
      <w:r w:rsidRPr="00846600">
        <w:rPr>
          <w:rtl/>
        </w:rPr>
        <w:t>وعن محمّد بن قولويه</w:t>
      </w:r>
      <w:r>
        <w:rPr>
          <w:rtl/>
        </w:rPr>
        <w:t>،</w:t>
      </w:r>
      <w:r w:rsidRPr="00846600">
        <w:rPr>
          <w:rtl/>
        </w:rPr>
        <w:t xml:space="preserve"> قال</w:t>
      </w:r>
      <w:r>
        <w:rPr>
          <w:rtl/>
        </w:rPr>
        <w:t>:</w:t>
      </w:r>
      <w:r w:rsidRPr="00846600">
        <w:rPr>
          <w:rtl/>
        </w:rPr>
        <w:t xml:space="preserve"> حدثني سعد بن عبد الله القمي</w:t>
      </w:r>
      <w:r>
        <w:rPr>
          <w:rtl/>
        </w:rPr>
        <w:t>،</w:t>
      </w:r>
      <w:r w:rsidRPr="00846600">
        <w:rPr>
          <w:rtl/>
        </w:rPr>
        <w:t xml:space="preserve"> قال</w:t>
      </w:r>
      <w:r>
        <w:rPr>
          <w:rtl/>
        </w:rPr>
        <w:t>:</w:t>
      </w:r>
      <w:r>
        <w:rPr>
          <w:rFonts w:hint="cs"/>
          <w:rtl/>
        </w:rPr>
        <w:t xml:space="preserve"> </w:t>
      </w:r>
      <w:r w:rsidRPr="00846600">
        <w:rPr>
          <w:rtl/>
        </w:rPr>
        <w:t>حدثني أبو جعفر أحمد بن محمّد بن عيسى</w:t>
      </w:r>
      <w:r>
        <w:rPr>
          <w:rtl/>
        </w:rPr>
        <w:t>،</w:t>
      </w:r>
      <w:r w:rsidRPr="00846600">
        <w:rPr>
          <w:rtl/>
        </w:rPr>
        <w:t xml:space="preserve"> عن رجل</w:t>
      </w:r>
      <w:r>
        <w:rPr>
          <w:rtl/>
        </w:rPr>
        <w:t>،</w:t>
      </w:r>
      <w:r w:rsidRPr="00846600">
        <w:rPr>
          <w:rtl/>
        </w:rPr>
        <w:t xml:space="preserve"> عن علي بن الحسين ابن داود القمي قال</w:t>
      </w:r>
      <w:r>
        <w:rPr>
          <w:rtl/>
        </w:rPr>
        <w:t>:</w:t>
      </w:r>
      <w:r w:rsidRPr="00846600">
        <w:rPr>
          <w:rtl/>
        </w:rPr>
        <w:t xml:space="preserve"> سمعت أبا جعفر الثاني </w:t>
      </w:r>
      <w:r w:rsidRPr="00BF578A">
        <w:rPr>
          <w:rStyle w:val="libAlaemChar"/>
          <w:rtl/>
        </w:rPr>
        <w:t>عليه‌السلام</w:t>
      </w:r>
      <w:r w:rsidRPr="00846600">
        <w:rPr>
          <w:rtl/>
        </w:rPr>
        <w:t xml:space="preserve"> في آخر عمره</w:t>
      </w:r>
      <w:r>
        <w:rPr>
          <w:rtl/>
        </w:rPr>
        <w:t>،</w:t>
      </w:r>
      <w:r w:rsidRPr="00846600">
        <w:rPr>
          <w:rtl/>
        </w:rPr>
        <w:t xml:space="preserve"> فسمعته يقول</w:t>
      </w:r>
      <w:r>
        <w:rPr>
          <w:rtl/>
        </w:rPr>
        <w:t>:</w:t>
      </w:r>
      <w:r w:rsidRPr="00846600">
        <w:rPr>
          <w:rtl/>
        </w:rPr>
        <w:t xml:space="preserve"> جزى الله صفوان بن يحيى</w:t>
      </w:r>
      <w:r>
        <w:rPr>
          <w:rtl/>
        </w:rPr>
        <w:t>،</w:t>
      </w:r>
      <w:r w:rsidRPr="00846600">
        <w:rPr>
          <w:rtl/>
        </w:rPr>
        <w:t xml:space="preserve"> ومحمّد بن سنان</w:t>
      </w:r>
      <w:r>
        <w:rPr>
          <w:rtl/>
        </w:rPr>
        <w:t>،</w:t>
      </w:r>
      <w:r w:rsidRPr="00846600">
        <w:rPr>
          <w:rtl/>
        </w:rPr>
        <w:t xml:space="preserve"> وزكريا بن آدم عني خيرا</w:t>
      </w:r>
      <w:r>
        <w:rPr>
          <w:rtl/>
        </w:rPr>
        <w:t>،</w:t>
      </w:r>
      <w:r w:rsidRPr="00846600">
        <w:rPr>
          <w:rtl/>
        </w:rPr>
        <w:t xml:space="preserve"> فقد وفوا لي</w:t>
      </w:r>
      <w:r>
        <w:rPr>
          <w:rtl/>
        </w:rPr>
        <w:t>،</w:t>
      </w:r>
      <w:r w:rsidRPr="00846600">
        <w:rPr>
          <w:rtl/>
        </w:rPr>
        <w:t xml:space="preserve"> ولم يذكر سعد بن سعد </w:t>
      </w:r>
      <w:r>
        <w:rPr>
          <w:rtl/>
        </w:rPr>
        <w:t>[</w:t>
      </w:r>
      <w:r w:rsidRPr="00846600">
        <w:rPr>
          <w:rtl/>
        </w:rPr>
        <w:t>قال</w:t>
      </w:r>
      <w:r>
        <w:rPr>
          <w:rtl/>
        </w:rPr>
        <w:t>]:</w:t>
      </w:r>
      <w:r w:rsidRPr="00846600">
        <w:rPr>
          <w:rtl/>
        </w:rPr>
        <w:t xml:space="preserve"> فخرجت فلقيت موفّقا</w:t>
      </w:r>
      <w:r>
        <w:rPr>
          <w:rtl/>
        </w:rPr>
        <w:t>،</w:t>
      </w:r>
      <w:r w:rsidRPr="00846600">
        <w:rPr>
          <w:rtl/>
        </w:rPr>
        <w:t xml:space="preserve"> فقلت له</w:t>
      </w:r>
      <w:r>
        <w:rPr>
          <w:rtl/>
        </w:rPr>
        <w:t>:</w:t>
      </w:r>
      <w:r w:rsidRPr="00846600">
        <w:rPr>
          <w:rtl/>
        </w:rPr>
        <w:t xml:space="preserve"> إن مولاي ذكر صفوان</w:t>
      </w:r>
      <w:r>
        <w:rPr>
          <w:rtl/>
        </w:rPr>
        <w:t>،</w:t>
      </w:r>
      <w:r w:rsidRPr="00846600">
        <w:rPr>
          <w:rtl/>
        </w:rPr>
        <w:t xml:space="preserve"> ومحمّد بن سنان</w:t>
      </w:r>
      <w:r>
        <w:rPr>
          <w:rtl/>
        </w:rPr>
        <w:t>،</w:t>
      </w:r>
      <w:r w:rsidRPr="00846600">
        <w:rPr>
          <w:rtl/>
        </w:rPr>
        <w:t xml:space="preserve"> وزكريا بن آدم</w:t>
      </w:r>
      <w:r>
        <w:rPr>
          <w:rtl/>
        </w:rPr>
        <w:t>،</w:t>
      </w:r>
      <w:r w:rsidRPr="00846600">
        <w:rPr>
          <w:rtl/>
        </w:rPr>
        <w:t xml:space="preserve"> وجزاهم خيرا</w:t>
      </w:r>
      <w:r>
        <w:rPr>
          <w:rtl/>
        </w:rPr>
        <w:t>،</w:t>
      </w:r>
      <w:r w:rsidRPr="00846600">
        <w:rPr>
          <w:rtl/>
        </w:rPr>
        <w:t xml:space="preserve"> ولم يذكر سعد بن سعد.</w:t>
      </w:r>
    </w:p>
    <w:p w:rsidR="00BF578A" w:rsidRPr="00846600" w:rsidRDefault="00BF578A" w:rsidP="00BF578A">
      <w:pPr>
        <w:pStyle w:val="libNormal"/>
        <w:rPr>
          <w:rtl/>
        </w:rPr>
      </w:pPr>
      <w:r w:rsidRPr="00846600">
        <w:rPr>
          <w:rtl/>
        </w:rPr>
        <w:t>قال</w:t>
      </w:r>
      <w:r>
        <w:rPr>
          <w:rtl/>
        </w:rPr>
        <w:t>:</w:t>
      </w:r>
      <w:r w:rsidRPr="00846600">
        <w:rPr>
          <w:rtl/>
        </w:rPr>
        <w:t xml:space="preserve"> فعدت إليه</w:t>
      </w:r>
      <w:r>
        <w:rPr>
          <w:rtl/>
        </w:rPr>
        <w:t>،</w:t>
      </w:r>
      <w:r w:rsidRPr="00846600">
        <w:rPr>
          <w:rtl/>
        </w:rPr>
        <w:t xml:space="preserve"> فقال</w:t>
      </w:r>
      <w:r>
        <w:rPr>
          <w:rtl/>
        </w:rPr>
        <w:t>:</w:t>
      </w:r>
      <w:r w:rsidRPr="00846600">
        <w:rPr>
          <w:rtl/>
        </w:rPr>
        <w:t xml:space="preserve"> جزى الله صفوان بن يحيى</w:t>
      </w:r>
      <w:r>
        <w:rPr>
          <w:rtl/>
        </w:rPr>
        <w:t>،</w:t>
      </w:r>
      <w:r w:rsidRPr="00846600">
        <w:rPr>
          <w:rtl/>
        </w:rPr>
        <w:t xml:space="preserve"> ومحمّد بن سنان</w:t>
      </w:r>
      <w:r>
        <w:rPr>
          <w:rtl/>
        </w:rPr>
        <w:t>،</w:t>
      </w:r>
      <w:r w:rsidRPr="00846600">
        <w:rPr>
          <w:rtl/>
        </w:rPr>
        <w:t xml:space="preserve"> وزكريا بن آدم</w:t>
      </w:r>
      <w:r>
        <w:rPr>
          <w:rtl/>
        </w:rPr>
        <w:t>،</w:t>
      </w:r>
      <w:r w:rsidRPr="00846600">
        <w:rPr>
          <w:rtl/>
        </w:rPr>
        <w:t xml:space="preserve"> وسعد بن سعد خيرا</w:t>
      </w:r>
      <w:r>
        <w:rPr>
          <w:rtl/>
        </w:rPr>
        <w:t>،</w:t>
      </w:r>
      <w:r w:rsidRPr="00846600">
        <w:rPr>
          <w:rtl/>
        </w:rPr>
        <w:t xml:space="preserve"> فقد وفوا لي </w:t>
      </w:r>
      <w:r w:rsidRPr="00BF578A">
        <w:rPr>
          <w:rStyle w:val="libFootnotenumChar"/>
          <w:rtl/>
        </w:rPr>
        <w:t>(3)</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فلاح السائل</w:t>
      </w:r>
      <w:r>
        <w:rPr>
          <w:rtl/>
        </w:rPr>
        <w:t>:</w:t>
      </w:r>
      <w:r w:rsidRPr="00846600">
        <w:rPr>
          <w:rtl/>
        </w:rPr>
        <w:t xml:space="preserve"> 12.</w:t>
      </w:r>
    </w:p>
    <w:p w:rsidR="00BF578A" w:rsidRPr="00846600" w:rsidRDefault="00BF578A" w:rsidP="00BF578A">
      <w:pPr>
        <w:pStyle w:val="libFootnote0"/>
        <w:rPr>
          <w:rtl/>
        </w:rPr>
      </w:pPr>
      <w:r w:rsidRPr="00846600">
        <w:rPr>
          <w:rtl/>
        </w:rPr>
        <w:t>(2) رجال الكشي 2</w:t>
      </w:r>
      <w:r>
        <w:rPr>
          <w:rtl/>
        </w:rPr>
        <w:t>:</w:t>
      </w:r>
      <w:r w:rsidRPr="00846600">
        <w:rPr>
          <w:rtl/>
        </w:rPr>
        <w:t xml:space="preserve"> 793 / 966</w:t>
      </w:r>
      <w:r>
        <w:rPr>
          <w:rtl/>
        </w:rPr>
        <w:t>،</w:t>
      </w:r>
      <w:r w:rsidRPr="00846600">
        <w:rPr>
          <w:rtl/>
        </w:rPr>
        <w:t xml:space="preserve"> وقد تقدم مثلها آنفا عن كتاب الغيبة للطوسي</w:t>
      </w:r>
      <w:r>
        <w:rPr>
          <w:rtl/>
        </w:rPr>
        <w:t>،</w:t>
      </w:r>
      <w:r w:rsidRPr="00846600">
        <w:rPr>
          <w:rtl/>
        </w:rPr>
        <w:t xml:space="preserve"> فراجع.</w:t>
      </w:r>
    </w:p>
    <w:p w:rsidR="00BF578A" w:rsidRPr="00846600" w:rsidRDefault="00BF578A" w:rsidP="00BF578A">
      <w:pPr>
        <w:pStyle w:val="libFootnote0"/>
        <w:rPr>
          <w:rtl/>
        </w:rPr>
      </w:pPr>
      <w:r w:rsidRPr="00846600">
        <w:rPr>
          <w:rtl/>
        </w:rPr>
        <w:t>(3) انظر</w:t>
      </w:r>
      <w:r>
        <w:rPr>
          <w:rtl/>
        </w:rPr>
        <w:t>:</w:t>
      </w:r>
      <w:r w:rsidRPr="00846600">
        <w:rPr>
          <w:rtl/>
        </w:rPr>
        <w:t xml:space="preserve"> رجال الكشفي 2</w:t>
      </w:r>
      <w:r>
        <w:rPr>
          <w:rtl/>
        </w:rPr>
        <w:t>:</w:t>
      </w:r>
      <w:r w:rsidRPr="00846600">
        <w:rPr>
          <w:rtl/>
        </w:rPr>
        <w:t xml:space="preserve"> 792 / 962 </w:t>
      </w:r>
      <w:r>
        <w:rPr>
          <w:rtl/>
        </w:rPr>
        <w:t>و 9</w:t>
      </w:r>
      <w:r w:rsidRPr="00846600">
        <w:rPr>
          <w:rtl/>
        </w:rPr>
        <w:t>63</w:t>
      </w:r>
      <w:r>
        <w:rPr>
          <w:rtl/>
        </w:rPr>
        <w:t>،</w:t>
      </w:r>
      <w:r w:rsidRPr="00846600">
        <w:rPr>
          <w:rtl/>
        </w:rPr>
        <w:t xml:space="preserve"> وقد جمع المصنف</w:t>
      </w:r>
      <w:r>
        <w:rPr>
          <w:rtl/>
        </w:rPr>
        <w:t xml:space="preserve"> - </w:t>
      </w:r>
      <w:r w:rsidRPr="00BF578A">
        <w:rPr>
          <w:rStyle w:val="libAlaemChar"/>
          <w:rtl/>
        </w:rPr>
        <w:t>رحمه‌الله</w:t>
      </w:r>
      <w:r>
        <w:rPr>
          <w:rtl/>
        </w:rPr>
        <w:t xml:space="preserve"> - </w:t>
      </w:r>
      <w:r w:rsidRPr="00846600">
        <w:rPr>
          <w:rtl/>
        </w:rPr>
        <w:t>فيما ذكره أعلاه بين سند الرواية الاولى وبين متن الثانية</w:t>
      </w:r>
      <w:r>
        <w:rPr>
          <w:rtl/>
        </w:rPr>
        <w:t>،</w:t>
      </w:r>
      <w:r w:rsidRPr="00846600">
        <w:rPr>
          <w:rtl/>
        </w:rPr>
        <w:t xml:space="preserve"> وسند الرواية المذكورة هو</w:t>
      </w:r>
      <w:r>
        <w:rPr>
          <w:rtl/>
        </w:rPr>
        <w:t>:</w:t>
      </w:r>
      <w:r w:rsidRPr="00846600">
        <w:rPr>
          <w:rtl/>
        </w:rPr>
        <w:t xml:space="preserve"> عن أبي طالب عبد الله بن الصلت القمي.</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وعن محمّد بن قولويه</w:t>
      </w:r>
      <w:r>
        <w:rPr>
          <w:rtl/>
        </w:rPr>
        <w:t>،</w:t>
      </w:r>
      <w:r w:rsidRPr="00846600">
        <w:rPr>
          <w:rtl/>
        </w:rPr>
        <w:t xml:space="preserve"> قال</w:t>
      </w:r>
      <w:r>
        <w:rPr>
          <w:rtl/>
        </w:rPr>
        <w:t>:</w:t>
      </w:r>
      <w:r w:rsidRPr="00846600">
        <w:rPr>
          <w:rtl/>
        </w:rPr>
        <w:t xml:space="preserve"> حدثني سعد بن عبد الله</w:t>
      </w:r>
      <w:r>
        <w:rPr>
          <w:rtl/>
        </w:rPr>
        <w:t>،</w:t>
      </w:r>
      <w:r w:rsidRPr="00846600">
        <w:rPr>
          <w:rtl/>
        </w:rPr>
        <w:t xml:space="preserve"> عن أحمد بن هلال</w:t>
      </w:r>
      <w:r>
        <w:rPr>
          <w:rtl/>
        </w:rPr>
        <w:t>،</w:t>
      </w:r>
      <w:r w:rsidRPr="00846600">
        <w:rPr>
          <w:rtl/>
        </w:rPr>
        <w:t xml:space="preserve"> عن محمّد بن إسماعيل بن بزيع</w:t>
      </w:r>
      <w:r>
        <w:rPr>
          <w:rtl/>
        </w:rPr>
        <w:t>:</w:t>
      </w:r>
      <w:r w:rsidRPr="00846600">
        <w:rPr>
          <w:rtl/>
        </w:rPr>
        <w:t xml:space="preserve"> أن أبا جعفر الثاني </w:t>
      </w:r>
      <w:r w:rsidRPr="00BF578A">
        <w:rPr>
          <w:rStyle w:val="libAlaemChar"/>
          <w:rtl/>
        </w:rPr>
        <w:t>عليه‌السلام</w:t>
      </w:r>
      <w:r w:rsidRPr="00846600">
        <w:rPr>
          <w:rtl/>
        </w:rPr>
        <w:t xml:space="preserve"> كان يخبرني بلعن صفوان بن يحيى</w:t>
      </w:r>
      <w:r>
        <w:rPr>
          <w:rtl/>
        </w:rPr>
        <w:t>،</w:t>
      </w:r>
      <w:r w:rsidRPr="00846600">
        <w:rPr>
          <w:rtl/>
        </w:rPr>
        <w:t xml:space="preserve"> ومحمّد بن سنان</w:t>
      </w:r>
      <w:r>
        <w:rPr>
          <w:rtl/>
        </w:rPr>
        <w:t>،</w:t>
      </w:r>
      <w:r w:rsidRPr="00846600">
        <w:rPr>
          <w:rtl/>
        </w:rPr>
        <w:t xml:space="preserve"> فقال</w:t>
      </w:r>
      <w:r>
        <w:rPr>
          <w:rtl/>
        </w:rPr>
        <w:t>:</w:t>
      </w:r>
      <w:r w:rsidRPr="00846600">
        <w:rPr>
          <w:rtl/>
        </w:rPr>
        <w:t xml:space="preserve"> إنّهما خالفا أمري فلما كان من قابل قال أبو جعفر لمحمّد بن سهل البحراني</w:t>
      </w:r>
      <w:r>
        <w:rPr>
          <w:rtl/>
        </w:rPr>
        <w:t>:</w:t>
      </w:r>
      <w:r w:rsidRPr="00846600">
        <w:rPr>
          <w:rtl/>
        </w:rPr>
        <w:t xml:space="preserve"> تولّ صفوان بن يحيى</w:t>
      </w:r>
      <w:r>
        <w:rPr>
          <w:rtl/>
        </w:rPr>
        <w:t>،</w:t>
      </w:r>
      <w:r w:rsidRPr="00846600">
        <w:rPr>
          <w:rtl/>
        </w:rPr>
        <w:t xml:space="preserve"> ومحمّد بن سنان</w:t>
      </w:r>
      <w:r>
        <w:rPr>
          <w:rtl/>
        </w:rPr>
        <w:t>،</w:t>
      </w:r>
      <w:r w:rsidRPr="00846600">
        <w:rPr>
          <w:rtl/>
        </w:rPr>
        <w:t xml:space="preserve"> فقد رضيت عنهما </w:t>
      </w:r>
      <w:r w:rsidRPr="00BF578A">
        <w:rPr>
          <w:rStyle w:val="libFootnotenumChar"/>
          <w:rtl/>
        </w:rPr>
        <w:t>(1)</w:t>
      </w:r>
      <w:r>
        <w:rPr>
          <w:rtl/>
        </w:rPr>
        <w:t>.</w:t>
      </w:r>
    </w:p>
    <w:p w:rsidR="00BF578A" w:rsidRPr="00846600" w:rsidRDefault="00BF578A" w:rsidP="00BF578A">
      <w:pPr>
        <w:pStyle w:val="libNormal"/>
        <w:rPr>
          <w:rtl/>
        </w:rPr>
      </w:pPr>
      <w:r w:rsidRPr="00846600">
        <w:rPr>
          <w:rtl/>
        </w:rPr>
        <w:t>ومنه يظهر الجواب عمّا رواه فيه</w:t>
      </w:r>
      <w:r>
        <w:rPr>
          <w:rtl/>
        </w:rPr>
        <w:t>:</w:t>
      </w:r>
      <w:r w:rsidRPr="00846600">
        <w:rPr>
          <w:rtl/>
        </w:rPr>
        <w:t xml:space="preserve"> عن محمّد بن مسعود</w:t>
      </w:r>
      <w:r>
        <w:rPr>
          <w:rtl/>
        </w:rPr>
        <w:t>،</w:t>
      </w:r>
      <w:r w:rsidRPr="00846600">
        <w:rPr>
          <w:rtl/>
        </w:rPr>
        <w:t xml:space="preserve"> عن علي بن محمّد القمي</w:t>
      </w:r>
      <w:r>
        <w:rPr>
          <w:rtl/>
        </w:rPr>
        <w:t>،</w:t>
      </w:r>
      <w:r w:rsidRPr="00846600">
        <w:rPr>
          <w:rtl/>
        </w:rPr>
        <w:t xml:space="preserve"> عن أحمد بن محمّد بن عيسى القمّي</w:t>
      </w:r>
      <w:r>
        <w:rPr>
          <w:rtl/>
        </w:rPr>
        <w:t>،</w:t>
      </w:r>
      <w:r w:rsidRPr="00846600">
        <w:rPr>
          <w:rtl/>
        </w:rPr>
        <w:t xml:space="preserve"> قال</w:t>
      </w:r>
      <w:r>
        <w:rPr>
          <w:rtl/>
        </w:rPr>
        <w:t>:</w:t>
      </w:r>
      <w:r w:rsidRPr="00846600">
        <w:rPr>
          <w:rtl/>
        </w:rPr>
        <w:t xml:space="preserve"> بعث إليّ أبو جعفر </w:t>
      </w:r>
      <w:r w:rsidRPr="00BF578A">
        <w:rPr>
          <w:rStyle w:val="libAlaemChar"/>
          <w:rtl/>
        </w:rPr>
        <w:t>عليه‌السلام</w:t>
      </w:r>
      <w:r w:rsidRPr="00846600">
        <w:rPr>
          <w:rtl/>
        </w:rPr>
        <w:t xml:space="preserve"> غلامه ومعه كتاب</w:t>
      </w:r>
      <w:r>
        <w:rPr>
          <w:rtl/>
        </w:rPr>
        <w:t>،</w:t>
      </w:r>
      <w:r w:rsidRPr="00846600">
        <w:rPr>
          <w:rtl/>
        </w:rPr>
        <w:t xml:space="preserve"> فأمرني أن أسير إليه</w:t>
      </w:r>
      <w:r>
        <w:rPr>
          <w:rtl/>
        </w:rPr>
        <w:t>،</w:t>
      </w:r>
      <w:r w:rsidRPr="00846600">
        <w:rPr>
          <w:rtl/>
        </w:rPr>
        <w:t xml:space="preserve"> فأتيته وهو بالمدينة</w:t>
      </w:r>
      <w:r>
        <w:rPr>
          <w:rtl/>
        </w:rPr>
        <w:t>،</w:t>
      </w:r>
      <w:r w:rsidRPr="00846600">
        <w:rPr>
          <w:rtl/>
        </w:rPr>
        <w:t xml:space="preserve"> نازل في دار بزيع</w:t>
      </w:r>
      <w:r>
        <w:rPr>
          <w:rtl/>
        </w:rPr>
        <w:t>،</w:t>
      </w:r>
      <w:r w:rsidRPr="00846600">
        <w:rPr>
          <w:rtl/>
        </w:rPr>
        <w:t xml:space="preserve"> فدخلت عليه وسلّمت عليه</w:t>
      </w:r>
      <w:r>
        <w:rPr>
          <w:rtl/>
        </w:rPr>
        <w:t>،</w:t>
      </w:r>
      <w:r w:rsidRPr="00846600">
        <w:rPr>
          <w:rtl/>
        </w:rPr>
        <w:t xml:space="preserve"> فذكر في صفوان</w:t>
      </w:r>
      <w:r>
        <w:rPr>
          <w:rtl/>
        </w:rPr>
        <w:t>،</w:t>
      </w:r>
      <w:r w:rsidRPr="00846600">
        <w:rPr>
          <w:rtl/>
        </w:rPr>
        <w:t xml:space="preserve"> ومحمّد بن سنان</w:t>
      </w:r>
      <w:r>
        <w:rPr>
          <w:rtl/>
        </w:rPr>
        <w:t>،</w:t>
      </w:r>
      <w:r w:rsidRPr="00846600">
        <w:rPr>
          <w:rtl/>
        </w:rPr>
        <w:t xml:space="preserve"> وغيرهما</w:t>
      </w:r>
      <w:r>
        <w:rPr>
          <w:rtl/>
        </w:rPr>
        <w:t>،</w:t>
      </w:r>
      <w:r w:rsidRPr="00846600">
        <w:rPr>
          <w:rtl/>
        </w:rPr>
        <w:t xml:space="preserve"> ما قد سمعه غير واحد</w:t>
      </w:r>
      <w:r>
        <w:rPr>
          <w:rtl/>
        </w:rPr>
        <w:t>،</w:t>
      </w:r>
      <w:r w:rsidRPr="00846600">
        <w:rPr>
          <w:rtl/>
        </w:rPr>
        <w:t xml:space="preserve"> فقلت في نفسي</w:t>
      </w:r>
      <w:r>
        <w:rPr>
          <w:rtl/>
        </w:rPr>
        <w:t>:</w:t>
      </w:r>
      <w:r w:rsidRPr="00846600">
        <w:rPr>
          <w:rtl/>
        </w:rPr>
        <w:t xml:space="preserve"> أستعطفه على زكريا بن آدم</w:t>
      </w:r>
      <w:r>
        <w:rPr>
          <w:rtl/>
        </w:rPr>
        <w:t>،</w:t>
      </w:r>
      <w:r w:rsidRPr="00846600">
        <w:rPr>
          <w:rtl/>
        </w:rPr>
        <w:t xml:space="preserve"> لعلّه أن يسلم ممّا قال في هؤلاء </w:t>
      </w:r>
      <w:r w:rsidRPr="00BF578A">
        <w:rPr>
          <w:rStyle w:val="libFootnotenumChar"/>
          <w:rtl/>
        </w:rPr>
        <w:t>(2)</w:t>
      </w:r>
      <w:r>
        <w:rPr>
          <w:rtl/>
        </w:rPr>
        <w:t>،</w:t>
      </w:r>
      <w:r w:rsidRPr="00846600">
        <w:rPr>
          <w:rtl/>
        </w:rPr>
        <w:t xml:space="preserve"> الخبر.</w:t>
      </w:r>
    </w:p>
    <w:p w:rsidR="00BF578A" w:rsidRPr="00846600" w:rsidRDefault="00BF578A" w:rsidP="00BF578A">
      <w:pPr>
        <w:pStyle w:val="libNormal"/>
        <w:rPr>
          <w:rtl/>
        </w:rPr>
      </w:pPr>
      <w:r w:rsidRPr="00846600">
        <w:rPr>
          <w:rtl/>
        </w:rPr>
        <w:t>مع أن اقترانه مع صفوان</w:t>
      </w:r>
      <w:r>
        <w:rPr>
          <w:rtl/>
        </w:rPr>
        <w:t>،</w:t>
      </w:r>
      <w:r w:rsidRPr="00846600">
        <w:rPr>
          <w:rtl/>
        </w:rPr>
        <w:t xml:space="preserve"> الذي لم يطعن عليه بشيء</w:t>
      </w:r>
      <w:r>
        <w:rPr>
          <w:rtl/>
        </w:rPr>
        <w:t>،</w:t>
      </w:r>
      <w:r w:rsidRPr="00846600">
        <w:rPr>
          <w:rtl/>
        </w:rPr>
        <w:t xml:space="preserve"> من أوضح الشواهد</w:t>
      </w:r>
      <w:r>
        <w:rPr>
          <w:rtl/>
        </w:rPr>
        <w:t>،</w:t>
      </w:r>
      <w:r w:rsidRPr="00846600">
        <w:rPr>
          <w:rtl/>
        </w:rPr>
        <w:t xml:space="preserve"> من أن المراد بالمخالفة</w:t>
      </w:r>
      <w:r>
        <w:rPr>
          <w:rtl/>
        </w:rPr>
        <w:t>،</w:t>
      </w:r>
      <w:r w:rsidRPr="00846600">
        <w:rPr>
          <w:rtl/>
        </w:rPr>
        <w:t xml:space="preserve"> فعل الصغيرة الغير المنافية للعدالة</w:t>
      </w:r>
      <w:r>
        <w:rPr>
          <w:rtl/>
        </w:rPr>
        <w:t>،</w:t>
      </w:r>
      <w:r w:rsidRPr="00846600">
        <w:rPr>
          <w:rtl/>
        </w:rPr>
        <w:t xml:space="preserve"> فالمراد بعدمها في خبر ابن داود القمّي انتفاء المخالفة بعد توبته</w:t>
      </w:r>
      <w:r>
        <w:rPr>
          <w:rtl/>
        </w:rPr>
        <w:t>،</w:t>
      </w:r>
      <w:r w:rsidRPr="00846600">
        <w:rPr>
          <w:rtl/>
        </w:rPr>
        <w:t xml:space="preserve"> وتجدد الرضا عنه</w:t>
      </w:r>
      <w:r>
        <w:rPr>
          <w:rtl/>
        </w:rPr>
        <w:t>،</w:t>
      </w:r>
      <w:r w:rsidRPr="00846600">
        <w:rPr>
          <w:rtl/>
        </w:rPr>
        <w:t xml:space="preserve"> وأنّ اللعن محمول على الإبعاد لمصلحة كما ورد مثله في كثير من الأعاظم.</w:t>
      </w:r>
    </w:p>
    <w:p w:rsidR="00BF578A" w:rsidRPr="00846600" w:rsidRDefault="00BF578A" w:rsidP="00BF578A">
      <w:pPr>
        <w:pStyle w:val="libNormal"/>
        <w:rPr>
          <w:rtl/>
        </w:rPr>
      </w:pPr>
      <w:r w:rsidRPr="00846600">
        <w:rPr>
          <w:rtl/>
        </w:rPr>
        <w:t xml:space="preserve">والظاهر من الشيخ في الغيبة </w:t>
      </w:r>
      <w:r w:rsidRPr="00BF578A">
        <w:rPr>
          <w:rStyle w:val="libFootnotenumChar"/>
          <w:rtl/>
        </w:rPr>
        <w:t>(3)</w:t>
      </w:r>
      <w:r>
        <w:rPr>
          <w:rtl/>
        </w:rPr>
        <w:t>،</w:t>
      </w:r>
      <w:r w:rsidRPr="00846600">
        <w:rPr>
          <w:rtl/>
        </w:rPr>
        <w:t xml:space="preserve"> والسيد في الفلاح </w:t>
      </w:r>
      <w:r w:rsidRPr="00BF578A">
        <w:rPr>
          <w:rStyle w:val="libFootnotenumChar"/>
          <w:rtl/>
        </w:rPr>
        <w:t>(4)</w:t>
      </w:r>
      <w:r>
        <w:rPr>
          <w:rtl/>
        </w:rPr>
        <w:t>،</w:t>
      </w:r>
      <w:r w:rsidRPr="00846600">
        <w:rPr>
          <w:rtl/>
        </w:rPr>
        <w:t xml:space="preserve"> أخذ خبر المدح من كتاب أبي طالب القمّي</w:t>
      </w:r>
      <w:r>
        <w:rPr>
          <w:rtl/>
        </w:rPr>
        <w:t>،</w:t>
      </w:r>
      <w:r w:rsidRPr="00846600">
        <w:rPr>
          <w:rtl/>
        </w:rPr>
        <w:t xml:space="preserve"> وطريقه إليه صحيح في الفهرست </w:t>
      </w:r>
      <w:r w:rsidRPr="00BF578A">
        <w:rPr>
          <w:rStyle w:val="libFootnotenumChar"/>
          <w:rtl/>
        </w:rPr>
        <w:t>(5)</w:t>
      </w:r>
      <w:r>
        <w:rPr>
          <w:rtl/>
        </w:rPr>
        <w:t>،</w:t>
      </w:r>
      <w:r w:rsidRPr="00846600">
        <w:rPr>
          <w:rtl/>
        </w:rPr>
        <w:t xml:space="preserve"> فلا يضرّ</w:t>
      </w:r>
    </w:p>
    <w:p w:rsidR="00BF578A" w:rsidRPr="00846600" w:rsidRDefault="00BF578A" w:rsidP="00BF578A">
      <w:pPr>
        <w:pStyle w:val="libLine"/>
        <w:rPr>
          <w:rtl/>
        </w:rPr>
      </w:pPr>
      <w:r w:rsidRPr="00846600">
        <w:rPr>
          <w:rtl/>
        </w:rPr>
        <w:t>__________________</w:t>
      </w:r>
    </w:p>
    <w:p w:rsidR="00BF578A" w:rsidRPr="003A401D" w:rsidRDefault="00BF578A" w:rsidP="00BF578A">
      <w:pPr>
        <w:pStyle w:val="libFootnote0"/>
        <w:rPr>
          <w:rtl/>
        </w:rPr>
      </w:pPr>
      <w:r w:rsidRPr="003A401D">
        <w:rPr>
          <w:rtl/>
        </w:rPr>
        <w:t>ولعل الاشتباه حصل من توافق الروايتين بتزكية محمد بن سنان</w:t>
      </w:r>
      <w:r>
        <w:rPr>
          <w:rtl/>
        </w:rPr>
        <w:t>،</w:t>
      </w:r>
      <w:r w:rsidRPr="003A401D">
        <w:rPr>
          <w:rtl/>
        </w:rPr>
        <w:t xml:space="preserve"> مع تشابه ألفاظهما</w:t>
      </w:r>
      <w:r>
        <w:rPr>
          <w:rtl/>
        </w:rPr>
        <w:t>،</w:t>
      </w:r>
      <w:r w:rsidRPr="003A401D">
        <w:rPr>
          <w:rtl/>
        </w:rPr>
        <w:t xml:space="preserve"> زيادة على عدم وجود فاصل بين الروايتين فكأنهما واحدة</w:t>
      </w:r>
      <w:r>
        <w:rPr>
          <w:rtl/>
        </w:rPr>
        <w:t>،</w:t>
      </w:r>
      <w:r w:rsidRPr="003A401D">
        <w:rPr>
          <w:rtl/>
        </w:rPr>
        <w:t xml:space="preserve"> فلاحظ.</w:t>
      </w:r>
    </w:p>
    <w:p w:rsidR="00BF578A" w:rsidRPr="00846600" w:rsidRDefault="00BF578A" w:rsidP="00BF578A">
      <w:pPr>
        <w:pStyle w:val="libFootnote0"/>
        <w:rPr>
          <w:rtl/>
        </w:rPr>
      </w:pPr>
      <w:r w:rsidRPr="00846600">
        <w:rPr>
          <w:rtl/>
        </w:rPr>
        <w:t>(1) رجال الكشي 2</w:t>
      </w:r>
      <w:r>
        <w:rPr>
          <w:rtl/>
        </w:rPr>
        <w:t>:</w:t>
      </w:r>
      <w:r w:rsidRPr="00846600">
        <w:rPr>
          <w:rtl/>
        </w:rPr>
        <w:t xml:space="preserve"> 793 / 964.</w:t>
      </w:r>
    </w:p>
    <w:p w:rsidR="00BF578A" w:rsidRPr="00846600" w:rsidRDefault="00BF578A" w:rsidP="00BF578A">
      <w:pPr>
        <w:pStyle w:val="libFootnote0"/>
        <w:rPr>
          <w:rtl/>
        </w:rPr>
      </w:pPr>
      <w:r w:rsidRPr="00846600">
        <w:rPr>
          <w:rtl/>
        </w:rPr>
        <w:t>(2) رجال الكشي 2</w:t>
      </w:r>
      <w:r>
        <w:rPr>
          <w:rtl/>
        </w:rPr>
        <w:t>:</w:t>
      </w:r>
      <w:r w:rsidRPr="00846600">
        <w:rPr>
          <w:rtl/>
        </w:rPr>
        <w:t xml:space="preserve"> 858 / 1115.</w:t>
      </w:r>
    </w:p>
    <w:p w:rsidR="00BF578A" w:rsidRPr="00846600" w:rsidRDefault="00BF578A" w:rsidP="00BF578A">
      <w:pPr>
        <w:pStyle w:val="libFootnote0"/>
        <w:rPr>
          <w:rtl/>
        </w:rPr>
      </w:pPr>
      <w:r w:rsidRPr="00846600">
        <w:rPr>
          <w:rtl/>
        </w:rPr>
        <w:t>(3) الغيبة للطوسي</w:t>
      </w:r>
      <w:r>
        <w:rPr>
          <w:rtl/>
        </w:rPr>
        <w:t>:</w:t>
      </w:r>
      <w:r w:rsidRPr="00846600">
        <w:rPr>
          <w:rtl/>
        </w:rPr>
        <w:t xml:space="preserve"> 211.</w:t>
      </w:r>
    </w:p>
    <w:p w:rsidR="00BF578A" w:rsidRPr="00846600" w:rsidRDefault="00BF578A" w:rsidP="00BF578A">
      <w:pPr>
        <w:pStyle w:val="libFootnote0"/>
        <w:rPr>
          <w:rtl/>
        </w:rPr>
      </w:pPr>
      <w:r w:rsidRPr="00846600">
        <w:rPr>
          <w:rtl/>
        </w:rPr>
        <w:t>(4) فلاح السائل</w:t>
      </w:r>
      <w:r>
        <w:rPr>
          <w:rtl/>
        </w:rPr>
        <w:t>:</w:t>
      </w:r>
      <w:r w:rsidRPr="00846600">
        <w:rPr>
          <w:rtl/>
        </w:rPr>
        <w:t xml:space="preserve"> 12.</w:t>
      </w:r>
    </w:p>
    <w:p w:rsidR="00BF578A" w:rsidRPr="00846600" w:rsidRDefault="00BF578A" w:rsidP="00BF578A">
      <w:pPr>
        <w:pStyle w:val="libFootnote0"/>
        <w:rPr>
          <w:rtl/>
        </w:rPr>
      </w:pPr>
      <w:r w:rsidRPr="00846600">
        <w:rPr>
          <w:rtl/>
        </w:rPr>
        <w:t>(5) فهرست الشيخ</w:t>
      </w:r>
      <w:r>
        <w:rPr>
          <w:rtl/>
        </w:rPr>
        <w:t>:</w:t>
      </w:r>
      <w:r w:rsidRPr="00846600">
        <w:rPr>
          <w:rtl/>
        </w:rPr>
        <w:t xml:space="preserve"> 131 / 580.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ضعف طريق الكشي </w:t>
      </w:r>
      <w:r w:rsidRPr="00BF578A">
        <w:rPr>
          <w:rStyle w:val="libFootnotenumChar"/>
          <w:rtl/>
        </w:rPr>
        <w:t>(1)</w:t>
      </w:r>
      <w:r>
        <w:rPr>
          <w:rtl/>
        </w:rPr>
        <w:t>،</w:t>
      </w:r>
      <w:r w:rsidRPr="00846600">
        <w:rPr>
          <w:rtl/>
        </w:rPr>
        <w:t xml:space="preserve"> مضافا إلى ما ذكره السيد الأجل</w:t>
      </w:r>
      <w:r>
        <w:rPr>
          <w:rtl/>
        </w:rPr>
        <w:t>:</w:t>
      </w:r>
      <w:r w:rsidRPr="00846600">
        <w:rPr>
          <w:rtl/>
        </w:rPr>
        <w:t xml:space="preserve"> من أن الأخبار المذكورة لا تقصر عن خبر واحد صحيح</w:t>
      </w:r>
      <w:r>
        <w:rPr>
          <w:rtl/>
        </w:rPr>
        <w:t>،</w:t>
      </w:r>
      <w:r w:rsidRPr="00846600">
        <w:rPr>
          <w:rtl/>
        </w:rPr>
        <w:t xml:space="preserve"> فإنّها روايات متعددة مشهورة</w:t>
      </w:r>
      <w:r>
        <w:rPr>
          <w:rtl/>
        </w:rPr>
        <w:t>،</w:t>
      </w:r>
      <w:r w:rsidRPr="00846600">
        <w:rPr>
          <w:rtl/>
        </w:rPr>
        <w:t xml:space="preserve"> ذكرها الكشي</w:t>
      </w:r>
      <w:r>
        <w:rPr>
          <w:rtl/>
        </w:rPr>
        <w:t>،</w:t>
      </w:r>
      <w:r w:rsidRPr="00846600">
        <w:rPr>
          <w:rtl/>
        </w:rPr>
        <w:t xml:space="preserve"> والمفيد</w:t>
      </w:r>
      <w:r>
        <w:rPr>
          <w:rtl/>
        </w:rPr>
        <w:t xml:space="preserve"> - </w:t>
      </w:r>
      <w:r w:rsidRPr="00846600">
        <w:rPr>
          <w:rtl/>
        </w:rPr>
        <w:t xml:space="preserve">في كتاب الاختصاص </w:t>
      </w:r>
      <w:r w:rsidRPr="00BF578A">
        <w:rPr>
          <w:rStyle w:val="libFootnotenumChar"/>
          <w:rtl/>
        </w:rPr>
        <w:t>(2)</w:t>
      </w:r>
      <w:r>
        <w:rPr>
          <w:rtl/>
        </w:rPr>
        <w:t xml:space="preserve"> - [</w:t>
      </w:r>
      <w:r w:rsidRPr="00846600">
        <w:rPr>
          <w:rtl/>
        </w:rPr>
        <w:t>والشيخ</w:t>
      </w:r>
      <w:r>
        <w:rPr>
          <w:rtl/>
        </w:rPr>
        <w:t>]</w:t>
      </w:r>
      <w:r w:rsidRPr="00846600">
        <w:rPr>
          <w:rtl/>
        </w:rPr>
        <w:t xml:space="preserve"> </w:t>
      </w:r>
      <w:r w:rsidRPr="00BF578A">
        <w:rPr>
          <w:rStyle w:val="libFootnotenumChar"/>
          <w:rtl/>
        </w:rPr>
        <w:t>(3)</w:t>
      </w:r>
      <w:r w:rsidRPr="00846600">
        <w:rPr>
          <w:rtl/>
        </w:rPr>
        <w:t xml:space="preserve"> واعتمد عليها الشيخان في مدح محمّد بن سنان</w:t>
      </w:r>
      <w:r>
        <w:rPr>
          <w:rtl/>
        </w:rPr>
        <w:t>،</w:t>
      </w:r>
      <w:r w:rsidRPr="00846600">
        <w:rPr>
          <w:rtl/>
        </w:rPr>
        <w:t xml:space="preserve"> ونصّ المفيد على كونها مشهورة في النقل</w:t>
      </w:r>
      <w:r>
        <w:rPr>
          <w:rtl/>
        </w:rPr>
        <w:t>،</w:t>
      </w:r>
      <w:r w:rsidRPr="00846600">
        <w:rPr>
          <w:rtl/>
        </w:rPr>
        <w:t xml:space="preserve"> وفي كلام الكشي ما يؤذن بذلك</w:t>
      </w:r>
      <w:r>
        <w:rPr>
          <w:rtl/>
        </w:rPr>
        <w:t>،</w:t>
      </w:r>
      <w:r w:rsidRPr="00846600">
        <w:rPr>
          <w:rtl/>
        </w:rPr>
        <w:t xml:space="preserve"> حيث أجاب عمّا ورد من الطعن على الفضل ابن شاذان</w:t>
      </w:r>
      <w:r>
        <w:rPr>
          <w:rtl/>
        </w:rPr>
        <w:t>،</w:t>
      </w:r>
      <w:r w:rsidRPr="00846600">
        <w:rPr>
          <w:rtl/>
        </w:rPr>
        <w:t xml:space="preserve"> بأن ذلك قد تعقبه الرضا من الإمام</w:t>
      </w:r>
      <w:r>
        <w:rPr>
          <w:rtl/>
        </w:rPr>
        <w:t>،</w:t>
      </w:r>
      <w:r w:rsidRPr="00846600">
        <w:rPr>
          <w:rtl/>
        </w:rPr>
        <w:t xml:space="preserve"> كما في صفوان ومحمّد بن سنان </w:t>
      </w:r>
      <w:r w:rsidRPr="00BF578A">
        <w:rPr>
          <w:rStyle w:val="libFootnotenumChar"/>
          <w:rtl/>
        </w:rPr>
        <w:t>(4)</w:t>
      </w:r>
      <w:r>
        <w:rPr>
          <w:rtl/>
        </w:rPr>
        <w:t>،</w:t>
      </w:r>
      <w:r w:rsidRPr="00846600">
        <w:rPr>
          <w:rtl/>
        </w:rPr>
        <w:t xml:space="preserve"> ولولا اشتهار الحديث الوارد فيهما</w:t>
      </w:r>
      <w:r>
        <w:rPr>
          <w:rtl/>
        </w:rPr>
        <w:t>،</w:t>
      </w:r>
      <w:r w:rsidRPr="00846600">
        <w:rPr>
          <w:rtl/>
        </w:rPr>
        <w:t xml:space="preserve"> واعتباره عند الأصحاب</w:t>
      </w:r>
      <w:r>
        <w:rPr>
          <w:rtl/>
        </w:rPr>
        <w:t>،</w:t>
      </w:r>
      <w:r w:rsidRPr="00846600">
        <w:rPr>
          <w:rtl/>
        </w:rPr>
        <w:t xml:space="preserve"> لما حسن التنظير بهما </w:t>
      </w:r>
      <w:r w:rsidRPr="00BF578A">
        <w:rPr>
          <w:rStyle w:val="libFootnotenumChar"/>
          <w:rtl/>
        </w:rPr>
        <w:t>(5)</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إكثار جماهير الأجلاّء من الرواية عنه</w:t>
      </w:r>
      <w:r>
        <w:rPr>
          <w:rtl/>
        </w:rPr>
        <w:t>:</w:t>
      </w:r>
      <w:r w:rsidRPr="00846600">
        <w:rPr>
          <w:rtl/>
        </w:rPr>
        <w:t xml:space="preserve"> كالحسن بن محبوب</w:t>
      </w:r>
      <w:r>
        <w:rPr>
          <w:rtl/>
        </w:rPr>
        <w:t>،</w:t>
      </w:r>
      <w:r w:rsidRPr="00846600">
        <w:rPr>
          <w:rtl/>
        </w:rPr>
        <w:t xml:space="preserve"> وهو من أصحاب الإجماع</w:t>
      </w:r>
      <w:r>
        <w:rPr>
          <w:rtl/>
        </w:rPr>
        <w:t>،</w:t>
      </w:r>
      <w:r w:rsidRPr="00846600">
        <w:rPr>
          <w:rtl/>
        </w:rPr>
        <w:t xml:space="preserve"> في التهذيب في باب تلقين المحتضرين </w:t>
      </w:r>
      <w:r w:rsidRPr="00BF578A">
        <w:rPr>
          <w:rStyle w:val="libFootnotenumChar"/>
          <w:rtl/>
        </w:rPr>
        <w:t>(6)</w:t>
      </w:r>
      <w:r>
        <w:rPr>
          <w:rtl/>
        </w:rPr>
        <w:t>،</w:t>
      </w:r>
      <w:r w:rsidRPr="00846600">
        <w:rPr>
          <w:rtl/>
        </w:rPr>
        <w:t xml:space="preserve"> وباب القضاء في الديات </w:t>
      </w:r>
      <w:r w:rsidRPr="00BF578A">
        <w:rPr>
          <w:rStyle w:val="libFootnotenumChar"/>
          <w:rtl/>
        </w:rPr>
        <w:t>(7)</w:t>
      </w:r>
      <w:r>
        <w:rPr>
          <w:rtl/>
        </w:rPr>
        <w:t>.</w:t>
      </w:r>
    </w:p>
    <w:p w:rsidR="00BF578A" w:rsidRPr="00846600" w:rsidRDefault="00BF578A" w:rsidP="00BF578A">
      <w:pPr>
        <w:pStyle w:val="libNormal"/>
        <w:rPr>
          <w:rtl/>
        </w:rPr>
      </w:pPr>
      <w:r w:rsidRPr="00846600">
        <w:rPr>
          <w:rtl/>
        </w:rPr>
        <w:t>ويونس بن عبد الرحمن</w:t>
      </w:r>
      <w:r>
        <w:rPr>
          <w:rtl/>
        </w:rPr>
        <w:t>،</w:t>
      </w:r>
      <w:r w:rsidRPr="00846600">
        <w:rPr>
          <w:rtl/>
        </w:rPr>
        <w:t xml:space="preserve"> وهو مثله صرّح به في الكشي </w:t>
      </w:r>
      <w:r w:rsidRPr="00BF578A">
        <w:rPr>
          <w:rStyle w:val="libFootnotenumChar"/>
          <w:rtl/>
        </w:rPr>
        <w:t>(8)</w:t>
      </w:r>
      <w:r>
        <w:rPr>
          <w:rtl/>
        </w:rPr>
        <w:t>،</w:t>
      </w:r>
      <w:r w:rsidRPr="00846600">
        <w:rPr>
          <w:rtl/>
        </w:rPr>
        <w:t xml:space="preserve"> وفي باب الوقوف والصدقات من التهذيب </w:t>
      </w:r>
      <w:r w:rsidRPr="00BF578A">
        <w:rPr>
          <w:rStyle w:val="libFootnotenumChar"/>
          <w:rtl/>
        </w:rPr>
        <w:t>(9)</w:t>
      </w:r>
      <w:r>
        <w:rPr>
          <w:rtl/>
        </w:rPr>
        <w:t>.</w:t>
      </w:r>
    </w:p>
    <w:p w:rsidR="00BF578A" w:rsidRPr="00846600" w:rsidRDefault="00BF578A" w:rsidP="00BF578A">
      <w:pPr>
        <w:pStyle w:val="libNormal"/>
        <w:rPr>
          <w:rtl/>
        </w:rPr>
      </w:pPr>
      <w:r w:rsidRPr="00846600">
        <w:rPr>
          <w:rtl/>
        </w:rPr>
        <w:t>وصفوان بن يحيى</w:t>
      </w:r>
      <w:r>
        <w:rPr>
          <w:rtl/>
        </w:rPr>
        <w:t>،</w:t>
      </w:r>
      <w:r w:rsidRPr="00846600">
        <w:rPr>
          <w:rtl/>
        </w:rPr>
        <w:t xml:space="preserve"> الذي لا يروي إلاّ عن ثقة</w:t>
      </w:r>
      <w:r>
        <w:rPr>
          <w:rtl/>
        </w:rPr>
        <w:t>،</w:t>
      </w:r>
      <w:r w:rsidRPr="00846600">
        <w:rPr>
          <w:rtl/>
        </w:rPr>
        <w:t xml:space="preserve"> في التهذيب في باب</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503 / 964.</w:t>
      </w:r>
    </w:p>
    <w:p w:rsidR="00BF578A" w:rsidRPr="00846600" w:rsidRDefault="00BF578A" w:rsidP="00BF578A">
      <w:pPr>
        <w:pStyle w:val="libFootnote0"/>
        <w:rPr>
          <w:rtl/>
        </w:rPr>
      </w:pPr>
      <w:r w:rsidRPr="00846600">
        <w:rPr>
          <w:rtl/>
        </w:rPr>
        <w:t>(2) الاختصاص</w:t>
      </w:r>
      <w:r>
        <w:rPr>
          <w:rtl/>
        </w:rPr>
        <w:t>:</w:t>
      </w:r>
      <w:r w:rsidRPr="00846600">
        <w:rPr>
          <w:rtl/>
        </w:rPr>
        <w:t xml:space="preserve"> 87.</w:t>
      </w:r>
    </w:p>
    <w:p w:rsidR="00BF578A" w:rsidRPr="00846600" w:rsidRDefault="00BF578A" w:rsidP="00BF578A">
      <w:pPr>
        <w:pStyle w:val="libFootnote0"/>
        <w:rPr>
          <w:rtl/>
        </w:rPr>
      </w:pPr>
      <w:r w:rsidRPr="00846600">
        <w:rPr>
          <w:rtl/>
        </w:rPr>
        <w:t>(3) ما بين المعقوفتين أثبتناه من المصدر.</w:t>
      </w:r>
    </w:p>
    <w:p w:rsidR="00BF578A" w:rsidRPr="00846600" w:rsidRDefault="00BF578A" w:rsidP="00BF578A">
      <w:pPr>
        <w:pStyle w:val="libFootnote0"/>
        <w:rPr>
          <w:rtl/>
        </w:rPr>
      </w:pPr>
      <w:r w:rsidRPr="00846600">
        <w:rPr>
          <w:rtl/>
        </w:rPr>
        <w:t>(4) رجال الكشي 2</w:t>
      </w:r>
      <w:r>
        <w:rPr>
          <w:rtl/>
        </w:rPr>
        <w:t>:</w:t>
      </w:r>
      <w:r w:rsidRPr="00846600">
        <w:rPr>
          <w:rtl/>
        </w:rPr>
        <w:t xml:space="preserve"> 822 / 1029.</w:t>
      </w:r>
    </w:p>
    <w:p w:rsidR="00BF578A" w:rsidRPr="00846600" w:rsidRDefault="00BF578A" w:rsidP="00BF578A">
      <w:pPr>
        <w:pStyle w:val="libFootnote0"/>
        <w:rPr>
          <w:rtl/>
        </w:rPr>
      </w:pPr>
      <w:r w:rsidRPr="00846600">
        <w:rPr>
          <w:rtl/>
        </w:rPr>
        <w:t>(5) رجال السيد بحر العلوم 3</w:t>
      </w:r>
      <w:r>
        <w:rPr>
          <w:rtl/>
        </w:rPr>
        <w:t>:</w:t>
      </w:r>
      <w:r w:rsidRPr="00846600">
        <w:rPr>
          <w:rtl/>
        </w:rPr>
        <w:t xml:space="preserve"> 264.</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437 / 1407.</w:t>
      </w:r>
    </w:p>
    <w:p w:rsidR="00BF578A" w:rsidRPr="00846600" w:rsidRDefault="00BF578A" w:rsidP="00BF578A">
      <w:pPr>
        <w:pStyle w:val="libFootnote0"/>
        <w:rPr>
          <w:rtl/>
        </w:rPr>
      </w:pPr>
      <w:r w:rsidRPr="00846600">
        <w:rPr>
          <w:rtl/>
        </w:rPr>
        <w:t>(7) تهذيب الأحكام 10</w:t>
      </w:r>
      <w:r>
        <w:rPr>
          <w:rtl/>
        </w:rPr>
        <w:t>:</w:t>
      </w:r>
      <w:r w:rsidRPr="00846600">
        <w:rPr>
          <w:rtl/>
        </w:rPr>
        <w:t xml:space="preserve"> 163 / 651.</w:t>
      </w:r>
    </w:p>
    <w:p w:rsidR="00BF578A" w:rsidRPr="00846600" w:rsidRDefault="00BF578A" w:rsidP="00BF578A">
      <w:pPr>
        <w:pStyle w:val="libFootnote0"/>
        <w:rPr>
          <w:rtl/>
        </w:rPr>
      </w:pPr>
      <w:r w:rsidRPr="00846600">
        <w:rPr>
          <w:rtl/>
        </w:rPr>
        <w:t>(8) رجال الكشي 2</w:t>
      </w:r>
      <w:r>
        <w:rPr>
          <w:rtl/>
        </w:rPr>
        <w:t>:</w:t>
      </w:r>
      <w:r w:rsidRPr="00846600">
        <w:rPr>
          <w:rtl/>
        </w:rPr>
        <w:t xml:space="preserve"> 507 / 980.</w:t>
      </w:r>
    </w:p>
    <w:p w:rsidR="00BF578A" w:rsidRPr="00846600" w:rsidRDefault="00BF578A" w:rsidP="00BF578A">
      <w:pPr>
        <w:pStyle w:val="libFootnote0"/>
        <w:rPr>
          <w:rtl/>
        </w:rPr>
      </w:pPr>
      <w:r w:rsidRPr="00846600">
        <w:rPr>
          <w:rtl/>
        </w:rPr>
        <w:t>(9) تهذيب الأحكام 9</w:t>
      </w:r>
      <w:r>
        <w:rPr>
          <w:rtl/>
        </w:rPr>
        <w:t>:</w:t>
      </w:r>
      <w:r w:rsidRPr="00846600">
        <w:rPr>
          <w:rtl/>
        </w:rPr>
        <w:t xml:space="preserve"> 135 / 568.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فضل الصلاة من أبواب الزيادات </w:t>
      </w:r>
      <w:r w:rsidRPr="00BF578A">
        <w:rPr>
          <w:rStyle w:val="libFootnotenumChar"/>
          <w:rtl/>
        </w:rPr>
        <w:t>(1)</w:t>
      </w:r>
      <w:r>
        <w:rPr>
          <w:rtl/>
        </w:rPr>
        <w:t>،</w:t>
      </w:r>
      <w:r w:rsidRPr="00846600">
        <w:rPr>
          <w:rtl/>
        </w:rPr>
        <w:t xml:space="preserve"> وفي باب الغرر والمجازفة </w:t>
      </w:r>
      <w:r w:rsidRPr="00BF578A">
        <w:rPr>
          <w:rStyle w:val="libFootnotenumChar"/>
          <w:rtl/>
        </w:rPr>
        <w:t>(2)</w:t>
      </w:r>
      <w:r>
        <w:rPr>
          <w:rtl/>
        </w:rPr>
        <w:t>،</w:t>
      </w:r>
      <w:r w:rsidRPr="00846600">
        <w:rPr>
          <w:rtl/>
        </w:rPr>
        <w:t xml:space="preserve"> وفي باب قضاء شهر رمضان </w:t>
      </w:r>
      <w:r w:rsidRPr="00BF578A">
        <w:rPr>
          <w:rStyle w:val="libFootnotenumChar"/>
          <w:rtl/>
        </w:rPr>
        <w:t>(3)</w:t>
      </w:r>
      <w:r>
        <w:rPr>
          <w:rtl/>
        </w:rPr>
        <w:t>.</w:t>
      </w:r>
    </w:p>
    <w:p w:rsidR="00BF578A" w:rsidRPr="00846600" w:rsidRDefault="00BF578A" w:rsidP="00BF578A">
      <w:pPr>
        <w:pStyle w:val="libNormal"/>
        <w:rPr>
          <w:rtl/>
        </w:rPr>
      </w:pPr>
      <w:r w:rsidRPr="00846600">
        <w:rPr>
          <w:rtl/>
        </w:rPr>
        <w:t>والحسن بن فضّال</w:t>
      </w:r>
      <w:r>
        <w:rPr>
          <w:rtl/>
        </w:rPr>
        <w:t>،</w:t>
      </w:r>
      <w:r w:rsidRPr="00846600">
        <w:rPr>
          <w:rtl/>
        </w:rPr>
        <w:t xml:space="preserve"> فيه في باب علامة شهر رمضان </w:t>
      </w:r>
      <w:r w:rsidRPr="00BF578A">
        <w:rPr>
          <w:rStyle w:val="libFootnotenumChar"/>
          <w:rtl/>
        </w:rPr>
        <w:t>(4)</w:t>
      </w:r>
      <w:r>
        <w:rPr>
          <w:rtl/>
        </w:rPr>
        <w:t>،</w:t>
      </w:r>
      <w:r w:rsidRPr="00846600">
        <w:rPr>
          <w:rtl/>
        </w:rPr>
        <w:t xml:space="preserve"> وهما أيضا من أصحاب الإجماع.</w:t>
      </w:r>
    </w:p>
    <w:p w:rsidR="00BF578A" w:rsidRPr="00846600" w:rsidRDefault="00BF578A" w:rsidP="00BF578A">
      <w:pPr>
        <w:pStyle w:val="libNormal"/>
        <w:rPr>
          <w:rtl/>
        </w:rPr>
      </w:pPr>
      <w:r w:rsidRPr="00846600">
        <w:rPr>
          <w:rtl/>
        </w:rPr>
        <w:t xml:space="preserve">وأحمد بن محمّد بن عيسى </w:t>
      </w:r>
      <w:r w:rsidRPr="00BF578A">
        <w:rPr>
          <w:rStyle w:val="libFootnotenumChar"/>
          <w:rtl/>
        </w:rPr>
        <w:t>(5)</w:t>
      </w:r>
      <w:r>
        <w:rPr>
          <w:rtl/>
        </w:rPr>
        <w:t>،</w:t>
      </w:r>
      <w:r w:rsidRPr="00846600">
        <w:rPr>
          <w:rtl/>
        </w:rPr>
        <w:t xml:space="preserve"> وأيوب بن نوح </w:t>
      </w:r>
      <w:r w:rsidRPr="00BF578A">
        <w:rPr>
          <w:rStyle w:val="libFootnotenumChar"/>
          <w:rtl/>
        </w:rPr>
        <w:t>(6)</w:t>
      </w:r>
      <w:r>
        <w:rPr>
          <w:rtl/>
        </w:rPr>
        <w:t>،</w:t>
      </w:r>
      <w:r w:rsidRPr="00846600">
        <w:rPr>
          <w:rtl/>
        </w:rPr>
        <w:t xml:space="preserve"> والحسن بن سعيد </w:t>
      </w:r>
      <w:r w:rsidRPr="00BF578A">
        <w:rPr>
          <w:rStyle w:val="libFootnotenumChar"/>
          <w:rtl/>
        </w:rPr>
        <w:t>(7)</w:t>
      </w:r>
      <w:r>
        <w:rPr>
          <w:rtl/>
        </w:rPr>
        <w:t>،</w:t>
      </w:r>
      <w:r w:rsidRPr="00846600">
        <w:rPr>
          <w:rtl/>
        </w:rPr>
        <w:t xml:space="preserve"> والحسن بن علي بن يقطين </w:t>
      </w:r>
      <w:r w:rsidRPr="00BF578A">
        <w:rPr>
          <w:rStyle w:val="libFootnotenumChar"/>
          <w:rtl/>
        </w:rPr>
        <w:t>(8)</w:t>
      </w:r>
      <w:r>
        <w:rPr>
          <w:rtl/>
        </w:rPr>
        <w:t>،</w:t>
      </w:r>
      <w:r w:rsidRPr="00846600">
        <w:rPr>
          <w:rtl/>
        </w:rPr>
        <w:t xml:space="preserve"> والحسين بن سعيد </w:t>
      </w:r>
      <w:r w:rsidRPr="00BF578A">
        <w:rPr>
          <w:rStyle w:val="libFootnotenumChar"/>
          <w:rtl/>
        </w:rPr>
        <w:t>(9)</w:t>
      </w:r>
      <w:r>
        <w:rPr>
          <w:rtl/>
        </w:rPr>
        <w:t>،</w:t>
      </w:r>
      <w:r w:rsidRPr="00846600">
        <w:rPr>
          <w:rtl/>
        </w:rPr>
        <w:t xml:space="preserve"> والعباس بن معروف </w:t>
      </w:r>
      <w:r w:rsidRPr="00BF578A">
        <w:rPr>
          <w:rStyle w:val="libFootnotenumChar"/>
          <w:rtl/>
        </w:rPr>
        <w:t>(10)</w:t>
      </w:r>
      <w:r>
        <w:rPr>
          <w:rtl/>
        </w:rPr>
        <w:t>،</w:t>
      </w:r>
      <w:r w:rsidRPr="00846600">
        <w:rPr>
          <w:rtl/>
        </w:rPr>
        <w:t xml:space="preserve"> وعبد الرحمن بن أبي نجران </w:t>
      </w:r>
      <w:r w:rsidRPr="00BF578A">
        <w:rPr>
          <w:rStyle w:val="libFootnotenumChar"/>
          <w:rtl/>
        </w:rPr>
        <w:t>(11)</w:t>
      </w:r>
      <w:r>
        <w:rPr>
          <w:rtl/>
        </w:rPr>
        <w:t>،</w:t>
      </w:r>
      <w:r w:rsidRPr="00846600">
        <w:rPr>
          <w:rtl/>
        </w:rPr>
        <w:t xml:space="preserve"> وعبد الله بن الصلت </w:t>
      </w:r>
      <w:r w:rsidRPr="00BF578A">
        <w:rPr>
          <w:rStyle w:val="libFootnotenumChar"/>
          <w:rtl/>
        </w:rPr>
        <w:t>(12)</w:t>
      </w:r>
      <w:r>
        <w:rPr>
          <w:rtl/>
        </w:rPr>
        <w:t>،</w:t>
      </w:r>
      <w:r w:rsidRPr="00846600">
        <w:rPr>
          <w:rtl/>
        </w:rPr>
        <w:t xml:space="preserve"> والفضل ابن شاذان </w:t>
      </w:r>
      <w:r w:rsidRPr="00BF578A">
        <w:rPr>
          <w:rStyle w:val="libFootnotenumChar"/>
          <w:rtl/>
        </w:rPr>
        <w:t>(13)</w:t>
      </w:r>
      <w:r>
        <w:rPr>
          <w:rtl/>
        </w:rPr>
        <w:t>،</w:t>
      </w:r>
      <w:r w:rsidRPr="00846600">
        <w:rPr>
          <w:rtl/>
        </w:rPr>
        <w:t xml:space="preserve"> ومحمّد بن إسماعيل بن بزيع </w:t>
      </w:r>
      <w:r w:rsidRPr="00BF578A">
        <w:rPr>
          <w:rStyle w:val="libFootnotenumChar"/>
          <w:rtl/>
        </w:rPr>
        <w:t>(14)</w:t>
      </w:r>
      <w:r>
        <w:rPr>
          <w:rtl/>
        </w:rPr>
        <w:t>،</w:t>
      </w:r>
      <w:r w:rsidRPr="00846600">
        <w:rPr>
          <w:rtl/>
        </w:rPr>
        <w:t xml:space="preserve"> ومحمّد بن الحسين بن أبي الخطاب </w:t>
      </w:r>
      <w:r w:rsidRPr="00BF578A">
        <w:rPr>
          <w:rStyle w:val="libFootnotenumChar"/>
          <w:rtl/>
        </w:rPr>
        <w:t>(15)</w:t>
      </w:r>
      <w:r>
        <w:rPr>
          <w:rtl/>
        </w:rPr>
        <w:t>،</w:t>
      </w:r>
      <w:r w:rsidRPr="00846600">
        <w:rPr>
          <w:rtl/>
        </w:rPr>
        <w:t xml:space="preserve"> ومحمّد بن عبد الجبار </w:t>
      </w:r>
      <w:r w:rsidRPr="00BF578A">
        <w:rPr>
          <w:rStyle w:val="libFootnotenumChar"/>
          <w:rtl/>
        </w:rPr>
        <w:t>(16)</w:t>
      </w:r>
      <w:r>
        <w:rPr>
          <w:rtl/>
        </w:rPr>
        <w:t>،</w:t>
      </w:r>
      <w:r w:rsidRPr="00846600">
        <w:rPr>
          <w:rtl/>
        </w:rPr>
        <w:t xml:space="preserve"> وموسى بن القاسم </w:t>
      </w:r>
      <w:r w:rsidRPr="00BF578A">
        <w:rPr>
          <w:rStyle w:val="libFootnotenumChar"/>
          <w:rtl/>
        </w:rPr>
        <w:t>(17)</w:t>
      </w:r>
      <w:r>
        <w:rPr>
          <w:rtl/>
        </w:rPr>
        <w:t>،</w:t>
      </w:r>
      <w:r w:rsidRPr="00846600">
        <w:rPr>
          <w:rtl/>
        </w:rPr>
        <w:t xml:space="preserve"> ويعقوب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2</w:t>
      </w:r>
      <w:r>
        <w:rPr>
          <w:rtl/>
        </w:rPr>
        <w:t>:</w:t>
      </w:r>
      <w:r w:rsidRPr="00846600">
        <w:rPr>
          <w:rtl/>
        </w:rPr>
        <w:t xml:space="preserve"> 236 / 935.</w:t>
      </w:r>
    </w:p>
    <w:p w:rsidR="00BF578A" w:rsidRPr="00846600" w:rsidRDefault="00BF578A" w:rsidP="00BF578A">
      <w:pPr>
        <w:pStyle w:val="libFootnote0"/>
        <w:rPr>
          <w:rtl/>
        </w:rPr>
      </w:pPr>
      <w:r w:rsidRPr="00846600">
        <w:rPr>
          <w:rtl/>
        </w:rPr>
        <w:t>(2) تهذيب الأحكام 7</w:t>
      </w:r>
      <w:r>
        <w:rPr>
          <w:rtl/>
        </w:rPr>
        <w:t>:</w:t>
      </w:r>
      <w:r w:rsidRPr="00846600">
        <w:rPr>
          <w:rtl/>
        </w:rPr>
        <w:t xml:space="preserve"> 129 / 565.</w:t>
      </w:r>
    </w:p>
    <w:p w:rsidR="00BF578A" w:rsidRPr="00846600" w:rsidRDefault="00BF578A" w:rsidP="00BF578A">
      <w:pPr>
        <w:pStyle w:val="libFootnote0"/>
        <w:rPr>
          <w:rtl/>
        </w:rPr>
      </w:pPr>
      <w:r w:rsidRPr="00846600">
        <w:rPr>
          <w:rtl/>
        </w:rPr>
        <w:t>(3) تهذيب الأحكام 4</w:t>
      </w:r>
      <w:r>
        <w:rPr>
          <w:rtl/>
        </w:rPr>
        <w:t>:</w:t>
      </w:r>
      <w:r w:rsidRPr="00846600">
        <w:rPr>
          <w:rtl/>
        </w:rPr>
        <w:t xml:space="preserve"> 278 / 843.</w:t>
      </w:r>
    </w:p>
    <w:p w:rsidR="00BF578A" w:rsidRPr="00846600" w:rsidRDefault="00BF578A" w:rsidP="00BF578A">
      <w:pPr>
        <w:pStyle w:val="libFootnote0"/>
        <w:rPr>
          <w:rtl/>
        </w:rPr>
      </w:pPr>
      <w:r w:rsidRPr="00846600">
        <w:rPr>
          <w:rtl/>
        </w:rPr>
        <w:t>(4) تهذيب الأحكام 4</w:t>
      </w:r>
      <w:r>
        <w:rPr>
          <w:rtl/>
        </w:rPr>
        <w:t>:</w:t>
      </w:r>
      <w:r w:rsidRPr="00846600">
        <w:rPr>
          <w:rtl/>
        </w:rPr>
        <w:t xml:space="preserve"> 164 / 462.</w:t>
      </w:r>
    </w:p>
    <w:p w:rsidR="00BF578A" w:rsidRPr="00846600" w:rsidRDefault="00BF578A" w:rsidP="00BF578A">
      <w:pPr>
        <w:pStyle w:val="libFootnote0"/>
        <w:rPr>
          <w:rtl/>
        </w:rPr>
      </w:pPr>
      <w:r w:rsidRPr="00846600">
        <w:rPr>
          <w:rtl/>
        </w:rPr>
        <w:t>(5) رجال الكشي 2</w:t>
      </w:r>
      <w:r>
        <w:rPr>
          <w:rtl/>
        </w:rPr>
        <w:t>:</w:t>
      </w:r>
      <w:r w:rsidRPr="00846600">
        <w:rPr>
          <w:rtl/>
        </w:rPr>
        <w:t xml:space="preserve"> 849 / 1092.</w:t>
      </w:r>
    </w:p>
    <w:p w:rsidR="00BF578A" w:rsidRPr="00846600" w:rsidRDefault="00BF578A" w:rsidP="00BF578A">
      <w:pPr>
        <w:pStyle w:val="libFootnote0"/>
        <w:rPr>
          <w:rtl/>
        </w:rPr>
      </w:pPr>
      <w:r w:rsidRPr="00846600">
        <w:rPr>
          <w:rtl/>
        </w:rPr>
        <w:t>(6) رجال الكشي 2</w:t>
      </w:r>
      <w:r>
        <w:rPr>
          <w:rtl/>
        </w:rPr>
        <w:t>:</w:t>
      </w:r>
      <w:r w:rsidRPr="00846600">
        <w:rPr>
          <w:rtl/>
        </w:rPr>
        <w:t xml:space="preserve"> 686 / 728 </w:t>
      </w:r>
      <w:r>
        <w:rPr>
          <w:rtl/>
        </w:rPr>
        <w:t>و 7</w:t>
      </w:r>
      <w:r w:rsidRPr="00846600">
        <w:rPr>
          <w:rtl/>
        </w:rPr>
        <w:t>29.</w:t>
      </w:r>
    </w:p>
    <w:p w:rsidR="00BF578A" w:rsidRPr="00846600" w:rsidRDefault="00BF578A" w:rsidP="00BF578A">
      <w:pPr>
        <w:pStyle w:val="libFootnote0"/>
        <w:rPr>
          <w:rtl/>
        </w:rPr>
      </w:pPr>
      <w:r w:rsidRPr="00846600">
        <w:rPr>
          <w:rtl/>
        </w:rPr>
        <w:t>(7) رجال الكشي 2</w:t>
      </w:r>
      <w:r>
        <w:rPr>
          <w:rtl/>
        </w:rPr>
        <w:t>:</w:t>
      </w:r>
      <w:r w:rsidRPr="00846600">
        <w:rPr>
          <w:rtl/>
        </w:rPr>
        <w:t xml:space="preserve"> 796 / 979.</w:t>
      </w:r>
    </w:p>
    <w:p w:rsidR="00BF578A" w:rsidRPr="00846600" w:rsidRDefault="00BF578A" w:rsidP="00BF578A">
      <w:pPr>
        <w:pStyle w:val="libFootnote0"/>
        <w:rPr>
          <w:rtl/>
        </w:rPr>
      </w:pPr>
      <w:r w:rsidRPr="00846600">
        <w:rPr>
          <w:rtl/>
        </w:rPr>
        <w:t>(8) أصول الكافي 1</w:t>
      </w:r>
      <w:r>
        <w:rPr>
          <w:rtl/>
        </w:rPr>
        <w:t>:</w:t>
      </w:r>
      <w:r w:rsidRPr="00846600">
        <w:rPr>
          <w:rtl/>
        </w:rPr>
        <w:t xml:space="preserve"> 7 / 7.</w:t>
      </w:r>
    </w:p>
    <w:p w:rsidR="00BF578A" w:rsidRPr="00846600" w:rsidRDefault="00BF578A" w:rsidP="00BF578A">
      <w:pPr>
        <w:pStyle w:val="libFootnote0"/>
        <w:rPr>
          <w:rtl/>
        </w:rPr>
      </w:pPr>
      <w:r w:rsidRPr="00846600">
        <w:rPr>
          <w:rtl/>
        </w:rPr>
        <w:t>(9) رجال الكشي 2</w:t>
      </w:r>
      <w:r>
        <w:rPr>
          <w:rtl/>
        </w:rPr>
        <w:t>:</w:t>
      </w:r>
      <w:r w:rsidRPr="00846600">
        <w:rPr>
          <w:rtl/>
        </w:rPr>
        <w:t xml:space="preserve"> 796 / 979.</w:t>
      </w:r>
    </w:p>
    <w:p w:rsidR="00BF578A" w:rsidRPr="00846600" w:rsidRDefault="00BF578A" w:rsidP="00BF578A">
      <w:pPr>
        <w:pStyle w:val="libFootnote0"/>
        <w:rPr>
          <w:rtl/>
        </w:rPr>
      </w:pPr>
      <w:r w:rsidRPr="00846600">
        <w:rPr>
          <w:rtl/>
        </w:rPr>
        <w:t>(10) تهذيب الأحكام 3</w:t>
      </w:r>
      <w:r>
        <w:rPr>
          <w:rtl/>
        </w:rPr>
        <w:t>:</w:t>
      </w:r>
      <w:r w:rsidRPr="00846600">
        <w:rPr>
          <w:rtl/>
        </w:rPr>
        <w:t xml:space="preserve"> 30 / 107.</w:t>
      </w:r>
    </w:p>
    <w:p w:rsidR="00BF578A" w:rsidRPr="00846600" w:rsidRDefault="00BF578A" w:rsidP="00BF578A">
      <w:pPr>
        <w:pStyle w:val="libFootnote0"/>
        <w:rPr>
          <w:rtl/>
        </w:rPr>
      </w:pPr>
      <w:r w:rsidRPr="00846600">
        <w:rPr>
          <w:rtl/>
        </w:rPr>
        <w:t>(11) رجال الكشي 2</w:t>
      </w:r>
      <w:r>
        <w:rPr>
          <w:rtl/>
        </w:rPr>
        <w:t>:</w:t>
      </w:r>
      <w:r w:rsidRPr="00846600">
        <w:rPr>
          <w:rtl/>
        </w:rPr>
        <w:t xml:space="preserve"> 593 / 549.</w:t>
      </w:r>
    </w:p>
    <w:p w:rsidR="00BF578A" w:rsidRPr="00846600" w:rsidRDefault="00BF578A" w:rsidP="00BF578A">
      <w:pPr>
        <w:pStyle w:val="libFootnote0"/>
        <w:rPr>
          <w:rtl/>
        </w:rPr>
      </w:pPr>
      <w:r w:rsidRPr="00846600">
        <w:rPr>
          <w:rtl/>
        </w:rPr>
        <w:t>(12) تهذيب الأحكام 3</w:t>
      </w:r>
      <w:r>
        <w:rPr>
          <w:rtl/>
        </w:rPr>
        <w:t>:</w:t>
      </w:r>
      <w:r w:rsidRPr="00846600">
        <w:rPr>
          <w:rtl/>
        </w:rPr>
        <w:t xml:space="preserve"> 67 / 219.</w:t>
      </w:r>
    </w:p>
    <w:p w:rsidR="00BF578A" w:rsidRPr="00846600" w:rsidRDefault="00BF578A" w:rsidP="00BF578A">
      <w:pPr>
        <w:pStyle w:val="libFootnote0"/>
        <w:rPr>
          <w:rtl/>
        </w:rPr>
      </w:pPr>
      <w:r w:rsidRPr="00846600">
        <w:rPr>
          <w:rtl/>
        </w:rPr>
        <w:t>(13) رجال النجاشي</w:t>
      </w:r>
      <w:r>
        <w:rPr>
          <w:rtl/>
        </w:rPr>
        <w:t>:</w:t>
      </w:r>
      <w:r w:rsidRPr="00846600">
        <w:rPr>
          <w:rtl/>
        </w:rPr>
        <w:t xml:space="preserve"> 328 / 888</w:t>
      </w:r>
      <w:r>
        <w:rPr>
          <w:rtl/>
        </w:rPr>
        <w:t>،</w:t>
      </w:r>
      <w:r w:rsidRPr="00846600">
        <w:rPr>
          <w:rtl/>
        </w:rPr>
        <w:t xml:space="preserve"> ورجال الكشي 2</w:t>
      </w:r>
      <w:r>
        <w:rPr>
          <w:rtl/>
        </w:rPr>
        <w:t>:</w:t>
      </w:r>
      <w:r w:rsidRPr="00846600">
        <w:rPr>
          <w:rtl/>
        </w:rPr>
        <w:t xml:space="preserve"> 796 / 979.</w:t>
      </w:r>
    </w:p>
    <w:p w:rsidR="00BF578A" w:rsidRPr="00846600" w:rsidRDefault="00BF578A" w:rsidP="00BF578A">
      <w:pPr>
        <w:pStyle w:val="libFootnote0"/>
        <w:rPr>
          <w:rtl/>
        </w:rPr>
      </w:pPr>
      <w:r w:rsidRPr="00846600">
        <w:rPr>
          <w:rtl/>
        </w:rPr>
        <w:t>(14) الكافي 8</w:t>
      </w:r>
      <w:r>
        <w:rPr>
          <w:rtl/>
        </w:rPr>
        <w:t>:</w:t>
      </w:r>
      <w:r w:rsidRPr="00846600">
        <w:rPr>
          <w:rtl/>
        </w:rPr>
        <w:t xml:space="preserve"> 2 / 1</w:t>
      </w:r>
      <w:r>
        <w:rPr>
          <w:rtl/>
        </w:rPr>
        <w:t>،</w:t>
      </w:r>
      <w:r w:rsidRPr="00846600">
        <w:rPr>
          <w:rtl/>
        </w:rPr>
        <w:t xml:space="preserve"> من الروضة.</w:t>
      </w:r>
    </w:p>
    <w:p w:rsidR="00BF578A" w:rsidRPr="00846600" w:rsidRDefault="00BF578A" w:rsidP="00BF578A">
      <w:pPr>
        <w:pStyle w:val="libFootnote0"/>
        <w:rPr>
          <w:rtl/>
        </w:rPr>
      </w:pPr>
      <w:r w:rsidRPr="00846600">
        <w:rPr>
          <w:rtl/>
        </w:rPr>
        <w:t>(15) رجال النجاشي</w:t>
      </w:r>
      <w:r>
        <w:rPr>
          <w:rtl/>
        </w:rPr>
        <w:t>:</w:t>
      </w:r>
      <w:r w:rsidRPr="00846600">
        <w:rPr>
          <w:rtl/>
        </w:rPr>
        <w:t xml:space="preserve"> 328 / 888.</w:t>
      </w:r>
    </w:p>
    <w:p w:rsidR="00BF578A" w:rsidRPr="00846600" w:rsidRDefault="00BF578A" w:rsidP="00BF578A">
      <w:pPr>
        <w:pStyle w:val="libFootnote0"/>
        <w:rPr>
          <w:rtl/>
        </w:rPr>
      </w:pPr>
      <w:r w:rsidRPr="00846600">
        <w:rPr>
          <w:rtl/>
        </w:rPr>
        <w:t>(16) الفقيه 4</w:t>
      </w:r>
      <w:r>
        <w:rPr>
          <w:rtl/>
        </w:rPr>
        <w:t>:</w:t>
      </w:r>
      <w:r w:rsidRPr="00846600">
        <w:rPr>
          <w:rtl/>
        </w:rPr>
        <w:t xml:space="preserve"> 104</w:t>
      </w:r>
      <w:r>
        <w:rPr>
          <w:rtl/>
        </w:rPr>
        <w:t>،</w:t>
      </w:r>
      <w:r w:rsidRPr="00846600">
        <w:rPr>
          <w:rtl/>
        </w:rPr>
        <w:t xml:space="preserve"> من المشيخة</w:t>
      </w:r>
      <w:r>
        <w:rPr>
          <w:rtl/>
        </w:rPr>
        <w:t>،</w:t>
      </w:r>
      <w:r w:rsidRPr="00846600">
        <w:rPr>
          <w:rtl/>
        </w:rPr>
        <w:t xml:space="preserve"> وفيه</w:t>
      </w:r>
      <w:r>
        <w:rPr>
          <w:rtl/>
        </w:rPr>
        <w:t>:</w:t>
      </w:r>
      <w:r w:rsidRPr="00846600">
        <w:rPr>
          <w:rtl/>
        </w:rPr>
        <w:t xml:space="preserve"> محمد بن أبي الصهبان وهو بذاته محمد بن عبد الجبار</w:t>
      </w:r>
      <w:r>
        <w:rPr>
          <w:rtl/>
        </w:rPr>
        <w:t>،</w:t>
      </w:r>
      <w:r w:rsidRPr="00846600">
        <w:rPr>
          <w:rtl/>
        </w:rPr>
        <w:t xml:space="preserve"> انظر رجال الشيخ الطوسي</w:t>
      </w:r>
      <w:r>
        <w:rPr>
          <w:rtl/>
        </w:rPr>
        <w:t>:</w:t>
      </w:r>
      <w:r w:rsidRPr="00846600">
        <w:rPr>
          <w:rtl/>
        </w:rPr>
        <w:t xml:space="preserve"> 423 / 17</w:t>
      </w:r>
      <w:r>
        <w:rPr>
          <w:rtl/>
        </w:rPr>
        <w:t>،</w:t>
      </w:r>
      <w:r w:rsidRPr="00846600">
        <w:rPr>
          <w:rtl/>
        </w:rPr>
        <w:t xml:space="preserve"> ورجال العلامة</w:t>
      </w:r>
      <w:r>
        <w:rPr>
          <w:rtl/>
        </w:rPr>
        <w:t>:</w:t>
      </w:r>
      <w:r w:rsidRPr="00846600">
        <w:rPr>
          <w:rtl/>
        </w:rPr>
        <w:t xml:space="preserve"> 142 / 25.</w:t>
      </w:r>
    </w:p>
    <w:p w:rsidR="00BF578A" w:rsidRPr="00846600" w:rsidRDefault="00BF578A" w:rsidP="00BF578A">
      <w:pPr>
        <w:pStyle w:val="libFootnote0"/>
        <w:rPr>
          <w:rtl/>
        </w:rPr>
      </w:pPr>
      <w:r w:rsidRPr="00846600">
        <w:rPr>
          <w:rtl/>
        </w:rPr>
        <w:t>(17) تهذيب الأحكام 5</w:t>
      </w:r>
      <w:r>
        <w:rPr>
          <w:rtl/>
        </w:rPr>
        <w:t>:</w:t>
      </w:r>
      <w:r w:rsidRPr="00846600">
        <w:rPr>
          <w:rtl/>
        </w:rPr>
        <w:t xml:space="preserve"> 70 / 230.</w:t>
      </w:r>
    </w:p>
    <w:p w:rsidR="00BF578A" w:rsidRDefault="00BF578A" w:rsidP="00BF578A">
      <w:pPr>
        <w:pStyle w:val="libNormal"/>
        <w:rPr>
          <w:rtl/>
        </w:rPr>
      </w:pPr>
      <w:r>
        <w:rPr>
          <w:rtl/>
        </w:rPr>
        <w:br w:type="page"/>
      </w:r>
    </w:p>
    <w:p w:rsidR="00BF578A" w:rsidRDefault="00BF578A" w:rsidP="00BF578A">
      <w:pPr>
        <w:pStyle w:val="libNormal0"/>
        <w:rPr>
          <w:rtl/>
        </w:rPr>
      </w:pPr>
      <w:r w:rsidRPr="00846600">
        <w:rPr>
          <w:rtl/>
        </w:rPr>
        <w:lastRenderedPageBreak/>
        <w:t xml:space="preserve">يزيد </w:t>
      </w:r>
      <w:r w:rsidRPr="00BF578A">
        <w:rPr>
          <w:rStyle w:val="libFootnotenumChar"/>
          <w:rtl/>
        </w:rPr>
        <w:t>(1)</w:t>
      </w:r>
      <w:r>
        <w:rPr>
          <w:rtl/>
        </w:rPr>
        <w:t>،</w:t>
      </w:r>
      <w:r w:rsidRPr="00846600">
        <w:rPr>
          <w:rtl/>
        </w:rPr>
        <w:t xml:space="preserve"> وإبراهيم بن هاشم </w:t>
      </w:r>
      <w:r w:rsidRPr="00BF578A">
        <w:rPr>
          <w:rStyle w:val="libFootnotenumChar"/>
          <w:rtl/>
        </w:rPr>
        <w:t>(2)</w:t>
      </w:r>
      <w:r>
        <w:rPr>
          <w:rtl/>
        </w:rPr>
        <w:t>،</w:t>
      </w:r>
      <w:r w:rsidRPr="00846600">
        <w:rPr>
          <w:rtl/>
        </w:rPr>
        <w:t xml:space="preserve"> وأحمد بن محمّد بن خالد </w:t>
      </w:r>
      <w:r w:rsidRPr="00BF578A">
        <w:rPr>
          <w:rStyle w:val="libFootnotenumChar"/>
          <w:rtl/>
        </w:rPr>
        <w:t>(3)</w:t>
      </w:r>
      <w:r>
        <w:rPr>
          <w:rtl/>
        </w:rPr>
        <w:t>،</w:t>
      </w:r>
      <w:r w:rsidRPr="00846600">
        <w:rPr>
          <w:rtl/>
        </w:rPr>
        <w:t xml:space="preserve"> والحسن بن الحسين اللؤلؤي </w:t>
      </w:r>
      <w:r w:rsidRPr="00BF578A">
        <w:rPr>
          <w:rStyle w:val="libFootnotenumChar"/>
          <w:rtl/>
        </w:rPr>
        <w:t>(4)</w:t>
      </w:r>
      <w:r>
        <w:rPr>
          <w:rtl/>
        </w:rPr>
        <w:t>،</w:t>
      </w:r>
      <w:r w:rsidRPr="00846600">
        <w:rPr>
          <w:rtl/>
        </w:rPr>
        <w:t xml:space="preserve"> وشاذان بن الخليل والد الفضل </w:t>
      </w:r>
      <w:r w:rsidRPr="00BF578A">
        <w:rPr>
          <w:rStyle w:val="libFootnotenumChar"/>
          <w:rtl/>
        </w:rPr>
        <w:t>(5)</w:t>
      </w:r>
      <w:r>
        <w:rPr>
          <w:rtl/>
        </w:rPr>
        <w:t>،</w:t>
      </w:r>
      <w:r w:rsidRPr="00846600">
        <w:rPr>
          <w:rtl/>
        </w:rPr>
        <w:t xml:space="preserve"> وعلي بن أسباط </w:t>
      </w:r>
      <w:r w:rsidRPr="00BF578A">
        <w:rPr>
          <w:rStyle w:val="libFootnotenumChar"/>
          <w:rtl/>
        </w:rPr>
        <w:t>(6)</w:t>
      </w:r>
      <w:r>
        <w:rPr>
          <w:rtl/>
        </w:rPr>
        <w:t>،</w:t>
      </w:r>
      <w:r w:rsidRPr="00846600">
        <w:rPr>
          <w:rtl/>
        </w:rPr>
        <w:t xml:space="preserve"> وعلي بن الحكم </w:t>
      </w:r>
      <w:r w:rsidRPr="00BF578A">
        <w:rPr>
          <w:rStyle w:val="libFootnotenumChar"/>
          <w:rtl/>
        </w:rPr>
        <w:t>(7)</w:t>
      </w:r>
    </w:p>
    <w:p w:rsidR="00BF578A" w:rsidRPr="00846600" w:rsidRDefault="00BF578A" w:rsidP="00BF578A">
      <w:pPr>
        <w:pStyle w:val="libNormal"/>
        <w:rPr>
          <w:rtl/>
        </w:rPr>
      </w:pPr>
      <w:r w:rsidRPr="00846600">
        <w:rPr>
          <w:rtl/>
        </w:rPr>
        <w:t xml:space="preserve">ومحمّد بن أحمد بن يحيى </w:t>
      </w:r>
      <w:r w:rsidRPr="00BF578A">
        <w:rPr>
          <w:rStyle w:val="libFootnotenumChar"/>
          <w:rtl/>
        </w:rPr>
        <w:t>(8)</w:t>
      </w:r>
      <w:r>
        <w:rPr>
          <w:rtl/>
        </w:rPr>
        <w:t>،</w:t>
      </w:r>
      <w:r w:rsidRPr="00846600">
        <w:rPr>
          <w:rtl/>
        </w:rPr>
        <w:t xml:space="preserve"> ولم يستثنه القميّون من نوادره </w:t>
      </w:r>
      <w:r w:rsidRPr="00BF578A">
        <w:rPr>
          <w:rStyle w:val="libFootnotenumChar"/>
          <w:rtl/>
        </w:rPr>
        <w:t>(9)</w:t>
      </w:r>
      <w:r>
        <w:rPr>
          <w:rtl/>
        </w:rPr>
        <w:t>،</w:t>
      </w:r>
      <w:r w:rsidRPr="00846600">
        <w:rPr>
          <w:rtl/>
        </w:rPr>
        <w:t xml:space="preserve"> ومحمّد ابن خالد البرقي </w:t>
      </w:r>
      <w:r w:rsidRPr="00BF578A">
        <w:rPr>
          <w:rStyle w:val="libFootnotenumChar"/>
          <w:rtl/>
        </w:rPr>
        <w:t>(10)</w:t>
      </w:r>
      <w:r>
        <w:rPr>
          <w:rtl/>
        </w:rPr>
        <w:t>،</w:t>
      </w:r>
      <w:r w:rsidRPr="00846600">
        <w:rPr>
          <w:rtl/>
        </w:rPr>
        <w:t xml:space="preserve"> ومحمّد بن عيسى بن عبيد </w:t>
      </w:r>
      <w:r w:rsidRPr="00BF578A">
        <w:rPr>
          <w:rStyle w:val="libFootnotenumChar"/>
          <w:rtl/>
        </w:rPr>
        <w:t>(11)</w:t>
      </w:r>
      <w:r>
        <w:rPr>
          <w:rtl/>
        </w:rPr>
        <w:t>،</w:t>
      </w:r>
      <w:r w:rsidRPr="00846600">
        <w:rPr>
          <w:rtl/>
        </w:rPr>
        <w:t xml:space="preserve"> والحسن بن موسى </w:t>
      </w:r>
      <w:r w:rsidRPr="00BF578A">
        <w:rPr>
          <w:rStyle w:val="libFootnotenumChar"/>
          <w:rtl/>
        </w:rPr>
        <w:t>(12)</w:t>
      </w:r>
      <w:r>
        <w:rPr>
          <w:rtl/>
        </w:rPr>
        <w:t>،</w:t>
      </w:r>
      <w:r w:rsidRPr="00846600">
        <w:rPr>
          <w:rtl/>
        </w:rPr>
        <w:t xml:space="preserve"> وحمزة بن يعلى الأشعري </w:t>
      </w:r>
      <w:r w:rsidRPr="00BF578A">
        <w:rPr>
          <w:rStyle w:val="libFootnotenumChar"/>
          <w:rtl/>
        </w:rPr>
        <w:t>(13)</w:t>
      </w:r>
      <w:r>
        <w:rPr>
          <w:rtl/>
        </w:rPr>
        <w:t>،</w:t>
      </w:r>
      <w:r w:rsidRPr="00846600">
        <w:rPr>
          <w:rtl/>
        </w:rPr>
        <w:t xml:space="preserve"> وعمرو بن عثمان الثقفي </w:t>
      </w:r>
      <w:r w:rsidRPr="00BF578A">
        <w:rPr>
          <w:rStyle w:val="libFootnotenumChar"/>
          <w:rtl/>
        </w:rPr>
        <w:t>(14)</w:t>
      </w:r>
      <w:r>
        <w:rPr>
          <w:rtl/>
        </w:rPr>
        <w:t>،</w:t>
      </w:r>
      <w:r w:rsidRPr="00846600">
        <w:rPr>
          <w:rtl/>
        </w:rPr>
        <w:t xml:space="preserve"> والحسن بن علي بن يوسف</w:t>
      </w:r>
      <w:r>
        <w:rPr>
          <w:rtl/>
        </w:rPr>
        <w:t>،</w:t>
      </w:r>
      <w:r w:rsidRPr="00846600">
        <w:rPr>
          <w:rtl/>
        </w:rPr>
        <w:t xml:space="preserve"> المعروف بابن بقاح </w:t>
      </w:r>
      <w:r w:rsidRPr="00BF578A">
        <w:rPr>
          <w:rStyle w:val="libFootnotenumChar"/>
          <w:rtl/>
        </w:rPr>
        <w:t>(15)</w:t>
      </w:r>
      <w:r>
        <w:rPr>
          <w:rtl/>
        </w:rPr>
        <w:t>،</w:t>
      </w:r>
      <w:r w:rsidRPr="00846600">
        <w:rPr>
          <w:rtl/>
        </w:rPr>
        <w:t xml:space="preserve"> وموسى بن عمر بن يزيد </w:t>
      </w:r>
      <w:r w:rsidRPr="00BF578A">
        <w:rPr>
          <w:rStyle w:val="libFootnotenumChar"/>
          <w:rtl/>
        </w:rPr>
        <w:t>(16)</w:t>
      </w:r>
      <w:r>
        <w:rPr>
          <w:rtl/>
        </w:rPr>
        <w:t>.</w:t>
      </w:r>
    </w:p>
    <w:p w:rsidR="00BF578A" w:rsidRPr="00846600" w:rsidRDefault="00BF578A" w:rsidP="00BF578A">
      <w:pPr>
        <w:pStyle w:val="libNormal"/>
        <w:rPr>
          <w:rtl/>
        </w:rPr>
      </w:pPr>
      <w:r w:rsidRPr="00846600">
        <w:rPr>
          <w:rtl/>
        </w:rPr>
        <w:t xml:space="preserve">وعلي بن النعمان </w:t>
      </w:r>
      <w:r w:rsidRPr="00BF578A">
        <w:rPr>
          <w:rStyle w:val="libFootnotenumChar"/>
          <w:rtl/>
        </w:rPr>
        <w:t>(17)</w:t>
      </w:r>
      <w:r>
        <w:rPr>
          <w:rtl/>
        </w:rPr>
        <w:t>،</w:t>
      </w:r>
      <w:r w:rsidRPr="00846600">
        <w:rPr>
          <w:rtl/>
        </w:rPr>
        <w:t xml:space="preserve"> الذي قالوا فيه</w:t>
      </w:r>
      <w:r>
        <w:rPr>
          <w:rtl/>
        </w:rPr>
        <w:t>:</w:t>
      </w:r>
      <w:r w:rsidRPr="00846600">
        <w:rPr>
          <w:rtl/>
        </w:rPr>
        <w:t xml:space="preserve"> كان ثقة وجها ثبتا صحيحا</w:t>
      </w:r>
      <w:r>
        <w:rPr>
          <w:rtl/>
        </w:rPr>
        <w:t>،</w:t>
      </w:r>
      <w:r w:rsidRPr="00846600">
        <w:rPr>
          <w:rtl/>
        </w:rPr>
        <w:t xml:space="preserve"> واضح الطريقة </w:t>
      </w:r>
      <w:r w:rsidRPr="00BF578A">
        <w:rPr>
          <w:rStyle w:val="libFootnotenumChar"/>
          <w:rtl/>
        </w:rPr>
        <w:t>(18)</w:t>
      </w:r>
      <w:r>
        <w:rPr>
          <w:rtl/>
        </w:rPr>
        <w:t>،</w:t>
      </w:r>
      <w:r w:rsidRPr="00846600">
        <w:rPr>
          <w:rtl/>
        </w:rPr>
        <w:t xml:space="preserve"> ومحمّد بن يحيى </w:t>
      </w:r>
      <w:r w:rsidRPr="00BF578A">
        <w:rPr>
          <w:rStyle w:val="libFootnotenumChar"/>
          <w:rtl/>
        </w:rPr>
        <w:t>(19)</w:t>
      </w:r>
      <w:r>
        <w:rPr>
          <w:rtl/>
        </w:rPr>
        <w:t>،</w:t>
      </w:r>
      <w:r w:rsidRPr="00846600">
        <w:rPr>
          <w:rtl/>
        </w:rPr>
        <w:t xml:space="preserve"> والحسن بن علي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438 / 826.</w:t>
      </w:r>
    </w:p>
    <w:p w:rsidR="00BF578A" w:rsidRPr="00846600" w:rsidRDefault="00BF578A" w:rsidP="00BF578A">
      <w:pPr>
        <w:pStyle w:val="libFootnote0"/>
        <w:rPr>
          <w:rtl/>
        </w:rPr>
      </w:pPr>
      <w:r w:rsidRPr="00846600">
        <w:rPr>
          <w:rtl/>
        </w:rPr>
        <w:t>(2) تهذيب الأحكام 8</w:t>
      </w:r>
      <w:r>
        <w:rPr>
          <w:rtl/>
        </w:rPr>
        <w:t>:</w:t>
      </w:r>
      <w:r w:rsidRPr="00846600">
        <w:rPr>
          <w:rtl/>
        </w:rPr>
        <w:t xml:space="preserve"> 112 / 386.</w:t>
      </w:r>
    </w:p>
    <w:p w:rsidR="00BF578A" w:rsidRPr="00846600" w:rsidRDefault="00BF578A" w:rsidP="00BF578A">
      <w:pPr>
        <w:pStyle w:val="libFootnote0"/>
        <w:rPr>
          <w:rtl/>
        </w:rPr>
      </w:pPr>
      <w:r w:rsidRPr="00846600">
        <w:rPr>
          <w:rtl/>
        </w:rPr>
        <w:t>(3) أصول الكافي 2</w:t>
      </w:r>
      <w:r>
        <w:rPr>
          <w:rtl/>
        </w:rPr>
        <w:t>:</w:t>
      </w:r>
      <w:r w:rsidRPr="00846600">
        <w:rPr>
          <w:rtl/>
        </w:rPr>
        <w:t xml:space="preserve"> 148 / 6.</w:t>
      </w:r>
    </w:p>
    <w:p w:rsidR="00BF578A" w:rsidRPr="00846600" w:rsidRDefault="00BF578A" w:rsidP="00BF578A">
      <w:pPr>
        <w:pStyle w:val="libFootnote0"/>
        <w:rPr>
          <w:rtl/>
        </w:rPr>
      </w:pPr>
      <w:r w:rsidRPr="00846600">
        <w:rPr>
          <w:rtl/>
        </w:rPr>
        <w:t>(4) الكافي 4</w:t>
      </w:r>
      <w:r>
        <w:rPr>
          <w:rtl/>
        </w:rPr>
        <w:t>:</w:t>
      </w:r>
      <w:r w:rsidRPr="00846600">
        <w:rPr>
          <w:rtl/>
        </w:rPr>
        <w:t xml:space="preserve"> 287 / 7.</w:t>
      </w:r>
    </w:p>
    <w:p w:rsidR="00BF578A" w:rsidRPr="00846600" w:rsidRDefault="00BF578A" w:rsidP="00BF578A">
      <w:pPr>
        <w:pStyle w:val="libFootnote0"/>
        <w:rPr>
          <w:rtl/>
        </w:rPr>
      </w:pPr>
      <w:r w:rsidRPr="00846600">
        <w:rPr>
          <w:rtl/>
        </w:rPr>
        <w:t>(5) رجال الكشي 2</w:t>
      </w:r>
      <w:r>
        <w:rPr>
          <w:rtl/>
        </w:rPr>
        <w:t>:</w:t>
      </w:r>
      <w:r w:rsidRPr="00846600">
        <w:rPr>
          <w:rtl/>
        </w:rPr>
        <w:t xml:space="preserve"> 595 / 554.</w:t>
      </w:r>
    </w:p>
    <w:p w:rsidR="00BF578A" w:rsidRPr="00846600" w:rsidRDefault="00BF578A" w:rsidP="00BF578A">
      <w:pPr>
        <w:pStyle w:val="libFootnote0"/>
        <w:rPr>
          <w:rtl/>
        </w:rPr>
      </w:pPr>
      <w:r w:rsidRPr="00846600">
        <w:rPr>
          <w:rtl/>
        </w:rPr>
        <w:t>(6) رجال الكشي 1</w:t>
      </w:r>
      <w:r>
        <w:rPr>
          <w:rtl/>
        </w:rPr>
        <w:t>:</w:t>
      </w:r>
      <w:r w:rsidRPr="00846600">
        <w:rPr>
          <w:rtl/>
        </w:rPr>
        <w:t xml:space="preserve"> 398 / 287.</w:t>
      </w:r>
    </w:p>
    <w:p w:rsidR="00BF578A" w:rsidRPr="00846600" w:rsidRDefault="00BF578A" w:rsidP="00BF578A">
      <w:pPr>
        <w:pStyle w:val="libFootnote0"/>
        <w:rPr>
          <w:rtl/>
        </w:rPr>
      </w:pPr>
      <w:r w:rsidRPr="00846600">
        <w:rPr>
          <w:rtl/>
        </w:rPr>
        <w:t>(7) الكافي 8</w:t>
      </w:r>
      <w:r>
        <w:rPr>
          <w:rtl/>
        </w:rPr>
        <w:t>:</w:t>
      </w:r>
      <w:r w:rsidRPr="00846600">
        <w:rPr>
          <w:rtl/>
        </w:rPr>
        <w:t xml:space="preserve"> 384 / 584</w:t>
      </w:r>
      <w:r>
        <w:rPr>
          <w:rtl/>
        </w:rPr>
        <w:t>،</w:t>
      </w:r>
      <w:r w:rsidRPr="00846600">
        <w:rPr>
          <w:rtl/>
        </w:rPr>
        <w:t xml:space="preserve"> من الروضة.</w:t>
      </w:r>
    </w:p>
    <w:p w:rsidR="00BF578A" w:rsidRPr="00846600" w:rsidRDefault="00BF578A" w:rsidP="00BF578A">
      <w:pPr>
        <w:pStyle w:val="libFootnote0"/>
        <w:rPr>
          <w:rtl/>
        </w:rPr>
      </w:pPr>
      <w:r w:rsidRPr="00846600">
        <w:rPr>
          <w:rtl/>
        </w:rPr>
        <w:t>(8) تهذيب الأحكام 7</w:t>
      </w:r>
      <w:r>
        <w:rPr>
          <w:rtl/>
        </w:rPr>
        <w:t>:</w:t>
      </w:r>
      <w:r w:rsidRPr="00846600">
        <w:rPr>
          <w:rtl/>
        </w:rPr>
        <w:t xml:space="preserve"> 159 / 705.</w:t>
      </w:r>
    </w:p>
    <w:p w:rsidR="00BF578A" w:rsidRPr="00846600" w:rsidRDefault="00BF578A" w:rsidP="00BF578A">
      <w:pPr>
        <w:pStyle w:val="libFootnote0"/>
        <w:rPr>
          <w:rtl/>
        </w:rPr>
      </w:pPr>
      <w:r w:rsidRPr="00846600">
        <w:rPr>
          <w:rtl/>
        </w:rPr>
        <w:t>(9) رجال النجاشي</w:t>
      </w:r>
      <w:r>
        <w:rPr>
          <w:rtl/>
        </w:rPr>
        <w:t>:</w:t>
      </w:r>
      <w:r w:rsidRPr="00846600">
        <w:rPr>
          <w:rtl/>
        </w:rPr>
        <w:t xml:space="preserve"> 348 / 939.</w:t>
      </w:r>
    </w:p>
    <w:p w:rsidR="00BF578A" w:rsidRPr="00846600" w:rsidRDefault="00BF578A" w:rsidP="00BF578A">
      <w:pPr>
        <w:pStyle w:val="libFootnote0"/>
        <w:rPr>
          <w:rtl/>
        </w:rPr>
      </w:pPr>
      <w:r w:rsidRPr="00846600">
        <w:rPr>
          <w:rtl/>
        </w:rPr>
        <w:t>(10) رجال الكشي 1</w:t>
      </w:r>
      <w:r>
        <w:rPr>
          <w:rtl/>
        </w:rPr>
        <w:t>:</w:t>
      </w:r>
      <w:r w:rsidRPr="00846600">
        <w:rPr>
          <w:rtl/>
        </w:rPr>
        <w:t xml:space="preserve"> 339 / 196.</w:t>
      </w:r>
    </w:p>
    <w:p w:rsidR="00BF578A" w:rsidRPr="00846600" w:rsidRDefault="00BF578A" w:rsidP="00BF578A">
      <w:pPr>
        <w:pStyle w:val="libFootnote0"/>
        <w:rPr>
          <w:rtl/>
        </w:rPr>
      </w:pPr>
      <w:r w:rsidRPr="00846600">
        <w:rPr>
          <w:rtl/>
        </w:rPr>
        <w:t>(11) رجال الكشي 2</w:t>
      </w:r>
      <w:r>
        <w:rPr>
          <w:rtl/>
        </w:rPr>
        <w:t>:</w:t>
      </w:r>
      <w:r w:rsidRPr="00846600">
        <w:rPr>
          <w:rtl/>
        </w:rPr>
        <w:t xml:space="preserve"> 796 / 979.</w:t>
      </w:r>
    </w:p>
    <w:p w:rsidR="00BF578A" w:rsidRPr="00846600" w:rsidRDefault="00BF578A" w:rsidP="00BF578A">
      <w:pPr>
        <w:pStyle w:val="libFootnote0"/>
        <w:rPr>
          <w:rtl/>
        </w:rPr>
      </w:pPr>
      <w:r w:rsidRPr="00846600">
        <w:rPr>
          <w:rtl/>
        </w:rPr>
        <w:t>(12) رجال الكشي 2</w:t>
      </w:r>
      <w:r>
        <w:rPr>
          <w:rtl/>
        </w:rPr>
        <w:t>:</w:t>
      </w:r>
      <w:r w:rsidRPr="00846600">
        <w:rPr>
          <w:rtl/>
        </w:rPr>
        <w:t xml:space="preserve"> 796 / 982.</w:t>
      </w:r>
    </w:p>
    <w:p w:rsidR="00BF578A" w:rsidRPr="00846600" w:rsidRDefault="00BF578A" w:rsidP="00BF578A">
      <w:pPr>
        <w:pStyle w:val="libFootnote0"/>
        <w:rPr>
          <w:rtl/>
        </w:rPr>
      </w:pPr>
      <w:r w:rsidRPr="00846600">
        <w:rPr>
          <w:rtl/>
        </w:rPr>
        <w:t>(13) تهذيب الأحكام 1</w:t>
      </w:r>
      <w:r>
        <w:rPr>
          <w:rtl/>
        </w:rPr>
        <w:t>:</w:t>
      </w:r>
      <w:r w:rsidRPr="00846600">
        <w:rPr>
          <w:rtl/>
        </w:rPr>
        <w:t xml:space="preserve"> 366 / 1114.</w:t>
      </w:r>
    </w:p>
    <w:p w:rsidR="00BF578A" w:rsidRPr="00846600" w:rsidRDefault="00BF578A" w:rsidP="00BF578A">
      <w:pPr>
        <w:pStyle w:val="libFootnote0"/>
        <w:rPr>
          <w:rtl/>
        </w:rPr>
      </w:pPr>
      <w:r w:rsidRPr="00846600">
        <w:rPr>
          <w:rtl/>
        </w:rPr>
        <w:t>(14) الاستبصار 1</w:t>
      </w:r>
      <w:r>
        <w:rPr>
          <w:rtl/>
        </w:rPr>
        <w:t>:</w:t>
      </w:r>
      <w:r w:rsidRPr="00846600">
        <w:rPr>
          <w:rtl/>
        </w:rPr>
        <w:t xml:space="preserve"> 466 / 1803.</w:t>
      </w:r>
    </w:p>
    <w:p w:rsidR="00BF578A" w:rsidRPr="00846600" w:rsidRDefault="00BF578A" w:rsidP="00BF578A">
      <w:pPr>
        <w:pStyle w:val="libFootnote0"/>
        <w:rPr>
          <w:rtl/>
        </w:rPr>
      </w:pPr>
      <w:r w:rsidRPr="00846600">
        <w:rPr>
          <w:rtl/>
        </w:rPr>
        <w:t>(15) تهذيب الأحكام 4</w:t>
      </w:r>
      <w:r>
        <w:rPr>
          <w:rtl/>
        </w:rPr>
        <w:t>:</w:t>
      </w:r>
      <w:r w:rsidRPr="00846600">
        <w:rPr>
          <w:rtl/>
        </w:rPr>
        <w:t xml:space="preserve"> 121 / 344.</w:t>
      </w:r>
    </w:p>
    <w:p w:rsidR="00BF578A" w:rsidRPr="00846600" w:rsidRDefault="00BF578A" w:rsidP="00BF578A">
      <w:pPr>
        <w:pStyle w:val="libFootnote0"/>
        <w:rPr>
          <w:rtl/>
        </w:rPr>
      </w:pPr>
      <w:r w:rsidRPr="00846600">
        <w:rPr>
          <w:rtl/>
        </w:rPr>
        <w:t>(16) تهذيب الأحكام 7</w:t>
      </w:r>
      <w:r>
        <w:rPr>
          <w:rtl/>
        </w:rPr>
        <w:t>:</w:t>
      </w:r>
      <w:r w:rsidRPr="00846600">
        <w:rPr>
          <w:rtl/>
        </w:rPr>
        <w:t xml:space="preserve"> 254 / 1096.</w:t>
      </w:r>
    </w:p>
    <w:p w:rsidR="00BF578A" w:rsidRPr="00846600" w:rsidRDefault="00BF578A" w:rsidP="00BF578A">
      <w:pPr>
        <w:pStyle w:val="libFootnote0"/>
        <w:rPr>
          <w:rtl/>
        </w:rPr>
      </w:pPr>
      <w:r w:rsidRPr="00846600">
        <w:rPr>
          <w:rtl/>
        </w:rPr>
        <w:t>(17) رجال الكشي 1</w:t>
      </w:r>
      <w:r>
        <w:rPr>
          <w:rtl/>
        </w:rPr>
        <w:t>:</w:t>
      </w:r>
      <w:r w:rsidRPr="00846600">
        <w:rPr>
          <w:rtl/>
        </w:rPr>
        <w:t xml:space="preserve"> 322 / 169.</w:t>
      </w:r>
    </w:p>
    <w:p w:rsidR="00BF578A" w:rsidRPr="00846600" w:rsidRDefault="00BF578A" w:rsidP="00BF578A">
      <w:pPr>
        <w:pStyle w:val="libFootnote0"/>
        <w:rPr>
          <w:rtl/>
        </w:rPr>
      </w:pPr>
      <w:r w:rsidRPr="00846600">
        <w:rPr>
          <w:rtl/>
        </w:rPr>
        <w:t>(18) رجال النجاشي</w:t>
      </w:r>
      <w:r>
        <w:rPr>
          <w:rtl/>
        </w:rPr>
        <w:t>:</w:t>
      </w:r>
      <w:r w:rsidRPr="00846600">
        <w:rPr>
          <w:rtl/>
        </w:rPr>
        <w:t xml:space="preserve"> 274 / 719.</w:t>
      </w:r>
    </w:p>
    <w:p w:rsidR="00BF578A" w:rsidRPr="00846600" w:rsidRDefault="00BF578A" w:rsidP="00BF578A">
      <w:pPr>
        <w:pStyle w:val="libFootnote0"/>
        <w:rPr>
          <w:rtl/>
        </w:rPr>
      </w:pPr>
      <w:r w:rsidRPr="00846600">
        <w:rPr>
          <w:rtl/>
        </w:rPr>
        <w:t>(19) أصول الكافي 1</w:t>
      </w:r>
      <w:r>
        <w:rPr>
          <w:rtl/>
        </w:rPr>
        <w:t>:</w:t>
      </w:r>
      <w:r w:rsidRPr="00846600">
        <w:rPr>
          <w:rtl/>
        </w:rPr>
        <w:t xml:space="preserve"> 232 / 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الوشاء </w:t>
      </w:r>
      <w:r w:rsidRPr="00BF578A">
        <w:rPr>
          <w:rStyle w:val="libFootnotenumChar"/>
          <w:rtl/>
        </w:rPr>
        <w:t>(1)</w:t>
      </w:r>
      <w:r>
        <w:rPr>
          <w:rtl/>
        </w:rPr>
        <w:t>،</w:t>
      </w:r>
      <w:r w:rsidRPr="00846600">
        <w:rPr>
          <w:rtl/>
        </w:rPr>
        <w:t xml:space="preserve"> وأحمد بن عمر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وعبد الرحمن بن الحجاج </w:t>
      </w:r>
      <w:r w:rsidRPr="00BF578A">
        <w:rPr>
          <w:rStyle w:val="libFootnotenumChar"/>
          <w:rtl/>
        </w:rPr>
        <w:t>(3)</w:t>
      </w:r>
      <w:r>
        <w:rPr>
          <w:rtl/>
        </w:rPr>
        <w:t>،</w:t>
      </w:r>
      <w:r w:rsidRPr="00846600">
        <w:rPr>
          <w:rtl/>
        </w:rPr>
        <w:t xml:space="preserve"> أستاذ صفوان</w:t>
      </w:r>
      <w:r>
        <w:rPr>
          <w:rtl/>
        </w:rPr>
        <w:t>،</w:t>
      </w:r>
      <w:r w:rsidRPr="00846600">
        <w:rPr>
          <w:rtl/>
        </w:rPr>
        <w:t xml:space="preserve"> كما صرّح به الفاضل الأردبيلي في جامع الرواة </w:t>
      </w:r>
      <w:r w:rsidRPr="00BF578A">
        <w:rPr>
          <w:rStyle w:val="libFootnotenumChar"/>
          <w:rtl/>
        </w:rPr>
        <w:t>(4)</w:t>
      </w:r>
      <w:r>
        <w:rPr>
          <w:rtl/>
        </w:rPr>
        <w:t>،</w:t>
      </w:r>
      <w:r w:rsidRPr="00846600">
        <w:rPr>
          <w:rtl/>
        </w:rPr>
        <w:t xml:space="preserve"> والعالم النبيل السيد حسين القزويني في مشتركاته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وإسماعيل بن محمّد </w:t>
      </w:r>
      <w:r w:rsidRPr="00BF578A">
        <w:rPr>
          <w:rStyle w:val="libFootnotenumChar"/>
          <w:rtl/>
        </w:rPr>
        <w:t>(6)</w:t>
      </w:r>
      <w:r>
        <w:rPr>
          <w:rtl/>
        </w:rPr>
        <w:t>،</w:t>
      </w:r>
      <w:r w:rsidRPr="00846600">
        <w:rPr>
          <w:rtl/>
        </w:rPr>
        <w:t xml:space="preserve"> والظاهر أنه المكي الجليل الملقب بقنبرة </w:t>
      </w:r>
      <w:r w:rsidRPr="00BF578A">
        <w:rPr>
          <w:rStyle w:val="libFootnotenumChar"/>
          <w:rtl/>
        </w:rPr>
        <w:t>(7)</w:t>
      </w:r>
      <w:r>
        <w:rPr>
          <w:rtl/>
        </w:rPr>
        <w:t>.</w:t>
      </w:r>
    </w:p>
    <w:p w:rsidR="00BF578A" w:rsidRPr="00846600" w:rsidRDefault="00BF578A" w:rsidP="00BF578A">
      <w:pPr>
        <w:pStyle w:val="libNormal"/>
        <w:rPr>
          <w:rtl/>
        </w:rPr>
      </w:pPr>
      <w:r w:rsidRPr="00846600">
        <w:rPr>
          <w:rtl/>
        </w:rPr>
        <w:t>ويروي عنه جماعة من أرباب الكتب</w:t>
      </w:r>
      <w:r>
        <w:rPr>
          <w:rtl/>
        </w:rPr>
        <w:t>،</w:t>
      </w:r>
      <w:r w:rsidRPr="00846600">
        <w:rPr>
          <w:rtl/>
        </w:rPr>
        <w:t xml:space="preserve"> رموا بعضهم بالضعف الغير الثابت عندنا</w:t>
      </w:r>
      <w:r>
        <w:rPr>
          <w:rtl/>
        </w:rPr>
        <w:t>،</w:t>
      </w:r>
      <w:r w:rsidRPr="00846600">
        <w:rPr>
          <w:rtl/>
        </w:rPr>
        <w:t xml:space="preserve"> وسكتوا عن آخرين</w:t>
      </w:r>
      <w:r>
        <w:rPr>
          <w:rtl/>
        </w:rPr>
        <w:t>،</w:t>
      </w:r>
      <w:r w:rsidRPr="00846600">
        <w:rPr>
          <w:rtl/>
        </w:rPr>
        <w:t xml:space="preserve"> ووجدناهم ممدوحين</w:t>
      </w:r>
      <w:r>
        <w:rPr>
          <w:rtl/>
        </w:rPr>
        <w:t>،</w:t>
      </w:r>
      <w:r w:rsidRPr="00846600">
        <w:rPr>
          <w:rtl/>
        </w:rPr>
        <w:t xml:space="preserve"> تركناهم لعدم الحاجة.</w:t>
      </w:r>
    </w:p>
    <w:p w:rsidR="00BF578A" w:rsidRPr="00846600" w:rsidRDefault="00BF578A" w:rsidP="00BF578A">
      <w:pPr>
        <w:pStyle w:val="libNormal"/>
        <w:rPr>
          <w:rtl/>
        </w:rPr>
      </w:pPr>
      <w:r w:rsidRPr="00846600">
        <w:rPr>
          <w:rtl/>
        </w:rPr>
        <w:t>ورواية هؤلاء عن أحد</w:t>
      </w:r>
      <w:r>
        <w:rPr>
          <w:rtl/>
        </w:rPr>
        <w:t>،</w:t>
      </w:r>
      <w:r w:rsidRPr="00846600">
        <w:rPr>
          <w:rtl/>
        </w:rPr>
        <w:t xml:space="preserve"> من أتقن أسباب استفادة الوثاقة</w:t>
      </w:r>
      <w:r>
        <w:rPr>
          <w:rtl/>
        </w:rPr>
        <w:t>،</w:t>
      </w:r>
      <w:r w:rsidRPr="00846600">
        <w:rPr>
          <w:rtl/>
        </w:rPr>
        <w:t xml:space="preserve"> كما سنشرحه إن شاء الله تعالى</w:t>
      </w:r>
      <w:r>
        <w:rPr>
          <w:rtl/>
        </w:rPr>
        <w:t>،</w:t>
      </w:r>
      <w:r w:rsidRPr="00846600">
        <w:rPr>
          <w:rtl/>
        </w:rPr>
        <w:t xml:space="preserve"> وقال في الجامع بعد ذكر هؤلاء وغيرهم</w:t>
      </w:r>
      <w:r>
        <w:rPr>
          <w:rtl/>
        </w:rPr>
        <w:t>،</w:t>
      </w:r>
      <w:r w:rsidRPr="00846600">
        <w:rPr>
          <w:rtl/>
        </w:rPr>
        <w:t xml:space="preserve"> ومواضع رواياتهم عنه</w:t>
      </w:r>
      <w:r>
        <w:rPr>
          <w:rtl/>
        </w:rPr>
        <w:t>:</w:t>
      </w:r>
    </w:p>
    <w:p w:rsidR="00BF578A" w:rsidRPr="00846600" w:rsidRDefault="00BF578A" w:rsidP="00BF578A">
      <w:pPr>
        <w:pStyle w:val="libNormal"/>
        <w:rPr>
          <w:rtl/>
        </w:rPr>
      </w:pPr>
      <w:r w:rsidRPr="00846600">
        <w:rPr>
          <w:rtl/>
        </w:rPr>
        <w:t>أقول</w:t>
      </w:r>
      <w:r>
        <w:rPr>
          <w:rtl/>
        </w:rPr>
        <w:t>:</w:t>
      </w:r>
      <w:r w:rsidRPr="00846600">
        <w:rPr>
          <w:rtl/>
        </w:rPr>
        <w:t xml:space="preserve"> لا يخفى أن رواية جمع كثير من العدول والثقات عنه على ما ذكرناه</w:t>
      </w:r>
      <w:r>
        <w:rPr>
          <w:rtl/>
        </w:rPr>
        <w:t>،</w:t>
      </w:r>
      <w:r w:rsidRPr="00846600">
        <w:rPr>
          <w:rtl/>
        </w:rPr>
        <w:t xml:space="preserve"> تدلّ على حسن حاله</w:t>
      </w:r>
      <w:r>
        <w:rPr>
          <w:rtl/>
        </w:rPr>
        <w:t>،</w:t>
      </w:r>
      <w:r w:rsidRPr="00846600">
        <w:rPr>
          <w:rtl/>
        </w:rPr>
        <w:t xml:space="preserve"> وما نقل الميرزا محمّد </w:t>
      </w:r>
      <w:r w:rsidRPr="00BF578A">
        <w:rPr>
          <w:rStyle w:val="libAlaemChar"/>
          <w:rtl/>
        </w:rPr>
        <w:t>رحمه‌الله</w:t>
      </w:r>
      <w:r w:rsidRPr="00846600">
        <w:rPr>
          <w:rtl/>
        </w:rPr>
        <w:t xml:space="preserve"> عن الخلاصة </w:t>
      </w:r>
      <w:r w:rsidRPr="00BF578A">
        <w:rPr>
          <w:rStyle w:val="libFootnotenumChar"/>
          <w:rtl/>
        </w:rPr>
        <w:t>(8)</w:t>
      </w:r>
      <w:r>
        <w:rPr>
          <w:rtl/>
        </w:rPr>
        <w:t>،</w:t>
      </w:r>
      <w:r w:rsidRPr="00846600">
        <w:rPr>
          <w:rtl/>
        </w:rPr>
        <w:t xml:space="preserve"> أنه قال قبل موته</w:t>
      </w:r>
      <w:r>
        <w:rPr>
          <w:rtl/>
        </w:rPr>
        <w:t>:</w:t>
      </w:r>
      <w:r w:rsidRPr="00846600">
        <w:rPr>
          <w:rtl/>
        </w:rPr>
        <w:t xml:space="preserve"> كلّ ما حدثتكم به لم يكن لي سماعا ولا رواية</w:t>
      </w:r>
      <w:r>
        <w:rPr>
          <w:rtl/>
        </w:rPr>
        <w:t>،</w:t>
      </w:r>
      <w:r w:rsidRPr="00846600">
        <w:rPr>
          <w:rtl/>
        </w:rPr>
        <w:t xml:space="preserve"> وإنّما وجدته </w:t>
      </w:r>
      <w:r w:rsidRPr="00BF578A">
        <w:rPr>
          <w:rStyle w:val="libFootnotenumChar"/>
          <w:rtl/>
        </w:rPr>
        <w:t>(9)</w:t>
      </w:r>
      <w:r>
        <w:rPr>
          <w:rtl/>
        </w:rPr>
        <w:t>.</w:t>
      </w:r>
      <w:r w:rsidRPr="00846600">
        <w:rPr>
          <w:rtl/>
        </w:rPr>
        <w:t xml:space="preserve"> إلى آخره</w:t>
      </w:r>
      <w:r>
        <w:rPr>
          <w:rtl/>
        </w:rPr>
        <w:t>،</w:t>
      </w:r>
      <w:r w:rsidRPr="00846600">
        <w:rPr>
          <w:rtl/>
        </w:rPr>
        <w:t xml:space="preserve"> لو كان واقعا</w:t>
      </w:r>
      <w:r>
        <w:rPr>
          <w:rtl/>
        </w:rPr>
        <w:t>،</w:t>
      </w:r>
      <w:r w:rsidRPr="00846600">
        <w:rPr>
          <w:rtl/>
        </w:rPr>
        <w:t xml:space="preserve"> كيف لم يطّلع هؤلاء العدول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689 / 736.</w:t>
      </w:r>
    </w:p>
    <w:p w:rsidR="00BF578A" w:rsidRPr="00846600" w:rsidRDefault="00BF578A" w:rsidP="00BF578A">
      <w:pPr>
        <w:pStyle w:val="libFootnote0"/>
        <w:rPr>
          <w:rtl/>
        </w:rPr>
      </w:pPr>
      <w:r w:rsidRPr="00846600">
        <w:rPr>
          <w:rtl/>
        </w:rPr>
        <w:t>(2) تهذيب الأحكام 2</w:t>
      </w:r>
      <w:r>
        <w:rPr>
          <w:rtl/>
        </w:rPr>
        <w:t>:</w:t>
      </w:r>
      <w:r w:rsidRPr="00846600">
        <w:rPr>
          <w:rtl/>
        </w:rPr>
        <w:t xml:space="preserve"> 112 / 421.</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371 / 24.</w:t>
      </w:r>
    </w:p>
    <w:p w:rsidR="00BF578A" w:rsidRPr="00846600" w:rsidRDefault="00BF578A" w:rsidP="00BF578A">
      <w:pPr>
        <w:pStyle w:val="libFootnote0"/>
        <w:rPr>
          <w:rtl/>
        </w:rPr>
      </w:pPr>
      <w:r w:rsidRPr="00846600">
        <w:rPr>
          <w:rtl/>
        </w:rPr>
        <w:t>(4) جامع الرواة 1</w:t>
      </w:r>
      <w:r>
        <w:rPr>
          <w:rtl/>
        </w:rPr>
        <w:t>:</w:t>
      </w:r>
      <w:r w:rsidRPr="00846600">
        <w:rPr>
          <w:rtl/>
        </w:rPr>
        <w:t xml:space="preserve"> 447.</w:t>
      </w:r>
    </w:p>
    <w:p w:rsidR="00BF578A" w:rsidRPr="00846600" w:rsidRDefault="00BF578A" w:rsidP="00BF578A">
      <w:pPr>
        <w:pStyle w:val="libFootnote0"/>
        <w:rPr>
          <w:rtl/>
        </w:rPr>
      </w:pPr>
      <w:r w:rsidRPr="00846600">
        <w:rPr>
          <w:rtl/>
        </w:rPr>
        <w:t>(5) المشتركات للقزويني</w:t>
      </w:r>
      <w:r>
        <w:rPr>
          <w:rtl/>
        </w:rPr>
        <w:t>:</w:t>
      </w:r>
      <w:r w:rsidRPr="00846600">
        <w:rPr>
          <w:rtl/>
        </w:rPr>
        <w:t xml:space="preserve"> غير متوفر لدينا.</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271 / 2.</w:t>
      </w:r>
    </w:p>
    <w:p w:rsidR="00BF578A" w:rsidRPr="00846600" w:rsidRDefault="00BF578A" w:rsidP="00BF578A">
      <w:pPr>
        <w:pStyle w:val="libFootnote0"/>
        <w:rPr>
          <w:rtl/>
        </w:rPr>
      </w:pPr>
      <w:r w:rsidRPr="00846600">
        <w:rPr>
          <w:rtl/>
        </w:rPr>
        <w:t>(7) انظر رجال النجاشي</w:t>
      </w:r>
      <w:r>
        <w:rPr>
          <w:rtl/>
        </w:rPr>
        <w:t>:</w:t>
      </w:r>
      <w:r w:rsidRPr="00846600">
        <w:rPr>
          <w:rtl/>
        </w:rPr>
        <w:t xml:space="preserve"> 31 / 67</w:t>
      </w:r>
      <w:r>
        <w:rPr>
          <w:rtl/>
        </w:rPr>
        <w:t>،</w:t>
      </w:r>
      <w:r w:rsidRPr="00846600">
        <w:rPr>
          <w:rtl/>
        </w:rPr>
        <w:t xml:space="preserve"> وفهرست الشيخ</w:t>
      </w:r>
      <w:r>
        <w:rPr>
          <w:rtl/>
        </w:rPr>
        <w:t>:</w:t>
      </w:r>
      <w:r w:rsidRPr="00846600">
        <w:rPr>
          <w:rtl/>
        </w:rPr>
        <w:t xml:space="preserve"> 12 / 35.</w:t>
      </w:r>
    </w:p>
    <w:p w:rsidR="00BF578A" w:rsidRPr="00846600" w:rsidRDefault="00BF578A" w:rsidP="00BF578A">
      <w:pPr>
        <w:pStyle w:val="libFootnote0"/>
        <w:rPr>
          <w:rtl/>
        </w:rPr>
      </w:pPr>
      <w:r w:rsidRPr="00846600">
        <w:rPr>
          <w:rtl/>
        </w:rPr>
        <w:t>(8) رجال العلامة</w:t>
      </w:r>
      <w:r>
        <w:rPr>
          <w:rtl/>
        </w:rPr>
        <w:t>:</w:t>
      </w:r>
      <w:r w:rsidRPr="00846600">
        <w:rPr>
          <w:rtl/>
        </w:rPr>
        <w:t xml:space="preserve"> 251 / 7.</w:t>
      </w:r>
    </w:p>
    <w:p w:rsidR="00BF578A" w:rsidRPr="00846600" w:rsidRDefault="00BF578A" w:rsidP="00BF578A">
      <w:pPr>
        <w:pStyle w:val="libFootnote0"/>
        <w:rPr>
          <w:rtl/>
        </w:rPr>
      </w:pPr>
      <w:r w:rsidRPr="00846600">
        <w:rPr>
          <w:rtl/>
        </w:rPr>
        <w:t>(9) منهج المقال</w:t>
      </w:r>
      <w:r>
        <w:rPr>
          <w:rtl/>
        </w:rPr>
        <w:t>:</w:t>
      </w:r>
      <w:r w:rsidRPr="00846600">
        <w:rPr>
          <w:rtl/>
        </w:rPr>
        <w:t xml:space="preserve"> 299.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والثقات عليه </w:t>
      </w:r>
      <w:r w:rsidRPr="00BF578A">
        <w:rPr>
          <w:rStyle w:val="libFootnotenumChar"/>
          <w:rtl/>
        </w:rPr>
        <w:t>(1)</w:t>
      </w:r>
      <w:r>
        <w:rPr>
          <w:rtl/>
        </w:rPr>
        <w:t>؟</w:t>
      </w:r>
    </w:p>
    <w:p w:rsidR="00BF578A" w:rsidRPr="00846600" w:rsidRDefault="00BF578A" w:rsidP="00BF578A">
      <w:pPr>
        <w:pStyle w:val="libNormal"/>
        <w:rPr>
          <w:rtl/>
        </w:rPr>
      </w:pPr>
      <w:r w:rsidRPr="00846600">
        <w:rPr>
          <w:rtl/>
        </w:rPr>
        <w:t>وقال السيد الأجل</w:t>
      </w:r>
      <w:r>
        <w:rPr>
          <w:rtl/>
        </w:rPr>
        <w:t>،</w:t>
      </w:r>
      <w:r w:rsidRPr="00846600">
        <w:rPr>
          <w:rtl/>
        </w:rPr>
        <w:t xml:space="preserve"> بعد ذكر جملة ممّن روى عنه من هؤلاء</w:t>
      </w:r>
      <w:r>
        <w:rPr>
          <w:rtl/>
        </w:rPr>
        <w:t>:</w:t>
      </w:r>
      <w:r w:rsidRPr="00846600">
        <w:rPr>
          <w:rtl/>
        </w:rPr>
        <w:t xml:space="preserve"> أروى الناس عنه</w:t>
      </w:r>
      <w:r>
        <w:rPr>
          <w:rtl/>
        </w:rPr>
        <w:t>:</w:t>
      </w:r>
      <w:r w:rsidRPr="00846600">
        <w:rPr>
          <w:rtl/>
        </w:rPr>
        <w:t xml:space="preserve"> محمّد بن الحسين بن أبي الخطاب</w:t>
      </w:r>
      <w:r>
        <w:rPr>
          <w:rtl/>
        </w:rPr>
        <w:t xml:space="preserve"> - </w:t>
      </w:r>
      <w:r w:rsidRPr="00846600">
        <w:rPr>
          <w:rtl/>
        </w:rPr>
        <w:t>وقد قال النجاشي فيه</w:t>
      </w:r>
      <w:r>
        <w:rPr>
          <w:rtl/>
        </w:rPr>
        <w:t>:</w:t>
      </w:r>
      <w:r w:rsidRPr="00846600">
        <w:rPr>
          <w:rtl/>
        </w:rPr>
        <w:t xml:space="preserve"> جليل من أصحابنا</w:t>
      </w:r>
      <w:r>
        <w:rPr>
          <w:rtl/>
        </w:rPr>
        <w:t>،</w:t>
      </w:r>
      <w:r w:rsidRPr="00846600">
        <w:rPr>
          <w:rtl/>
        </w:rPr>
        <w:t xml:space="preserve"> عظيم القدر</w:t>
      </w:r>
      <w:r>
        <w:rPr>
          <w:rtl/>
        </w:rPr>
        <w:t>،</w:t>
      </w:r>
      <w:r w:rsidRPr="00846600">
        <w:rPr>
          <w:rtl/>
        </w:rPr>
        <w:t xml:space="preserve"> كثير الرواية</w:t>
      </w:r>
      <w:r>
        <w:rPr>
          <w:rtl/>
        </w:rPr>
        <w:t>،</w:t>
      </w:r>
      <w:r w:rsidRPr="00846600">
        <w:rPr>
          <w:rtl/>
        </w:rPr>
        <w:t xml:space="preserve"> ثقة عين</w:t>
      </w:r>
      <w:r>
        <w:rPr>
          <w:rtl/>
        </w:rPr>
        <w:t>،</w:t>
      </w:r>
      <w:r w:rsidRPr="00846600">
        <w:rPr>
          <w:rtl/>
        </w:rPr>
        <w:t xml:space="preserve"> حسن التصانيف</w:t>
      </w:r>
      <w:r>
        <w:rPr>
          <w:rtl/>
        </w:rPr>
        <w:t>،</w:t>
      </w:r>
      <w:r w:rsidRPr="00846600">
        <w:rPr>
          <w:rtl/>
        </w:rPr>
        <w:t xml:space="preserve"> مسكون إلى روايته </w:t>
      </w:r>
      <w:r w:rsidRPr="00BF578A">
        <w:rPr>
          <w:rStyle w:val="libFootnotenumChar"/>
          <w:rtl/>
        </w:rPr>
        <w:t>(2)</w:t>
      </w:r>
      <w:r>
        <w:rPr>
          <w:rtl/>
        </w:rPr>
        <w:t xml:space="preserve"> - </w:t>
      </w:r>
      <w:r w:rsidRPr="00846600">
        <w:rPr>
          <w:rtl/>
        </w:rPr>
        <w:t>وكذا أحمد بن محمّد بن عيسى الأشعري</w:t>
      </w:r>
      <w:r>
        <w:rPr>
          <w:rtl/>
        </w:rPr>
        <w:t>،</w:t>
      </w:r>
      <w:r w:rsidRPr="00846600">
        <w:rPr>
          <w:rtl/>
        </w:rPr>
        <w:t xml:space="preserve"> مع ما علم من تحفّظه في النقل</w:t>
      </w:r>
      <w:r>
        <w:rPr>
          <w:rtl/>
        </w:rPr>
        <w:t>،</w:t>
      </w:r>
      <w:r w:rsidRPr="00846600">
        <w:rPr>
          <w:rtl/>
        </w:rPr>
        <w:t xml:space="preserve"> والسرعة إلى القدح</w:t>
      </w:r>
      <w:r>
        <w:rPr>
          <w:rtl/>
        </w:rPr>
        <w:t>،</w:t>
      </w:r>
      <w:r w:rsidRPr="00846600">
        <w:rPr>
          <w:rtl/>
        </w:rPr>
        <w:t xml:space="preserve"> ونفيه الأجلاّء بتهمة الغلو والرواية عن الضعفاء</w:t>
      </w:r>
      <w:r>
        <w:rPr>
          <w:rtl/>
        </w:rPr>
        <w:t>،</w:t>
      </w:r>
      <w:r w:rsidRPr="00846600">
        <w:rPr>
          <w:rtl/>
        </w:rPr>
        <w:t xml:space="preserve"> وكتب الحديث مشحونة برواية محمّد بن سنان</w:t>
      </w:r>
      <w:r>
        <w:rPr>
          <w:rtl/>
        </w:rPr>
        <w:t>،</w:t>
      </w:r>
      <w:r w:rsidRPr="00846600">
        <w:rPr>
          <w:rtl/>
        </w:rPr>
        <w:t xml:space="preserve"> قد رواها جميع أصحابنا الكوفيين والقميين.</w:t>
      </w:r>
    </w:p>
    <w:p w:rsidR="00BF578A" w:rsidRPr="00846600" w:rsidRDefault="00BF578A" w:rsidP="00BF578A">
      <w:pPr>
        <w:pStyle w:val="libNormal"/>
        <w:rPr>
          <w:rtl/>
        </w:rPr>
      </w:pPr>
      <w:r w:rsidRPr="00846600">
        <w:rPr>
          <w:rtl/>
        </w:rPr>
        <w:t>وأورده صاحب نوادر الحكمة</w:t>
      </w:r>
      <w:r>
        <w:rPr>
          <w:rtl/>
        </w:rPr>
        <w:t>،</w:t>
      </w:r>
      <w:r w:rsidRPr="00846600">
        <w:rPr>
          <w:rtl/>
        </w:rPr>
        <w:t xml:space="preserve"> ولم يستثنها محمّد بن الحسن بن الوليد وأتباعه منه.</w:t>
      </w:r>
    </w:p>
    <w:p w:rsidR="00BF578A" w:rsidRPr="00846600" w:rsidRDefault="00BF578A" w:rsidP="00BF578A">
      <w:pPr>
        <w:pStyle w:val="libNormal"/>
        <w:rPr>
          <w:rtl/>
        </w:rPr>
      </w:pPr>
      <w:r w:rsidRPr="00846600">
        <w:rPr>
          <w:rtl/>
        </w:rPr>
        <w:t xml:space="preserve">وملأ بها ثقة الإسلام الكليني </w:t>
      </w:r>
      <w:r>
        <w:rPr>
          <w:rtl/>
        </w:rPr>
        <w:t>(</w:t>
      </w:r>
      <w:r w:rsidRPr="00846600">
        <w:rPr>
          <w:rtl/>
        </w:rPr>
        <w:t>قدّس الله سرّه</w:t>
      </w:r>
      <w:r>
        <w:rPr>
          <w:rtl/>
        </w:rPr>
        <w:t>)</w:t>
      </w:r>
      <w:r w:rsidRPr="00846600">
        <w:rPr>
          <w:rtl/>
        </w:rPr>
        <w:t xml:space="preserve"> جامعه الكافي</w:t>
      </w:r>
      <w:r>
        <w:rPr>
          <w:rtl/>
        </w:rPr>
        <w:t>،</w:t>
      </w:r>
      <w:r w:rsidRPr="00846600">
        <w:rPr>
          <w:rtl/>
        </w:rPr>
        <w:t xml:space="preserve"> أصولا وفروعا</w:t>
      </w:r>
      <w:r>
        <w:rPr>
          <w:rtl/>
        </w:rPr>
        <w:t>،</w:t>
      </w:r>
      <w:r w:rsidRPr="00846600">
        <w:rPr>
          <w:rtl/>
        </w:rPr>
        <w:t xml:space="preserve"> ونقلها رئيس المحدثين الصدوق في كتابه الذي ضمن أن لا يورد فيه إلاّ ما هو حجّة بينه وبين ربّه.</w:t>
      </w:r>
    </w:p>
    <w:p w:rsidR="00BF578A" w:rsidRPr="00846600" w:rsidRDefault="00BF578A" w:rsidP="00BF578A">
      <w:pPr>
        <w:pStyle w:val="libNormal"/>
        <w:rPr>
          <w:rtl/>
        </w:rPr>
      </w:pPr>
      <w:r w:rsidRPr="00846600">
        <w:rPr>
          <w:rtl/>
        </w:rPr>
        <w:t>وذكر في المشيخة</w:t>
      </w:r>
      <w:r>
        <w:rPr>
          <w:rtl/>
        </w:rPr>
        <w:t>،</w:t>
      </w:r>
      <w:r w:rsidRPr="00846600">
        <w:rPr>
          <w:rtl/>
        </w:rPr>
        <w:t xml:space="preserve"> أن ما يرويه عنه</w:t>
      </w:r>
      <w:r>
        <w:rPr>
          <w:rtl/>
        </w:rPr>
        <w:t>،</w:t>
      </w:r>
      <w:r w:rsidRPr="00846600">
        <w:rPr>
          <w:rtl/>
        </w:rPr>
        <w:t xml:space="preserve"> فقد رواه عن أبيه</w:t>
      </w:r>
      <w:r>
        <w:rPr>
          <w:rtl/>
        </w:rPr>
        <w:t>،</w:t>
      </w:r>
      <w:r w:rsidRPr="00846600">
        <w:rPr>
          <w:rtl/>
        </w:rPr>
        <w:t xml:space="preserve"> عن علي بن إبراهيم</w:t>
      </w:r>
      <w:r>
        <w:rPr>
          <w:rtl/>
        </w:rPr>
        <w:t>،</w:t>
      </w:r>
      <w:r w:rsidRPr="00846600">
        <w:rPr>
          <w:rtl/>
        </w:rPr>
        <w:t xml:space="preserve"> عنه </w:t>
      </w:r>
      <w:r w:rsidRPr="00BF578A">
        <w:rPr>
          <w:rStyle w:val="libFootnotenumChar"/>
          <w:rtl/>
        </w:rPr>
        <w:t>(3)</w:t>
      </w:r>
      <w:r>
        <w:rPr>
          <w:rtl/>
        </w:rPr>
        <w:t>.</w:t>
      </w:r>
    </w:p>
    <w:p w:rsidR="00BF578A" w:rsidRPr="00846600" w:rsidRDefault="00BF578A" w:rsidP="00BF578A">
      <w:pPr>
        <w:pStyle w:val="libNormal"/>
        <w:rPr>
          <w:rtl/>
        </w:rPr>
      </w:pPr>
      <w:r w:rsidRPr="00846600">
        <w:rPr>
          <w:rtl/>
        </w:rPr>
        <w:t>وأكثر الشيخ في كتابيه من الرواية عنه</w:t>
      </w:r>
      <w:r>
        <w:rPr>
          <w:rtl/>
        </w:rPr>
        <w:t>،</w:t>
      </w:r>
      <w:r w:rsidRPr="00846600">
        <w:rPr>
          <w:rtl/>
        </w:rPr>
        <w:t xml:space="preserve"> وروى في الفهرست </w:t>
      </w:r>
      <w:r w:rsidRPr="00BF578A">
        <w:rPr>
          <w:rStyle w:val="libFootnotenumChar"/>
          <w:rtl/>
        </w:rPr>
        <w:t>(4)</w:t>
      </w:r>
      <w:r w:rsidRPr="00846600">
        <w:rPr>
          <w:rtl/>
        </w:rPr>
        <w:t xml:space="preserve"> كتبه عن جماعة</w:t>
      </w:r>
      <w:r>
        <w:rPr>
          <w:rtl/>
        </w:rPr>
        <w:t xml:space="preserve"> - </w:t>
      </w:r>
      <w:r w:rsidRPr="00846600">
        <w:rPr>
          <w:rtl/>
        </w:rPr>
        <w:t>ومنهم المفيد</w:t>
      </w:r>
      <w:r>
        <w:rPr>
          <w:rtl/>
        </w:rPr>
        <w:t xml:space="preserve"> -:</w:t>
      </w:r>
      <w:r w:rsidRPr="00846600">
        <w:rPr>
          <w:rtl/>
        </w:rPr>
        <w:t xml:space="preserve"> عن الصدوق</w:t>
      </w:r>
      <w:r>
        <w:rPr>
          <w:rtl/>
        </w:rPr>
        <w:t>،</w:t>
      </w:r>
      <w:r w:rsidRPr="00846600">
        <w:rPr>
          <w:rtl/>
        </w:rPr>
        <w:t xml:space="preserve"> عن أبيه ومحمّد بن الحسن</w:t>
      </w:r>
      <w:r>
        <w:rPr>
          <w:rtl/>
        </w:rPr>
        <w:t>،</w:t>
      </w:r>
      <w:r w:rsidRPr="00846600">
        <w:rPr>
          <w:rtl/>
        </w:rPr>
        <w:t xml:space="preserve"> عن سعد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جامع الرواة 2</w:t>
      </w:r>
      <w:r>
        <w:rPr>
          <w:rtl/>
        </w:rPr>
        <w:t>:</w:t>
      </w:r>
      <w:r w:rsidRPr="00846600">
        <w:rPr>
          <w:rtl/>
        </w:rPr>
        <w:t xml:space="preserve"> 128.</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334 / 897.</w:t>
      </w:r>
    </w:p>
    <w:p w:rsidR="00BF578A" w:rsidRPr="00846600" w:rsidRDefault="00BF578A" w:rsidP="00BF578A">
      <w:pPr>
        <w:pStyle w:val="libFootnote0"/>
        <w:rPr>
          <w:rtl/>
        </w:rPr>
      </w:pPr>
      <w:r w:rsidRPr="00846600">
        <w:rPr>
          <w:rtl/>
        </w:rPr>
        <w:t>(3) الفقيه 4</w:t>
      </w:r>
      <w:r>
        <w:rPr>
          <w:rtl/>
        </w:rPr>
        <w:t>:</w:t>
      </w:r>
      <w:r w:rsidRPr="00846600">
        <w:rPr>
          <w:rtl/>
        </w:rPr>
        <w:t xml:space="preserve"> 105</w:t>
      </w:r>
      <w:r>
        <w:rPr>
          <w:rtl/>
        </w:rPr>
        <w:t>،</w:t>
      </w:r>
      <w:r w:rsidRPr="00846600">
        <w:rPr>
          <w:rtl/>
        </w:rPr>
        <w:t xml:space="preserve"> من المشيخة.</w:t>
      </w:r>
    </w:p>
    <w:p w:rsidR="00BF578A" w:rsidRPr="00846600" w:rsidRDefault="00BF578A" w:rsidP="00BF578A">
      <w:pPr>
        <w:pStyle w:val="libFootnote0"/>
        <w:rPr>
          <w:rtl/>
        </w:rPr>
      </w:pPr>
      <w:r w:rsidRPr="00846600">
        <w:rPr>
          <w:rtl/>
        </w:rPr>
        <w:t>(4) ترجم الشيخ الطوسي لابن سنان في موضعين من الفهرست.</w:t>
      </w:r>
    </w:p>
    <w:p w:rsidR="00BF578A" w:rsidRPr="00846600" w:rsidRDefault="00BF578A" w:rsidP="00BF578A">
      <w:pPr>
        <w:pStyle w:val="libNormal"/>
        <w:rPr>
          <w:rtl/>
          <w:lang w:bidi="fa-IR"/>
        </w:rPr>
      </w:pPr>
      <w:r w:rsidRPr="00BF578A">
        <w:rPr>
          <w:rStyle w:val="libFootnoteChar"/>
          <w:rtl/>
        </w:rPr>
        <w:t>الأول</w:t>
      </w:r>
      <w:r>
        <w:rPr>
          <w:rStyle w:val="libFootnoteChar"/>
          <w:rtl/>
        </w:rPr>
        <w:t>:</w:t>
      </w:r>
      <w:r w:rsidRPr="00BF578A">
        <w:rPr>
          <w:rStyle w:val="libFootnoteChar"/>
          <w:rtl/>
        </w:rPr>
        <w:t xml:space="preserve"> (131 / 590) في بيان طريقه الى رسالة الامام الجواد </w:t>
      </w:r>
      <w:r w:rsidRPr="00BF578A">
        <w:rPr>
          <w:rStyle w:val="libAlaemChar"/>
          <w:rtl/>
        </w:rPr>
        <w:t>عليه‌السلام</w:t>
      </w:r>
      <w:r w:rsidRPr="00BF578A">
        <w:rPr>
          <w:rStyle w:val="libFootnoteChar"/>
          <w:rtl/>
        </w:rPr>
        <w:t xml:space="preserve"> الى أهل البصرة.</w:t>
      </w:r>
    </w:p>
    <w:p w:rsidR="00BF578A" w:rsidRPr="00846600" w:rsidRDefault="00BF578A" w:rsidP="00BF578A">
      <w:pPr>
        <w:pStyle w:val="libNormal"/>
        <w:rPr>
          <w:rtl/>
          <w:lang w:bidi="fa-IR"/>
        </w:rPr>
      </w:pPr>
      <w:r w:rsidRPr="00BF578A">
        <w:rPr>
          <w:rStyle w:val="libFootnoteChar"/>
          <w:rtl/>
        </w:rPr>
        <w:t>والثاني</w:t>
      </w:r>
      <w:r>
        <w:rPr>
          <w:rStyle w:val="libFootnoteChar"/>
          <w:rtl/>
        </w:rPr>
        <w:t>:</w:t>
      </w:r>
      <w:r w:rsidRPr="00BF578A">
        <w:rPr>
          <w:rStyle w:val="libFootnoteChar"/>
          <w:rtl/>
        </w:rPr>
        <w:t xml:space="preserve"> (143 / 619) وهو ما ذكر المصنف</w:t>
      </w:r>
      <w:r>
        <w:rPr>
          <w:rStyle w:val="libFootnoteChar"/>
          <w:rtl/>
        </w:rPr>
        <w:t xml:space="preserve"> - </w:t>
      </w:r>
      <w:r w:rsidRPr="00BF578A">
        <w:rPr>
          <w:rStyle w:val="libAlaemChar"/>
          <w:rtl/>
        </w:rPr>
        <w:t>رحمه‌الله</w:t>
      </w:r>
      <w:r w:rsidRPr="00BF578A">
        <w:rPr>
          <w:rStyle w:val="libFootnoteChar"/>
          <w:rtl/>
        </w:rPr>
        <w:t xml:space="preserve"> تعالى</w:t>
      </w:r>
      <w:r>
        <w:rPr>
          <w:rStyle w:val="libFootnoteChar"/>
          <w:rtl/>
        </w:rPr>
        <w:t xml:space="preserve"> - </w:t>
      </w:r>
      <w:r w:rsidRPr="00BF578A">
        <w:rPr>
          <w:rStyle w:val="libFootnoteChar"/>
          <w:rtl/>
        </w:rPr>
        <w:t>وفيه أمور</w:t>
      </w:r>
      <w:r>
        <w:rPr>
          <w:rStyle w:val="libFootnoteChar"/>
          <w:rtl/>
        </w:rPr>
        <w:t>:</w:t>
      </w:r>
    </w:p>
    <w:p w:rsidR="00BF578A" w:rsidRDefault="00BF578A" w:rsidP="00BF578A">
      <w:pPr>
        <w:pStyle w:val="libFootnote"/>
        <w:rPr>
          <w:rtl/>
        </w:rPr>
      </w:pPr>
      <w:r w:rsidRPr="00846600">
        <w:rPr>
          <w:rtl/>
        </w:rPr>
        <w:t>أ</w:t>
      </w:r>
      <w:r>
        <w:rPr>
          <w:rtl/>
        </w:rPr>
        <w:t xml:space="preserve"> - </w:t>
      </w:r>
      <w:r w:rsidRPr="00846600">
        <w:rPr>
          <w:rtl/>
        </w:rPr>
        <w:t>في ذيل ترجمته في الفهرست وقع سقط في الطريق الثاني إليه</w:t>
      </w:r>
      <w:r>
        <w:rPr>
          <w:rtl/>
        </w:rPr>
        <w:t>،</w:t>
      </w:r>
      <w:r w:rsidRPr="00846600">
        <w:rPr>
          <w:rtl/>
        </w:rPr>
        <w:t xml:space="preserve"> إذ قال</w:t>
      </w:r>
      <w:r>
        <w:rPr>
          <w:rtl/>
        </w:rPr>
        <w:t>:</w:t>
      </w:r>
      <w:r w:rsidRPr="00846600">
        <w:rPr>
          <w:rtl/>
        </w:rPr>
        <w:t xml:space="preserve"> « وأخبرنا أيضا ابن</w:t>
      </w:r>
    </w:p>
    <w:p w:rsidR="00BF578A" w:rsidRDefault="00BF578A" w:rsidP="00BF578A">
      <w:pPr>
        <w:pStyle w:val="libNormal"/>
        <w:rPr>
          <w:rtl/>
        </w:rPr>
      </w:pPr>
      <w:r>
        <w:rPr>
          <w:rtl/>
        </w:rPr>
        <w:br w:type="page"/>
      </w:r>
    </w:p>
    <w:p w:rsidR="00BF578A" w:rsidRDefault="00BF578A" w:rsidP="00BF578A">
      <w:pPr>
        <w:pStyle w:val="libNormal0"/>
        <w:rPr>
          <w:rtl/>
        </w:rPr>
      </w:pPr>
      <w:r w:rsidRPr="00846600">
        <w:rPr>
          <w:rtl/>
        </w:rPr>
        <w:lastRenderedPageBreak/>
        <w:t>بن عبد الله والحميري ومحمّد بن يحيى</w:t>
      </w:r>
      <w:r>
        <w:rPr>
          <w:rtl/>
        </w:rPr>
        <w:t>،</w:t>
      </w:r>
      <w:r w:rsidRPr="00846600">
        <w:rPr>
          <w:rtl/>
        </w:rPr>
        <w:t xml:space="preserve"> عن محمّد بن الحسين</w:t>
      </w:r>
      <w:r>
        <w:rPr>
          <w:rtl/>
        </w:rPr>
        <w:t>،</w:t>
      </w:r>
      <w:r w:rsidRPr="00846600">
        <w:rPr>
          <w:rtl/>
        </w:rPr>
        <w:t xml:space="preserve"> عن أحمد بن محمّد</w:t>
      </w:r>
      <w:r>
        <w:rPr>
          <w:rtl/>
        </w:rPr>
        <w:t>،</w:t>
      </w:r>
      <w:r w:rsidRPr="00846600">
        <w:rPr>
          <w:rtl/>
        </w:rPr>
        <w:t xml:space="preserve"> عنه </w:t>
      </w:r>
      <w:r w:rsidRPr="00BF578A">
        <w:rPr>
          <w:rStyle w:val="libFootnotenumChar"/>
          <w:rtl/>
        </w:rPr>
        <w:t>(1)</w:t>
      </w:r>
    </w:p>
    <w:p w:rsidR="00BF578A" w:rsidRPr="00846600" w:rsidRDefault="00BF578A" w:rsidP="00BF578A">
      <w:pPr>
        <w:pStyle w:val="libNormal"/>
        <w:rPr>
          <w:rtl/>
        </w:rPr>
      </w:pPr>
      <w:r w:rsidRPr="00846600">
        <w:rPr>
          <w:rtl/>
        </w:rPr>
        <w:t>وذكر الشيخ الثقة الجليل أبو غالب أحمد بن محمّد بن سليمان الزراري في رسالته إلى ولد ولده أحمد بن عبد الله بن أحمد</w:t>
      </w:r>
      <w:r>
        <w:rPr>
          <w:rtl/>
        </w:rPr>
        <w:t>،</w:t>
      </w:r>
      <w:r w:rsidRPr="00846600">
        <w:rPr>
          <w:rtl/>
        </w:rPr>
        <w:t xml:space="preserve"> في جملة الكتب التي أوصى بها إليه</w:t>
      </w:r>
      <w:r>
        <w:rPr>
          <w:rtl/>
        </w:rPr>
        <w:t>،</w:t>
      </w:r>
      <w:r w:rsidRPr="00846600">
        <w:rPr>
          <w:rtl/>
        </w:rPr>
        <w:t xml:space="preserve"> ووصّى بحفظها</w:t>
      </w:r>
      <w:r>
        <w:rPr>
          <w:rtl/>
        </w:rPr>
        <w:t>،</w:t>
      </w:r>
      <w:r w:rsidRPr="00846600">
        <w:rPr>
          <w:rtl/>
        </w:rPr>
        <w:t xml:space="preserve"> وأجاز له روايتها</w:t>
      </w:r>
      <w:r>
        <w:rPr>
          <w:rtl/>
        </w:rPr>
        <w:t>،</w:t>
      </w:r>
      <w:r w:rsidRPr="00846600">
        <w:rPr>
          <w:rtl/>
        </w:rPr>
        <w:t xml:space="preserve"> كتابي الطرائف والنوادر من كتب محمّد بن سنان</w:t>
      </w:r>
      <w:r>
        <w:rPr>
          <w:rtl/>
        </w:rPr>
        <w:t>،</w:t>
      </w:r>
      <w:r w:rsidRPr="00846600">
        <w:rPr>
          <w:rtl/>
        </w:rPr>
        <w:t xml:space="preserve"> وقال</w:t>
      </w:r>
      <w:r>
        <w:rPr>
          <w:rtl/>
        </w:rPr>
        <w:t>:</w:t>
      </w:r>
      <w:r w:rsidRPr="00846600">
        <w:rPr>
          <w:rtl/>
        </w:rPr>
        <w:t xml:space="preserve"> حدثني بكتاب محمّد بن سنان </w:t>
      </w:r>
      <w:r>
        <w:rPr>
          <w:rtl/>
        </w:rPr>
        <w:t>[</w:t>
      </w:r>
      <w:r w:rsidRPr="00846600">
        <w:rPr>
          <w:rtl/>
        </w:rPr>
        <w:t>الطرائف</w:t>
      </w:r>
      <w:r>
        <w:rPr>
          <w:rtl/>
        </w:rPr>
        <w:t>]</w:t>
      </w:r>
      <w:r w:rsidRPr="00846600">
        <w:rPr>
          <w:rtl/>
        </w:rPr>
        <w:t xml:space="preserve"> </w:t>
      </w:r>
      <w:r w:rsidRPr="00BF578A">
        <w:rPr>
          <w:rStyle w:val="libFootnotenumChar"/>
          <w:rtl/>
        </w:rPr>
        <w:t>(2)</w:t>
      </w:r>
      <w:r w:rsidRPr="00846600">
        <w:rPr>
          <w:rtl/>
        </w:rPr>
        <w:t xml:space="preserve"> جدّي محمّد بن سليمان</w:t>
      </w:r>
      <w:r>
        <w:rPr>
          <w:rtl/>
        </w:rPr>
        <w:t>،</w:t>
      </w:r>
      <w:r w:rsidRPr="00846600">
        <w:rPr>
          <w:rtl/>
        </w:rPr>
        <w:t xml:space="preserve"> عن محمّد بن الحسين</w:t>
      </w:r>
      <w:r>
        <w:rPr>
          <w:rtl/>
        </w:rPr>
        <w:t>،</w:t>
      </w:r>
      <w:r w:rsidRPr="00846600">
        <w:rPr>
          <w:rtl/>
        </w:rPr>
        <w:t xml:space="preserve"> عن محمّد بن سنان.</w:t>
      </w:r>
    </w:p>
    <w:p w:rsidR="00BF578A" w:rsidRPr="00846600" w:rsidRDefault="00BF578A" w:rsidP="00BF578A">
      <w:pPr>
        <w:pStyle w:val="libNormal"/>
        <w:rPr>
          <w:rtl/>
        </w:rPr>
      </w:pPr>
      <w:r w:rsidRPr="00846600">
        <w:rPr>
          <w:rtl/>
        </w:rPr>
        <w:t>وحدثني بكتاب النوادر أبو الحسن محمّد بن محمّد بن المغازي</w:t>
      </w:r>
      <w:r>
        <w:rPr>
          <w:rtl/>
        </w:rPr>
        <w:t>،</w:t>
      </w:r>
      <w:r w:rsidRPr="00846600">
        <w:rPr>
          <w:rtl/>
        </w:rPr>
        <w:t xml:space="preserve"> عن جدّي محمّد بن سليمان</w:t>
      </w:r>
      <w:r>
        <w:rPr>
          <w:rtl/>
        </w:rPr>
        <w:t>،</w:t>
      </w:r>
      <w:r w:rsidRPr="00846600">
        <w:rPr>
          <w:rtl/>
        </w:rPr>
        <w:t xml:space="preserve"> عن محمّد بن الحسين</w:t>
      </w:r>
      <w:r>
        <w:rPr>
          <w:rtl/>
        </w:rPr>
        <w:t>،</w:t>
      </w:r>
      <w:r w:rsidRPr="00846600">
        <w:rPr>
          <w:rtl/>
        </w:rPr>
        <w:t xml:space="preserve"> قال</w:t>
      </w:r>
      <w:r>
        <w:rPr>
          <w:rtl/>
        </w:rPr>
        <w:t>:</w:t>
      </w:r>
      <w:r w:rsidRPr="00846600">
        <w:rPr>
          <w:rtl/>
        </w:rPr>
        <w:t xml:space="preserve"> وهو بخطّ جدّي أبي طاهر </w:t>
      </w:r>
      <w:r w:rsidRPr="00BF578A">
        <w:rPr>
          <w:rStyle w:val="libFootnotenumChar"/>
          <w:rtl/>
        </w:rPr>
        <w:t>(3)</w:t>
      </w:r>
      <w:r>
        <w:rPr>
          <w:rtl/>
        </w:rPr>
        <w:t>.</w:t>
      </w:r>
    </w:p>
    <w:p w:rsidR="00BF578A" w:rsidRPr="00846600" w:rsidRDefault="00BF578A" w:rsidP="00BF578A">
      <w:pPr>
        <w:pStyle w:val="libNormal"/>
        <w:rPr>
          <w:rtl/>
        </w:rPr>
      </w:pPr>
      <w:r w:rsidRPr="00846600">
        <w:rPr>
          <w:rtl/>
        </w:rPr>
        <w:t>وإطباق هؤلاء العلماء العدول على الرواية عنه</w:t>
      </w:r>
      <w:r>
        <w:rPr>
          <w:rtl/>
        </w:rPr>
        <w:t>،</w:t>
      </w:r>
      <w:r w:rsidRPr="00846600">
        <w:rPr>
          <w:rtl/>
        </w:rPr>
        <w:t xml:space="preserve"> والاعتناء بأخباره</w:t>
      </w:r>
      <w:r>
        <w:rPr>
          <w:rtl/>
        </w:rPr>
        <w:t>،</w:t>
      </w:r>
      <w:r w:rsidRPr="00846600">
        <w:rPr>
          <w:rtl/>
        </w:rPr>
        <w:t xml:space="preserve"> وتدوينها في الكتب الموضوعة للعمل</w:t>
      </w:r>
      <w:r>
        <w:rPr>
          <w:rtl/>
        </w:rPr>
        <w:t>،</w:t>
      </w:r>
      <w:r w:rsidRPr="00846600">
        <w:rPr>
          <w:rtl/>
        </w:rPr>
        <w:t xml:space="preserve"> كاشف عن حسن حاله</w:t>
      </w:r>
      <w:r>
        <w:rPr>
          <w:rtl/>
        </w:rPr>
        <w:t>،</w:t>
      </w:r>
      <w:r w:rsidRPr="00846600">
        <w:rPr>
          <w:rtl/>
        </w:rPr>
        <w:t xml:space="preserve"> وقبول رواياته </w:t>
      </w:r>
      <w:r w:rsidRPr="00BF578A">
        <w:rPr>
          <w:rStyle w:val="libFootnotenumChar"/>
          <w:rtl/>
        </w:rPr>
        <w:t>(4)</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 xml:space="preserve">ظهور معجزات أبي جعفر </w:t>
      </w:r>
      <w:r w:rsidRPr="00BF578A">
        <w:rPr>
          <w:rStyle w:val="libAlaemChar"/>
          <w:rtl/>
        </w:rPr>
        <w:t>عليه‌السلام</w:t>
      </w:r>
      <w:r w:rsidRPr="00846600">
        <w:rPr>
          <w:rtl/>
        </w:rPr>
        <w:t xml:space="preserve"> فيه</w:t>
      </w:r>
      <w:r>
        <w:rPr>
          <w:rtl/>
        </w:rPr>
        <w:t>،</w:t>
      </w:r>
      <w:r w:rsidRPr="00846600">
        <w:rPr>
          <w:rtl/>
        </w:rPr>
        <w:t xml:space="preserve"> بعود بصره بعد ذهابه ببركة دعائه</w:t>
      </w:r>
      <w:r>
        <w:rPr>
          <w:rtl/>
        </w:rPr>
        <w:t>،</w:t>
      </w:r>
      <w:r w:rsidRPr="00846600">
        <w:rPr>
          <w:rtl/>
        </w:rPr>
        <w:t xml:space="preserve"> كما رواه الكشي </w:t>
      </w:r>
      <w:r w:rsidRPr="00BF578A">
        <w:rPr>
          <w:rStyle w:val="libFootnotenumChar"/>
          <w:rtl/>
        </w:rPr>
        <w:t>(5)</w:t>
      </w:r>
      <w:r>
        <w:rPr>
          <w:rtl/>
        </w:rPr>
        <w:t>،</w:t>
      </w:r>
      <w:r w:rsidRPr="00846600">
        <w:rPr>
          <w:rtl/>
        </w:rPr>
        <w:t xml:space="preserve"> وضعف سنده لا يضرّ</w:t>
      </w:r>
      <w:r>
        <w:rPr>
          <w:rtl/>
        </w:rPr>
        <w:t>،</w:t>
      </w:r>
      <w:r w:rsidRPr="00846600">
        <w:rPr>
          <w:rtl/>
        </w:rPr>
        <w:t xml:space="preserve"> لأن عود بصر</w:t>
      </w:r>
    </w:p>
    <w:p w:rsidR="00BF578A" w:rsidRPr="00846600" w:rsidRDefault="00BF578A" w:rsidP="00BF578A">
      <w:pPr>
        <w:pStyle w:val="libLine"/>
        <w:rPr>
          <w:rtl/>
        </w:rPr>
      </w:pPr>
      <w:r w:rsidRPr="00846600">
        <w:rPr>
          <w:rtl/>
        </w:rPr>
        <w:t>__________________</w:t>
      </w:r>
    </w:p>
    <w:p w:rsidR="00BF578A" w:rsidRPr="00D62E8D" w:rsidRDefault="00BF578A" w:rsidP="00BF578A">
      <w:pPr>
        <w:pStyle w:val="libFootnote0"/>
        <w:rPr>
          <w:rtl/>
        </w:rPr>
      </w:pPr>
      <w:r w:rsidRPr="00D62E8D">
        <w:rPr>
          <w:rtl/>
        </w:rPr>
        <w:t xml:space="preserve">بابويه » والشيخ لا يروي عنه بدون واسطة والظاهر انها </w:t>
      </w:r>
      <w:r>
        <w:rPr>
          <w:rtl/>
        </w:rPr>
        <w:t>(</w:t>
      </w:r>
      <w:r w:rsidRPr="00D62E8D">
        <w:rPr>
          <w:rtl/>
        </w:rPr>
        <w:t>الجماعة</w:t>
      </w:r>
      <w:r>
        <w:rPr>
          <w:rtl/>
        </w:rPr>
        <w:t>)</w:t>
      </w:r>
      <w:r w:rsidRPr="00D62E8D">
        <w:rPr>
          <w:rtl/>
        </w:rPr>
        <w:t xml:space="preserve"> المتقدمة في الطريق الأول</w:t>
      </w:r>
      <w:r>
        <w:rPr>
          <w:rtl/>
        </w:rPr>
        <w:t>،</w:t>
      </w:r>
      <w:r w:rsidRPr="00D62E8D">
        <w:rPr>
          <w:rtl/>
        </w:rPr>
        <w:t xml:space="preserve"> أي</w:t>
      </w:r>
      <w:r>
        <w:rPr>
          <w:rtl/>
        </w:rPr>
        <w:t>:</w:t>
      </w:r>
      <w:r w:rsidRPr="00D62E8D">
        <w:rPr>
          <w:rtl/>
        </w:rPr>
        <w:t xml:space="preserve"> وأخبرنا جماعة أيضا عن ابن بابويه.</w:t>
      </w:r>
    </w:p>
    <w:p w:rsidR="00BF578A" w:rsidRPr="00846600" w:rsidRDefault="00BF578A" w:rsidP="00BF578A">
      <w:pPr>
        <w:pStyle w:val="libFootnote"/>
        <w:rPr>
          <w:rtl/>
          <w:lang w:bidi="fa-IR"/>
        </w:rPr>
      </w:pPr>
      <w:r w:rsidRPr="00846600">
        <w:rPr>
          <w:rtl/>
        </w:rPr>
        <w:t>ب</w:t>
      </w:r>
      <w:r>
        <w:rPr>
          <w:rtl/>
        </w:rPr>
        <w:t xml:space="preserve"> - </w:t>
      </w:r>
      <w:r w:rsidRPr="00846600">
        <w:rPr>
          <w:rtl/>
        </w:rPr>
        <w:t>ما ذكره الشيخ الطوسي من عطف احمد بن محمّد على محمد بن الحسين بواو العطف</w:t>
      </w:r>
      <w:r>
        <w:rPr>
          <w:rtl/>
        </w:rPr>
        <w:t xml:space="preserve"> - </w:t>
      </w:r>
      <w:r w:rsidRPr="00846600">
        <w:rPr>
          <w:rtl/>
        </w:rPr>
        <w:t>لا العنعنة كما هنا</w:t>
      </w:r>
      <w:r>
        <w:rPr>
          <w:rtl/>
        </w:rPr>
        <w:t xml:space="preserve"> - </w:t>
      </w:r>
      <w:r w:rsidRPr="00846600">
        <w:rPr>
          <w:rtl/>
        </w:rPr>
        <w:t>هو الصحيح</w:t>
      </w:r>
      <w:r>
        <w:rPr>
          <w:rtl/>
        </w:rPr>
        <w:t>،</w:t>
      </w:r>
      <w:r w:rsidRPr="00846600">
        <w:rPr>
          <w:rtl/>
        </w:rPr>
        <w:t xml:space="preserve"> وبقرينة ما سيذكره المصنف عن رسالة الزراري فلاحظ.</w:t>
      </w:r>
    </w:p>
    <w:p w:rsidR="00BF578A" w:rsidRPr="00846600" w:rsidRDefault="00BF578A" w:rsidP="00BF578A">
      <w:pPr>
        <w:pStyle w:val="libFootnote0"/>
        <w:rPr>
          <w:rtl/>
        </w:rPr>
      </w:pPr>
      <w:r w:rsidRPr="00846600">
        <w:rPr>
          <w:rtl/>
        </w:rPr>
        <w:t>(1) فهرست الشيخ</w:t>
      </w:r>
      <w:r>
        <w:rPr>
          <w:rtl/>
        </w:rPr>
        <w:t>:</w:t>
      </w:r>
      <w:r w:rsidRPr="00846600">
        <w:rPr>
          <w:rtl/>
        </w:rPr>
        <w:t xml:space="preserve"> 143 / 609.</w:t>
      </w:r>
    </w:p>
    <w:p w:rsidR="00BF578A" w:rsidRPr="00846600" w:rsidRDefault="00BF578A" w:rsidP="00BF578A">
      <w:pPr>
        <w:pStyle w:val="libFootnote0"/>
        <w:rPr>
          <w:rtl/>
        </w:rPr>
      </w:pPr>
      <w:r w:rsidRPr="00846600">
        <w:rPr>
          <w:rtl/>
        </w:rPr>
        <w:t>(2) ما بين المعقوفتين أثبتناه من المصدر.</w:t>
      </w:r>
    </w:p>
    <w:p w:rsidR="00BF578A" w:rsidRPr="00846600" w:rsidRDefault="00BF578A" w:rsidP="00BF578A">
      <w:pPr>
        <w:pStyle w:val="libFootnote0"/>
        <w:rPr>
          <w:rtl/>
        </w:rPr>
      </w:pPr>
      <w:r w:rsidRPr="00846600">
        <w:rPr>
          <w:rtl/>
        </w:rPr>
        <w:t>(3) رسالة ابن غالب الزراري</w:t>
      </w:r>
      <w:r>
        <w:rPr>
          <w:rtl/>
        </w:rPr>
        <w:t>:</w:t>
      </w:r>
      <w:r w:rsidRPr="00846600">
        <w:rPr>
          <w:rtl/>
        </w:rPr>
        <w:t xml:space="preserve"> 68 / 60 </w:t>
      </w:r>
      <w:r>
        <w:rPr>
          <w:rtl/>
        </w:rPr>
        <w:t>و 7</w:t>
      </w:r>
      <w:r w:rsidRPr="00846600">
        <w:rPr>
          <w:rtl/>
        </w:rPr>
        <w:t>4 / 73.</w:t>
      </w:r>
    </w:p>
    <w:p w:rsidR="00BF578A" w:rsidRPr="00846600" w:rsidRDefault="00BF578A" w:rsidP="00BF578A">
      <w:pPr>
        <w:pStyle w:val="libFootnote0"/>
        <w:rPr>
          <w:rtl/>
        </w:rPr>
      </w:pPr>
      <w:r w:rsidRPr="00846600">
        <w:rPr>
          <w:rtl/>
        </w:rPr>
        <w:t>(4) رجال السيّد بحر العلوم 3</w:t>
      </w:r>
      <w:r>
        <w:rPr>
          <w:rtl/>
        </w:rPr>
        <w:t>:</w:t>
      </w:r>
      <w:r w:rsidRPr="00846600">
        <w:rPr>
          <w:rtl/>
        </w:rPr>
        <w:t xml:space="preserve"> 270.</w:t>
      </w:r>
    </w:p>
    <w:p w:rsidR="00BF578A" w:rsidRPr="00846600" w:rsidRDefault="00BF578A" w:rsidP="00BF578A">
      <w:pPr>
        <w:pStyle w:val="libFootnote0"/>
        <w:rPr>
          <w:rtl/>
        </w:rPr>
      </w:pPr>
      <w:r w:rsidRPr="00846600">
        <w:rPr>
          <w:rtl/>
        </w:rPr>
        <w:t>(5) رجال الكشي 2</w:t>
      </w:r>
      <w:r>
        <w:rPr>
          <w:rtl/>
        </w:rPr>
        <w:t>:</w:t>
      </w:r>
      <w:r w:rsidRPr="00846600">
        <w:rPr>
          <w:rtl/>
        </w:rPr>
        <w:t xml:space="preserve"> 849 / 1092.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مثل محمّد بن سنان المعروف المشهور بين الأصحاب بعد ذهابه لو لم يكن صدقا وحقّا لما ذكره في كتابه</w:t>
      </w:r>
      <w:r>
        <w:rPr>
          <w:rtl/>
        </w:rPr>
        <w:t>،</w:t>
      </w:r>
      <w:r w:rsidRPr="00846600">
        <w:rPr>
          <w:rtl/>
        </w:rPr>
        <w:t xml:space="preserve"> ولما أبقاه الشيخ في اختياره.</w:t>
      </w:r>
    </w:p>
    <w:p w:rsidR="00BF578A" w:rsidRPr="00846600" w:rsidRDefault="00BF578A" w:rsidP="00BF578A">
      <w:pPr>
        <w:pStyle w:val="libNormal"/>
        <w:rPr>
          <w:rtl/>
        </w:rPr>
      </w:pPr>
      <w:r w:rsidRPr="00846600">
        <w:rPr>
          <w:rtl/>
        </w:rPr>
        <w:t xml:space="preserve">ووكالته لهم كما نصّ عليه الشيخ في الغيبة </w:t>
      </w:r>
      <w:r w:rsidRPr="00BF578A">
        <w:rPr>
          <w:rStyle w:val="libFootnotenumChar"/>
          <w:rtl/>
        </w:rPr>
        <w:t>(1)</w:t>
      </w:r>
      <w:r>
        <w:rPr>
          <w:rtl/>
        </w:rPr>
        <w:t>،</w:t>
      </w:r>
      <w:r w:rsidRPr="00846600">
        <w:rPr>
          <w:rtl/>
        </w:rPr>
        <w:t xml:space="preserve"> وحاشاهم </w:t>
      </w:r>
      <w:r w:rsidRPr="00BF578A">
        <w:rPr>
          <w:rStyle w:val="libAlaemChar"/>
          <w:rtl/>
        </w:rPr>
        <w:t>عليهم‌السلام</w:t>
      </w:r>
      <w:r w:rsidRPr="00846600">
        <w:rPr>
          <w:rtl/>
        </w:rPr>
        <w:t xml:space="preserve"> ان يوكّلوا الفاسق والغالي والكذّاب في أمورهم</w:t>
      </w:r>
      <w:r>
        <w:rPr>
          <w:rtl/>
        </w:rPr>
        <w:t>،</w:t>
      </w:r>
      <w:r w:rsidRPr="00846600">
        <w:rPr>
          <w:rtl/>
        </w:rPr>
        <w:t xml:space="preserve"> ولقائه أربعة منهم </w:t>
      </w:r>
      <w:r w:rsidRPr="00BF578A">
        <w:rPr>
          <w:rStyle w:val="libAlaemChar"/>
          <w:rtl/>
        </w:rPr>
        <w:t>عليهم‌السلام</w:t>
      </w:r>
      <w:r w:rsidRPr="00846600">
        <w:rPr>
          <w:rtl/>
        </w:rPr>
        <w:t xml:space="preserve"> واختصاصه بهم</w:t>
      </w:r>
      <w:r>
        <w:rPr>
          <w:rtl/>
        </w:rPr>
        <w:t>،</w:t>
      </w:r>
      <w:r w:rsidRPr="00846600">
        <w:rPr>
          <w:rtl/>
        </w:rPr>
        <w:t xml:space="preserve"> وكثرة رواياته في الفروع والأصول وسلامتها عن الغلوّ والتخليط.</w:t>
      </w:r>
    </w:p>
    <w:p w:rsidR="00BF578A" w:rsidRPr="00846600" w:rsidRDefault="00BF578A" w:rsidP="00BF578A">
      <w:pPr>
        <w:pStyle w:val="libNormal"/>
        <w:rPr>
          <w:rtl/>
        </w:rPr>
      </w:pPr>
      <w:r w:rsidRPr="00846600">
        <w:rPr>
          <w:rtl/>
        </w:rPr>
        <w:t xml:space="preserve">وروايته النصّ الصريح على الرضا والجواد </w:t>
      </w:r>
      <w:r>
        <w:rPr>
          <w:rtl/>
        </w:rPr>
        <w:t>(</w:t>
      </w:r>
      <w:r w:rsidRPr="00846600">
        <w:rPr>
          <w:rtl/>
        </w:rPr>
        <w:t>عليهما السّلام</w:t>
      </w:r>
      <w:r>
        <w:rPr>
          <w:rtl/>
        </w:rPr>
        <w:t>)</w:t>
      </w:r>
      <w:r w:rsidRPr="00846600">
        <w:rPr>
          <w:rtl/>
        </w:rPr>
        <w:t xml:space="preserve"> واقتران نصّه بالإعجاز</w:t>
      </w:r>
      <w:r>
        <w:rPr>
          <w:rtl/>
        </w:rPr>
        <w:t>،</w:t>
      </w:r>
      <w:r w:rsidRPr="00846600">
        <w:rPr>
          <w:rtl/>
        </w:rPr>
        <w:t xml:space="preserve"> بناء على ما هو الظاهر من إظهاره له قبل أن يولد الجواد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وسلامة مذهبه من الوقف</w:t>
      </w:r>
      <w:r>
        <w:rPr>
          <w:rtl/>
        </w:rPr>
        <w:t>،</w:t>
      </w:r>
      <w:r w:rsidRPr="00846600">
        <w:rPr>
          <w:rtl/>
        </w:rPr>
        <w:t xml:space="preserve"> ومن فتنة الواقفة التي أصابت كثيرا من الشيعة</w:t>
      </w:r>
      <w:r>
        <w:rPr>
          <w:rtl/>
        </w:rPr>
        <w:t>،</w:t>
      </w:r>
      <w:r w:rsidRPr="00846600">
        <w:rPr>
          <w:rtl/>
        </w:rPr>
        <w:t xml:space="preserve"> فمنهم من بقي عليه</w:t>
      </w:r>
      <w:r>
        <w:rPr>
          <w:rtl/>
        </w:rPr>
        <w:t>:</w:t>
      </w:r>
      <w:r w:rsidRPr="00846600">
        <w:rPr>
          <w:rtl/>
        </w:rPr>
        <w:t xml:space="preserve"> كالبطائني وأتباعه</w:t>
      </w:r>
      <w:r>
        <w:rPr>
          <w:rtl/>
        </w:rPr>
        <w:t>،</w:t>
      </w:r>
      <w:r w:rsidRPr="00846600">
        <w:rPr>
          <w:rtl/>
        </w:rPr>
        <w:t xml:space="preserve"> ومنهم من وقف ثم رجع</w:t>
      </w:r>
      <w:r>
        <w:rPr>
          <w:rtl/>
        </w:rPr>
        <w:t>:</w:t>
      </w:r>
      <w:r>
        <w:rPr>
          <w:rFonts w:hint="cs"/>
          <w:rtl/>
        </w:rPr>
        <w:t xml:space="preserve"> </w:t>
      </w:r>
      <w:r w:rsidRPr="00846600">
        <w:rPr>
          <w:rtl/>
        </w:rPr>
        <w:t>كالبزنطي</w:t>
      </w:r>
      <w:r>
        <w:rPr>
          <w:rtl/>
        </w:rPr>
        <w:t>،</w:t>
      </w:r>
      <w:r w:rsidRPr="00846600">
        <w:rPr>
          <w:rtl/>
        </w:rPr>
        <w:t xml:space="preserve"> والوشاء</w:t>
      </w:r>
      <w:r>
        <w:rPr>
          <w:rtl/>
        </w:rPr>
        <w:t>،</w:t>
      </w:r>
      <w:r w:rsidRPr="00846600">
        <w:rPr>
          <w:rtl/>
        </w:rPr>
        <w:t xml:space="preserve"> وجميل</w:t>
      </w:r>
      <w:r>
        <w:rPr>
          <w:rtl/>
        </w:rPr>
        <w:t>،</w:t>
      </w:r>
      <w:r w:rsidRPr="00846600">
        <w:rPr>
          <w:rtl/>
        </w:rPr>
        <w:t xml:space="preserve"> وحمّاد</w:t>
      </w:r>
      <w:r>
        <w:rPr>
          <w:rtl/>
        </w:rPr>
        <w:t>،</w:t>
      </w:r>
      <w:r w:rsidRPr="00846600">
        <w:rPr>
          <w:rtl/>
        </w:rPr>
        <w:t xml:space="preserve"> ورفاعة</w:t>
      </w:r>
      <w:r>
        <w:rPr>
          <w:rtl/>
        </w:rPr>
        <w:t>،</w:t>
      </w:r>
      <w:r w:rsidRPr="00846600">
        <w:rPr>
          <w:rtl/>
        </w:rPr>
        <w:t xml:space="preserve"> وعبد الرحمن بن الحجاج</w:t>
      </w:r>
      <w:r>
        <w:rPr>
          <w:rtl/>
        </w:rPr>
        <w:t>،</w:t>
      </w:r>
      <w:r w:rsidRPr="00846600">
        <w:rPr>
          <w:rtl/>
        </w:rPr>
        <w:t xml:space="preserve"> ويونس بن يعقوب</w:t>
      </w:r>
      <w:r>
        <w:rPr>
          <w:rtl/>
        </w:rPr>
        <w:t>،</w:t>
      </w:r>
      <w:r w:rsidRPr="00846600">
        <w:rPr>
          <w:rtl/>
        </w:rPr>
        <w:t xml:space="preserve"> وغيرهم من الأعاظم</w:t>
      </w:r>
      <w:r>
        <w:rPr>
          <w:rtl/>
        </w:rPr>
        <w:t>،</w:t>
      </w:r>
      <w:r w:rsidRPr="00846600">
        <w:rPr>
          <w:rtl/>
        </w:rPr>
        <w:t xml:space="preserve"> وما ذلك إلاّ لدعاء الكاظم </w:t>
      </w:r>
      <w:r w:rsidRPr="00BF578A">
        <w:rPr>
          <w:rStyle w:val="libAlaemChar"/>
          <w:rtl/>
        </w:rPr>
        <w:t>عليه‌السلام</w:t>
      </w:r>
      <w:r w:rsidRPr="00846600">
        <w:rPr>
          <w:rtl/>
        </w:rPr>
        <w:t xml:space="preserve"> له بالتثبت</w:t>
      </w:r>
      <w:r>
        <w:rPr>
          <w:rtl/>
        </w:rPr>
        <w:t>،</w:t>
      </w:r>
      <w:r w:rsidRPr="00846600">
        <w:rPr>
          <w:rtl/>
        </w:rPr>
        <w:t xml:space="preserve"> على ما رواه ثقة الإسلام في الكافي </w:t>
      </w:r>
      <w:r w:rsidRPr="00BF578A">
        <w:rPr>
          <w:rStyle w:val="libFootnotenumChar"/>
          <w:rtl/>
        </w:rPr>
        <w:t>(2)</w:t>
      </w:r>
      <w:r>
        <w:rPr>
          <w:rtl/>
        </w:rPr>
        <w:t>،</w:t>
      </w:r>
      <w:r w:rsidRPr="00846600">
        <w:rPr>
          <w:rtl/>
        </w:rPr>
        <w:t xml:space="preserve"> والمفيد في الإرشاد </w:t>
      </w:r>
      <w:r w:rsidRPr="00BF578A">
        <w:rPr>
          <w:rStyle w:val="libFootnotenumChar"/>
          <w:rtl/>
        </w:rPr>
        <w:t>(3)</w:t>
      </w:r>
      <w:r>
        <w:rPr>
          <w:rtl/>
        </w:rPr>
        <w:t>،</w:t>
      </w:r>
      <w:r w:rsidRPr="00846600">
        <w:rPr>
          <w:rtl/>
        </w:rPr>
        <w:t xml:space="preserve"> والكشي في رجاله</w:t>
      </w:r>
      <w:r>
        <w:rPr>
          <w:rtl/>
        </w:rPr>
        <w:t>،</w:t>
      </w:r>
      <w:r w:rsidRPr="00846600">
        <w:rPr>
          <w:rtl/>
        </w:rPr>
        <w:t xml:space="preserve"> بأسانيد متعددة عنه واللفظ للأول</w:t>
      </w:r>
      <w:r>
        <w:rPr>
          <w:rtl/>
        </w:rPr>
        <w:t>:</w:t>
      </w:r>
    </w:p>
    <w:p w:rsidR="00BF578A" w:rsidRPr="00846600" w:rsidRDefault="00BF578A" w:rsidP="00BF578A">
      <w:pPr>
        <w:pStyle w:val="libNormal"/>
        <w:rPr>
          <w:rtl/>
        </w:rPr>
      </w:pPr>
      <w:r w:rsidRPr="00846600">
        <w:rPr>
          <w:rtl/>
        </w:rPr>
        <w:t>قال</w:t>
      </w:r>
      <w:r>
        <w:rPr>
          <w:rtl/>
        </w:rPr>
        <w:t>:</w:t>
      </w:r>
      <w:r w:rsidRPr="00846600">
        <w:rPr>
          <w:rtl/>
        </w:rPr>
        <w:t xml:space="preserve"> دخلت على أبي الحسن موسى </w:t>
      </w:r>
      <w:r w:rsidRPr="00BF578A">
        <w:rPr>
          <w:rStyle w:val="libAlaemChar"/>
          <w:rtl/>
        </w:rPr>
        <w:t>عليه‌السلام</w:t>
      </w:r>
      <w:r w:rsidRPr="00846600">
        <w:rPr>
          <w:rtl/>
        </w:rPr>
        <w:t xml:space="preserve"> من قبل أن يقدم العراق لسنة</w:t>
      </w:r>
      <w:r>
        <w:rPr>
          <w:rtl/>
        </w:rPr>
        <w:t>،</w:t>
      </w:r>
      <w:r w:rsidRPr="00846600">
        <w:rPr>
          <w:rtl/>
        </w:rPr>
        <w:t xml:space="preserve"> وعلي </w:t>
      </w:r>
      <w:r w:rsidRPr="00BF578A">
        <w:rPr>
          <w:rStyle w:val="libAlaemChar"/>
          <w:rtl/>
        </w:rPr>
        <w:t>عليه‌السلام</w:t>
      </w:r>
      <w:r w:rsidRPr="00846600">
        <w:rPr>
          <w:rtl/>
        </w:rPr>
        <w:t xml:space="preserve"> ابنه جالس بين يديه</w:t>
      </w:r>
      <w:r>
        <w:rPr>
          <w:rtl/>
        </w:rPr>
        <w:t>،</w:t>
      </w:r>
      <w:r w:rsidRPr="00846600">
        <w:rPr>
          <w:rtl/>
        </w:rPr>
        <w:t xml:space="preserve"> فنظر إليّ فقال</w:t>
      </w:r>
      <w:r>
        <w:rPr>
          <w:rtl/>
        </w:rPr>
        <w:t>:</w:t>
      </w:r>
      <w:r w:rsidRPr="00846600">
        <w:rPr>
          <w:rtl/>
        </w:rPr>
        <w:t xml:space="preserve"> يا محمّد</w:t>
      </w:r>
      <w:r>
        <w:rPr>
          <w:rtl/>
        </w:rPr>
        <w:t>،</w:t>
      </w:r>
      <w:r w:rsidRPr="00846600">
        <w:rPr>
          <w:rtl/>
        </w:rPr>
        <w:t xml:space="preserve"> أما أنّه سيكون في هذه السنة حركة</w:t>
      </w:r>
      <w:r>
        <w:rPr>
          <w:rtl/>
        </w:rPr>
        <w:t>،</w:t>
      </w:r>
      <w:r w:rsidRPr="00846600">
        <w:rPr>
          <w:rtl/>
        </w:rPr>
        <w:t xml:space="preserve"> فلا تجزع لذلك</w:t>
      </w:r>
      <w:r>
        <w:rPr>
          <w:rtl/>
        </w:rPr>
        <w:t>،</w:t>
      </w:r>
      <w:r w:rsidRPr="00846600">
        <w:rPr>
          <w:rtl/>
        </w:rPr>
        <w:t xml:space="preserve"> قال</w:t>
      </w:r>
      <w:r>
        <w:rPr>
          <w:rtl/>
        </w:rPr>
        <w:t>:</w:t>
      </w:r>
      <w:r w:rsidRPr="00846600">
        <w:rPr>
          <w:rtl/>
        </w:rPr>
        <w:t xml:space="preserve"> قلت</w:t>
      </w:r>
      <w:r>
        <w:rPr>
          <w:rtl/>
        </w:rPr>
        <w:t>:</w:t>
      </w:r>
      <w:r>
        <w:rPr>
          <w:rFonts w:hint="cs"/>
          <w:rtl/>
        </w:rPr>
        <w:t xml:space="preserve"> </w:t>
      </w:r>
      <w:r w:rsidRPr="00846600">
        <w:rPr>
          <w:rtl/>
        </w:rPr>
        <w:t>وما يكون جعلت فداك</w:t>
      </w:r>
      <w:r>
        <w:rPr>
          <w:rtl/>
        </w:rPr>
        <w:t>،</w:t>
      </w:r>
      <w:r w:rsidRPr="00846600">
        <w:rPr>
          <w:rtl/>
        </w:rPr>
        <w:t xml:space="preserve"> فقد أقلقني ما ذكرت</w:t>
      </w:r>
      <w:r>
        <w:rPr>
          <w:rtl/>
        </w:rPr>
        <w:t>؟</w:t>
      </w:r>
      <w:r w:rsidRPr="00846600">
        <w:rPr>
          <w:rtl/>
        </w:rPr>
        <w:t xml:space="preserve"> فقال</w:t>
      </w:r>
      <w:r>
        <w:rPr>
          <w:rtl/>
        </w:rPr>
        <w:t>:</w:t>
      </w:r>
      <w:r w:rsidRPr="00846600">
        <w:rPr>
          <w:rtl/>
        </w:rPr>
        <w:t xml:space="preserve"> أصير إلى الطاغية</w:t>
      </w:r>
      <w:r>
        <w:rPr>
          <w:rtl/>
        </w:rPr>
        <w:t>،</w:t>
      </w:r>
      <w:r w:rsidRPr="00846600">
        <w:rPr>
          <w:rtl/>
        </w:rPr>
        <w:t xml:space="preserve"> أما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الغيبة للشيخ</w:t>
      </w:r>
      <w:r>
        <w:rPr>
          <w:rtl/>
        </w:rPr>
        <w:t>:</w:t>
      </w:r>
      <w:r w:rsidRPr="00846600">
        <w:rPr>
          <w:rtl/>
        </w:rPr>
        <w:t xml:space="preserve"> 211.</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256 / 16.</w:t>
      </w:r>
    </w:p>
    <w:p w:rsidR="00BF578A" w:rsidRPr="00846600" w:rsidRDefault="00BF578A" w:rsidP="00BF578A">
      <w:pPr>
        <w:pStyle w:val="libFootnote0"/>
        <w:rPr>
          <w:rtl/>
        </w:rPr>
      </w:pPr>
      <w:r w:rsidRPr="00846600">
        <w:rPr>
          <w:rtl/>
        </w:rPr>
        <w:t>(3) إرشاد المفيد</w:t>
      </w:r>
      <w:r>
        <w:rPr>
          <w:rtl/>
        </w:rPr>
        <w:t>:</w:t>
      </w:r>
      <w:r w:rsidRPr="00846600">
        <w:rPr>
          <w:rtl/>
        </w:rPr>
        <w:t xml:space="preserve"> 307.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إنّه لا يبدؤني منه سوء</w:t>
      </w:r>
      <w:r>
        <w:rPr>
          <w:rtl/>
        </w:rPr>
        <w:t>،</w:t>
      </w:r>
      <w:r w:rsidRPr="00846600">
        <w:rPr>
          <w:rtl/>
        </w:rPr>
        <w:t xml:space="preserve"> ومن الذي بعده</w:t>
      </w:r>
      <w:r>
        <w:rPr>
          <w:rtl/>
        </w:rPr>
        <w:t>،</w:t>
      </w:r>
      <w:r w:rsidRPr="00846600">
        <w:rPr>
          <w:rtl/>
        </w:rPr>
        <w:t xml:space="preserve"> قال</w:t>
      </w:r>
      <w:r>
        <w:rPr>
          <w:rtl/>
        </w:rPr>
        <w:t>:</w:t>
      </w:r>
      <w:r w:rsidRPr="00846600">
        <w:rPr>
          <w:rtl/>
        </w:rPr>
        <w:t xml:space="preserve"> قلت</w:t>
      </w:r>
      <w:r>
        <w:rPr>
          <w:rtl/>
        </w:rPr>
        <w:t>:</w:t>
      </w:r>
      <w:r w:rsidRPr="00846600">
        <w:rPr>
          <w:rtl/>
        </w:rPr>
        <w:t xml:space="preserve"> وما يكون جعلت فداك</w:t>
      </w:r>
      <w:r>
        <w:rPr>
          <w:rtl/>
        </w:rPr>
        <w:t>؟</w:t>
      </w:r>
    </w:p>
    <w:p w:rsidR="00BF578A" w:rsidRPr="00846600" w:rsidRDefault="00BF578A" w:rsidP="00BF578A">
      <w:pPr>
        <w:pStyle w:val="libNormal"/>
        <w:rPr>
          <w:rtl/>
        </w:rPr>
      </w:pPr>
      <w:r w:rsidRPr="00846600">
        <w:rPr>
          <w:rtl/>
        </w:rPr>
        <w:t>قال</w:t>
      </w:r>
      <w:r>
        <w:rPr>
          <w:rtl/>
        </w:rPr>
        <w:t>:</w:t>
      </w:r>
      <w:r w:rsidRPr="00846600">
        <w:rPr>
          <w:rtl/>
        </w:rPr>
        <w:t xml:space="preserve"> يضلّ الله الظالمين ويفعل ما يشاء</w:t>
      </w:r>
      <w:r>
        <w:rPr>
          <w:rtl/>
        </w:rPr>
        <w:t>،</w:t>
      </w:r>
      <w:r w:rsidRPr="00846600">
        <w:rPr>
          <w:rtl/>
        </w:rPr>
        <w:t xml:space="preserve"> قال</w:t>
      </w:r>
      <w:r>
        <w:rPr>
          <w:rtl/>
        </w:rPr>
        <w:t>:</w:t>
      </w:r>
      <w:r w:rsidRPr="00846600">
        <w:rPr>
          <w:rtl/>
        </w:rPr>
        <w:t xml:space="preserve"> قلت</w:t>
      </w:r>
      <w:r>
        <w:rPr>
          <w:rtl/>
        </w:rPr>
        <w:t>:</w:t>
      </w:r>
      <w:r w:rsidRPr="00846600">
        <w:rPr>
          <w:rtl/>
        </w:rPr>
        <w:t xml:space="preserve"> وما ذاك جعلت فداك</w:t>
      </w:r>
      <w:r>
        <w:rPr>
          <w:rtl/>
        </w:rPr>
        <w:t>؟</w:t>
      </w:r>
      <w:r w:rsidRPr="00846600">
        <w:rPr>
          <w:rtl/>
        </w:rPr>
        <w:t xml:space="preserve"> قال</w:t>
      </w:r>
      <w:r>
        <w:rPr>
          <w:rtl/>
        </w:rPr>
        <w:t>:</w:t>
      </w:r>
      <w:r w:rsidRPr="00846600">
        <w:rPr>
          <w:rtl/>
        </w:rPr>
        <w:t xml:space="preserve"> من ظلم ابني هذا حقّه وجحده إمامته من بعدي كان كمن ظلم علي بن أبي طالب </w:t>
      </w:r>
      <w:r w:rsidRPr="00BF578A">
        <w:rPr>
          <w:rStyle w:val="libAlaemChar"/>
          <w:rtl/>
        </w:rPr>
        <w:t>عليه‌السلام</w:t>
      </w:r>
      <w:r w:rsidRPr="00846600">
        <w:rPr>
          <w:rtl/>
        </w:rPr>
        <w:t xml:space="preserve"> حقّه وجحده إمامته بعد رسول الله </w:t>
      </w:r>
      <w:r w:rsidRPr="00BF578A">
        <w:rPr>
          <w:rStyle w:val="libAlaemChar"/>
          <w:rtl/>
        </w:rPr>
        <w:t>صلى‌الله‌عليه‌وآله‌وسلم</w:t>
      </w:r>
      <w:r>
        <w:rPr>
          <w:rtl/>
        </w:rPr>
        <w:t>.</w:t>
      </w:r>
    </w:p>
    <w:p w:rsidR="00BF578A" w:rsidRPr="00846600" w:rsidRDefault="00BF578A" w:rsidP="00BF578A">
      <w:pPr>
        <w:pStyle w:val="libNormal"/>
        <w:rPr>
          <w:rtl/>
        </w:rPr>
      </w:pPr>
      <w:r w:rsidRPr="00846600">
        <w:rPr>
          <w:rtl/>
        </w:rPr>
        <w:t>قال</w:t>
      </w:r>
      <w:r>
        <w:rPr>
          <w:rtl/>
        </w:rPr>
        <w:t>:</w:t>
      </w:r>
      <w:r w:rsidRPr="00846600">
        <w:rPr>
          <w:rtl/>
        </w:rPr>
        <w:t xml:space="preserve"> قلت</w:t>
      </w:r>
      <w:r>
        <w:rPr>
          <w:rtl/>
        </w:rPr>
        <w:t>:</w:t>
      </w:r>
      <w:r w:rsidRPr="00846600">
        <w:rPr>
          <w:rtl/>
        </w:rPr>
        <w:t xml:space="preserve"> والله لئن مدّ الله في العمر لأسلمن له حقّه</w:t>
      </w:r>
      <w:r>
        <w:rPr>
          <w:rtl/>
        </w:rPr>
        <w:t>،</w:t>
      </w:r>
      <w:r w:rsidRPr="00846600">
        <w:rPr>
          <w:rtl/>
        </w:rPr>
        <w:t xml:space="preserve"> ولأقرّن له بإمامته</w:t>
      </w:r>
      <w:r>
        <w:rPr>
          <w:rtl/>
        </w:rPr>
        <w:t>،</w:t>
      </w:r>
      <w:r w:rsidRPr="00846600">
        <w:rPr>
          <w:rtl/>
        </w:rPr>
        <w:t xml:space="preserve"> قال</w:t>
      </w:r>
      <w:r>
        <w:rPr>
          <w:rtl/>
        </w:rPr>
        <w:t>:</w:t>
      </w:r>
      <w:r w:rsidRPr="00846600">
        <w:rPr>
          <w:rtl/>
        </w:rPr>
        <w:t xml:space="preserve"> صدقت يا محمّد</w:t>
      </w:r>
      <w:r>
        <w:rPr>
          <w:rtl/>
        </w:rPr>
        <w:t>،</w:t>
      </w:r>
      <w:r w:rsidRPr="00846600">
        <w:rPr>
          <w:rtl/>
        </w:rPr>
        <w:t xml:space="preserve"> يمد الله في عمرك</w:t>
      </w:r>
      <w:r>
        <w:rPr>
          <w:rtl/>
        </w:rPr>
        <w:t>،</w:t>
      </w:r>
      <w:r w:rsidRPr="00846600">
        <w:rPr>
          <w:rtl/>
        </w:rPr>
        <w:t xml:space="preserve"> وتسلّم له حقّه</w:t>
      </w:r>
      <w:r>
        <w:rPr>
          <w:rtl/>
        </w:rPr>
        <w:t>،</w:t>
      </w:r>
      <w:r w:rsidRPr="00846600">
        <w:rPr>
          <w:rtl/>
        </w:rPr>
        <w:t xml:space="preserve"> وتقرّ له بإمامته وإمامة من يكون من بعده</w:t>
      </w:r>
      <w:r>
        <w:rPr>
          <w:rtl/>
        </w:rPr>
        <w:t>،</w:t>
      </w:r>
      <w:r w:rsidRPr="00846600">
        <w:rPr>
          <w:rtl/>
        </w:rPr>
        <w:t xml:space="preserve"> قال</w:t>
      </w:r>
      <w:r>
        <w:rPr>
          <w:rtl/>
        </w:rPr>
        <w:t>:</w:t>
      </w:r>
      <w:r w:rsidRPr="00846600">
        <w:rPr>
          <w:rtl/>
        </w:rPr>
        <w:t xml:space="preserve"> قلت</w:t>
      </w:r>
      <w:r>
        <w:rPr>
          <w:rtl/>
        </w:rPr>
        <w:t>:</w:t>
      </w:r>
      <w:r w:rsidRPr="00846600">
        <w:rPr>
          <w:rtl/>
        </w:rPr>
        <w:t xml:space="preserve"> ومن ذاك</w:t>
      </w:r>
      <w:r>
        <w:rPr>
          <w:rtl/>
        </w:rPr>
        <w:t>؟</w:t>
      </w:r>
      <w:r w:rsidRPr="00846600">
        <w:rPr>
          <w:rtl/>
        </w:rPr>
        <w:t xml:space="preserve"> قال</w:t>
      </w:r>
      <w:r>
        <w:rPr>
          <w:rtl/>
        </w:rPr>
        <w:t>:</w:t>
      </w:r>
      <w:r w:rsidRPr="00846600">
        <w:rPr>
          <w:rtl/>
        </w:rPr>
        <w:t xml:space="preserve"> محمّد ابنه قال</w:t>
      </w:r>
      <w:r>
        <w:rPr>
          <w:rtl/>
        </w:rPr>
        <w:t>:</w:t>
      </w:r>
      <w:r w:rsidRPr="00846600">
        <w:rPr>
          <w:rtl/>
        </w:rPr>
        <w:t xml:space="preserve"> قلت</w:t>
      </w:r>
      <w:r>
        <w:rPr>
          <w:rtl/>
        </w:rPr>
        <w:t>:</w:t>
      </w:r>
      <w:r w:rsidRPr="00846600">
        <w:rPr>
          <w:rtl/>
        </w:rPr>
        <w:t xml:space="preserve"> الرضا والتسليم </w:t>
      </w:r>
      <w:r w:rsidRPr="00BF578A">
        <w:rPr>
          <w:rStyle w:val="libFootnotenumChar"/>
          <w:rtl/>
        </w:rPr>
        <w:t>(1)</w:t>
      </w:r>
      <w:r>
        <w:rPr>
          <w:rtl/>
        </w:rPr>
        <w:t>.</w:t>
      </w:r>
    </w:p>
    <w:p w:rsidR="00BF578A" w:rsidRPr="00846600" w:rsidRDefault="00BF578A" w:rsidP="00BF578A">
      <w:pPr>
        <w:pStyle w:val="libNormal"/>
        <w:rPr>
          <w:rtl/>
        </w:rPr>
      </w:pPr>
      <w:r w:rsidRPr="00846600">
        <w:rPr>
          <w:rtl/>
        </w:rPr>
        <w:t>وزاد الكشي بعد التسليم</w:t>
      </w:r>
      <w:r>
        <w:rPr>
          <w:rtl/>
        </w:rPr>
        <w:t>:</w:t>
      </w:r>
      <w:r w:rsidRPr="00846600">
        <w:rPr>
          <w:rtl/>
        </w:rPr>
        <w:t xml:space="preserve"> قال</w:t>
      </w:r>
      <w:r>
        <w:rPr>
          <w:rtl/>
        </w:rPr>
        <w:t>:</w:t>
      </w:r>
      <w:r w:rsidRPr="00846600">
        <w:rPr>
          <w:rtl/>
        </w:rPr>
        <w:t xml:space="preserve"> كذلك قد وجدتك في صحيفة أمير المؤمنين </w:t>
      </w:r>
      <w:r w:rsidRPr="00BF578A">
        <w:rPr>
          <w:rStyle w:val="libAlaemChar"/>
          <w:rtl/>
        </w:rPr>
        <w:t>عليه‌السلام</w:t>
      </w:r>
      <w:r w:rsidRPr="00846600">
        <w:rPr>
          <w:rtl/>
        </w:rPr>
        <w:t xml:space="preserve"> أما انك في شيعتنا أبين من البرق في الليلة الظلماء</w:t>
      </w:r>
      <w:r>
        <w:rPr>
          <w:rtl/>
        </w:rPr>
        <w:t>،</w:t>
      </w:r>
      <w:r w:rsidRPr="00846600">
        <w:rPr>
          <w:rtl/>
        </w:rPr>
        <w:t xml:space="preserve"> ثم قال</w:t>
      </w:r>
      <w:r>
        <w:rPr>
          <w:rtl/>
        </w:rPr>
        <w:t>:</w:t>
      </w:r>
      <w:r w:rsidRPr="00846600">
        <w:rPr>
          <w:rtl/>
        </w:rPr>
        <w:t xml:space="preserve"> يا محمّد</w:t>
      </w:r>
      <w:r>
        <w:rPr>
          <w:rtl/>
        </w:rPr>
        <w:t>،</w:t>
      </w:r>
      <w:r w:rsidRPr="00846600">
        <w:rPr>
          <w:rtl/>
        </w:rPr>
        <w:t xml:space="preserve"> إن المفضل أنسي ومستراحي</w:t>
      </w:r>
      <w:r>
        <w:rPr>
          <w:rtl/>
        </w:rPr>
        <w:t>،</w:t>
      </w:r>
      <w:r w:rsidRPr="00846600">
        <w:rPr>
          <w:rtl/>
        </w:rPr>
        <w:t xml:space="preserve"> وأنت انسهما ومستراحهما </w:t>
      </w:r>
      <w:r w:rsidRPr="00BF578A">
        <w:rPr>
          <w:rStyle w:val="libFootnotenumChar"/>
          <w:rtl/>
        </w:rPr>
        <w:t>(2)</w:t>
      </w:r>
      <w:r>
        <w:rPr>
          <w:rtl/>
        </w:rPr>
        <w:t>،</w:t>
      </w:r>
      <w:r w:rsidRPr="00846600">
        <w:rPr>
          <w:rtl/>
        </w:rPr>
        <w:t xml:space="preserve"> وحرام على النار أن تمسّك أبدا </w:t>
      </w:r>
      <w:r w:rsidRPr="00BF578A">
        <w:rPr>
          <w:rStyle w:val="libFootnotenumChar"/>
          <w:rtl/>
        </w:rPr>
        <w:t>(3)</w:t>
      </w:r>
      <w:r>
        <w:rPr>
          <w:rtl/>
        </w:rPr>
        <w:t>.</w:t>
      </w:r>
    </w:p>
    <w:p w:rsidR="00BF578A" w:rsidRPr="00846600" w:rsidRDefault="00BF578A" w:rsidP="00BF578A">
      <w:pPr>
        <w:pStyle w:val="libNormal"/>
        <w:rPr>
          <w:rtl/>
        </w:rPr>
      </w:pPr>
      <w:r w:rsidRPr="00846600">
        <w:rPr>
          <w:rtl/>
        </w:rPr>
        <w:t>وأما وجوه القدح فيه</w:t>
      </w:r>
      <w:r>
        <w:rPr>
          <w:rtl/>
        </w:rPr>
        <w:t>:</w:t>
      </w:r>
    </w:p>
    <w:p w:rsidR="00BF578A" w:rsidRPr="00846600" w:rsidRDefault="00BF578A" w:rsidP="00BF578A">
      <w:pPr>
        <w:pStyle w:val="libNormal"/>
        <w:rPr>
          <w:rtl/>
        </w:rPr>
      </w:pPr>
      <w:r w:rsidRPr="00846600">
        <w:rPr>
          <w:rtl/>
        </w:rPr>
        <w:t>فأوّلها</w:t>
      </w:r>
      <w:r>
        <w:rPr>
          <w:rtl/>
        </w:rPr>
        <w:t>:</w:t>
      </w:r>
      <w:r w:rsidRPr="00846600">
        <w:rPr>
          <w:rtl/>
        </w:rPr>
        <w:t xml:space="preserve"> الغلو</w:t>
      </w:r>
      <w:r>
        <w:rPr>
          <w:rtl/>
        </w:rPr>
        <w:t>،</w:t>
      </w:r>
      <w:r w:rsidRPr="00846600">
        <w:rPr>
          <w:rtl/>
        </w:rPr>
        <w:t xml:space="preserve"> نسبه إليه ابن الغضائري </w:t>
      </w:r>
      <w:r w:rsidRPr="00BF578A">
        <w:rPr>
          <w:rStyle w:val="libFootnotenumChar"/>
          <w:rtl/>
        </w:rPr>
        <w:t>(4)</w:t>
      </w:r>
      <w:r>
        <w:rPr>
          <w:rtl/>
        </w:rPr>
        <w:t>،</w:t>
      </w:r>
      <w:r w:rsidRPr="00846600">
        <w:rPr>
          <w:rtl/>
        </w:rPr>
        <w:t xml:space="preserve"> والكشي في موضع </w:t>
      </w:r>
      <w:r w:rsidRPr="00BF578A">
        <w:rPr>
          <w:rStyle w:val="libFootnotenumChar"/>
          <w:rtl/>
        </w:rPr>
        <w:t>(5)</w:t>
      </w:r>
      <w:r>
        <w:rPr>
          <w:rtl/>
        </w:rPr>
        <w:t>،</w:t>
      </w:r>
      <w:r w:rsidRPr="00846600">
        <w:rPr>
          <w:rtl/>
        </w:rPr>
        <w:t xml:space="preserve"> وذكر خلافه في موضع </w:t>
      </w:r>
      <w:r w:rsidRPr="00BF578A">
        <w:rPr>
          <w:rStyle w:val="libFootnotenumChar"/>
          <w:rtl/>
        </w:rPr>
        <w:t>(6)</w:t>
      </w:r>
      <w:r w:rsidRPr="00846600">
        <w:rPr>
          <w:rtl/>
        </w:rPr>
        <w:t xml:space="preserve"> آخر.</w:t>
      </w:r>
    </w:p>
    <w:p w:rsidR="00BF578A" w:rsidRPr="00846600" w:rsidRDefault="00BF578A" w:rsidP="00BF578A">
      <w:pPr>
        <w:pStyle w:val="libNormal"/>
        <w:rPr>
          <w:rtl/>
        </w:rPr>
      </w:pPr>
      <w:r w:rsidRPr="00846600">
        <w:rPr>
          <w:rtl/>
        </w:rPr>
        <w:t>والجواب</w:t>
      </w:r>
      <w:r>
        <w:rPr>
          <w:rtl/>
        </w:rPr>
        <w:t>:</w:t>
      </w:r>
      <w:r w:rsidRPr="00846600">
        <w:rPr>
          <w:rtl/>
        </w:rPr>
        <w:t xml:space="preserve"> أنه إن أراد من الغلوّ ما هو معروف عند جمع من القميين</w:t>
      </w:r>
      <w:r>
        <w:rPr>
          <w:rtl/>
        </w:rPr>
        <w:t>،</w:t>
      </w:r>
      <w:r w:rsidRPr="00846600">
        <w:rPr>
          <w:rtl/>
        </w:rPr>
        <w:t xml:space="preserve"> فثبوته لا يضرّ بالعدالة فضلا عن الإيمان</w:t>
      </w:r>
      <w:r>
        <w:rPr>
          <w:rtl/>
        </w:rPr>
        <w:t>،</w:t>
      </w:r>
      <w:r w:rsidRPr="00846600">
        <w:rPr>
          <w:rtl/>
        </w:rPr>
        <w:t xml:space="preserve"> بل ثبوته عند غيرهم من مكمّلاته</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256 / 16.</w:t>
      </w:r>
    </w:p>
    <w:p w:rsidR="00BF578A" w:rsidRPr="00846600" w:rsidRDefault="00BF578A" w:rsidP="00BF578A">
      <w:pPr>
        <w:pStyle w:val="libFootnote0"/>
        <w:rPr>
          <w:rtl/>
        </w:rPr>
      </w:pPr>
      <w:r w:rsidRPr="00846600">
        <w:rPr>
          <w:rtl/>
        </w:rPr>
        <w:t xml:space="preserve">(2) الضمير في </w:t>
      </w:r>
      <w:r>
        <w:rPr>
          <w:rtl/>
        </w:rPr>
        <w:t>(</w:t>
      </w:r>
      <w:r w:rsidRPr="00846600">
        <w:rPr>
          <w:rtl/>
        </w:rPr>
        <w:t>انسهما</w:t>
      </w:r>
      <w:r>
        <w:rPr>
          <w:rtl/>
        </w:rPr>
        <w:t>)</w:t>
      </w:r>
      <w:r w:rsidRPr="00846600">
        <w:rPr>
          <w:rtl/>
        </w:rPr>
        <w:t xml:space="preserve"> </w:t>
      </w:r>
      <w:r>
        <w:rPr>
          <w:rtl/>
        </w:rPr>
        <w:t>و (</w:t>
      </w:r>
      <w:r w:rsidRPr="00846600">
        <w:rPr>
          <w:rtl/>
        </w:rPr>
        <w:t>مستراحهما</w:t>
      </w:r>
      <w:r>
        <w:rPr>
          <w:rtl/>
        </w:rPr>
        <w:t>)</w:t>
      </w:r>
      <w:r w:rsidRPr="00846600">
        <w:rPr>
          <w:rtl/>
        </w:rPr>
        <w:t xml:space="preserve"> يعود إلى الإمامين الرضا والجواد سلام الله عليهما.</w:t>
      </w:r>
    </w:p>
    <w:p w:rsidR="00BF578A" w:rsidRPr="00846600" w:rsidRDefault="00BF578A" w:rsidP="00BF578A">
      <w:pPr>
        <w:pStyle w:val="libFootnote0"/>
        <w:rPr>
          <w:rtl/>
        </w:rPr>
      </w:pPr>
      <w:r w:rsidRPr="00846600">
        <w:rPr>
          <w:rtl/>
        </w:rPr>
        <w:t>(3) رجال الكشي 2</w:t>
      </w:r>
      <w:r>
        <w:rPr>
          <w:rtl/>
        </w:rPr>
        <w:t>:</w:t>
      </w:r>
      <w:r w:rsidRPr="00846600">
        <w:rPr>
          <w:rtl/>
        </w:rPr>
        <w:t xml:space="preserve"> 796 / 982.</w:t>
      </w:r>
    </w:p>
    <w:p w:rsidR="00BF578A" w:rsidRPr="00846600" w:rsidRDefault="00BF578A" w:rsidP="00BF578A">
      <w:pPr>
        <w:pStyle w:val="libFootnote0"/>
        <w:rPr>
          <w:rtl/>
        </w:rPr>
      </w:pPr>
      <w:r w:rsidRPr="00846600">
        <w:rPr>
          <w:rtl/>
        </w:rPr>
        <w:t>(4) انظر رجال العلامة</w:t>
      </w:r>
      <w:r>
        <w:rPr>
          <w:rtl/>
        </w:rPr>
        <w:t>:</w:t>
      </w:r>
      <w:r w:rsidRPr="00846600">
        <w:rPr>
          <w:rtl/>
        </w:rPr>
        <w:t xml:space="preserve"> 251 / 17.</w:t>
      </w:r>
    </w:p>
    <w:p w:rsidR="00BF578A" w:rsidRPr="00846600" w:rsidRDefault="00BF578A" w:rsidP="00BF578A">
      <w:pPr>
        <w:pStyle w:val="libFootnote0"/>
        <w:rPr>
          <w:rtl/>
        </w:rPr>
      </w:pPr>
      <w:r w:rsidRPr="00846600">
        <w:rPr>
          <w:rtl/>
        </w:rPr>
        <w:t>(5) رجال الكشي 2</w:t>
      </w:r>
      <w:r>
        <w:rPr>
          <w:rtl/>
        </w:rPr>
        <w:t>:</w:t>
      </w:r>
      <w:r w:rsidRPr="00846600">
        <w:rPr>
          <w:rtl/>
        </w:rPr>
        <w:t xml:space="preserve"> 613 / 584.</w:t>
      </w:r>
    </w:p>
    <w:p w:rsidR="00BF578A" w:rsidRPr="00846600" w:rsidRDefault="00BF578A" w:rsidP="00BF578A">
      <w:pPr>
        <w:pStyle w:val="libFootnote0"/>
        <w:rPr>
          <w:rtl/>
        </w:rPr>
      </w:pPr>
      <w:r w:rsidRPr="00846600">
        <w:rPr>
          <w:rtl/>
        </w:rPr>
        <w:t>(6) رجال الكشي 2</w:t>
      </w:r>
      <w:r>
        <w:rPr>
          <w:rtl/>
        </w:rPr>
        <w:t>:</w:t>
      </w:r>
      <w:r w:rsidRPr="00846600">
        <w:rPr>
          <w:rtl/>
        </w:rPr>
        <w:t xml:space="preserve"> 792 / 962</w:t>
      </w:r>
      <w:r>
        <w:rPr>
          <w:rtl/>
        </w:rPr>
        <w:t xml:space="preserve"> - </w:t>
      </w:r>
      <w:r w:rsidRPr="00846600">
        <w:rPr>
          <w:rtl/>
        </w:rPr>
        <w:t>963.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كما نص عليه الشيخ المفيد في شرح عقائد الصدوق </w:t>
      </w:r>
      <w:r w:rsidRPr="00BF578A">
        <w:rPr>
          <w:rStyle w:val="libFootnotenumChar"/>
          <w:rtl/>
        </w:rPr>
        <w:t>(1)</w:t>
      </w:r>
      <w:r>
        <w:rPr>
          <w:rtl/>
        </w:rPr>
        <w:t>،</w:t>
      </w:r>
      <w:r w:rsidRPr="00846600">
        <w:rPr>
          <w:rtl/>
        </w:rPr>
        <w:t xml:space="preserve"> وإن أراد منه المعنى المعروف عند الأصحاب الذي حكموا بكفر صاحبه ونجاسته وارتداده وحرمة ذبيحته</w:t>
      </w:r>
      <w:r>
        <w:rPr>
          <w:rtl/>
        </w:rPr>
        <w:t>،</w:t>
      </w:r>
      <w:r w:rsidRPr="00846600">
        <w:rPr>
          <w:rtl/>
        </w:rPr>
        <w:t xml:space="preserve"> ففيه انه يكذّبه</w:t>
      </w:r>
      <w:r>
        <w:rPr>
          <w:rtl/>
        </w:rPr>
        <w:t>:</w:t>
      </w:r>
    </w:p>
    <w:p w:rsidR="00BF578A" w:rsidRPr="00846600" w:rsidRDefault="00BF578A" w:rsidP="00BF578A">
      <w:pPr>
        <w:pStyle w:val="libNormal"/>
        <w:rPr>
          <w:rtl/>
        </w:rPr>
      </w:pPr>
      <w:r w:rsidRPr="00846600">
        <w:rPr>
          <w:rtl/>
        </w:rPr>
        <w:t>أوّلا</w:t>
      </w:r>
      <w:r>
        <w:rPr>
          <w:rtl/>
        </w:rPr>
        <w:t>:</w:t>
      </w:r>
      <w:r w:rsidRPr="00846600">
        <w:rPr>
          <w:rtl/>
        </w:rPr>
        <w:t xml:space="preserve"> سلامة رواياته عنه</w:t>
      </w:r>
      <w:r>
        <w:rPr>
          <w:rtl/>
        </w:rPr>
        <w:t>،</w:t>
      </w:r>
      <w:r w:rsidRPr="00846600">
        <w:rPr>
          <w:rtl/>
        </w:rPr>
        <w:t xml:space="preserve"> وصراحتها في اعتقاده بإمامة الأئمة </w:t>
      </w:r>
      <w:r w:rsidRPr="00BF578A">
        <w:rPr>
          <w:rStyle w:val="libAlaemChar"/>
          <w:rtl/>
        </w:rPr>
        <w:t>عليهم‌السلام</w:t>
      </w:r>
      <w:r w:rsidRPr="00846600">
        <w:rPr>
          <w:rtl/>
        </w:rPr>
        <w:t xml:space="preserve"> وإثبات الصفات البشرية لهم</w:t>
      </w:r>
      <w:r>
        <w:rPr>
          <w:rtl/>
        </w:rPr>
        <w:t>،</w:t>
      </w:r>
      <w:r w:rsidRPr="00846600">
        <w:rPr>
          <w:rtl/>
        </w:rPr>
        <w:t xml:space="preserve"> وهي أكثر من أن تحصى وثانيا</w:t>
      </w:r>
      <w:r>
        <w:rPr>
          <w:rtl/>
        </w:rPr>
        <w:t>:</w:t>
      </w:r>
      <w:r w:rsidRPr="00846600">
        <w:rPr>
          <w:rtl/>
        </w:rPr>
        <w:t xml:space="preserve"> رواية هؤلاء الأجلّة عنه واعتمادهم عليه</w:t>
      </w:r>
      <w:r>
        <w:rPr>
          <w:rtl/>
        </w:rPr>
        <w:t>،</w:t>
      </w:r>
      <w:r w:rsidRPr="00846600">
        <w:rPr>
          <w:rtl/>
        </w:rPr>
        <w:t xml:space="preserve"> وفيهم جمع من القميين الذين هم أشدّ شيء في هذا الأمر</w:t>
      </w:r>
      <w:r>
        <w:rPr>
          <w:rtl/>
        </w:rPr>
        <w:t>،</w:t>
      </w:r>
      <w:r w:rsidRPr="00846600">
        <w:rPr>
          <w:rtl/>
        </w:rPr>
        <w:t xml:space="preserve"> سيّما أحمد بن محمّد بن عيسى </w:t>
      </w:r>
      <w:r w:rsidRPr="00BF578A">
        <w:rPr>
          <w:rStyle w:val="libFootnotenumChar"/>
          <w:rtl/>
        </w:rPr>
        <w:t>(2)</w:t>
      </w:r>
      <w:r>
        <w:rPr>
          <w:rtl/>
        </w:rPr>
        <w:t>،</w:t>
      </w:r>
      <w:r w:rsidRPr="00846600">
        <w:rPr>
          <w:rtl/>
        </w:rPr>
        <w:t xml:space="preserve"> ومحمّد ابن الحسن بن الوليد </w:t>
      </w:r>
      <w:r w:rsidRPr="00BF578A">
        <w:rPr>
          <w:rStyle w:val="libFootnotenumChar"/>
          <w:rtl/>
        </w:rPr>
        <w:t>(3)</w:t>
      </w:r>
      <w:r>
        <w:rPr>
          <w:rtl/>
        </w:rPr>
        <w:t>،</w:t>
      </w:r>
      <w:r w:rsidRPr="00846600">
        <w:rPr>
          <w:rtl/>
        </w:rPr>
        <w:t xml:space="preserve"> والصدوق </w:t>
      </w:r>
      <w:r w:rsidRPr="00BF578A">
        <w:rPr>
          <w:rStyle w:val="libFootnotenumChar"/>
          <w:rtl/>
        </w:rPr>
        <w:t>(4)</w:t>
      </w:r>
      <w:r w:rsidRPr="00846600">
        <w:rPr>
          <w:rtl/>
        </w:rPr>
        <w:t xml:space="preserve"> </w:t>
      </w:r>
      <w:r w:rsidRPr="00BF578A">
        <w:rPr>
          <w:rStyle w:val="libAlaemChar"/>
          <w:rtl/>
        </w:rPr>
        <w:t>رحمهم‌الله</w:t>
      </w:r>
      <w:r w:rsidRPr="00846600">
        <w:rPr>
          <w:rtl/>
        </w:rPr>
        <w:t xml:space="preserve"> كما هو معلوم من طريقتهم</w:t>
      </w:r>
      <w:r>
        <w:rPr>
          <w:rtl/>
        </w:rPr>
        <w:t>،</w:t>
      </w:r>
      <w:r w:rsidRPr="00846600">
        <w:rPr>
          <w:rtl/>
        </w:rPr>
        <w:t xml:space="preserve"> بل ومخالطة الفقهاء له</w:t>
      </w:r>
      <w:r>
        <w:rPr>
          <w:rtl/>
        </w:rPr>
        <w:t>،</w:t>
      </w:r>
      <w:r w:rsidRPr="00846600">
        <w:rPr>
          <w:rtl/>
        </w:rPr>
        <w:t xml:space="preserve"> كأحمد بن محمّد بن أبي نصر </w:t>
      </w:r>
      <w:r w:rsidRPr="00BF578A">
        <w:rPr>
          <w:rStyle w:val="libFootnotenumChar"/>
          <w:rtl/>
        </w:rPr>
        <w:t>(5)</w:t>
      </w:r>
      <w:r>
        <w:rPr>
          <w:rtl/>
        </w:rPr>
        <w:t>،</w:t>
      </w:r>
      <w:r w:rsidRPr="00846600">
        <w:rPr>
          <w:rtl/>
        </w:rPr>
        <w:t xml:space="preserve"> وصفوان ابن يحيى </w:t>
      </w:r>
      <w:r w:rsidRPr="00BF578A">
        <w:rPr>
          <w:rStyle w:val="libFootnotenumChar"/>
          <w:rtl/>
        </w:rPr>
        <w:t>(6)</w:t>
      </w:r>
      <w:r>
        <w:rPr>
          <w:rtl/>
        </w:rPr>
        <w:t>،</w:t>
      </w:r>
      <w:r w:rsidRPr="00846600">
        <w:rPr>
          <w:rtl/>
        </w:rPr>
        <w:t xml:space="preserve"> ويونس بن عبد الرحمن </w:t>
      </w:r>
      <w:r w:rsidRPr="00BF578A">
        <w:rPr>
          <w:rStyle w:val="libFootnotenumChar"/>
          <w:rtl/>
        </w:rPr>
        <w:t>(7)</w:t>
      </w:r>
      <w:r>
        <w:rPr>
          <w:rtl/>
        </w:rPr>
        <w:t>،</w:t>
      </w:r>
      <w:r w:rsidRPr="00846600">
        <w:rPr>
          <w:rtl/>
        </w:rPr>
        <w:t xml:space="preserve"> كما يعلم من تتّبع الأخبار.</w:t>
      </w:r>
    </w:p>
    <w:p w:rsidR="00BF578A" w:rsidRPr="00846600" w:rsidRDefault="00BF578A" w:rsidP="00BF578A">
      <w:pPr>
        <w:pStyle w:val="libNormal"/>
        <w:rPr>
          <w:rtl/>
        </w:rPr>
      </w:pPr>
      <w:r w:rsidRPr="00846600">
        <w:rPr>
          <w:rtl/>
        </w:rPr>
        <w:t>وثالثا</w:t>
      </w:r>
      <w:r>
        <w:rPr>
          <w:rtl/>
        </w:rPr>
        <w:t>:</w:t>
      </w:r>
      <w:r w:rsidRPr="00846600">
        <w:rPr>
          <w:rtl/>
        </w:rPr>
        <w:t xml:space="preserve"> ما في فلاح السائل للسيد علي بن طاوس قال</w:t>
      </w:r>
      <w:r>
        <w:rPr>
          <w:rtl/>
        </w:rPr>
        <w:t>:</w:t>
      </w:r>
      <w:r w:rsidRPr="00846600">
        <w:rPr>
          <w:rtl/>
        </w:rPr>
        <w:t xml:space="preserve"> رويت بإسنادي إلى هارون بن موسى التلعكبري</w:t>
      </w:r>
      <w:r>
        <w:rPr>
          <w:rtl/>
        </w:rPr>
        <w:t>،</w:t>
      </w:r>
      <w:r w:rsidRPr="00846600">
        <w:rPr>
          <w:rtl/>
        </w:rPr>
        <w:t xml:space="preserve"> بإسناده الذي ذكره في أواخر الجزء السادس من كتاب عبد الله بن حماد الأنصاري ما هذا لفظه</w:t>
      </w:r>
      <w:r>
        <w:rPr>
          <w:rtl/>
        </w:rPr>
        <w:t>:</w:t>
      </w:r>
      <w:r w:rsidRPr="00846600">
        <w:rPr>
          <w:rtl/>
        </w:rPr>
        <w:t xml:space="preserve"> أبو محمّد هارون بن موسى قال</w:t>
      </w:r>
      <w:r>
        <w:rPr>
          <w:rtl/>
        </w:rPr>
        <w:t>:</w:t>
      </w:r>
      <w:r w:rsidRPr="00846600">
        <w:rPr>
          <w:rtl/>
        </w:rPr>
        <w:t xml:space="preserve"> حدثنا محمّد بن همام قال</w:t>
      </w:r>
      <w:r>
        <w:rPr>
          <w:rtl/>
        </w:rPr>
        <w:t>:</w:t>
      </w:r>
      <w:r w:rsidRPr="00846600">
        <w:rPr>
          <w:rtl/>
        </w:rPr>
        <w:t xml:space="preserve"> حدثنا الحسين بن أحمد المالكي قال</w:t>
      </w:r>
      <w:r>
        <w:rPr>
          <w:rtl/>
        </w:rPr>
        <w:t>:</w:t>
      </w:r>
      <w:r w:rsidRPr="00846600">
        <w:rPr>
          <w:rtl/>
        </w:rPr>
        <w:t xml:space="preserve"> قلت لأحمد بن هليل </w:t>
      </w:r>
      <w:r w:rsidRPr="00BF578A">
        <w:rPr>
          <w:rStyle w:val="libFootnotenumChar"/>
          <w:rtl/>
        </w:rPr>
        <w:t>(8)</w:t>
      </w:r>
      <w:r w:rsidRPr="00846600">
        <w:rPr>
          <w:rtl/>
        </w:rPr>
        <w:t xml:space="preserve"> الكرخي</w:t>
      </w:r>
      <w:r>
        <w:rPr>
          <w:rtl/>
        </w:rPr>
        <w:t>:</w:t>
      </w:r>
      <w:r w:rsidRPr="00846600">
        <w:rPr>
          <w:rtl/>
        </w:rPr>
        <w:t xml:space="preserve"> أخبرني عمّا يقال في محمّد بن سنان من أمر الغلوّ</w:t>
      </w:r>
      <w:r>
        <w:rPr>
          <w:rtl/>
        </w:rPr>
        <w:t>؟</w:t>
      </w:r>
    </w:p>
    <w:p w:rsidR="00BF578A" w:rsidRPr="00846600" w:rsidRDefault="00BF578A" w:rsidP="00BF578A">
      <w:pPr>
        <w:pStyle w:val="libNormal"/>
        <w:rPr>
          <w:rtl/>
        </w:rPr>
      </w:pPr>
      <w:r w:rsidRPr="00846600">
        <w:rPr>
          <w:rtl/>
        </w:rPr>
        <w:t>فقال</w:t>
      </w:r>
      <w:r>
        <w:rPr>
          <w:rtl/>
        </w:rPr>
        <w:t>:</w:t>
      </w:r>
      <w:r w:rsidRPr="00846600">
        <w:rPr>
          <w:rtl/>
        </w:rPr>
        <w:t xml:space="preserve"> معاذ الله هو والله علّمني الطهور</w:t>
      </w:r>
      <w:r>
        <w:rPr>
          <w:rtl/>
        </w:rPr>
        <w:t>،</w:t>
      </w:r>
      <w:r w:rsidRPr="00846600">
        <w:rPr>
          <w:rtl/>
        </w:rPr>
        <w:t xml:space="preserve"> وحبس العيال</w:t>
      </w:r>
      <w:r>
        <w:rPr>
          <w:rtl/>
        </w:rPr>
        <w:t>،</w:t>
      </w:r>
      <w:r w:rsidRPr="00846600">
        <w:rPr>
          <w:rtl/>
        </w:rPr>
        <w:t xml:space="preserve"> وكان متقشّفا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تصحيح الاعتقاد</w:t>
      </w:r>
      <w:r>
        <w:rPr>
          <w:rtl/>
        </w:rPr>
        <w:t>:</w:t>
      </w:r>
      <w:r w:rsidRPr="00846600">
        <w:rPr>
          <w:rtl/>
        </w:rPr>
        <w:t xml:space="preserve"> 113.</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37 / 3.</w:t>
      </w:r>
    </w:p>
    <w:p w:rsidR="00BF578A" w:rsidRPr="00846600" w:rsidRDefault="00BF578A" w:rsidP="00BF578A">
      <w:pPr>
        <w:pStyle w:val="libFootnote0"/>
        <w:rPr>
          <w:rtl/>
        </w:rPr>
      </w:pPr>
      <w:r w:rsidRPr="00846600">
        <w:rPr>
          <w:rtl/>
        </w:rPr>
        <w:t>(3) أمالي المفيد</w:t>
      </w:r>
      <w:r>
        <w:rPr>
          <w:rtl/>
        </w:rPr>
        <w:t>:</w:t>
      </w:r>
      <w:r w:rsidRPr="00846600">
        <w:rPr>
          <w:rtl/>
        </w:rPr>
        <w:t xml:space="preserve"> 12.</w:t>
      </w:r>
    </w:p>
    <w:p w:rsidR="00BF578A" w:rsidRPr="00846600" w:rsidRDefault="00BF578A" w:rsidP="00BF578A">
      <w:pPr>
        <w:pStyle w:val="libFootnote0"/>
        <w:rPr>
          <w:rtl/>
        </w:rPr>
      </w:pPr>
      <w:r w:rsidRPr="00846600">
        <w:rPr>
          <w:rtl/>
        </w:rPr>
        <w:t>(4) الفقيه 3</w:t>
      </w:r>
      <w:r>
        <w:rPr>
          <w:rtl/>
        </w:rPr>
        <w:t>:</w:t>
      </w:r>
      <w:r w:rsidRPr="00846600">
        <w:rPr>
          <w:rtl/>
        </w:rPr>
        <w:t xml:space="preserve"> 502 / 4763.</w:t>
      </w:r>
    </w:p>
    <w:p w:rsidR="00BF578A" w:rsidRPr="00846600" w:rsidRDefault="00BF578A" w:rsidP="00BF578A">
      <w:pPr>
        <w:pStyle w:val="libFootnote0"/>
        <w:rPr>
          <w:rtl/>
        </w:rPr>
      </w:pPr>
      <w:r w:rsidRPr="00846600">
        <w:rPr>
          <w:rtl/>
        </w:rPr>
        <w:t>(5) رجال الكشي 2</w:t>
      </w:r>
      <w:r>
        <w:rPr>
          <w:rtl/>
        </w:rPr>
        <w:t>:</w:t>
      </w:r>
      <w:r w:rsidRPr="00846600">
        <w:rPr>
          <w:rtl/>
        </w:rPr>
        <w:t xml:space="preserve"> 850 / 1093.</w:t>
      </w:r>
    </w:p>
    <w:p w:rsidR="00BF578A" w:rsidRPr="00846600" w:rsidRDefault="00BF578A" w:rsidP="00BF578A">
      <w:pPr>
        <w:pStyle w:val="libFootnote0"/>
        <w:rPr>
          <w:rtl/>
        </w:rPr>
      </w:pPr>
      <w:r w:rsidRPr="00846600">
        <w:rPr>
          <w:rtl/>
        </w:rPr>
        <w:t>(6) رجال الكشي 2</w:t>
      </w:r>
      <w:r>
        <w:rPr>
          <w:rtl/>
        </w:rPr>
        <w:t>:</w:t>
      </w:r>
      <w:r w:rsidRPr="00846600">
        <w:rPr>
          <w:rtl/>
        </w:rPr>
        <w:t xml:space="preserve"> 796 / 980</w:t>
      </w:r>
      <w:r>
        <w:rPr>
          <w:rtl/>
        </w:rPr>
        <w:t xml:space="preserve"> - </w:t>
      </w:r>
      <w:r w:rsidRPr="00846600">
        <w:rPr>
          <w:rtl/>
        </w:rPr>
        <w:t>981.</w:t>
      </w:r>
    </w:p>
    <w:p w:rsidR="00BF578A" w:rsidRPr="00846600" w:rsidRDefault="00BF578A" w:rsidP="00BF578A">
      <w:pPr>
        <w:pStyle w:val="libFootnote0"/>
        <w:rPr>
          <w:rtl/>
        </w:rPr>
      </w:pPr>
      <w:r w:rsidRPr="00846600">
        <w:rPr>
          <w:rtl/>
        </w:rPr>
        <w:t>(7) رجال الكشي 2</w:t>
      </w:r>
      <w:r>
        <w:rPr>
          <w:rtl/>
        </w:rPr>
        <w:t>:</w:t>
      </w:r>
      <w:r w:rsidRPr="00846600">
        <w:rPr>
          <w:rtl/>
        </w:rPr>
        <w:t xml:space="preserve"> 796 / 979.</w:t>
      </w:r>
    </w:p>
    <w:p w:rsidR="00BF578A" w:rsidRPr="00846600" w:rsidRDefault="00BF578A" w:rsidP="00BF578A">
      <w:pPr>
        <w:pStyle w:val="libFootnote0"/>
        <w:rPr>
          <w:rtl/>
        </w:rPr>
      </w:pPr>
      <w:r w:rsidRPr="00846600">
        <w:rPr>
          <w:rtl/>
        </w:rPr>
        <w:t>(8) كذا في الأصل والمصدر</w:t>
      </w:r>
      <w:r>
        <w:rPr>
          <w:rtl/>
        </w:rPr>
        <w:t>،</w:t>
      </w:r>
      <w:r w:rsidRPr="00846600">
        <w:rPr>
          <w:rtl/>
        </w:rPr>
        <w:t xml:space="preserve"> وفي النجاشي 83 / 199</w:t>
      </w:r>
      <w:r>
        <w:rPr>
          <w:rtl/>
        </w:rPr>
        <w:t>:</w:t>
      </w:r>
      <w:r w:rsidRPr="00846600">
        <w:rPr>
          <w:rtl/>
        </w:rPr>
        <w:t xml:space="preserve"> أحمد بن هلال الكرخي.</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متعبّدا </w:t>
      </w:r>
      <w:r w:rsidRPr="00BF578A">
        <w:rPr>
          <w:rStyle w:val="libFootnotenumChar"/>
          <w:rtl/>
        </w:rPr>
        <w:t>(1)</w:t>
      </w:r>
      <w:r>
        <w:rPr>
          <w:rtl/>
        </w:rPr>
        <w:t>.</w:t>
      </w:r>
    </w:p>
    <w:p w:rsidR="00BF578A" w:rsidRPr="00846600" w:rsidRDefault="00BF578A" w:rsidP="00BF578A">
      <w:pPr>
        <w:pStyle w:val="libNormal"/>
        <w:rPr>
          <w:rtl/>
        </w:rPr>
      </w:pPr>
      <w:r w:rsidRPr="00846600">
        <w:rPr>
          <w:rtl/>
        </w:rPr>
        <w:t>وأمّا ما في الكشي</w:t>
      </w:r>
      <w:r>
        <w:rPr>
          <w:rtl/>
        </w:rPr>
        <w:t>،</w:t>
      </w:r>
      <w:r w:rsidRPr="00846600">
        <w:rPr>
          <w:rtl/>
        </w:rPr>
        <w:t xml:space="preserve"> قال</w:t>
      </w:r>
      <w:r>
        <w:rPr>
          <w:rtl/>
        </w:rPr>
        <w:t>:</w:t>
      </w:r>
      <w:r w:rsidRPr="00846600">
        <w:rPr>
          <w:rtl/>
        </w:rPr>
        <w:t xml:space="preserve"> وجدت بخط أبي عبد الله الشاذاني</w:t>
      </w:r>
      <w:r>
        <w:rPr>
          <w:rtl/>
        </w:rPr>
        <w:t>:</w:t>
      </w:r>
      <w:r w:rsidRPr="00846600">
        <w:rPr>
          <w:rtl/>
        </w:rPr>
        <w:t xml:space="preserve"> سمعت العاصمي يقول</w:t>
      </w:r>
      <w:r>
        <w:rPr>
          <w:rtl/>
        </w:rPr>
        <w:t>:</w:t>
      </w:r>
      <w:r w:rsidRPr="00846600">
        <w:rPr>
          <w:rtl/>
        </w:rPr>
        <w:t xml:space="preserve"> إن عبد الله بن محمّد بن عيسى الأسدي الملقب ببنان</w:t>
      </w:r>
      <w:r>
        <w:rPr>
          <w:rtl/>
        </w:rPr>
        <w:t>،</w:t>
      </w:r>
      <w:r w:rsidRPr="00846600">
        <w:rPr>
          <w:rtl/>
        </w:rPr>
        <w:t xml:space="preserve"> قال</w:t>
      </w:r>
      <w:r>
        <w:rPr>
          <w:rtl/>
        </w:rPr>
        <w:t>:</w:t>
      </w:r>
      <w:r>
        <w:rPr>
          <w:rFonts w:hint="cs"/>
          <w:rtl/>
        </w:rPr>
        <w:t xml:space="preserve"> </w:t>
      </w:r>
      <w:r w:rsidRPr="00846600">
        <w:rPr>
          <w:rtl/>
        </w:rPr>
        <w:t>كنت مع صفوان بن يحيى بالكوفة في منزلي إذ دخل علينا محمّد بن سنان</w:t>
      </w:r>
      <w:r>
        <w:rPr>
          <w:rtl/>
        </w:rPr>
        <w:t>،</w:t>
      </w:r>
      <w:r w:rsidRPr="00846600">
        <w:rPr>
          <w:rtl/>
        </w:rPr>
        <w:t xml:space="preserve"> فقال صفوان</w:t>
      </w:r>
      <w:r>
        <w:rPr>
          <w:rtl/>
        </w:rPr>
        <w:t>:</w:t>
      </w:r>
      <w:r w:rsidRPr="00846600">
        <w:rPr>
          <w:rtl/>
        </w:rPr>
        <w:t xml:space="preserve"> هذا ابن سنان</w:t>
      </w:r>
      <w:r>
        <w:rPr>
          <w:rtl/>
        </w:rPr>
        <w:t>،</w:t>
      </w:r>
      <w:r w:rsidRPr="00846600">
        <w:rPr>
          <w:rtl/>
        </w:rPr>
        <w:t xml:space="preserve"> لقد همّ أن يطيّر غير مرّة فقصصناه حتى ثبت معنا </w:t>
      </w:r>
      <w:r w:rsidRPr="00BF578A">
        <w:rPr>
          <w:rStyle w:val="libFootnotenumChar"/>
          <w:rtl/>
        </w:rPr>
        <w:t>(2)</w:t>
      </w:r>
      <w:r>
        <w:rPr>
          <w:rtl/>
        </w:rPr>
        <w:t>.</w:t>
      </w:r>
    </w:p>
    <w:p w:rsidR="00BF578A" w:rsidRPr="00846600" w:rsidRDefault="00BF578A" w:rsidP="00BF578A">
      <w:pPr>
        <w:pStyle w:val="libNormal"/>
        <w:rPr>
          <w:rtl/>
        </w:rPr>
      </w:pPr>
      <w:r w:rsidRPr="00846600">
        <w:rPr>
          <w:rtl/>
        </w:rPr>
        <w:t>فأجاب عنه النجاشي بعد نقله</w:t>
      </w:r>
      <w:r>
        <w:rPr>
          <w:rtl/>
        </w:rPr>
        <w:t>:</w:t>
      </w:r>
      <w:r w:rsidRPr="00846600">
        <w:rPr>
          <w:rtl/>
        </w:rPr>
        <w:t xml:space="preserve"> بأنه يدل على اضطراب كان وزال </w:t>
      </w:r>
      <w:r w:rsidRPr="00BF578A">
        <w:rPr>
          <w:rStyle w:val="libFootnotenumChar"/>
          <w:rtl/>
        </w:rPr>
        <w:t>(3)</w:t>
      </w:r>
      <w:r>
        <w:rPr>
          <w:rtl/>
        </w:rPr>
        <w:t>،</w:t>
      </w:r>
      <w:r w:rsidRPr="00846600">
        <w:rPr>
          <w:rtl/>
        </w:rPr>
        <w:t xml:space="preserve"> مع انه لم يعلم أنه أراد أيّ درجة من الارتفاع</w:t>
      </w:r>
      <w:r>
        <w:rPr>
          <w:rtl/>
        </w:rPr>
        <w:t>،</w:t>
      </w:r>
      <w:r w:rsidRPr="00846600">
        <w:rPr>
          <w:rtl/>
        </w:rPr>
        <w:t xml:space="preserve"> فلعلّه أراد منه ما هو محظور عنده دون غيره.</w:t>
      </w:r>
    </w:p>
    <w:p w:rsidR="00BF578A" w:rsidRPr="00846600" w:rsidRDefault="00BF578A" w:rsidP="00BF578A">
      <w:pPr>
        <w:pStyle w:val="libNormal"/>
        <w:rPr>
          <w:rtl/>
        </w:rPr>
      </w:pPr>
      <w:r w:rsidRPr="00846600">
        <w:rPr>
          <w:rtl/>
        </w:rPr>
        <w:t>وقد روى أيضا بالسند المذكور</w:t>
      </w:r>
      <w:r>
        <w:rPr>
          <w:rtl/>
        </w:rPr>
        <w:t>،</w:t>
      </w:r>
      <w:r w:rsidRPr="00846600">
        <w:rPr>
          <w:rtl/>
        </w:rPr>
        <w:t xml:space="preserve"> قال</w:t>
      </w:r>
      <w:r>
        <w:rPr>
          <w:rtl/>
        </w:rPr>
        <w:t>:</w:t>
      </w:r>
      <w:r w:rsidRPr="00846600">
        <w:rPr>
          <w:rtl/>
        </w:rPr>
        <w:t xml:space="preserve"> كنّا ندخل مسجد الكوفة</w:t>
      </w:r>
      <w:r>
        <w:rPr>
          <w:rtl/>
        </w:rPr>
        <w:t>،</w:t>
      </w:r>
      <w:r w:rsidRPr="00846600">
        <w:rPr>
          <w:rtl/>
        </w:rPr>
        <w:t xml:space="preserve"> وكان ينظر إلينا محمّد بن سنان</w:t>
      </w:r>
      <w:r>
        <w:rPr>
          <w:rtl/>
        </w:rPr>
        <w:t>،</w:t>
      </w:r>
      <w:r w:rsidRPr="00846600">
        <w:rPr>
          <w:rtl/>
        </w:rPr>
        <w:t xml:space="preserve"> ويقول </w:t>
      </w:r>
      <w:r w:rsidRPr="00BF578A">
        <w:rPr>
          <w:rStyle w:val="libFootnotenumChar"/>
          <w:rtl/>
        </w:rPr>
        <w:t>(4)</w:t>
      </w:r>
      <w:r>
        <w:rPr>
          <w:rtl/>
        </w:rPr>
        <w:t>:</w:t>
      </w:r>
      <w:r w:rsidRPr="00846600">
        <w:rPr>
          <w:rtl/>
        </w:rPr>
        <w:t xml:space="preserve"> من أراد المضمئلات فإليّ</w:t>
      </w:r>
      <w:r>
        <w:rPr>
          <w:rtl/>
        </w:rPr>
        <w:t>،</w:t>
      </w:r>
      <w:r w:rsidRPr="00846600">
        <w:rPr>
          <w:rtl/>
        </w:rPr>
        <w:t xml:space="preserve"> ومن أراد الحلال والحرام فعليه بالشيخ</w:t>
      </w:r>
      <w:r>
        <w:rPr>
          <w:rtl/>
        </w:rPr>
        <w:t xml:space="preserve"> - </w:t>
      </w:r>
      <w:r w:rsidRPr="00846600">
        <w:rPr>
          <w:rtl/>
        </w:rPr>
        <w:t xml:space="preserve">يعني صفوان بن يحيى </w:t>
      </w:r>
      <w:r w:rsidRPr="00BF578A">
        <w:rPr>
          <w:rStyle w:val="libFootnotenumChar"/>
          <w:rtl/>
        </w:rPr>
        <w:t>(5)</w:t>
      </w:r>
      <w:r>
        <w:rPr>
          <w:rtl/>
        </w:rPr>
        <w:t xml:space="preserve"> -.</w:t>
      </w:r>
    </w:p>
    <w:p w:rsidR="00BF578A" w:rsidRPr="00846600" w:rsidRDefault="00BF578A" w:rsidP="00BF578A">
      <w:pPr>
        <w:pStyle w:val="libNormal"/>
        <w:rPr>
          <w:rtl/>
        </w:rPr>
      </w:pPr>
      <w:r w:rsidRPr="00846600">
        <w:rPr>
          <w:rtl/>
        </w:rPr>
        <w:t>قال العلامة الطباطبائي</w:t>
      </w:r>
      <w:r>
        <w:rPr>
          <w:rtl/>
        </w:rPr>
        <w:t>:</w:t>
      </w:r>
      <w:r w:rsidRPr="00846600">
        <w:rPr>
          <w:rtl/>
        </w:rPr>
        <w:t xml:space="preserve"> المضمئلات</w:t>
      </w:r>
      <w:r>
        <w:rPr>
          <w:rtl/>
        </w:rPr>
        <w:t>:</w:t>
      </w:r>
      <w:r w:rsidRPr="00846600">
        <w:rPr>
          <w:rtl/>
        </w:rPr>
        <w:t xml:space="preserve"> المشكلات</w:t>
      </w:r>
      <w:r>
        <w:rPr>
          <w:rtl/>
        </w:rPr>
        <w:t>،</w:t>
      </w:r>
      <w:r w:rsidRPr="00846600">
        <w:rPr>
          <w:rtl/>
        </w:rPr>
        <w:t xml:space="preserve"> إن حديث أهل البيت </w:t>
      </w:r>
      <w:r w:rsidRPr="00BF578A">
        <w:rPr>
          <w:rStyle w:val="libAlaemChar"/>
          <w:rtl/>
        </w:rPr>
        <w:t>عليهم‌السلام</w:t>
      </w:r>
      <w:r w:rsidRPr="00846600">
        <w:rPr>
          <w:rtl/>
        </w:rPr>
        <w:t xml:space="preserve"> صعب مستصعب </w:t>
      </w:r>
      <w:r w:rsidRPr="00BF578A">
        <w:rPr>
          <w:rStyle w:val="libFootnotenumChar"/>
          <w:rtl/>
        </w:rPr>
        <w:t>(6)</w:t>
      </w:r>
      <w:r>
        <w:rPr>
          <w:rtl/>
        </w:rPr>
        <w:t>،</w:t>
      </w:r>
      <w:r w:rsidRPr="00846600">
        <w:rPr>
          <w:rtl/>
        </w:rPr>
        <w:t xml:space="preserve"> انتهى</w:t>
      </w:r>
      <w:r>
        <w:rPr>
          <w:rtl/>
        </w:rPr>
        <w:t>،</w:t>
      </w:r>
      <w:r w:rsidRPr="00846600">
        <w:rPr>
          <w:rtl/>
        </w:rPr>
        <w:t xml:space="preserve"> ومنه يظهر للناظر السبب لسوء الظن به.</w:t>
      </w:r>
    </w:p>
    <w:p w:rsidR="00BF578A" w:rsidRPr="00846600" w:rsidRDefault="00BF578A" w:rsidP="00BF578A">
      <w:pPr>
        <w:pStyle w:val="libNormal"/>
        <w:rPr>
          <w:rtl/>
        </w:rPr>
      </w:pPr>
      <w:r w:rsidRPr="00846600">
        <w:rPr>
          <w:rtl/>
        </w:rPr>
        <w:t>وثانيها</w:t>
      </w:r>
      <w:r>
        <w:rPr>
          <w:rtl/>
        </w:rPr>
        <w:t>:</w:t>
      </w:r>
      <w:r w:rsidRPr="00846600">
        <w:rPr>
          <w:rtl/>
        </w:rPr>
        <w:t xml:space="preserve"> الكذب</w:t>
      </w:r>
      <w:r>
        <w:rPr>
          <w:rtl/>
        </w:rPr>
        <w:t>،</w:t>
      </w:r>
      <w:r w:rsidRPr="00846600">
        <w:rPr>
          <w:rtl/>
        </w:rPr>
        <w:t xml:space="preserve"> نسبه إليه الفضل بن شاذان</w:t>
      </w:r>
      <w:r>
        <w:rPr>
          <w:rtl/>
        </w:rPr>
        <w:t>،</w:t>
      </w:r>
      <w:r w:rsidRPr="00846600">
        <w:rPr>
          <w:rtl/>
        </w:rPr>
        <w:t xml:space="preserve"> على ما رواه عنه الكشي في رجاله</w:t>
      </w:r>
      <w:r>
        <w:rPr>
          <w:rtl/>
        </w:rPr>
        <w:t>،</w:t>
      </w:r>
      <w:r w:rsidRPr="00846600">
        <w:rPr>
          <w:rtl/>
        </w:rPr>
        <w:t xml:space="preserve"> ففي موضع منه</w:t>
      </w:r>
      <w:r>
        <w:rPr>
          <w:rtl/>
        </w:rPr>
        <w:t>:</w:t>
      </w:r>
      <w:r w:rsidRPr="00846600">
        <w:rPr>
          <w:rtl/>
        </w:rPr>
        <w:t xml:space="preserve"> وذكر الفضل أنّ من الكذّابين المشهورين ابن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فلاح السائل</w:t>
      </w:r>
      <w:r>
        <w:rPr>
          <w:rtl/>
        </w:rPr>
        <w:t>:</w:t>
      </w:r>
      <w:r w:rsidRPr="00846600">
        <w:rPr>
          <w:rtl/>
        </w:rPr>
        <w:t xml:space="preserve"> 13.</w:t>
      </w:r>
    </w:p>
    <w:p w:rsidR="00BF578A" w:rsidRPr="00846600" w:rsidRDefault="00BF578A" w:rsidP="00BF578A">
      <w:pPr>
        <w:pStyle w:val="libFootnote0"/>
        <w:rPr>
          <w:rtl/>
        </w:rPr>
      </w:pPr>
      <w:r w:rsidRPr="00846600">
        <w:rPr>
          <w:rtl/>
        </w:rPr>
        <w:t>(2) رجال الكشي 2</w:t>
      </w:r>
      <w:r>
        <w:rPr>
          <w:rtl/>
        </w:rPr>
        <w:t>:</w:t>
      </w:r>
      <w:r w:rsidRPr="00846600">
        <w:rPr>
          <w:rtl/>
        </w:rPr>
        <w:t xml:space="preserve"> 796 / 980.</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328 / 888.</w:t>
      </w:r>
    </w:p>
    <w:p w:rsidR="00BF578A" w:rsidRPr="00846600" w:rsidRDefault="00BF578A" w:rsidP="00BF578A">
      <w:pPr>
        <w:pStyle w:val="libFootnote0"/>
        <w:rPr>
          <w:rtl/>
        </w:rPr>
      </w:pPr>
      <w:r w:rsidRPr="00846600">
        <w:rPr>
          <w:rtl/>
        </w:rPr>
        <w:t>(4) في الأصل</w:t>
      </w:r>
      <w:r>
        <w:rPr>
          <w:rtl/>
        </w:rPr>
        <w:t>:</w:t>
      </w:r>
      <w:r w:rsidRPr="00846600">
        <w:rPr>
          <w:rtl/>
        </w:rPr>
        <w:t xml:space="preserve"> وقال</w:t>
      </w:r>
      <w:r>
        <w:rPr>
          <w:rtl/>
        </w:rPr>
        <w:t>،</w:t>
      </w:r>
      <w:r w:rsidRPr="00846600">
        <w:rPr>
          <w:rtl/>
        </w:rPr>
        <w:t xml:space="preserve"> وما أثبتناه من المصدر.</w:t>
      </w:r>
    </w:p>
    <w:p w:rsidR="00BF578A" w:rsidRPr="00846600" w:rsidRDefault="00BF578A" w:rsidP="00BF578A">
      <w:pPr>
        <w:pStyle w:val="libFootnote0"/>
        <w:rPr>
          <w:rtl/>
        </w:rPr>
      </w:pPr>
      <w:r w:rsidRPr="00846600">
        <w:rPr>
          <w:rtl/>
        </w:rPr>
        <w:t>(5) رجال الكشي 2</w:t>
      </w:r>
      <w:r>
        <w:rPr>
          <w:rtl/>
        </w:rPr>
        <w:t>:</w:t>
      </w:r>
      <w:r w:rsidRPr="00846600">
        <w:rPr>
          <w:rtl/>
        </w:rPr>
        <w:t xml:space="preserve"> 796 / 981.</w:t>
      </w:r>
    </w:p>
    <w:p w:rsidR="00BF578A" w:rsidRPr="00846600" w:rsidRDefault="00BF578A" w:rsidP="00BF578A">
      <w:pPr>
        <w:pStyle w:val="libFootnote0"/>
        <w:rPr>
          <w:rtl/>
        </w:rPr>
      </w:pPr>
      <w:r w:rsidRPr="00846600">
        <w:rPr>
          <w:rtl/>
        </w:rPr>
        <w:t>(6) رجال السيد بحر العلوم 3</w:t>
      </w:r>
      <w:r>
        <w:rPr>
          <w:rtl/>
        </w:rPr>
        <w:t>:</w:t>
      </w:r>
      <w:r w:rsidRPr="00846600">
        <w:rPr>
          <w:rtl/>
        </w:rPr>
        <w:t xml:space="preserve"> 272.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سنان</w:t>
      </w:r>
      <w:r>
        <w:rPr>
          <w:rtl/>
        </w:rPr>
        <w:t>،</w:t>
      </w:r>
      <w:r w:rsidRPr="00846600">
        <w:rPr>
          <w:rtl/>
        </w:rPr>
        <w:t xml:space="preserve"> وليس بعبد الله </w:t>
      </w:r>
      <w:r w:rsidRPr="00BF578A">
        <w:rPr>
          <w:rStyle w:val="libFootnotenumChar"/>
          <w:rtl/>
        </w:rPr>
        <w:t>(1)</w:t>
      </w:r>
      <w:r>
        <w:rPr>
          <w:rtl/>
        </w:rPr>
        <w:t>.</w:t>
      </w:r>
    </w:p>
    <w:p w:rsidR="00BF578A" w:rsidRPr="00846600" w:rsidRDefault="00BF578A" w:rsidP="00BF578A">
      <w:pPr>
        <w:pStyle w:val="libNormal"/>
        <w:rPr>
          <w:rtl/>
        </w:rPr>
      </w:pPr>
      <w:r w:rsidRPr="00846600">
        <w:rPr>
          <w:rtl/>
        </w:rPr>
        <w:t>وفي موضع آخر</w:t>
      </w:r>
      <w:r>
        <w:rPr>
          <w:rtl/>
        </w:rPr>
        <w:t>:</w:t>
      </w:r>
      <w:r w:rsidRPr="00846600">
        <w:rPr>
          <w:rtl/>
        </w:rPr>
        <w:t xml:space="preserve"> وذكر الفضل بن شاذان في بعض كتبه</w:t>
      </w:r>
      <w:r>
        <w:rPr>
          <w:rtl/>
        </w:rPr>
        <w:t>،</w:t>
      </w:r>
      <w:r w:rsidRPr="00846600">
        <w:rPr>
          <w:rtl/>
        </w:rPr>
        <w:t xml:space="preserve"> قال</w:t>
      </w:r>
      <w:r>
        <w:rPr>
          <w:rtl/>
        </w:rPr>
        <w:t>:</w:t>
      </w:r>
      <w:r>
        <w:rPr>
          <w:rFonts w:hint="cs"/>
          <w:rtl/>
        </w:rPr>
        <w:t xml:space="preserve"> </w:t>
      </w:r>
      <w:r w:rsidRPr="00846600">
        <w:rPr>
          <w:rtl/>
        </w:rPr>
        <w:t>الكذابون المشهورون</w:t>
      </w:r>
      <w:r>
        <w:rPr>
          <w:rtl/>
        </w:rPr>
        <w:t>:</w:t>
      </w:r>
      <w:r w:rsidRPr="00846600">
        <w:rPr>
          <w:rtl/>
        </w:rPr>
        <w:t xml:space="preserve"> أبو الخطاب</w:t>
      </w:r>
      <w:r>
        <w:rPr>
          <w:rtl/>
        </w:rPr>
        <w:t>،</w:t>
      </w:r>
      <w:r w:rsidRPr="00846600">
        <w:rPr>
          <w:rtl/>
        </w:rPr>
        <w:t xml:space="preserve"> ويونس بن ظبيان</w:t>
      </w:r>
      <w:r>
        <w:rPr>
          <w:rtl/>
        </w:rPr>
        <w:t>،</w:t>
      </w:r>
      <w:r w:rsidRPr="00846600">
        <w:rPr>
          <w:rtl/>
        </w:rPr>
        <w:t xml:space="preserve"> ويزيد الصانع ومحمّد ابن سنان</w:t>
      </w:r>
      <w:r>
        <w:rPr>
          <w:rtl/>
        </w:rPr>
        <w:t>،</w:t>
      </w:r>
      <w:r w:rsidRPr="00846600">
        <w:rPr>
          <w:rtl/>
        </w:rPr>
        <w:t xml:space="preserve"> وأبو سمينة أشهرهم </w:t>
      </w:r>
      <w:r w:rsidRPr="00BF578A">
        <w:rPr>
          <w:rStyle w:val="libFootnotenumChar"/>
          <w:rtl/>
        </w:rPr>
        <w:t>(2)</w:t>
      </w:r>
      <w:r>
        <w:rPr>
          <w:rtl/>
        </w:rPr>
        <w:t>.</w:t>
      </w:r>
    </w:p>
    <w:p w:rsidR="00BF578A" w:rsidRPr="00846600" w:rsidRDefault="00BF578A" w:rsidP="00BF578A">
      <w:pPr>
        <w:pStyle w:val="libNormal"/>
        <w:rPr>
          <w:rtl/>
        </w:rPr>
      </w:pPr>
      <w:r w:rsidRPr="00846600">
        <w:rPr>
          <w:rtl/>
        </w:rPr>
        <w:t>والجواب</w:t>
      </w:r>
      <w:r>
        <w:rPr>
          <w:rtl/>
        </w:rPr>
        <w:t>:</w:t>
      </w:r>
      <w:r w:rsidRPr="00846600">
        <w:rPr>
          <w:rtl/>
        </w:rPr>
        <w:t xml:space="preserve"> أما أولا</w:t>
      </w:r>
      <w:r>
        <w:rPr>
          <w:rtl/>
        </w:rPr>
        <w:t>:</w:t>
      </w:r>
      <w:r w:rsidRPr="00846600">
        <w:rPr>
          <w:rtl/>
        </w:rPr>
        <w:t xml:space="preserve"> فبأنّ الظاهر اتحاد المراد في الموضعين</w:t>
      </w:r>
      <w:r>
        <w:rPr>
          <w:rtl/>
        </w:rPr>
        <w:t>،</w:t>
      </w:r>
      <w:r w:rsidRPr="00846600">
        <w:rPr>
          <w:rtl/>
        </w:rPr>
        <w:t xml:space="preserve"> والموجود في أصل كلام الفضل</w:t>
      </w:r>
      <w:r>
        <w:rPr>
          <w:rtl/>
        </w:rPr>
        <w:t>:</w:t>
      </w:r>
      <w:r w:rsidRPr="00846600">
        <w:rPr>
          <w:rtl/>
        </w:rPr>
        <w:t xml:space="preserve"> ابن سنان</w:t>
      </w:r>
      <w:r>
        <w:rPr>
          <w:rtl/>
        </w:rPr>
        <w:t>،</w:t>
      </w:r>
      <w:r w:rsidRPr="00846600">
        <w:rPr>
          <w:rtl/>
        </w:rPr>
        <w:t xml:space="preserve"> ولذا قال</w:t>
      </w:r>
      <w:r>
        <w:rPr>
          <w:rtl/>
        </w:rPr>
        <w:t>:</w:t>
      </w:r>
      <w:r w:rsidRPr="00846600">
        <w:rPr>
          <w:rtl/>
        </w:rPr>
        <w:t xml:space="preserve"> وليس بعبد الله الجليل المعروف</w:t>
      </w:r>
      <w:r>
        <w:rPr>
          <w:rtl/>
        </w:rPr>
        <w:t>،</w:t>
      </w:r>
      <w:r w:rsidRPr="00846600">
        <w:rPr>
          <w:rtl/>
        </w:rPr>
        <w:t xml:space="preserve"> فانحصر في محمّد</w:t>
      </w:r>
      <w:r>
        <w:rPr>
          <w:rtl/>
        </w:rPr>
        <w:t>،</w:t>
      </w:r>
      <w:r w:rsidRPr="00846600">
        <w:rPr>
          <w:rtl/>
        </w:rPr>
        <w:t xml:space="preserve"> فذكره باسمه في الثاني</w:t>
      </w:r>
      <w:r>
        <w:rPr>
          <w:rtl/>
        </w:rPr>
        <w:t>،</w:t>
      </w:r>
      <w:r w:rsidRPr="00846600">
        <w:rPr>
          <w:rtl/>
        </w:rPr>
        <w:t xml:space="preserve"> ثم عيّنه في محمّد بن سنان الزاهري فذكره في ترجمته</w:t>
      </w:r>
      <w:r>
        <w:rPr>
          <w:rtl/>
        </w:rPr>
        <w:t>،</w:t>
      </w:r>
      <w:r w:rsidRPr="00846600">
        <w:rPr>
          <w:rtl/>
        </w:rPr>
        <w:t xml:space="preserve"> فبعد تسليم كونه محمّدا</w:t>
      </w:r>
      <w:r>
        <w:rPr>
          <w:rtl/>
        </w:rPr>
        <w:t>،</w:t>
      </w:r>
      <w:r w:rsidRPr="00846600">
        <w:rPr>
          <w:rtl/>
        </w:rPr>
        <w:t xml:space="preserve"> فمن الجائز أن يكون مراده محمّد ابن سنان أخا عبد الله</w:t>
      </w:r>
      <w:r>
        <w:rPr>
          <w:rtl/>
        </w:rPr>
        <w:t>،</w:t>
      </w:r>
      <w:r w:rsidRPr="00846600">
        <w:rPr>
          <w:rtl/>
        </w:rPr>
        <w:t xml:space="preserve"> الذي له روايات في طبّ الأئمة </w:t>
      </w:r>
      <w:r w:rsidRPr="00BF578A">
        <w:rPr>
          <w:rStyle w:val="libAlaemChar"/>
          <w:rtl/>
        </w:rPr>
        <w:t>عليهم‌السلام</w:t>
      </w:r>
      <w:r w:rsidRPr="00846600">
        <w:rPr>
          <w:rtl/>
        </w:rPr>
        <w:t xml:space="preserve"> ولا قرينة على التعيين</w:t>
      </w:r>
      <w:r>
        <w:rPr>
          <w:rtl/>
        </w:rPr>
        <w:t>،</w:t>
      </w:r>
      <w:r w:rsidRPr="00846600">
        <w:rPr>
          <w:rtl/>
        </w:rPr>
        <w:t xml:space="preserve"> بل هي على عكسه أدلّ كما ستعرف.</w:t>
      </w:r>
    </w:p>
    <w:p w:rsidR="00BF578A" w:rsidRPr="00846600" w:rsidRDefault="00BF578A" w:rsidP="00BF578A">
      <w:pPr>
        <w:pStyle w:val="libNormal"/>
        <w:rPr>
          <w:rtl/>
        </w:rPr>
      </w:pPr>
      <w:r w:rsidRPr="00846600">
        <w:rPr>
          <w:rtl/>
        </w:rPr>
        <w:t>وأمّا ثانيا</w:t>
      </w:r>
      <w:r>
        <w:rPr>
          <w:rtl/>
        </w:rPr>
        <w:t>:</w:t>
      </w:r>
      <w:r w:rsidRPr="00846600">
        <w:rPr>
          <w:rtl/>
        </w:rPr>
        <w:t xml:space="preserve"> فلأن ابن داود قال في رجاله</w:t>
      </w:r>
      <w:r>
        <w:rPr>
          <w:rtl/>
        </w:rPr>
        <w:t>،</w:t>
      </w:r>
      <w:r w:rsidRPr="00846600">
        <w:rPr>
          <w:rtl/>
        </w:rPr>
        <w:t xml:space="preserve"> في ترجمة محمّد بن علي أبو سمينة</w:t>
      </w:r>
      <w:r>
        <w:rPr>
          <w:rtl/>
        </w:rPr>
        <w:t>:</w:t>
      </w:r>
      <w:r w:rsidRPr="00846600">
        <w:rPr>
          <w:rtl/>
        </w:rPr>
        <w:t xml:space="preserve"> في الكشي</w:t>
      </w:r>
      <w:r>
        <w:rPr>
          <w:rtl/>
        </w:rPr>
        <w:t>:</w:t>
      </w:r>
      <w:r w:rsidRPr="00846600">
        <w:rPr>
          <w:rtl/>
        </w:rPr>
        <w:t xml:space="preserve"> كان يرمى بالغلوّ</w:t>
      </w:r>
      <w:r>
        <w:rPr>
          <w:rtl/>
        </w:rPr>
        <w:t>،</w:t>
      </w:r>
      <w:r w:rsidRPr="00846600">
        <w:rPr>
          <w:rtl/>
        </w:rPr>
        <w:t xml:space="preserve"> وذكر الفضل بن شاذان في بعض كتبه</w:t>
      </w:r>
      <w:r>
        <w:rPr>
          <w:rtl/>
        </w:rPr>
        <w:t>:</w:t>
      </w:r>
      <w:r>
        <w:rPr>
          <w:rFonts w:hint="cs"/>
          <w:rtl/>
        </w:rPr>
        <w:t xml:space="preserve"> </w:t>
      </w:r>
      <w:r w:rsidRPr="00846600">
        <w:rPr>
          <w:rtl/>
        </w:rPr>
        <w:t>أن الكذابين المشهورين أربعة</w:t>
      </w:r>
      <w:r>
        <w:rPr>
          <w:rtl/>
        </w:rPr>
        <w:t>:</w:t>
      </w:r>
      <w:r w:rsidRPr="00846600">
        <w:rPr>
          <w:rtl/>
        </w:rPr>
        <w:t xml:space="preserve"> أبو الخطاب</w:t>
      </w:r>
      <w:r>
        <w:rPr>
          <w:rtl/>
        </w:rPr>
        <w:t>،</w:t>
      </w:r>
      <w:r w:rsidRPr="00846600">
        <w:rPr>
          <w:rtl/>
        </w:rPr>
        <w:t xml:space="preserve"> ويونس بن ظبيان</w:t>
      </w:r>
      <w:r>
        <w:rPr>
          <w:rtl/>
        </w:rPr>
        <w:t>،</w:t>
      </w:r>
      <w:r w:rsidRPr="00846600">
        <w:rPr>
          <w:rtl/>
        </w:rPr>
        <w:t xml:space="preserve"> ويزيد الصائغ</w:t>
      </w:r>
      <w:r>
        <w:rPr>
          <w:rtl/>
        </w:rPr>
        <w:t>،</w:t>
      </w:r>
      <w:r w:rsidRPr="00846600">
        <w:rPr>
          <w:rtl/>
        </w:rPr>
        <w:t xml:space="preserve"> وأبو سمينة أشهرهم </w:t>
      </w:r>
      <w:r w:rsidRPr="00BF578A">
        <w:rPr>
          <w:rStyle w:val="libFootnotenumChar"/>
          <w:rtl/>
        </w:rPr>
        <w:t>(3)</w:t>
      </w:r>
      <w:r>
        <w:rPr>
          <w:rtl/>
        </w:rPr>
        <w:t>.</w:t>
      </w:r>
    </w:p>
    <w:p w:rsidR="00BF578A" w:rsidRPr="00846600" w:rsidRDefault="00BF578A" w:rsidP="00BF578A">
      <w:pPr>
        <w:pStyle w:val="libNormal"/>
        <w:rPr>
          <w:rtl/>
        </w:rPr>
      </w:pPr>
      <w:r w:rsidRPr="00846600">
        <w:rPr>
          <w:rtl/>
        </w:rPr>
        <w:t>ولولا قوله</w:t>
      </w:r>
      <w:r>
        <w:rPr>
          <w:rtl/>
        </w:rPr>
        <w:t>:</w:t>
      </w:r>
      <w:r w:rsidRPr="00846600">
        <w:rPr>
          <w:rtl/>
        </w:rPr>
        <w:t xml:space="preserve"> أربعة لكان من المحتمل سقوط ابن سنان من قلمه</w:t>
      </w:r>
      <w:r>
        <w:rPr>
          <w:rtl/>
        </w:rPr>
        <w:t>،</w:t>
      </w:r>
      <w:r w:rsidRPr="00846600">
        <w:rPr>
          <w:rtl/>
        </w:rPr>
        <w:t xml:space="preserve"> ومعه فهو دالّ على خروج محمّد بن سنان عنهم.</w:t>
      </w:r>
    </w:p>
    <w:p w:rsidR="00BF578A" w:rsidRPr="00846600" w:rsidRDefault="00BF578A" w:rsidP="00BF578A">
      <w:pPr>
        <w:pStyle w:val="libNormal"/>
        <w:rPr>
          <w:rtl/>
        </w:rPr>
      </w:pPr>
      <w:r w:rsidRPr="00846600">
        <w:rPr>
          <w:rtl/>
        </w:rPr>
        <w:t>قال السيد الأجل</w:t>
      </w:r>
      <w:r>
        <w:rPr>
          <w:rtl/>
        </w:rPr>
        <w:t>:</w:t>
      </w:r>
      <w:r w:rsidRPr="00846600">
        <w:rPr>
          <w:rtl/>
        </w:rPr>
        <w:t xml:space="preserve"> ولعل النسخ في ذلك كانت مختلفة</w:t>
      </w:r>
      <w:r>
        <w:rPr>
          <w:rtl/>
        </w:rPr>
        <w:t>،</w:t>
      </w:r>
      <w:r w:rsidRPr="00846600">
        <w:rPr>
          <w:rtl/>
        </w:rPr>
        <w:t xml:space="preserve"> أو أن الزيادة في بعضها من الدسّاسين في كتب الفضل </w:t>
      </w:r>
      <w:r w:rsidRPr="00BF578A">
        <w:rPr>
          <w:rStyle w:val="libFootnotenumChar"/>
          <w:rtl/>
        </w:rPr>
        <w:t>(4)</w:t>
      </w:r>
      <w:r>
        <w:rPr>
          <w:rtl/>
        </w:rPr>
        <w:t>،</w:t>
      </w:r>
      <w:r w:rsidRPr="00846600">
        <w:rPr>
          <w:rtl/>
        </w:rPr>
        <w:t xml:space="preserve"> انتهى</w:t>
      </w:r>
      <w:r>
        <w:rPr>
          <w:rtl/>
        </w:rPr>
        <w:t>،</w:t>
      </w:r>
      <w:r w:rsidRPr="00846600">
        <w:rPr>
          <w:rtl/>
        </w:rPr>
        <w:t xml:space="preserve"> ويحتمل الدس 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796 / 978.</w:t>
      </w:r>
    </w:p>
    <w:p w:rsidR="00BF578A" w:rsidRPr="00846600" w:rsidRDefault="00BF578A" w:rsidP="00BF578A">
      <w:pPr>
        <w:pStyle w:val="libFootnote0"/>
        <w:rPr>
          <w:rtl/>
        </w:rPr>
      </w:pPr>
      <w:r w:rsidRPr="00846600">
        <w:rPr>
          <w:rtl/>
        </w:rPr>
        <w:t>(2) رجال الكشي 2</w:t>
      </w:r>
      <w:r>
        <w:rPr>
          <w:rtl/>
        </w:rPr>
        <w:t>:</w:t>
      </w:r>
      <w:r w:rsidRPr="00846600">
        <w:rPr>
          <w:rtl/>
        </w:rPr>
        <w:t xml:space="preserve"> 823 / 1033.</w:t>
      </w:r>
    </w:p>
    <w:p w:rsidR="00BF578A" w:rsidRPr="00846600" w:rsidRDefault="00BF578A" w:rsidP="00BF578A">
      <w:pPr>
        <w:pStyle w:val="libFootnote0"/>
        <w:rPr>
          <w:rtl/>
        </w:rPr>
      </w:pPr>
      <w:r w:rsidRPr="00846600">
        <w:rPr>
          <w:rtl/>
        </w:rPr>
        <w:t>(3) رجال ابن داود</w:t>
      </w:r>
      <w:r>
        <w:rPr>
          <w:rtl/>
        </w:rPr>
        <w:t>:</w:t>
      </w:r>
      <w:r w:rsidRPr="00846600">
        <w:rPr>
          <w:rtl/>
        </w:rPr>
        <w:t xml:space="preserve"> 507 / 454 طبعة جامعة طهران.</w:t>
      </w:r>
    </w:p>
    <w:p w:rsidR="00BF578A" w:rsidRPr="00846600" w:rsidRDefault="00BF578A" w:rsidP="00BF578A">
      <w:pPr>
        <w:pStyle w:val="libFootnote0"/>
        <w:rPr>
          <w:rtl/>
        </w:rPr>
      </w:pPr>
      <w:r w:rsidRPr="00846600">
        <w:rPr>
          <w:rtl/>
        </w:rPr>
        <w:t>(4) رجال السيد بحر العلوم 3</w:t>
      </w:r>
      <w:r>
        <w:rPr>
          <w:rtl/>
        </w:rPr>
        <w:t>:</w:t>
      </w:r>
      <w:r w:rsidRPr="00846600">
        <w:rPr>
          <w:rtl/>
        </w:rPr>
        <w:t xml:space="preserve"> 274.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الكشي.</w:t>
      </w:r>
    </w:p>
    <w:p w:rsidR="00BF578A" w:rsidRPr="00846600" w:rsidRDefault="00BF578A" w:rsidP="00BF578A">
      <w:pPr>
        <w:pStyle w:val="libNormal"/>
        <w:rPr>
          <w:rtl/>
        </w:rPr>
      </w:pPr>
      <w:r w:rsidRPr="00846600">
        <w:rPr>
          <w:rtl/>
        </w:rPr>
        <w:t>وأمّا ثالثا</w:t>
      </w:r>
      <w:r>
        <w:rPr>
          <w:rtl/>
        </w:rPr>
        <w:t>:</w:t>
      </w:r>
      <w:r w:rsidRPr="00846600">
        <w:rPr>
          <w:rtl/>
        </w:rPr>
        <w:t xml:space="preserve"> فلأن هذه المبالغة العظيمة في محمّد بن سنان واقترانه مع أبي الخطاب ممّا يكذّبه الوجدان</w:t>
      </w:r>
      <w:r>
        <w:rPr>
          <w:rtl/>
        </w:rPr>
        <w:t>،</w:t>
      </w:r>
      <w:r w:rsidRPr="00846600">
        <w:rPr>
          <w:rtl/>
        </w:rPr>
        <w:t xml:space="preserve"> فإنّ من نظر إلى الأخبار وعرف الرجال يعلم أنه ليس مثلهم</w:t>
      </w:r>
      <w:r>
        <w:rPr>
          <w:rtl/>
        </w:rPr>
        <w:t>،</w:t>
      </w:r>
      <w:r w:rsidRPr="00846600">
        <w:rPr>
          <w:rtl/>
        </w:rPr>
        <w:t xml:space="preserve"> ولا ممّن يقرب منهم</w:t>
      </w:r>
      <w:r>
        <w:rPr>
          <w:rtl/>
        </w:rPr>
        <w:t>،</w:t>
      </w:r>
      <w:r w:rsidRPr="00846600">
        <w:rPr>
          <w:rtl/>
        </w:rPr>
        <w:t xml:space="preserve"> وأنّه على تقدير الضعف ليس من الكذابين المشهورين</w:t>
      </w:r>
      <w:r>
        <w:rPr>
          <w:rtl/>
        </w:rPr>
        <w:t>،</w:t>
      </w:r>
      <w:r w:rsidRPr="00846600">
        <w:rPr>
          <w:rtl/>
        </w:rPr>
        <w:t xml:space="preserve"> أو ممّن يحرم الرواية عنه</w:t>
      </w:r>
      <w:r>
        <w:rPr>
          <w:rtl/>
        </w:rPr>
        <w:t xml:space="preserve"> - </w:t>
      </w:r>
      <w:r w:rsidRPr="00846600">
        <w:rPr>
          <w:rtl/>
        </w:rPr>
        <w:t xml:space="preserve">كما يأتي </w:t>
      </w:r>
      <w:r w:rsidRPr="00BF578A">
        <w:rPr>
          <w:rStyle w:val="libFootnotenumChar"/>
          <w:rtl/>
        </w:rPr>
        <w:t>(1)</w:t>
      </w:r>
      <w:r w:rsidRPr="00846600">
        <w:rPr>
          <w:rtl/>
        </w:rPr>
        <w:t xml:space="preserve"> عن الفضل</w:t>
      </w:r>
      <w:r>
        <w:rPr>
          <w:rtl/>
        </w:rPr>
        <w:t xml:space="preserve"> - </w:t>
      </w:r>
      <w:r w:rsidRPr="00846600">
        <w:rPr>
          <w:rtl/>
        </w:rPr>
        <w:t>إن ثبت تحريم الرواية عن الضعفاء</w:t>
      </w:r>
      <w:r>
        <w:rPr>
          <w:rtl/>
        </w:rPr>
        <w:t>،</w:t>
      </w:r>
      <w:r w:rsidRPr="00846600">
        <w:rPr>
          <w:rtl/>
        </w:rPr>
        <w:t xml:space="preserve"> ويكذّبه أيضا رواية الأجلاّء عنه</w:t>
      </w:r>
      <w:r>
        <w:rPr>
          <w:rtl/>
        </w:rPr>
        <w:t>،</w:t>
      </w:r>
      <w:r w:rsidRPr="00846600">
        <w:rPr>
          <w:rtl/>
        </w:rPr>
        <w:t xml:space="preserve"> بل الفضل وأبيه عنه</w:t>
      </w:r>
      <w:r>
        <w:rPr>
          <w:rtl/>
        </w:rPr>
        <w:t>،</w:t>
      </w:r>
      <w:r w:rsidRPr="00846600">
        <w:rPr>
          <w:rtl/>
        </w:rPr>
        <w:t xml:space="preserve"> بل إكثاره</w:t>
      </w:r>
      <w:r>
        <w:rPr>
          <w:rtl/>
        </w:rPr>
        <w:t>،</w:t>
      </w:r>
      <w:r w:rsidRPr="00846600">
        <w:rPr>
          <w:rtl/>
        </w:rPr>
        <w:t xml:space="preserve"> وبذلك ردّ كلامه الكشي بعد نقل كلامه السابق وكلامه الآتي ما لفظه</w:t>
      </w:r>
      <w:r>
        <w:rPr>
          <w:rtl/>
        </w:rPr>
        <w:t>:</w:t>
      </w:r>
    </w:p>
    <w:p w:rsidR="00BF578A" w:rsidRPr="00846600" w:rsidRDefault="00BF578A" w:rsidP="00BF578A">
      <w:pPr>
        <w:pStyle w:val="libNormal"/>
        <w:rPr>
          <w:rtl/>
        </w:rPr>
      </w:pPr>
      <w:r w:rsidRPr="00846600">
        <w:rPr>
          <w:rtl/>
        </w:rPr>
        <w:t>وقد روى عنه</w:t>
      </w:r>
      <w:r>
        <w:rPr>
          <w:rtl/>
        </w:rPr>
        <w:t>:</w:t>
      </w:r>
      <w:r w:rsidRPr="00846600">
        <w:rPr>
          <w:rtl/>
        </w:rPr>
        <w:t xml:space="preserve"> الفضل وأبوه</w:t>
      </w:r>
      <w:r>
        <w:rPr>
          <w:rtl/>
        </w:rPr>
        <w:t>،</w:t>
      </w:r>
      <w:r w:rsidRPr="00846600">
        <w:rPr>
          <w:rtl/>
        </w:rPr>
        <w:t xml:space="preserve"> ويونس</w:t>
      </w:r>
      <w:r>
        <w:rPr>
          <w:rtl/>
        </w:rPr>
        <w:t>،</w:t>
      </w:r>
      <w:r w:rsidRPr="00846600">
        <w:rPr>
          <w:rtl/>
        </w:rPr>
        <w:t xml:space="preserve"> ومحمّد بن عيسى العبيدي</w:t>
      </w:r>
      <w:r>
        <w:rPr>
          <w:rtl/>
        </w:rPr>
        <w:t>،</w:t>
      </w:r>
      <w:r w:rsidRPr="00846600">
        <w:rPr>
          <w:rtl/>
        </w:rPr>
        <w:t xml:space="preserve"> ومحمّد بن الحسين بن أبي الخطاب</w:t>
      </w:r>
      <w:r>
        <w:rPr>
          <w:rtl/>
        </w:rPr>
        <w:t>،</w:t>
      </w:r>
      <w:r w:rsidRPr="00846600">
        <w:rPr>
          <w:rtl/>
        </w:rPr>
        <w:t xml:space="preserve"> والحسن والحسين ابنا سعيد الأهوازيان</w:t>
      </w:r>
      <w:r>
        <w:rPr>
          <w:rtl/>
        </w:rPr>
        <w:t>،</w:t>
      </w:r>
      <w:r w:rsidRPr="00846600">
        <w:rPr>
          <w:rtl/>
        </w:rPr>
        <w:t xml:space="preserve"> وابنا دندان</w:t>
      </w:r>
      <w:r>
        <w:rPr>
          <w:rtl/>
        </w:rPr>
        <w:t>،</w:t>
      </w:r>
      <w:r w:rsidRPr="00846600">
        <w:rPr>
          <w:rtl/>
        </w:rPr>
        <w:t xml:space="preserve"> وأيوب بن نوح</w:t>
      </w:r>
      <w:r>
        <w:rPr>
          <w:rtl/>
        </w:rPr>
        <w:t>،</w:t>
      </w:r>
      <w:r w:rsidRPr="00846600">
        <w:rPr>
          <w:rtl/>
        </w:rPr>
        <w:t xml:space="preserve"> وغيرهم من العدول والثقات من أهل العلم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وصريحه التنافي بين النسبة المذكورة ورواية الجماعة عنه</w:t>
      </w:r>
      <w:r>
        <w:rPr>
          <w:rtl/>
        </w:rPr>
        <w:t>،</w:t>
      </w:r>
      <w:r w:rsidRPr="00846600">
        <w:rPr>
          <w:rtl/>
        </w:rPr>
        <w:t xml:space="preserve"> وهذا واضح بحمد الله تعالى.</w:t>
      </w:r>
    </w:p>
    <w:p w:rsidR="00BF578A" w:rsidRPr="00846600" w:rsidRDefault="00BF578A" w:rsidP="00BF578A">
      <w:pPr>
        <w:pStyle w:val="libNormal"/>
        <w:rPr>
          <w:rtl/>
        </w:rPr>
      </w:pPr>
      <w:r w:rsidRPr="00846600">
        <w:rPr>
          <w:rtl/>
        </w:rPr>
        <w:t>وأمّا رابعا</w:t>
      </w:r>
      <w:r>
        <w:rPr>
          <w:rtl/>
        </w:rPr>
        <w:t>:</w:t>
      </w:r>
      <w:r w:rsidRPr="00846600">
        <w:rPr>
          <w:rtl/>
        </w:rPr>
        <w:t xml:space="preserve"> فيما رواه الكشي عنه</w:t>
      </w:r>
      <w:r>
        <w:rPr>
          <w:rtl/>
        </w:rPr>
        <w:t>:</w:t>
      </w:r>
      <w:r w:rsidRPr="00846600">
        <w:rPr>
          <w:rtl/>
        </w:rPr>
        <w:t xml:space="preserve"> عن أبي الحسن علي بن محمّد بن قتيبة النيسابوري قال</w:t>
      </w:r>
      <w:r>
        <w:rPr>
          <w:rtl/>
        </w:rPr>
        <w:t>:</w:t>
      </w:r>
      <w:r w:rsidRPr="00846600">
        <w:rPr>
          <w:rtl/>
        </w:rPr>
        <w:t xml:space="preserve"> قال أبو محمّد الفضل بن شاذان</w:t>
      </w:r>
      <w:r>
        <w:rPr>
          <w:rtl/>
        </w:rPr>
        <w:t>:</w:t>
      </w:r>
      <w:r w:rsidRPr="00846600">
        <w:rPr>
          <w:rtl/>
        </w:rPr>
        <w:t xml:space="preserve"> ردّوا أحاديث محمّد بن سنان عنّي</w:t>
      </w:r>
      <w:r>
        <w:rPr>
          <w:rtl/>
        </w:rPr>
        <w:t>،</w:t>
      </w:r>
      <w:r w:rsidRPr="00846600">
        <w:rPr>
          <w:rtl/>
        </w:rPr>
        <w:t xml:space="preserve"> وقال</w:t>
      </w:r>
      <w:r>
        <w:rPr>
          <w:rtl/>
        </w:rPr>
        <w:t>:</w:t>
      </w:r>
      <w:r w:rsidRPr="00846600">
        <w:rPr>
          <w:rtl/>
        </w:rPr>
        <w:t xml:space="preserve"> لا أحلّ لكم أن ترووا أحاديث محمّد بن سنان عنّي ما دمت حيّا</w:t>
      </w:r>
      <w:r>
        <w:rPr>
          <w:rtl/>
        </w:rPr>
        <w:t>،</w:t>
      </w:r>
      <w:r w:rsidRPr="00846600">
        <w:rPr>
          <w:rtl/>
        </w:rPr>
        <w:t xml:space="preserve"> وأذن في الرواية بعد موته</w:t>
      </w:r>
      <w:r>
        <w:rPr>
          <w:rtl/>
        </w:rPr>
        <w:t>،</w:t>
      </w:r>
      <w:r w:rsidRPr="00846600">
        <w:rPr>
          <w:rtl/>
        </w:rPr>
        <w:t xml:space="preserve"> قال أبو عمرو</w:t>
      </w:r>
      <w:r>
        <w:rPr>
          <w:rtl/>
        </w:rPr>
        <w:t>:</w:t>
      </w:r>
      <w:r w:rsidRPr="00846600">
        <w:rPr>
          <w:rtl/>
        </w:rPr>
        <w:t xml:space="preserve"> وقد روى عنه </w:t>
      </w:r>
      <w:r>
        <w:rPr>
          <w:rtl/>
        </w:rPr>
        <w:t>[</w:t>
      </w:r>
      <w:r w:rsidRPr="00846600">
        <w:rPr>
          <w:rtl/>
        </w:rPr>
        <w:t>الفضل</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سيأتي هنا وما بعده ماله علاقة.</w:t>
      </w:r>
    </w:p>
    <w:p w:rsidR="00BF578A" w:rsidRPr="00846600" w:rsidRDefault="00BF578A" w:rsidP="00BF578A">
      <w:pPr>
        <w:pStyle w:val="libFootnote0"/>
        <w:rPr>
          <w:rtl/>
        </w:rPr>
      </w:pPr>
      <w:r w:rsidRPr="00846600">
        <w:rPr>
          <w:rtl/>
        </w:rPr>
        <w:t>(2) رجال الكشي 2</w:t>
      </w:r>
      <w:r>
        <w:rPr>
          <w:rtl/>
        </w:rPr>
        <w:t>:</w:t>
      </w:r>
      <w:r w:rsidRPr="00846600">
        <w:rPr>
          <w:rtl/>
        </w:rPr>
        <w:t xml:space="preserve"> 796 / 979.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وأبوه </w:t>
      </w:r>
      <w:r w:rsidRPr="00BF578A">
        <w:rPr>
          <w:rStyle w:val="libFootnotenumChar"/>
          <w:rtl/>
        </w:rPr>
        <w:t>(1)</w:t>
      </w:r>
      <w:r>
        <w:rPr>
          <w:rtl/>
        </w:rPr>
        <w:t>.</w:t>
      </w:r>
      <w:r w:rsidRPr="00846600">
        <w:rPr>
          <w:rtl/>
        </w:rPr>
        <w:t xml:space="preserve"> إلى آخر ما تقدم.</w:t>
      </w:r>
    </w:p>
    <w:p w:rsidR="00BF578A" w:rsidRPr="00846600" w:rsidRDefault="00BF578A" w:rsidP="00BF578A">
      <w:pPr>
        <w:pStyle w:val="libNormal"/>
        <w:rPr>
          <w:rtl/>
        </w:rPr>
      </w:pPr>
      <w:r w:rsidRPr="00846600">
        <w:rPr>
          <w:rtl/>
        </w:rPr>
        <w:t>ومنه يظهر أن قوله</w:t>
      </w:r>
      <w:r>
        <w:rPr>
          <w:rtl/>
        </w:rPr>
        <w:t>:</w:t>
      </w:r>
      <w:r w:rsidRPr="00846600">
        <w:rPr>
          <w:rtl/>
        </w:rPr>
        <w:t xml:space="preserve"> وأذن. إلى آخره</w:t>
      </w:r>
      <w:r>
        <w:rPr>
          <w:rtl/>
        </w:rPr>
        <w:t>،</w:t>
      </w:r>
      <w:r w:rsidRPr="00846600">
        <w:rPr>
          <w:rtl/>
        </w:rPr>
        <w:t xml:space="preserve"> من تتمة كلام الفضل لا من كلام الكشي </w:t>
      </w:r>
      <w:r w:rsidRPr="00BF578A">
        <w:rPr>
          <w:rStyle w:val="libFootnotenumChar"/>
          <w:rtl/>
        </w:rPr>
        <w:t>(2)</w:t>
      </w:r>
      <w:r>
        <w:rPr>
          <w:rtl/>
        </w:rPr>
        <w:t>،</w:t>
      </w:r>
      <w:r w:rsidRPr="00846600">
        <w:rPr>
          <w:rtl/>
        </w:rPr>
        <w:t xml:space="preserve"> وإلاّ لأخره عن قوله</w:t>
      </w:r>
      <w:r>
        <w:rPr>
          <w:rtl/>
        </w:rPr>
        <w:t>:</w:t>
      </w:r>
      <w:r w:rsidRPr="00846600">
        <w:rPr>
          <w:rtl/>
        </w:rPr>
        <w:t xml:space="preserve"> قال أبو عمرو</w:t>
      </w:r>
      <w:r>
        <w:rPr>
          <w:rtl/>
        </w:rPr>
        <w:t>،</w:t>
      </w:r>
      <w:r w:rsidRPr="00846600">
        <w:rPr>
          <w:rtl/>
        </w:rPr>
        <w:t xml:space="preserve"> الذي هو من كلام نفسه</w:t>
      </w:r>
      <w:r>
        <w:rPr>
          <w:rtl/>
        </w:rPr>
        <w:t>،</w:t>
      </w:r>
      <w:r w:rsidRPr="00846600">
        <w:rPr>
          <w:rtl/>
        </w:rPr>
        <w:t xml:space="preserve"> أو لبعض رجاله والرواة عنه.</w:t>
      </w:r>
    </w:p>
    <w:p w:rsidR="00BF578A" w:rsidRPr="00846600" w:rsidRDefault="00BF578A" w:rsidP="00BF578A">
      <w:pPr>
        <w:pStyle w:val="libNormal"/>
        <w:rPr>
          <w:rtl/>
        </w:rPr>
      </w:pPr>
      <w:r w:rsidRPr="00846600">
        <w:rPr>
          <w:rtl/>
        </w:rPr>
        <w:t>وبعض المحققين استظهر من عدم نقل النجاشي هذه الجملة في رجاله</w:t>
      </w:r>
      <w:r>
        <w:rPr>
          <w:rtl/>
        </w:rPr>
        <w:t>،</w:t>
      </w:r>
      <w:r w:rsidRPr="00846600">
        <w:rPr>
          <w:rtl/>
        </w:rPr>
        <w:t xml:space="preserve"> حيث نقل فيه عن الكشي إلى قوله</w:t>
      </w:r>
      <w:r>
        <w:rPr>
          <w:rtl/>
        </w:rPr>
        <w:t>:</w:t>
      </w:r>
      <w:r w:rsidRPr="00846600">
        <w:rPr>
          <w:rtl/>
        </w:rPr>
        <w:t xml:space="preserve"> حيّا</w:t>
      </w:r>
      <w:r>
        <w:rPr>
          <w:rtl/>
        </w:rPr>
        <w:t>،</w:t>
      </w:r>
      <w:r w:rsidRPr="00846600">
        <w:rPr>
          <w:rtl/>
        </w:rPr>
        <w:t xml:space="preserve"> أنه من كلام الكشي لا الفضل</w:t>
      </w:r>
      <w:r>
        <w:rPr>
          <w:rtl/>
        </w:rPr>
        <w:t>،</w:t>
      </w:r>
      <w:r w:rsidRPr="00846600">
        <w:rPr>
          <w:rtl/>
        </w:rPr>
        <w:t xml:space="preserve"> وفيه تأمّل.</w:t>
      </w:r>
    </w:p>
    <w:p w:rsidR="00BF578A" w:rsidRPr="00846600" w:rsidRDefault="00BF578A" w:rsidP="00BF578A">
      <w:pPr>
        <w:pStyle w:val="libNormal"/>
        <w:rPr>
          <w:rtl/>
        </w:rPr>
      </w:pPr>
      <w:r w:rsidRPr="00846600">
        <w:rPr>
          <w:rtl/>
        </w:rPr>
        <w:t>ولو كان لما ضرّ بالمقصود</w:t>
      </w:r>
      <w:r>
        <w:rPr>
          <w:rtl/>
        </w:rPr>
        <w:t>،</w:t>
      </w:r>
      <w:r w:rsidRPr="00846600">
        <w:rPr>
          <w:rtl/>
        </w:rPr>
        <w:t xml:space="preserve"> فإن جزم الكشي باستناد الإذن إليه بعد موته يكفي في منافاته</w:t>
      </w:r>
      <w:r>
        <w:rPr>
          <w:rtl/>
        </w:rPr>
        <w:t>،</w:t>
      </w:r>
      <w:r w:rsidRPr="00846600">
        <w:rPr>
          <w:rtl/>
        </w:rPr>
        <w:t xml:space="preserve"> لكون محمّد من الكذابين المشهورين</w:t>
      </w:r>
      <w:r>
        <w:rPr>
          <w:rtl/>
        </w:rPr>
        <w:t>،</w:t>
      </w:r>
      <w:r w:rsidRPr="00846600">
        <w:rPr>
          <w:rtl/>
        </w:rPr>
        <w:t xml:space="preserve"> فإن الموت كما صرّح به السيد الأجل</w:t>
      </w:r>
      <w:r>
        <w:rPr>
          <w:rtl/>
        </w:rPr>
        <w:t>:</w:t>
      </w:r>
      <w:r w:rsidRPr="00846600">
        <w:rPr>
          <w:rtl/>
        </w:rPr>
        <w:t xml:space="preserve"> لا يحلّ محرما ولا يبيح مكروها محظورا </w:t>
      </w:r>
      <w:r w:rsidRPr="00BF578A">
        <w:rPr>
          <w:rStyle w:val="libFootnotenumChar"/>
          <w:rtl/>
        </w:rPr>
        <w:t>(3)</w:t>
      </w:r>
      <w:r>
        <w:rPr>
          <w:rtl/>
        </w:rPr>
        <w:t>،</w:t>
      </w:r>
      <w:r w:rsidRPr="00846600">
        <w:rPr>
          <w:rtl/>
        </w:rPr>
        <w:t xml:space="preserve"> وما قيل</w:t>
      </w:r>
      <w:r>
        <w:rPr>
          <w:rtl/>
        </w:rPr>
        <w:t>:</w:t>
      </w:r>
      <w:r w:rsidRPr="00846600">
        <w:rPr>
          <w:rtl/>
        </w:rPr>
        <w:t xml:space="preserve"> أن قوله</w:t>
      </w:r>
      <w:r>
        <w:rPr>
          <w:rtl/>
        </w:rPr>
        <w:t>:</w:t>
      </w:r>
      <w:r w:rsidRPr="00846600">
        <w:rPr>
          <w:rtl/>
        </w:rPr>
        <w:t xml:space="preserve"> ما دمت حيّا متعلّق بقوله</w:t>
      </w:r>
      <w:r>
        <w:rPr>
          <w:rtl/>
        </w:rPr>
        <w:t>:</w:t>
      </w:r>
      <w:r w:rsidRPr="00846600">
        <w:rPr>
          <w:rtl/>
        </w:rPr>
        <w:t xml:space="preserve"> لا أحلّ لكم</w:t>
      </w:r>
      <w:r>
        <w:rPr>
          <w:rtl/>
        </w:rPr>
        <w:t>،</w:t>
      </w:r>
      <w:r w:rsidRPr="00846600">
        <w:rPr>
          <w:rtl/>
        </w:rPr>
        <w:t xml:space="preserve"> لا بقوله</w:t>
      </w:r>
      <w:r>
        <w:rPr>
          <w:rtl/>
        </w:rPr>
        <w:t>:</w:t>
      </w:r>
      <w:r w:rsidRPr="00846600">
        <w:rPr>
          <w:rtl/>
        </w:rPr>
        <w:t xml:space="preserve"> أن ترووا</w:t>
      </w:r>
      <w:r>
        <w:rPr>
          <w:rtl/>
        </w:rPr>
        <w:t>،</w:t>
      </w:r>
      <w:r w:rsidRPr="00846600">
        <w:rPr>
          <w:rtl/>
        </w:rPr>
        <w:t xml:space="preserve"> فيكون من باب السالبة بانتفاء الموضوع</w:t>
      </w:r>
      <w:r>
        <w:rPr>
          <w:rtl/>
        </w:rPr>
        <w:t>،</w:t>
      </w:r>
      <w:r w:rsidRPr="00846600">
        <w:rPr>
          <w:rtl/>
        </w:rPr>
        <w:t xml:space="preserve"> لأنه إذا مات انتفى إن كان التحليل غير بعيد</w:t>
      </w:r>
      <w:r>
        <w:rPr>
          <w:rtl/>
        </w:rPr>
        <w:t>،</w:t>
      </w:r>
      <w:r w:rsidRPr="00846600">
        <w:rPr>
          <w:rtl/>
        </w:rPr>
        <w:t xml:space="preserve"> إلاّ أنه مناف لقوله</w:t>
      </w:r>
      <w:r>
        <w:rPr>
          <w:rtl/>
        </w:rPr>
        <w:t>:</w:t>
      </w:r>
      <w:r w:rsidRPr="00846600">
        <w:rPr>
          <w:rtl/>
        </w:rPr>
        <w:t xml:space="preserve"> أذن</w:t>
      </w:r>
      <w:r>
        <w:rPr>
          <w:rtl/>
        </w:rPr>
        <w:t>،</w:t>
      </w:r>
      <w:r w:rsidRPr="00846600">
        <w:rPr>
          <w:rtl/>
        </w:rPr>
        <w:t xml:space="preserve"> إن كان من تتمة كلامه</w:t>
      </w:r>
      <w:r>
        <w:rPr>
          <w:rtl/>
        </w:rPr>
        <w:t>،</w:t>
      </w:r>
      <w:r w:rsidRPr="00846600">
        <w:rPr>
          <w:rtl/>
        </w:rPr>
        <w:t xml:space="preserve"> ولما فهمه الكشي منه</w:t>
      </w:r>
      <w:r>
        <w:rPr>
          <w:rtl/>
        </w:rPr>
        <w:t>،</w:t>
      </w:r>
      <w:r w:rsidRPr="00846600">
        <w:rPr>
          <w:rtl/>
        </w:rPr>
        <w:t xml:space="preserve"> إن كان من كلامه</w:t>
      </w:r>
      <w:r>
        <w:rPr>
          <w:rtl/>
        </w:rPr>
        <w:t>،</w:t>
      </w:r>
      <w:r w:rsidRPr="00846600">
        <w:rPr>
          <w:rtl/>
        </w:rPr>
        <w:t xml:space="preserve"> وكذا غيره من الذين عثرنا على كلماتهم من المحققين</w:t>
      </w:r>
      <w:r>
        <w:rPr>
          <w:rtl/>
        </w:rPr>
        <w:t>،</w:t>
      </w:r>
      <w:r w:rsidRPr="00846600">
        <w:rPr>
          <w:rtl/>
        </w:rPr>
        <w:t xml:space="preserve"> كالاستاذ الأكبر </w:t>
      </w:r>
      <w:r w:rsidRPr="00BF578A">
        <w:rPr>
          <w:rStyle w:val="libFootnotenumChar"/>
          <w:rtl/>
        </w:rPr>
        <w:t>(4)</w:t>
      </w:r>
      <w:r>
        <w:rPr>
          <w:rtl/>
        </w:rPr>
        <w:t>،</w:t>
      </w:r>
      <w:r w:rsidRPr="00846600">
        <w:rPr>
          <w:rtl/>
        </w:rPr>
        <w:t xml:space="preserve"> والمحقق البحراني </w:t>
      </w:r>
      <w:r w:rsidRPr="00BF578A">
        <w:rPr>
          <w:rStyle w:val="libFootnotenumChar"/>
          <w:rtl/>
        </w:rPr>
        <w:t>(5)</w:t>
      </w:r>
      <w:r>
        <w:rPr>
          <w:rtl/>
        </w:rPr>
        <w:t>،</w:t>
      </w:r>
      <w:r w:rsidRPr="00846600">
        <w:rPr>
          <w:rtl/>
        </w:rPr>
        <w:t xml:space="preserve"> وبحر العلوم </w:t>
      </w:r>
      <w:r w:rsidRPr="00BF578A">
        <w:rPr>
          <w:rStyle w:val="libFootnotenumChar"/>
          <w:rtl/>
        </w:rPr>
        <w:t>(6)</w:t>
      </w:r>
      <w:r w:rsidRPr="00846600">
        <w:rPr>
          <w:rtl/>
        </w:rPr>
        <w:t xml:space="preserve"> وغيرهم.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796 / 979.</w:t>
      </w:r>
    </w:p>
    <w:p w:rsidR="00BF578A" w:rsidRPr="00846600" w:rsidRDefault="00BF578A" w:rsidP="00BF578A">
      <w:pPr>
        <w:pStyle w:val="libFootnote0"/>
        <w:rPr>
          <w:rtl/>
        </w:rPr>
      </w:pPr>
      <w:r w:rsidRPr="00846600">
        <w:rPr>
          <w:rtl/>
        </w:rPr>
        <w:t>(2) لا يخفى ان الاذن كان من الفضل في حياته مقيدا بما بعد الموت</w:t>
      </w:r>
      <w:r>
        <w:rPr>
          <w:rtl/>
        </w:rPr>
        <w:t>،</w:t>
      </w:r>
      <w:r w:rsidRPr="00846600">
        <w:rPr>
          <w:rtl/>
        </w:rPr>
        <w:t xml:space="preserve"> والناقل له النيسابوري أو أحد رواة الخبر</w:t>
      </w:r>
      <w:r>
        <w:rPr>
          <w:rtl/>
        </w:rPr>
        <w:t>،</w:t>
      </w:r>
      <w:r w:rsidRPr="00846600">
        <w:rPr>
          <w:rtl/>
        </w:rPr>
        <w:t xml:space="preserve"> اما كون أصل العبارة</w:t>
      </w:r>
      <w:r>
        <w:rPr>
          <w:rtl/>
        </w:rPr>
        <w:t>:</w:t>
      </w:r>
      <w:r w:rsidRPr="00846600">
        <w:rPr>
          <w:rtl/>
        </w:rPr>
        <w:t xml:space="preserve"> واذن في الرواية بعد موته</w:t>
      </w:r>
      <w:r>
        <w:rPr>
          <w:rtl/>
        </w:rPr>
        <w:t>،</w:t>
      </w:r>
      <w:r w:rsidRPr="00846600">
        <w:rPr>
          <w:rtl/>
        </w:rPr>
        <w:t xml:space="preserve"> من تتمة كلام الفضل فبعيد غايته.</w:t>
      </w:r>
    </w:p>
    <w:p w:rsidR="00BF578A" w:rsidRPr="00846600" w:rsidRDefault="00BF578A" w:rsidP="00BF578A">
      <w:pPr>
        <w:pStyle w:val="libFootnote0"/>
        <w:rPr>
          <w:rtl/>
        </w:rPr>
      </w:pPr>
      <w:r w:rsidRPr="00846600">
        <w:rPr>
          <w:rtl/>
        </w:rPr>
        <w:t>(3) رجال السيد بحر العلوم 3</w:t>
      </w:r>
      <w:r>
        <w:rPr>
          <w:rtl/>
        </w:rPr>
        <w:t>:</w:t>
      </w:r>
      <w:r w:rsidRPr="00846600">
        <w:rPr>
          <w:rtl/>
        </w:rPr>
        <w:t xml:space="preserve"> 274.</w:t>
      </w:r>
    </w:p>
    <w:p w:rsidR="00BF578A" w:rsidRPr="00846600" w:rsidRDefault="00BF578A" w:rsidP="00BF578A">
      <w:pPr>
        <w:pStyle w:val="libFootnote0"/>
        <w:rPr>
          <w:rtl/>
        </w:rPr>
      </w:pPr>
      <w:r w:rsidRPr="00846600">
        <w:rPr>
          <w:rtl/>
        </w:rPr>
        <w:t>(4) تعليقة البهبهاني</w:t>
      </w:r>
      <w:r>
        <w:rPr>
          <w:rtl/>
        </w:rPr>
        <w:t>:</w:t>
      </w:r>
      <w:r w:rsidRPr="00846600">
        <w:rPr>
          <w:rtl/>
        </w:rPr>
        <w:t xml:space="preserve"> 298.</w:t>
      </w:r>
    </w:p>
    <w:p w:rsidR="00BF578A" w:rsidRPr="00846600" w:rsidRDefault="00BF578A" w:rsidP="00BF578A">
      <w:pPr>
        <w:pStyle w:val="libFootnote0"/>
        <w:rPr>
          <w:rtl/>
        </w:rPr>
      </w:pPr>
      <w:r w:rsidRPr="00846600">
        <w:rPr>
          <w:rtl/>
        </w:rPr>
        <w:t>(5) لم نعثر عليه.</w:t>
      </w:r>
    </w:p>
    <w:p w:rsidR="00BF578A" w:rsidRPr="00846600" w:rsidRDefault="00BF578A" w:rsidP="00BF578A">
      <w:pPr>
        <w:pStyle w:val="libFootnote0"/>
        <w:rPr>
          <w:rtl/>
        </w:rPr>
      </w:pPr>
      <w:r w:rsidRPr="00846600">
        <w:rPr>
          <w:rtl/>
        </w:rPr>
        <w:t>(6) رجال السيد بحر العلوم 3</w:t>
      </w:r>
      <w:r>
        <w:rPr>
          <w:rtl/>
        </w:rPr>
        <w:t>:</w:t>
      </w:r>
      <w:r w:rsidRPr="00846600">
        <w:rPr>
          <w:rtl/>
        </w:rPr>
        <w:t xml:space="preserve"> 274</w:t>
      </w:r>
      <w:r>
        <w:rPr>
          <w:rtl/>
        </w:rPr>
        <w:t xml:space="preserve"> - </w:t>
      </w:r>
      <w:r w:rsidRPr="00846600">
        <w:rPr>
          <w:rtl/>
        </w:rPr>
        <w:t>277.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وثالثها</w:t>
      </w:r>
      <w:r>
        <w:rPr>
          <w:rtl/>
        </w:rPr>
        <w:t>:</w:t>
      </w:r>
      <w:r w:rsidRPr="00846600">
        <w:rPr>
          <w:rtl/>
        </w:rPr>
        <w:t xml:space="preserve"> ما رواه الكشي</w:t>
      </w:r>
      <w:r>
        <w:rPr>
          <w:rtl/>
        </w:rPr>
        <w:t>:</w:t>
      </w:r>
      <w:r w:rsidRPr="00846600">
        <w:rPr>
          <w:rtl/>
        </w:rPr>
        <w:t xml:space="preserve"> عن حمدويه</w:t>
      </w:r>
      <w:r>
        <w:rPr>
          <w:rtl/>
        </w:rPr>
        <w:t>،</w:t>
      </w:r>
      <w:r w:rsidRPr="00846600">
        <w:rPr>
          <w:rtl/>
        </w:rPr>
        <w:t xml:space="preserve"> قال</w:t>
      </w:r>
      <w:r>
        <w:rPr>
          <w:rtl/>
        </w:rPr>
        <w:t>:</w:t>
      </w:r>
      <w:r w:rsidRPr="00846600">
        <w:rPr>
          <w:rtl/>
        </w:rPr>
        <w:t xml:space="preserve"> كتبت أحاديث محمّد بن سنان عن أيوب بن نوح</w:t>
      </w:r>
      <w:r>
        <w:rPr>
          <w:rtl/>
        </w:rPr>
        <w:t>،</w:t>
      </w:r>
      <w:r w:rsidRPr="00846600">
        <w:rPr>
          <w:rtl/>
        </w:rPr>
        <w:t xml:space="preserve"> وقال</w:t>
      </w:r>
      <w:r>
        <w:rPr>
          <w:rtl/>
        </w:rPr>
        <w:t>:</w:t>
      </w:r>
      <w:r w:rsidRPr="00846600">
        <w:rPr>
          <w:rtl/>
        </w:rPr>
        <w:t xml:space="preserve"> لا أستحل أن أروي أحاديث محمّد بن سنان </w:t>
      </w:r>
      <w:r w:rsidRPr="00BF578A">
        <w:rPr>
          <w:rStyle w:val="libFootnotenumChar"/>
          <w:rtl/>
        </w:rPr>
        <w:t>(1)</w:t>
      </w:r>
      <w:r>
        <w:rPr>
          <w:rtl/>
        </w:rPr>
        <w:t>.</w:t>
      </w:r>
    </w:p>
    <w:p w:rsidR="00BF578A" w:rsidRPr="00846600" w:rsidRDefault="00BF578A" w:rsidP="00BF578A">
      <w:pPr>
        <w:pStyle w:val="libNormal"/>
        <w:rPr>
          <w:rtl/>
        </w:rPr>
      </w:pPr>
      <w:r w:rsidRPr="00846600">
        <w:rPr>
          <w:rtl/>
        </w:rPr>
        <w:t>وعن حمدويه بن نصير</w:t>
      </w:r>
      <w:r>
        <w:rPr>
          <w:rtl/>
        </w:rPr>
        <w:t>،</w:t>
      </w:r>
      <w:r w:rsidRPr="00846600">
        <w:rPr>
          <w:rtl/>
        </w:rPr>
        <w:t xml:space="preserve"> أن أيوب بن نوح دفع إليه دفترا فيه أحاديث محمّد بن سنان</w:t>
      </w:r>
      <w:r>
        <w:rPr>
          <w:rtl/>
        </w:rPr>
        <w:t>،</w:t>
      </w:r>
      <w:r w:rsidRPr="00846600">
        <w:rPr>
          <w:rtl/>
        </w:rPr>
        <w:t xml:space="preserve"> فقال لنا</w:t>
      </w:r>
      <w:r>
        <w:rPr>
          <w:rtl/>
        </w:rPr>
        <w:t>:</w:t>
      </w:r>
      <w:r w:rsidRPr="00846600">
        <w:rPr>
          <w:rtl/>
        </w:rPr>
        <w:t xml:space="preserve"> إن شئتم أن تكتبوا ذلك فافعلوا</w:t>
      </w:r>
      <w:r>
        <w:rPr>
          <w:rtl/>
        </w:rPr>
        <w:t>،</w:t>
      </w:r>
      <w:r w:rsidRPr="00846600">
        <w:rPr>
          <w:rtl/>
        </w:rPr>
        <w:t xml:space="preserve"> فإني كتبت عن محمّد بن سنان ولكن لا أروي لكم عنه شيئا</w:t>
      </w:r>
      <w:r>
        <w:rPr>
          <w:rtl/>
        </w:rPr>
        <w:t>،</w:t>
      </w:r>
      <w:r w:rsidRPr="00846600">
        <w:rPr>
          <w:rtl/>
        </w:rPr>
        <w:t xml:space="preserve"> فإنه قال قبل موته</w:t>
      </w:r>
      <w:r>
        <w:rPr>
          <w:rtl/>
        </w:rPr>
        <w:t>:</w:t>
      </w:r>
      <w:r w:rsidRPr="00846600">
        <w:rPr>
          <w:rtl/>
        </w:rPr>
        <w:t xml:space="preserve"> كلّ ما حدثتكم به لم يكن لي سماعا ولا رواية إنّما وجدته </w:t>
      </w:r>
      <w:r w:rsidRPr="00BF578A">
        <w:rPr>
          <w:rStyle w:val="libFootnotenumChar"/>
          <w:rtl/>
        </w:rPr>
        <w:t>(2)</w:t>
      </w:r>
      <w:r>
        <w:rPr>
          <w:rtl/>
        </w:rPr>
        <w:t>.</w:t>
      </w:r>
    </w:p>
    <w:p w:rsidR="00BF578A" w:rsidRPr="00846600" w:rsidRDefault="00BF578A" w:rsidP="00BF578A">
      <w:pPr>
        <w:pStyle w:val="libNormal"/>
        <w:rPr>
          <w:rtl/>
        </w:rPr>
      </w:pPr>
      <w:r w:rsidRPr="00846600">
        <w:rPr>
          <w:rtl/>
        </w:rPr>
        <w:t>والظاهر أنّ علة عدم الاستحلال في النقل الأول هي كون أخباره وجادة بقرينة الثاني.</w:t>
      </w:r>
    </w:p>
    <w:p w:rsidR="00BF578A" w:rsidRPr="00846600" w:rsidRDefault="00BF578A" w:rsidP="00BF578A">
      <w:pPr>
        <w:pStyle w:val="libNormal"/>
        <w:rPr>
          <w:rtl/>
        </w:rPr>
      </w:pPr>
      <w:r w:rsidRPr="00846600">
        <w:rPr>
          <w:rtl/>
        </w:rPr>
        <w:t>فالجواب</w:t>
      </w:r>
      <w:r>
        <w:rPr>
          <w:rtl/>
        </w:rPr>
        <w:t>:</w:t>
      </w:r>
      <w:r w:rsidRPr="00846600">
        <w:rPr>
          <w:rtl/>
        </w:rPr>
        <w:t xml:space="preserve"> أما أولا</w:t>
      </w:r>
      <w:r>
        <w:rPr>
          <w:rtl/>
        </w:rPr>
        <w:t>:</w:t>
      </w:r>
      <w:r w:rsidRPr="00846600">
        <w:rPr>
          <w:rtl/>
        </w:rPr>
        <w:t xml:space="preserve"> فبأنّ اعتبار الوجادة وعدمه من المسائل الفرعية المختلف فيها</w:t>
      </w:r>
      <w:r>
        <w:rPr>
          <w:rtl/>
        </w:rPr>
        <w:t>،</w:t>
      </w:r>
      <w:r w:rsidRPr="00846600">
        <w:rPr>
          <w:rtl/>
        </w:rPr>
        <w:t xml:space="preserve"> ذهب إلى الأوّل جماعة منا</w:t>
      </w:r>
      <w:r>
        <w:rPr>
          <w:rtl/>
        </w:rPr>
        <w:t>،</w:t>
      </w:r>
      <w:r w:rsidRPr="00846600">
        <w:rPr>
          <w:rtl/>
        </w:rPr>
        <w:t xml:space="preserve"> فالقول به وابتناء العمل عليه ليس من الصغائر فضلا عمّا فوقها.</w:t>
      </w:r>
    </w:p>
    <w:p w:rsidR="00BF578A" w:rsidRPr="00846600" w:rsidRDefault="00BF578A" w:rsidP="00BF578A">
      <w:pPr>
        <w:pStyle w:val="libNormal"/>
        <w:rPr>
          <w:rtl/>
        </w:rPr>
      </w:pPr>
      <w:r w:rsidRPr="00846600">
        <w:rPr>
          <w:rtl/>
        </w:rPr>
        <w:t>وقال السيد الأجلّ في رجاله</w:t>
      </w:r>
      <w:r>
        <w:rPr>
          <w:rtl/>
        </w:rPr>
        <w:t>:</w:t>
      </w:r>
      <w:r w:rsidRPr="00846600">
        <w:rPr>
          <w:rtl/>
        </w:rPr>
        <w:t xml:space="preserve"> والظاهر اعتبار الوجادة إن كان الكتاب معروف الانتساب إلى مؤلّفه </w:t>
      </w:r>
      <w:r w:rsidRPr="00BF578A">
        <w:rPr>
          <w:rStyle w:val="libFootnotenumChar"/>
          <w:rtl/>
        </w:rPr>
        <w:t>(3)</w:t>
      </w:r>
      <w:r>
        <w:rPr>
          <w:rtl/>
        </w:rPr>
        <w:t>،</w:t>
      </w:r>
      <w:r w:rsidRPr="00846600">
        <w:rPr>
          <w:rtl/>
        </w:rPr>
        <w:t xml:space="preserve"> وقد مرّ بعض الكلام فيه في الفائدة الثالثة </w:t>
      </w:r>
      <w:r w:rsidRPr="00BF578A">
        <w:rPr>
          <w:rStyle w:val="libFootnotenumChar"/>
          <w:rtl/>
        </w:rPr>
        <w:t>(4)</w:t>
      </w:r>
      <w:r>
        <w:rPr>
          <w:rtl/>
        </w:rPr>
        <w:t>.</w:t>
      </w:r>
    </w:p>
    <w:p w:rsidR="00BF578A" w:rsidRPr="00846600" w:rsidRDefault="00BF578A" w:rsidP="00BF578A">
      <w:pPr>
        <w:pStyle w:val="libNormal"/>
        <w:rPr>
          <w:rtl/>
        </w:rPr>
      </w:pPr>
      <w:r w:rsidRPr="00846600">
        <w:rPr>
          <w:rtl/>
        </w:rPr>
        <w:t>وثانيا</w:t>
      </w:r>
      <w:r>
        <w:rPr>
          <w:rtl/>
        </w:rPr>
        <w:t>:</w:t>
      </w:r>
      <w:r w:rsidRPr="00846600">
        <w:rPr>
          <w:rtl/>
        </w:rPr>
        <w:t xml:space="preserve"> أنّ لمحمّد بن سنان أخبار لا تحصى مشافهة عن الأئمة </w:t>
      </w:r>
      <w:r w:rsidRPr="00BF578A">
        <w:rPr>
          <w:rStyle w:val="libAlaemChar"/>
          <w:rtl/>
        </w:rPr>
        <w:t>عليهم‌السلام</w:t>
      </w:r>
      <w:r w:rsidRPr="00846600">
        <w:rPr>
          <w:rtl/>
        </w:rPr>
        <w:t xml:space="preserve"> وهي غير داخلة في هذه الكليّة قطعا.</w:t>
      </w:r>
    </w:p>
    <w:p w:rsidR="00BF578A" w:rsidRPr="00846600" w:rsidRDefault="00BF578A" w:rsidP="00BF578A">
      <w:pPr>
        <w:pStyle w:val="libNormal"/>
        <w:rPr>
          <w:rtl/>
        </w:rPr>
      </w:pPr>
      <w:r w:rsidRPr="00846600">
        <w:rPr>
          <w:rtl/>
        </w:rPr>
        <w:t>وثالثا</w:t>
      </w:r>
      <w:r>
        <w:rPr>
          <w:rtl/>
        </w:rPr>
        <w:t>:</w:t>
      </w:r>
      <w:r w:rsidRPr="00846600">
        <w:rPr>
          <w:rtl/>
        </w:rPr>
        <w:t xml:space="preserve"> أنّ له روايات كثيرة مشافهة وسماعا عن أصحابهم </w:t>
      </w:r>
      <w:r w:rsidRPr="00BF578A">
        <w:rPr>
          <w:rStyle w:val="libAlaemChar"/>
          <w:rtl/>
        </w:rPr>
        <w:t>عليهم‌السلام</w:t>
      </w:r>
      <w:r w:rsidRPr="00846600">
        <w:rPr>
          <w:rtl/>
        </w:rPr>
        <w:t xml:space="preserve"> لا يمكن دخولها أيضا في هذه الكلية</w:t>
      </w:r>
      <w:r>
        <w:rPr>
          <w:rtl/>
        </w:rPr>
        <w:t>، قال السيد الأجل: وحمل كلامه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796 / 979.</w:t>
      </w:r>
    </w:p>
    <w:p w:rsidR="00BF578A" w:rsidRPr="00846600" w:rsidRDefault="00BF578A" w:rsidP="00BF578A">
      <w:pPr>
        <w:pStyle w:val="libFootnote0"/>
        <w:rPr>
          <w:rtl/>
        </w:rPr>
      </w:pPr>
      <w:r w:rsidRPr="00846600">
        <w:rPr>
          <w:rtl/>
        </w:rPr>
        <w:t>(2) رجال الكشي 2</w:t>
      </w:r>
      <w:r>
        <w:rPr>
          <w:rtl/>
        </w:rPr>
        <w:t>:</w:t>
      </w:r>
      <w:r w:rsidRPr="00846600">
        <w:rPr>
          <w:rtl/>
        </w:rPr>
        <w:t xml:space="preserve"> 795 / 977.</w:t>
      </w:r>
    </w:p>
    <w:p w:rsidR="00BF578A" w:rsidRPr="00846600" w:rsidRDefault="00BF578A" w:rsidP="00BF578A">
      <w:pPr>
        <w:pStyle w:val="libFootnote0"/>
        <w:rPr>
          <w:rtl/>
        </w:rPr>
      </w:pPr>
      <w:r w:rsidRPr="00846600">
        <w:rPr>
          <w:rtl/>
        </w:rPr>
        <w:t>(3) رجال السيد بحر العلوم 3</w:t>
      </w:r>
      <w:r>
        <w:rPr>
          <w:rtl/>
        </w:rPr>
        <w:t>:</w:t>
      </w:r>
      <w:r w:rsidRPr="00846600">
        <w:rPr>
          <w:rtl/>
        </w:rPr>
        <w:t xml:space="preserve"> 276.</w:t>
      </w:r>
    </w:p>
    <w:p w:rsidR="00BF578A" w:rsidRPr="00846600" w:rsidRDefault="00BF578A" w:rsidP="00BF578A">
      <w:pPr>
        <w:pStyle w:val="libFootnote0"/>
        <w:rPr>
          <w:rtl/>
        </w:rPr>
      </w:pPr>
      <w:r w:rsidRPr="00846600">
        <w:rPr>
          <w:rtl/>
        </w:rPr>
        <w:t>(4) تقدم ماله علاقة بالمقام في بداية الجزء الثاني.</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على إرادة نفي العموم دون عموم النفي في غاية البعد </w:t>
      </w:r>
      <w:r w:rsidRPr="00BF578A">
        <w:rPr>
          <w:rStyle w:val="libFootnotenumChar"/>
          <w:rtl/>
        </w:rPr>
        <w:t>(1)</w:t>
      </w:r>
      <w:r>
        <w:rPr>
          <w:rtl/>
        </w:rPr>
        <w:t>.</w:t>
      </w:r>
    </w:p>
    <w:p w:rsidR="00BF578A" w:rsidRPr="00846600" w:rsidRDefault="00BF578A" w:rsidP="00BF578A">
      <w:pPr>
        <w:pStyle w:val="libNormal"/>
        <w:rPr>
          <w:rtl/>
        </w:rPr>
      </w:pPr>
      <w:r w:rsidRPr="00846600">
        <w:rPr>
          <w:rtl/>
        </w:rPr>
        <w:t>ورابعا</w:t>
      </w:r>
      <w:r>
        <w:rPr>
          <w:rtl/>
        </w:rPr>
        <w:t>:</w:t>
      </w:r>
      <w:r w:rsidRPr="00846600">
        <w:rPr>
          <w:rtl/>
        </w:rPr>
        <w:t xml:space="preserve"> أنه كيف حرّم الرواية عنه مع روايته عنه</w:t>
      </w:r>
      <w:r>
        <w:rPr>
          <w:rtl/>
        </w:rPr>
        <w:t>،</w:t>
      </w:r>
      <w:r w:rsidRPr="00846600">
        <w:rPr>
          <w:rtl/>
        </w:rPr>
        <w:t xml:space="preserve"> ففي الكافي في باب أن المؤمن كفو المؤمنة</w:t>
      </w:r>
      <w:r>
        <w:rPr>
          <w:rtl/>
        </w:rPr>
        <w:t>:</w:t>
      </w:r>
      <w:r w:rsidRPr="00846600">
        <w:rPr>
          <w:rtl/>
        </w:rPr>
        <w:t xml:space="preserve"> عدّة من أصحابنا</w:t>
      </w:r>
      <w:r>
        <w:rPr>
          <w:rtl/>
        </w:rPr>
        <w:t>،</w:t>
      </w:r>
      <w:r w:rsidRPr="00846600">
        <w:rPr>
          <w:rtl/>
        </w:rPr>
        <w:t xml:space="preserve"> عن علي بن الحسن بن صالح الحلبي</w:t>
      </w:r>
      <w:r>
        <w:rPr>
          <w:rtl/>
        </w:rPr>
        <w:t>،</w:t>
      </w:r>
      <w:r w:rsidRPr="00846600">
        <w:rPr>
          <w:rtl/>
        </w:rPr>
        <w:t xml:space="preserve"> عن أيوب بن نوح</w:t>
      </w:r>
      <w:r>
        <w:rPr>
          <w:rtl/>
        </w:rPr>
        <w:t>،</w:t>
      </w:r>
      <w:r w:rsidRPr="00846600">
        <w:rPr>
          <w:rtl/>
        </w:rPr>
        <w:t xml:space="preserve"> عن محمّد بن سنان</w:t>
      </w:r>
      <w:r>
        <w:rPr>
          <w:rtl/>
        </w:rPr>
        <w:t>،</w:t>
      </w:r>
      <w:r w:rsidRPr="00846600">
        <w:rPr>
          <w:rtl/>
        </w:rPr>
        <w:t xml:space="preserve"> عن رجل</w:t>
      </w:r>
      <w:r>
        <w:rPr>
          <w:rtl/>
        </w:rPr>
        <w:t>،</w:t>
      </w:r>
      <w:r w:rsidRPr="00846600">
        <w:rPr>
          <w:rtl/>
        </w:rPr>
        <w:t xml:space="preserve"> عن أبي عبد الله </w:t>
      </w:r>
      <w:r w:rsidRPr="00BF578A">
        <w:rPr>
          <w:rStyle w:val="libAlaemChar"/>
          <w:rtl/>
        </w:rPr>
        <w:t>عليه‌السلام</w:t>
      </w:r>
      <w:r w:rsidRPr="00846600">
        <w:rPr>
          <w:rtl/>
        </w:rPr>
        <w:t xml:space="preserve"> </w:t>
      </w:r>
      <w:r w:rsidRPr="00BF578A">
        <w:rPr>
          <w:rStyle w:val="libFootnotenumChar"/>
          <w:rtl/>
        </w:rPr>
        <w:t>(2)</w:t>
      </w:r>
      <w:r>
        <w:rPr>
          <w:rtl/>
        </w:rPr>
        <w:t>.</w:t>
      </w:r>
      <w:r w:rsidRPr="00846600">
        <w:rPr>
          <w:rtl/>
        </w:rPr>
        <w:t xml:space="preserve"> الخبر.</w:t>
      </w:r>
    </w:p>
    <w:p w:rsidR="00BF578A" w:rsidRPr="00846600" w:rsidRDefault="00BF578A" w:rsidP="00BF578A">
      <w:pPr>
        <w:pStyle w:val="libNormal"/>
        <w:rPr>
          <w:rtl/>
        </w:rPr>
      </w:pPr>
      <w:r w:rsidRPr="00846600">
        <w:rPr>
          <w:rtl/>
        </w:rPr>
        <w:t>وفي التهذيب في باب تلقين المحتضرين</w:t>
      </w:r>
      <w:r>
        <w:rPr>
          <w:rtl/>
        </w:rPr>
        <w:t>:</w:t>
      </w:r>
      <w:r w:rsidRPr="00846600">
        <w:rPr>
          <w:rtl/>
        </w:rPr>
        <w:t xml:space="preserve"> أخبرني أحمد بن عبدون</w:t>
      </w:r>
      <w:r>
        <w:rPr>
          <w:rtl/>
        </w:rPr>
        <w:t>،</w:t>
      </w:r>
      <w:r w:rsidRPr="00846600">
        <w:rPr>
          <w:rtl/>
        </w:rPr>
        <w:t xml:space="preserve"> عن علي بن محمّد بن الزبير القرشي</w:t>
      </w:r>
      <w:r>
        <w:rPr>
          <w:rtl/>
        </w:rPr>
        <w:t>،</w:t>
      </w:r>
      <w:r w:rsidRPr="00846600">
        <w:rPr>
          <w:rtl/>
        </w:rPr>
        <w:t xml:space="preserve"> عن علي بن الحسن بن فضّال</w:t>
      </w:r>
      <w:r>
        <w:rPr>
          <w:rtl/>
        </w:rPr>
        <w:t>،</w:t>
      </w:r>
      <w:r w:rsidRPr="00846600">
        <w:rPr>
          <w:rtl/>
        </w:rPr>
        <w:t xml:space="preserve"> عن أيوب بن نوح</w:t>
      </w:r>
      <w:r>
        <w:rPr>
          <w:rtl/>
        </w:rPr>
        <w:t>،</w:t>
      </w:r>
      <w:r w:rsidRPr="00846600">
        <w:rPr>
          <w:rtl/>
        </w:rPr>
        <w:t xml:space="preserve"> عن محمّد بن سنان</w:t>
      </w:r>
      <w:r>
        <w:rPr>
          <w:rtl/>
        </w:rPr>
        <w:t>،</w:t>
      </w:r>
      <w:r w:rsidRPr="00846600">
        <w:rPr>
          <w:rtl/>
        </w:rPr>
        <w:t xml:space="preserve"> عن محمّد بن عجلان</w:t>
      </w:r>
      <w:r>
        <w:rPr>
          <w:rtl/>
        </w:rPr>
        <w:t>،</w:t>
      </w:r>
      <w:r w:rsidRPr="00846600">
        <w:rPr>
          <w:rtl/>
        </w:rPr>
        <w:t xml:space="preserve"> قال</w:t>
      </w:r>
      <w:r>
        <w:rPr>
          <w:rtl/>
        </w:rPr>
        <w:t>:</w:t>
      </w:r>
      <w:r w:rsidRPr="00846600">
        <w:rPr>
          <w:rtl/>
        </w:rPr>
        <w:t xml:space="preserve"> سمعت صادقا يصدق على الله</w:t>
      </w:r>
      <w:r>
        <w:rPr>
          <w:rtl/>
        </w:rPr>
        <w:t xml:space="preserve"> - </w:t>
      </w:r>
      <w:r w:rsidRPr="00846600">
        <w:rPr>
          <w:rtl/>
        </w:rPr>
        <w:t xml:space="preserve">يعني أبا عبد الله </w:t>
      </w:r>
      <w:r w:rsidRPr="00BF578A">
        <w:rPr>
          <w:rStyle w:val="libAlaemChar"/>
          <w:rtl/>
        </w:rPr>
        <w:t>عليه‌السلام</w:t>
      </w:r>
      <w:r>
        <w:rPr>
          <w:rtl/>
        </w:rPr>
        <w:t xml:space="preserve"> - </w:t>
      </w:r>
      <w:r w:rsidRPr="00846600">
        <w:rPr>
          <w:rtl/>
        </w:rPr>
        <w:t>قال</w:t>
      </w:r>
      <w:r>
        <w:rPr>
          <w:rtl/>
        </w:rPr>
        <w:t>:</w:t>
      </w:r>
      <w:r w:rsidRPr="00846600">
        <w:rPr>
          <w:rtl/>
        </w:rPr>
        <w:t xml:space="preserve"> إذا جئت بالميت </w:t>
      </w:r>
      <w:r w:rsidRPr="00BF578A">
        <w:rPr>
          <w:rStyle w:val="libFootnotenumChar"/>
          <w:rtl/>
        </w:rPr>
        <w:t>(3)</w:t>
      </w:r>
      <w:r>
        <w:rPr>
          <w:rtl/>
        </w:rPr>
        <w:t>.</w:t>
      </w:r>
      <w:r w:rsidRPr="00846600">
        <w:rPr>
          <w:rtl/>
        </w:rPr>
        <w:t xml:space="preserve"> الخبر.</w:t>
      </w:r>
    </w:p>
    <w:p w:rsidR="00BF578A" w:rsidRPr="00846600" w:rsidRDefault="00BF578A" w:rsidP="00BF578A">
      <w:pPr>
        <w:pStyle w:val="libNormal"/>
        <w:rPr>
          <w:rtl/>
        </w:rPr>
      </w:pPr>
      <w:r w:rsidRPr="00846600">
        <w:rPr>
          <w:rtl/>
        </w:rPr>
        <w:t>وخامسا</w:t>
      </w:r>
      <w:r>
        <w:rPr>
          <w:rtl/>
        </w:rPr>
        <w:t>:</w:t>
      </w:r>
      <w:r w:rsidRPr="00846600">
        <w:rPr>
          <w:rtl/>
        </w:rPr>
        <w:t xml:space="preserve"> أنه لو كان صدوقا قادحا كيف خفي على الفقهاء الأجلّة من نقدة الرواة الذين أخذوا عنه مثل</w:t>
      </w:r>
      <w:r>
        <w:rPr>
          <w:rtl/>
        </w:rPr>
        <w:t>:</w:t>
      </w:r>
      <w:r w:rsidRPr="00846600">
        <w:rPr>
          <w:rtl/>
        </w:rPr>
        <w:t xml:space="preserve"> ابن محبوب </w:t>
      </w:r>
      <w:r w:rsidRPr="00BF578A">
        <w:rPr>
          <w:rStyle w:val="libFootnotenumChar"/>
          <w:rtl/>
        </w:rPr>
        <w:t>(4)</w:t>
      </w:r>
      <w:r>
        <w:rPr>
          <w:rtl/>
        </w:rPr>
        <w:t>،</w:t>
      </w:r>
      <w:r w:rsidRPr="00846600">
        <w:rPr>
          <w:rtl/>
        </w:rPr>
        <w:t xml:space="preserve"> وصفوان </w:t>
      </w:r>
      <w:r w:rsidRPr="00BF578A">
        <w:rPr>
          <w:rStyle w:val="libFootnotenumChar"/>
          <w:rtl/>
        </w:rPr>
        <w:t>(5)</w:t>
      </w:r>
      <w:r>
        <w:rPr>
          <w:rtl/>
        </w:rPr>
        <w:t>،</w:t>
      </w:r>
      <w:r w:rsidRPr="00846600">
        <w:rPr>
          <w:rtl/>
        </w:rPr>
        <w:t xml:space="preserve"> وأحمد بن محمّد بن عيسى </w:t>
      </w:r>
      <w:r w:rsidRPr="00BF578A">
        <w:rPr>
          <w:rStyle w:val="libFootnotenumChar"/>
          <w:rtl/>
        </w:rPr>
        <w:t>(6)</w:t>
      </w:r>
      <w:r>
        <w:rPr>
          <w:rtl/>
        </w:rPr>
        <w:t>،</w:t>
      </w:r>
      <w:r w:rsidRPr="00846600">
        <w:rPr>
          <w:rtl/>
        </w:rPr>
        <w:t xml:space="preserve"> وابن فضال </w:t>
      </w:r>
      <w:r w:rsidRPr="00BF578A">
        <w:rPr>
          <w:rStyle w:val="libFootnotenumChar"/>
          <w:rtl/>
        </w:rPr>
        <w:t>(7)</w:t>
      </w:r>
      <w:r>
        <w:rPr>
          <w:rtl/>
        </w:rPr>
        <w:t>،</w:t>
      </w:r>
      <w:r w:rsidRPr="00846600">
        <w:rPr>
          <w:rtl/>
        </w:rPr>
        <w:t xml:space="preserve"> وأضرابهم</w:t>
      </w:r>
      <w:r>
        <w:rPr>
          <w:rtl/>
        </w:rPr>
        <w:t>،</w:t>
      </w:r>
      <w:r w:rsidRPr="00846600">
        <w:rPr>
          <w:rtl/>
        </w:rPr>
        <w:t xml:space="preserve"> وتفرّد به أيوب بن نوح </w:t>
      </w:r>
      <w:r w:rsidRPr="00BF578A">
        <w:rPr>
          <w:rStyle w:val="libFootnotenumChar"/>
          <w:rtl/>
        </w:rPr>
        <w:t>(8)</w:t>
      </w:r>
      <w:r>
        <w:rPr>
          <w:rtl/>
        </w:rPr>
        <w:t>.</w:t>
      </w:r>
    </w:p>
    <w:p w:rsidR="00BF578A" w:rsidRPr="00846600" w:rsidRDefault="00BF578A" w:rsidP="00BF578A">
      <w:pPr>
        <w:pStyle w:val="libNormal"/>
        <w:rPr>
          <w:rtl/>
        </w:rPr>
      </w:pPr>
      <w:r w:rsidRPr="00846600">
        <w:rPr>
          <w:rtl/>
        </w:rPr>
        <w:t>وسادسا</w:t>
      </w:r>
      <w:r>
        <w:rPr>
          <w:rtl/>
        </w:rPr>
        <w:t>:</w:t>
      </w:r>
      <w:r w:rsidRPr="00846600">
        <w:rPr>
          <w:rtl/>
        </w:rPr>
        <w:t xml:space="preserve"> ما أشار إليه السيد الأجل في رجاله</w:t>
      </w:r>
      <w:r>
        <w:rPr>
          <w:rtl/>
        </w:rPr>
        <w:t>،</w:t>
      </w:r>
      <w:r w:rsidRPr="00846600">
        <w:rPr>
          <w:rtl/>
        </w:rPr>
        <w:t xml:space="preserve"> من أن الكلام المنقول عن أيوب بن نوح هنا متدافع</w:t>
      </w:r>
      <w:r>
        <w:rPr>
          <w:rtl/>
        </w:rPr>
        <w:t>،</w:t>
      </w:r>
      <w:r w:rsidRPr="00846600">
        <w:rPr>
          <w:rtl/>
        </w:rPr>
        <w:t xml:space="preserve"> فإن حمدويه بن نصير حكى عنه أنه دفع إليه.</w:t>
      </w:r>
      <w:r>
        <w:rPr>
          <w:rFonts w:hint="cs"/>
          <w:rtl/>
        </w:rPr>
        <w:t xml:space="preserve"> </w:t>
      </w:r>
      <w:r w:rsidRPr="00846600">
        <w:rPr>
          <w:rtl/>
        </w:rPr>
        <w:t>إلى آخر ما مرّ</w:t>
      </w:r>
      <w:r>
        <w:rPr>
          <w:rtl/>
        </w:rPr>
        <w:t>،</w:t>
      </w:r>
      <w:r w:rsidRPr="00846600">
        <w:rPr>
          <w:rtl/>
        </w:rPr>
        <w:t xml:space="preserve"> وعلّل الامتناع بما حكاه عنه</w:t>
      </w:r>
      <w:r>
        <w:rPr>
          <w:rtl/>
        </w:rPr>
        <w:t>،</w:t>
      </w:r>
      <w:r w:rsidRPr="00846600">
        <w:rPr>
          <w:rtl/>
        </w:rPr>
        <w:t xml:space="preserve"> والتدافع في ذلك ظاهر</w:t>
      </w:r>
      <w:r>
        <w:rPr>
          <w:rtl/>
        </w:rPr>
        <w:t>،</w:t>
      </w:r>
      <w:r w:rsidRPr="00846600">
        <w:rPr>
          <w:rtl/>
        </w:rPr>
        <w:t xml:space="preserve"> فإن دفع</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السيد بحر العلوم 3</w:t>
      </w:r>
      <w:r>
        <w:rPr>
          <w:rtl/>
        </w:rPr>
        <w:t>:</w:t>
      </w:r>
      <w:r w:rsidRPr="00846600">
        <w:rPr>
          <w:rtl/>
        </w:rPr>
        <w:t xml:space="preserve"> 276.</w:t>
      </w:r>
    </w:p>
    <w:p w:rsidR="00BF578A" w:rsidRPr="00846600" w:rsidRDefault="00BF578A" w:rsidP="00BF578A">
      <w:pPr>
        <w:pStyle w:val="libFootnote0"/>
        <w:rPr>
          <w:rtl/>
        </w:rPr>
      </w:pPr>
      <w:r w:rsidRPr="00846600">
        <w:rPr>
          <w:rtl/>
        </w:rPr>
        <w:t>(2) الكافي 5</w:t>
      </w:r>
      <w:r>
        <w:rPr>
          <w:rtl/>
        </w:rPr>
        <w:t>:</w:t>
      </w:r>
      <w:r w:rsidRPr="00846600">
        <w:rPr>
          <w:rtl/>
        </w:rPr>
        <w:t xml:space="preserve"> 343 / 2.</w:t>
      </w:r>
    </w:p>
    <w:p w:rsidR="00BF578A" w:rsidRPr="00846600" w:rsidRDefault="00BF578A" w:rsidP="00BF578A">
      <w:pPr>
        <w:pStyle w:val="libFootnote0"/>
        <w:rPr>
          <w:rtl/>
        </w:rPr>
      </w:pPr>
      <w:r w:rsidRPr="00846600">
        <w:rPr>
          <w:rtl/>
        </w:rPr>
        <w:t>(3) تهذيب الأحكام 1</w:t>
      </w:r>
      <w:r>
        <w:rPr>
          <w:rtl/>
        </w:rPr>
        <w:t>:</w:t>
      </w:r>
      <w:r w:rsidRPr="00846600">
        <w:rPr>
          <w:rtl/>
        </w:rPr>
        <w:t xml:space="preserve"> 313 / 909.</w:t>
      </w:r>
    </w:p>
    <w:p w:rsidR="00BF578A" w:rsidRPr="00846600" w:rsidRDefault="00BF578A" w:rsidP="00BF578A">
      <w:pPr>
        <w:pStyle w:val="libFootnote0"/>
        <w:rPr>
          <w:rtl/>
        </w:rPr>
      </w:pPr>
      <w:r w:rsidRPr="00846600">
        <w:rPr>
          <w:rtl/>
        </w:rPr>
        <w:t>(4) تهذيب الأحكام 1</w:t>
      </w:r>
      <w:r>
        <w:rPr>
          <w:rtl/>
        </w:rPr>
        <w:t>:</w:t>
      </w:r>
      <w:r w:rsidRPr="00846600">
        <w:rPr>
          <w:rtl/>
        </w:rPr>
        <w:t xml:space="preserve"> 437 / 1407 </w:t>
      </w:r>
      <w:r>
        <w:rPr>
          <w:rtl/>
        </w:rPr>
        <w:t>و 1</w:t>
      </w:r>
      <w:r w:rsidRPr="00846600">
        <w:rPr>
          <w:rtl/>
        </w:rPr>
        <w:t>0</w:t>
      </w:r>
      <w:r>
        <w:rPr>
          <w:rtl/>
        </w:rPr>
        <w:t>:</w:t>
      </w:r>
      <w:r w:rsidRPr="00846600">
        <w:rPr>
          <w:rtl/>
        </w:rPr>
        <w:t xml:space="preserve"> 163 / 651.</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236 / 935 </w:t>
      </w:r>
      <w:r>
        <w:rPr>
          <w:rtl/>
        </w:rPr>
        <w:t>و 4:</w:t>
      </w:r>
      <w:r w:rsidRPr="00846600">
        <w:rPr>
          <w:rtl/>
        </w:rPr>
        <w:t xml:space="preserve"> 278 / 843 </w:t>
      </w:r>
      <w:r>
        <w:rPr>
          <w:rtl/>
        </w:rPr>
        <w:t>و 7:</w:t>
      </w:r>
      <w:r w:rsidRPr="00846600">
        <w:rPr>
          <w:rtl/>
        </w:rPr>
        <w:t xml:space="preserve"> 129 / 565.</w:t>
      </w:r>
    </w:p>
    <w:p w:rsidR="00BF578A" w:rsidRPr="00846600" w:rsidRDefault="00BF578A" w:rsidP="00BF578A">
      <w:pPr>
        <w:pStyle w:val="libFootnote0"/>
        <w:rPr>
          <w:rtl/>
        </w:rPr>
      </w:pPr>
      <w:r w:rsidRPr="00846600">
        <w:rPr>
          <w:rtl/>
        </w:rPr>
        <w:t>(6) رجال الكشي 2</w:t>
      </w:r>
      <w:r>
        <w:rPr>
          <w:rtl/>
        </w:rPr>
        <w:t>:</w:t>
      </w:r>
      <w:r w:rsidRPr="00846600">
        <w:rPr>
          <w:rtl/>
        </w:rPr>
        <w:t xml:space="preserve"> 796 / 979.</w:t>
      </w:r>
    </w:p>
    <w:p w:rsidR="00BF578A" w:rsidRPr="00846600" w:rsidRDefault="00BF578A" w:rsidP="00BF578A">
      <w:pPr>
        <w:pStyle w:val="libFootnote0"/>
        <w:rPr>
          <w:rtl/>
        </w:rPr>
      </w:pPr>
      <w:r w:rsidRPr="00846600">
        <w:rPr>
          <w:rtl/>
        </w:rPr>
        <w:t>(7) تهذيب الأحكام 4</w:t>
      </w:r>
      <w:r>
        <w:rPr>
          <w:rtl/>
        </w:rPr>
        <w:t>:</w:t>
      </w:r>
      <w:r w:rsidRPr="00846600">
        <w:rPr>
          <w:rtl/>
        </w:rPr>
        <w:t xml:space="preserve"> 164 / 462.</w:t>
      </w:r>
    </w:p>
    <w:p w:rsidR="00BF578A" w:rsidRPr="00846600" w:rsidRDefault="00BF578A" w:rsidP="00BF578A">
      <w:pPr>
        <w:pStyle w:val="libFootnote0"/>
        <w:rPr>
          <w:rtl/>
        </w:rPr>
      </w:pPr>
      <w:r w:rsidRPr="00846600">
        <w:rPr>
          <w:rtl/>
        </w:rPr>
        <w:t>(8) رجال الكشي 2</w:t>
      </w:r>
      <w:r>
        <w:rPr>
          <w:rtl/>
        </w:rPr>
        <w:t>:</w:t>
      </w:r>
      <w:r w:rsidRPr="00846600">
        <w:rPr>
          <w:rtl/>
        </w:rPr>
        <w:t xml:space="preserve"> 687 / 729.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الدفتر الذي أخرجه إلى حمدويه وقوله</w:t>
      </w:r>
      <w:r>
        <w:rPr>
          <w:rtl/>
        </w:rPr>
        <w:t>:</w:t>
      </w:r>
      <w:r w:rsidRPr="00846600">
        <w:rPr>
          <w:rtl/>
        </w:rPr>
        <w:t xml:space="preserve"> إذا شئتم أن تكتبوا ذلك فافعلوا</w:t>
      </w:r>
      <w:r>
        <w:rPr>
          <w:rtl/>
        </w:rPr>
        <w:t>،</w:t>
      </w:r>
      <w:r w:rsidRPr="00846600">
        <w:rPr>
          <w:rtl/>
        </w:rPr>
        <w:t xml:space="preserve"> صريح في الرخصة</w:t>
      </w:r>
      <w:r>
        <w:rPr>
          <w:rtl/>
        </w:rPr>
        <w:t>،</w:t>
      </w:r>
      <w:r w:rsidRPr="00846600">
        <w:rPr>
          <w:rtl/>
        </w:rPr>
        <w:t xml:space="preserve"> وقول حمدويه في روايته الأخرى</w:t>
      </w:r>
      <w:r>
        <w:rPr>
          <w:rtl/>
        </w:rPr>
        <w:t>:</w:t>
      </w:r>
      <w:r w:rsidRPr="00846600">
        <w:rPr>
          <w:rtl/>
        </w:rPr>
        <w:t xml:space="preserve"> كتبت أحاديث محمّد بن سنان عن أيوب بن نوح</w:t>
      </w:r>
      <w:r>
        <w:rPr>
          <w:rtl/>
        </w:rPr>
        <w:t>،</w:t>
      </w:r>
      <w:r w:rsidRPr="00846600">
        <w:rPr>
          <w:rtl/>
        </w:rPr>
        <w:t xml:space="preserve"> واضح الدلالة على روايته له أحاديث ابن سنان.</w:t>
      </w:r>
    </w:p>
    <w:p w:rsidR="00BF578A" w:rsidRPr="00846600" w:rsidRDefault="00BF578A" w:rsidP="00BF578A">
      <w:pPr>
        <w:pStyle w:val="libNormal"/>
        <w:rPr>
          <w:rtl/>
        </w:rPr>
      </w:pPr>
      <w:r w:rsidRPr="00846600">
        <w:rPr>
          <w:rtl/>
        </w:rPr>
        <w:t>فلو كانت الرواية محرّمة غير جائزة كما ذكره لم يستقم ذلك</w:t>
      </w:r>
      <w:r>
        <w:rPr>
          <w:rtl/>
        </w:rPr>
        <w:t>،</w:t>
      </w:r>
      <w:r w:rsidRPr="00846600">
        <w:rPr>
          <w:rtl/>
        </w:rPr>
        <w:t xml:space="preserve"> وظني أن الرجل قد أصابته آفة الشهرة</w:t>
      </w:r>
      <w:r>
        <w:rPr>
          <w:rtl/>
        </w:rPr>
        <w:t>،</w:t>
      </w:r>
      <w:r w:rsidRPr="00846600">
        <w:rPr>
          <w:rtl/>
        </w:rPr>
        <w:t xml:space="preserve"> فغمض عليه بعض من عانده وعاداه بالأسباب القادحة من الغلوّ والكذب ونحوهما</w:t>
      </w:r>
      <w:r>
        <w:rPr>
          <w:rtl/>
        </w:rPr>
        <w:t>،</w:t>
      </w:r>
      <w:r w:rsidRPr="00846600">
        <w:rPr>
          <w:rtl/>
        </w:rPr>
        <w:t xml:space="preserve"> حتى شاع ذلك بين الناس واشتهر</w:t>
      </w:r>
      <w:r>
        <w:rPr>
          <w:rtl/>
        </w:rPr>
        <w:t>،</w:t>
      </w:r>
      <w:r w:rsidRPr="00846600">
        <w:rPr>
          <w:rtl/>
        </w:rPr>
        <w:t xml:space="preserve"> ولم يستطع الأعاظم الذين رووا عنه</w:t>
      </w:r>
      <w:r>
        <w:rPr>
          <w:rtl/>
        </w:rPr>
        <w:t>،</w:t>
      </w:r>
      <w:r w:rsidRPr="00846600">
        <w:rPr>
          <w:rtl/>
        </w:rPr>
        <w:t xml:space="preserve"> كالفضل بن شاذان</w:t>
      </w:r>
      <w:r>
        <w:rPr>
          <w:rtl/>
        </w:rPr>
        <w:t>،</w:t>
      </w:r>
      <w:r w:rsidRPr="00846600">
        <w:rPr>
          <w:rtl/>
        </w:rPr>
        <w:t xml:space="preserve"> وأيوب بن نوح</w:t>
      </w:r>
      <w:r>
        <w:rPr>
          <w:rtl/>
        </w:rPr>
        <w:t>،</w:t>
      </w:r>
      <w:r w:rsidRPr="00846600">
        <w:rPr>
          <w:rtl/>
        </w:rPr>
        <w:t xml:space="preserve"> ونحوهما</w:t>
      </w:r>
      <w:r>
        <w:rPr>
          <w:rtl/>
        </w:rPr>
        <w:t>،</w:t>
      </w:r>
      <w:r w:rsidRPr="00846600">
        <w:rPr>
          <w:rtl/>
        </w:rPr>
        <w:t xml:space="preserve"> دفع ذلك عنه</w:t>
      </w:r>
      <w:r>
        <w:rPr>
          <w:rtl/>
        </w:rPr>
        <w:t>،</w:t>
      </w:r>
      <w:r w:rsidRPr="00846600">
        <w:rPr>
          <w:rtl/>
        </w:rPr>
        <w:t xml:space="preserve"> فحاولوا بما قالوا رفع الشنعة عن أنفسهم</w:t>
      </w:r>
      <w:r>
        <w:rPr>
          <w:rtl/>
        </w:rPr>
        <w:t>،</w:t>
      </w:r>
      <w:r w:rsidRPr="00846600">
        <w:rPr>
          <w:rtl/>
        </w:rPr>
        <w:t xml:space="preserve"> كما يشهد به صدور هذه الكلمات المتدافعة عنهم.</w:t>
      </w:r>
    </w:p>
    <w:p w:rsidR="00BF578A" w:rsidRPr="00846600" w:rsidRDefault="00BF578A" w:rsidP="00BF578A">
      <w:pPr>
        <w:pStyle w:val="libNormal"/>
        <w:rPr>
          <w:rtl/>
        </w:rPr>
      </w:pPr>
      <w:r w:rsidRPr="00846600">
        <w:rPr>
          <w:rtl/>
        </w:rPr>
        <w:t>ثم سرى ذلك إلى المتأخرين الذين هم أئمة الفن</w:t>
      </w:r>
      <w:r>
        <w:rPr>
          <w:rtl/>
        </w:rPr>
        <w:t>،</w:t>
      </w:r>
      <w:r w:rsidRPr="00846600">
        <w:rPr>
          <w:rtl/>
        </w:rPr>
        <w:t xml:space="preserve"> مثل الكشي</w:t>
      </w:r>
      <w:r>
        <w:rPr>
          <w:rtl/>
        </w:rPr>
        <w:t>،</w:t>
      </w:r>
      <w:r w:rsidRPr="00846600">
        <w:rPr>
          <w:rtl/>
        </w:rPr>
        <w:t xml:space="preserve"> والنجاشي</w:t>
      </w:r>
      <w:r>
        <w:rPr>
          <w:rtl/>
        </w:rPr>
        <w:t>،</w:t>
      </w:r>
      <w:r w:rsidRPr="00846600">
        <w:rPr>
          <w:rtl/>
        </w:rPr>
        <w:t xml:space="preserve"> والمفيد</w:t>
      </w:r>
      <w:r>
        <w:rPr>
          <w:rtl/>
        </w:rPr>
        <w:t>،</w:t>
      </w:r>
      <w:r w:rsidRPr="00846600">
        <w:rPr>
          <w:rtl/>
        </w:rPr>
        <w:t xml:space="preserve"> والشيخ</w:t>
      </w:r>
      <w:r>
        <w:rPr>
          <w:rtl/>
        </w:rPr>
        <w:t>،</w:t>
      </w:r>
      <w:r w:rsidRPr="00846600">
        <w:rPr>
          <w:rtl/>
        </w:rPr>
        <w:t xml:space="preserve"> وابن شهرآشوب</w:t>
      </w:r>
      <w:r>
        <w:rPr>
          <w:rtl/>
        </w:rPr>
        <w:t>،</w:t>
      </w:r>
      <w:r w:rsidRPr="00846600">
        <w:rPr>
          <w:rtl/>
        </w:rPr>
        <w:t xml:space="preserve"> والسيدين الجليلين ابني طاوس</w:t>
      </w:r>
      <w:r>
        <w:rPr>
          <w:rtl/>
        </w:rPr>
        <w:t>،</w:t>
      </w:r>
      <w:r w:rsidRPr="00846600">
        <w:rPr>
          <w:rtl/>
        </w:rPr>
        <w:t xml:space="preserve"> والعلامة</w:t>
      </w:r>
      <w:r>
        <w:rPr>
          <w:rtl/>
        </w:rPr>
        <w:t>،</w:t>
      </w:r>
      <w:r w:rsidRPr="00846600">
        <w:rPr>
          <w:rtl/>
        </w:rPr>
        <w:t xml:space="preserve"> وابن داود</w:t>
      </w:r>
      <w:r>
        <w:rPr>
          <w:rtl/>
        </w:rPr>
        <w:t>،</w:t>
      </w:r>
      <w:r w:rsidRPr="00846600">
        <w:rPr>
          <w:rtl/>
        </w:rPr>
        <w:t xml:space="preserve"> وغيرهم</w:t>
      </w:r>
      <w:r>
        <w:rPr>
          <w:rtl/>
        </w:rPr>
        <w:t>،</w:t>
      </w:r>
      <w:r w:rsidRPr="00846600">
        <w:rPr>
          <w:rtl/>
        </w:rPr>
        <w:t xml:space="preserve"> فضعفه طائفة</w:t>
      </w:r>
      <w:r>
        <w:rPr>
          <w:rtl/>
        </w:rPr>
        <w:t>،</w:t>
      </w:r>
      <w:r w:rsidRPr="00846600">
        <w:rPr>
          <w:rtl/>
        </w:rPr>
        <w:t xml:space="preserve"> ووثقه أخرى </w:t>
      </w:r>
      <w:r w:rsidRPr="00BF578A">
        <w:rPr>
          <w:rStyle w:val="libFootnotenumChar"/>
          <w:rtl/>
        </w:rPr>
        <w:t>(1)</w:t>
      </w:r>
      <w:r>
        <w:rPr>
          <w:rtl/>
        </w:rPr>
        <w:t>،</w:t>
      </w:r>
      <w:r w:rsidRPr="00846600">
        <w:rPr>
          <w:rtl/>
        </w:rPr>
        <w:t xml:space="preserve"> واضطرب آخرون</w:t>
      </w:r>
      <w:r>
        <w:rPr>
          <w:rtl/>
        </w:rPr>
        <w:t>،</w:t>
      </w:r>
      <w:r w:rsidRPr="00846600">
        <w:rPr>
          <w:rtl/>
        </w:rPr>
        <w:t xml:space="preserve"> فاختلفت كلمتهم فيه كما علمت ذلك مما نقلناه عنهم مفصّلا</w:t>
      </w:r>
      <w:r>
        <w:rPr>
          <w:rtl/>
        </w:rPr>
        <w:t>،</w:t>
      </w:r>
      <w:r w:rsidRPr="00846600">
        <w:rPr>
          <w:rtl/>
        </w:rPr>
        <w:t xml:space="preserve"> وفي أقل من هذا الاختلاف والاضطراب ما يمنع التعويل والاعتماد على ما قالوه</w:t>
      </w:r>
      <w:r>
        <w:rPr>
          <w:rtl/>
        </w:rPr>
        <w:t>،</w:t>
      </w:r>
      <w:r w:rsidRPr="00846600">
        <w:rPr>
          <w:rtl/>
        </w:rPr>
        <w:t xml:space="preserve"> فبقيت الوجوه التي ذكرناها أوّلا سالمة عن المعارض</w:t>
      </w:r>
      <w:r>
        <w:rPr>
          <w:rtl/>
        </w:rPr>
        <w:t>،</w:t>
      </w:r>
      <w:r w:rsidRPr="00846600">
        <w:rPr>
          <w:rtl/>
        </w:rPr>
        <w:t xml:space="preserve"> وعاد المدح من بعضهم عاضدا ومؤيدا لها</w:t>
      </w:r>
      <w:r>
        <w:rPr>
          <w:rtl/>
        </w:rPr>
        <w:t>،</w:t>
      </w:r>
      <w:r w:rsidRPr="00846600">
        <w:rPr>
          <w:rtl/>
        </w:rPr>
        <w:t xml:space="preserve"> واستبان من الجميع أن الأصحّ توثيق محمّد بن سنان.</w:t>
      </w:r>
    </w:p>
    <w:p w:rsidR="00BF578A" w:rsidRPr="00846600" w:rsidRDefault="00BF578A" w:rsidP="00BF578A">
      <w:pPr>
        <w:pStyle w:val="libNormal"/>
        <w:rPr>
          <w:rtl/>
        </w:rPr>
      </w:pPr>
      <w:r w:rsidRPr="00846600">
        <w:rPr>
          <w:rtl/>
        </w:rPr>
        <w:t>ومن طريف ما اتفق لبعض العارفين</w:t>
      </w:r>
      <w:r>
        <w:rPr>
          <w:rtl/>
        </w:rPr>
        <w:t>،</w:t>
      </w:r>
      <w:r w:rsidRPr="00846600">
        <w:rPr>
          <w:rtl/>
        </w:rPr>
        <w:t xml:space="preserve"> أنه تفأل لاستعلام حال محمّد بن سنان من الكتاب العزيز فكان ما وقع عليه النظر قوله تعالى</w:t>
      </w:r>
      <w:r>
        <w:rPr>
          <w:rtl/>
        </w:rPr>
        <w:t>:</w:t>
      </w:r>
      <w:r w:rsidRPr="00846600">
        <w:rPr>
          <w:rtl/>
        </w:rPr>
        <w:t xml:space="preserve"> </w:t>
      </w:r>
      <w:r w:rsidRPr="00BF578A">
        <w:rPr>
          <w:rStyle w:val="libAlaemChar"/>
          <w:rtl/>
        </w:rPr>
        <w:t>(</w:t>
      </w:r>
      <w:r w:rsidRPr="00BF578A">
        <w:rPr>
          <w:rStyle w:val="libAieChar"/>
          <w:rtl/>
        </w:rPr>
        <w:t>إِنَّما يَخْشَى اللهَ مِنْ عِبادِهِ الْعُلَماءُ</w:t>
      </w:r>
      <w:r w:rsidRPr="00BF578A">
        <w:rPr>
          <w:rStyle w:val="libAlaemChar"/>
          <w:rtl/>
        </w:rPr>
        <w:t>)</w:t>
      </w:r>
      <w:r w:rsidRPr="00846600">
        <w:rPr>
          <w:rtl/>
        </w:rPr>
        <w:t xml:space="preserve"> </w:t>
      </w:r>
      <w:r w:rsidRPr="00BF578A">
        <w:rPr>
          <w:rStyle w:val="libFootnotenumChar"/>
          <w:rtl/>
        </w:rPr>
        <w:t>(2)</w:t>
      </w:r>
      <w:r>
        <w:rPr>
          <w:rtl/>
        </w:rPr>
        <w:t>،</w:t>
      </w:r>
      <w:r w:rsidRPr="00846600">
        <w:rPr>
          <w:rtl/>
        </w:rPr>
        <w:t xml:space="preserve"> والله أعلم بأسرار عباده </w:t>
      </w:r>
      <w:r w:rsidRPr="00BF578A">
        <w:rPr>
          <w:rStyle w:val="libFootnotenumChar"/>
          <w:rtl/>
        </w:rPr>
        <w:t>(3)</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كذا في الأصل</w:t>
      </w:r>
      <w:r>
        <w:rPr>
          <w:rtl/>
        </w:rPr>
        <w:t>،</w:t>
      </w:r>
      <w:r w:rsidRPr="00846600">
        <w:rPr>
          <w:rtl/>
        </w:rPr>
        <w:t xml:space="preserve"> والصحيح</w:t>
      </w:r>
      <w:r>
        <w:rPr>
          <w:rtl/>
        </w:rPr>
        <w:t>:</w:t>
      </w:r>
      <w:r w:rsidRPr="00846600">
        <w:rPr>
          <w:rtl/>
        </w:rPr>
        <w:t xml:space="preserve"> ضعفته</w:t>
      </w:r>
      <w:r>
        <w:rPr>
          <w:rtl/>
        </w:rPr>
        <w:t>،</w:t>
      </w:r>
      <w:r w:rsidRPr="00846600">
        <w:rPr>
          <w:rtl/>
        </w:rPr>
        <w:t xml:space="preserve"> ووثقته</w:t>
      </w:r>
      <w:r>
        <w:rPr>
          <w:rtl/>
        </w:rPr>
        <w:t>،</w:t>
      </w:r>
      <w:r w:rsidRPr="00846600">
        <w:rPr>
          <w:rtl/>
        </w:rPr>
        <w:t xml:space="preserve"> لإسناد الفعل إلى مؤنث.</w:t>
      </w:r>
    </w:p>
    <w:p w:rsidR="00BF578A" w:rsidRPr="00846600" w:rsidRDefault="00BF578A" w:rsidP="00BF578A">
      <w:pPr>
        <w:pStyle w:val="libFootnote0"/>
        <w:rPr>
          <w:rtl/>
        </w:rPr>
      </w:pPr>
      <w:r w:rsidRPr="00846600">
        <w:rPr>
          <w:rtl/>
        </w:rPr>
        <w:t>(2) فاطر 35</w:t>
      </w:r>
      <w:r>
        <w:rPr>
          <w:rtl/>
        </w:rPr>
        <w:t>:</w:t>
      </w:r>
      <w:r w:rsidRPr="00846600">
        <w:rPr>
          <w:rtl/>
        </w:rPr>
        <w:t xml:space="preserve"> 28.</w:t>
      </w:r>
    </w:p>
    <w:p w:rsidR="00BF578A" w:rsidRPr="00846600" w:rsidRDefault="00BF578A" w:rsidP="00BF578A">
      <w:pPr>
        <w:pStyle w:val="libFootnote0"/>
        <w:rPr>
          <w:rtl/>
        </w:rPr>
      </w:pPr>
      <w:r w:rsidRPr="00846600">
        <w:rPr>
          <w:rtl/>
        </w:rPr>
        <w:t>(3) رجال السيد بحر العلوم 3</w:t>
      </w:r>
      <w:r>
        <w:rPr>
          <w:rtl/>
        </w:rPr>
        <w:t>:</w:t>
      </w:r>
      <w:r w:rsidRPr="00846600">
        <w:rPr>
          <w:rtl/>
        </w:rPr>
        <w:t xml:space="preserve"> 277.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تنبيه طريف</w:t>
      </w:r>
      <w:r>
        <w:rPr>
          <w:rtl/>
        </w:rPr>
        <w:t>:</w:t>
      </w:r>
      <w:r w:rsidRPr="00846600">
        <w:rPr>
          <w:rtl/>
        </w:rPr>
        <w:t xml:space="preserve"> من ألطاف الله المنان بمحمّد بن سنان أن جعل عموديه ممّن يفتخر بهم في الدين.</w:t>
      </w:r>
    </w:p>
    <w:p w:rsidR="00BF578A" w:rsidRPr="00846600" w:rsidRDefault="00BF578A" w:rsidP="00BF578A">
      <w:pPr>
        <w:pStyle w:val="libNormal"/>
        <w:rPr>
          <w:rtl/>
        </w:rPr>
      </w:pPr>
      <w:r w:rsidRPr="00846600">
        <w:rPr>
          <w:rtl/>
        </w:rPr>
        <w:t>أمّا الآباء فهو كما في النجاشي</w:t>
      </w:r>
      <w:r>
        <w:rPr>
          <w:rtl/>
        </w:rPr>
        <w:t>:</w:t>
      </w:r>
      <w:r w:rsidRPr="00846600">
        <w:rPr>
          <w:rtl/>
        </w:rPr>
        <w:t xml:space="preserve"> أبو جعفر الزاهري</w:t>
      </w:r>
      <w:r>
        <w:rPr>
          <w:rtl/>
        </w:rPr>
        <w:t>،</w:t>
      </w:r>
      <w:r w:rsidRPr="00846600">
        <w:rPr>
          <w:rtl/>
        </w:rPr>
        <w:t xml:space="preserve"> من ولد زاهر مولى عمرو بن الحمق الخزاعي</w:t>
      </w:r>
      <w:r>
        <w:rPr>
          <w:rtl/>
        </w:rPr>
        <w:t>،</w:t>
      </w:r>
      <w:r w:rsidRPr="00846600">
        <w:rPr>
          <w:rtl/>
        </w:rPr>
        <w:t xml:space="preserve"> ثم نقل عن ابن عيّاش أنه محمّد بن الحسن بن سنان مولى زاهر</w:t>
      </w:r>
      <w:r>
        <w:rPr>
          <w:rtl/>
        </w:rPr>
        <w:t>،</w:t>
      </w:r>
      <w:r w:rsidRPr="00846600">
        <w:rPr>
          <w:rtl/>
        </w:rPr>
        <w:t xml:space="preserve"> مات أبو الحسن وهو طفل</w:t>
      </w:r>
      <w:r>
        <w:rPr>
          <w:rtl/>
        </w:rPr>
        <w:t>،</w:t>
      </w:r>
      <w:r w:rsidRPr="00846600">
        <w:rPr>
          <w:rtl/>
        </w:rPr>
        <w:t xml:space="preserve"> وكفله جدّه سنان فنسب إليه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والظاهر أن قوله </w:t>
      </w:r>
      <w:r w:rsidRPr="00BF578A">
        <w:rPr>
          <w:rStyle w:val="libFootnotenumChar"/>
          <w:rtl/>
        </w:rPr>
        <w:t>(2)</w:t>
      </w:r>
      <w:r>
        <w:rPr>
          <w:rtl/>
        </w:rPr>
        <w:t>:</w:t>
      </w:r>
      <w:r w:rsidRPr="00846600">
        <w:rPr>
          <w:rtl/>
        </w:rPr>
        <w:t xml:space="preserve"> مولى زاهر</w:t>
      </w:r>
      <w:r>
        <w:rPr>
          <w:rtl/>
        </w:rPr>
        <w:t>،</w:t>
      </w:r>
      <w:r w:rsidRPr="00846600">
        <w:rPr>
          <w:rtl/>
        </w:rPr>
        <w:t xml:space="preserve"> سهو</w:t>
      </w:r>
      <w:r>
        <w:rPr>
          <w:rtl/>
        </w:rPr>
        <w:t>،</w:t>
      </w:r>
      <w:r w:rsidRPr="00846600">
        <w:rPr>
          <w:rtl/>
        </w:rPr>
        <w:t xml:space="preserve"> والصواب</w:t>
      </w:r>
      <w:r>
        <w:rPr>
          <w:rtl/>
        </w:rPr>
        <w:t>:</w:t>
      </w:r>
      <w:r w:rsidRPr="00846600">
        <w:rPr>
          <w:rtl/>
        </w:rPr>
        <w:t xml:space="preserve"> ابن زاهر أو ولده</w:t>
      </w:r>
      <w:r>
        <w:rPr>
          <w:rtl/>
        </w:rPr>
        <w:t>،</w:t>
      </w:r>
      <w:r w:rsidRPr="00846600">
        <w:rPr>
          <w:rtl/>
        </w:rPr>
        <w:t xml:space="preserve"> كما نصّ عليه النجاشي</w:t>
      </w:r>
      <w:r>
        <w:rPr>
          <w:rtl/>
        </w:rPr>
        <w:t>،</w:t>
      </w:r>
      <w:r w:rsidRPr="00846600">
        <w:rPr>
          <w:rtl/>
        </w:rPr>
        <w:t xml:space="preserve"> وزاهر مولى عمرو من شهداء الطف</w:t>
      </w:r>
      <w:r>
        <w:rPr>
          <w:rtl/>
        </w:rPr>
        <w:t>،</w:t>
      </w:r>
      <w:r w:rsidRPr="00846600">
        <w:rPr>
          <w:rtl/>
        </w:rPr>
        <w:t xml:space="preserve"> ففي الزيارة التي خرجت من الناحية المقدسة للشهداء </w:t>
      </w:r>
      <w:r>
        <w:rPr>
          <w:rtl/>
        </w:rPr>
        <w:t>(</w:t>
      </w:r>
      <w:r w:rsidRPr="00846600">
        <w:rPr>
          <w:rtl/>
        </w:rPr>
        <w:t>رضوان الله عليهم</w:t>
      </w:r>
      <w:r>
        <w:rPr>
          <w:rtl/>
        </w:rPr>
        <w:t>):</w:t>
      </w:r>
      <w:r w:rsidRPr="00846600">
        <w:rPr>
          <w:rtl/>
        </w:rPr>
        <w:t xml:space="preserve"> السلام على زاهر مولى عمرو بن الحمق الخزاعي.</w:t>
      </w:r>
    </w:p>
    <w:p w:rsidR="00BF578A" w:rsidRPr="00846600" w:rsidRDefault="00BF578A" w:rsidP="00BF578A">
      <w:pPr>
        <w:pStyle w:val="libNormal"/>
        <w:rPr>
          <w:rtl/>
        </w:rPr>
      </w:pPr>
      <w:r w:rsidRPr="00846600">
        <w:rPr>
          <w:rtl/>
        </w:rPr>
        <w:t>وقال ابن شهرآشوب في المناقب</w:t>
      </w:r>
      <w:r>
        <w:rPr>
          <w:rtl/>
        </w:rPr>
        <w:t>:</w:t>
      </w:r>
      <w:r w:rsidRPr="00846600">
        <w:rPr>
          <w:rtl/>
        </w:rPr>
        <w:t xml:space="preserve"> المقتولون من أصحاب الحسين </w:t>
      </w:r>
      <w:r w:rsidRPr="00BF578A">
        <w:rPr>
          <w:rStyle w:val="libAlaemChar"/>
          <w:rtl/>
        </w:rPr>
        <w:t>عليه‌السلام</w:t>
      </w:r>
      <w:r w:rsidRPr="00846600">
        <w:rPr>
          <w:rtl/>
        </w:rPr>
        <w:t xml:space="preserve"> في الحملة الأولى</w:t>
      </w:r>
      <w:r>
        <w:rPr>
          <w:rtl/>
        </w:rPr>
        <w:t>:</w:t>
      </w:r>
      <w:r w:rsidRPr="00846600">
        <w:rPr>
          <w:rtl/>
        </w:rPr>
        <w:t xml:space="preserve"> نعيم بن عجلان. إلى أن قال</w:t>
      </w:r>
      <w:r>
        <w:rPr>
          <w:rtl/>
        </w:rPr>
        <w:t>:</w:t>
      </w:r>
      <w:r w:rsidRPr="00846600">
        <w:rPr>
          <w:rtl/>
        </w:rPr>
        <w:t xml:space="preserve"> وزاهر بن عمرو مولى ابن الحمق </w:t>
      </w:r>
      <w:r w:rsidRPr="00BF578A">
        <w:rPr>
          <w:rStyle w:val="libFootnotenumChar"/>
          <w:rtl/>
        </w:rPr>
        <w:t>(3)</w:t>
      </w:r>
      <w:r>
        <w:rPr>
          <w:rtl/>
        </w:rPr>
        <w:t>،</w:t>
      </w:r>
      <w:r w:rsidRPr="00846600">
        <w:rPr>
          <w:rtl/>
        </w:rPr>
        <w:t xml:space="preserve"> كذا في النسخ</w:t>
      </w:r>
      <w:r>
        <w:rPr>
          <w:rtl/>
        </w:rPr>
        <w:t>،</w:t>
      </w:r>
      <w:r w:rsidRPr="00846600">
        <w:rPr>
          <w:rtl/>
        </w:rPr>
        <w:t xml:space="preserve"> ويحتمل أن يكون مقلوبا</w:t>
      </w:r>
      <w:r>
        <w:rPr>
          <w:rtl/>
        </w:rPr>
        <w:t>،</w:t>
      </w:r>
      <w:r w:rsidRPr="00846600">
        <w:rPr>
          <w:rtl/>
        </w:rPr>
        <w:t xml:space="preserve"> والأصل</w:t>
      </w:r>
      <w:r>
        <w:rPr>
          <w:rtl/>
        </w:rPr>
        <w:t>:</w:t>
      </w:r>
      <w:r w:rsidRPr="00846600">
        <w:rPr>
          <w:rtl/>
        </w:rPr>
        <w:t xml:space="preserve"> زاهر مولى عمرو بن الحمق.</w:t>
      </w:r>
    </w:p>
    <w:p w:rsidR="00BF578A" w:rsidRPr="00846600" w:rsidRDefault="00BF578A" w:rsidP="00BF578A">
      <w:pPr>
        <w:pStyle w:val="libNormal"/>
        <w:rPr>
          <w:rtl/>
        </w:rPr>
      </w:pPr>
      <w:r w:rsidRPr="00846600">
        <w:rPr>
          <w:rtl/>
        </w:rPr>
        <w:t>وفي الزيارة الرجبيّة المروية في مصباح السيد أيضا</w:t>
      </w:r>
      <w:r>
        <w:rPr>
          <w:rtl/>
        </w:rPr>
        <w:t>:</w:t>
      </w:r>
      <w:r w:rsidRPr="00846600">
        <w:rPr>
          <w:rtl/>
        </w:rPr>
        <w:t xml:space="preserve"> السلام على زاهر مولى عمرو بن الحمق </w:t>
      </w:r>
      <w:r w:rsidRPr="00BF578A">
        <w:rPr>
          <w:rStyle w:val="libFootnotenumChar"/>
          <w:rtl/>
        </w:rPr>
        <w:t>(4)</w:t>
      </w:r>
      <w:r>
        <w:rPr>
          <w:rtl/>
        </w:rPr>
        <w:t>.</w:t>
      </w:r>
    </w:p>
    <w:p w:rsidR="00BF578A" w:rsidRPr="00846600" w:rsidRDefault="00BF578A" w:rsidP="00BF578A">
      <w:pPr>
        <w:pStyle w:val="libNormal"/>
        <w:rPr>
          <w:rtl/>
        </w:rPr>
      </w:pPr>
      <w:r w:rsidRPr="00846600">
        <w:rPr>
          <w:rtl/>
        </w:rPr>
        <w:t>وقال الحبر الخبير القاضي نعمان المصري في الجزء السادس من كتاب شرح الأخبار</w:t>
      </w:r>
      <w:r>
        <w:rPr>
          <w:rtl/>
        </w:rPr>
        <w:t>:</w:t>
      </w:r>
      <w:r w:rsidRPr="00846600">
        <w:rPr>
          <w:rtl/>
        </w:rPr>
        <w:t xml:space="preserve"> وممّن كان مع علي </w:t>
      </w:r>
      <w:r w:rsidRPr="00BF578A">
        <w:rPr>
          <w:rStyle w:val="libAlaemChar"/>
          <w:rtl/>
        </w:rPr>
        <w:t>عليه‌السلام</w:t>
      </w:r>
      <w:r w:rsidRPr="00846600">
        <w:rPr>
          <w:rtl/>
        </w:rPr>
        <w:t xml:space="preserve"> من أصحاب النبيّ </w:t>
      </w:r>
      <w:r w:rsidRPr="00BF578A">
        <w:rPr>
          <w:rStyle w:val="libAlaemChar"/>
          <w:rtl/>
        </w:rPr>
        <w:t>صلى‌الله‌عليه‌وآله‌وسلم</w:t>
      </w:r>
      <w:r w:rsidRPr="00846600">
        <w:rPr>
          <w:rtl/>
        </w:rPr>
        <w:t xml:space="preserve"> من مهاجري العرب والتابعين الذين أوجب لهم رسول الله </w:t>
      </w:r>
      <w:r>
        <w:rPr>
          <w:rtl/>
        </w:rPr>
        <w:t>(</w:t>
      </w:r>
      <w:r w:rsidRPr="00846600">
        <w:rPr>
          <w:rtl/>
        </w:rPr>
        <w:t>صلّى الله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328 / 888.</w:t>
      </w:r>
    </w:p>
    <w:p w:rsidR="00BF578A" w:rsidRPr="00846600" w:rsidRDefault="00BF578A" w:rsidP="00BF578A">
      <w:pPr>
        <w:pStyle w:val="libFootnote0"/>
        <w:rPr>
          <w:rtl/>
        </w:rPr>
      </w:pPr>
      <w:r w:rsidRPr="00846600">
        <w:rPr>
          <w:rtl/>
        </w:rPr>
        <w:t>(2) أي</w:t>
      </w:r>
      <w:r>
        <w:rPr>
          <w:rtl/>
        </w:rPr>
        <w:t>:</w:t>
      </w:r>
      <w:r w:rsidRPr="00846600">
        <w:rPr>
          <w:rtl/>
        </w:rPr>
        <w:t xml:space="preserve"> قول ابن عياش.</w:t>
      </w:r>
    </w:p>
    <w:p w:rsidR="00BF578A" w:rsidRPr="00846600" w:rsidRDefault="00BF578A" w:rsidP="00BF578A">
      <w:pPr>
        <w:pStyle w:val="libFootnote0"/>
        <w:rPr>
          <w:rtl/>
        </w:rPr>
      </w:pPr>
      <w:r w:rsidRPr="00846600">
        <w:rPr>
          <w:rtl/>
        </w:rPr>
        <w:t>(3) مناقب ابن شهرآشوب 4</w:t>
      </w:r>
      <w:r>
        <w:rPr>
          <w:rtl/>
        </w:rPr>
        <w:t>:</w:t>
      </w:r>
      <w:r w:rsidRPr="00846600">
        <w:rPr>
          <w:rtl/>
        </w:rPr>
        <w:t xml:space="preserve"> 113.</w:t>
      </w:r>
    </w:p>
    <w:p w:rsidR="00BF578A" w:rsidRPr="00846600" w:rsidRDefault="00BF578A" w:rsidP="00BF578A">
      <w:pPr>
        <w:pStyle w:val="libFootnote0"/>
        <w:rPr>
          <w:rtl/>
        </w:rPr>
      </w:pPr>
      <w:r w:rsidRPr="00846600">
        <w:rPr>
          <w:rtl/>
        </w:rPr>
        <w:t>(4) مصباح الزائر</w:t>
      </w:r>
      <w:r>
        <w:rPr>
          <w:rtl/>
        </w:rPr>
        <w:t>:</w:t>
      </w:r>
      <w:r w:rsidRPr="00846600">
        <w:rPr>
          <w:rtl/>
        </w:rPr>
        <w:t xml:space="preserve"> 221.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عليه وآله</w:t>
      </w:r>
      <w:r>
        <w:rPr>
          <w:rtl/>
        </w:rPr>
        <w:t>)</w:t>
      </w:r>
      <w:r w:rsidRPr="00846600">
        <w:rPr>
          <w:rtl/>
        </w:rPr>
        <w:t xml:space="preserve"> الجنّة وسمّاهم بذلك</w:t>
      </w:r>
      <w:r>
        <w:rPr>
          <w:rtl/>
        </w:rPr>
        <w:t>:</w:t>
      </w:r>
      <w:r w:rsidRPr="00846600">
        <w:rPr>
          <w:rtl/>
        </w:rPr>
        <w:t xml:space="preserve"> عمرو بن الحمق الخزاعي</w:t>
      </w:r>
      <w:r>
        <w:rPr>
          <w:rtl/>
        </w:rPr>
        <w:t>،</w:t>
      </w:r>
      <w:r w:rsidRPr="00846600">
        <w:rPr>
          <w:rtl/>
        </w:rPr>
        <w:t xml:space="preserve"> بقي بعد عليّ </w:t>
      </w:r>
      <w:r w:rsidRPr="00BF578A">
        <w:rPr>
          <w:rStyle w:val="libAlaemChar"/>
          <w:rtl/>
        </w:rPr>
        <w:t>عليه‌السلام</w:t>
      </w:r>
      <w:r w:rsidRPr="00846600">
        <w:rPr>
          <w:rtl/>
        </w:rPr>
        <w:t xml:space="preserve"> فطلبه معاوية</w:t>
      </w:r>
      <w:r>
        <w:rPr>
          <w:rtl/>
        </w:rPr>
        <w:t>،</w:t>
      </w:r>
      <w:r w:rsidRPr="00846600">
        <w:rPr>
          <w:rtl/>
        </w:rPr>
        <w:t xml:space="preserve"> فهرب منه نحو الجزيرة ومعه رجل من أصحاب علي </w:t>
      </w:r>
      <w:r w:rsidRPr="00BF578A">
        <w:rPr>
          <w:rStyle w:val="libAlaemChar"/>
          <w:rtl/>
        </w:rPr>
        <w:t>عليه‌السلام</w:t>
      </w:r>
      <w:r w:rsidRPr="00846600">
        <w:rPr>
          <w:rtl/>
        </w:rPr>
        <w:t xml:space="preserve"> يقال له</w:t>
      </w:r>
      <w:r>
        <w:rPr>
          <w:rtl/>
        </w:rPr>
        <w:t>:</w:t>
      </w:r>
      <w:r w:rsidRPr="00846600">
        <w:rPr>
          <w:rtl/>
        </w:rPr>
        <w:t xml:space="preserve"> زاهر</w:t>
      </w:r>
      <w:r>
        <w:rPr>
          <w:rtl/>
        </w:rPr>
        <w:t>،</w:t>
      </w:r>
      <w:r w:rsidRPr="00846600">
        <w:rPr>
          <w:rtl/>
        </w:rPr>
        <w:t xml:space="preserve"> فلما نزل الوادي نهش عمروا حيّة في جوف الليل فأصبح منتفخا</w:t>
      </w:r>
      <w:r>
        <w:rPr>
          <w:rtl/>
        </w:rPr>
        <w:t>،</w:t>
      </w:r>
      <w:r w:rsidRPr="00846600">
        <w:rPr>
          <w:rtl/>
        </w:rPr>
        <w:t xml:space="preserve"> فقال</w:t>
      </w:r>
      <w:r>
        <w:rPr>
          <w:rtl/>
        </w:rPr>
        <w:t>:</w:t>
      </w:r>
      <w:r w:rsidRPr="00846600">
        <w:rPr>
          <w:rtl/>
        </w:rPr>
        <w:t xml:space="preserve"> يا زاهر تنحّ عني فإن حبيبي رسول الله </w:t>
      </w:r>
      <w:r w:rsidRPr="00BF578A">
        <w:rPr>
          <w:rStyle w:val="libAlaemChar"/>
          <w:rtl/>
        </w:rPr>
        <w:t>صلى‌الله‌عليه‌وآله‌وسلم</w:t>
      </w:r>
      <w:r w:rsidRPr="00846600">
        <w:rPr>
          <w:rtl/>
        </w:rPr>
        <w:t xml:space="preserve"> قد أخبرني</w:t>
      </w:r>
      <w:r>
        <w:rPr>
          <w:rtl/>
        </w:rPr>
        <w:t>:</w:t>
      </w:r>
      <w:r w:rsidRPr="00846600">
        <w:rPr>
          <w:rtl/>
        </w:rPr>
        <w:t xml:space="preserve"> أنه سيشرك في دمي الجنّ والإنس</w:t>
      </w:r>
      <w:r>
        <w:rPr>
          <w:rtl/>
        </w:rPr>
        <w:t>،</w:t>
      </w:r>
      <w:r w:rsidRPr="00846600">
        <w:rPr>
          <w:rtl/>
        </w:rPr>
        <w:t xml:space="preserve"> ولا بدّ لي من أن أقتل</w:t>
      </w:r>
      <w:r>
        <w:rPr>
          <w:rtl/>
        </w:rPr>
        <w:t>،</w:t>
      </w:r>
      <w:r w:rsidRPr="00846600">
        <w:rPr>
          <w:rtl/>
        </w:rPr>
        <w:t xml:space="preserve"> فبينا هما كذلك إذ رأيا نواصي الخيل في طلبه</w:t>
      </w:r>
      <w:r>
        <w:rPr>
          <w:rtl/>
        </w:rPr>
        <w:t>،</w:t>
      </w:r>
      <w:r w:rsidRPr="00846600">
        <w:rPr>
          <w:rtl/>
        </w:rPr>
        <w:t xml:space="preserve"> فقال</w:t>
      </w:r>
      <w:r>
        <w:rPr>
          <w:rtl/>
        </w:rPr>
        <w:t>:</w:t>
      </w:r>
      <w:r w:rsidRPr="00846600">
        <w:rPr>
          <w:rtl/>
        </w:rPr>
        <w:t xml:space="preserve"> يا زاهر تغيّب</w:t>
      </w:r>
      <w:r>
        <w:rPr>
          <w:rtl/>
        </w:rPr>
        <w:t>،</w:t>
      </w:r>
      <w:r w:rsidRPr="00846600">
        <w:rPr>
          <w:rtl/>
        </w:rPr>
        <w:t xml:space="preserve"> فإذا قتلت فإنّهم سوف يأخذون رأسي</w:t>
      </w:r>
      <w:r>
        <w:rPr>
          <w:rtl/>
        </w:rPr>
        <w:t>،</w:t>
      </w:r>
      <w:r w:rsidRPr="00846600">
        <w:rPr>
          <w:rtl/>
        </w:rPr>
        <w:t xml:space="preserve"> فإذا انصرفوا فاخرج إلى جسدي فواره.</w:t>
      </w:r>
    </w:p>
    <w:p w:rsidR="00BF578A" w:rsidRPr="00846600" w:rsidRDefault="00BF578A" w:rsidP="00BF578A">
      <w:pPr>
        <w:pStyle w:val="libNormal"/>
        <w:rPr>
          <w:rtl/>
        </w:rPr>
      </w:pPr>
      <w:r w:rsidRPr="00846600">
        <w:rPr>
          <w:rtl/>
        </w:rPr>
        <w:t>قال زاهر</w:t>
      </w:r>
      <w:r>
        <w:rPr>
          <w:rtl/>
        </w:rPr>
        <w:t>:</w:t>
      </w:r>
      <w:r w:rsidRPr="00846600">
        <w:rPr>
          <w:rtl/>
        </w:rPr>
        <w:t xml:space="preserve"> لا</w:t>
      </w:r>
      <w:r>
        <w:rPr>
          <w:rtl/>
        </w:rPr>
        <w:t>،</w:t>
      </w:r>
      <w:r w:rsidRPr="00846600">
        <w:rPr>
          <w:rtl/>
        </w:rPr>
        <w:t xml:space="preserve"> بل أنثر نبلي ثم أرميهم به</w:t>
      </w:r>
      <w:r>
        <w:rPr>
          <w:rtl/>
        </w:rPr>
        <w:t>،</w:t>
      </w:r>
      <w:r w:rsidRPr="00846600">
        <w:rPr>
          <w:rtl/>
        </w:rPr>
        <w:t xml:space="preserve"> فإذا فنيت نبلي قتلت معك</w:t>
      </w:r>
      <w:r>
        <w:rPr>
          <w:rtl/>
        </w:rPr>
        <w:t>،</w:t>
      </w:r>
      <w:r w:rsidRPr="00846600">
        <w:rPr>
          <w:rtl/>
        </w:rPr>
        <w:t xml:space="preserve"> قال</w:t>
      </w:r>
      <w:r>
        <w:rPr>
          <w:rtl/>
        </w:rPr>
        <w:t>:</w:t>
      </w:r>
      <w:r w:rsidRPr="00846600">
        <w:rPr>
          <w:rtl/>
        </w:rPr>
        <w:t xml:space="preserve"> لا</w:t>
      </w:r>
      <w:r>
        <w:rPr>
          <w:rtl/>
        </w:rPr>
        <w:t>،</w:t>
      </w:r>
      <w:r w:rsidRPr="00846600">
        <w:rPr>
          <w:rtl/>
        </w:rPr>
        <w:t xml:space="preserve"> بل تفعل ما سألتك به</w:t>
      </w:r>
      <w:r>
        <w:rPr>
          <w:rtl/>
        </w:rPr>
        <w:t>،</w:t>
      </w:r>
      <w:r w:rsidRPr="00846600">
        <w:rPr>
          <w:rtl/>
        </w:rPr>
        <w:t xml:space="preserve"> ينفعك الله به</w:t>
      </w:r>
      <w:r>
        <w:rPr>
          <w:rtl/>
        </w:rPr>
        <w:t>،</w:t>
      </w:r>
      <w:r w:rsidRPr="00846600">
        <w:rPr>
          <w:rtl/>
        </w:rPr>
        <w:t xml:space="preserve"> فاختفى زاهر</w:t>
      </w:r>
      <w:r>
        <w:rPr>
          <w:rtl/>
        </w:rPr>
        <w:t>،</w:t>
      </w:r>
      <w:r w:rsidRPr="00846600">
        <w:rPr>
          <w:rtl/>
        </w:rPr>
        <w:t xml:space="preserve"> وأتى القوم فقتلوا عمروا واجتزوا رأسه فحملوه</w:t>
      </w:r>
      <w:r>
        <w:rPr>
          <w:rtl/>
        </w:rPr>
        <w:t>،</w:t>
      </w:r>
      <w:r w:rsidRPr="00846600">
        <w:rPr>
          <w:rtl/>
        </w:rPr>
        <w:t xml:space="preserve"> فكان أوّل رأس حمل في الإسلام ونصب للناس</w:t>
      </w:r>
      <w:r>
        <w:rPr>
          <w:rtl/>
        </w:rPr>
        <w:t>،</w:t>
      </w:r>
      <w:r w:rsidRPr="00846600">
        <w:rPr>
          <w:rtl/>
        </w:rPr>
        <w:t xml:space="preserve"> فلمّا انصرفوا خرج زاهر فوارى جسده</w:t>
      </w:r>
      <w:r>
        <w:rPr>
          <w:rtl/>
        </w:rPr>
        <w:t>،</w:t>
      </w:r>
      <w:r w:rsidRPr="00846600">
        <w:rPr>
          <w:rtl/>
        </w:rPr>
        <w:t xml:space="preserve"> ثم بقي زاهر حتى قتل مع الحسين </w:t>
      </w:r>
      <w:r w:rsidRPr="00BF578A">
        <w:rPr>
          <w:rStyle w:val="libAlaemChar"/>
          <w:rtl/>
        </w:rPr>
        <w:t>عليه‌السلام</w:t>
      </w:r>
      <w:r w:rsidRPr="00846600">
        <w:rPr>
          <w:rtl/>
        </w:rPr>
        <w:t xml:space="preserve"> بالطف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 xml:space="preserve">فظهر أن زاهر كان من أصحاب أمير المؤمنين </w:t>
      </w:r>
      <w:r w:rsidRPr="00BF578A">
        <w:rPr>
          <w:rStyle w:val="libAlaemChar"/>
          <w:rtl/>
        </w:rPr>
        <w:t>عليه‌السلام</w:t>
      </w:r>
      <w:r w:rsidRPr="00846600">
        <w:rPr>
          <w:rtl/>
        </w:rPr>
        <w:t xml:space="preserve"> ومن شهداء الطف</w:t>
      </w:r>
      <w:r>
        <w:rPr>
          <w:rtl/>
        </w:rPr>
        <w:t>،</w:t>
      </w:r>
      <w:r w:rsidRPr="00846600">
        <w:rPr>
          <w:rtl/>
        </w:rPr>
        <w:t xml:space="preserve"> فأحرى بمحمّد بن سنان أن ينسب إليه</w:t>
      </w:r>
      <w:r>
        <w:rPr>
          <w:rtl/>
        </w:rPr>
        <w:t>،</w:t>
      </w:r>
      <w:r w:rsidRPr="00846600">
        <w:rPr>
          <w:rtl/>
        </w:rPr>
        <w:t xml:space="preserve"> ويقال</w:t>
      </w:r>
      <w:r>
        <w:rPr>
          <w:rtl/>
        </w:rPr>
        <w:t>:</w:t>
      </w:r>
      <w:r w:rsidRPr="00846600">
        <w:rPr>
          <w:rtl/>
        </w:rPr>
        <w:t xml:space="preserve"> أبو جعفر الزاهري.</w:t>
      </w:r>
    </w:p>
    <w:p w:rsidR="00BF578A" w:rsidRPr="00846600" w:rsidRDefault="00BF578A" w:rsidP="00BF578A">
      <w:pPr>
        <w:pStyle w:val="libNormal"/>
        <w:rPr>
          <w:rtl/>
        </w:rPr>
      </w:pPr>
      <w:r w:rsidRPr="00846600">
        <w:rPr>
          <w:rtl/>
        </w:rPr>
        <w:t xml:space="preserve">وفي بعض أسانيد طبّ الأئمة </w:t>
      </w:r>
      <w:r w:rsidRPr="00BF578A">
        <w:rPr>
          <w:rStyle w:val="libAlaemChar"/>
          <w:rtl/>
        </w:rPr>
        <w:t>عليهم‌السلام</w:t>
      </w:r>
      <w:r>
        <w:rPr>
          <w:rtl/>
        </w:rPr>
        <w:t>:</w:t>
      </w:r>
      <w:r w:rsidRPr="00846600">
        <w:rPr>
          <w:rtl/>
        </w:rPr>
        <w:t xml:space="preserve"> محمّد بن سنان بن عبد الله السناني الزاهري </w:t>
      </w:r>
      <w:r w:rsidRPr="00BF578A">
        <w:rPr>
          <w:rStyle w:val="libFootnotenumChar"/>
          <w:rtl/>
        </w:rPr>
        <w:t>(2)</w:t>
      </w:r>
      <w:r>
        <w:rPr>
          <w:rtl/>
        </w:rPr>
        <w:t>.</w:t>
      </w:r>
      <w:r w:rsidRPr="00846600">
        <w:rPr>
          <w:rtl/>
        </w:rPr>
        <w:t xml:space="preserve"> إلى آخره.</w:t>
      </w:r>
    </w:p>
    <w:p w:rsidR="00BF578A" w:rsidRPr="00846600" w:rsidRDefault="00BF578A" w:rsidP="00BF578A">
      <w:pPr>
        <w:pStyle w:val="libNormal"/>
        <w:rPr>
          <w:rtl/>
        </w:rPr>
      </w:pPr>
      <w:r w:rsidRPr="00846600">
        <w:rPr>
          <w:rtl/>
        </w:rPr>
        <w:t>وبعد ملاحظة ما في النجاشي وغيره يكون نسبه هكذا</w:t>
      </w:r>
      <w:r>
        <w:rPr>
          <w:rtl/>
        </w:rPr>
        <w:t>:</w:t>
      </w:r>
      <w:r w:rsidRPr="00846600">
        <w:rPr>
          <w:rtl/>
        </w:rPr>
        <w:t xml:space="preserve"> محمّد بن الحسن ابن سنان بن عبد الله بن زاهر</w:t>
      </w:r>
      <w:r>
        <w:rPr>
          <w:rtl/>
        </w:rPr>
        <w:t>،</w:t>
      </w:r>
      <w:r w:rsidRPr="00846600">
        <w:rPr>
          <w:rtl/>
        </w:rPr>
        <w:t xml:space="preserve"> المقتول في الطف.</w:t>
      </w:r>
    </w:p>
    <w:p w:rsidR="00BF578A" w:rsidRPr="00846600" w:rsidRDefault="00BF578A" w:rsidP="00BF578A">
      <w:pPr>
        <w:pStyle w:val="libNormal"/>
        <w:rPr>
          <w:rtl/>
        </w:rPr>
      </w:pPr>
      <w:r w:rsidRPr="00846600">
        <w:rPr>
          <w:rtl/>
        </w:rPr>
        <w:t>وأمّا الأبناء</w:t>
      </w:r>
      <w:r>
        <w:rPr>
          <w:rtl/>
        </w:rPr>
        <w:t>:</w:t>
      </w:r>
      <w:r w:rsidRPr="00846600">
        <w:rPr>
          <w:rtl/>
        </w:rPr>
        <w:t xml:space="preserve"> ففيهم جملة من الرواة</w:t>
      </w:r>
      <w:r>
        <w:rPr>
          <w:rtl/>
        </w:rPr>
        <w:t>،</w:t>
      </w:r>
      <w:r w:rsidRPr="00846600">
        <w:rPr>
          <w:rtl/>
        </w:rPr>
        <w:t xml:space="preserve"> منهم</w:t>
      </w:r>
      <w:r>
        <w:rPr>
          <w:rtl/>
        </w:rPr>
        <w:t>:</w:t>
      </w:r>
      <w:r w:rsidRPr="00846600">
        <w:rPr>
          <w:rtl/>
        </w:rPr>
        <w:t xml:space="preserve"> أبو عيسى محمّد بن أحمد بن محمّد بن سنان</w:t>
      </w:r>
      <w:r>
        <w:rPr>
          <w:rtl/>
        </w:rPr>
        <w:t>،</w:t>
      </w:r>
      <w:r w:rsidRPr="00846600">
        <w:rPr>
          <w:rtl/>
        </w:rPr>
        <w:t xml:space="preserve"> المشتهر بمحمّد بن أحمد السناني</w:t>
      </w:r>
      <w:r>
        <w:rPr>
          <w:rtl/>
        </w:rPr>
        <w:t>،</w:t>
      </w:r>
      <w:r w:rsidRPr="00846600">
        <w:rPr>
          <w:rtl/>
        </w:rPr>
        <w:t xml:space="preserve"> من مشايخ الصدوق</w:t>
      </w:r>
      <w:r>
        <w:rPr>
          <w:rtl/>
        </w:rPr>
        <w:t>،</w:t>
      </w:r>
      <w:r w:rsidRPr="00846600">
        <w:rPr>
          <w:rtl/>
        </w:rPr>
        <w:t xml:space="preserve"> وقد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شرح الأخبار</w:t>
      </w:r>
      <w:r>
        <w:rPr>
          <w:rtl/>
        </w:rPr>
        <w:t>:</w:t>
      </w:r>
      <w:r w:rsidRPr="00846600">
        <w:rPr>
          <w:rtl/>
        </w:rPr>
        <w:t xml:space="preserve"> غير متوفر لدينا.</w:t>
      </w:r>
    </w:p>
    <w:p w:rsidR="00BF578A" w:rsidRPr="00846600" w:rsidRDefault="00BF578A" w:rsidP="00BF578A">
      <w:pPr>
        <w:pStyle w:val="libFootnote0"/>
        <w:rPr>
          <w:rtl/>
        </w:rPr>
      </w:pPr>
      <w:r w:rsidRPr="00846600">
        <w:rPr>
          <w:rtl/>
        </w:rPr>
        <w:t>(2) طب الأئمة</w:t>
      </w:r>
      <w:r>
        <w:rPr>
          <w:rtl/>
        </w:rPr>
        <w:t>:</w:t>
      </w:r>
      <w:r w:rsidRPr="00846600">
        <w:rPr>
          <w:rtl/>
        </w:rPr>
        <w:t xml:space="preserve"> 79.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أكثر من الرواية عنه مترحما مترضيا </w:t>
      </w:r>
      <w:r w:rsidRPr="00BF578A">
        <w:rPr>
          <w:rStyle w:val="libFootnotenumChar"/>
          <w:rtl/>
        </w:rPr>
        <w:t>(1)</w:t>
      </w:r>
      <w:r>
        <w:rPr>
          <w:rtl/>
        </w:rPr>
        <w:t>،</w:t>
      </w:r>
      <w:r w:rsidRPr="00846600">
        <w:rPr>
          <w:rtl/>
        </w:rPr>
        <w:t xml:space="preserve"> ويروي عنه أبو عبد الله بن عيّاش كما في النجاشي في ترجمة جدّه محمّد </w:t>
      </w:r>
      <w:r w:rsidRPr="00BF578A">
        <w:rPr>
          <w:rStyle w:val="libFootnotenumChar"/>
          <w:rtl/>
        </w:rPr>
        <w:t>(2)</w:t>
      </w:r>
      <w:r>
        <w:rPr>
          <w:rtl/>
        </w:rPr>
        <w:t>.</w:t>
      </w:r>
    </w:p>
    <w:p w:rsidR="00BF578A" w:rsidRPr="00846600" w:rsidRDefault="00BF578A" w:rsidP="00BF578A">
      <w:pPr>
        <w:pStyle w:val="libNormal"/>
        <w:rPr>
          <w:rtl/>
        </w:rPr>
      </w:pPr>
      <w:r w:rsidRPr="00846600">
        <w:rPr>
          <w:rtl/>
        </w:rPr>
        <w:t>وأبوه أحمد</w:t>
      </w:r>
      <w:r>
        <w:rPr>
          <w:rtl/>
        </w:rPr>
        <w:t>،</w:t>
      </w:r>
      <w:r w:rsidRPr="00846600">
        <w:rPr>
          <w:rtl/>
        </w:rPr>
        <w:t xml:space="preserve"> يروي عنه ابنه محمّد</w:t>
      </w:r>
      <w:r>
        <w:rPr>
          <w:rtl/>
        </w:rPr>
        <w:t>،</w:t>
      </w:r>
      <w:r w:rsidRPr="00846600">
        <w:rPr>
          <w:rtl/>
        </w:rPr>
        <w:t xml:space="preserve"> وسعد بن عبد الله</w:t>
      </w:r>
      <w:r>
        <w:rPr>
          <w:rtl/>
        </w:rPr>
        <w:t>،</w:t>
      </w:r>
      <w:r w:rsidRPr="00846600">
        <w:rPr>
          <w:rtl/>
        </w:rPr>
        <w:t xml:space="preserve"> والحميري</w:t>
      </w:r>
      <w:r>
        <w:rPr>
          <w:rtl/>
        </w:rPr>
        <w:t>،</w:t>
      </w:r>
      <w:r w:rsidRPr="00846600">
        <w:rPr>
          <w:rtl/>
        </w:rPr>
        <w:t xml:space="preserve"> ومحمّد ابن يحيى الأشعري كما في الفهرست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ومحمّد بن خالد السناني من مشايخ الصدوق </w:t>
      </w:r>
      <w:r w:rsidRPr="00BF578A">
        <w:rPr>
          <w:rStyle w:val="libFootnotenumChar"/>
          <w:rtl/>
        </w:rPr>
        <w:t>(4)</w:t>
      </w:r>
      <w:r>
        <w:rPr>
          <w:rtl/>
        </w:rPr>
        <w:t>.</w:t>
      </w:r>
    </w:p>
    <w:p w:rsidR="00BF578A" w:rsidRPr="00846600" w:rsidRDefault="00BF578A" w:rsidP="00BF578A">
      <w:pPr>
        <w:pStyle w:val="libNormal"/>
        <w:rPr>
          <w:rtl/>
        </w:rPr>
      </w:pPr>
      <w:r w:rsidRPr="00846600">
        <w:rPr>
          <w:rtl/>
        </w:rPr>
        <w:t>وعبد الله بن محمّد بن سنان</w:t>
      </w:r>
      <w:r>
        <w:rPr>
          <w:rtl/>
        </w:rPr>
        <w:t>،</w:t>
      </w:r>
      <w:r w:rsidRPr="00846600">
        <w:rPr>
          <w:rtl/>
        </w:rPr>
        <w:t xml:space="preserve"> في كامل الزيارات</w:t>
      </w:r>
      <w:r>
        <w:rPr>
          <w:rtl/>
        </w:rPr>
        <w:t>:</w:t>
      </w:r>
      <w:r w:rsidRPr="00846600">
        <w:rPr>
          <w:rtl/>
        </w:rPr>
        <w:t xml:space="preserve"> حكيم بن داود بن حكيم</w:t>
      </w:r>
      <w:r>
        <w:rPr>
          <w:rtl/>
        </w:rPr>
        <w:t>،</w:t>
      </w:r>
      <w:r w:rsidRPr="00846600">
        <w:rPr>
          <w:rtl/>
        </w:rPr>
        <w:t xml:space="preserve"> عن سلمة</w:t>
      </w:r>
      <w:r>
        <w:rPr>
          <w:rtl/>
        </w:rPr>
        <w:t>،</w:t>
      </w:r>
      <w:r w:rsidRPr="00846600">
        <w:rPr>
          <w:rtl/>
        </w:rPr>
        <w:t xml:space="preserve"> عن عبد الله بن محمّد بن سنان</w:t>
      </w:r>
      <w:r>
        <w:rPr>
          <w:rtl/>
        </w:rPr>
        <w:t>،</w:t>
      </w:r>
      <w:r w:rsidRPr="00846600">
        <w:rPr>
          <w:rtl/>
        </w:rPr>
        <w:t xml:space="preserve"> عن عبد الله بن القاسم ابن الحارث </w:t>
      </w:r>
      <w:r w:rsidRPr="00BF578A">
        <w:rPr>
          <w:rStyle w:val="libFootnotenumChar"/>
          <w:rtl/>
        </w:rPr>
        <w:t>(5)</w:t>
      </w:r>
      <w:r>
        <w:rPr>
          <w:rtl/>
        </w:rPr>
        <w:t>.</w:t>
      </w:r>
      <w:r w:rsidRPr="00846600">
        <w:rPr>
          <w:rtl/>
        </w:rPr>
        <w:t xml:space="preserve"> إلى آخره.</w:t>
      </w:r>
    </w:p>
    <w:p w:rsidR="00BF578A" w:rsidRPr="00846600" w:rsidRDefault="00BF578A" w:rsidP="00BF578A">
      <w:pPr>
        <w:pStyle w:val="libNormal"/>
        <w:rPr>
          <w:rtl/>
        </w:rPr>
      </w:pPr>
      <w:r w:rsidRPr="00846600">
        <w:rPr>
          <w:rtl/>
        </w:rPr>
        <w:t>وفي الإقبال</w:t>
      </w:r>
      <w:r>
        <w:rPr>
          <w:rtl/>
        </w:rPr>
        <w:t>:</w:t>
      </w:r>
      <w:r w:rsidRPr="00846600">
        <w:rPr>
          <w:rtl/>
        </w:rPr>
        <w:t xml:space="preserve"> عن محمّد بن علي الطرازي في كتابه</w:t>
      </w:r>
      <w:r>
        <w:rPr>
          <w:rtl/>
        </w:rPr>
        <w:t>،</w:t>
      </w:r>
      <w:r w:rsidRPr="00846600">
        <w:rPr>
          <w:rtl/>
        </w:rPr>
        <w:t xml:space="preserve"> قال</w:t>
      </w:r>
      <w:r>
        <w:rPr>
          <w:rtl/>
        </w:rPr>
        <w:t>:</w:t>
      </w:r>
      <w:r w:rsidRPr="00846600">
        <w:rPr>
          <w:rtl/>
        </w:rPr>
        <w:t xml:space="preserve"> أخبرنا أحمد بن محمّد بن عباس </w:t>
      </w:r>
      <w:r w:rsidRPr="00BF578A">
        <w:rPr>
          <w:rStyle w:val="libAlaemChar"/>
          <w:rtl/>
        </w:rPr>
        <w:t>رضي‌الله‌عنه</w:t>
      </w:r>
      <w:r w:rsidRPr="00846600">
        <w:rPr>
          <w:rtl/>
        </w:rPr>
        <w:t xml:space="preserve"> قال</w:t>
      </w:r>
      <w:r>
        <w:rPr>
          <w:rtl/>
        </w:rPr>
        <w:t>:</w:t>
      </w:r>
      <w:r w:rsidRPr="00846600">
        <w:rPr>
          <w:rtl/>
        </w:rPr>
        <w:t xml:space="preserve"> حدثنا أحمد بن محمّد بن سهل المعروف بابن أبي الغريب الضبي</w:t>
      </w:r>
      <w:r>
        <w:rPr>
          <w:rtl/>
        </w:rPr>
        <w:t>،</w:t>
      </w:r>
      <w:r w:rsidRPr="00846600">
        <w:rPr>
          <w:rtl/>
        </w:rPr>
        <w:t xml:space="preserve"> قال</w:t>
      </w:r>
      <w:r>
        <w:rPr>
          <w:rtl/>
        </w:rPr>
        <w:t>:</w:t>
      </w:r>
      <w:r w:rsidRPr="00846600">
        <w:rPr>
          <w:rtl/>
        </w:rPr>
        <w:t xml:space="preserve"> حدثنا الحسن بن محمّد بن جمهور</w:t>
      </w:r>
      <w:r>
        <w:rPr>
          <w:rtl/>
        </w:rPr>
        <w:t>،</w:t>
      </w:r>
      <w:r w:rsidRPr="00846600">
        <w:rPr>
          <w:rtl/>
        </w:rPr>
        <w:t xml:space="preserve"> قال</w:t>
      </w:r>
      <w:r>
        <w:rPr>
          <w:rtl/>
        </w:rPr>
        <w:t>:</w:t>
      </w:r>
      <w:r>
        <w:rPr>
          <w:rFonts w:hint="cs"/>
          <w:rtl/>
        </w:rPr>
        <w:t xml:space="preserve"> </w:t>
      </w:r>
      <w:r w:rsidRPr="00846600">
        <w:rPr>
          <w:rtl/>
        </w:rPr>
        <w:t>حدثني محمّد بن الحسين الصانع</w:t>
      </w:r>
      <w:r>
        <w:rPr>
          <w:rtl/>
        </w:rPr>
        <w:t>،</w:t>
      </w:r>
      <w:r w:rsidRPr="00846600">
        <w:rPr>
          <w:rtl/>
        </w:rPr>
        <w:t xml:space="preserve"> عن محمّد بن الحسين الزاهري</w:t>
      </w:r>
      <w:r>
        <w:rPr>
          <w:rtl/>
        </w:rPr>
        <w:t xml:space="preserve"> - </w:t>
      </w:r>
      <w:r w:rsidRPr="00846600">
        <w:rPr>
          <w:rtl/>
        </w:rPr>
        <w:t>من ولد زاهر مولى عمرو بن الحمق</w:t>
      </w:r>
      <w:r>
        <w:rPr>
          <w:rtl/>
        </w:rPr>
        <w:t>،</w:t>
      </w:r>
      <w:r w:rsidRPr="00846600">
        <w:rPr>
          <w:rtl/>
        </w:rPr>
        <w:t xml:space="preserve"> وزاهر الشهيد بالطف</w:t>
      </w:r>
      <w:r>
        <w:rPr>
          <w:rtl/>
        </w:rPr>
        <w:t xml:space="preserve"> - </w:t>
      </w:r>
      <w:r w:rsidRPr="00846600">
        <w:rPr>
          <w:rtl/>
        </w:rPr>
        <w:t xml:space="preserve">عن عبد الله بن مسكان </w:t>
      </w:r>
      <w:r w:rsidRPr="00BF578A">
        <w:rPr>
          <w:rStyle w:val="libFootnotenumChar"/>
          <w:rtl/>
        </w:rPr>
        <w:t>(6)</w:t>
      </w:r>
      <w:r>
        <w:rPr>
          <w:rtl/>
        </w:rPr>
        <w:t>.</w:t>
      </w:r>
      <w:r>
        <w:rPr>
          <w:rFonts w:hint="cs"/>
          <w:rtl/>
        </w:rPr>
        <w:t xml:space="preserve"> </w:t>
      </w:r>
      <w:r w:rsidRPr="00846600">
        <w:rPr>
          <w:rtl/>
        </w:rPr>
        <w:t>إلى آخره.</w:t>
      </w:r>
    </w:p>
    <w:p w:rsidR="00BF578A" w:rsidRPr="00846600" w:rsidRDefault="00BF578A" w:rsidP="00BF578A">
      <w:pPr>
        <w:pStyle w:val="libNormal"/>
        <w:rPr>
          <w:rtl/>
        </w:rPr>
      </w:pPr>
      <w:r w:rsidRPr="00846600">
        <w:rPr>
          <w:rtl/>
        </w:rPr>
        <w:t>ولم أعثر على محمّد في غير هذا الموضع</w:t>
      </w:r>
      <w:r>
        <w:rPr>
          <w:rtl/>
        </w:rPr>
        <w:t>،</w:t>
      </w:r>
      <w:r w:rsidRPr="00846600">
        <w:rPr>
          <w:rtl/>
        </w:rPr>
        <w:t xml:space="preserve"> ويحتمل أن يكون الأصل</w:t>
      </w:r>
      <w:r>
        <w:rPr>
          <w:rtl/>
        </w:rPr>
        <w:t>:</w:t>
      </w:r>
      <w:r>
        <w:rPr>
          <w:rFonts w:hint="cs"/>
          <w:rtl/>
        </w:rPr>
        <w:t xml:space="preserve"> </w:t>
      </w:r>
      <w:r w:rsidRPr="00846600">
        <w:rPr>
          <w:rtl/>
        </w:rPr>
        <w:t>محمّد بن الحسن</w:t>
      </w:r>
      <w:r>
        <w:rPr>
          <w:rtl/>
        </w:rPr>
        <w:t>،</w:t>
      </w:r>
      <w:r w:rsidRPr="00846600">
        <w:rPr>
          <w:rtl/>
        </w:rPr>
        <w:t xml:space="preserve"> والمراد محمّد بن سنان</w:t>
      </w:r>
      <w:r>
        <w:rPr>
          <w:rtl/>
        </w:rPr>
        <w:t>،</w:t>
      </w:r>
      <w:r w:rsidRPr="00846600">
        <w:rPr>
          <w:rtl/>
        </w:rPr>
        <w:t xml:space="preserve"> نسب في هذا الموضع إلى أبيه</w:t>
      </w:r>
      <w:r>
        <w:rPr>
          <w:rtl/>
        </w:rPr>
        <w:t>،</w:t>
      </w:r>
      <w:r w:rsidRPr="00846600">
        <w:rPr>
          <w:rtl/>
        </w:rPr>
        <w:t xml:space="preserve"> والله العالم.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معاني الأخبار</w:t>
      </w:r>
      <w:r>
        <w:rPr>
          <w:rtl/>
        </w:rPr>
        <w:t>:</w:t>
      </w:r>
      <w:r w:rsidRPr="00846600">
        <w:rPr>
          <w:rtl/>
        </w:rPr>
        <w:t xml:space="preserve"> 368</w:t>
      </w:r>
      <w:r>
        <w:rPr>
          <w:rtl/>
        </w:rPr>
        <w:t>،</w:t>
      </w:r>
      <w:r w:rsidRPr="00846600">
        <w:rPr>
          <w:rtl/>
        </w:rPr>
        <w:t xml:space="preserve"> الخصال</w:t>
      </w:r>
      <w:r>
        <w:rPr>
          <w:rtl/>
        </w:rPr>
        <w:t>:</w:t>
      </w:r>
      <w:r w:rsidRPr="00846600">
        <w:rPr>
          <w:rtl/>
        </w:rPr>
        <w:t xml:space="preserve"> 188 / 259.</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328 / 888.</w:t>
      </w:r>
    </w:p>
    <w:p w:rsidR="00BF578A" w:rsidRPr="00846600" w:rsidRDefault="00BF578A" w:rsidP="00BF578A">
      <w:pPr>
        <w:pStyle w:val="libFootnote0"/>
        <w:rPr>
          <w:rtl/>
        </w:rPr>
      </w:pPr>
      <w:r w:rsidRPr="00846600">
        <w:rPr>
          <w:rtl/>
        </w:rPr>
        <w:t>(3) فهرست الطوسي</w:t>
      </w:r>
      <w:r>
        <w:rPr>
          <w:rtl/>
        </w:rPr>
        <w:t>:</w:t>
      </w:r>
      <w:r w:rsidRPr="00846600">
        <w:rPr>
          <w:rtl/>
        </w:rPr>
        <w:t xml:space="preserve"> 143 / 609.</w:t>
      </w:r>
    </w:p>
    <w:p w:rsidR="00BF578A" w:rsidRPr="00846600" w:rsidRDefault="00BF578A" w:rsidP="00BF578A">
      <w:pPr>
        <w:pStyle w:val="libFootnote0"/>
        <w:rPr>
          <w:rtl/>
        </w:rPr>
      </w:pPr>
      <w:r w:rsidRPr="00846600">
        <w:rPr>
          <w:rtl/>
        </w:rPr>
        <w:t>(4) تعليقة البهبهاني</w:t>
      </w:r>
      <w:r>
        <w:rPr>
          <w:rtl/>
        </w:rPr>
        <w:t>:</w:t>
      </w:r>
      <w:r w:rsidRPr="00846600">
        <w:rPr>
          <w:rtl/>
        </w:rPr>
        <w:t xml:space="preserve"> 295.</w:t>
      </w:r>
    </w:p>
    <w:p w:rsidR="00BF578A" w:rsidRPr="00846600" w:rsidRDefault="00BF578A" w:rsidP="00BF578A">
      <w:pPr>
        <w:pStyle w:val="libFootnote0"/>
        <w:rPr>
          <w:rtl/>
        </w:rPr>
      </w:pPr>
      <w:r w:rsidRPr="00846600">
        <w:rPr>
          <w:rtl/>
        </w:rPr>
        <w:t>(5) كامل الزيارات</w:t>
      </w:r>
      <w:r>
        <w:rPr>
          <w:rtl/>
        </w:rPr>
        <w:t>:</w:t>
      </w:r>
      <w:r w:rsidRPr="00846600">
        <w:rPr>
          <w:rtl/>
        </w:rPr>
        <w:t xml:space="preserve"> 96 / 3 باختلاف في السند.</w:t>
      </w:r>
    </w:p>
    <w:p w:rsidR="00BF578A" w:rsidRPr="00846600" w:rsidRDefault="00BF578A" w:rsidP="00BF578A">
      <w:pPr>
        <w:pStyle w:val="libFootnote0"/>
        <w:rPr>
          <w:rtl/>
        </w:rPr>
      </w:pPr>
      <w:r w:rsidRPr="00846600">
        <w:rPr>
          <w:rtl/>
        </w:rPr>
        <w:t>(6) إقبال الأعمال</w:t>
      </w:r>
      <w:r>
        <w:rPr>
          <w:rtl/>
        </w:rPr>
        <w:t>:</w:t>
      </w:r>
      <w:r w:rsidRPr="00846600">
        <w:rPr>
          <w:rtl/>
        </w:rPr>
        <w:t xml:space="preserve"> 643.</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وأمّا إدريس بن هلال</w:t>
      </w:r>
      <w:r>
        <w:rPr>
          <w:rtl/>
        </w:rPr>
        <w:t>،</w:t>
      </w:r>
      <w:r w:rsidRPr="00846600">
        <w:rPr>
          <w:rtl/>
        </w:rPr>
        <w:t xml:space="preserve"> فغير مذكور في الرجال</w:t>
      </w:r>
      <w:r>
        <w:rPr>
          <w:rtl/>
        </w:rPr>
        <w:t>،</w:t>
      </w:r>
      <w:r w:rsidRPr="00846600">
        <w:rPr>
          <w:rtl/>
        </w:rPr>
        <w:t xml:space="preserve"> ويظهر من الفقيه في باب ما يجب على من أفطر أو جامع في شهر رمضان أنه من أصحاب أبي عبد الله </w:t>
      </w:r>
      <w:r w:rsidRPr="00BF578A">
        <w:rPr>
          <w:rStyle w:val="libAlaemChar"/>
          <w:rtl/>
        </w:rPr>
        <w:t>عليه‌السلام</w:t>
      </w:r>
      <w:r w:rsidRPr="00846600">
        <w:rPr>
          <w:rtl/>
        </w:rPr>
        <w:t xml:space="preserve"> </w:t>
      </w:r>
      <w:r w:rsidRPr="00BF578A">
        <w:rPr>
          <w:rStyle w:val="libFootnotenumChar"/>
          <w:rtl/>
        </w:rPr>
        <w:t>(1)</w:t>
      </w:r>
      <w:r w:rsidRPr="00846600">
        <w:rPr>
          <w:rtl/>
        </w:rPr>
        <w:t xml:space="preserve"> فغير بعيد أن يكون من الأربعة آلاف الذين وثّقهم ابن عقدة من أصحابه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 xml:space="preserve">وفي شرح المشيخة يظهر من المصنف أن كتابه معتمد الأصحاب </w:t>
      </w:r>
      <w:r w:rsidRPr="00BF578A">
        <w:rPr>
          <w:rStyle w:val="libFootnotenumChar"/>
          <w:rtl/>
        </w:rPr>
        <w:t>(2)</w:t>
      </w:r>
      <w:r>
        <w:rPr>
          <w:rtl/>
        </w:rPr>
        <w:t>.</w:t>
      </w:r>
    </w:p>
    <w:p w:rsidR="00BF578A" w:rsidRPr="00846600" w:rsidRDefault="00BF578A" w:rsidP="00BF578A">
      <w:pPr>
        <w:pStyle w:val="libNormal"/>
        <w:rPr>
          <w:rtl/>
        </w:rPr>
      </w:pPr>
      <w:r w:rsidRPr="00846600">
        <w:rPr>
          <w:rtl/>
        </w:rPr>
        <w:t>[27] كز</w:t>
      </w:r>
      <w:r>
        <w:rPr>
          <w:rtl/>
        </w:rPr>
        <w:t xml:space="preserve"> - </w:t>
      </w:r>
      <w:r w:rsidRPr="00846600">
        <w:rPr>
          <w:rtl/>
        </w:rPr>
        <w:t>وإلى إسحاق بن عمّار</w:t>
      </w:r>
      <w:r>
        <w:rPr>
          <w:rtl/>
        </w:rPr>
        <w:t>:</w:t>
      </w:r>
      <w:r w:rsidRPr="00846600">
        <w:rPr>
          <w:rtl/>
        </w:rPr>
        <w:t xml:space="preserve"> أبوه</w:t>
      </w:r>
      <w:r>
        <w:rPr>
          <w:rtl/>
        </w:rPr>
        <w:t>،</w:t>
      </w:r>
      <w:r w:rsidRPr="00846600">
        <w:rPr>
          <w:rtl/>
        </w:rPr>
        <w:t xml:space="preserve"> عن عبد الله بن جعفر الحميري</w:t>
      </w:r>
      <w:r>
        <w:rPr>
          <w:rtl/>
        </w:rPr>
        <w:t>،</w:t>
      </w:r>
      <w:r w:rsidRPr="00846600">
        <w:rPr>
          <w:rtl/>
        </w:rPr>
        <w:t xml:space="preserve"> عن علي بن إسماعيل</w:t>
      </w:r>
      <w:r>
        <w:rPr>
          <w:rtl/>
        </w:rPr>
        <w:t>،</w:t>
      </w:r>
      <w:r w:rsidRPr="00846600">
        <w:rPr>
          <w:rtl/>
        </w:rPr>
        <w:t xml:space="preserve"> عن صفوان</w:t>
      </w:r>
      <w:r>
        <w:rPr>
          <w:rtl/>
        </w:rPr>
        <w:t>،</w:t>
      </w:r>
      <w:r w:rsidRPr="00846600">
        <w:rPr>
          <w:rtl/>
        </w:rPr>
        <w:t xml:space="preserve"> عنه </w:t>
      </w:r>
      <w:r w:rsidRPr="00BF578A">
        <w:rPr>
          <w:rStyle w:val="libFootnotenumChar"/>
          <w:rtl/>
        </w:rPr>
        <w:t>(3)</w:t>
      </w:r>
      <w:r>
        <w:rPr>
          <w:rtl/>
        </w:rPr>
        <w:t>.</w:t>
      </w:r>
    </w:p>
    <w:p w:rsidR="00BF578A" w:rsidRPr="00846600" w:rsidRDefault="00BF578A" w:rsidP="00BF578A">
      <w:pPr>
        <w:pStyle w:val="libNormal"/>
        <w:rPr>
          <w:rtl/>
        </w:rPr>
      </w:pPr>
      <w:r w:rsidRPr="00846600">
        <w:rPr>
          <w:rtl/>
        </w:rPr>
        <w:t>وعلي بن إسماعيل هو</w:t>
      </w:r>
      <w:r>
        <w:rPr>
          <w:rtl/>
        </w:rPr>
        <w:t>:</w:t>
      </w:r>
      <w:r w:rsidRPr="00846600">
        <w:rPr>
          <w:rtl/>
        </w:rPr>
        <w:t xml:space="preserve"> علي بن السندي</w:t>
      </w:r>
      <w:r>
        <w:rPr>
          <w:rtl/>
        </w:rPr>
        <w:t>،</w:t>
      </w:r>
      <w:r w:rsidRPr="00846600">
        <w:rPr>
          <w:rtl/>
        </w:rPr>
        <w:t xml:space="preserve"> والسندي لقب إسماعيل الذي نقل توثيقه الكشي عن نصر </w:t>
      </w:r>
      <w:r w:rsidRPr="00BF578A">
        <w:rPr>
          <w:rStyle w:val="libFootnotenumChar"/>
          <w:rtl/>
        </w:rPr>
        <w:t>(4)</w:t>
      </w:r>
      <w:r>
        <w:rPr>
          <w:rtl/>
        </w:rPr>
        <w:t>.</w:t>
      </w:r>
    </w:p>
    <w:p w:rsidR="00BF578A" w:rsidRPr="00846600" w:rsidRDefault="00BF578A" w:rsidP="00BF578A">
      <w:pPr>
        <w:pStyle w:val="libNormal"/>
        <w:rPr>
          <w:rtl/>
        </w:rPr>
      </w:pPr>
      <w:r w:rsidRPr="00846600">
        <w:rPr>
          <w:rtl/>
        </w:rPr>
        <w:t>ويروي عنه من في طبقة الحميري</w:t>
      </w:r>
      <w:r>
        <w:rPr>
          <w:rtl/>
        </w:rPr>
        <w:t>،</w:t>
      </w:r>
      <w:r w:rsidRPr="00846600">
        <w:rPr>
          <w:rtl/>
        </w:rPr>
        <w:t xml:space="preserve"> مثل محمّد بن أحمد بن يحيى في التهذيب في باب حكم الجنابة </w:t>
      </w:r>
      <w:r w:rsidRPr="00BF578A">
        <w:rPr>
          <w:rStyle w:val="libFootnotenumChar"/>
          <w:rtl/>
        </w:rPr>
        <w:t>(5)</w:t>
      </w:r>
      <w:r>
        <w:rPr>
          <w:rtl/>
        </w:rPr>
        <w:t>،</w:t>
      </w:r>
      <w:r w:rsidRPr="00846600">
        <w:rPr>
          <w:rtl/>
        </w:rPr>
        <w:t xml:space="preserve"> وباب التيمم </w:t>
      </w:r>
      <w:r w:rsidRPr="00BF578A">
        <w:rPr>
          <w:rStyle w:val="libFootnotenumChar"/>
          <w:rtl/>
        </w:rPr>
        <w:t>(6)</w:t>
      </w:r>
      <w:r>
        <w:rPr>
          <w:rtl/>
        </w:rPr>
        <w:t>،</w:t>
      </w:r>
      <w:r w:rsidRPr="00846600">
        <w:rPr>
          <w:rtl/>
        </w:rPr>
        <w:t xml:space="preserve"> وباب تطهير الثياب </w:t>
      </w:r>
      <w:r w:rsidRPr="00BF578A">
        <w:rPr>
          <w:rStyle w:val="libFootnotenumChar"/>
          <w:rtl/>
        </w:rPr>
        <w:t>(7)</w:t>
      </w:r>
      <w:r>
        <w:rPr>
          <w:rtl/>
        </w:rPr>
        <w:t>،</w:t>
      </w:r>
      <w:r w:rsidRPr="00846600">
        <w:rPr>
          <w:rtl/>
        </w:rPr>
        <w:t xml:space="preserve"> وغيرها.</w:t>
      </w:r>
    </w:p>
    <w:p w:rsidR="00BF578A" w:rsidRPr="00846600" w:rsidRDefault="00BF578A" w:rsidP="00BF578A">
      <w:pPr>
        <w:pStyle w:val="libNormal"/>
        <w:rPr>
          <w:rtl/>
        </w:rPr>
      </w:pPr>
      <w:r w:rsidRPr="00846600">
        <w:rPr>
          <w:rtl/>
        </w:rPr>
        <w:t xml:space="preserve">ومحمّد بن يحيى العطار في التهذيب </w:t>
      </w:r>
      <w:r w:rsidRPr="00BF578A">
        <w:rPr>
          <w:rStyle w:val="libFootnotenumChar"/>
          <w:rtl/>
        </w:rPr>
        <w:t>(8)</w:t>
      </w:r>
      <w:r>
        <w:rPr>
          <w:rtl/>
        </w:rPr>
        <w:t>،</w:t>
      </w:r>
      <w:r w:rsidRPr="00846600">
        <w:rPr>
          <w:rtl/>
        </w:rPr>
        <w:t xml:space="preserve"> وفي الكافي في أبواب كثيرة </w:t>
      </w:r>
      <w:r w:rsidRPr="00BF578A">
        <w:rPr>
          <w:rStyle w:val="libFootnotenumChar"/>
          <w:rtl/>
        </w:rPr>
        <w:t>(9)</w:t>
      </w:r>
      <w:r>
        <w:rPr>
          <w:rtl/>
        </w:rPr>
        <w:t>.</w:t>
      </w:r>
    </w:p>
    <w:p w:rsidR="00BF578A" w:rsidRPr="00846600" w:rsidRDefault="00BF578A" w:rsidP="00BF578A">
      <w:pPr>
        <w:pStyle w:val="libNormal"/>
        <w:rPr>
          <w:rtl/>
        </w:rPr>
      </w:pPr>
      <w:r w:rsidRPr="00846600">
        <w:rPr>
          <w:rtl/>
        </w:rPr>
        <w:t>وسعد بن عبد الله</w:t>
      </w:r>
      <w:r>
        <w:rPr>
          <w:rtl/>
        </w:rPr>
        <w:t>،</w:t>
      </w:r>
      <w:r w:rsidRPr="00846600">
        <w:rPr>
          <w:rtl/>
        </w:rPr>
        <w:t xml:space="preserve"> عنه</w:t>
      </w:r>
      <w:r>
        <w:rPr>
          <w:rtl/>
        </w:rPr>
        <w:t>،</w:t>
      </w:r>
      <w:r w:rsidRPr="00846600">
        <w:rPr>
          <w:rtl/>
        </w:rPr>
        <w:t xml:space="preserve"> عن صفوان في الكافي </w:t>
      </w:r>
      <w:r w:rsidRPr="00BF578A">
        <w:rPr>
          <w:rStyle w:val="libFootnotenumChar"/>
          <w:rtl/>
        </w:rPr>
        <w:t>(10)</w:t>
      </w:r>
      <w:r>
        <w:rPr>
          <w:rtl/>
        </w:rPr>
        <w:t>،</w:t>
      </w:r>
      <w:r w:rsidRPr="00846600">
        <w:rPr>
          <w:rtl/>
        </w:rPr>
        <w:t xml:space="preserve"> في باب أحكام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2</w:t>
      </w:r>
      <w:r>
        <w:rPr>
          <w:rtl/>
        </w:rPr>
        <w:t>:</w:t>
      </w:r>
      <w:r w:rsidRPr="00846600">
        <w:rPr>
          <w:rtl/>
        </w:rPr>
        <w:t xml:space="preserve"> 72 / 311.</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50.</w:t>
      </w:r>
    </w:p>
    <w:p w:rsidR="00BF578A" w:rsidRPr="00846600" w:rsidRDefault="00BF578A" w:rsidP="00BF578A">
      <w:pPr>
        <w:pStyle w:val="libFootnote0"/>
        <w:rPr>
          <w:rtl/>
        </w:rPr>
      </w:pPr>
      <w:r w:rsidRPr="00846600">
        <w:rPr>
          <w:rtl/>
        </w:rPr>
        <w:t>(3) الفقيه 4</w:t>
      </w:r>
      <w:r>
        <w:rPr>
          <w:rtl/>
        </w:rPr>
        <w:t>:</w:t>
      </w:r>
      <w:r w:rsidRPr="00846600">
        <w:rPr>
          <w:rtl/>
        </w:rPr>
        <w:t xml:space="preserve"> 5</w:t>
      </w:r>
      <w:r>
        <w:rPr>
          <w:rtl/>
        </w:rPr>
        <w:t>،</w:t>
      </w:r>
      <w:r w:rsidRPr="00846600">
        <w:rPr>
          <w:rtl/>
        </w:rPr>
        <w:t xml:space="preserve"> من المشيخة.</w:t>
      </w:r>
    </w:p>
    <w:p w:rsidR="00BF578A" w:rsidRPr="00846600" w:rsidRDefault="00BF578A" w:rsidP="00BF578A">
      <w:pPr>
        <w:pStyle w:val="libFootnote0"/>
        <w:rPr>
          <w:rtl/>
        </w:rPr>
      </w:pPr>
      <w:r w:rsidRPr="00846600">
        <w:rPr>
          <w:rtl/>
        </w:rPr>
        <w:t>(4) رجال الكشي 2</w:t>
      </w:r>
      <w:r>
        <w:rPr>
          <w:rtl/>
        </w:rPr>
        <w:t>:</w:t>
      </w:r>
      <w:r w:rsidRPr="00846600">
        <w:rPr>
          <w:rtl/>
        </w:rPr>
        <w:t xml:space="preserve"> 860 / 1119.</w:t>
      </w:r>
    </w:p>
    <w:p w:rsidR="00BF578A" w:rsidRPr="00846600" w:rsidRDefault="00BF578A" w:rsidP="00BF578A">
      <w:pPr>
        <w:pStyle w:val="libFootnote0"/>
        <w:rPr>
          <w:rtl/>
        </w:rPr>
      </w:pPr>
      <w:r w:rsidRPr="00846600">
        <w:rPr>
          <w:rtl/>
        </w:rPr>
        <w:t>(5) تهذيب الأحكام 1</w:t>
      </w:r>
      <w:r>
        <w:rPr>
          <w:rtl/>
        </w:rPr>
        <w:t>:</w:t>
      </w:r>
      <w:r w:rsidRPr="00846600">
        <w:rPr>
          <w:rtl/>
        </w:rPr>
        <w:t xml:space="preserve"> 133 / 369.</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191 / 550.</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262 / 762.</w:t>
      </w:r>
    </w:p>
    <w:p w:rsidR="00BF578A" w:rsidRPr="00846600" w:rsidRDefault="00BF578A" w:rsidP="00BF578A">
      <w:pPr>
        <w:pStyle w:val="libFootnote0"/>
        <w:rPr>
          <w:rtl/>
        </w:rPr>
      </w:pPr>
      <w:r w:rsidRPr="00846600">
        <w:rPr>
          <w:rtl/>
        </w:rPr>
        <w:t>(8) تهذيب الأحكام 7</w:t>
      </w:r>
      <w:r>
        <w:rPr>
          <w:rtl/>
        </w:rPr>
        <w:t>:</w:t>
      </w:r>
      <w:r w:rsidRPr="00846600">
        <w:rPr>
          <w:rtl/>
        </w:rPr>
        <w:t xml:space="preserve"> 161 / 710.</w:t>
      </w:r>
    </w:p>
    <w:p w:rsidR="00BF578A" w:rsidRPr="00846600" w:rsidRDefault="00BF578A" w:rsidP="00BF578A">
      <w:pPr>
        <w:pStyle w:val="libFootnote0"/>
        <w:rPr>
          <w:rtl/>
        </w:rPr>
      </w:pPr>
      <w:r w:rsidRPr="00846600">
        <w:rPr>
          <w:rtl/>
        </w:rPr>
        <w:t>(9) الكافي 4</w:t>
      </w:r>
      <w:r>
        <w:rPr>
          <w:rtl/>
        </w:rPr>
        <w:t>:</w:t>
      </w:r>
      <w:r w:rsidRPr="00846600">
        <w:rPr>
          <w:rtl/>
        </w:rPr>
        <w:t xml:space="preserve"> 213 / 5 </w:t>
      </w:r>
      <w:r>
        <w:rPr>
          <w:rtl/>
        </w:rPr>
        <w:t>و 5:</w:t>
      </w:r>
      <w:r w:rsidRPr="00846600">
        <w:rPr>
          <w:rtl/>
        </w:rPr>
        <w:t xml:space="preserve"> 266 / 2 </w:t>
      </w:r>
      <w:r>
        <w:rPr>
          <w:rtl/>
        </w:rPr>
        <w:t>و 7:</w:t>
      </w:r>
      <w:r w:rsidRPr="00846600">
        <w:rPr>
          <w:rtl/>
        </w:rPr>
        <w:t xml:space="preserve"> 431 / 16.</w:t>
      </w:r>
    </w:p>
    <w:p w:rsidR="00BF578A" w:rsidRPr="00846600" w:rsidRDefault="00BF578A" w:rsidP="00BF578A">
      <w:pPr>
        <w:pStyle w:val="libFootnote0"/>
        <w:rPr>
          <w:rtl/>
        </w:rPr>
      </w:pPr>
      <w:r w:rsidRPr="00846600">
        <w:rPr>
          <w:rtl/>
        </w:rPr>
        <w:t>(10) هذان البابان من أبواب التهذيب</w:t>
      </w:r>
      <w:r>
        <w:rPr>
          <w:rtl/>
        </w:rPr>
        <w:t xml:space="preserve"> - </w:t>
      </w:r>
      <w:r w:rsidRPr="00846600">
        <w:rPr>
          <w:rtl/>
        </w:rPr>
        <w:t>وفيها رواية سعد عنه</w:t>
      </w:r>
      <w:r>
        <w:rPr>
          <w:rtl/>
        </w:rPr>
        <w:t xml:space="preserve"> - </w:t>
      </w:r>
      <w:r w:rsidRPr="00846600">
        <w:rPr>
          <w:rtl/>
        </w:rPr>
        <w:t>وليس من أبواب الكافي</w:t>
      </w:r>
      <w:r>
        <w:rPr>
          <w:rtl/>
        </w:rPr>
        <w:t>،</w:t>
      </w:r>
      <w:r w:rsidRPr="00846600">
        <w:rPr>
          <w:rtl/>
        </w:rPr>
        <w:t xml:space="preserve"> فلاحظ.</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فوائت الصلاة </w:t>
      </w:r>
      <w:r w:rsidRPr="00BF578A">
        <w:rPr>
          <w:rStyle w:val="libFootnotenumChar"/>
          <w:rtl/>
        </w:rPr>
        <w:t>(1)</w:t>
      </w:r>
      <w:r>
        <w:rPr>
          <w:rtl/>
        </w:rPr>
        <w:t>،</w:t>
      </w:r>
      <w:r w:rsidRPr="00846600">
        <w:rPr>
          <w:rtl/>
        </w:rPr>
        <w:t xml:space="preserve"> وفي باب الخمس والغنائم </w:t>
      </w:r>
      <w:r w:rsidRPr="00BF578A">
        <w:rPr>
          <w:rStyle w:val="libFootnotenumChar"/>
          <w:rtl/>
        </w:rPr>
        <w:t>(2)</w:t>
      </w:r>
      <w:r>
        <w:rPr>
          <w:rtl/>
        </w:rPr>
        <w:t>،</w:t>
      </w:r>
      <w:r w:rsidRPr="00846600">
        <w:rPr>
          <w:rtl/>
        </w:rPr>
        <w:t xml:space="preserve"> وغيرها.</w:t>
      </w:r>
    </w:p>
    <w:p w:rsidR="00BF578A" w:rsidRPr="00846600" w:rsidRDefault="00BF578A" w:rsidP="00BF578A">
      <w:pPr>
        <w:pStyle w:val="libNormal"/>
        <w:rPr>
          <w:rtl/>
        </w:rPr>
      </w:pPr>
      <w:r w:rsidRPr="00846600">
        <w:rPr>
          <w:rtl/>
        </w:rPr>
        <w:t>ومحمّد بن الحسن الصفار</w:t>
      </w:r>
      <w:r>
        <w:rPr>
          <w:rtl/>
        </w:rPr>
        <w:t>،</w:t>
      </w:r>
      <w:r w:rsidRPr="00846600">
        <w:rPr>
          <w:rtl/>
        </w:rPr>
        <w:t xml:space="preserve"> عنه</w:t>
      </w:r>
      <w:r>
        <w:rPr>
          <w:rtl/>
        </w:rPr>
        <w:t>،</w:t>
      </w:r>
      <w:r w:rsidRPr="00846600">
        <w:rPr>
          <w:rtl/>
        </w:rPr>
        <w:t xml:space="preserve"> عن صفوان</w:t>
      </w:r>
      <w:r>
        <w:rPr>
          <w:rtl/>
        </w:rPr>
        <w:t>،</w:t>
      </w:r>
      <w:r w:rsidRPr="00846600">
        <w:rPr>
          <w:rtl/>
        </w:rPr>
        <w:t xml:space="preserve"> فيه </w:t>
      </w:r>
      <w:r w:rsidRPr="00BF578A">
        <w:rPr>
          <w:rStyle w:val="libFootnotenumChar"/>
          <w:rtl/>
        </w:rPr>
        <w:t>(3)</w:t>
      </w:r>
      <w:r w:rsidRPr="00846600">
        <w:rPr>
          <w:rtl/>
        </w:rPr>
        <w:t xml:space="preserve"> في باب الأئمة </w:t>
      </w:r>
      <w:r w:rsidRPr="00BF578A">
        <w:rPr>
          <w:rStyle w:val="libAlaemChar"/>
          <w:rtl/>
        </w:rPr>
        <w:t>عليهم‌السلام</w:t>
      </w:r>
      <w:r w:rsidRPr="00846600">
        <w:rPr>
          <w:rtl/>
        </w:rPr>
        <w:t xml:space="preserve"> في العلم والشجاعة والطاعة </w:t>
      </w:r>
      <w:r w:rsidRPr="00BF578A">
        <w:rPr>
          <w:rStyle w:val="libFootnotenumChar"/>
          <w:rtl/>
        </w:rPr>
        <w:t>(4)</w:t>
      </w:r>
      <w:r>
        <w:rPr>
          <w:rtl/>
        </w:rPr>
        <w:t>.</w:t>
      </w:r>
      <w:r w:rsidRPr="00846600">
        <w:rPr>
          <w:rtl/>
        </w:rPr>
        <w:t xml:space="preserve"> إلى آخره.</w:t>
      </w:r>
    </w:p>
    <w:p w:rsidR="00BF578A" w:rsidRPr="00846600" w:rsidRDefault="00BF578A" w:rsidP="00BF578A">
      <w:pPr>
        <w:pStyle w:val="libNormal"/>
        <w:rPr>
          <w:rtl/>
        </w:rPr>
      </w:pPr>
      <w:r w:rsidRPr="00846600">
        <w:rPr>
          <w:rtl/>
        </w:rPr>
        <w:t>وفي الفهرست</w:t>
      </w:r>
      <w:r>
        <w:rPr>
          <w:rtl/>
        </w:rPr>
        <w:t>:</w:t>
      </w:r>
      <w:r w:rsidRPr="00846600">
        <w:rPr>
          <w:rtl/>
        </w:rPr>
        <w:t xml:space="preserve"> عنه</w:t>
      </w:r>
      <w:r>
        <w:rPr>
          <w:rtl/>
        </w:rPr>
        <w:t>،</w:t>
      </w:r>
      <w:r w:rsidRPr="00846600">
        <w:rPr>
          <w:rtl/>
        </w:rPr>
        <w:t xml:space="preserve"> عن صفوان في ترجمة بسطام الزيات </w:t>
      </w:r>
      <w:r w:rsidRPr="00BF578A">
        <w:rPr>
          <w:rStyle w:val="libFootnotenumChar"/>
          <w:rtl/>
        </w:rPr>
        <w:t>(5)</w:t>
      </w:r>
      <w:r>
        <w:rPr>
          <w:rtl/>
        </w:rPr>
        <w:t>،</w:t>
      </w:r>
      <w:r w:rsidRPr="00846600">
        <w:rPr>
          <w:rtl/>
        </w:rPr>
        <w:t xml:space="preserve"> وترجمة كليب بن معاوية الأسدي </w:t>
      </w:r>
      <w:r w:rsidRPr="00BF578A">
        <w:rPr>
          <w:rStyle w:val="libFootnotenumChar"/>
          <w:rtl/>
        </w:rPr>
        <w:t>(6)</w:t>
      </w:r>
      <w:r>
        <w:rPr>
          <w:rtl/>
        </w:rPr>
        <w:t>.</w:t>
      </w:r>
    </w:p>
    <w:p w:rsidR="00BF578A" w:rsidRPr="00846600" w:rsidRDefault="00BF578A" w:rsidP="00BF578A">
      <w:pPr>
        <w:pStyle w:val="libNormal"/>
        <w:rPr>
          <w:rtl/>
        </w:rPr>
      </w:pPr>
      <w:r w:rsidRPr="00846600">
        <w:rPr>
          <w:rtl/>
        </w:rPr>
        <w:t>وأحمد بن أبي زاهر</w:t>
      </w:r>
      <w:r>
        <w:rPr>
          <w:rtl/>
        </w:rPr>
        <w:t>،</w:t>
      </w:r>
      <w:r w:rsidRPr="00846600">
        <w:rPr>
          <w:rtl/>
        </w:rPr>
        <w:t xml:space="preserve"> عنه</w:t>
      </w:r>
      <w:r>
        <w:rPr>
          <w:rtl/>
        </w:rPr>
        <w:t>،</w:t>
      </w:r>
      <w:r w:rsidRPr="00846600">
        <w:rPr>
          <w:rtl/>
        </w:rPr>
        <w:t xml:space="preserve"> عن صفوان</w:t>
      </w:r>
      <w:r>
        <w:rPr>
          <w:rtl/>
        </w:rPr>
        <w:t>،</w:t>
      </w:r>
      <w:r w:rsidRPr="00846600">
        <w:rPr>
          <w:rtl/>
        </w:rPr>
        <w:t xml:space="preserve"> في الكافي في باب التفويض إلى رسول الله </w:t>
      </w:r>
      <w:r w:rsidRPr="00BF578A">
        <w:rPr>
          <w:rStyle w:val="libAlaemChar"/>
          <w:rtl/>
        </w:rPr>
        <w:t>صلى‌الله‌عليه‌وآله‌وسلم</w:t>
      </w:r>
      <w:r w:rsidRPr="00846600">
        <w:rPr>
          <w:rtl/>
        </w:rPr>
        <w:t xml:space="preserve"> </w:t>
      </w:r>
      <w:r w:rsidRPr="00BF578A">
        <w:rPr>
          <w:rStyle w:val="libFootnotenumChar"/>
          <w:rtl/>
        </w:rPr>
        <w:t>(7)</w:t>
      </w:r>
      <w:r w:rsidRPr="00846600">
        <w:rPr>
          <w:rtl/>
        </w:rPr>
        <w:t xml:space="preserve"> بل يأتي في طريق زرارة بن أعين</w:t>
      </w:r>
      <w:r>
        <w:rPr>
          <w:rtl/>
        </w:rPr>
        <w:t>:</w:t>
      </w:r>
      <w:r>
        <w:rPr>
          <w:rFonts w:hint="cs"/>
          <w:rtl/>
        </w:rPr>
        <w:t xml:space="preserve"> </w:t>
      </w:r>
      <w:r w:rsidRPr="00846600">
        <w:rPr>
          <w:rtl/>
        </w:rPr>
        <w:t>عبد الله بن جعفر</w:t>
      </w:r>
      <w:r>
        <w:rPr>
          <w:rtl/>
        </w:rPr>
        <w:t>،</w:t>
      </w:r>
      <w:r w:rsidRPr="00846600">
        <w:rPr>
          <w:rtl/>
        </w:rPr>
        <w:t xml:space="preserve"> عن علي بن إسماعيل بن عيسى </w:t>
      </w:r>
      <w:r w:rsidRPr="00BF578A">
        <w:rPr>
          <w:rStyle w:val="libFootnotenumChar"/>
          <w:rtl/>
        </w:rPr>
        <w:t>(8)</w:t>
      </w:r>
      <w:r>
        <w:rPr>
          <w:rtl/>
        </w:rPr>
        <w:t>.</w:t>
      </w:r>
    </w:p>
    <w:p w:rsidR="00BF578A" w:rsidRPr="00846600" w:rsidRDefault="00BF578A" w:rsidP="00BF578A">
      <w:pPr>
        <w:pStyle w:val="libNormal"/>
        <w:rPr>
          <w:rtl/>
        </w:rPr>
      </w:pPr>
      <w:r w:rsidRPr="00846600">
        <w:rPr>
          <w:rtl/>
        </w:rPr>
        <w:t>فمن الغريب بعد ذلك</w:t>
      </w:r>
      <w:r>
        <w:rPr>
          <w:rtl/>
        </w:rPr>
        <w:t>،</w:t>
      </w:r>
      <w:r w:rsidRPr="00846600">
        <w:rPr>
          <w:rtl/>
        </w:rPr>
        <w:t xml:space="preserve"> ما </w:t>
      </w:r>
      <w:r>
        <w:rPr>
          <w:rtl/>
        </w:rPr>
        <w:t>[</w:t>
      </w:r>
      <w:r w:rsidRPr="00846600">
        <w:rPr>
          <w:rtl/>
        </w:rPr>
        <w:t>في</w:t>
      </w:r>
      <w:r>
        <w:rPr>
          <w:rtl/>
        </w:rPr>
        <w:t>]</w:t>
      </w:r>
      <w:r w:rsidRPr="00846600">
        <w:rPr>
          <w:rtl/>
        </w:rPr>
        <w:t xml:space="preserve"> شرح التقي المجلسي حيث قال</w:t>
      </w:r>
      <w:r>
        <w:rPr>
          <w:rtl/>
        </w:rPr>
        <w:t>:</w:t>
      </w:r>
      <w:r w:rsidRPr="00846600">
        <w:rPr>
          <w:rtl/>
        </w:rPr>
        <w:t xml:space="preserve"> عن علي ابن إسماعيل</w:t>
      </w:r>
      <w:r>
        <w:rPr>
          <w:rtl/>
        </w:rPr>
        <w:t>،</w:t>
      </w:r>
      <w:r w:rsidRPr="00846600">
        <w:rPr>
          <w:rtl/>
        </w:rPr>
        <w:t xml:space="preserve"> يمكن أن يكون ما ذكرناه آنفا أنه من وجوه من روى الحديث</w:t>
      </w:r>
      <w:r>
        <w:rPr>
          <w:rtl/>
        </w:rPr>
        <w:t>،</w:t>
      </w:r>
      <w:r w:rsidRPr="00846600">
        <w:rPr>
          <w:rtl/>
        </w:rPr>
        <w:t xml:space="preserve"> والقرينة قرابته من إسحاق</w:t>
      </w:r>
      <w:r>
        <w:rPr>
          <w:rtl/>
        </w:rPr>
        <w:t>،</w:t>
      </w:r>
      <w:r w:rsidRPr="00846600">
        <w:rPr>
          <w:rtl/>
        </w:rPr>
        <w:t xml:space="preserve"> وأن يكون علي بن إسماعيل الميثمي الممدوح الملقّب بالسندي</w:t>
      </w:r>
      <w:r>
        <w:rPr>
          <w:rtl/>
        </w:rPr>
        <w:t>،</w:t>
      </w:r>
      <w:r w:rsidRPr="00846600">
        <w:rPr>
          <w:rtl/>
        </w:rPr>
        <w:t xml:space="preserve"> وسيجيء أحواله عند ترجمته </w:t>
      </w:r>
      <w:r w:rsidRPr="00BF578A">
        <w:rPr>
          <w:rStyle w:val="libFootnotenumChar"/>
          <w:rtl/>
        </w:rPr>
        <w:t>(9)</w:t>
      </w:r>
      <w:r>
        <w:rPr>
          <w:rtl/>
        </w:rPr>
        <w:t>،</w:t>
      </w:r>
      <w:r w:rsidRPr="00846600">
        <w:rPr>
          <w:rtl/>
        </w:rPr>
        <w:t xml:space="preserve"> انتهى.</w:t>
      </w:r>
    </w:p>
    <w:p w:rsidR="00BF578A" w:rsidRPr="00846600" w:rsidRDefault="00BF578A" w:rsidP="00BF578A">
      <w:pPr>
        <w:pStyle w:val="libNormal"/>
        <w:rPr>
          <w:rtl/>
        </w:rPr>
      </w:pPr>
      <w:r w:rsidRPr="00846600">
        <w:rPr>
          <w:rtl/>
        </w:rPr>
        <w:t>وفيه مواضع للاشتباه</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احتمال كونه علي بن إسماعيل بن عمّار</w:t>
      </w:r>
      <w:r>
        <w:rPr>
          <w:rtl/>
        </w:rPr>
        <w:t>،</w:t>
      </w:r>
      <w:r w:rsidRPr="00846600">
        <w:rPr>
          <w:rtl/>
        </w:rPr>
        <w:t xml:space="preserve"> فإنه من أصحاب الكاظم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3</w:t>
      </w:r>
      <w:r>
        <w:rPr>
          <w:rtl/>
        </w:rPr>
        <w:t>:</w:t>
      </w:r>
      <w:r w:rsidRPr="00846600">
        <w:rPr>
          <w:rtl/>
        </w:rPr>
        <w:t xml:space="preserve"> 161 / 347.</w:t>
      </w:r>
    </w:p>
    <w:p w:rsidR="00BF578A" w:rsidRPr="00846600" w:rsidRDefault="00BF578A" w:rsidP="00BF578A">
      <w:pPr>
        <w:pStyle w:val="libFootnote0"/>
        <w:rPr>
          <w:rtl/>
        </w:rPr>
      </w:pPr>
      <w:r w:rsidRPr="00846600">
        <w:rPr>
          <w:rtl/>
        </w:rPr>
        <w:t>(2) تهذيب الأحكام 4</w:t>
      </w:r>
      <w:r>
        <w:rPr>
          <w:rtl/>
        </w:rPr>
        <w:t>:</w:t>
      </w:r>
      <w:r w:rsidRPr="00846600">
        <w:rPr>
          <w:rtl/>
        </w:rPr>
        <w:t xml:space="preserve"> 124 / 359.</w:t>
      </w:r>
    </w:p>
    <w:p w:rsidR="00BF578A" w:rsidRPr="00846600" w:rsidRDefault="00BF578A" w:rsidP="00BF578A">
      <w:pPr>
        <w:pStyle w:val="libFootnote0"/>
        <w:rPr>
          <w:rtl/>
        </w:rPr>
      </w:pPr>
      <w:r w:rsidRPr="00846600">
        <w:rPr>
          <w:rtl/>
        </w:rPr>
        <w:t>(3) أي في الكافي</w:t>
      </w:r>
      <w:r>
        <w:rPr>
          <w:rtl/>
        </w:rPr>
        <w:t>،</w:t>
      </w:r>
      <w:r w:rsidRPr="00846600">
        <w:rPr>
          <w:rtl/>
        </w:rPr>
        <w:t xml:space="preserve"> عطفا لما سبق كما في الحجري.</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217 / 3.</w:t>
      </w:r>
    </w:p>
    <w:p w:rsidR="00BF578A" w:rsidRPr="00846600" w:rsidRDefault="00BF578A" w:rsidP="00BF578A">
      <w:pPr>
        <w:pStyle w:val="libFootnote0"/>
        <w:rPr>
          <w:rtl/>
        </w:rPr>
      </w:pPr>
      <w:r w:rsidRPr="00846600">
        <w:rPr>
          <w:rtl/>
        </w:rPr>
        <w:t>(5) فهرست الشيخ الطوسي</w:t>
      </w:r>
      <w:r>
        <w:rPr>
          <w:rtl/>
        </w:rPr>
        <w:t>:</w:t>
      </w:r>
      <w:r w:rsidRPr="00846600">
        <w:rPr>
          <w:rtl/>
        </w:rPr>
        <w:t xml:space="preserve"> 40 / 121.</w:t>
      </w:r>
    </w:p>
    <w:p w:rsidR="00BF578A" w:rsidRPr="00846600" w:rsidRDefault="00BF578A" w:rsidP="00BF578A">
      <w:pPr>
        <w:pStyle w:val="libFootnote0"/>
        <w:rPr>
          <w:rtl/>
        </w:rPr>
      </w:pPr>
      <w:r w:rsidRPr="00846600">
        <w:rPr>
          <w:rtl/>
        </w:rPr>
        <w:t>(6) فهرست الشيخ الطوسي</w:t>
      </w:r>
      <w:r>
        <w:rPr>
          <w:rtl/>
        </w:rPr>
        <w:t>:</w:t>
      </w:r>
      <w:r w:rsidRPr="00846600">
        <w:rPr>
          <w:rtl/>
        </w:rPr>
        <w:t xml:space="preserve"> 128 / 571.</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207 / 1.</w:t>
      </w:r>
    </w:p>
    <w:p w:rsidR="00BF578A" w:rsidRPr="00846600" w:rsidRDefault="00BF578A" w:rsidP="00BF578A">
      <w:pPr>
        <w:pStyle w:val="libFootnote0"/>
        <w:rPr>
          <w:rtl/>
        </w:rPr>
      </w:pPr>
      <w:r w:rsidRPr="00846600">
        <w:rPr>
          <w:rtl/>
        </w:rPr>
        <w:t>(8) سيأتي في هذه الفائدة</w:t>
      </w:r>
      <w:r>
        <w:rPr>
          <w:rtl/>
        </w:rPr>
        <w:t>،</w:t>
      </w:r>
      <w:r w:rsidRPr="00846600">
        <w:rPr>
          <w:rtl/>
        </w:rPr>
        <w:t xml:space="preserve"> وبرمز </w:t>
      </w:r>
      <w:r>
        <w:rPr>
          <w:rtl/>
        </w:rPr>
        <w:t>(</w:t>
      </w:r>
      <w:r w:rsidRPr="00846600">
        <w:rPr>
          <w:rtl/>
        </w:rPr>
        <w:t>قك</w:t>
      </w:r>
      <w:r>
        <w:rPr>
          <w:rtl/>
        </w:rPr>
        <w:t>)</w:t>
      </w:r>
      <w:r w:rsidRPr="00846600">
        <w:rPr>
          <w:rtl/>
        </w:rPr>
        <w:t xml:space="preserve"> المساوي لرقم [120]</w:t>
      </w:r>
      <w:r>
        <w:rPr>
          <w:rtl/>
        </w:rPr>
        <w:t>،</w:t>
      </w:r>
      <w:r w:rsidRPr="00846600">
        <w:rPr>
          <w:rtl/>
        </w:rPr>
        <w:t xml:space="preserve"> وانظر</w:t>
      </w:r>
      <w:r>
        <w:rPr>
          <w:rtl/>
        </w:rPr>
        <w:t>:</w:t>
      </w:r>
      <w:r w:rsidRPr="00846600">
        <w:rPr>
          <w:rtl/>
        </w:rPr>
        <w:t xml:space="preserve"> الفقيه 4</w:t>
      </w:r>
      <w:r>
        <w:rPr>
          <w:rtl/>
        </w:rPr>
        <w:t>:</w:t>
      </w:r>
      <w:r w:rsidRPr="00846600">
        <w:rPr>
          <w:rtl/>
        </w:rPr>
        <w:t xml:space="preserve"> 9</w:t>
      </w:r>
      <w:r>
        <w:rPr>
          <w:rtl/>
        </w:rPr>
        <w:t>،</w:t>
      </w:r>
      <w:r w:rsidRPr="00846600">
        <w:rPr>
          <w:rtl/>
        </w:rPr>
        <w:t xml:space="preserve"> من المشيخة.</w:t>
      </w:r>
    </w:p>
    <w:p w:rsidR="00BF578A" w:rsidRPr="00846600" w:rsidRDefault="00BF578A" w:rsidP="00BF578A">
      <w:pPr>
        <w:pStyle w:val="libFootnote0"/>
        <w:rPr>
          <w:rtl/>
        </w:rPr>
      </w:pPr>
      <w:r w:rsidRPr="00846600">
        <w:rPr>
          <w:rtl/>
        </w:rPr>
        <w:t>(9) روضة المتقين 14</w:t>
      </w:r>
      <w:r>
        <w:rPr>
          <w:rtl/>
        </w:rPr>
        <w:t>:</w:t>
      </w:r>
      <w:r w:rsidRPr="00846600">
        <w:rPr>
          <w:rtl/>
        </w:rPr>
        <w:t xml:space="preserve"> 51.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AlaemChar"/>
          <w:rtl/>
        </w:rPr>
        <w:lastRenderedPageBreak/>
        <w:t>عليه‌السلام</w:t>
      </w:r>
      <w:r w:rsidRPr="00846600">
        <w:rPr>
          <w:rtl/>
        </w:rPr>
        <w:t xml:space="preserve"> </w:t>
      </w:r>
      <w:r w:rsidRPr="00BF578A">
        <w:rPr>
          <w:rStyle w:val="libFootnotenumChar"/>
          <w:rtl/>
        </w:rPr>
        <w:t>(1)</w:t>
      </w:r>
      <w:r w:rsidRPr="00846600">
        <w:rPr>
          <w:rtl/>
        </w:rPr>
        <w:t xml:space="preserve"> وممّن يروي عنه ابن أبي عمير </w:t>
      </w:r>
      <w:r w:rsidRPr="00BF578A">
        <w:rPr>
          <w:rStyle w:val="libFootnotenumChar"/>
          <w:rtl/>
        </w:rPr>
        <w:t>(2)</w:t>
      </w:r>
      <w:r w:rsidRPr="00846600">
        <w:rPr>
          <w:rtl/>
        </w:rPr>
        <w:t xml:space="preserve"> كثيرا</w:t>
      </w:r>
      <w:r>
        <w:rPr>
          <w:rtl/>
        </w:rPr>
        <w:t>،</w:t>
      </w:r>
      <w:r w:rsidRPr="00846600">
        <w:rPr>
          <w:rtl/>
        </w:rPr>
        <w:t xml:space="preserve"> وجعفر بن بشير </w:t>
      </w:r>
      <w:r w:rsidRPr="00BF578A">
        <w:rPr>
          <w:rStyle w:val="libFootnotenumChar"/>
          <w:rtl/>
        </w:rPr>
        <w:t>(3)</w:t>
      </w:r>
      <w:r>
        <w:rPr>
          <w:rtl/>
        </w:rPr>
        <w:t>،</w:t>
      </w:r>
      <w:r w:rsidRPr="00846600">
        <w:rPr>
          <w:rtl/>
        </w:rPr>
        <w:t xml:space="preserve"> وهما في طبقة صفوان</w:t>
      </w:r>
      <w:r>
        <w:rPr>
          <w:rtl/>
        </w:rPr>
        <w:t>،</w:t>
      </w:r>
      <w:r w:rsidRPr="00846600">
        <w:rPr>
          <w:rtl/>
        </w:rPr>
        <w:t xml:space="preserve"> فكيف يجوز رواية الحميري عنه.</w:t>
      </w:r>
    </w:p>
    <w:p w:rsidR="00BF578A" w:rsidRPr="00846600" w:rsidRDefault="00BF578A" w:rsidP="00BF578A">
      <w:pPr>
        <w:pStyle w:val="libNormal"/>
        <w:rPr>
          <w:rtl/>
        </w:rPr>
      </w:pPr>
      <w:r w:rsidRPr="00846600">
        <w:rPr>
          <w:rtl/>
        </w:rPr>
        <w:t>ب</w:t>
      </w:r>
      <w:r>
        <w:rPr>
          <w:rtl/>
        </w:rPr>
        <w:t xml:space="preserve"> - </w:t>
      </w:r>
      <w:r w:rsidRPr="00846600">
        <w:rPr>
          <w:rtl/>
        </w:rPr>
        <w:t>احتمال أنه الميثمي</w:t>
      </w:r>
      <w:r>
        <w:rPr>
          <w:rtl/>
        </w:rPr>
        <w:t>،</w:t>
      </w:r>
      <w:r w:rsidRPr="00846600">
        <w:rPr>
          <w:rtl/>
        </w:rPr>
        <w:t xml:space="preserve"> فإنه ممّن يروي عنه صفوان بن يحيى كما يأتي </w:t>
      </w:r>
      <w:r w:rsidRPr="00BF578A">
        <w:rPr>
          <w:rStyle w:val="libFootnotenumChar"/>
          <w:rtl/>
        </w:rPr>
        <w:t>(4)</w:t>
      </w:r>
      <w:r w:rsidRPr="00846600">
        <w:rPr>
          <w:rtl/>
        </w:rPr>
        <w:t xml:space="preserve"> في طريق الحسين بن سعيد</w:t>
      </w:r>
      <w:r>
        <w:rPr>
          <w:rtl/>
        </w:rPr>
        <w:t>،</w:t>
      </w:r>
      <w:r w:rsidRPr="00846600">
        <w:rPr>
          <w:rtl/>
        </w:rPr>
        <w:t xml:space="preserve"> وفي باب الديون من التهذيب </w:t>
      </w:r>
      <w:r w:rsidRPr="00BF578A">
        <w:rPr>
          <w:rStyle w:val="libFootnotenumChar"/>
          <w:rtl/>
        </w:rPr>
        <w:t>(5)</w:t>
      </w:r>
      <w:r w:rsidRPr="00846600">
        <w:rPr>
          <w:rtl/>
        </w:rPr>
        <w:t xml:space="preserve"> ومن في طبقته مثل</w:t>
      </w:r>
      <w:r>
        <w:rPr>
          <w:rtl/>
        </w:rPr>
        <w:t>:</w:t>
      </w:r>
      <w:r w:rsidRPr="00846600">
        <w:rPr>
          <w:rtl/>
        </w:rPr>
        <w:t xml:space="preserve"> علي بن مهزيار </w:t>
      </w:r>
      <w:r w:rsidRPr="00BF578A">
        <w:rPr>
          <w:rStyle w:val="libFootnotenumChar"/>
          <w:rtl/>
        </w:rPr>
        <w:t>(6)</w:t>
      </w:r>
      <w:r>
        <w:rPr>
          <w:rtl/>
        </w:rPr>
        <w:t>،</w:t>
      </w:r>
      <w:r w:rsidRPr="00846600">
        <w:rPr>
          <w:rtl/>
        </w:rPr>
        <w:t xml:space="preserve"> والعباس بن معروف </w:t>
      </w:r>
      <w:r w:rsidRPr="00BF578A">
        <w:rPr>
          <w:rStyle w:val="libFootnotenumChar"/>
          <w:rtl/>
        </w:rPr>
        <w:t>(7)</w:t>
      </w:r>
      <w:r>
        <w:rPr>
          <w:rtl/>
        </w:rPr>
        <w:t>،</w:t>
      </w:r>
      <w:r w:rsidRPr="00846600">
        <w:rPr>
          <w:rtl/>
        </w:rPr>
        <w:t xml:space="preserve"> والحسن بن راشد </w:t>
      </w:r>
      <w:r w:rsidRPr="00BF578A">
        <w:rPr>
          <w:rStyle w:val="libFootnotenumChar"/>
          <w:rtl/>
        </w:rPr>
        <w:t>(8)</w:t>
      </w:r>
      <w:r>
        <w:rPr>
          <w:rtl/>
        </w:rPr>
        <w:t>،</w:t>
      </w:r>
      <w:r w:rsidRPr="00846600">
        <w:rPr>
          <w:rtl/>
        </w:rPr>
        <w:t xml:space="preserve"> وداود بن مهزيار </w:t>
      </w:r>
      <w:r w:rsidRPr="00BF578A">
        <w:rPr>
          <w:rStyle w:val="libFootnotenumChar"/>
          <w:rtl/>
        </w:rPr>
        <w:t>(9)</w:t>
      </w:r>
      <w:r>
        <w:rPr>
          <w:rtl/>
        </w:rPr>
        <w:t>،</w:t>
      </w:r>
      <w:r w:rsidRPr="00846600">
        <w:rPr>
          <w:rtl/>
        </w:rPr>
        <w:t xml:space="preserve"> بل السكوني كما في الكافي في باب ترتيل القرآن </w:t>
      </w:r>
      <w:r w:rsidRPr="00BF578A">
        <w:rPr>
          <w:rStyle w:val="libFootnotenumChar"/>
          <w:rtl/>
        </w:rPr>
        <w:t>(10)</w:t>
      </w:r>
      <w:r>
        <w:rPr>
          <w:rtl/>
        </w:rPr>
        <w:t>،</w:t>
      </w:r>
      <w:r w:rsidRPr="00846600">
        <w:rPr>
          <w:rtl/>
        </w:rPr>
        <w:t xml:space="preserve"> مع أن الميثمي علي بن إسماعيل بن شعيب بن ميثم من أصحاب الرضا </w:t>
      </w:r>
      <w:r w:rsidRPr="00BF578A">
        <w:rPr>
          <w:rStyle w:val="libAlaemChar"/>
          <w:rtl/>
        </w:rPr>
        <w:t>عليه‌السلام</w:t>
      </w:r>
      <w:r w:rsidRPr="00846600">
        <w:rPr>
          <w:rtl/>
        </w:rPr>
        <w:t xml:space="preserve"> فكيف يروي عنه الحميري</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جعل السندي لقبا للميثمي</w:t>
      </w:r>
      <w:r>
        <w:rPr>
          <w:rtl/>
        </w:rPr>
        <w:t>،</w:t>
      </w:r>
      <w:r w:rsidRPr="00846600">
        <w:rPr>
          <w:rtl/>
        </w:rPr>
        <w:t xml:space="preserve"> والمعهود بينهم ما ذكرنا فلاحظ.</w:t>
      </w:r>
    </w:p>
    <w:p w:rsidR="00BF578A" w:rsidRPr="00846600" w:rsidRDefault="00BF578A" w:rsidP="00BF578A">
      <w:pPr>
        <w:pStyle w:val="libNormal"/>
        <w:rPr>
          <w:rtl/>
        </w:rPr>
      </w:pPr>
      <w:r w:rsidRPr="00846600">
        <w:rPr>
          <w:rtl/>
        </w:rPr>
        <w:t>وأمّا إسحاق</w:t>
      </w:r>
      <w:r>
        <w:rPr>
          <w:rtl/>
        </w:rPr>
        <w:t>:</w:t>
      </w:r>
      <w:r w:rsidRPr="00846600">
        <w:rPr>
          <w:rtl/>
        </w:rPr>
        <w:t xml:space="preserve"> فهو ابن عمّار بن حيّان</w:t>
      </w:r>
      <w:r>
        <w:rPr>
          <w:rtl/>
        </w:rPr>
        <w:t>،</w:t>
      </w:r>
      <w:r w:rsidRPr="00846600">
        <w:rPr>
          <w:rtl/>
        </w:rPr>
        <w:t xml:space="preserve"> أبو يعقوب الصيرفي</w:t>
      </w:r>
      <w:r>
        <w:rPr>
          <w:rtl/>
        </w:rPr>
        <w:t>،</w:t>
      </w:r>
      <w:r w:rsidRPr="00846600">
        <w:rPr>
          <w:rtl/>
        </w:rPr>
        <w:t xml:space="preserve"> من شيوخ أصحابنا الثقات</w:t>
      </w:r>
      <w:r>
        <w:rPr>
          <w:rtl/>
        </w:rPr>
        <w:t>،</w:t>
      </w:r>
      <w:r w:rsidRPr="00846600">
        <w:rPr>
          <w:rtl/>
        </w:rPr>
        <w:t xml:space="preserve"> ومن أرباب الأصول المعروفة</w:t>
      </w:r>
      <w:r>
        <w:rPr>
          <w:rtl/>
        </w:rPr>
        <w:t>،</w:t>
      </w:r>
      <w:r w:rsidRPr="00846600">
        <w:rPr>
          <w:rtl/>
        </w:rPr>
        <w:t xml:space="preserve"> وهو كما في النجاشي</w:t>
      </w:r>
      <w:r>
        <w:rPr>
          <w:rtl/>
        </w:rPr>
        <w:t>:</w:t>
      </w:r>
      <w:r w:rsidRPr="00846600">
        <w:rPr>
          <w:rtl/>
        </w:rPr>
        <w:t xml:space="preserve"> وإخوته يونس ويوسف وقيس وإسماعيل في بيت كبير من الشيعة</w:t>
      </w:r>
      <w:r>
        <w:rPr>
          <w:rtl/>
        </w:rPr>
        <w:t>،</w:t>
      </w:r>
      <w:r w:rsidRPr="00846600">
        <w:rPr>
          <w:rtl/>
        </w:rPr>
        <w:t xml:space="preserve"> وابنا أخيه علي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البرقي</w:t>
      </w:r>
      <w:r>
        <w:rPr>
          <w:rtl/>
        </w:rPr>
        <w:t>:</w:t>
      </w:r>
      <w:r w:rsidRPr="00846600">
        <w:rPr>
          <w:rtl/>
        </w:rPr>
        <w:t xml:space="preserve"> 50.</w:t>
      </w:r>
    </w:p>
    <w:p w:rsidR="00BF578A" w:rsidRPr="00846600" w:rsidRDefault="00BF578A" w:rsidP="00BF578A">
      <w:pPr>
        <w:pStyle w:val="libFootnote0"/>
        <w:rPr>
          <w:rtl/>
        </w:rPr>
      </w:pPr>
      <w:r w:rsidRPr="00846600">
        <w:rPr>
          <w:rtl/>
        </w:rPr>
        <w:t>(2) الكافي 5</w:t>
      </w:r>
      <w:r>
        <w:rPr>
          <w:rtl/>
        </w:rPr>
        <w:t>:</w:t>
      </w:r>
      <w:r w:rsidRPr="00846600">
        <w:rPr>
          <w:rtl/>
        </w:rPr>
        <w:t xml:space="preserve"> 204 / 5</w:t>
      </w:r>
      <w:r>
        <w:rPr>
          <w:rtl/>
        </w:rPr>
        <w:t>،</w:t>
      </w:r>
      <w:r w:rsidRPr="00846600">
        <w:rPr>
          <w:rtl/>
        </w:rPr>
        <w:t xml:space="preserve"> والتهذيب 7</w:t>
      </w:r>
      <w:r>
        <w:rPr>
          <w:rtl/>
        </w:rPr>
        <w:t>:</w:t>
      </w:r>
      <w:r w:rsidRPr="00846600">
        <w:rPr>
          <w:rtl/>
        </w:rPr>
        <w:t xml:space="preserve"> 110 / 474.</w:t>
      </w:r>
    </w:p>
    <w:p w:rsidR="00BF578A" w:rsidRPr="00846600" w:rsidRDefault="00BF578A" w:rsidP="00BF578A">
      <w:pPr>
        <w:pStyle w:val="libFootnote0"/>
        <w:rPr>
          <w:rtl/>
        </w:rPr>
      </w:pPr>
      <w:r w:rsidRPr="00846600">
        <w:rPr>
          <w:rtl/>
        </w:rPr>
        <w:t>(3) ذكر في تنقيح المقال 2</w:t>
      </w:r>
      <w:r>
        <w:rPr>
          <w:rtl/>
        </w:rPr>
        <w:t>:</w:t>
      </w:r>
      <w:r w:rsidRPr="00846600">
        <w:rPr>
          <w:rtl/>
        </w:rPr>
        <w:t xml:space="preserve"> 270</w:t>
      </w:r>
      <w:r>
        <w:rPr>
          <w:rtl/>
        </w:rPr>
        <w:t xml:space="preserve"> - </w:t>
      </w:r>
      <w:r w:rsidRPr="00846600">
        <w:rPr>
          <w:rtl/>
        </w:rPr>
        <w:t>نقلا عن جامع الرواة</w:t>
      </w:r>
      <w:r>
        <w:rPr>
          <w:rtl/>
        </w:rPr>
        <w:t xml:space="preserve"> - </w:t>
      </w:r>
      <w:r w:rsidRPr="00846600">
        <w:rPr>
          <w:rtl/>
        </w:rPr>
        <w:t>رواية جعفر بن بشير عنه</w:t>
      </w:r>
      <w:r>
        <w:rPr>
          <w:rtl/>
        </w:rPr>
        <w:t>،</w:t>
      </w:r>
      <w:r w:rsidRPr="00846600">
        <w:rPr>
          <w:rtl/>
        </w:rPr>
        <w:t xml:space="preserve"> وفي الأخير 1</w:t>
      </w:r>
      <w:r>
        <w:rPr>
          <w:rtl/>
        </w:rPr>
        <w:t>:</w:t>
      </w:r>
      <w:r w:rsidRPr="00846600">
        <w:rPr>
          <w:rtl/>
        </w:rPr>
        <w:t xml:space="preserve"> 558</w:t>
      </w:r>
      <w:r>
        <w:rPr>
          <w:rtl/>
        </w:rPr>
        <w:t xml:space="preserve"> - </w:t>
      </w:r>
      <w:r w:rsidRPr="00846600">
        <w:rPr>
          <w:rtl/>
        </w:rPr>
        <w:t>نقلا عن التهذيب</w:t>
      </w:r>
      <w:r>
        <w:rPr>
          <w:rtl/>
        </w:rPr>
        <w:t xml:space="preserve"> - </w:t>
      </w:r>
      <w:r w:rsidRPr="00846600">
        <w:rPr>
          <w:rtl/>
        </w:rPr>
        <w:t>رواية جعفر بن المثنى عنه</w:t>
      </w:r>
      <w:r>
        <w:rPr>
          <w:rtl/>
        </w:rPr>
        <w:t>،</w:t>
      </w:r>
      <w:r w:rsidRPr="00846600">
        <w:rPr>
          <w:rtl/>
        </w:rPr>
        <w:t xml:space="preserve"> وفي التهذيب 5</w:t>
      </w:r>
      <w:r>
        <w:rPr>
          <w:rtl/>
        </w:rPr>
        <w:t>:</w:t>
      </w:r>
      <w:r w:rsidRPr="00846600">
        <w:rPr>
          <w:rtl/>
        </w:rPr>
        <w:t xml:space="preserve"> 306 / 1047 رواية جعفر بن موسى عنه</w:t>
      </w:r>
      <w:r>
        <w:rPr>
          <w:rtl/>
        </w:rPr>
        <w:t>،</w:t>
      </w:r>
      <w:r w:rsidRPr="00846600">
        <w:rPr>
          <w:rtl/>
        </w:rPr>
        <w:t xml:space="preserve"> فلاحظ.</w:t>
      </w:r>
    </w:p>
    <w:p w:rsidR="00BF578A" w:rsidRPr="00846600" w:rsidRDefault="00BF578A" w:rsidP="00BF578A">
      <w:pPr>
        <w:pStyle w:val="libFootnote0"/>
        <w:rPr>
          <w:rtl/>
        </w:rPr>
      </w:pPr>
      <w:r w:rsidRPr="00846600">
        <w:rPr>
          <w:rtl/>
        </w:rPr>
        <w:t>(4) يأتي في صفحة</w:t>
      </w:r>
      <w:r>
        <w:rPr>
          <w:rtl/>
        </w:rPr>
        <w:t>:</w:t>
      </w:r>
      <w:r w:rsidRPr="00846600">
        <w:rPr>
          <w:rtl/>
        </w:rPr>
        <w:t xml:space="preserve"> 233 في طريق حريز بن عبد الله المرقم</w:t>
      </w:r>
      <w:r>
        <w:rPr>
          <w:rtl/>
        </w:rPr>
        <w:t>:</w:t>
      </w:r>
      <w:r w:rsidRPr="00846600">
        <w:rPr>
          <w:rtl/>
        </w:rPr>
        <w:t xml:space="preserve"> 71.</w:t>
      </w:r>
    </w:p>
    <w:p w:rsidR="00BF578A" w:rsidRPr="00846600" w:rsidRDefault="00BF578A" w:rsidP="00BF578A">
      <w:pPr>
        <w:pStyle w:val="libFootnote0"/>
        <w:rPr>
          <w:rtl/>
        </w:rPr>
      </w:pPr>
      <w:r w:rsidRPr="00846600">
        <w:rPr>
          <w:rtl/>
        </w:rPr>
        <w:t>(5) تهذيب الأحكام 6</w:t>
      </w:r>
      <w:r>
        <w:rPr>
          <w:rtl/>
        </w:rPr>
        <w:t>:</w:t>
      </w:r>
      <w:r w:rsidRPr="00846600">
        <w:rPr>
          <w:rtl/>
        </w:rPr>
        <w:t xml:space="preserve"> 194 / 424.</w:t>
      </w:r>
    </w:p>
    <w:p w:rsidR="00BF578A" w:rsidRPr="00846600" w:rsidRDefault="00BF578A" w:rsidP="00BF578A">
      <w:pPr>
        <w:pStyle w:val="libFootnote0"/>
        <w:rPr>
          <w:rtl/>
        </w:rPr>
      </w:pPr>
      <w:r w:rsidRPr="00846600">
        <w:rPr>
          <w:rtl/>
        </w:rPr>
        <w:t>(6) الكافي 3</w:t>
      </w:r>
      <w:r>
        <w:rPr>
          <w:rtl/>
        </w:rPr>
        <w:t>:</w:t>
      </w:r>
      <w:r w:rsidRPr="00846600">
        <w:rPr>
          <w:rtl/>
        </w:rPr>
        <w:t xml:space="preserve"> 223 / 3.</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374 / 1150.</w:t>
      </w:r>
    </w:p>
    <w:p w:rsidR="00BF578A" w:rsidRPr="00846600" w:rsidRDefault="00BF578A" w:rsidP="00BF578A">
      <w:pPr>
        <w:pStyle w:val="libFootnote0"/>
        <w:rPr>
          <w:rtl/>
        </w:rPr>
      </w:pPr>
      <w:r w:rsidRPr="00846600">
        <w:rPr>
          <w:rtl/>
        </w:rPr>
        <w:t>(8) الكافي 3</w:t>
      </w:r>
      <w:r>
        <w:rPr>
          <w:rtl/>
        </w:rPr>
        <w:t>:</w:t>
      </w:r>
      <w:r w:rsidRPr="00846600">
        <w:rPr>
          <w:rtl/>
        </w:rPr>
        <w:t xml:space="preserve"> 507 / 2.</w:t>
      </w:r>
    </w:p>
    <w:p w:rsidR="00BF578A" w:rsidRPr="00846600" w:rsidRDefault="00BF578A" w:rsidP="00BF578A">
      <w:pPr>
        <w:pStyle w:val="libFootnote0"/>
        <w:rPr>
          <w:rtl/>
        </w:rPr>
      </w:pPr>
      <w:r w:rsidRPr="00846600">
        <w:rPr>
          <w:rtl/>
        </w:rPr>
        <w:t>(9) تهذيب الأحكام 1</w:t>
      </w:r>
      <w:r>
        <w:rPr>
          <w:rtl/>
        </w:rPr>
        <w:t>:</w:t>
      </w:r>
      <w:r w:rsidRPr="00846600">
        <w:rPr>
          <w:rtl/>
        </w:rPr>
        <w:t xml:space="preserve"> 369 / 1125.</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450 / 10.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إسماعيل</w:t>
      </w:r>
      <w:r>
        <w:rPr>
          <w:rtl/>
        </w:rPr>
        <w:t>،</w:t>
      </w:r>
      <w:r w:rsidRPr="00846600">
        <w:rPr>
          <w:rtl/>
        </w:rPr>
        <w:t xml:space="preserve"> وبشير بن إسماعيل</w:t>
      </w:r>
      <w:r>
        <w:rPr>
          <w:rtl/>
        </w:rPr>
        <w:t>،</w:t>
      </w:r>
      <w:r w:rsidRPr="00846600">
        <w:rPr>
          <w:rtl/>
        </w:rPr>
        <w:t xml:space="preserve"> كانا من وجوه من روى الحديث </w:t>
      </w:r>
      <w:r w:rsidRPr="00BF578A">
        <w:rPr>
          <w:rStyle w:val="libFootnotenumChar"/>
          <w:rtl/>
        </w:rPr>
        <w:t>(1)</w:t>
      </w:r>
      <w:r>
        <w:rPr>
          <w:rtl/>
        </w:rPr>
        <w:t>.</w:t>
      </w:r>
    </w:p>
    <w:p w:rsidR="00BF578A" w:rsidRPr="00846600" w:rsidRDefault="00BF578A" w:rsidP="00BF578A">
      <w:pPr>
        <w:pStyle w:val="libNormal"/>
        <w:rPr>
          <w:rtl/>
        </w:rPr>
      </w:pPr>
      <w:r w:rsidRPr="00846600">
        <w:rPr>
          <w:rtl/>
        </w:rPr>
        <w:t>والحقّ الذي لا مرية فيه</w:t>
      </w:r>
      <w:r>
        <w:rPr>
          <w:rtl/>
        </w:rPr>
        <w:t>،</w:t>
      </w:r>
      <w:r w:rsidRPr="00846600">
        <w:rPr>
          <w:rtl/>
        </w:rPr>
        <w:t xml:space="preserve"> أنّه غير مشترك</w:t>
      </w:r>
      <w:r>
        <w:rPr>
          <w:rtl/>
        </w:rPr>
        <w:t>،</w:t>
      </w:r>
      <w:r w:rsidRPr="00846600">
        <w:rPr>
          <w:rtl/>
        </w:rPr>
        <w:t xml:space="preserve"> وغير فطحيّ</w:t>
      </w:r>
      <w:r>
        <w:rPr>
          <w:rtl/>
        </w:rPr>
        <w:t>،</w:t>
      </w:r>
      <w:r w:rsidRPr="00846600">
        <w:rPr>
          <w:rtl/>
        </w:rPr>
        <w:t xml:space="preserve"> بل واحد ثقة إمامي</w:t>
      </w:r>
      <w:r>
        <w:rPr>
          <w:rtl/>
        </w:rPr>
        <w:t>،</w:t>
      </w:r>
      <w:r w:rsidRPr="00846600">
        <w:rPr>
          <w:rtl/>
        </w:rPr>
        <w:t xml:space="preserve"> وكان العلماء منذ بنى أمر الحديث على النظر في آحاد رجال سنده يعتقدون أنه واحد</w:t>
      </w:r>
      <w:r>
        <w:rPr>
          <w:rtl/>
        </w:rPr>
        <w:t>،</w:t>
      </w:r>
      <w:r w:rsidRPr="00846600">
        <w:rPr>
          <w:rtl/>
        </w:rPr>
        <w:t xml:space="preserve"> إلاّ أنه فطحي لما ذكره الشيخ في الفهرست من قوله</w:t>
      </w:r>
      <w:r>
        <w:rPr>
          <w:rtl/>
        </w:rPr>
        <w:t>:</w:t>
      </w:r>
      <w:r>
        <w:rPr>
          <w:rFonts w:hint="cs"/>
          <w:rtl/>
        </w:rPr>
        <w:t xml:space="preserve"> </w:t>
      </w:r>
      <w:r w:rsidRPr="00846600">
        <w:rPr>
          <w:rtl/>
        </w:rPr>
        <w:t>إسحاق بن عمار الساباطي</w:t>
      </w:r>
      <w:r>
        <w:rPr>
          <w:rtl/>
        </w:rPr>
        <w:t>،</w:t>
      </w:r>
      <w:r w:rsidRPr="00846600">
        <w:rPr>
          <w:rtl/>
        </w:rPr>
        <w:t xml:space="preserve"> له أصل</w:t>
      </w:r>
      <w:r>
        <w:rPr>
          <w:rtl/>
        </w:rPr>
        <w:t>،</w:t>
      </w:r>
      <w:r w:rsidRPr="00846600">
        <w:rPr>
          <w:rtl/>
        </w:rPr>
        <w:t xml:space="preserve"> وكان فطحيّا</w:t>
      </w:r>
      <w:r>
        <w:rPr>
          <w:rtl/>
        </w:rPr>
        <w:t>،</w:t>
      </w:r>
      <w:r w:rsidRPr="00846600">
        <w:rPr>
          <w:rtl/>
        </w:rPr>
        <w:t xml:space="preserve"> إلاّ أنه ثقة </w:t>
      </w:r>
      <w:r w:rsidRPr="00BF578A">
        <w:rPr>
          <w:rStyle w:val="libFootnotenumChar"/>
          <w:rtl/>
        </w:rPr>
        <w:t>(2)</w:t>
      </w:r>
      <w:r>
        <w:rPr>
          <w:rtl/>
        </w:rPr>
        <w:t>.</w:t>
      </w:r>
    </w:p>
    <w:p w:rsidR="00BF578A" w:rsidRPr="00846600" w:rsidRDefault="00BF578A" w:rsidP="00BF578A">
      <w:pPr>
        <w:pStyle w:val="libNormal"/>
        <w:rPr>
          <w:rtl/>
        </w:rPr>
      </w:pPr>
      <w:r w:rsidRPr="00846600">
        <w:rPr>
          <w:rtl/>
        </w:rPr>
        <w:t>فجعلوا الخبر من جهته موثقا</w:t>
      </w:r>
      <w:r>
        <w:rPr>
          <w:rtl/>
        </w:rPr>
        <w:t>،</w:t>
      </w:r>
      <w:r w:rsidRPr="00846600">
        <w:rPr>
          <w:rtl/>
        </w:rPr>
        <w:t xml:space="preserve"> إلى أن وصلت النوبة إلى شيخنا البهائي فجعله اثنين </w:t>
      </w:r>
      <w:r w:rsidRPr="00BF578A">
        <w:rPr>
          <w:rStyle w:val="libFootnotenumChar"/>
          <w:rtl/>
        </w:rPr>
        <w:t>(3)</w:t>
      </w:r>
      <w:r>
        <w:rPr>
          <w:rtl/>
        </w:rPr>
        <w:t>،</w:t>
      </w:r>
      <w:r w:rsidRPr="00846600">
        <w:rPr>
          <w:rtl/>
        </w:rPr>
        <w:t xml:space="preserve"> إمامي ثقة وهو ما في النجاشي</w:t>
      </w:r>
      <w:r>
        <w:rPr>
          <w:rtl/>
        </w:rPr>
        <w:t>،</w:t>
      </w:r>
      <w:r w:rsidRPr="00846600">
        <w:rPr>
          <w:rtl/>
        </w:rPr>
        <w:t xml:space="preserve"> وفطحي ثقة وهو ما في الفهرست</w:t>
      </w:r>
      <w:r>
        <w:rPr>
          <w:rtl/>
        </w:rPr>
        <w:t>،</w:t>
      </w:r>
      <w:r w:rsidRPr="00846600">
        <w:rPr>
          <w:rtl/>
        </w:rPr>
        <w:t xml:space="preserve"> فصار مشتركا</w:t>
      </w:r>
      <w:r>
        <w:rPr>
          <w:rtl/>
        </w:rPr>
        <w:t>،</w:t>
      </w:r>
      <w:r w:rsidRPr="00846600">
        <w:rPr>
          <w:rtl/>
        </w:rPr>
        <w:t xml:space="preserve"> واحتاج السند إلى الرجوع إلى أسباب التمييز</w:t>
      </w:r>
      <w:r>
        <w:rPr>
          <w:rtl/>
        </w:rPr>
        <w:t>،</w:t>
      </w:r>
      <w:r w:rsidRPr="00846600">
        <w:rPr>
          <w:rtl/>
        </w:rPr>
        <w:t xml:space="preserve"> وتلقوا منه بالقبول كلّ من تأخر عنه</w:t>
      </w:r>
      <w:r>
        <w:rPr>
          <w:rtl/>
        </w:rPr>
        <w:t>،</w:t>
      </w:r>
      <w:r w:rsidRPr="00846600">
        <w:rPr>
          <w:rtl/>
        </w:rPr>
        <w:t xml:space="preserve"> فوقعوا في مضيق تحصيل أسباب التمييز</w:t>
      </w:r>
      <w:r>
        <w:rPr>
          <w:rtl/>
        </w:rPr>
        <w:t>،</w:t>
      </w:r>
      <w:r w:rsidRPr="00846600">
        <w:rPr>
          <w:rtl/>
        </w:rPr>
        <w:t xml:space="preserve"> إلى أن وصلت النوبة إلى المؤيّد السماوي العلامة الطباطبائي </w:t>
      </w:r>
      <w:r w:rsidRPr="00BF578A">
        <w:rPr>
          <w:rStyle w:val="libFootnotenumChar"/>
          <w:rtl/>
        </w:rPr>
        <w:t>(4)</w:t>
      </w:r>
      <w:r w:rsidRPr="00846600">
        <w:rPr>
          <w:rtl/>
        </w:rPr>
        <w:t xml:space="preserve"> </w:t>
      </w:r>
      <w:r w:rsidRPr="00BF578A">
        <w:rPr>
          <w:rStyle w:val="libAlaemChar"/>
          <w:rtl/>
        </w:rPr>
        <w:t>قدس‌سره</w:t>
      </w:r>
      <w:r w:rsidRPr="00846600">
        <w:rPr>
          <w:rtl/>
        </w:rPr>
        <w:t xml:space="preserve"> فاستخرج من الخبايا قرائن واضحة جليّة</w:t>
      </w:r>
      <w:r>
        <w:rPr>
          <w:rtl/>
        </w:rPr>
        <w:t>،</w:t>
      </w:r>
      <w:r w:rsidRPr="00846600">
        <w:rPr>
          <w:rtl/>
        </w:rPr>
        <w:t xml:space="preserve"> تشهد بأنه واحد ثقة إمامي</w:t>
      </w:r>
      <w:r>
        <w:rPr>
          <w:rtl/>
        </w:rPr>
        <w:t>،</w:t>
      </w:r>
      <w:r w:rsidRPr="00846600">
        <w:rPr>
          <w:rtl/>
        </w:rPr>
        <w:t xml:space="preserve"> وأن ما في الفهرست من سهو القلم</w:t>
      </w:r>
      <w:r>
        <w:rPr>
          <w:rtl/>
        </w:rPr>
        <w:t>،</w:t>
      </w:r>
      <w:r w:rsidRPr="00846600">
        <w:rPr>
          <w:rtl/>
        </w:rPr>
        <w:t xml:space="preserve"> وعثرنا بعده على قرائن أخرى كذلك</w:t>
      </w:r>
      <w:r>
        <w:rPr>
          <w:rtl/>
        </w:rPr>
        <w:t>،</w:t>
      </w:r>
      <w:r w:rsidRPr="00846600">
        <w:rPr>
          <w:rtl/>
        </w:rPr>
        <w:t xml:space="preserve"> ولو أردنا الدخول في هذا الباب لخرج الكتاب عن وضعه</w:t>
      </w:r>
      <w:r>
        <w:rPr>
          <w:rtl/>
        </w:rPr>
        <w:t>،</w:t>
      </w:r>
      <w:r w:rsidRPr="00846600">
        <w:rPr>
          <w:rtl/>
        </w:rPr>
        <w:t xml:space="preserve"> ولا أظنّ أحدا وقف عليها فاحتمل غير ما ذكرناه</w:t>
      </w:r>
      <w:r>
        <w:rPr>
          <w:rtl/>
        </w:rPr>
        <w:t>،</w:t>
      </w:r>
      <w:r w:rsidRPr="00846600">
        <w:rPr>
          <w:rtl/>
        </w:rPr>
        <w:t xml:space="preserve"> والله وليّ التوفيق.</w:t>
      </w:r>
    </w:p>
    <w:p w:rsidR="00BF578A" w:rsidRPr="00846600" w:rsidRDefault="00BF578A" w:rsidP="00BF578A">
      <w:pPr>
        <w:pStyle w:val="libNormal"/>
        <w:rPr>
          <w:rtl/>
        </w:rPr>
      </w:pPr>
      <w:r w:rsidRPr="00BF578A">
        <w:rPr>
          <w:rStyle w:val="libBold2Char"/>
          <w:rtl/>
        </w:rPr>
        <w:t>[28] كح</w:t>
      </w:r>
      <w:r>
        <w:rPr>
          <w:rStyle w:val="libBold2Char"/>
          <w:rtl/>
        </w:rPr>
        <w:t xml:space="preserve"> - </w:t>
      </w:r>
      <w:r w:rsidRPr="00BF578A">
        <w:rPr>
          <w:rStyle w:val="libBold2Char"/>
          <w:rtl/>
        </w:rPr>
        <w:t>وإلى إسحاق بن يزيد</w:t>
      </w:r>
      <w:r>
        <w:rPr>
          <w:rStyle w:val="libBold2Char"/>
          <w:rtl/>
        </w:rPr>
        <w:t>:</w:t>
      </w:r>
      <w:r w:rsidRPr="00BF578A">
        <w:rPr>
          <w:rStyle w:val="libBold2Char"/>
          <w:rtl/>
        </w:rPr>
        <w:t xml:space="preserve"> </w:t>
      </w:r>
      <w:r w:rsidRPr="00846600">
        <w:rPr>
          <w:rtl/>
        </w:rPr>
        <w:t>محمّد بن موسى بن المتوكل</w:t>
      </w:r>
      <w:r>
        <w:rPr>
          <w:rtl/>
        </w:rPr>
        <w:t>،</w:t>
      </w:r>
      <w:r w:rsidRPr="00846600">
        <w:rPr>
          <w:rtl/>
        </w:rPr>
        <w:t xml:space="preserve"> عن علي بن الحسين السعدآبادي</w:t>
      </w:r>
      <w:r>
        <w:rPr>
          <w:rtl/>
        </w:rPr>
        <w:t>،</w:t>
      </w:r>
      <w:r w:rsidRPr="00846600">
        <w:rPr>
          <w:rtl/>
        </w:rPr>
        <w:t xml:space="preserve"> عن أحمد بن أبي عبد الله البرقي</w:t>
      </w:r>
      <w:r>
        <w:rPr>
          <w:rtl/>
        </w:rPr>
        <w:t>،</w:t>
      </w:r>
      <w:r w:rsidRPr="00846600">
        <w:rPr>
          <w:rtl/>
        </w:rPr>
        <w:t xml:space="preserve"> عن أحمد بن محمّد بن أبي نصر البزنطي</w:t>
      </w:r>
      <w:r>
        <w:rPr>
          <w:rtl/>
        </w:rPr>
        <w:t>،</w:t>
      </w:r>
      <w:r w:rsidRPr="00846600">
        <w:rPr>
          <w:rtl/>
        </w:rPr>
        <w:t xml:space="preserve"> عن المثنى بن الوليد</w:t>
      </w:r>
      <w:r>
        <w:rPr>
          <w:rtl/>
        </w:rPr>
        <w:t>،</w:t>
      </w:r>
      <w:r w:rsidRPr="00846600">
        <w:rPr>
          <w:rtl/>
        </w:rPr>
        <w:t xml:space="preserve"> عنه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وقد تقدّم حال الجماعة هنا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71 / 169.</w:t>
      </w:r>
    </w:p>
    <w:p w:rsidR="00BF578A" w:rsidRPr="00846600" w:rsidRDefault="00BF578A" w:rsidP="00BF578A">
      <w:pPr>
        <w:pStyle w:val="libFootnote0"/>
        <w:rPr>
          <w:rtl/>
        </w:rPr>
      </w:pPr>
      <w:r w:rsidRPr="00846600">
        <w:rPr>
          <w:rtl/>
        </w:rPr>
        <w:t>(2) فهرست الطوسي</w:t>
      </w:r>
      <w:r>
        <w:rPr>
          <w:rtl/>
        </w:rPr>
        <w:t>:</w:t>
      </w:r>
      <w:r w:rsidRPr="00846600">
        <w:rPr>
          <w:rtl/>
        </w:rPr>
        <w:t xml:space="preserve"> 15 / 52.</w:t>
      </w:r>
    </w:p>
    <w:p w:rsidR="00BF578A" w:rsidRPr="00846600" w:rsidRDefault="00BF578A" w:rsidP="00BF578A">
      <w:pPr>
        <w:pStyle w:val="libFootnote0"/>
        <w:rPr>
          <w:rtl/>
        </w:rPr>
      </w:pPr>
      <w:r w:rsidRPr="00846600">
        <w:rPr>
          <w:rtl/>
        </w:rPr>
        <w:t>(3) مشرق الشمسين</w:t>
      </w:r>
      <w:r>
        <w:rPr>
          <w:rtl/>
        </w:rPr>
        <w:t>:</w:t>
      </w:r>
      <w:r w:rsidRPr="00846600">
        <w:rPr>
          <w:rtl/>
        </w:rPr>
        <w:t xml:space="preserve"> 277.</w:t>
      </w:r>
    </w:p>
    <w:p w:rsidR="00BF578A" w:rsidRPr="00846600" w:rsidRDefault="00BF578A" w:rsidP="00BF578A">
      <w:pPr>
        <w:pStyle w:val="libFootnote0"/>
        <w:rPr>
          <w:rtl/>
        </w:rPr>
      </w:pPr>
      <w:r w:rsidRPr="00846600">
        <w:rPr>
          <w:rtl/>
        </w:rPr>
        <w:t>(4) رجال السيد بحر العلوم 1</w:t>
      </w:r>
      <w:r>
        <w:rPr>
          <w:rtl/>
        </w:rPr>
        <w:t>:</w:t>
      </w:r>
      <w:r w:rsidRPr="00846600">
        <w:rPr>
          <w:rtl/>
        </w:rPr>
        <w:t xml:space="preserve"> 290</w:t>
      </w:r>
      <w:r>
        <w:rPr>
          <w:rtl/>
        </w:rPr>
        <w:t xml:space="preserve"> - </w:t>
      </w:r>
      <w:r w:rsidRPr="00846600">
        <w:rPr>
          <w:rtl/>
        </w:rPr>
        <w:t>322.</w:t>
      </w:r>
    </w:p>
    <w:p w:rsidR="00BF578A" w:rsidRPr="00846600" w:rsidRDefault="00BF578A" w:rsidP="00BF578A">
      <w:pPr>
        <w:pStyle w:val="libFootnote0"/>
        <w:rPr>
          <w:rtl/>
        </w:rPr>
      </w:pPr>
      <w:r w:rsidRPr="00846600">
        <w:rPr>
          <w:rtl/>
        </w:rPr>
        <w:t>(5) الفقيه 4</w:t>
      </w:r>
      <w:r>
        <w:rPr>
          <w:rtl/>
        </w:rPr>
        <w:t>:</w:t>
      </w:r>
      <w:r w:rsidRPr="00846600">
        <w:rPr>
          <w:rtl/>
        </w:rPr>
        <w:t xml:space="preserve"> 95</w:t>
      </w:r>
      <w:r>
        <w:rPr>
          <w:rtl/>
        </w:rPr>
        <w:t>،</w:t>
      </w:r>
      <w:r w:rsidRPr="00846600">
        <w:rPr>
          <w:rtl/>
        </w:rPr>
        <w:t xml:space="preserve"> من المشيخة.</w:t>
      </w:r>
    </w:p>
    <w:p w:rsidR="00BF578A" w:rsidRPr="00846600" w:rsidRDefault="00BF578A" w:rsidP="00BF578A">
      <w:pPr>
        <w:pStyle w:val="libFootnote0"/>
        <w:rPr>
          <w:rtl/>
        </w:rPr>
      </w:pPr>
      <w:r w:rsidRPr="00846600">
        <w:rPr>
          <w:rtl/>
        </w:rPr>
        <w:t>(6) تقدم في هذه الفائدة</w:t>
      </w:r>
      <w:r>
        <w:rPr>
          <w:rtl/>
        </w:rPr>
        <w:t>،</w:t>
      </w:r>
      <w:r w:rsidRPr="00846600">
        <w:rPr>
          <w:rtl/>
        </w:rPr>
        <w:t xml:space="preserve"> برقم</w:t>
      </w:r>
      <w:r>
        <w:rPr>
          <w:rtl/>
        </w:rPr>
        <w:t>:</w:t>
      </w:r>
      <w:r w:rsidRPr="00846600">
        <w:rPr>
          <w:rtl/>
        </w:rPr>
        <w:t xml:space="preserve"> 15 </w:t>
      </w:r>
      <w:r>
        <w:rPr>
          <w:rtl/>
        </w:rPr>
        <w:t>و 1</w:t>
      </w:r>
      <w:r w:rsidRPr="00846600">
        <w:rPr>
          <w:rtl/>
        </w:rPr>
        <w:t>8.</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وأمّا المثنى فترجمناه في الفائدة الثانية </w:t>
      </w:r>
      <w:r w:rsidRPr="00BF578A">
        <w:rPr>
          <w:rStyle w:val="libFootnotenumChar"/>
          <w:rtl/>
        </w:rPr>
        <w:t>(1)</w:t>
      </w:r>
      <w:r w:rsidRPr="00846600">
        <w:rPr>
          <w:rtl/>
        </w:rPr>
        <w:t xml:space="preserve"> في شرح حال كتابه</w:t>
      </w:r>
      <w:r>
        <w:rPr>
          <w:rtl/>
        </w:rPr>
        <w:t>،</w:t>
      </w:r>
      <w:r w:rsidRPr="00846600">
        <w:rPr>
          <w:rtl/>
        </w:rPr>
        <w:t xml:space="preserve"> وإسحاق من أرباب الأصول</w:t>
      </w:r>
      <w:r>
        <w:rPr>
          <w:rtl/>
        </w:rPr>
        <w:t>،</w:t>
      </w:r>
      <w:r w:rsidRPr="00846600">
        <w:rPr>
          <w:rtl/>
        </w:rPr>
        <w:t xml:space="preserve"> وثقة في النجاشي </w:t>
      </w:r>
      <w:r w:rsidRPr="00BF578A">
        <w:rPr>
          <w:rStyle w:val="libFootnotenumChar"/>
          <w:rtl/>
        </w:rPr>
        <w:t>(2)</w:t>
      </w:r>
      <w:r w:rsidRPr="00846600">
        <w:rPr>
          <w:rtl/>
        </w:rPr>
        <w:t xml:space="preserve"> والخلاصة </w:t>
      </w:r>
      <w:r w:rsidRPr="00BF578A">
        <w:rPr>
          <w:rStyle w:val="libFootnotenumChar"/>
          <w:rtl/>
        </w:rPr>
        <w:t>(3)</w:t>
      </w:r>
      <w:r>
        <w:rPr>
          <w:rtl/>
        </w:rPr>
        <w:t>.</w:t>
      </w:r>
    </w:p>
    <w:p w:rsidR="00BF578A" w:rsidRPr="00846600" w:rsidRDefault="00BF578A" w:rsidP="00BF578A">
      <w:pPr>
        <w:pStyle w:val="libNormal"/>
        <w:rPr>
          <w:rtl/>
        </w:rPr>
      </w:pPr>
      <w:r w:rsidRPr="00846600">
        <w:rPr>
          <w:rtl/>
        </w:rPr>
        <w:t>[29] كط</w:t>
      </w:r>
      <w:r>
        <w:rPr>
          <w:rtl/>
        </w:rPr>
        <w:t xml:space="preserve"> - </w:t>
      </w:r>
      <w:r w:rsidRPr="00846600">
        <w:rPr>
          <w:rtl/>
        </w:rPr>
        <w:t>وإلى أسماء بنت ع</w:t>
      </w:r>
      <w:r>
        <w:rPr>
          <w:rtl/>
        </w:rPr>
        <w:t>ميس، في خبر ردّ الشمس على أمير</w:t>
      </w:r>
      <w:r w:rsidRPr="00846600">
        <w:rPr>
          <w:rtl/>
        </w:rPr>
        <w:t>المؤمنين (</w:t>
      </w:r>
      <w:r w:rsidRPr="00BF578A">
        <w:rPr>
          <w:rStyle w:val="libAlaemChar"/>
          <w:rtl/>
        </w:rPr>
        <w:t>عليه‌السلام</w:t>
      </w:r>
      <w:r>
        <w:rPr>
          <w:rtl/>
        </w:rPr>
        <w:t>):</w:t>
      </w:r>
      <w:r w:rsidRPr="00846600">
        <w:rPr>
          <w:rtl/>
        </w:rPr>
        <w:t xml:space="preserve"> أحمد بن الحسن </w:t>
      </w:r>
      <w:r w:rsidRPr="00BF578A">
        <w:rPr>
          <w:rStyle w:val="libFootnotenumChar"/>
          <w:rtl/>
        </w:rPr>
        <w:t>(4)</w:t>
      </w:r>
      <w:r w:rsidRPr="00846600">
        <w:rPr>
          <w:rtl/>
        </w:rPr>
        <w:t xml:space="preserve"> القطان</w:t>
      </w:r>
      <w:r>
        <w:rPr>
          <w:rtl/>
        </w:rPr>
        <w:t>،</w:t>
      </w:r>
      <w:r w:rsidRPr="00846600">
        <w:rPr>
          <w:rtl/>
        </w:rPr>
        <w:t xml:space="preserve"> عن أبي الحسن </w:t>
      </w:r>
      <w:r w:rsidRPr="00BF578A">
        <w:rPr>
          <w:rStyle w:val="libFootnotenumChar"/>
          <w:rtl/>
        </w:rPr>
        <w:t>(5)</w:t>
      </w:r>
      <w:r w:rsidRPr="00846600">
        <w:rPr>
          <w:rtl/>
        </w:rPr>
        <w:t xml:space="preserve"> محمّد ابن صالح</w:t>
      </w:r>
      <w:r>
        <w:rPr>
          <w:rtl/>
        </w:rPr>
        <w:t>،</w:t>
      </w:r>
      <w:r w:rsidRPr="00846600">
        <w:rPr>
          <w:rtl/>
        </w:rPr>
        <w:t xml:space="preserve"> عن عمرو </w:t>
      </w:r>
      <w:r w:rsidRPr="00BF578A">
        <w:rPr>
          <w:rStyle w:val="libFootnotenumChar"/>
          <w:rtl/>
        </w:rPr>
        <w:t>(6)</w:t>
      </w:r>
      <w:r w:rsidRPr="00846600">
        <w:rPr>
          <w:rtl/>
        </w:rPr>
        <w:t xml:space="preserve"> بن خالد المخزومي</w:t>
      </w:r>
      <w:r>
        <w:rPr>
          <w:rtl/>
        </w:rPr>
        <w:t>،</w:t>
      </w:r>
      <w:r w:rsidRPr="00846600">
        <w:rPr>
          <w:rtl/>
        </w:rPr>
        <w:t xml:space="preserve"> عن أبي نباتة </w:t>
      </w:r>
      <w:r>
        <w:rPr>
          <w:rtl/>
        </w:rPr>
        <w:t>[</w:t>
      </w:r>
      <w:r w:rsidRPr="00846600">
        <w:rPr>
          <w:rtl/>
        </w:rPr>
        <w:t>عن</w:t>
      </w:r>
      <w:r>
        <w:rPr>
          <w:rtl/>
        </w:rPr>
        <w:t>]</w:t>
      </w:r>
      <w:r w:rsidRPr="00846600">
        <w:rPr>
          <w:rtl/>
        </w:rPr>
        <w:t xml:space="preserve"> محمّد بن موسى</w:t>
      </w:r>
      <w:r>
        <w:rPr>
          <w:rtl/>
        </w:rPr>
        <w:t>،</w:t>
      </w:r>
      <w:r w:rsidRPr="00846600">
        <w:rPr>
          <w:rtl/>
        </w:rPr>
        <w:t xml:space="preserve"> عن عمارة بن مهاجر</w:t>
      </w:r>
      <w:r>
        <w:rPr>
          <w:rtl/>
        </w:rPr>
        <w:t>،</w:t>
      </w:r>
      <w:r w:rsidRPr="00846600">
        <w:rPr>
          <w:rtl/>
        </w:rPr>
        <w:t xml:space="preserve"> عن أم جعفر وأم محمّد ابنتي محمّد بن جعفر</w:t>
      </w:r>
      <w:r>
        <w:rPr>
          <w:rtl/>
        </w:rPr>
        <w:t>،</w:t>
      </w:r>
      <w:r w:rsidRPr="00846600">
        <w:rPr>
          <w:rtl/>
        </w:rPr>
        <w:t xml:space="preserve"> عن أسماء بنت عميس</w:t>
      </w:r>
      <w:r>
        <w:rPr>
          <w:rtl/>
        </w:rPr>
        <w:t>،</w:t>
      </w:r>
      <w:r w:rsidRPr="00846600">
        <w:rPr>
          <w:rtl/>
        </w:rPr>
        <w:t xml:space="preserve"> وهي جدّتهما.</w:t>
      </w:r>
    </w:p>
    <w:p w:rsidR="00BF578A" w:rsidRPr="00846600" w:rsidRDefault="00BF578A" w:rsidP="00BF578A">
      <w:pPr>
        <w:pStyle w:val="libNormal"/>
        <w:rPr>
          <w:rtl/>
        </w:rPr>
      </w:pPr>
      <w:r w:rsidRPr="00846600">
        <w:rPr>
          <w:rtl/>
        </w:rPr>
        <w:t>وعن أحمد بن محمّد بن إسحاق</w:t>
      </w:r>
      <w:r>
        <w:rPr>
          <w:rtl/>
        </w:rPr>
        <w:t>،</w:t>
      </w:r>
      <w:r w:rsidRPr="00846600">
        <w:rPr>
          <w:rtl/>
        </w:rPr>
        <w:t xml:space="preserve"> عن الحسين بن موسى النخاس</w:t>
      </w:r>
      <w:r>
        <w:rPr>
          <w:rtl/>
        </w:rPr>
        <w:t>،</w:t>
      </w:r>
      <w:r w:rsidRPr="00846600">
        <w:rPr>
          <w:rtl/>
        </w:rPr>
        <w:t xml:space="preserve"> عن عثمان بن أبي شيبة</w:t>
      </w:r>
      <w:r>
        <w:rPr>
          <w:rtl/>
        </w:rPr>
        <w:t>،</w:t>
      </w:r>
      <w:r w:rsidRPr="00846600">
        <w:rPr>
          <w:rtl/>
        </w:rPr>
        <w:t xml:space="preserve"> عن عبد الله بن موسى</w:t>
      </w:r>
      <w:r>
        <w:rPr>
          <w:rtl/>
        </w:rPr>
        <w:t>،</w:t>
      </w:r>
      <w:r w:rsidRPr="00846600">
        <w:rPr>
          <w:rtl/>
        </w:rPr>
        <w:t xml:space="preserve"> عن إبراهيم بن الحسن</w:t>
      </w:r>
      <w:r>
        <w:rPr>
          <w:rtl/>
        </w:rPr>
        <w:t>،</w:t>
      </w:r>
      <w:r w:rsidRPr="00846600">
        <w:rPr>
          <w:rtl/>
        </w:rPr>
        <w:t xml:space="preserve"> عن فاطمة بنت الحسين </w:t>
      </w:r>
      <w:r w:rsidRPr="00BF578A">
        <w:rPr>
          <w:rStyle w:val="libAlaemChar"/>
          <w:rtl/>
        </w:rPr>
        <w:t>عليه‌السلام</w:t>
      </w:r>
      <w:r>
        <w:rPr>
          <w:rtl/>
        </w:rPr>
        <w:t>،</w:t>
      </w:r>
      <w:r w:rsidRPr="00846600">
        <w:rPr>
          <w:rtl/>
        </w:rPr>
        <w:t xml:space="preserve"> عن أسماء بنت عميس </w:t>
      </w:r>
      <w:r w:rsidRPr="00BF578A">
        <w:rPr>
          <w:rStyle w:val="libFootnotenumChar"/>
          <w:rtl/>
        </w:rPr>
        <w:t>(7)</w:t>
      </w:r>
      <w:r>
        <w:rPr>
          <w:rtl/>
        </w:rPr>
        <w:t>.</w:t>
      </w:r>
    </w:p>
    <w:p w:rsidR="00BF578A" w:rsidRPr="00846600" w:rsidRDefault="00BF578A" w:rsidP="00BF578A">
      <w:pPr>
        <w:pStyle w:val="libNormal"/>
        <w:rPr>
          <w:rtl/>
        </w:rPr>
      </w:pPr>
      <w:r w:rsidRPr="00846600">
        <w:rPr>
          <w:rtl/>
        </w:rPr>
        <w:t>وأغلب رجال السندين من العامة</w:t>
      </w:r>
      <w:r>
        <w:rPr>
          <w:rtl/>
        </w:rPr>
        <w:t>،</w:t>
      </w:r>
      <w:r w:rsidRPr="00846600">
        <w:rPr>
          <w:rtl/>
        </w:rPr>
        <w:t xml:space="preserve"> ذكرهم للردّ عليهم </w:t>
      </w:r>
      <w:r w:rsidRPr="00BF578A">
        <w:rPr>
          <w:rStyle w:val="libFootnotenumChar"/>
          <w:rtl/>
        </w:rPr>
        <w:t>(8)</w:t>
      </w:r>
      <w:r>
        <w:rPr>
          <w:rtl/>
        </w:rPr>
        <w:t>،</w:t>
      </w:r>
      <w:r w:rsidRPr="00846600">
        <w:rPr>
          <w:rtl/>
        </w:rPr>
        <w:t xml:space="preserve"> وذكره</w:t>
      </w:r>
    </w:p>
    <w:p w:rsidR="00BF578A" w:rsidRPr="00846600" w:rsidRDefault="00BF578A" w:rsidP="00BF578A">
      <w:pPr>
        <w:pStyle w:val="libLine"/>
        <w:rPr>
          <w:rtl/>
        </w:rPr>
      </w:pPr>
      <w:r w:rsidRPr="00846600">
        <w:rPr>
          <w:rtl/>
        </w:rPr>
        <w:t>__________________</w:t>
      </w:r>
    </w:p>
    <w:p w:rsidR="00BF578A" w:rsidRPr="00A62AB3" w:rsidRDefault="00BF578A" w:rsidP="00BF578A">
      <w:pPr>
        <w:pStyle w:val="libFootnote0"/>
        <w:rPr>
          <w:rtl/>
        </w:rPr>
      </w:pPr>
      <w:r w:rsidRPr="00A62AB3">
        <w:rPr>
          <w:rtl/>
        </w:rPr>
        <w:t>(1) تقدم في الجزء الأول صحيفة</w:t>
      </w:r>
      <w:r>
        <w:rPr>
          <w:rtl/>
        </w:rPr>
        <w:t>:</w:t>
      </w:r>
      <w:r w:rsidRPr="00A62AB3">
        <w:rPr>
          <w:rtl/>
        </w:rPr>
        <w:t xml:space="preserve"> 80.</w:t>
      </w:r>
    </w:p>
    <w:p w:rsidR="00BF578A" w:rsidRPr="00A62AB3" w:rsidRDefault="00BF578A" w:rsidP="00BF578A">
      <w:pPr>
        <w:pStyle w:val="libFootnote0"/>
        <w:rPr>
          <w:rtl/>
        </w:rPr>
      </w:pPr>
      <w:r w:rsidRPr="00A62AB3">
        <w:rPr>
          <w:rtl/>
        </w:rPr>
        <w:t>(2) رجال النجاشي</w:t>
      </w:r>
      <w:r>
        <w:rPr>
          <w:rtl/>
        </w:rPr>
        <w:t>:</w:t>
      </w:r>
      <w:r w:rsidRPr="00A62AB3">
        <w:rPr>
          <w:rtl/>
        </w:rPr>
        <w:t xml:space="preserve"> 72 / 172.</w:t>
      </w:r>
    </w:p>
    <w:p w:rsidR="00BF578A" w:rsidRPr="00A62AB3" w:rsidRDefault="00BF578A" w:rsidP="00BF578A">
      <w:pPr>
        <w:pStyle w:val="libFootnote0"/>
        <w:rPr>
          <w:rtl/>
        </w:rPr>
      </w:pPr>
      <w:r w:rsidRPr="00A62AB3">
        <w:rPr>
          <w:rtl/>
        </w:rPr>
        <w:t>(3) رجال العلامة</w:t>
      </w:r>
      <w:r>
        <w:rPr>
          <w:rtl/>
        </w:rPr>
        <w:t>:</w:t>
      </w:r>
      <w:r w:rsidRPr="00A62AB3">
        <w:rPr>
          <w:rtl/>
        </w:rPr>
        <w:t xml:space="preserve"> 11 / 4.</w:t>
      </w:r>
    </w:p>
    <w:p w:rsidR="00BF578A" w:rsidRPr="00A62AB3" w:rsidRDefault="00BF578A" w:rsidP="00BF578A">
      <w:pPr>
        <w:pStyle w:val="libFootnote0"/>
        <w:rPr>
          <w:rtl/>
        </w:rPr>
      </w:pPr>
      <w:r w:rsidRPr="00A62AB3">
        <w:rPr>
          <w:rtl/>
        </w:rPr>
        <w:t>(4) كذا في الأصل</w:t>
      </w:r>
      <w:r>
        <w:rPr>
          <w:rtl/>
        </w:rPr>
        <w:t>،</w:t>
      </w:r>
      <w:r w:rsidRPr="00A62AB3">
        <w:rPr>
          <w:rtl/>
        </w:rPr>
        <w:t xml:space="preserve"> ومثله في أمالي الصدوق</w:t>
      </w:r>
      <w:r>
        <w:rPr>
          <w:rtl/>
        </w:rPr>
        <w:t>:</w:t>
      </w:r>
      <w:r w:rsidRPr="00A62AB3">
        <w:rPr>
          <w:rtl/>
        </w:rPr>
        <w:t xml:space="preserve"> 117 / 6 المجلس</w:t>
      </w:r>
      <w:r>
        <w:rPr>
          <w:rtl/>
        </w:rPr>
        <w:t>:</w:t>
      </w:r>
      <w:r w:rsidRPr="00A62AB3">
        <w:rPr>
          <w:rtl/>
        </w:rPr>
        <w:t xml:space="preserve"> 28</w:t>
      </w:r>
      <w:r>
        <w:rPr>
          <w:rtl/>
        </w:rPr>
        <w:t>،</w:t>
      </w:r>
      <w:r w:rsidRPr="00A62AB3">
        <w:rPr>
          <w:rtl/>
        </w:rPr>
        <w:t xml:space="preserve"> وإكمال الدين 2</w:t>
      </w:r>
      <w:r>
        <w:rPr>
          <w:rtl/>
        </w:rPr>
        <w:t>:</w:t>
      </w:r>
      <w:r w:rsidRPr="00A62AB3">
        <w:rPr>
          <w:rFonts w:hint="cs"/>
          <w:rtl/>
        </w:rPr>
        <w:t xml:space="preserve"> </w:t>
      </w:r>
      <w:r w:rsidRPr="00A62AB3">
        <w:rPr>
          <w:rtl/>
        </w:rPr>
        <w:t>336 / ح باب 33 وروضة المتقين 14</w:t>
      </w:r>
      <w:r>
        <w:rPr>
          <w:rtl/>
        </w:rPr>
        <w:t>:</w:t>
      </w:r>
      <w:r w:rsidRPr="00A62AB3">
        <w:rPr>
          <w:rtl/>
        </w:rPr>
        <w:t xml:space="preserve"> 52. وقد ورد في المصدر بعنوان الحسين</w:t>
      </w:r>
      <w:r>
        <w:rPr>
          <w:rtl/>
        </w:rPr>
        <w:t>،</w:t>
      </w:r>
      <w:r w:rsidRPr="00A62AB3">
        <w:rPr>
          <w:rtl/>
        </w:rPr>
        <w:t xml:space="preserve"> فلاحظ.</w:t>
      </w:r>
    </w:p>
    <w:p w:rsidR="00BF578A" w:rsidRPr="00A62AB3" w:rsidRDefault="00BF578A" w:rsidP="00BF578A">
      <w:pPr>
        <w:pStyle w:val="libFootnote0"/>
        <w:rPr>
          <w:rtl/>
        </w:rPr>
      </w:pPr>
      <w:r w:rsidRPr="00A62AB3">
        <w:rPr>
          <w:rtl/>
        </w:rPr>
        <w:t>(5) كذا في الأصل</w:t>
      </w:r>
      <w:r>
        <w:rPr>
          <w:rtl/>
        </w:rPr>
        <w:t>،</w:t>
      </w:r>
      <w:r w:rsidRPr="00A62AB3">
        <w:rPr>
          <w:rtl/>
        </w:rPr>
        <w:t xml:space="preserve"> ومثله في علل الشرائع</w:t>
      </w:r>
      <w:r>
        <w:rPr>
          <w:rtl/>
        </w:rPr>
        <w:t>:</w:t>
      </w:r>
      <w:r w:rsidRPr="00A62AB3">
        <w:rPr>
          <w:rtl/>
        </w:rPr>
        <w:t xml:space="preserve"> 351 / 3</w:t>
      </w:r>
      <w:r>
        <w:rPr>
          <w:rtl/>
        </w:rPr>
        <w:t>،</w:t>
      </w:r>
      <w:r w:rsidRPr="00A62AB3">
        <w:rPr>
          <w:rtl/>
        </w:rPr>
        <w:t xml:space="preserve"> وفي المصدر وروضة المتقين 14</w:t>
      </w:r>
      <w:r>
        <w:rPr>
          <w:rtl/>
        </w:rPr>
        <w:t>:</w:t>
      </w:r>
      <w:r w:rsidRPr="00A62AB3">
        <w:rPr>
          <w:rtl/>
        </w:rPr>
        <w:t xml:space="preserve"> 52</w:t>
      </w:r>
      <w:r>
        <w:rPr>
          <w:rtl/>
        </w:rPr>
        <w:t>:</w:t>
      </w:r>
      <w:r w:rsidRPr="00A62AB3">
        <w:rPr>
          <w:rFonts w:hint="cs"/>
          <w:rtl/>
        </w:rPr>
        <w:t xml:space="preserve"> </w:t>
      </w:r>
      <w:r w:rsidRPr="00A62AB3">
        <w:rPr>
          <w:rtl/>
        </w:rPr>
        <w:t>أبو الحسين</w:t>
      </w:r>
      <w:r>
        <w:rPr>
          <w:rtl/>
        </w:rPr>
        <w:t>،</w:t>
      </w:r>
      <w:r w:rsidRPr="00A62AB3">
        <w:rPr>
          <w:rtl/>
        </w:rPr>
        <w:t xml:space="preserve"> فلاحظ.</w:t>
      </w:r>
    </w:p>
    <w:p w:rsidR="00BF578A" w:rsidRPr="00A62AB3" w:rsidRDefault="00BF578A" w:rsidP="00BF578A">
      <w:pPr>
        <w:pStyle w:val="libFootnote0"/>
        <w:rPr>
          <w:rtl/>
        </w:rPr>
      </w:pPr>
      <w:r w:rsidRPr="00A62AB3">
        <w:rPr>
          <w:rtl/>
        </w:rPr>
        <w:t>(6) كذا في الأصل</w:t>
      </w:r>
      <w:r>
        <w:rPr>
          <w:rtl/>
        </w:rPr>
        <w:t>،</w:t>
      </w:r>
      <w:r w:rsidRPr="00A62AB3">
        <w:rPr>
          <w:rtl/>
        </w:rPr>
        <w:t xml:space="preserve"> والظاهر وقوع الاشتباه ولعله من الناسخ إذ ورد في المصدر وعلل الشرائع</w:t>
      </w:r>
      <w:r>
        <w:rPr>
          <w:rtl/>
        </w:rPr>
        <w:t>:</w:t>
      </w:r>
      <w:r w:rsidRPr="00A62AB3">
        <w:rPr>
          <w:rFonts w:hint="cs"/>
          <w:rtl/>
        </w:rPr>
        <w:t xml:space="preserve"> </w:t>
      </w:r>
      <w:r w:rsidRPr="00A62AB3">
        <w:rPr>
          <w:rtl/>
        </w:rPr>
        <w:t>351 / 3 وروضة المتقين 14</w:t>
      </w:r>
      <w:r>
        <w:rPr>
          <w:rtl/>
        </w:rPr>
        <w:t>:</w:t>
      </w:r>
      <w:r w:rsidRPr="00A62AB3">
        <w:rPr>
          <w:rtl/>
        </w:rPr>
        <w:t xml:space="preserve"> 52 بعنوان</w:t>
      </w:r>
      <w:r>
        <w:rPr>
          <w:rtl/>
        </w:rPr>
        <w:t>:</w:t>
      </w:r>
      <w:r w:rsidRPr="00A62AB3">
        <w:rPr>
          <w:rtl/>
        </w:rPr>
        <w:t xml:space="preserve"> عمر مصغرا</w:t>
      </w:r>
      <w:r>
        <w:rPr>
          <w:rtl/>
        </w:rPr>
        <w:t>،</w:t>
      </w:r>
      <w:r w:rsidRPr="00A62AB3">
        <w:rPr>
          <w:rtl/>
        </w:rPr>
        <w:t xml:space="preserve"> فلاحظ.</w:t>
      </w:r>
    </w:p>
    <w:p w:rsidR="00BF578A" w:rsidRPr="00A62AB3" w:rsidRDefault="00BF578A" w:rsidP="00BF578A">
      <w:pPr>
        <w:pStyle w:val="libFootnote0"/>
        <w:rPr>
          <w:rtl/>
        </w:rPr>
      </w:pPr>
      <w:r w:rsidRPr="00A62AB3">
        <w:rPr>
          <w:rtl/>
        </w:rPr>
        <w:t>(7) الفقيه 4</w:t>
      </w:r>
      <w:r>
        <w:rPr>
          <w:rtl/>
        </w:rPr>
        <w:t>:</w:t>
      </w:r>
      <w:r w:rsidRPr="00A62AB3">
        <w:rPr>
          <w:rtl/>
        </w:rPr>
        <w:t xml:space="preserve"> 28</w:t>
      </w:r>
      <w:r>
        <w:rPr>
          <w:rtl/>
        </w:rPr>
        <w:t>،</w:t>
      </w:r>
      <w:r w:rsidRPr="00A62AB3">
        <w:rPr>
          <w:rtl/>
        </w:rPr>
        <w:t xml:space="preserve"> من المشيخة</w:t>
      </w:r>
      <w:r>
        <w:rPr>
          <w:rtl/>
        </w:rPr>
        <w:t>،</w:t>
      </w:r>
      <w:r w:rsidRPr="00A62AB3">
        <w:rPr>
          <w:rtl/>
        </w:rPr>
        <w:t xml:space="preserve"> وما بين المعقوفتين فيه</w:t>
      </w:r>
      <w:r>
        <w:rPr>
          <w:rtl/>
        </w:rPr>
        <w:t>،</w:t>
      </w:r>
      <w:r w:rsidRPr="00A62AB3">
        <w:rPr>
          <w:rtl/>
        </w:rPr>
        <w:t xml:space="preserve"> وهو الصحيح الموافق لما في العلل</w:t>
      </w:r>
      <w:r>
        <w:rPr>
          <w:rtl/>
        </w:rPr>
        <w:t>:</w:t>
      </w:r>
      <w:r w:rsidRPr="00A62AB3">
        <w:rPr>
          <w:rtl/>
        </w:rPr>
        <w:t>351 / 3</w:t>
      </w:r>
      <w:r>
        <w:rPr>
          <w:rtl/>
        </w:rPr>
        <w:t>،</w:t>
      </w:r>
      <w:r w:rsidRPr="00A62AB3">
        <w:rPr>
          <w:rtl/>
        </w:rPr>
        <w:t xml:space="preserve"> وروضة المتقين 14</w:t>
      </w:r>
      <w:r>
        <w:rPr>
          <w:rtl/>
        </w:rPr>
        <w:t>:</w:t>
      </w:r>
      <w:r w:rsidRPr="00A62AB3">
        <w:rPr>
          <w:rtl/>
        </w:rPr>
        <w:t xml:space="preserve"> 52.</w:t>
      </w:r>
    </w:p>
    <w:p w:rsidR="00BF578A" w:rsidRDefault="00BF578A" w:rsidP="00BF578A">
      <w:pPr>
        <w:pStyle w:val="libFootnote0"/>
        <w:rPr>
          <w:rtl/>
        </w:rPr>
      </w:pPr>
      <w:r w:rsidRPr="00A62AB3">
        <w:rPr>
          <w:rtl/>
        </w:rPr>
        <w:t xml:space="preserve">(8) وخبر رد الشمس لأمير المؤمنين </w:t>
      </w:r>
      <w:r w:rsidRPr="00BF578A">
        <w:rPr>
          <w:rStyle w:val="libAlaemChar"/>
          <w:rtl/>
        </w:rPr>
        <w:t>عليه‌السلام</w:t>
      </w:r>
      <w:r w:rsidRPr="00A62AB3">
        <w:rPr>
          <w:rtl/>
        </w:rPr>
        <w:t xml:space="preserve"> من الاخبار المستفيضة التي لا ينكرها الا مكابر أد ورد في كتب الحديث والأدب معا</w:t>
      </w:r>
      <w:r>
        <w:rPr>
          <w:rtl/>
        </w:rPr>
        <w:t>،</w:t>
      </w:r>
      <w:r w:rsidRPr="00A62AB3">
        <w:rPr>
          <w:rtl/>
        </w:rPr>
        <w:t xml:space="preserve"> وقد حصل ذلك في حياة رسول الله صلّى الله عليه</w:t>
      </w:r>
      <w:r w:rsidRPr="00A62AB3">
        <w:rPr>
          <w:rFonts w:hint="cs"/>
          <w:rtl/>
        </w:rPr>
        <w:t xml:space="preserve"> </w:t>
      </w:r>
      <w:r w:rsidRPr="00A62AB3">
        <w:rPr>
          <w:rtl/>
        </w:rPr>
        <w:t>وآله</w:t>
      </w:r>
      <w:r>
        <w:rPr>
          <w:rtl/>
        </w:rPr>
        <w:t>،</w:t>
      </w:r>
      <w:r w:rsidRPr="00A62AB3">
        <w:rPr>
          <w:rtl/>
        </w:rPr>
        <w:t xml:space="preserve"> وسيأتي عن جويرية بن مسهر ان الشمس ردت له </w:t>
      </w:r>
      <w:r w:rsidRPr="00BF578A">
        <w:rPr>
          <w:rStyle w:val="libAlaemChar"/>
          <w:rtl/>
        </w:rPr>
        <w:t>عليه‌السلام</w:t>
      </w:r>
      <w:r w:rsidRPr="00A62AB3">
        <w:rPr>
          <w:rtl/>
        </w:rPr>
        <w:t xml:space="preserve"> بعد وفاة النبي أيضا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بطرق أخرى معتبرة في العلل </w:t>
      </w:r>
      <w:r w:rsidRPr="00BF578A">
        <w:rPr>
          <w:rStyle w:val="libFootnotenumChar"/>
          <w:rtl/>
        </w:rPr>
        <w:t>(1)</w:t>
      </w:r>
      <w:r w:rsidRPr="00846600">
        <w:rPr>
          <w:rtl/>
        </w:rPr>
        <w:t xml:space="preserve"> وغيره</w:t>
      </w:r>
      <w:r>
        <w:rPr>
          <w:rtl/>
        </w:rPr>
        <w:t>،</w:t>
      </w:r>
      <w:r w:rsidRPr="00846600">
        <w:rPr>
          <w:rtl/>
        </w:rPr>
        <w:t xml:space="preserve"> وغيره بأخرى </w:t>
      </w:r>
      <w:r w:rsidRPr="00BF578A">
        <w:rPr>
          <w:rStyle w:val="libFootnotenumChar"/>
          <w:rtl/>
        </w:rPr>
        <w:t>(2)</w:t>
      </w:r>
      <w:r w:rsidRPr="00846600">
        <w:rPr>
          <w:rtl/>
        </w:rPr>
        <w:t xml:space="preserve"> لا حاجة إلى نقلها.</w:t>
      </w:r>
    </w:p>
    <w:p w:rsidR="00BF578A" w:rsidRPr="00846600" w:rsidRDefault="00BF578A" w:rsidP="00BF578A">
      <w:pPr>
        <w:pStyle w:val="libNormal"/>
        <w:rPr>
          <w:rtl/>
          <w:lang w:bidi="fa-IR"/>
        </w:rPr>
      </w:pPr>
      <w:r w:rsidRPr="00BF578A">
        <w:rPr>
          <w:rStyle w:val="libBold2Char"/>
          <w:rtl/>
        </w:rPr>
        <w:t>[30] ل</w:t>
      </w:r>
      <w:r>
        <w:rPr>
          <w:rStyle w:val="libBold2Char"/>
          <w:rtl/>
        </w:rPr>
        <w:t xml:space="preserve"> - </w:t>
      </w:r>
      <w:r w:rsidRPr="00BF578A">
        <w:rPr>
          <w:rStyle w:val="libBold2Char"/>
          <w:rtl/>
        </w:rPr>
        <w:t>وإلى إسماعيل بن أبي فديك</w:t>
      </w:r>
      <w:r>
        <w:rPr>
          <w:rStyle w:val="libBold2Char"/>
          <w:rtl/>
        </w:rPr>
        <w:t>:</w:t>
      </w:r>
      <w:r w:rsidRPr="00BF578A">
        <w:rPr>
          <w:rStyle w:val="libBold2Char"/>
          <w:rtl/>
        </w:rPr>
        <w:t xml:space="preserve"> الحسين بن أحمد بن إدريس</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إبراهيم بن هاشم</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 المفضل ابن عمر</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(3)</w:t>
      </w:r>
      <w:r>
        <w:rPr>
          <w:rtl/>
          <w:lang w:bidi="fa-IR"/>
        </w:rPr>
        <w:t>.</w:t>
      </w:r>
    </w:p>
    <w:p w:rsidR="00BF578A" w:rsidRPr="00846600" w:rsidRDefault="00BF578A" w:rsidP="00BF578A">
      <w:pPr>
        <w:pStyle w:val="libNormal"/>
        <w:rPr>
          <w:rtl/>
          <w:lang w:bidi="fa-IR"/>
        </w:rPr>
      </w:pPr>
      <w:r w:rsidRPr="00846600">
        <w:rPr>
          <w:rtl/>
          <w:lang w:bidi="fa-IR"/>
        </w:rPr>
        <w:t>والحسين من مشايخه الذين قد أكثر النقل عنه مترضيا مترحما</w:t>
      </w:r>
      <w:r>
        <w:rPr>
          <w:rtl/>
          <w:lang w:bidi="fa-IR"/>
        </w:rPr>
        <w:t>،</w:t>
      </w:r>
      <w:r w:rsidRPr="00846600">
        <w:rPr>
          <w:rtl/>
          <w:lang w:bidi="fa-IR"/>
        </w:rPr>
        <w:t xml:space="preserve"> حتى قال الأستاذ الأكبر</w:t>
      </w:r>
      <w:r>
        <w:rPr>
          <w:rtl/>
          <w:lang w:bidi="fa-IR"/>
        </w:rPr>
        <w:t>:</w:t>
      </w:r>
      <w:r w:rsidRPr="00846600">
        <w:rPr>
          <w:rtl/>
          <w:lang w:bidi="fa-IR"/>
        </w:rPr>
        <w:t xml:space="preserve"> قال جدي</w:t>
      </w:r>
      <w:r>
        <w:rPr>
          <w:rtl/>
          <w:lang w:bidi="fa-IR"/>
        </w:rPr>
        <w:t>:</w:t>
      </w:r>
      <w:r w:rsidRPr="00846600">
        <w:rPr>
          <w:rtl/>
          <w:lang w:bidi="fa-IR"/>
        </w:rPr>
        <w:t xml:space="preserve"> ترحم عليه عند ذكره أزيد من ألف مرّة فيما رأيت من كتبه </w:t>
      </w:r>
      <w:r w:rsidRPr="00BF578A">
        <w:rPr>
          <w:rStyle w:val="libFootnotenumChar"/>
          <w:rtl/>
        </w:rPr>
        <w:t>(4)</w:t>
      </w:r>
      <w:r>
        <w:rPr>
          <w:rtl/>
          <w:lang w:bidi="fa-IR"/>
        </w:rPr>
        <w:t>.</w:t>
      </w:r>
    </w:p>
    <w:p w:rsidR="00BF578A" w:rsidRPr="00846600" w:rsidRDefault="00BF578A" w:rsidP="00BF578A">
      <w:pPr>
        <w:pStyle w:val="libNormal"/>
        <w:rPr>
          <w:rtl/>
          <w:lang w:bidi="fa-IR"/>
        </w:rPr>
      </w:pPr>
      <w:r w:rsidRPr="00846600">
        <w:rPr>
          <w:rtl/>
          <w:lang w:bidi="fa-IR"/>
        </w:rPr>
        <w:t xml:space="preserve">ويروي عنه أيضا الجليل التلعكبري </w:t>
      </w:r>
      <w:r w:rsidRPr="00BF578A">
        <w:rPr>
          <w:rStyle w:val="libFootnotenumChar"/>
          <w:rtl/>
        </w:rPr>
        <w:t>(5)</w:t>
      </w:r>
      <w:r>
        <w:rPr>
          <w:rtl/>
          <w:lang w:bidi="fa-IR"/>
        </w:rPr>
        <w:t>،</w:t>
      </w:r>
      <w:r w:rsidRPr="00846600">
        <w:rPr>
          <w:rtl/>
          <w:lang w:bidi="fa-IR"/>
        </w:rPr>
        <w:t xml:space="preserve"> والثقة الجليل محمّد بن أحمد ابن داود </w:t>
      </w:r>
      <w:r w:rsidRPr="00BF578A">
        <w:rPr>
          <w:rStyle w:val="libFootnotenumChar"/>
          <w:rtl/>
        </w:rPr>
        <w:t>(6)</w:t>
      </w:r>
      <w:r w:rsidRPr="00846600">
        <w:rPr>
          <w:rtl/>
          <w:lang w:bidi="fa-IR"/>
        </w:rPr>
        <w:t xml:space="preserve"> القمي صاحب المزار.</w:t>
      </w:r>
    </w:p>
    <w:p w:rsidR="00BF578A" w:rsidRPr="00846600" w:rsidRDefault="00BF578A" w:rsidP="00BF578A">
      <w:pPr>
        <w:pStyle w:val="libNormal"/>
        <w:rPr>
          <w:rtl/>
          <w:lang w:bidi="fa-IR"/>
        </w:rPr>
      </w:pPr>
      <w:r w:rsidRPr="00846600">
        <w:rPr>
          <w:rtl/>
          <w:lang w:bidi="fa-IR"/>
        </w:rPr>
        <w:t>وأبوه من وجوه الطائفة وفقيهها الثقة الثبت الذي لا مغمز فيه</w:t>
      </w:r>
      <w:r>
        <w:rPr>
          <w:rtl/>
          <w:lang w:bidi="fa-IR"/>
        </w:rPr>
        <w:t>،</w:t>
      </w:r>
      <w:r w:rsidRPr="00846600">
        <w:rPr>
          <w:rtl/>
          <w:lang w:bidi="fa-IR"/>
        </w:rPr>
        <w:t xml:space="preserve"> ومرّ حال ابني هاشم وسنان </w:t>
      </w:r>
      <w:r w:rsidRPr="00BF578A">
        <w:rPr>
          <w:rStyle w:val="libFootnotenumChar"/>
          <w:rtl/>
        </w:rPr>
        <w:t>(7)</w:t>
      </w:r>
      <w:r>
        <w:rPr>
          <w:rtl/>
          <w:lang w:bidi="fa-IR"/>
        </w:rPr>
        <w:t>.</w:t>
      </w:r>
    </w:p>
    <w:p w:rsidR="00BF578A" w:rsidRPr="00846600" w:rsidRDefault="00BF578A" w:rsidP="00BF578A">
      <w:pPr>
        <w:pStyle w:val="libNormal"/>
        <w:rPr>
          <w:rtl/>
          <w:lang w:bidi="fa-IR"/>
        </w:rPr>
      </w:pPr>
      <w:r w:rsidRPr="00846600">
        <w:rPr>
          <w:rtl/>
          <w:lang w:bidi="fa-IR"/>
        </w:rPr>
        <w:t>وأمّا المفضّل فالكلام فيه طويل</w:t>
      </w:r>
      <w:r>
        <w:rPr>
          <w:rtl/>
          <w:lang w:bidi="fa-IR"/>
        </w:rPr>
        <w:t>،</w:t>
      </w:r>
      <w:r w:rsidRPr="00846600">
        <w:rPr>
          <w:rtl/>
          <w:lang w:bidi="fa-IR"/>
        </w:rPr>
        <w:t xml:space="preserve"> وعند المشهور ضعيف</w:t>
      </w:r>
      <w:r>
        <w:rPr>
          <w:rtl/>
          <w:lang w:bidi="fa-IR"/>
        </w:rPr>
        <w:t>،</w:t>
      </w:r>
      <w:r w:rsidRPr="00846600">
        <w:rPr>
          <w:rtl/>
          <w:lang w:bidi="fa-IR"/>
        </w:rPr>
        <w:t xml:space="preserve"> وعندنا تبعا لجملة من المحققين</w:t>
      </w:r>
      <w:r>
        <w:rPr>
          <w:rtl/>
          <w:lang w:bidi="fa-IR"/>
        </w:rPr>
        <w:t>،</w:t>
      </w:r>
      <w:r w:rsidRPr="00846600">
        <w:rPr>
          <w:rtl/>
          <w:lang w:bidi="fa-IR"/>
        </w:rPr>
        <w:t xml:space="preserve"> من أجلاء الرواة</w:t>
      </w:r>
      <w:r>
        <w:rPr>
          <w:rtl/>
          <w:lang w:bidi="fa-IR"/>
        </w:rPr>
        <w:t>،</w:t>
      </w:r>
      <w:r w:rsidRPr="00846600">
        <w:rPr>
          <w:rtl/>
          <w:lang w:bidi="fa-IR"/>
        </w:rPr>
        <w:t xml:space="preserve"> وثقات الأئمة الهداة </w:t>
      </w:r>
      <w:r w:rsidRPr="00BF578A">
        <w:rPr>
          <w:rStyle w:val="libAlaemChar"/>
          <w:rtl/>
        </w:rPr>
        <w:t>عليهم‌السلام</w:t>
      </w:r>
    </w:p>
    <w:p w:rsidR="00BF578A" w:rsidRPr="00846600" w:rsidRDefault="00BF578A" w:rsidP="00BF578A">
      <w:pPr>
        <w:pStyle w:val="libLine"/>
        <w:rPr>
          <w:rtl/>
        </w:rPr>
      </w:pPr>
      <w:r w:rsidRPr="00846600">
        <w:rPr>
          <w:rtl/>
        </w:rPr>
        <w:t>__________________</w:t>
      </w:r>
    </w:p>
    <w:p w:rsidR="00BF578A" w:rsidRPr="00A62AB3" w:rsidRDefault="00BF578A" w:rsidP="00BF578A">
      <w:pPr>
        <w:pStyle w:val="libFootnote0"/>
        <w:rPr>
          <w:rtl/>
        </w:rPr>
      </w:pPr>
      <w:r w:rsidRPr="00A62AB3">
        <w:rPr>
          <w:rtl/>
        </w:rPr>
        <w:t>واليه أشار ابن أبي الحديد في عينيته فقال</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F578A" w:rsidRPr="00846600" w:rsidTr="00BF578A">
        <w:trPr>
          <w:tblCellSpacing w:w="15" w:type="dxa"/>
          <w:jc w:val="center"/>
        </w:trPr>
        <w:tc>
          <w:tcPr>
            <w:tcW w:w="2362" w:type="pct"/>
            <w:vAlign w:val="center"/>
          </w:tcPr>
          <w:p w:rsidR="00BF578A" w:rsidRPr="00846600" w:rsidRDefault="00BF578A" w:rsidP="00BF578A">
            <w:pPr>
              <w:pStyle w:val="libPoemFootnote"/>
            </w:pPr>
            <w:r w:rsidRPr="00846600">
              <w:rPr>
                <w:rtl/>
              </w:rPr>
              <w:t>يا من له ردّت ذكاء ولم يفز</w:t>
            </w:r>
            <w:r w:rsidRPr="00BF578A">
              <w:rPr>
                <w:rStyle w:val="libPoemTiniChar0"/>
                <w:rtl/>
              </w:rPr>
              <w:br/>
              <w:t> </w:t>
            </w:r>
          </w:p>
        </w:tc>
        <w:tc>
          <w:tcPr>
            <w:tcW w:w="196" w:type="pct"/>
            <w:vAlign w:val="center"/>
          </w:tcPr>
          <w:p w:rsidR="00BF578A" w:rsidRPr="00846600" w:rsidRDefault="00BF578A" w:rsidP="00BF578A">
            <w:pPr>
              <w:rPr>
                <w:lang w:bidi="fa-IR"/>
              </w:rPr>
            </w:pPr>
          </w:p>
        </w:tc>
        <w:tc>
          <w:tcPr>
            <w:tcW w:w="2361" w:type="pct"/>
            <w:vAlign w:val="center"/>
          </w:tcPr>
          <w:p w:rsidR="00BF578A" w:rsidRPr="00846600" w:rsidRDefault="00BF578A" w:rsidP="00BF578A">
            <w:pPr>
              <w:pStyle w:val="libPoemFootnote"/>
            </w:pPr>
            <w:r w:rsidRPr="00846600">
              <w:rPr>
                <w:rtl/>
              </w:rPr>
              <w:t>بنظيرها من قبل إلاّ يوشع</w:t>
            </w:r>
            <w:r w:rsidRPr="00BF578A">
              <w:rPr>
                <w:rStyle w:val="libPoemTiniChar0"/>
                <w:rtl/>
              </w:rPr>
              <w:br/>
              <w:t> </w:t>
            </w:r>
          </w:p>
        </w:tc>
      </w:tr>
    </w:tbl>
    <w:p w:rsidR="00BF578A" w:rsidRPr="00846600" w:rsidRDefault="00BF578A" w:rsidP="00BF578A">
      <w:pPr>
        <w:pStyle w:val="libNormal"/>
        <w:rPr>
          <w:rtl/>
          <w:lang w:bidi="fa-IR"/>
        </w:rPr>
      </w:pPr>
      <w:r w:rsidRPr="00BF578A">
        <w:rPr>
          <w:rStyle w:val="libFootnoteChar"/>
          <w:rtl/>
        </w:rPr>
        <w:t>وذكاء</w:t>
      </w:r>
      <w:r>
        <w:rPr>
          <w:rStyle w:val="libFootnoteChar"/>
          <w:rtl/>
        </w:rPr>
        <w:t>:</w:t>
      </w:r>
      <w:r w:rsidRPr="00BF578A">
        <w:rPr>
          <w:rStyle w:val="libFootnoteChar"/>
          <w:rtl/>
        </w:rPr>
        <w:t xml:space="preserve"> اسم من أسماء الشمس</w:t>
      </w:r>
      <w:r>
        <w:rPr>
          <w:rStyle w:val="libFootnoteChar"/>
          <w:rtl/>
        </w:rPr>
        <w:t>،</w:t>
      </w:r>
      <w:r w:rsidRPr="00BF578A">
        <w:rPr>
          <w:rStyle w:val="libFootnoteChar"/>
          <w:rtl/>
        </w:rPr>
        <w:t xml:space="preserve"> ويوشع أحد الأنبياء </w:t>
      </w:r>
      <w:r w:rsidRPr="00BF578A">
        <w:rPr>
          <w:rStyle w:val="libAlaemChar"/>
          <w:rtl/>
        </w:rPr>
        <w:t>عليهم‌السلام</w:t>
      </w:r>
      <w:r w:rsidRPr="00BF578A">
        <w:rPr>
          <w:rStyle w:val="libFootnoteChar"/>
          <w:rtl/>
        </w:rPr>
        <w:t>.</w:t>
      </w:r>
    </w:p>
    <w:p w:rsidR="00BF578A" w:rsidRPr="00846600" w:rsidRDefault="00BF578A" w:rsidP="00BF578A">
      <w:pPr>
        <w:pStyle w:val="libFootnote0"/>
        <w:rPr>
          <w:rtl/>
        </w:rPr>
      </w:pPr>
      <w:r w:rsidRPr="00846600">
        <w:rPr>
          <w:rtl/>
        </w:rPr>
        <w:t>(1) علل الشرائع</w:t>
      </w:r>
      <w:r>
        <w:rPr>
          <w:rtl/>
        </w:rPr>
        <w:t>:</w:t>
      </w:r>
      <w:r w:rsidRPr="00846600">
        <w:rPr>
          <w:rtl/>
        </w:rPr>
        <w:t xml:space="preserve"> 351 / 3.</w:t>
      </w:r>
    </w:p>
    <w:p w:rsidR="00BF578A" w:rsidRPr="00846600" w:rsidRDefault="00BF578A" w:rsidP="00BF578A">
      <w:pPr>
        <w:pStyle w:val="libFootnote0"/>
        <w:rPr>
          <w:rtl/>
        </w:rPr>
      </w:pPr>
      <w:r w:rsidRPr="00846600">
        <w:rPr>
          <w:rtl/>
        </w:rPr>
        <w:t>(2) علل الشرائع</w:t>
      </w:r>
      <w:r>
        <w:rPr>
          <w:rtl/>
        </w:rPr>
        <w:t>:</w:t>
      </w:r>
      <w:r w:rsidRPr="00846600">
        <w:rPr>
          <w:rtl/>
        </w:rPr>
        <w:t xml:space="preserve"> 351 / 1 </w:t>
      </w:r>
      <w:r>
        <w:rPr>
          <w:rtl/>
        </w:rPr>
        <w:t>و 2</w:t>
      </w:r>
      <w:r w:rsidRPr="00846600">
        <w:rPr>
          <w:rtl/>
        </w:rPr>
        <w:t xml:space="preserve"> </w:t>
      </w:r>
      <w:r>
        <w:rPr>
          <w:rtl/>
        </w:rPr>
        <w:t>و 4</w:t>
      </w:r>
      <w:r w:rsidRPr="00846600">
        <w:rPr>
          <w:rtl/>
        </w:rPr>
        <w:t>.</w:t>
      </w:r>
    </w:p>
    <w:p w:rsidR="00BF578A" w:rsidRPr="00846600" w:rsidRDefault="00BF578A" w:rsidP="00BF578A">
      <w:pPr>
        <w:pStyle w:val="libFootnote0"/>
        <w:rPr>
          <w:rtl/>
        </w:rPr>
      </w:pPr>
      <w:r w:rsidRPr="00846600">
        <w:rPr>
          <w:rtl/>
        </w:rPr>
        <w:t>(3) الفقيه 4</w:t>
      </w:r>
      <w:r>
        <w:rPr>
          <w:rtl/>
        </w:rPr>
        <w:t>:</w:t>
      </w:r>
      <w:r w:rsidRPr="00846600">
        <w:rPr>
          <w:rtl/>
        </w:rPr>
        <w:t xml:space="preserve"> 123</w:t>
      </w:r>
      <w:r>
        <w:rPr>
          <w:rtl/>
        </w:rPr>
        <w:t>،</w:t>
      </w:r>
      <w:r w:rsidRPr="00846600">
        <w:rPr>
          <w:rtl/>
        </w:rPr>
        <w:t xml:space="preserve"> من المشيخة.</w:t>
      </w:r>
    </w:p>
    <w:p w:rsidR="00BF578A" w:rsidRPr="00846600" w:rsidRDefault="00BF578A" w:rsidP="00BF578A">
      <w:pPr>
        <w:pStyle w:val="libFootnote0"/>
        <w:rPr>
          <w:rtl/>
        </w:rPr>
      </w:pPr>
      <w:r w:rsidRPr="00846600">
        <w:rPr>
          <w:rtl/>
        </w:rPr>
        <w:t>(4) تعليقة البهبهاني</w:t>
      </w:r>
      <w:r>
        <w:rPr>
          <w:rtl/>
        </w:rPr>
        <w:t>:</w:t>
      </w:r>
      <w:r w:rsidRPr="00846600">
        <w:rPr>
          <w:rtl/>
        </w:rPr>
        <w:t xml:space="preserve"> 112.</w:t>
      </w:r>
    </w:p>
    <w:p w:rsidR="00BF578A" w:rsidRPr="00846600" w:rsidRDefault="00BF578A" w:rsidP="00BF578A">
      <w:pPr>
        <w:pStyle w:val="libFootnote0"/>
        <w:rPr>
          <w:rtl/>
        </w:rPr>
      </w:pPr>
      <w:r w:rsidRPr="00846600">
        <w:rPr>
          <w:rtl/>
        </w:rPr>
        <w:t>(5) انظر رجال الشيخ</w:t>
      </w:r>
      <w:r>
        <w:rPr>
          <w:rtl/>
        </w:rPr>
        <w:t>:</w:t>
      </w:r>
      <w:r w:rsidRPr="00846600">
        <w:rPr>
          <w:rtl/>
        </w:rPr>
        <w:t xml:space="preserve"> 467 / 29.</w:t>
      </w:r>
    </w:p>
    <w:p w:rsidR="00BF578A" w:rsidRPr="00846600" w:rsidRDefault="00BF578A" w:rsidP="00BF578A">
      <w:pPr>
        <w:pStyle w:val="libFootnote0"/>
        <w:rPr>
          <w:rtl/>
        </w:rPr>
      </w:pPr>
      <w:r w:rsidRPr="00846600">
        <w:rPr>
          <w:rtl/>
        </w:rPr>
        <w:t>(6) تهذيب الأحكام 6</w:t>
      </w:r>
      <w:r>
        <w:rPr>
          <w:rtl/>
        </w:rPr>
        <w:t>:</w:t>
      </w:r>
      <w:r w:rsidRPr="00846600">
        <w:rPr>
          <w:rtl/>
        </w:rPr>
        <w:t xml:space="preserve"> 82 / 160.</w:t>
      </w:r>
    </w:p>
    <w:p w:rsidR="00BF578A" w:rsidRPr="00846600" w:rsidRDefault="00BF578A" w:rsidP="00BF578A">
      <w:pPr>
        <w:pStyle w:val="libFootnote0"/>
        <w:rPr>
          <w:rtl/>
        </w:rPr>
      </w:pPr>
      <w:r w:rsidRPr="00846600">
        <w:rPr>
          <w:rtl/>
        </w:rPr>
        <w:t>(7) تقدم في هذه الفائدة برقم</w:t>
      </w:r>
      <w:r>
        <w:rPr>
          <w:rtl/>
        </w:rPr>
        <w:t>:</w:t>
      </w:r>
      <w:r w:rsidRPr="00846600">
        <w:rPr>
          <w:rtl/>
        </w:rPr>
        <w:t xml:space="preserve"> 14 </w:t>
      </w:r>
      <w:r>
        <w:rPr>
          <w:rtl/>
        </w:rPr>
        <w:t>و 2</w:t>
      </w:r>
      <w:r w:rsidRPr="00846600">
        <w:rPr>
          <w:rtl/>
        </w:rPr>
        <w:t>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ويدلّ عليه أمور</w:t>
      </w:r>
      <w:r>
        <w:rPr>
          <w:rtl/>
        </w:rPr>
        <w:t>:</w:t>
      </w:r>
    </w:p>
    <w:p w:rsidR="00BF578A" w:rsidRPr="00846600" w:rsidRDefault="00BF578A" w:rsidP="00BF578A">
      <w:pPr>
        <w:pStyle w:val="libNormal"/>
        <w:rPr>
          <w:rtl/>
        </w:rPr>
      </w:pPr>
      <w:r w:rsidRPr="00846600">
        <w:rPr>
          <w:rtl/>
        </w:rPr>
        <w:t>الأول</w:t>
      </w:r>
      <w:r>
        <w:rPr>
          <w:rtl/>
        </w:rPr>
        <w:t>:</w:t>
      </w:r>
      <w:r w:rsidRPr="00846600">
        <w:rPr>
          <w:rtl/>
        </w:rPr>
        <w:t xml:space="preserve"> الأخبار الكثيرة.</w:t>
      </w:r>
    </w:p>
    <w:p w:rsidR="00BF578A" w:rsidRPr="00846600" w:rsidRDefault="00BF578A" w:rsidP="00BF578A">
      <w:pPr>
        <w:pStyle w:val="libNormal"/>
        <w:rPr>
          <w:rtl/>
        </w:rPr>
      </w:pPr>
      <w:r w:rsidRPr="00846600">
        <w:rPr>
          <w:rtl/>
        </w:rPr>
        <w:t>منها</w:t>
      </w:r>
      <w:r>
        <w:rPr>
          <w:rtl/>
        </w:rPr>
        <w:t>:</w:t>
      </w:r>
      <w:r w:rsidRPr="00846600">
        <w:rPr>
          <w:rtl/>
        </w:rPr>
        <w:t xml:space="preserve"> ما رواه الصدوق في العيون</w:t>
      </w:r>
      <w:r>
        <w:rPr>
          <w:rtl/>
        </w:rPr>
        <w:t>:</w:t>
      </w:r>
      <w:r w:rsidRPr="00846600">
        <w:rPr>
          <w:rtl/>
        </w:rPr>
        <w:t xml:space="preserve"> عن أحمد بن زياد بن جعفر الهمداني </w:t>
      </w:r>
      <w:r w:rsidRPr="00BF578A">
        <w:rPr>
          <w:rStyle w:val="libAlaemChar"/>
          <w:rtl/>
        </w:rPr>
        <w:t>رضي‌الله‌عنه</w:t>
      </w:r>
      <w:r w:rsidRPr="00846600">
        <w:rPr>
          <w:rtl/>
        </w:rPr>
        <w:t xml:space="preserve"> عن علي بن إبراهيم بن هاشم</w:t>
      </w:r>
      <w:r>
        <w:rPr>
          <w:rtl/>
        </w:rPr>
        <w:t>،</w:t>
      </w:r>
      <w:r w:rsidRPr="00846600">
        <w:rPr>
          <w:rtl/>
        </w:rPr>
        <w:t xml:space="preserve"> عن أبيه</w:t>
      </w:r>
      <w:r>
        <w:rPr>
          <w:rtl/>
        </w:rPr>
        <w:t>،</w:t>
      </w:r>
      <w:r w:rsidRPr="00846600">
        <w:rPr>
          <w:rtl/>
        </w:rPr>
        <w:t xml:space="preserve"> عن محمّد بن سنان</w:t>
      </w:r>
      <w:r>
        <w:rPr>
          <w:rtl/>
        </w:rPr>
        <w:t>،</w:t>
      </w:r>
      <w:r w:rsidRPr="00846600">
        <w:rPr>
          <w:rtl/>
        </w:rPr>
        <w:t xml:space="preserve"> عن أبي الحسن </w:t>
      </w:r>
      <w:r w:rsidRPr="00BF578A">
        <w:rPr>
          <w:rStyle w:val="libAlaemChar"/>
          <w:rtl/>
        </w:rPr>
        <w:t>عليه‌السلام</w:t>
      </w:r>
      <w:r w:rsidRPr="00846600">
        <w:rPr>
          <w:rtl/>
        </w:rPr>
        <w:t xml:space="preserve"> أنه قال في حديث</w:t>
      </w:r>
      <w:r>
        <w:rPr>
          <w:rtl/>
        </w:rPr>
        <w:t>:</w:t>
      </w:r>
      <w:r w:rsidRPr="00846600">
        <w:rPr>
          <w:rtl/>
        </w:rPr>
        <w:t xml:space="preserve"> يا محمّد</w:t>
      </w:r>
      <w:r>
        <w:rPr>
          <w:rtl/>
        </w:rPr>
        <w:t>،</w:t>
      </w:r>
      <w:r w:rsidRPr="00846600">
        <w:rPr>
          <w:rtl/>
        </w:rPr>
        <w:t xml:space="preserve"> إن المفضل كان أنسي ومستراحي</w:t>
      </w:r>
      <w:r>
        <w:rPr>
          <w:rtl/>
        </w:rPr>
        <w:t>،</w:t>
      </w:r>
      <w:r w:rsidRPr="00846600">
        <w:rPr>
          <w:rtl/>
        </w:rPr>
        <w:t xml:space="preserve"> وأنت انسهما ومستراحهما</w:t>
      </w:r>
      <w:r>
        <w:rPr>
          <w:rtl/>
        </w:rPr>
        <w:t xml:space="preserve"> - </w:t>
      </w:r>
      <w:r w:rsidRPr="00846600">
        <w:rPr>
          <w:rtl/>
        </w:rPr>
        <w:t xml:space="preserve">أي الرضا والجواد </w:t>
      </w:r>
      <w:r w:rsidRPr="00BF578A">
        <w:rPr>
          <w:rStyle w:val="libAlaemChar"/>
          <w:rtl/>
        </w:rPr>
        <w:t>عليهما‌السلام</w:t>
      </w:r>
      <w:r w:rsidRPr="00846600">
        <w:rPr>
          <w:rtl/>
        </w:rPr>
        <w:t xml:space="preserve"> </w:t>
      </w:r>
      <w:r w:rsidRPr="00BF578A">
        <w:rPr>
          <w:rStyle w:val="libFootnotenumChar"/>
          <w:rtl/>
        </w:rPr>
        <w:t>(1)</w:t>
      </w:r>
      <w:r>
        <w:rPr>
          <w:rtl/>
        </w:rPr>
        <w:t xml:space="preserve"> -</w:t>
      </w:r>
    </w:p>
    <w:p w:rsidR="00BF578A" w:rsidRPr="00846600" w:rsidRDefault="00BF578A" w:rsidP="00BF578A">
      <w:pPr>
        <w:pStyle w:val="libNormal"/>
        <w:rPr>
          <w:rtl/>
        </w:rPr>
      </w:pPr>
      <w:r w:rsidRPr="00846600">
        <w:rPr>
          <w:rtl/>
        </w:rPr>
        <w:t>ورواه الكشي في رجاله</w:t>
      </w:r>
      <w:r>
        <w:rPr>
          <w:rtl/>
        </w:rPr>
        <w:t>:</w:t>
      </w:r>
      <w:r w:rsidRPr="00846600">
        <w:rPr>
          <w:rtl/>
        </w:rPr>
        <w:t xml:space="preserve"> عن حمدويه</w:t>
      </w:r>
      <w:r>
        <w:rPr>
          <w:rtl/>
        </w:rPr>
        <w:t>،</w:t>
      </w:r>
      <w:r w:rsidRPr="00846600">
        <w:rPr>
          <w:rtl/>
        </w:rPr>
        <w:t xml:space="preserve"> عن الحسن بن موسى</w:t>
      </w:r>
      <w:r>
        <w:rPr>
          <w:rtl/>
        </w:rPr>
        <w:t>،</w:t>
      </w:r>
      <w:r w:rsidRPr="00846600">
        <w:rPr>
          <w:rtl/>
        </w:rPr>
        <w:t xml:space="preserve"> عن محمّد ابن سنان</w:t>
      </w:r>
      <w:r>
        <w:rPr>
          <w:rtl/>
        </w:rPr>
        <w:t>،</w:t>
      </w:r>
      <w:r w:rsidRPr="00846600">
        <w:rPr>
          <w:rtl/>
        </w:rPr>
        <w:t xml:space="preserve"> عنه </w:t>
      </w:r>
      <w:r w:rsidRPr="00BF578A">
        <w:rPr>
          <w:rStyle w:val="libAlaemChar"/>
          <w:rtl/>
        </w:rPr>
        <w:t>عليه‌السلام</w:t>
      </w:r>
      <w:r>
        <w:rPr>
          <w:rtl/>
        </w:rPr>
        <w:t>.</w:t>
      </w:r>
      <w:r w:rsidRPr="00846600">
        <w:rPr>
          <w:rtl/>
        </w:rPr>
        <w:t xml:space="preserve"> مثله </w:t>
      </w:r>
      <w:r w:rsidRPr="00BF578A">
        <w:rPr>
          <w:rStyle w:val="libFootnotenumChar"/>
          <w:rtl/>
        </w:rPr>
        <w:t>(2)</w:t>
      </w:r>
      <w:r>
        <w:rPr>
          <w:rtl/>
        </w:rPr>
        <w:t>،</w:t>
      </w:r>
      <w:r w:rsidRPr="00846600">
        <w:rPr>
          <w:rtl/>
        </w:rPr>
        <w:t xml:space="preserve"> والحسن</w:t>
      </w:r>
      <w:r>
        <w:rPr>
          <w:rtl/>
        </w:rPr>
        <w:t>:</w:t>
      </w:r>
      <w:r w:rsidRPr="00846600">
        <w:rPr>
          <w:rtl/>
        </w:rPr>
        <w:t xml:space="preserve"> أمّا ابن موسى الخشاب</w:t>
      </w:r>
      <w:r>
        <w:rPr>
          <w:rtl/>
        </w:rPr>
        <w:t>،</w:t>
      </w:r>
      <w:r w:rsidRPr="00846600">
        <w:rPr>
          <w:rtl/>
        </w:rPr>
        <w:t xml:space="preserve"> أو النوبختي وكلاهما ثقة</w:t>
      </w:r>
      <w:r>
        <w:rPr>
          <w:rtl/>
        </w:rPr>
        <w:t>،</w:t>
      </w:r>
      <w:r w:rsidRPr="00846600">
        <w:rPr>
          <w:rtl/>
        </w:rPr>
        <w:t xml:space="preserve"> فالسندان صحيحان.</w:t>
      </w:r>
    </w:p>
    <w:p w:rsidR="00BF578A" w:rsidRPr="00846600" w:rsidRDefault="00BF578A" w:rsidP="00BF578A">
      <w:pPr>
        <w:pStyle w:val="libNormal"/>
        <w:rPr>
          <w:rtl/>
        </w:rPr>
      </w:pPr>
      <w:r w:rsidRPr="00846600">
        <w:rPr>
          <w:rtl/>
        </w:rPr>
        <w:t>ومنها</w:t>
      </w:r>
      <w:r>
        <w:rPr>
          <w:rtl/>
        </w:rPr>
        <w:t>:</w:t>
      </w:r>
      <w:r w:rsidRPr="00846600">
        <w:rPr>
          <w:rtl/>
        </w:rPr>
        <w:t xml:space="preserve"> ما رواه ثقة الإسلام في الكافي</w:t>
      </w:r>
      <w:r>
        <w:rPr>
          <w:rtl/>
        </w:rPr>
        <w:t>:</w:t>
      </w:r>
      <w:r w:rsidRPr="00846600">
        <w:rPr>
          <w:rtl/>
        </w:rPr>
        <w:t xml:space="preserve"> عن محمّد بن يحيى</w:t>
      </w:r>
      <w:r>
        <w:rPr>
          <w:rtl/>
        </w:rPr>
        <w:t>،</w:t>
      </w:r>
      <w:r w:rsidRPr="00846600">
        <w:rPr>
          <w:rtl/>
        </w:rPr>
        <w:t xml:space="preserve"> عن أحمد ابن محمّد</w:t>
      </w:r>
      <w:r>
        <w:rPr>
          <w:rtl/>
        </w:rPr>
        <w:t>،</w:t>
      </w:r>
      <w:r w:rsidRPr="00846600">
        <w:rPr>
          <w:rtl/>
        </w:rPr>
        <w:t xml:space="preserve"> عن ابن سنان</w:t>
      </w:r>
      <w:r>
        <w:rPr>
          <w:rtl/>
        </w:rPr>
        <w:t xml:space="preserve"> - </w:t>
      </w:r>
      <w:r w:rsidRPr="00846600">
        <w:rPr>
          <w:rtl/>
        </w:rPr>
        <w:t>وهو محمّد</w:t>
      </w:r>
      <w:r>
        <w:rPr>
          <w:rtl/>
        </w:rPr>
        <w:t xml:space="preserve"> -،</w:t>
      </w:r>
      <w:r w:rsidRPr="00846600">
        <w:rPr>
          <w:rtl/>
        </w:rPr>
        <w:t xml:space="preserve"> عن أبي حنيفة </w:t>
      </w:r>
      <w:r>
        <w:rPr>
          <w:rtl/>
        </w:rPr>
        <w:t>[</w:t>
      </w:r>
      <w:r w:rsidRPr="00846600">
        <w:rPr>
          <w:rtl/>
        </w:rPr>
        <w:t>سابق</w:t>
      </w:r>
      <w:r>
        <w:rPr>
          <w:rtl/>
        </w:rPr>
        <w:t>]</w:t>
      </w:r>
      <w:r w:rsidRPr="00846600">
        <w:rPr>
          <w:rtl/>
        </w:rPr>
        <w:t xml:space="preserve"> </w:t>
      </w:r>
      <w:r w:rsidRPr="00BF578A">
        <w:rPr>
          <w:rStyle w:val="libFootnotenumChar"/>
          <w:rtl/>
        </w:rPr>
        <w:t>(3)</w:t>
      </w:r>
      <w:r w:rsidRPr="00846600">
        <w:rPr>
          <w:rtl/>
        </w:rPr>
        <w:t xml:space="preserve"> الحاج</w:t>
      </w:r>
      <w:r>
        <w:rPr>
          <w:rtl/>
        </w:rPr>
        <w:t>،</w:t>
      </w:r>
      <w:r w:rsidRPr="00846600">
        <w:rPr>
          <w:rtl/>
        </w:rPr>
        <w:t xml:space="preserve"> قال</w:t>
      </w:r>
      <w:r>
        <w:rPr>
          <w:rtl/>
        </w:rPr>
        <w:t>:</w:t>
      </w:r>
      <w:r>
        <w:rPr>
          <w:rFonts w:hint="cs"/>
          <w:rtl/>
        </w:rPr>
        <w:t xml:space="preserve"> </w:t>
      </w:r>
      <w:r w:rsidRPr="00846600">
        <w:rPr>
          <w:rtl/>
        </w:rPr>
        <w:t xml:space="preserve">مرّ بنا المفضل وأنا وختني </w:t>
      </w:r>
      <w:r w:rsidRPr="00BF578A">
        <w:rPr>
          <w:rStyle w:val="libFootnotenumChar"/>
          <w:rtl/>
        </w:rPr>
        <w:t>(4)</w:t>
      </w:r>
      <w:r w:rsidRPr="00846600">
        <w:rPr>
          <w:rtl/>
        </w:rPr>
        <w:t xml:space="preserve"> نتشاجر في ميراث</w:t>
      </w:r>
      <w:r>
        <w:rPr>
          <w:rtl/>
        </w:rPr>
        <w:t>،</w:t>
      </w:r>
      <w:r w:rsidRPr="00846600">
        <w:rPr>
          <w:rtl/>
        </w:rPr>
        <w:t xml:space="preserve"> فوقف علينا ساعة ثم قال لنا</w:t>
      </w:r>
      <w:r>
        <w:rPr>
          <w:rtl/>
        </w:rPr>
        <w:t>:</w:t>
      </w:r>
      <w:r>
        <w:rPr>
          <w:rFonts w:hint="cs"/>
          <w:rtl/>
        </w:rPr>
        <w:t xml:space="preserve"> </w:t>
      </w:r>
      <w:r w:rsidRPr="00846600">
        <w:rPr>
          <w:rtl/>
        </w:rPr>
        <w:t>تعالوا إلى المنزل</w:t>
      </w:r>
      <w:r>
        <w:rPr>
          <w:rtl/>
        </w:rPr>
        <w:t>،</w:t>
      </w:r>
      <w:r w:rsidRPr="00846600">
        <w:rPr>
          <w:rtl/>
        </w:rPr>
        <w:t xml:space="preserve"> فأتيناه فأصلح بيننا بأربعمائة درهم</w:t>
      </w:r>
      <w:r>
        <w:rPr>
          <w:rtl/>
        </w:rPr>
        <w:t>،</w:t>
      </w:r>
      <w:r w:rsidRPr="00846600">
        <w:rPr>
          <w:rtl/>
        </w:rPr>
        <w:t xml:space="preserve"> فدفعها إلينا من عنده</w:t>
      </w:r>
      <w:r>
        <w:rPr>
          <w:rtl/>
        </w:rPr>
        <w:t>،</w:t>
      </w:r>
      <w:r w:rsidRPr="00846600">
        <w:rPr>
          <w:rtl/>
        </w:rPr>
        <w:t xml:space="preserve"> حتى إذا استوثق كلّ واحد منّا من صاحبه قال</w:t>
      </w:r>
      <w:r>
        <w:rPr>
          <w:rtl/>
        </w:rPr>
        <w:t>:</w:t>
      </w:r>
      <w:r w:rsidRPr="00846600">
        <w:rPr>
          <w:rtl/>
        </w:rPr>
        <w:t xml:space="preserve"> أمّا أنّها ليست من مالي</w:t>
      </w:r>
      <w:r>
        <w:rPr>
          <w:rtl/>
        </w:rPr>
        <w:t>،</w:t>
      </w:r>
      <w:r w:rsidRPr="00846600">
        <w:rPr>
          <w:rtl/>
        </w:rPr>
        <w:t xml:space="preserve"> ولكن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 xml:space="preserve">(1) عيون اخبار الرضا </w:t>
      </w:r>
      <w:r w:rsidRPr="00BF578A">
        <w:rPr>
          <w:rStyle w:val="libAlaemChar"/>
          <w:rtl/>
        </w:rPr>
        <w:t>عليه‌السلام</w:t>
      </w:r>
      <w:r w:rsidRPr="00846600">
        <w:rPr>
          <w:rtl/>
        </w:rPr>
        <w:t xml:space="preserve"> 1</w:t>
      </w:r>
      <w:r>
        <w:rPr>
          <w:rtl/>
        </w:rPr>
        <w:t>:</w:t>
      </w:r>
      <w:r w:rsidRPr="00846600">
        <w:rPr>
          <w:rtl/>
        </w:rPr>
        <w:t xml:space="preserve"> 32 / 29.</w:t>
      </w:r>
    </w:p>
    <w:p w:rsidR="00BF578A" w:rsidRPr="00846600" w:rsidRDefault="00BF578A" w:rsidP="00BF578A">
      <w:pPr>
        <w:pStyle w:val="libFootnote0"/>
        <w:rPr>
          <w:rtl/>
        </w:rPr>
      </w:pPr>
      <w:r w:rsidRPr="00846600">
        <w:rPr>
          <w:rtl/>
        </w:rPr>
        <w:t>(2) رجال الكشي 2</w:t>
      </w:r>
      <w:r>
        <w:rPr>
          <w:rtl/>
        </w:rPr>
        <w:t>:</w:t>
      </w:r>
      <w:r w:rsidRPr="00846600">
        <w:rPr>
          <w:rtl/>
        </w:rPr>
        <w:t xml:space="preserve"> 796 / 982.</w:t>
      </w:r>
    </w:p>
    <w:p w:rsidR="00BF578A" w:rsidRPr="00846600" w:rsidRDefault="00BF578A" w:rsidP="00BF578A">
      <w:pPr>
        <w:pStyle w:val="libFootnote0"/>
        <w:rPr>
          <w:rtl/>
        </w:rPr>
      </w:pPr>
      <w:r w:rsidRPr="00846600">
        <w:rPr>
          <w:rtl/>
        </w:rPr>
        <w:t>(3) في الأصل</w:t>
      </w:r>
      <w:r>
        <w:rPr>
          <w:rtl/>
        </w:rPr>
        <w:t>:</w:t>
      </w:r>
      <w:r w:rsidRPr="00846600">
        <w:rPr>
          <w:rtl/>
        </w:rPr>
        <w:t xml:space="preserve"> سائق</w:t>
      </w:r>
      <w:r>
        <w:rPr>
          <w:rtl/>
        </w:rPr>
        <w:t>،</w:t>
      </w:r>
      <w:r w:rsidRPr="00846600">
        <w:rPr>
          <w:rtl/>
        </w:rPr>
        <w:t xml:space="preserve"> وهو اشتباه ولعله من الناسخ</w:t>
      </w:r>
      <w:r>
        <w:rPr>
          <w:rtl/>
        </w:rPr>
        <w:t>،</w:t>
      </w:r>
      <w:r w:rsidRPr="00846600">
        <w:rPr>
          <w:rtl/>
        </w:rPr>
        <w:t xml:space="preserve"> وما أثبتناه بين المعقوفين هو الصحيح الموافق لأصول الكافي</w:t>
      </w:r>
      <w:r>
        <w:rPr>
          <w:rtl/>
        </w:rPr>
        <w:t>،</w:t>
      </w:r>
      <w:r w:rsidRPr="00846600">
        <w:rPr>
          <w:rtl/>
        </w:rPr>
        <w:t xml:space="preserve"> ورجال النجاشي 180 / 476</w:t>
      </w:r>
      <w:r>
        <w:rPr>
          <w:rtl/>
        </w:rPr>
        <w:t>،</w:t>
      </w:r>
      <w:r w:rsidRPr="00846600">
        <w:rPr>
          <w:rtl/>
        </w:rPr>
        <w:t xml:space="preserve"> وإيضاح الاشتباه</w:t>
      </w:r>
      <w:r>
        <w:rPr>
          <w:rtl/>
        </w:rPr>
        <w:t>:</w:t>
      </w:r>
      <w:r w:rsidRPr="00846600">
        <w:rPr>
          <w:rtl/>
        </w:rPr>
        <w:t xml:space="preserve"> 42.</w:t>
      </w:r>
    </w:p>
    <w:p w:rsidR="00BF578A" w:rsidRPr="00846600" w:rsidRDefault="00BF578A" w:rsidP="00BF578A">
      <w:pPr>
        <w:pStyle w:val="libFootnote0"/>
        <w:rPr>
          <w:rtl/>
        </w:rPr>
      </w:pPr>
      <w:r w:rsidRPr="00846600">
        <w:rPr>
          <w:rtl/>
        </w:rPr>
        <w:t>(4) الختن</w:t>
      </w:r>
      <w:r>
        <w:rPr>
          <w:rtl/>
        </w:rPr>
        <w:t>:</w:t>
      </w:r>
      <w:r w:rsidRPr="00846600">
        <w:rPr>
          <w:rtl/>
        </w:rPr>
        <w:t xml:space="preserve"> أبو امرأة الرجل وأخو امرأته</w:t>
      </w:r>
      <w:r>
        <w:rPr>
          <w:rtl/>
        </w:rPr>
        <w:t>،</w:t>
      </w:r>
      <w:r w:rsidRPr="00846600">
        <w:rPr>
          <w:rtl/>
        </w:rPr>
        <w:t xml:space="preserve"> وكل من كان قبل امرأته ولهذا ورد في الحديث</w:t>
      </w:r>
      <w:r>
        <w:rPr>
          <w:rtl/>
        </w:rPr>
        <w:t>:</w:t>
      </w:r>
      <w:r w:rsidRPr="00846600">
        <w:rPr>
          <w:rtl/>
        </w:rPr>
        <w:t xml:space="preserve"> علي ختن رسول الله </w:t>
      </w:r>
      <w:r w:rsidRPr="00BF578A">
        <w:rPr>
          <w:rStyle w:val="libAlaemChar"/>
          <w:rtl/>
        </w:rPr>
        <w:t>صلى‌الله‌عليه‌وآله‌وسلم</w:t>
      </w:r>
      <w:r w:rsidRPr="00846600">
        <w:rPr>
          <w:rtl/>
        </w:rPr>
        <w:t xml:space="preserve"> اي</w:t>
      </w:r>
      <w:r>
        <w:rPr>
          <w:rtl/>
        </w:rPr>
        <w:t>:</w:t>
      </w:r>
      <w:r w:rsidRPr="00846600">
        <w:rPr>
          <w:rtl/>
        </w:rPr>
        <w:t xml:space="preserve"> زوج ابنته الزهراء سلام الله عليها</w:t>
      </w:r>
      <w:r>
        <w:rPr>
          <w:rtl/>
        </w:rPr>
        <w:t>،</w:t>
      </w:r>
      <w:r w:rsidRPr="00846600">
        <w:rPr>
          <w:rtl/>
        </w:rPr>
        <w:t xml:space="preserve"> والجمع</w:t>
      </w:r>
      <w:r>
        <w:rPr>
          <w:rtl/>
        </w:rPr>
        <w:t>:</w:t>
      </w:r>
      <w:r w:rsidRPr="00846600">
        <w:rPr>
          <w:rtl/>
        </w:rPr>
        <w:t xml:space="preserve"> أختان</w:t>
      </w:r>
      <w:r>
        <w:rPr>
          <w:rtl/>
        </w:rPr>
        <w:t>،</w:t>
      </w:r>
      <w:r w:rsidRPr="00846600">
        <w:rPr>
          <w:rtl/>
        </w:rPr>
        <w:t xml:space="preserve"> والأنثى</w:t>
      </w:r>
      <w:r>
        <w:rPr>
          <w:rtl/>
        </w:rPr>
        <w:t>:</w:t>
      </w:r>
      <w:r w:rsidRPr="00846600">
        <w:rPr>
          <w:rtl/>
        </w:rPr>
        <w:t xml:space="preserve"> ختنة.</w:t>
      </w:r>
    </w:p>
    <w:p w:rsidR="00BF578A" w:rsidRPr="00846600" w:rsidRDefault="00BF578A" w:rsidP="00BF578A">
      <w:pPr>
        <w:pStyle w:val="libFootnote"/>
        <w:rPr>
          <w:rtl/>
          <w:lang w:bidi="fa-IR"/>
        </w:rPr>
      </w:pPr>
      <w:r w:rsidRPr="00846600">
        <w:rPr>
          <w:rtl/>
        </w:rPr>
        <w:t>لسان العرب 13</w:t>
      </w:r>
      <w:r>
        <w:rPr>
          <w:rtl/>
        </w:rPr>
        <w:t>:</w:t>
      </w:r>
      <w:r w:rsidRPr="00846600">
        <w:rPr>
          <w:rtl/>
        </w:rPr>
        <w:t xml:space="preserve"> 138</w:t>
      </w:r>
      <w:r>
        <w:rPr>
          <w:rtl/>
        </w:rPr>
        <w:t xml:space="preserve"> - </w:t>
      </w:r>
      <w:r w:rsidRPr="00846600">
        <w:rPr>
          <w:rtl/>
        </w:rPr>
        <w:t>ختن</w:t>
      </w:r>
      <w:r>
        <w:rPr>
          <w:rtl/>
        </w:rPr>
        <w:t>،</w:t>
      </w:r>
      <w:r w:rsidRPr="00846600">
        <w:rPr>
          <w:rtl/>
        </w:rPr>
        <w:t xml:space="preserve"> والقاموس المحيط 4</w:t>
      </w:r>
      <w:r>
        <w:rPr>
          <w:rtl/>
        </w:rPr>
        <w:t>:</w:t>
      </w:r>
      <w:r w:rsidRPr="00846600">
        <w:rPr>
          <w:rtl/>
        </w:rPr>
        <w:t xml:space="preserve"> 218</w:t>
      </w:r>
      <w:r>
        <w:rPr>
          <w:rtl/>
        </w:rPr>
        <w:t xml:space="preserve"> - </w:t>
      </w:r>
      <w:r w:rsidRPr="00846600">
        <w:rPr>
          <w:rtl/>
        </w:rPr>
        <w:t>ختن.</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أبو عبد الله </w:t>
      </w:r>
      <w:r w:rsidRPr="00BF578A">
        <w:rPr>
          <w:rStyle w:val="libAlaemChar"/>
          <w:rtl/>
        </w:rPr>
        <w:t>عليه‌السلام</w:t>
      </w:r>
      <w:r w:rsidRPr="00846600">
        <w:rPr>
          <w:rtl/>
        </w:rPr>
        <w:t xml:space="preserve"> أمرني إذا تنازع رجلان في شيء أن أصلح بينهما وأفتديهما من ماله</w:t>
      </w:r>
      <w:r>
        <w:rPr>
          <w:rtl/>
        </w:rPr>
        <w:t>،</w:t>
      </w:r>
      <w:r w:rsidRPr="00846600">
        <w:rPr>
          <w:rtl/>
        </w:rPr>
        <w:t xml:space="preserve"> فهذا من مال أبي عبد الله </w:t>
      </w:r>
      <w:r w:rsidRPr="00BF578A">
        <w:rPr>
          <w:rStyle w:val="libAlaemChar"/>
          <w:rtl/>
        </w:rPr>
        <w:t>عليه‌السلام</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وبالإسناد</w:t>
      </w:r>
      <w:r>
        <w:rPr>
          <w:rtl/>
        </w:rPr>
        <w:t>،</w:t>
      </w:r>
      <w:r w:rsidRPr="00846600">
        <w:rPr>
          <w:rtl/>
        </w:rPr>
        <w:t xml:space="preserve"> عن ابن سنان</w:t>
      </w:r>
      <w:r>
        <w:rPr>
          <w:rtl/>
        </w:rPr>
        <w:t>،</w:t>
      </w:r>
      <w:r w:rsidRPr="00846600">
        <w:rPr>
          <w:rtl/>
        </w:rPr>
        <w:t xml:space="preserve"> عن المفضل قال</w:t>
      </w:r>
      <w:r>
        <w:rPr>
          <w:rtl/>
        </w:rPr>
        <w:t>:</w:t>
      </w:r>
      <w:r w:rsidRPr="00846600">
        <w:rPr>
          <w:rtl/>
        </w:rPr>
        <w:t xml:space="preserve"> قال أبو عبد الله </w:t>
      </w:r>
      <w:r w:rsidRPr="00BF578A">
        <w:rPr>
          <w:rStyle w:val="libAlaemChar"/>
          <w:rtl/>
        </w:rPr>
        <w:t>عليه‌السلام</w:t>
      </w:r>
      <w:r>
        <w:rPr>
          <w:rtl/>
        </w:rPr>
        <w:t>:</w:t>
      </w:r>
      <w:r w:rsidRPr="00846600">
        <w:rPr>
          <w:rtl/>
        </w:rPr>
        <w:t xml:space="preserve"> إذا رأيت بين اثنين من شيعتنا منازعة فافتدها من مالي </w:t>
      </w:r>
      <w:r w:rsidRPr="00BF578A">
        <w:rPr>
          <w:rStyle w:val="libFootnotenumChar"/>
          <w:rtl/>
        </w:rPr>
        <w:t>(2)</w:t>
      </w:r>
      <w:r>
        <w:rPr>
          <w:rtl/>
        </w:rPr>
        <w:t>.</w:t>
      </w:r>
    </w:p>
    <w:p w:rsidR="00BF578A" w:rsidRPr="00846600" w:rsidRDefault="00BF578A" w:rsidP="00BF578A">
      <w:pPr>
        <w:pStyle w:val="libNormal"/>
        <w:rPr>
          <w:rtl/>
        </w:rPr>
      </w:pPr>
      <w:r w:rsidRPr="00846600">
        <w:rPr>
          <w:rtl/>
        </w:rPr>
        <w:t>قال في التكملة</w:t>
      </w:r>
      <w:r>
        <w:rPr>
          <w:rtl/>
        </w:rPr>
        <w:t>:</w:t>
      </w:r>
      <w:r w:rsidRPr="00846600">
        <w:rPr>
          <w:rtl/>
        </w:rPr>
        <w:t xml:space="preserve"> وهذان الخبران يدلان على أنه كان وكيلا وأمينا</w:t>
      </w:r>
      <w:r>
        <w:rPr>
          <w:rtl/>
        </w:rPr>
        <w:t>،</w:t>
      </w:r>
      <w:r w:rsidRPr="00846600">
        <w:rPr>
          <w:rtl/>
        </w:rPr>
        <w:t xml:space="preserve"> وأنه كان يمتثل أمره </w:t>
      </w:r>
      <w:r w:rsidRPr="00BF578A">
        <w:rPr>
          <w:rStyle w:val="libAlaemChar"/>
          <w:rtl/>
        </w:rPr>
        <w:t>عليه‌السلام</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وعن محمّد بن يحيى</w:t>
      </w:r>
      <w:r>
        <w:rPr>
          <w:rtl/>
        </w:rPr>
        <w:t>،</w:t>
      </w:r>
      <w:r w:rsidRPr="00846600">
        <w:rPr>
          <w:rtl/>
        </w:rPr>
        <w:t xml:space="preserve"> عن أحمد بن محمّد بن عيسى</w:t>
      </w:r>
      <w:r>
        <w:rPr>
          <w:rtl/>
        </w:rPr>
        <w:t>،</w:t>
      </w:r>
      <w:r w:rsidRPr="00846600">
        <w:rPr>
          <w:rtl/>
        </w:rPr>
        <w:t xml:space="preserve"> عن علي بن الحكم</w:t>
      </w:r>
      <w:r>
        <w:rPr>
          <w:rtl/>
        </w:rPr>
        <w:t>،</w:t>
      </w:r>
      <w:r w:rsidRPr="00846600">
        <w:rPr>
          <w:rtl/>
        </w:rPr>
        <w:t xml:space="preserve"> عن يونس بن يعقوب</w:t>
      </w:r>
      <w:r>
        <w:rPr>
          <w:rtl/>
        </w:rPr>
        <w:t>،</w:t>
      </w:r>
      <w:r w:rsidRPr="00846600">
        <w:rPr>
          <w:rtl/>
        </w:rPr>
        <w:t xml:space="preserve"> قال</w:t>
      </w:r>
      <w:r>
        <w:rPr>
          <w:rtl/>
        </w:rPr>
        <w:t>:</w:t>
      </w:r>
      <w:r w:rsidRPr="00846600">
        <w:rPr>
          <w:rtl/>
        </w:rPr>
        <w:t xml:space="preserve"> أمرني أبو عبد الله </w:t>
      </w:r>
      <w:r w:rsidRPr="00BF578A">
        <w:rPr>
          <w:rStyle w:val="libAlaemChar"/>
          <w:rtl/>
        </w:rPr>
        <w:t>عليه‌السلام</w:t>
      </w:r>
      <w:r w:rsidRPr="00846600">
        <w:rPr>
          <w:rtl/>
        </w:rPr>
        <w:t xml:space="preserve"> أن آتي المفضل واعزّيه بإسماعيل </w:t>
      </w:r>
      <w:r w:rsidRPr="00BF578A">
        <w:rPr>
          <w:rStyle w:val="libFootnotenumChar"/>
          <w:rtl/>
        </w:rPr>
        <w:t>(4)</w:t>
      </w:r>
      <w:r>
        <w:rPr>
          <w:rtl/>
        </w:rPr>
        <w:t>،</w:t>
      </w:r>
      <w:r w:rsidRPr="00846600">
        <w:rPr>
          <w:rtl/>
        </w:rPr>
        <w:t xml:space="preserve"> وقال</w:t>
      </w:r>
      <w:r>
        <w:rPr>
          <w:rtl/>
        </w:rPr>
        <w:t>:</w:t>
      </w:r>
      <w:r w:rsidRPr="00846600">
        <w:rPr>
          <w:rtl/>
        </w:rPr>
        <w:t xml:space="preserve"> اقرأ المفضل السّلام وقل له</w:t>
      </w:r>
      <w:r>
        <w:rPr>
          <w:rtl/>
        </w:rPr>
        <w:t>:</w:t>
      </w:r>
      <w:r w:rsidRPr="00846600">
        <w:rPr>
          <w:rtl/>
        </w:rPr>
        <w:t xml:space="preserve"> إنا أصبنا بإسماعيل </w:t>
      </w:r>
      <w:r w:rsidRPr="00BF578A">
        <w:rPr>
          <w:rStyle w:val="libFootnotenumChar"/>
          <w:rtl/>
        </w:rPr>
        <w:t>(5)</w:t>
      </w:r>
      <w:r w:rsidRPr="00846600">
        <w:rPr>
          <w:rtl/>
        </w:rPr>
        <w:t xml:space="preserve"> فصبرنا</w:t>
      </w:r>
      <w:r>
        <w:rPr>
          <w:rtl/>
        </w:rPr>
        <w:t>،</w:t>
      </w:r>
      <w:r w:rsidRPr="00846600">
        <w:rPr>
          <w:rtl/>
        </w:rPr>
        <w:t xml:space="preserve"> فاصبر كما صبرنا</w:t>
      </w:r>
      <w:r>
        <w:rPr>
          <w:rtl/>
        </w:rPr>
        <w:t>،</w:t>
      </w:r>
      <w:r w:rsidRPr="00846600">
        <w:rPr>
          <w:rtl/>
        </w:rPr>
        <w:t xml:space="preserve"> إنّا أردنا أمرا</w:t>
      </w:r>
      <w:r>
        <w:rPr>
          <w:rtl/>
        </w:rPr>
        <w:t>،</w:t>
      </w:r>
      <w:r w:rsidRPr="00846600">
        <w:rPr>
          <w:rtl/>
        </w:rPr>
        <w:t xml:space="preserve"> وأراد الله عزّ وجلّ أمرا</w:t>
      </w:r>
      <w:r>
        <w:rPr>
          <w:rtl/>
        </w:rPr>
        <w:t>،</w:t>
      </w:r>
      <w:r w:rsidRPr="00846600">
        <w:rPr>
          <w:rtl/>
        </w:rPr>
        <w:t xml:space="preserve"> فسلّمنا لأمر الله عزّ وجلّ </w:t>
      </w:r>
      <w:r w:rsidRPr="00BF578A">
        <w:rPr>
          <w:rStyle w:val="libFootnotenumChar"/>
          <w:rtl/>
        </w:rPr>
        <w:t>(6)</w:t>
      </w:r>
      <w:r>
        <w:rPr>
          <w:rtl/>
        </w:rPr>
        <w:t>.</w:t>
      </w:r>
    </w:p>
    <w:p w:rsidR="00BF578A" w:rsidRPr="00846600" w:rsidRDefault="00BF578A" w:rsidP="00BF578A">
      <w:pPr>
        <w:pStyle w:val="libNormal"/>
        <w:rPr>
          <w:rtl/>
        </w:rPr>
      </w:pPr>
      <w:r w:rsidRPr="00846600">
        <w:rPr>
          <w:rtl/>
        </w:rPr>
        <w:t>ومنها</w:t>
      </w:r>
      <w:r>
        <w:rPr>
          <w:rtl/>
        </w:rPr>
        <w:t>:</w:t>
      </w:r>
      <w:r w:rsidRPr="00846600">
        <w:rPr>
          <w:rtl/>
        </w:rPr>
        <w:t xml:space="preserve"> ما رواه الكشي</w:t>
      </w:r>
      <w:r>
        <w:rPr>
          <w:rtl/>
        </w:rPr>
        <w:t>:</w:t>
      </w:r>
      <w:r w:rsidRPr="00846600">
        <w:rPr>
          <w:rtl/>
        </w:rPr>
        <w:t xml:space="preserve"> عن محمّد بن مسعود</w:t>
      </w:r>
      <w:r>
        <w:rPr>
          <w:rtl/>
        </w:rPr>
        <w:t>،</w:t>
      </w:r>
      <w:r w:rsidRPr="00846600">
        <w:rPr>
          <w:rtl/>
        </w:rPr>
        <w:t xml:space="preserve"> عن عبد الله بن خلف</w:t>
      </w:r>
      <w:r>
        <w:rPr>
          <w:rtl/>
        </w:rPr>
        <w:t>،</w:t>
      </w:r>
      <w:r w:rsidRPr="00846600">
        <w:rPr>
          <w:rtl/>
        </w:rPr>
        <w:t xml:space="preserve"> عن علي بن حسّان الواسطي</w:t>
      </w:r>
      <w:r>
        <w:rPr>
          <w:rtl/>
        </w:rPr>
        <w:t>،</w:t>
      </w:r>
      <w:r w:rsidRPr="00846600">
        <w:rPr>
          <w:rtl/>
        </w:rPr>
        <w:t xml:space="preserve"> عن موسى بن بكر </w:t>
      </w:r>
      <w:r w:rsidRPr="00BF578A">
        <w:rPr>
          <w:rStyle w:val="libFootnotenumChar"/>
          <w:rtl/>
        </w:rPr>
        <w:t>(7)</w:t>
      </w:r>
      <w:r w:rsidRPr="00846600">
        <w:rPr>
          <w:rtl/>
        </w:rPr>
        <w:t xml:space="preserve"> قال</w:t>
      </w:r>
      <w:r>
        <w:rPr>
          <w:rtl/>
        </w:rPr>
        <w:t>:</w:t>
      </w:r>
      <w:r w:rsidRPr="00846600">
        <w:rPr>
          <w:rtl/>
        </w:rPr>
        <w:t xml:space="preserve"> سمعت أبا الحسن </w:t>
      </w:r>
      <w:r w:rsidRPr="00BF578A">
        <w:rPr>
          <w:rStyle w:val="libAlaemChar"/>
          <w:rtl/>
        </w:rPr>
        <w:t>عليه‌السلام</w:t>
      </w:r>
      <w:r w:rsidRPr="00846600">
        <w:rPr>
          <w:rtl/>
        </w:rPr>
        <w:t xml:space="preserve"> لما أتاه موت المفضل بن عمر قال</w:t>
      </w:r>
      <w:r>
        <w:rPr>
          <w:rtl/>
        </w:rPr>
        <w:t>:</w:t>
      </w:r>
      <w:r w:rsidRPr="00846600">
        <w:rPr>
          <w:rtl/>
        </w:rPr>
        <w:t xml:space="preserve"> </w:t>
      </w:r>
      <w:r w:rsidRPr="00BF578A">
        <w:rPr>
          <w:rStyle w:val="libAlaemChar"/>
          <w:rtl/>
        </w:rPr>
        <w:t>رحمه‌الله</w:t>
      </w:r>
      <w:r w:rsidRPr="00846600">
        <w:rPr>
          <w:rtl/>
        </w:rPr>
        <w:t xml:space="preserve"> كان الوالد بعد الوالد</w:t>
      </w:r>
      <w:r>
        <w:rPr>
          <w:rtl/>
        </w:rPr>
        <w:t>،</w:t>
      </w:r>
      <w:r w:rsidRPr="00846600">
        <w:rPr>
          <w:rtl/>
        </w:rPr>
        <w:t xml:space="preserve"> أما إنّه قد استراح </w:t>
      </w:r>
      <w:r w:rsidRPr="00BF578A">
        <w:rPr>
          <w:rStyle w:val="libFootnotenumChar"/>
          <w:rtl/>
        </w:rPr>
        <w:t>(8)</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2</w:t>
      </w:r>
      <w:r>
        <w:rPr>
          <w:rtl/>
        </w:rPr>
        <w:t>:</w:t>
      </w:r>
      <w:r w:rsidRPr="00846600">
        <w:rPr>
          <w:rtl/>
        </w:rPr>
        <w:t xml:space="preserve"> 167 / 4.</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167 / 5.</w:t>
      </w:r>
    </w:p>
    <w:p w:rsidR="00BF578A" w:rsidRPr="00846600" w:rsidRDefault="00BF578A" w:rsidP="00BF578A">
      <w:pPr>
        <w:pStyle w:val="libFootnote0"/>
        <w:rPr>
          <w:rtl/>
        </w:rPr>
      </w:pPr>
      <w:r w:rsidRPr="00846600">
        <w:rPr>
          <w:rtl/>
        </w:rPr>
        <w:t>(3) تكملة الرجال 2</w:t>
      </w:r>
      <w:r>
        <w:rPr>
          <w:rtl/>
        </w:rPr>
        <w:t>:</w:t>
      </w:r>
      <w:r w:rsidRPr="00846600">
        <w:rPr>
          <w:rtl/>
        </w:rPr>
        <w:t xml:space="preserve"> 529.</w:t>
      </w:r>
    </w:p>
    <w:p w:rsidR="00BF578A" w:rsidRPr="00846600" w:rsidRDefault="00BF578A" w:rsidP="00BF578A">
      <w:pPr>
        <w:pStyle w:val="libFootnote0"/>
        <w:rPr>
          <w:rtl/>
        </w:rPr>
      </w:pPr>
      <w:r w:rsidRPr="00846600">
        <w:rPr>
          <w:rtl/>
        </w:rPr>
        <w:t>(4) أي</w:t>
      </w:r>
      <w:r>
        <w:rPr>
          <w:rtl/>
        </w:rPr>
        <w:t>:</w:t>
      </w:r>
      <w:r w:rsidRPr="00846600">
        <w:rPr>
          <w:rtl/>
        </w:rPr>
        <w:t xml:space="preserve"> إسماعيل بن المفضل بن عمر.</w:t>
      </w:r>
    </w:p>
    <w:p w:rsidR="00BF578A" w:rsidRPr="00846600" w:rsidRDefault="00BF578A" w:rsidP="00BF578A">
      <w:pPr>
        <w:pStyle w:val="libFootnote0"/>
        <w:rPr>
          <w:rtl/>
        </w:rPr>
      </w:pPr>
      <w:r w:rsidRPr="00846600">
        <w:rPr>
          <w:rtl/>
        </w:rPr>
        <w:t>(5) أي</w:t>
      </w:r>
      <w:r>
        <w:rPr>
          <w:rtl/>
        </w:rPr>
        <w:t>:</w:t>
      </w:r>
      <w:r w:rsidRPr="00846600">
        <w:rPr>
          <w:rtl/>
        </w:rPr>
        <w:t xml:space="preserve"> إسماعيل بن الامام الصادق </w:t>
      </w:r>
      <w:r w:rsidRPr="00BF578A">
        <w:rPr>
          <w:rStyle w:val="libAlaemChar"/>
          <w:rtl/>
        </w:rPr>
        <w:t>عليه‌السلام</w:t>
      </w:r>
      <w:r w:rsidRPr="00846600">
        <w:rPr>
          <w:rtl/>
        </w:rPr>
        <w:t>.</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755 / 16.</w:t>
      </w:r>
    </w:p>
    <w:p w:rsidR="00BF578A" w:rsidRPr="00846600" w:rsidRDefault="00BF578A" w:rsidP="00BF578A">
      <w:pPr>
        <w:pStyle w:val="libFootnote0"/>
        <w:rPr>
          <w:rtl/>
        </w:rPr>
      </w:pPr>
      <w:r w:rsidRPr="00846600">
        <w:rPr>
          <w:rtl/>
        </w:rPr>
        <w:t>(7) في الأصل</w:t>
      </w:r>
      <w:r>
        <w:rPr>
          <w:rtl/>
        </w:rPr>
        <w:t>:</w:t>
      </w:r>
      <w:r w:rsidRPr="00846600">
        <w:rPr>
          <w:rtl/>
        </w:rPr>
        <w:t xml:space="preserve"> بكير </w:t>
      </w:r>
      <w:r>
        <w:rPr>
          <w:rtl/>
        </w:rPr>
        <w:t>(</w:t>
      </w:r>
      <w:r w:rsidRPr="00846600">
        <w:rPr>
          <w:rtl/>
        </w:rPr>
        <w:t>مصغرا</w:t>
      </w:r>
      <w:r>
        <w:rPr>
          <w:rtl/>
        </w:rPr>
        <w:t>)</w:t>
      </w:r>
      <w:r w:rsidRPr="00846600">
        <w:rPr>
          <w:rtl/>
        </w:rPr>
        <w:t xml:space="preserve"> وما أثبتناه هو الصحيح الموافق لرجال الكشي</w:t>
      </w:r>
      <w:r>
        <w:rPr>
          <w:rtl/>
        </w:rPr>
        <w:t>،</w:t>
      </w:r>
      <w:r w:rsidRPr="00846600">
        <w:rPr>
          <w:rtl/>
        </w:rPr>
        <w:t xml:space="preserve"> والنجاشي</w:t>
      </w:r>
      <w:r>
        <w:rPr>
          <w:rtl/>
        </w:rPr>
        <w:t>:</w:t>
      </w:r>
      <w:r w:rsidRPr="00846600">
        <w:rPr>
          <w:rtl/>
        </w:rPr>
        <w:t xml:space="preserve"> 407 / 1081.</w:t>
      </w:r>
    </w:p>
    <w:p w:rsidR="00BF578A" w:rsidRPr="00846600" w:rsidRDefault="00BF578A" w:rsidP="00BF578A">
      <w:pPr>
        <w:pStyle w:val="libFootnote0"/>
        <w:rPr>
          <w:rtl/>
        </w:rPr>
      </w:pPr>
      <w:r w:rsidRPr="00846600">
        <w:rPr>
          <w:rtl/>
        </w:rPr>
        <w:t>(8) رجال الكشي 2</w:t>
      </w:r>
      <w:r>
        <w:rPr>
          <w:rtl/>
        </w:rPr>
        <w:t>:</w:t>
      </w:r>
      <w:r w:rsidRPr="00846600">
        <w:rPr>
          <w:rtl/>
        </w:rPr>
        <w:t xml:space="preserve"> 612 / 582.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وعن إسحاق بن محمّد البصري</w:t>
      </w:r>
      <w:r>
        <w:rPr>
          <w:rtl/>
        </w:rPr>
        <w:t>،</w:t>
      </w:r>
      <w:r w:rsidRPr="00846600">
        <w:rPr>
          <w:rtl/>
        </w:rPr>
        <w:t xml:space="preserve"> عن محمّد بن الحسين</w:t>
      </w:r>
      <w:r>
        <w:rPr>
          <w:rtl/>
        </w:rPr>
        <w:t>،</w:t>
      </w:r>
      <w:r w:rsidRPr="00846600">
        <w:rPr>
          <w:rtl/>
        </w:rPr>
        <w:t xml:space="preserve"> عن محمّد بن سنان</w:t>
      </w:r>
      <w:r>
        <w:rPr>
          <w:rtl/>
        </w:rPr>
        <w:t>،</w:t>
      </w:r>
      <w:r w:rsidRPr="00846600">
        <w:rPr>
          <w:rtl/>
        </w:rPr>
        <w:t xml:space="preserve"> عن بشير الدهان قال</w:t>
      </w:r>
      <w:r>
        <w:rPr>
          <w:rtl/>
        </w:rPr>
        <w:t>:</w:t>
      </w:r>
      <w:r w:rsidRPr="00846600">
        <w:rPr>
          <w:rtl/>
        </w:rPr>
        <w:t xml:space="preserve"> قال أبو عبد الله </w:t>
      </w:r>
      <w:r w:rsidRPr="00BF578A">
        <w:rPr>
          <w:rStyle w:val="libAlaemChar"/>
          <w:rtl/>
        </w:rPr>
        <w:t>عليه‌السلام</w:t>
      </w:r>
      <w:r w:rsidRPr="00846600">
        <w:rPr>
          <w:rtl/>
        </w:rPr>
        <w:t xml:space="preserve"> لمحمّد بن كثير الثقفي</w:t>
      </w:r>
      <w:r>
        <w:rPr>
          <w:rtl/>
        </w:rPr>
        <w:t>:</w:t>
      </w:r>
      <w:r w:rsidRPr="00846600">
        <w:rPr>
          <w:rtl/>
        </w:rPr>
        <w:t xml:space="preserve"> ما تقول في المفضل بن عمر</w:t>
      </w:r>
      <w:r>
        <w:rPr>
          <w:rtl/>
        </w:rPr>
        <w:t>؟</w:t>
      </w:r>
      <w:r w:rsidRPr="00846600">
        <w:rPr>
          <w:rtl/>
        </w:rPr>
        <w:t xml:space="preserve"> قال</w:t>
      </w:r>
      <w:r>
        <w:rPr>
          <w:rtl/>
        </w:rPr>
        <w:t>:</w:t>
      </w:r>
      <w:r w:rsidRPr="00846600">
        <w:rPr>
          <w:rtl/>
        </w:rPr>
        <w:t xml:space="preserve"> ما عسيت أن أقول فيه</w:t>
      </w:r>
      <w:r>
        <w:rPr>
          <w:rtl/>
        </w:rPr>
        <w:t>،</w:t>
      </w:r>
      <w:r w:rsidRPr="00846600">
        <w:rPr>
          <w:rtl/>
        </w:rPr>
        <w:t xml:space="preserve"> لو رأيت في عنقه صليبا وفي وسطه كستيجا </w:t>
      </w:r>
      <w:r w:rsidRPr="00BF578A">
        <w:rPr>
          <w:rStyle w:val="libFootnotenumChar"/>
          <w:rtl/>
        </w:rPr>
        <w:t>(1)</w:t>
      </w:r>
      <w:r w:rsidRPr="00846600">
        <w:rPr>
          <w:rtl/>
        </w:rPr>
        <w:t xml:space="preserve"> لعلمت أنه على الحقّ بعد ما سمعتك تقول فيه ما تقول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قال </w:t>
      </w:r>
      <w:r w:rsidRPr="00BF578A">
        <w:rPr>
          <w:rStyle w:val="libAlaemChar"/>
          <w:rtl/>
        </w:rPr>
        <w:t>رحمه‌الله</w:t>
      </w:r>
      <w:r>
        <w:rPr>
          <w:rtl/>
        </w:rPr>
        <w:t>:</w:t>
      </w:r>
      <w:r w:rsidRPr="00846600">
        <w:rPr>
          <w:rtl/>
        </w:rPr>
        <w:t xml:space="preserve"> لكن حجر بن زائدة وعامر بن جذاعة أتياني فشتماه عندي فقلت لهما</w:t>
      </w:r>
      <w:r>
        <w:rPr>
          <w:rtl/>
        </w:rPr>
        <w:t>:</w:t>
      </w:r>
      <w:r w:rsidRPr="00846600">
        <w:rPr>
          <w:rtl/>
        </w:rPr>
        <w:t xml:space="preserve"> لا تفعلا فإني أهواه</w:t>
      </w:r>
      <w:r>
        <w:rPr>
          <w:rtl/>
        </w:rPr>
        <w:t>،</w:t>
      </w:r>
      <w:r w:rsidRPr="00846600">
        <w:rPr>
          <w:rtl/>
        </w:rPr>
        <w:t xml:space="preserve"> فلم يقبلا</w:t>
      </w:r>
      <w:r>
        <w:rPr>
          <w:rtl/>
        </w:rPr>
        <w:t>،</w:t>
      </w:r>
      <w:r w:rsidRPr="00846600">
        <w:rPr>
          <w:rtl/>
        </w:rPr>
        <w:t xml:space="preserve"> فسألتهما وأخبرتهما أن الكفّ عنه حاجتي</w:t>
      </w:r>
      <w:r>
        <w:rPr>
          <w:rtl/>
        </w:rPr>
        <w:t>،</w:t>
      </w:r>
      <w:r w:rsidRPr="00846600">
        <w:rPr>
          <w:rtl/>
        </w:rPr>
        <w:t xml:space="preserve"> فلم يفعلا</w:t>
      </w:r>
      <w:r>
        <w:rPr>
          <w:rtl/>
        </w:rPr>
        <w:t>،</w:t>
      </w:r>
      <w:r w:rsidRPr="00846600">
        <w:rPr>
          <w:rtl/>
        </w:rPr>
        <w:t xml:space="preserve"> فلا غفر الله لهما</w:t>
      </w:r>
      <w:r>
        <w:rPr>
          <w:rtl/>
        </w:rPr>
        <w:t>،</w:t>
      </w:r>
      <w:r w:rsidRPr="00846600">
        <w:rPr>
          <w:rtl/>
        </w:rPr>
        <w:t xml:space="preserve"> أما إنّي لو كرمت عليهما لكرم عليهما من كرم عليّ</w:t>
      </w:r>
      <w:r>
        <w:rPr>
          <w:rtl/>
        </w:rPr>
        <w:t>،</w:t>
      </w:r>
      <w:r w:rsidRPr="00846600">
        <w:rPr>
          <w:rtl/>
        </w:rPr>
        <w:t xml:space="preserve"> ولقد كان كثير عزّة في مودته لها</w:t>
      </w:r>
      <w:r>
        <w:rPr>
          <w:rtl/>
        </w:rPr>
        <w:t>،</w:t>
      </w:r>
      <w:r w:rsidRPr="00846600">
        <w:rPr>
          <w:rtl/>
        </w:rPr>
        <w:t xml:space="preserve"> أصدق منهما في مودّتهما </w:t>
      </w:r>
      <w:r>
        <w:rPr>
          <w:rtl/>
        </w:rPr>
        <w:t>[</w:t>
      </w:r>
      <w:r w:rsidRPr="00846600">
        <w:rPr>
          <w:rtl/>
        </w:rPr>
        <w:t>لي</w:t>
      </w:r>
      <w:r>
        <w:rPr>
          <w:rtl/>
        </w:rPr>
        <w:t>]</w:t>
      </w:r>
      <w:r w:rsidRPr="00846600">
        <w:rPr>
          <w:rtl/>
        </w:rPr>
        <w:t xml:space="preserve"> </w:t>
      </w:r>
      <w:r w:rsidRPr="00BF578A">
        <w:rPr>
          <w:rStyle w:val="libFootnotenumChar"/>
          <w:rtl/>
        </w:rPr>
        <w:t>(3)</w:t>
      </w:r>
      <w:r w:rsidRPr="00846600">
        <w:rPr>
          <w:rtl/>
        </w:rPr>
        <w:t xml:space="preserve"> حيث يقول</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F578A" w:rsidRPr="00846600" w:rsidTr="00BF578A">
        <w:trPr>
          <w:tblCellSpacing w:w="15" w:type="dxa"/>
          <w:jc w:val="center"/>
        </w:trPr>
        <w:tc>
          <w:tcPr>
            <w:tcW w:w="2362" w:type="pct"/>
            <w:vAlign w:val="center"/>
          </w:tcPr>
          <w:p w:rsidR="00BF578A" w:rsidRPr="00846600" w:rsidRDefault="00BF578A" w:rsidP="00BF578A">
            <w:pPr>
              <w:pStyle w:val="libPoem"/>
            </w:pPr>
            <w:r w:rsidRPr="00846600">
              <w:rPr>
                <w:rtl/>
              </w:rPr>
              <w:t>لقد علمت بالغيب أني أخونها</w:t>
            </w:r>
            <w:r w:rsidRPr="00BF578A">
              <w:rPr>
                <w:rStyle w:val="libPoemTiniChar0"/>
                <w:rtl/>
              </w:rPr>
              <w:br/>
              <w:t> </w:t>
            </w:r>
          </w:p>
        </w:tc>
        <w:tc>
          <w:tcPr>
            <w:tcW w:w="196" w:type="pct"/>
            <w:vAlign w:val="center"/>
          </w:tcPr>
          <w:p w:rsidR="00BF578A" w:rsidRPr="00846600" w:rsidRDefault="00BF578A" w:rsidP="00BF578A">
            <w:pPr>
              <w:rPr>
                <w:lang w:bidi="fa-IR"/>
              </w:rPr>
            </w:pPr>
          </w:p>
        </w:tc>
        <w:tc>
          <w:tcPr>
            <w:tcW w:w="2361" w:type="pct"/>
            <w:vAlign w:val="center"/>
          </w:tcPr>
          <w:p w:rsidR="00BF578A" w:rsidRPr="00846600" w:rsidRDefault="00BF578A" w:rsidP="00BF578A">
            <w:pPr>
              <w:pStyle w:val="libPoem"/>
            </w:pPr>
            <w:r w:rsidRPr="00846600">
              <w:rPr>
                <w:rtl/>
              </w:rPr>
              <w:t>إذا هو لم يكرم عليّ كريمها.</w:t>
            </w:r>
            <w:r w:rsidRPr="00BF578A">
              <w:rPr>
                <w:rStyle w:val="libPoemTiniChar0"/>
                <w:rtl/>
              </w:rPr>
              <w:br/>
              <w:t> </w:t>
            </w:r>
          </w:p>
        </w:tc>
      </w:tr>
    </w:tbl>
    <w:p w:rsidR="00BF578A" w:rsidRPr="00846600" w:rsidRDefault="00BF578A" w:rsidP="00BF578A">
      <w:pPr>
        <w:pStyle w:val="libNormal"/>
        <w:rPr>
          <w:rtl/>
        </w:rPr>
      </w:pPr>
      <w:r w:rsidRPr="00846600">
        <w:rPr>
          <w:rtl/>
        </w:rPr>
        <w:t>أما إنّي لو كرمت عليهما</w:t>
      </w:r>
      <w:r>
        <w:rPr>
          <w:rtl/>
        </w:rPr>
        <w:t>،</w:t>
      </w:r>
      <w:r w:rsidRPr="00846600">
        <w:rPr>
          <w:rtl/>
        </w:rPr>
        <w:t xml:space="preserve"> لكرم عليهما من يكرم عليّ </w:t>
      </w:r>
      <w:r w:rsidRPr="00BF578A">
        <w:rPr>
          <w:rStyle w:val="libFootnotenumChar"/>
          <w:rtl/>
        </w:rPr>
        <w:t>(4)</w:t>
      </w:r>
      <w:r>
        <w:rPr>
          <w:rtl/>
        </w:rPr>
        <w:t>.</w:t>
      </w:r>
    </w:p>
    <w:p w:rsidR="00BF578A" w:rsidRPr="00846600" w:rsidRDefault="00BF578A" w:rsidP="00BF578A">
      <w:pPr>
        <w:pStyle w:val="libNormal"/>
        <w:rPr>
          <w:rtl/>
        </w:rPr>
      </w:pPr>
      <w:r w:rsidRPr="00846600">
        <w:rPr>
          <w:rtl/>
        </w:rPr>
        <w:t>ورواه عن نصر بن الصباح</w:t>
      </w:r>
      <w:r>
        <w:rPr>
          <w:rtl/>
        </w:rPr>
        <w:t>،</w:t>
      </w:r>
      <w:r w:rsidRPr="00846600">
        <w:rPr>
          <w:rtl/>
        </w:rPr>
        <w:t xml:space="preserve"> عن أبي يعقوب بن محمّد البصري</w:t>
      </w:r>
      <w:r>
        <w:rPr>
          <w:rtl/>
        </w:rPr>
        <w:t>،</w:t>
      </w:r>
      <w:r w:rsidRPr="00846600">
        <w:rPr>
          <w:rtl/>
        </w:rPr>
        <w:t xml:space="preserve"> عن محمّد بن سنان</w:t>
      </w:r>
      <w:r>
        <w:rPr>
          <w:rtl/>
        </w:rPr>
        <w:t>،</w:t>
      </w:r>
      <w:r w:rsidRPr="00846600">
        <w:rPr>
          <w:rtl/>
        </w:rPr>
        <w:t xml:space="preserve"> عن بشير النبال. مثله</w:t>
      </w:r>
      <w:r>
        <w:rPr>
          <w:rtl/>
        </w:rPr>
        <w:t>،</w:t>
      </w:r>
      <w:r w:rsidRPr="00846600">
        <w:rPr>
          <w:rtl/>
        </w:rPr>
        <w:t xml:space="preserve"> وفيه محمّد بن كثير </w:t>
      </w:r>
      <w:r w:rsidRPr="00BF578A">
        <w:rPr>
          <w:rStyle w:val="libFootnotenumChar"/>
          <w:rtl/>
        </w:rPr>
        <w:t>(5)</w:t>
      </w:r>
      <w:r w:rsidRPr="00846600">
        <w:rPr>
          <w:rtl/>
        </w:rPr>
        <w:t xml:space="preserve"> الثقفي </w:t>
      </w:r>
      <w:r w:rsidRPr="00BF578A">
        <w:rPr>
          <w:rStyle w:val="libFootnotenumChar"/>
          <w:rtl/>
        </w:rPr>
        <w:t>(6)</w:t>
      </w:r>
      <w:r>
        <w:rPr>
          <w:rtl/>
        </w:rPr>
        <w:t>.</w:t>
      </w:r>
    </w:p>
    <w:p w:rsidR="00BF578A" w:rsidRPr="00846600" w:rsidRDefault="00BF578A" w:rsidP="00BF578A">
      <w:pPr>
        <w:pStyle w:val="libNormal"/>
        <w:rPr>
          <w:rtl/>
        </w:rPr>
      </w:pPr>
      <w:r w:rsidRPr="00846600">
        <w:rPr>
          <w:rtl/>
        </w:rPr>
        <w:t>ورواه ثقة الإسلام في الروضة</w:t>
      </w:r>
      <w:r>
        <w:rPr>
          <w:rtl/>
        </w:rPr>
        <w:t>:</w:t>
      </w:r>
      <w:r w:rsidRPr="00846600">
        <w:rPr>
          <w:rtl/>
        </w:rPr>
        <w:t xml:space="preserve"> عن علي بن إبراهيم</w:t>
      </w:r>
      <w:r>
        <w:rPr>
          <w:rtl/>
        </w:rPr>
        <w:t>،</w:t>
      </w:r>
      <w:r w:rsidRPr="00846600">
        <w:rPr>
          <w:rtl/>
        </w:rPr>
        <w:t xml:space="preserve"> عن أبيه ومحمّد بن</w:t>
      </w:r>
    </w:p>
    <w:p w:rsidR="00BF578A" w:rsidRPr="00846600" w:rsidRDefault="00BF578A" w:rsidP="00BF578A">
      <w:pPr>
        <w:pStyle w:val="libLine"/>
        <w:rPr>
          <w:rtl/>
        </w:rPr>
      </w:pPr>
      <w:r w:rsidRPr="00846600">
        <w:rPr>
          <w:rtl/>
        </w:rPr>
        <w:t>__________________</w:t>
      </w:r>
    </w:p>
    <w:p w:rsidR="00BF578A" w:rsidRPr="00F5742A" w:rsidRDefault="00BF578A" w:rsidP="00BF578A">
      <w:pPr>
        <w:pStyle w:val="libFootnote0"/>
        <w:rPr>
          <w:rtl/>
        </w:rPr>
      </w:pPr>
      <w:r w:rsidRPr="00F5742A">
        <w:rPr>
          <w:rtl/>
        </w:rPr>
        <w:t>(1) الكستيج</w:t>
      </w:r>
      <w:r>
        <w:rPr>
          <w:rtl/>
        </w:rPr>
        <w:t>:</w:t>
      </w:r>
      <w:r w:rsidRPr="00F5742A">
        <w:rPr>
          <w:rtl/>
        </w:rPr>
        <w:t xml:space="preserve"> خيط غليظ يشده الذمّي فوق ثيابه دون الزّنّار</w:t>
      </w:r>
      <w:r>
        <w:rPr>
          <w:rtl/>
        </w:rPr>
        <w:t>،</w:t>
      </w:r>
      <w:r w:rsidRPr="00F5742A">
        <w:rPr>
          <w:rtl/>
        </w:rPr>
        <w:t xml:space="preserve"> القاموس المحيط 1</w:t>
      </w:r>
      <w:r>
        <w:rPr>
          <w:rtl/>
        </w:rPr>
        <w:t>:</w:t>
      </w:r>
      <w:r w:rsidRPr="00F5742A">
        <w:rPr>
          <w:rtl/>
        </w:rPr>
        <w:t xml:space="preserve"> 205.</w:t>
      </w:r>
    </w:p>
    <w:p w:rsidR="00BF578A" w:rsidRPr="00F5742A" w:rsidRDefault="00BF578A" w:rsidP="00BF578A">
      <w:pPr>
        <w:pStyle w:val="libFootnote0"/>
        <w:rPr>
          <w:rtl/>
        </w:rPr>
      </w:pPr>
      <w:r w:rsidRPr="00F5742A">
        <w:rPr>
          <w:rtl/>
        </w:rPr>
        <w:t>(2) رجال الكشي 2</w:t>
      </w:r>
      <w:r>
        <w:rPr>
          <w:rtl/>
        </w:rPr>
        <w:t>:</w:t>
      </w:r>
      <w:r w:rsidRPr="00F5742A">
        <w:rPr>
          <w:rtl/>
        </w:rPr>
        <w:t xml:space="preserve"> 612 / 583.</w:t>
      </w:r>
    </w:p>
    <w:p w:rsidR="00BF578A" w:rsidRPr="00F5742A" w:rsidRDefault="00BF578A" w:rsidP="00BF578A">
      <w:pPr>
        <w:pStyle w:val="libFootnote0"/>
        <w:rPr>
          <w:rtl/>
        </w:rPr>
      </w:pPr>
      <w:r w:rsidRPr="00F5742A">
        <w:rPr>
          <w:rtl/>
        </w:rPr>
        <w:t>(3) ما بين المعقوفتين أثبتناه من المصدر.</w:t>
      </w:r>
    </w:p>
    <w:p w:rsidR="00BF578A" w:rsidRPr="00F5742A" w:rsidRDefault="00BF578A" w:rsidP="00BF578A">
      <w:pPr>
        <w:pStyle w:val="libFootnote0"/>
        <w:rPr>
          <w:rtl/>
        </w:rPr>
      </w:pPr>
      <w:r w:rsidRPr="00F5742A">
        <w:rPr>
          <w:rtl/>
        </w:rPr>
        <w:t>(4) رجال الكشي 2</w:t>
      </w:r>
      <w:r>
        <w:rPr>
          <w:rtl/>
        </w:rPr>
        <w:t>:</w:t>
      </w:r>
      <w:r w:rsidRPr="00F5742A">
        <w:rPr>
          <w:rtl/>
        </w:rPr>
        <w:t xml:space="preserve"> 612 / 583.</w:t>
      </w:r>
    </w:p>
    <w:p w:rsidR="00BF578A" w:rsidRPr="00F5742A" w:rsidRDefault="00BF578A" w:rsidP="00BF578A">
      <w:pPr>
        <w:pStyle w:val="libFootnote0"/>
        <w:rPr>
          <w:rtl/>
        </w:rPr>
      </w:pPr>
      <w:r w:rsidRPr="00F5742A">
        <w:rPr>
          <w:rtl/>
        </w:rPr>
        <w:t>(5) في الأصل</w:t>
      </w:r>
      <w:r>
        <w:rPr>
          <w:rtl/>
        </w:rPr>
        <w:t>:</w:t>
      </w:r>
      <w:r w:rsidRPr="00F5742A">
        <w:rPr>
          <w:rtl/>
        </w:rPr>
        <w:t xml:space="preserve"> بكير</w:t>
      </w:r>
      <w:r>
        <w:rPr>
          <w:rtl/>
        </w:rPr>
        <w:t>،</w:t>
      </w:r>
      <w:r w:rsidRPr="00F5742A">
        <w:rPr>
          <w:rtl/>
        </w:rPr>
        <w:t xml:space="preserve"> وفي المصدر</w:t>
      </w:r>
      <w:r>
        <w:rPr>
          <w:rtl/>
        </w:rPr>
        <w:t>:</w:t>
      </w:r>
      <w:r w:rsidRPr="00F5742A">
        <w:rPr>
          <w:rtl/>
        </w:rPr>
        <w:t xml:space="preserve"> كثير</w:t>
      </w:r>
      <w:r>
        <w:rPr>
          <w:rtl/>
        </w:rPr>
        <w:t>،</w:t>
      </w:r>
      <w:r w:rsidRPr="00F5742A">
        <w:rPr>
          <w:rtl/>
        </w:rPr>
        <w:t xml:space="preserve"> وكذلك في كتب الرجال عن الكشي</w:t>
      </w:r>
      <w:r>
        <w:rPr>
          <w:rtl/>
        </w:rPr>
        <w:t>،</w:t>
      </w:r>
      <w:r w:rsidRPr="00F5742A">
        <w:rPr>
          <w:rtl/>
        </w:rPr>
        <w:t xml:space="preserve"> انظر منهج المقال</w:t>
      </w:r>
      <w:r>
        <w:rPr>
          <w:rtl/>
        </w:rPr>
        <w:t>:</w:t>
      </w:r>
      <w:r w:rsidRPr="00F5742A">
        <w:rPr>
          <w:rFonts w:hint="cs"/>
          <w:rtl/>
        </w:rPr>
        <w:t xml:space="preserve"> </w:t>
      </w:r>
      <w:r w:rsidRPr="00F5742A">
        <w:rPr>
          <w:rtl/>
        </w:rPr>
        <w:t>342 في ترجمة المفضل</w:t>
      </w:r>
      <w:r>
        <w:rPr>
          <w:rtl/>
        </w:rPr>
        <w:t>،</w:t>
      </w:r>
      <w:r w:rsidRPr="00F5742A">
        <w:rPr>
          <w:rtl/>
        </w:rPr>
        <w:t xml:space="preserve"> ومنتهى المقال</w:t>
      </w:r>
      <w:r>
        <w:rPr>
          <w:rtl/>
        </w:rPr>
        <w:t>:</w:t>
      </w:r>
      <w:r w:rsidRPr="00F5742A">
        <w:rPr>
          <w:rtl/>
        </w:rPr>
        <w:t xml:space="preserve"> 291</w:t>
      </w:r>
      <w:r>
        <w:rPr>
          <w:rtl/>
        </w:rPr>
        <w:t>،</w:t>
      </w:r>
      <w:r w:rsidRPr="00F5742A">
        <w:rPr>
          <w:rtl/>
        </w:rPr>
        <w:t xml:space="preserve"> وتنقيح المقال 3</w:t>
      </w:r>
      <w:r>
        <w:rPr>
          <w:rtl/>
        </w:rPr>
        <w:t>:</w:t>
      </w:r>
      <w:r w:rsidRPr="00F5742A">
        <w:rPr>
          <w:rtl/>
        </w:rPr>
        <w:t xml:space="preserve"> 177</w:t>
      </w:r>
      <w:r>
        <w:rPr>
          <w:rtl/>
        </w:rPr>
        <w:t>،</w:t>
      </w:r>
      <w:r w:rsidRPr="00F5742A">
        <w:rPr>
          <w:rtl/>
        </w:rPr>
        <w:t xml:space="preserve"> ومعجم رجال الحديث 17</w:t>
      </w:r>
      <w:r>
        <w:rPr>
          <w:rtl/>
        </w:rPr>
        <w:t>:</w:t>
      </w:r>
      <w:r w:rsidRPr="00F5742A">
        <w:rPr>
          <w:rtl/>
        </w:rPr>
        <w:t xml:space="preserve"> 176 / 11637.</w:t>
      </w:r>
    </w:p>
    <w:p w:rsidR="00BF578A" w:rsidRPr="00F5742A" w:rsidRDefault="00BF578A" w:rsidP="00BF578A">
      <w:pPr>
        <w:pStyle w:val="libFootnote0"/>
        <w:rPr>
          <w:rtl/>
        </w:rPr>
      </w:pPr>
      <w:r w:rsidRPr="00F5742A">
        <w:rPr>
          <w:rtl/>
        </w:rPr>
        <w:t>(6) رجال الكشي 2</w:t>
      </w:r>
      <w:r>
        <w:rPr>
          <w:rtl/>
        </w:rPr>
        <w:t>:</w:t>
      </w:r>
      <w:r w:rsidRPr="00F5742A">
        <w:rPr>
          <w:rtl/>
        </w:rPr>
        <w:t xml:space="preserve"> 613 / 584.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يحيى</w:t>
      </w:r>
      <w:r>
        <w:rPr>
          <w:rtl/>
        </w:rPr>
        <w:t>،</w:t>
      </w:r>
      <w:r w:rsidRPr="00846600">
        <w:rPr>
          <w:rtl/>
        </w:rPr>
        <w:t xml:space="preserve"> عن أحمد بن محمّد بن عيسى</w:t>
      </w:r>
      <w:r>
        <w:rPr>
          <w:rtl/>
        </w:rPr>
        <w:t>،</w:t>
      </w:r>
      <w:r w:rsidRPr="00846600">
        <w:rPr>
          <w:rtl/>
        </w:rPr>
        <w:t xml:space="preserve"> عن الحسين بن سعيد جميعا</w:t>
      </w:r>
      <w:r>
        <w:rPr>
          <w:rtl/>
        </w:rPr>
        <w:t>،</w:t>
      </w:r>
      <w:r w:rsidRPr="00846600">
        <w:rPr>
          <w:rtl/>
        </w:rPr>
        <w:t xml:space="preserve"> عن ابن أبي عمير</w:t>
      </w:r>
      <w:r>
        <w:rPr>
          <w:rtl/>
        </w:rPr>
        <w:t>،</w:t>
      </w:r>
      <w:r w:rsidRPr="00846600">
        <w:rPr>
          <w:rtl/>
        </w:rPr>
        <w:t xml:space="preserve"> عن حسين بن أحمد المنقري</w:t>
      </w:r>
      <w:r>
        <w:rPr>
          <w:rtl/>
        </w:rPr>
        <w:t>،</w:t>
      </w:r>
      <w:r w:rsidRPr="00846600">
        <w:rPr>
          <w:rtl/>
        </w:rPr>
        <w:t xml:space="preserve"> عن يونس بن ظبيان قال</w:t>
      </w:r>
      <w:r>
        <w:rPr>
          <w:rtl/>
        </w:rPr>
        <w:t>:</w:t>
      </w:r>
      <w:r w:rsidRPr="00846600">
        <w:rPr>
          <w:rtl/>
        </w:rPr>
        <w:t xml:space="preserve"> قلت للصادق </w:t>
      </w:r>
      <w:r w:rsidRPr="00BF578A">
        <w:rPr>
          <w:rStyle w:val="libAlaemChar"/>
          <w:rtl/>
        </w:rPr>
        <w:t>عليه‌السلام</w:t>
      </w:r>
      <w:r>
        <w:rPr>
          <w:rtl/>
        </w:rPr>
        <w:t>:</w:t>
      </w:r>
      <w:r w:rsidRPr="00846600">
        <w:rPr>
          <w:rtl/>
        </w:rPr>
        <w:t xml:space="preserve"> ألا تنهى هذين الرجلين عن هذا الرجل</w:t>
      </w:r>
      <w:r>
        <w:rPr>
          <w:rtl/>
        </w:rPr>
        <w:t>،</w:t>
      </w:r>
      <w:r w:rsidRPr="00846600">
        <w:rPr>
          <w:rtl/>
        </w:rPr>
        <w:t xml:space="preserve"> فقال</w:t>
      </w:r>
      <w:r>
        <w:rPr>
          <w:rtl/>
        </w:rPr>
        <w:t>:</w:t>
      </w:r>
      <w:r w:rsidRPr="00846600">
        <w:rPr>
          <w:rtl/>
        </w:rPr>
        <w:t xml:space="preserve"> من هذا الرجل ومن هذين الرجلين </w:t>
      </w:r>
      <w:r w:rsidRPr="00BF578A">
        <w:rPr>
          <w:rStyle w:val="libFootnotenumChar"/>
          <w:rtl/>
        </w:rPr>
        <w:t>(1)</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ألا تنهى حجر بن زائدة وعامر بن جذاعة عن المفضل بن عمر</w:t>
      </w:r>
      <w:r>
        <w:rPr>
          <w:rtl/>
        </w:rPr>
        <w:t>؟</w:t>
      </w:r>
    </w:p>
    <w:p w:rsidR="00BF578A" w:rsidRPr="00846600" w:rsidRDefault="00BF578A" w:rsidP="00BF578A">
      <w:pPr>
        <w:pStyle w:val="libNormal"/>
        <w:rPr>
          <w:rtl/>
        </w:rPr>
      </w:pPr>
      <w:r w:rsidRPr="00846600">
        <w:rPr>
          <w:rtl/>
        </w:rPr>
        <w:t>قال</w:t>
      </w:r>
      <w:r>
        <w:rPr>
          <w:rtl/>
        </w:rPr>
        <w:t>:</w:t>
      </w:r>
      <w:r w:rsidRPr="00846600">
        <w:rPr>
          <w:rtl/>
        </w:rPr>
        <w:t xml:space="preserve"> يا يونس قد سألتهما أن يكفّى عنه فلم يفعلا</w:t>
      </w:r>
      <w:r>
        <w:rPr>
          <w:rtl/>
        </w:rPr>
        <w:t>،</w:t>
      </w:r>
      <w:r w:rsidRPr="00846600">
        <w:rPr>
          <w:rtl/>
        </w:rPr>
        <w:t xml:space="preserve"> فلا غفر الله لهما</w:t>
      </w:r>
      <w:r>
        <w:rPr>
          <w:rtl/>
        </w:rPr>
        <w:t xml:space="preserve">، - </w:t>
      </w:r>
      <w:r w:rsidRPr="00846600">
        <w:rPr>
          <w:rtl/>
        </w:rPr>
        <w:t>وساق قريبا ممّا مرّ</w:t>
      </w:r>
      <w:r>
        <w:rPr>
          <w:rtl/>
        </w:rPr>
        <w:t xml:space="preserve"> - </w:t>
      </w:r>
      <w:r w:rsidRPr="00846600">
        <w:rPr>
          <w:rtl/>
        </w:rPr>
        <w:t>وفي آخره قال</w:t>
      </w:r>
      <w:r>
        <w:rPr>
          <w:rtl/>
        </w:rPr>
        <w:t>:</w:t>
      </w:r>
      <w:r w:rsidRPr="00846600">
        <w:rPr>
          <w:rtl/>
        </w:rPr>
        <w:t xml:space="preserve"> قال </w:t>
      </w:r>
      <w:r w:rsidRPr="00BF578A">
        <w:rPr>
          <w:rStyle w:val="libAlaemChar"/>
          <w:rtl/>
        </w:rPr>
        <w:t>عليه‌السلام</w:t>
      </w:r>
      <w:r>
        <w:rPr>
          <w:rtl/>
        </w:rPr>
        <w:t>:</w:t>
      </w:r>
      <w:r w:rsidRPr="00846600">
        <w:rPr>
          <w:rtl/>
        </w:rPr>
        <w:t xml:space="preserve"> لو أحبّاني لأحبّا ما أحبّ </w:t>
      </w:r>
      <w:r w:rsidRPr="00BF578A">
        <w:rPr>
          <w:rStyle w:val="libFootnotenumChar"/>
          <w:rtl/>
        </w:rPr>
        <w:t>(2)</w:t>
      </w:r>
      <w:r>
        <w:rPr>
          <w:rtl/>
        </w:rPr>
        <w:t>.</w:t>
      </w:r>
    </w:p>
    <w:p w:rsidR="00BF578A" w:rsidRPr="00846600" w:rsidRDefault="00BF578A" w:rsidP="00BF578A">
      <w:pPr>
        <w:pStyle w:val="libNormal"/>
        <w:rPr>
          <w:rtl/>
        </w:rPr>
      </w:pPr>
      <w:r w:rsidRPr="00846600">
        <w:rPr>
          <w:rtl/>
        </w:rPr>
        <w:t>وروى الكشي أيضا</w:t>
      </w:r>
      <w:r>
        <w:rPr>
          <w:rtl/>
        </w:rPr>
        <w:t>:</w:t>
      </w:r>
      <w:r w:rsidRPr="00846600">
        <w:rPr>
          <w:rtl/>
        </w:rPr>
        <w:t xml:space="preserve"> عن علي بن محمّد</w:t>
      </w:r>
      <w:r>
        <w:rPr>
          <w:rtl/>
        </w:rPr>
        <w:t>،</w:t>
      </w:r>
      <w:r w:rsidRPr="00846600">
        <w:rPr>
          <w:rtl/>
        </w:rPr>
        <w:t xml:space="preserve"> قال</w:t>
      </w:r>
      <w:r>
        <w:rPr>
          <w:rtl/>
        </w:rPr>
        <w:t>:</w:t>
      </w:r>
      <w:r w:rsidRPr="00846600">
        <w:rPr>
          <w:rtl/>
        </w:rPr>
        <w:t xml:space="preserve"> حدثني أحمد بن محمّد</w:t>
      </w:r>
      <w:r>
        <w:rPr>
          <w:rtl/>
        </w:rPr>
        <w:t>،</w:t>
      </w:r>
      <w:r w:rsidRPr="00846600">
        <w:rPr>
          <w:rtl/>
        </w:rPr>
        <w:t xml:space="preserve"> عن الحسين بن </w:t>
      </w:r>
      <w:r>
        <w:rPr>
          <w:rtl/>
        </w:rPr>
        <w:t>[</w:t>
      </w:r>
      <w:r w:rsidRPr="00846600">
        <w:rPr>
          <w:rtl/>
        </w:rPr>
        <w:t>سعيد</w:t>
      </w:r>
      <w:r>
        <w:rPr>
          <w:rtl/>
        </w:rPr>
        <w:t>]</w:t>
      </w:r>
      <w:r w:rsidRPr="00846600">
        <w:rPr>
          <w:rtl/>
        </w:rPr>
        <w:t xml:space="preserve"> </w:t>
      </w:r>
      <w:r w:rsidRPr="00BF578A">
        <w:rPr>
          <w:rStyle w:val="libFootnotenumChar"/>
          <w:rtl/>
        </w:rPr>
        <w:t>(3)</w:t>
      </w:r>
      <w:r w:rsidRPr="00846600">
        <w:rPr>
          <w:rtl/>
        </w:rPr>
        <w:t xml:space="preserve"> عن بعض أصحابنا</w:t>
      </w:r>
      <w:r>
        <w:rPr>
          <w:rtl/>
        </w:rPr>
        <w:t>،</w:t>
      </w:r>
      <w:r w:rsidRPr="00846600">
        <w:rPr>
          <w:rtl/>
        </w:rPr>
        <w:t xml:space="preserve"> عن يونس بن ظبيان قال</w:t>
      </w:r>
      <w:r>
        <w:rPr>
          <w:rtl/>
        </w:rPr>
        <w:t>:</w:t>
      </w:r>
      <w:r w:rsidRPr="00846600">
        <w:rPr>
          <w:rtl/>
        </w:rPr>
        <w:t xml:space="preserve"> قلت لأبي عبد الله </w:t>
      </w:r>
      <w:r w:rsidRPr="00BF578A">
        <w:rPr>
          <w:rStyle w:val="libAlaemChar"/>
          <w:rtl/>
        </w:rPr>
        <w:t>عليه‌السلام</w:t>
      </w:r>
      <w:r>
        <w:rPr>
          <w:rtl/>
        </w:rPr>
        <w:t>:</w:t>
      </w:r>
      <w:r w:rsidRPr="00846600">
        <w:rPr>
          <w:rtl/>
        </w:rPr>
        <w:t xml:space="preserve"> جعلت فداك</w:t>
      </w:r>
      <w:r>
        <w:rPr>
          <w:rtl/>
        </w:rPr>
        <w:t>،</w:t>
      </w:r>
      <w:r w:rsidRPr="00846600">
        <w:rPr>
          <w:rtl/>
        </w:rPr>
        <w:t xml:space="preserve"> لو كتبت إلى هذين الرجلين بالكفّ عن هذا الرجل</w:t>
      </w:r>
      <w:r>
        <w:rPr>
          <w:rtl/>
        </w:rPr>
        <w:t>،</w:t>
      </w:r>
      <w:r w:rsidRPr="00846600">
        <w:rPr>
          <w:rtl/>
        </w:rPr>
        <w:t xml:space="preserve"> فإنهما له مؤذيان</w:t>
      </w:r>
      <w:r>
        <w:rPr>
          <w:rtl/>
        </w:rPr>
        <w:t>؟</w:t>
      </w:r>
      <w:r w:rsidRPr="00846600">
        <w:rPr>
          <w:rtl/>
        </w:rPr>
        <w:t xml:space="preserve"> فقال</w:t>
      </w:r>
      <w:r>
        <w:rPr>
          <w:rtl/>
        </w:rPr>
        <w:t>:</w:t>
      </w:r>
      <w:r w:rsidRPr="00846600">
        <w:rPr>
          <w:rtl/>
        </w:rPr>
        <w:t xml:space="preserve"> إذن أعزّيهما به</w:t>
      </w:r>
      <w:r>
        <w:rPr>
          <w:rtl/>
        </w:rPr>
        <w:t>،</w:t>
      </w:r>
      <w:r w:rsidRPr="00846600">
        <w:rPr>
          <w:rtl/>
        </w:rPr>
        <w:t xml:space="preserve"> كان كثير عزّة في مودتها أصدق منهما في مودتي حيث قال</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F578A" w:rsidRPr="00846600" w:rsidTr="00BF578A">
        <w:trPr>
          <w:tblCellSpacing w:w="15" w:type="dxa"/>
          <w:jc w:val="center"/>
        </w:trPr>
        <w:tc>
          <w:tcPr>
            <w:tcW w:w="2362" w:type="pct"/>
            <w:vAlign w:val="center"/>
          </w:tcPr>
          <w:p w:rsidR="00BF578A" w:rsidRPr="00846600" w:rsidRDefault="00BF578A" w:rsidP="00BF578A">
            <w:pPr>
              <w:pStyle w:val="libPoem"/>
            </w:pPr>
            <w:r w:rsidRPr="00846600">
              <w:rPr>
                <w:rtl/>
              </w:rPr>
              <w:t>لقد علمت بالغيب ألا أحبّها</w:t>
            </w:r>
            <w:r w:rsidRPr="00BF578A">
              <w:rPr>
                <w:rStyle w:val="libPoemTiniChar0"/>
                <w:rtl/>
              </w:rPr>
              <w:br/>
              <w:t> </w:t>
            </w:r>
          </w:p>
        </w:tc>
        <w:tc>
          <w:tcPr>
            <w:tcW w:w="196" w:type="pct"/>
            <w:vAlign w:val="center"/>
          </w:tcPr>
          <w:p w:rsidR="00BF578A" w:rsidRPr="00846600" w:rsidRDefault="00BF578A" w:rsidP="00BF578A">
            <w:pPr>
              <w:rPr>
                <w:lang w:bidi="fa-IR"/>
              </w:rPr>
            </w:pPr>
          </w:p>
        </w:tc>
        <w:tc>
          <w:tcPr>
            <w:tcW w:w="2361" w:type="pct"/>
            <w:vAlign w:val="center"/>
          </w:tcPr>
          <w:p w:rsidR="00BF578A" w:rsidRPr="00846600" w:rsidRDefault="00BF578A" w:rsidP="00BF578A">
            <w:pPr>
              <w:pStyle w:val="libPoem"/>
            </w:pPr>
            <w:r w:rsidRPr="00846600">
              <w:rPr>
                <w:rtl/>
              </w:rPr>
              <w:t>إذا هو لم يكرم عليّ كريمها.</w:t>
            </w:r>
            <w:r w:rsidRPr="00BF578A">
              <w:rPr>
                <w:rStyle w:val="libPoemTiniChar0"/>
                <w:rtl/>
              </w:rPr>
              <w:br/>
              <w:t> </w:t>
            </w:r>
          </w:p>
        </w:tc>
      </w:tr>
    </w:tbl>
    <w:p w:rsidR="00BF578A" w:rsidRPr="00846600" w:rsidRDefault="00BF578A" w:rsidP="00BF578A">
      <w:pPr>
        <w:pStyle w:val="libNormal"/>
        <w:rPr>
          <w:rtl/>
        </w:rPr>
      </w:pPr>
      <w:r w:rsidRPr="00846600">
        <w:rPr>
          <w:rtl/>
        </w:rPr>
        <w:t xml:space="preserve">أما والله لو كرمت عليهما لكرم عليهم من أقرب وأوقر </w:t>
      </w:r>
      <w:r w:rsidRPr="00BF578A">
        <w:rPr>
          <w:rStyle w:val="libFootnotenumChar"/>
          <w:rtl/>
        </w:rPr>
        <w:t>(4)</w:t>
      </w:r>
      <w:r>
        <w:rPr>
          <w:rtl/>
        </w:rPr>
        <w:t>.</w:t>
      </w:r>
    </w:p>
    <w:p w:rsidR="00BF578A" w:rsidRPr="00846600" w:rsidRDefault="00BF578A" w:rsidP="00BF578A">
      <w:pPr>
        <w:pStyle w:val="libNormal"/>
        <w:rPr>
          <w:rtl/>
        </w:rPr>
      </w:pPr>
      <w:r w:rsidRPr="00846600">
        <w:rPr>
          <w:rtl/>
        </w:rPr>
        <w:t>وعن علي بن محمّد</w:t>
      </w:r>
      <w:r>
        <w:rPr>
          <w:rtl/>
        </w:rPr>
        <w:t>،</w:t>
      </w:r>
      <w:r w:rsidRPr="00846600">
        <w:rPr>
          <w:rtl/>
        </w:rPr>
        <w:t xml:space="preserve"> عن أحمد بن محمّد بن عيسى</w:t>
      </w:r>
      <w:r>
        <w:rPr>
          <w:rtl/>
        </w:rPr>
        <w:t>،</w:t>
      </w:r>
      <w:r w:rsidRPr="00846600">
        <w:rPr>
          <w:rtl/>
        </w:rPr>
        <w:t xml:space="preserve"> عن الحسين بن سعيد</w:t>
      </w:r>
      <w:r>
        <w:rPr>
          <w:rtl/>
        </w:rPr>
        <w:t>،</w:t>
      </w:r>
      <w:r w:rsidRPr="00846600">
        <w:rPr>
          <w:rtl/>
        </w:rPr>
        <w:t xml:space="preserve"> يرفعه عن عبد الله بن الوليد قال</w:t>
      </w:r>
      <w:r>
        <w:rPr>
          <w:rtl/>
        </w:rPr>
        <w:t>:</w:t>
      </w:r>
      <w:r w:rsidRPr="00846600">
        <w:rPr>
          <w:rtl/>
        </w:rPr>
        <w:t xml:space="preserve"> قال لي أبو عبد الله </w:t>
      </w:r>
      <w:r>
        <w:rPr>
          <w:rtl/>
        </w:rPr>
        <w:t>(</w:t>
      </w:r>
      <w:r w:rsidRPr="00BF578A">
        <w:rPr>
          <w:rStyle w:val="libAlaemChar"/>
          <w:rtl/>
        </w:rPr>
        <w:t>عليه‌السلام</w:t>
      </w:r>
      <w:r>
        <w:rPr>
          <w:rtl/>
        </w:rPr>
        <w:t>):</w:t>
      </w:r>
      <w:r>
        <w:rPr>
          <w:rFonts w:hint="cs"/>
          <w:rtl/>
        </w:rPr>
        <w:t xml:space="preserve"> </w:t>
      </w:r>
      <w:r w:rsidRPr="00846600">
        <w:rPr>
          <w:rtl/>
        </w:rPr>
        <w:t>ما تقول في المفضل</w:t>
      </w:r>
      <w:r>
        <w:rPr>
          <w:rtl/>
        </w:rPr>
        <w:t>؟</w:t>
      </w:r>
      <w:r w:rsidRPr="00846600">
        <w:rPr>
          <w:rtl/>
        </w:rPr>
        <w:t xml:space="preserve"> قلت</w:t>
      </w:r>
      <w:r>
        <w:rPr>
          <w:rtl/>
        </w:rPr>
        <w:t>:</w:t>
      </w:r>
      <w:r w:rsidRPr="00846600">
        <w:rPr>
          <w:rtl/>
        </w:rPr>
        <w:t xml:space="preserve"> وما عسيت أن أقول فيه بعد ما سمعت منك</w:t>
      </w:r>
      <w:r>
        <w:rPr>
          <w:rtl/>
        </w:rPr>
        <w:t>،</w:t>
      </w:r>
      <w:r w:rsidRPr="00846600">
        <w:rPr>
          <w:rtl/>
        </w:rPr>
        <w:t xml:space="preserve"> قال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 xml:space="preserve">(1) هذان الرجلان ظاهرا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(2) الكافي 8</w:t>
      </w:r>
      <w:r>
        <w:rPr>
          <w:rtl/>
        </w:rPr>
        <w:t>:</w:t>
      </w:r>
      <w:r w:rsidRPr="00846600">
        <w:rPr>
          <w:rtl/>
        </w:rPr>
        <w:t xml:space="preserve"> 373 / 561</w:t>
      </w:r>
      <w:r>
        <w:rPr>
          <w:rtl/>
        </w:rPr>
        <w:t>،</w:t>
      </w:r>
      <w:r w:rsidRPr="00846600">
        <w:rPr>
          <w:rtl/>
        </w:rPr>
        <w:t xml:space="preserve"> من الروضة.</w:t>
      </w:r>
    </w:p>
    <w:p w:rsidR="00BF578A" w:rsidRPr="00846600" w:rsidRDefault="00BF578A" w:rsidP="00BF578A">
      <w:pPr>
        <w:pStyle w:val="libFootnote0"/>
        <w:rPr>
          <w:rtl/>
        </w:rPr>
      </w:pPr>
      <w:r w:rsidRPr="00846600">
        <w:rPr>
          <w:rtl/>
        </w:rPr>
        <w:t>(3) ما بين المعقوفتين أثبتناه من المصدر.</w:t>
      </w:r>
    </w:p>
    <w:p w:rsidR="00BF578A" w:rsidRPr="00846600" w:rsidRDefault="00BF578A" w:rsidP="00BF578A">
      <w:pPr>
        <w:pStyle w:val="libFootnote0"/>
        <w:rPr>
          <w:rtl/>
        </w:rPr>
      </w:pPr>
      <w:r w:rsidRPr="00846600">
        <w:rPr>
          <w:rtl/>
        </w:rPr>
        <w:t>(4) رجال الكشي 2</w:t>
      </w:r>
      <w:r>
        <w:rPr>
          <w:rtl/>
        </w:rPr>
        <w:t>:</w:t>
      </w:r>
      <w:r w:rsidRPr="00846600">
        <w:rPr>
          <w:rtl/>
        </w:rPr>
        <w:t xml:space="preserve"> 621 / 598.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AlaemChar"/>
          <w:rtl/>
        </w:rPr>
        <w:lastRenderedPageBreak/>
        <w:t>رحمه‌الله</w:t>
      </w:r>
      <w:r>
        <w:rPr>
          <w:rtl/>
        </w:rPr>
        <w:t>:</w:t>
      </w:r>
      <w:r w:rsidRPr="00846600">
        <w:rPr>
          <w:rtl/>
        </w:rPr>
        <w:t xml:space="preserve"> لكن عامر بن جذاعة وحجر بن زائدة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وعن إبراهيم بن محمّد</w:t>
      </w:r>
      <w:r>
        <w:rPr>
          <w:rtl/>
        </w:rPr>
        <w:t>،</w:t>
      </w:r>
      <w:r w:rsidRPr="00846600">
        <w:rPr>
          <w:rtl/>
        </w:rPr>
        <w:t xml:space="preserve"> قال</w:t>
      </w:r>
      <w:r>
        <w:rPr>
          <w:rtl/>
        </w:rPr>
        <w:t>:</w:t>
      </w:r>
      <w:r w:rsidRPr="00846600">
        <w:rPr>
          <w:rtl/>
        </w:rPr>
        <w:t xml:space="preserve"> حدثني سعد بن عبد الله القمي</w:t>
      </w:r>
      <w:r>
        <w:rPr>
          <w:rtl/>
        </w:rPr>
        <w:t>،</w:t>
      </w:r>
      <w:r w:rsidRPr="00846600">
        <w:rPr>
          <w:rtl/>
        </w:rPr>
        <w:t xml:space="preserve"> قال</w:t>
      </w:r>
      <w:r>
        <w:rPr>
          <w:rtl/>
        </w:rPr>
        <w:t>:</w:t>
      </w:r>
      <w:r>
        <w:rPr>
          <w:rFonts w:hint="cs"/>
          <w:rtl/>
        </w:rPr>
        <w:t xml:space="preserve"> </w:t>
      </w:r>
      <w:r w:rsidRPr="00846600">
        <w:rPr>
          <w:rtl/>
        </w:rPr>
        <w:t>حدثني أحمد بن محمّد بن عيسى</w:t>
      </w:r>
      <w:r>
        <w:rPr>
          <w:rtl/>
        </w:rPr>
        <w:t>،</w:t>
      </w:r>
      <w:r w:rsidRPr="00846600">
        <w:rPr>
          <w:rtl/>
        </w:rPr>
        <w:t xml:space="preserve"> عن ابن أبي عمير</w:t>
      </w:r>
      <w:r>
        <w:rPr>
          <w:rtl/>
        </w:rPr>
        <w:t>،</w:t>
      </w:r>
      <w:r w:rsidRPr="00846600">
        <w:rPr>
          <w:rtl/>
        </w:rPr>
        <w:t xml:space="preserve"> عن الحسين بن أحمد</w:t>
      </w:r>
      <w:r>
        <w:rPr>
          <w:rtl/>
        </w:rPr>
        <w:t>،</w:t>
      </w:r>
      <w:r w:rsidRPr="00846600">
        <w:rPr>
          <w:rtl/>
        </w:rPr>
        <w:t xml:space="preserve"> عن أسد بن أبي العلاء</w:t>
      </w:r>
      <w:r>
        <w:rPr>
          <w:rtl/>
        </w:rPr>
        <w:t>،</w:t>
      </w:r>
      <w:r w:rsidRPr="00846600">
        <w:rPr>
          <w:rtl/>
        </w:rPr>
        <w:t xml:space="preserve"> عن هشام بن أحمر</w:t>
      </w:r>
      <w:r>
        <w:rPr>
          <w:rtl/>
        </w:rPr>
        <w:t>،</w:t>
      </w:r>
      <w:r w:rsidRPr="00846600">
        <w:rPr>
          <w:rtl/>
        </w:rPr>
        <w:t xml:space="preserve"> قال</w:t>
      </w:r>
      <w:r>
        <w:rPr>
          <w:rtl/>
        </w:rPr>
        <w:t>:</w:t>
      </w:r>
      <w:r w:rsidRPr="00846600">
        <w:rPr>
          <w:rtl/>
        </w:rPr>
        <w:t xml:space="preserve"> دخلت على أبي عبد الله </w:t>
      </w:r>
      <w:r w:rsidRPr="00BF578A">
        <w:rPr>
          <w:rStyle w:val="libAlaemChar"/>
          <w:rtl/>
        </w:rPr>
        <w:t>عليه‌السلام</w:t>
      </w:r>
      <w:r w:rsidRPr="00846600">
        <w:rPr>
          <w:rtl/>
        </w:rPr>
        <w:t xml:space="preserve"> وأنا أريد أن أسأله عن المفضل بن عمر</w:t>
      </w:r>
      <w:r>
        <w:rPr>
          <w:rtl/>
        </w:rPr>
        <w:t xml:space="preserve"> - </w:t>
      </w:r>
      <w:r w:rsidRPr="00846600">
        <w:rPr>
          <w:rtl/>
        </w:rPr>
        <w:t>وهو في ضيعة في يوم شديد الحر</w:t>
      </w:r>
      <w:r>
        <w:rPr>
          <w:rtl/>
        </w:rPr>
        <w:t>،</w:t>
      </w:r>
      <w:r w:rsidRPr="00846600">
        <w:rPr>
          <w:rtl/>
        </w:rPr>
        <w:t xml:space="preserve"> والعرق يسيل على صدره</w:t>
      </w:r>
      <w:r>
        <w:rPr>
          <w:rtl/>
        </w:rPr>
        <w:t xml:space="preserve"> - </w:t>
      </w:r>
      <w:r w:rsidRPr="00846600">
        <w:rPr>
          <w:rtl/>
        </w:rPr>
        <w:t>فابتدأني فقال</w:t>
      </w:r>
      <w:r>
        <w:rPr>
          <w:rtl/>
        </w:rPr>
        <w:t>:</w:t>
      </w:r>
      <w:r w:rsidRPr="00846600">
        <w:rPr>
          <w:rtl/>
        </w:rPr>
        <w:t xml:space="preserve"> نعم والله الذي لا إله إلاّ هو</w:t>
      </w:r>
      <w:r>
        <w:rPr>
          <w:rtl/>
        </w:rPr>
        <w:t>،</w:t>
      </w:r>
      <w:r w:rsidRPr="00846600">
        <w:rPr>
          <w:rtl/>
        </w:rPr>
        <w:t xml:space="preserve"> المفضل بن عمر الجعفي</w:t>
      </w:r>
      <w:r>
        <w:rPr>
          <w:rtl/>
        </w:rPr>
        <w:t>،</w:t>
      </w:r>
      <w:r w:rsidRPr="00846600">
        <w:rPr>
          <w:rtl/>
        </w:rPr>
        <w:t xml:space="preserve"> حتى أحصيتها نيفا وثلاثين مرّة يقولها ويكرّرها لي</w:t>
      </w:r>
      <w:r>
        <w:rPr>
          <w:rtl/>
        </w:rPr>
        <w:t>،</w:t>
      </w:r>
      <w:r w:rsidRPr="00846600">
        <w:rPr>
          <w:rtl/>
        </w:rPr>
        <w:t xml:space="preserve"> قال</w:t>
      </w:r>
      <w:r>
        <w:rPr>
          <w:rtl/>
        </w:rPr>
        <w:t>:</w:t>
      </w:r>
      <w:r w:rsidRPr="00846600">
        <w:rPr>
          <w:rtl/>
        </w:rPr>
        <w:t xml:space="preserve"> إنّما هو والد بعد الوالد </w:t>
      </w:r>
      <w:r w:rsidRPr="00BF578A">
        <w:rPr>
          <w:rStyle w:val="libFootnotenumChar"/>
          <w:rtl/>
        </w:rPr>
        <w:t>(2)</w:t>
      </w:r>
      <w:r>
        <w:rPr>
          <w:rtl/>
        </w:rPr>
        <w:t>.</w:t>
      </w:r>
    </w:p>
    <w:p w:rsidR="00BF578A" w:rsidRPr="00846600" w:rsidRDefault="00BF578A" w:rsidP="00BF578A">
      <w:pPr>
        <w:pStyle w:val="libNormal"/>
        <w:rPr>
          <w:rtl/>
        </w:rPr>
      </w:pPr>
      <w:r w:rsidRPr="00846600">
        <w:rPr>
          <w:rtl/>
        </w:rPr>
        <w:t>وعن نصر بن الصباح رفعه</w:t>
      </w:r>
      <w:r>
        <w:rPr>
          <w:rtl/>
        </w:rPr>
        <w:t>،</w:t>
      </w:r>
      <w:r w:rsidRPr="00846600">
        <w:rPr>
          <w:rtl/>
        </w:rPr>
        <w:t xml:space="preserve"> عن محمّد بن سنان</w:t>
      </w:r>
      <w:r>
        <w:rPr>
          <w:rtl/>
        </w:rPr>
        <w:t>:</w:t>
      </w:r>
      <w:r w:rsidRPr="00846600">
        <w:rPr>
          <w:rtl/>
        </w:rPr>
        <w:t xml:space="preserve"> أن عدّة من أهل الكوفة كتبوا إلى الصادق </w:t>
      </w:r>
      <w:r w:rsidRPr="00BF578A">
        <w:rPr>
          <w:rStyle w:val="libAlaemChar"/>
          <w:rtl/>
        </w:rPr>
        <w:t>عليه‌السلام</w:t>
      </w:r>
      <w:r w:rsidRPr="00846600">
        <w:rPr>
          <w:rtl/>
        </w:rPr>
        <w:t xml:space="preserve"> فقالوا</w:t>
      </w:r>
      <w:r>
        <w:rPr>
          <w:rtl/>
        </w:rPr>
        <w:t>:</w:t>
      </w:r>
      <w:r w:rsidRPr="00846600">
        <w:rPr>
          <w:rtl/>
        </w:rPr>
        <w:t xml:space="preserve"> إن المفضل يجالس الشطار </w:t>
      </w:r>
      <w:r w:rsidRPr="00BF578A">
        <w:rPr>
          <w:rStyle w:val="libFootnotenumChar"/>
          <w:rtl/>
        </w:rPr>
        <w:t>(3)</w:t>
      </w:r>
      <w:r>
        <w:rPr>
          <w:rtl/>
        </w:rPr>
        <w:t>،</w:t>
      </w:r>
      <w:r w:rsidRPr="00846600">
        <w:rPr>
          <w:rtl/>
        </w:rPr>
        <w:t xml:space="preserve"> وأصحاب الحمام</w:t>
      </w:r>
      <w:r>
        <w:rPr>
          <w:rtl/>
        </w:rPr>
        <w:t>،</w:t>
      </w:r>
      <w:r w:rsidRPr="00846600">
        <w:rPr>
          <w:rtl/>
        </w:rPr>
        <w:t xml:space="preserve"> وقوما يشربون شرابا</w:t>
      </w:r>
      <w:r>
        <w:rPr>
          <w:rtl/>
        </w:rPr>
        <w:t>،</w:t>
      </w:r>
      <w:r w:rsidRPr="00846600">
        <w:rPr>
          <w:rtl/>
        </w:rPr>
        <w:t xml:space="preserve"> فينبغي أن تكتب إليه وتأمره أن لا يجالسهم</w:t>
      </w:r>
      <w:r>
        <w:rPr>
          <w:rtl/>
        </w:rPr>
        <w:t>؟</w:t>
      </w:r>
      <w:r w:rsidRPr="00846600">
        <w:rPr>
          <w:rtl/>
        </w:rPr>
        <w:t xml:space="preserve"> فكتب إلى المفضل كتابا. وختمه ودفعه إليهم</w:t>
      </w:r>
      <w:r>
        <w:rPr>
          <w:rtl/>
        </w:rPr>
        <w:t>،</w:t>
      </w:r>
      <w:r w:rsidRPr="00846600">
        <w:rPr>
          <w:rtl/>
        </w:rPr>
        <w:t xml:space="preserve"> وأمرهم أن يدفعوا الكتاب من أيديهم إلى يد المفضّل</w:t>
      </w:r>
      <w:r>
        <w:rPr>
          <w:rtl/>
        </w:rPr>
        <w:t>،</w:t>
      </w:r>
      <w:r w:rsidRPr="00846600">
        <w:rPr>
          <w:rtl/>
        </w:rPr>
        <w:t xml:space="preserve"> منهم</w:t>
      </w:r>
      <w:r>
        <w:rPr>
          <w:rtl/>
        </w:rPr>
        <w:t>:</w:t>
      </w:r>
      <w:r w:rsidRPr="00846600">
        <w:rPr>
          <w:rtl/>
        </w:rPr>
        <w:t xml:space="preserve"> زرارة</w:t>
      </w:r>
      <w:r>
        <w:rPr>
          <w:rtl/>
        </w:rPr>
        <w:t>،</w:t>
      </w:r>
      <w:r w:rsidRPr="00846600">
        <w:rPr>
          <w:rtl/>
        </w:rPr>
        <w:t xml:space="preserve"> وعبد الله بن بكير</w:t>
      </w:r>
      <w:r>
        <w:rPr>
          <w:rtl/>
        </w:rPr>
        <w:t>،</w:t>
      </w:r>
      <w:r w:rsidRPr="00846600">
        <w:rPr>
          <w:rtl/>
        </w:rPr>
        <w:t xml:space="preserve"> ومحمّد ابن مسلم</w:t>
      </w:r>
      <w:r>
        <w:rPr>
          <w:rtl/>
        </w:rPr>
        <w:t>،</w:t>
      </w:r>
      <w:r w:rsidRPr="00846600">
        <w:rPr>
          <w:rtl/>
        </w:rPr>
        <w:t xml:space="preserve"> وأبو بصير</w:t>
      </w:r>
      <w:r>
        <w:rPr>
          <w:rtl/>
        </w:rPr>
        <w:t>،</w:t>
      </w:r>
      <w:r w:rsidRPr="00846600">
        <w:rPr>
          <w:rtl/>
        </w:rPr>
        <w:t xml:space="preserve"> وحجر بن زائدة</w:t>
      </w:r>
      <w:r>
        <w:rPr>
          <w:rtl/>
        </w:rPr>
        <w:t>،</w:t>
      </w:r>
      <w:r w:rsidRPr="00846600">
        <w:rPr>
          <w:rtl/>
        </w:rPr>
        <w:t xml:space="preserve"> ودفعوا الكتاب إلى المفضل ففكّه وقرأ</w:t>
      </w:r>
      <w:r>
        <w:rPr>
          <w:rtl/>
        </w:rPr>
        <w:t>،</w:t>
      </w:r>
      <w:r w:rsidRPr="00846600">
        <w:rPr>
          <w:rtl/>
        </w:rPr>
        <w:t xml:space="preserve"> وإذا فيه</w:t>
      </w:r>
      <w:r>
        <w:rPr>
          <w:rtl/>
        </w:rPr>
        <w:t>:</w:t>
      </w:r>
      <w:r w:rsidRPr="00846600">
        <w:rPr>
          <w:rtl/>
        </w:rPr>
        <w:t xml:space="preserve"> بسم الله الرحمن الرحيم</w:t>
      </w:r>
      <w:r>
        <w:rPr>
          <w:rtl/>
        </w:rPr>
        <w:t>:</w:t>
      </w:r>
      <w:r w:rsidRPr="00846600">
        <w:rPr>
          <w:rtl/>
        </w:rPr>
        <w:t xml:space="preserve"> اشتر كذا وكذا</w:t>
      </w:r>
      <w:r>
        <w:rPr>
          <w:rtl/>
        </w:rPr>
        <w:t>،</w:t>
      </w:r>
      <w:r w:rsidRPr="00846600">
        <w:rPr>
          <w:rtl/>
        </w:rPr>
        <w:t xml:space="preserve"> واشتر كذا</w:t>
      </w:r>
      <w:r>
        <w:rPr>
          <w:rtl/>
        </w:rPr>
        <w:t>،</w:t>
      </w:r>
      <w:r w:rsidRPr="00846600">
        <w:rPr>
          <w:rtl/>
        </w:rPr>
        <w:t xml:space="preserve"> ولم يذكر فيه قليلا ولا كثيرا ممّا قالوا فيه</w:t>
      </w:r>
      <w:r>
        <w:rPr>
          <w:rtl/>
        </w:rPr>
        <w:t>،</w:t>
      </w:r>
      <w:r w:rsidRPr="00846600">
        <w:rPr>
          <w:rtl/>
        </w:rPr>
        <w:t xml:space="preserve"> فلما قرأ الكتاب دفعه إلى زرارة</w:t>
      </w:r>
      <w:r>
        <w:rPr>
          <w:rtl/>
        </w:rPr>
        <w:t>،</w:t>
      </w:r>
      <w:r w:rsidRPr="00846600">
        <w:rPr>
          <w:rtl/>
        </w:rPr>
        <w:t xml:space="preserve"> وإلى محمّد بن مسلم</w:t>
      </w:r>
      <w:r>
        <w:rPr>
          <w:rtl/>
        </w:rPr>
        <w:t>،</w:t>
      </w:r>
      <w:r w:rsidRPr="00846600">
        <w:rPr>
          <w:rtl/>
        </w:rPr>
        <w:t xml:space="preserve"> حتى دار الكتاب إلى الكلّ.</w:t>
      </w:r>
    </w:p>
    <w:p w:rsidR="00BF578A" w:rsidRPr="00846600" w:rsidRDefault="00BF578A" w:rsidP="00BF578A">
      <w:pPr>
        <w:pStyle w:val="libNormal"/>
        <w:rPr>
          <w:rtl/>
        </w:rPr>
      </w:pPr>
      <w:r w:rsidRPr="00846600">
        <w:rPr>
          <w:rtl/>
        </w:rPr>
        <w:t>فقال المفضل</w:t>
      </w:r>
      <w:r>
        <w:rPr>
          <w:rtl/>
        </w:rPr>
        <w:t>:</w:t>
      </w:r>
      <w:r w:rsidRPr="00846600">
        <w:rPr>
          <w:rtl/>
        </w:rPr>
        <w:t xml:space="preserve"> ما تقولون</w:t>
      </w:r>
      <w:r>
        <w:rPr>
          <w:rtl/>
        </w:rPr>
        <w:t>؟</w:t>
      </w:r>
      <w:r w:rsidRPr="00846600">
        <w:rPr>
          <w:rtl/>
        </w:rPr>
        <w:t xml:space="preserve"> قالوا</w:t>
      </w:r>
      <w:r>
        <w:rPr>
          <w:rtl/>
        </w:rPr>
        <w:t>:</w:t>
      </w:r>
      <w:r w:rsidRPr="00846600">
        <w:rPr>
          <w:rtl/>
        </w:rPr>
        <w:t xml:space="preserve"> هذا مال عظيم</w:t>
      </w:r>
      <w:r>
        <w:rPr>
          <w:rtl/>
        </w:rPr>
        <w:t>،</w:t>
      </w:r>
      <w:r w:rsidRPr="00846600">
        <w:rPr>
          <w:rtl/>
        </w:rPr>
        <w:t xml:space="preserve"> حتى ننظر فيه ونجمع ونحمل إليك ثم تدرك الانزال بعد نظر في ذلك</w:t>
      </w:r>
      <w:r>
        <w:rPr>
          <w:rtl/>
        </w:rPr>
        <w:t>،</w:t>
      </w:r>
      <w:r w:rsidRPr="00846600">
        <w:rPr>
          <w:rtl/>
        </w:rPr>
        <w:t xml:space="preserve"> وأرادوا الانصراف.</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708 / 764.</w:t>
      </w:r>
    </w:p>
    <w:p w:rsidR="00BF578A" w:rsidRPr="00846600" w:rsidRDefault="00BF578A" w:rsidP="00BF578A">
      <w:pPr>
        <w:pStyle w:val="libFootnote0"/>
        <w:rPr>
          <w:rtl/>
        </w:rPr>
      </w:pPr>
      <w:r w:rsidRPr="00846600">
        <w:rPr>
          <w:rtl/>
        </w:rPr>
        <w:t>(2) رجال الكشي 2</w:t>
      </w:r>
      <w:r>
        <w:rPr>
          <w:rtl/>
        </w:rPr>
        <w:t>:</w:t>
      </w:r>
      <w:r w:rsidRPr="00846600">
        <w:rPr>
          <w:rtl/>
        </w:rPr>
        <w:t xml:space="preserve"> 614 / 585.</w:t>
      </w:r>
    </w:p>
    <w:p w:rsidR="00BF578A" w:rsidRPr="00846600" w:rsidRDefault="00BF578A" w:rsidP="00BF578A">
      <w:pPr>
        <w:pStyle w:val="libFootnote0"/>
        <w:rPr>
          <w:rtl/>
        </w:rPr>
      </w:pPr>
      <w:r w:rsidRPr="00846600">
        <w:rPr>
          <w:rtl/>
        </w:rPr>
        <w:t>(3) واحده</w:t>
      </w:r>
      <w:r>
        <w:rPr>
          <w:rtl/>
        </w:rPr>
        <w:t>:</w:t>
      </w:r>
      <w:r w:rsidRPr="00846600">
        <w:rPr>
          <w:rtl/>
        </w:rPr>
        <w:t xml:space="preserve"> شاطر</w:t>
      </w:r>
      <w:r>
        <w:rPr>
          <w:rtl/>
        </w:rPr>
        <w:t>،</w:t>
      </w:r>
      <w:r w:rsidRPr="00846600">
        <w:rPr>
          <w:rtl/>
        </w:rPr>
        <w:t xml:space="preserve"> وهو كل من أخذ في نحو غير الاستواء وتباعد عنه</w:t>
      </w:r>
      <w:r>
        <w:rPr>
          <w:rtl/>
        </w:rPr>
        <w:t>،</w:t>
      </w:r>
      <w:r w:rsidRPr="00846600">
        <w:rPr>
          <w:rtl/>
        </w:rPr>
        <w:t xml:space="preserve"> واعيا اهله ومؤدبه خبثا.</w:t>
      </w:r>
    </w:p>
    <w:p w:rsidR="00BF578A" w:rsidRPr="00846600" w:rsidRDefault="00BF578A" w:rsidP="00BF578A">
      <w:pPr>
        <w:pStyle w:val="libFootnote"/>
        <w:rPr>
          <w:rtl/>
          <w:lang w:bidi="fa-IR"/>
        </w:rPr>
      </w:pPr>
      <w:r w:rsidRPr="00846600">
        <w:rPr>
          <w:rtl/>
        </w:rPr>
        <w:t>لسان العرب 4</w:t>
      </w:r>
      <w:r>
        <w:rPr>
          <w:rtl/>
        </w:rPr>
        <w:t>:</w:t>
      </w:r>
      <w:r w:rsidRPr="00846600">
        <w:rPr>
          <w:rtl/>
        </w:rPr>
        <w:t xml:space="preserve"> 408</w:t>
      </w:r>
      <w:r>
        <w:rPr>
          <w:rtl/>
        </w:rPr>
        <w:t xml:space="preserve"> - </w:t>
      </w:r>
      <w:r w:rsidRPr="00846600">
        <w:rPr>
          <w:rtl/>
        </w:rPr>
        <w:t>شطر.</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فقال المفضل</w:t>
      </w:r>
      <w:r>
        <w:rPr>
          <w:rtl/>
        </w:rPr>
        <w:t>:</w:t>
      </w:r>
      <w:r w:rsidRPr="00846600">
        <w:rPr>
          <w:rtl/>
        </w:rPr>
        <w:t xml:space="preserve"> تغدّوا عندي</w:t>
      </w:r>
      <w:r>
        <w:rPr>
          <w:rtl/>
        </w:rPr>
        <w:t>،</w:t>
      </w:r>
      <w:r w:rsidRPr="00846600">
        <w:rPr>
          <w:rtl/>
        </w:rPr>
        <w:t xml:space="preserve"> فحبسهم </w:t>
      </w:r>
      <w:r w:rsidRPr="00BF578A">
        <w:rPr>
          <w:rStyle w:val="libFootnotenumChar"/>
          <w:rtl/>
        </w:rPr>
        <w:t>(1)</w:t>
      </w:r>
      <w:r w:rsidRPr="00846600">
        <w:rPr>
          <w:rtl/>
        </w:rPr>
        <w:t xml:space="preserve"> لغدائه</w:t>
      </w:r>
      <w:r>
        <w:rPr>
          <w:rtl/>
        </w:rPr>
        <w:t>،</w:t>
      </w:r>
      <w:r w:rsidRPr="00846600">
        <w:rPr>
          <w:rtl/>
        </w:rPr>
        <w:t xml:space="preserve"> ووجّه المفضل إلى أصحابه الذين سعوا بهم</w:t>
      </w:r>
      <w:r>
        <w:rPr>
          <w:rtl/>
        </w:rPr>
        <w:t>،</w:t>
      </w:r>
      <w:r w:rsidRPr="00846600">
        <w:rPr>
          <w:rtl/>
        </w:rPr>
        <w:t xml:space="preserve"> فجاؤا فقرأ عليهم كتاب أبي عبد الله </w:t>
      </w:r>
      <w:r w:rsidRPr="00BF578A">
        <w:rPr>
          <w:rStyle w:val="libAlaemChar"/>
          <w:rtl/>
        </w:rPr>
        <w:t>عليه‌السلام</w:t>
      </w:r>
      <w:r w:rsidRPr="00846600">
        <w:rPr>
          <w:rtl/>
        </w:rPr>
        <w:t xml:space="preserve"> فرجعوا من عنده</w:t>
      </w:r>
      <w:r>
        <w:rPr>
          <w:rtl/>
        </w:rPr>
        <w:t>،</w:t>
      </w:r>
      <w:r w:rsidRPr="00846600">
        <w:rPr>
          <w:rtl/>
        </w:rPr>
        <w:t xml:space="preserve"> وحبس المفضل هؤلاء ليتغدوا عنده</w:t>
      </w:r>
      <w:r>
        <w:rPr>
          <w:rtl/>
        </w:rPr>
        <w:t>،</w:t>
      </w:r>
      <w:r w:rsidRPr="00846600">
        <w:rPr>
          <w:rtl/>
        </w:rPr>
        <w:t xml:space="preserve"> فرجع الفتيان</w:t>
      </w:r>
      <w:r>
        <w:rPr>
          <w:rtl/>
        </w:rPr>
        <w:t>،</w:t>
      </w:r>
      <w:r w:rsidRPr="00846600">
        <w:rPr>
          <w:rtl/>
        </w:rPr>
        <w:t xml:space="preserve"> وحمل كلّ واحد منهم على قدر قدرته ألفا وألفين وأكثر</w:t>
      </w:r>
      <w:r>
        <w:rPr>
          <w:rtl/>
        </w:rPr>
        <w:t>،</w:t>
      </w:r>
      <w:r w:rsidRPr="00846600">
        <w:rPr>
          <w:rtl/>
        </w:rPr>
        <w:t xml:space="preserve"> فحضروا وأحضروا ألفي دينار وعشرة آلاف درهم قبل أن يفرغ هؤلاء من الغداء</w:t>
      </w:r>
      <w:r>
        <w:rPr>
          <w:rtl/>
        </w:rPr>
        <w:t>،</w:t>
      </w:r>
      <w:r w:rsidRPr="00846600">
        <w:rPr>
          <w:rtl/>
        </w:rPr>
        <w:t xml:space="preserve"> فقال لهم المفضل</w:t>
      </w:r>
      <w:r>
        <w:rPr>
          <w:rtl/>
        </w:rPr>
        <w:t>:</w:t>
      </w:r>
      <w:r w:rsidRPr="00846600">
        <w:rPr>
          <w:rtl/>
        </w:rPr>
        <w:t xml:space="preserve"> تأمروني أن أطرد هؤلاء من عندي</w:t>
      </w:r>
      <w:r>
        <w:rPr>
          <w:rtl/>
        </w:rPr>
        <w:t>،</w:t>
      </w:r>
      <w:r w:rsidRPr="00846600">
        <w:rPr>
          <w:rtl/>
        </w:rPr>
        <w:t xml:space="preserve"> تظنون أن الله تعالى محتاج إلى صلواتكم وصومكم.</w:t>
      </w:r>
    </w:p>
    <w:p w:rsidR="00BF578A" w:rsidRPr="00846600" w:rsidRDefault="00BF578A" w:rsidP="00BF578A">
      <w:pPr>
        <w:pStyle w:val="libNormal"/>
        <w:rPr>
          <w:rtl/>
        </w:rPr>
      </w:pPr>
      <w:r w:rsidRPr="00846600">
        <w:rPr>
          <w:rtl/>
        </w:rPr>
        <w:t>وعن نصر بن الصباح</w:t>
      </w:r>
      <w:r>
        <w:rPr>
          <w:rtl/>
        </w:rPr>
        <w:t>،</w:t>
      </w:r>
      <w:r w:rsidRPr="00846600">
        <w:rPr>
          <w:rtl/>
        </w:rPr>
        <w:t xml:space="preserve"> عن ابن أبي عمير</w:t>
      </w:r>
      <w:r>
        <w:rPr>
          <w:rtl/>
        </w:rPr>
        <w:t>،</w:t>
      </w:r>
      <w:r w:rsidRPr="00846600">
        <w:rPr>
          <w:rtl/>
        </w:rPr>
        <w:t xml:space="preserve"> بإسناده أنّ الشيعة حين أحدث أبو الخطاب ما أحدث</w:t>
      </w:r>
      <w:r>
        <w:rPr>
          <w:rtl/>
        </w:rPr>
        <w:t>،</w:t>
      </w:r>
      <w:r w:rsidRPr="00846600">
        <w:rPr>
          <w:rtl/>
        </w:rPr>
        <w:t xml:space="preserve"> خرجوا إلى أبي عبد الله </w:t>
      </w:r>
      <w:r w:rsidRPr="00BF578A">
        <w:rPr>
          <w:rStyle w:val="libAlaemChar"/>
          <w:rtl/>
        </w:rPr>
        <w:t>عليه‌السلام</w:t>
      </w:r>
      <w:r>
        <w:rPr>
          <w:rtl/>
        </w:rPr>
        <w:t>،</w:t>
      </w:r>
      <w:r w:rsidRPr="00846600">
        <w:rPr>
          <w:rtl/>
        </w:rPr>
        <w:t xml:space="preserve"> فقالوا له</w:t>
      </w:r>
      <w:r>
        <w:rPr>
          <w:rtl/>
        </w:rPr>
        <w:t>:</w:t>
      </w:r>
      <w:r w:rsidRPr="00846600">
        <w:rPr>
          <w:rtl/>
        </w:rPr>
        <w:t xml:space="preserve"> أقم لنا رجلا نفزع إليه من أمر ديننا وما نحتاج إليه من الأحكام</w:t>
      </w:r>
      <w:r>
        <w:rPr>
          <w:rtl/>
        </w:rPr>
        <w:t>،</w:t>
      </w:r>
      <w:r w:rsidRPr="00846600">
        <w:rPr>
          <w:rtl/>
        </w:rPr>
        <w:t xml:space="preserve"> قال</w:t>
      </w:r>
      <w:r>
        <w:rPr>
          <w:rtl/>
        </w:rPr>
        <w:t>:</w:t>
      </w:r>
      <w:r w:rsidRPr="00846600">
        <w:rPr>
          <w:rtl/>
        </w:rPr>
        <w:t xml:space="preserve"> لا تحتاجون إلى ذلك</w:t>
      </w:r>
      <w:r>
        <w:rPr>
          <w:rtl/>
        </w:rPr>
        <w:t>،</w:t>
      </w:r>
      <w:r w:rsidRPr="00846600">
        <w:rPr>
          <w:rtl/>
        </w:rPr>
        <w:t xml:space="preserve"> متى احتاج أحدكم يخرج إليّ ويسمع منّي وينصرف</w:t>
      </w:r>
      <w:r>
        <w:rPr>
          <w:rtl/>
        </w:rPr>
        <w:t>،</w:t>
      </w:r>
      <w:r w:rsidRPr="00846600">
        <w:rPr>
          <w:rtl/>
        </w:rPr>
        <w:t xml:space="preserve"> فقالوا</w:t>
      </w:r>
      <w:r>
        <w:rPr>
          <w:rtl/>
        </w:rPr>
        <w:t>:</w:t>
      </w:r>
      <w:r w:rsidRPr="00846600">
        <w:rPr>
          <w:rtl/>
        </w:rPr>
        <w:t xml:space="preserve"> لا بدّ</w:t>
      </w:r>
      <w:r>
        <w:rPr>
          <w:rtl/>
        </w:rPr>
        <w:t>،</w:t>
      </w:r>
      <w:r w:rsidRPr="00846600">
        <w:rPr>
          <w:rtl/>
        </w:rPr>
        <w:t xml:space="preserve"> فقال</w:t>
      </w:r>
      <w:r>
        <w:rPr>
          <w:rtl/>
        </w:rPr>
        <w:t>:</w:t>
      </w:r>
      <w:r w:rsidRPr="00846600">
        <w:rPr>
          <w:rtl/>
        </w:rPr>
        <w:t xml:space="preserve"> قد أقمت عليكم المفضل</w:t>
      </w:r>
      <w:r>
        <w:rPr>
          <w:rtl/>
        </w:rPr>
        <w:t>،</w:t>
      </w:r>
      <w:r w:rsidRPr="00846600">
        <w:rPr>
          <w:rtl/>
        </w:rPr>
        <w:t xml:space="preserve"> اسمعوا منه وأقبلوا عنه</w:t>
      </w:r>
      <w:r>
        <w:rPr>
          <w:rtl/>
        </w:rPr>
        <w:t>،</w:t>
      </w:r>
      <w:r w:rsidRPr="00846600">
        <w:rPr>
          <w:rtl/>
        </w:rPr>
        <w:t xml:space="preserve"> فإنه لا يقول على الله وعليّ إلاّ الحق.</w:t>
      </w:r>
    </w:p>
    <w:p w:rsidR="00BF578A" w:rsidRPr="00846600" w:rsidRDefault="00BF578A" w:rsidP="00BF578A">
      <w:pPr>
        <w:pStyle w:val="libNormal"/>
        <w:rPr>
          <w:rtl/>
        </w:rPr>
      </w:pPr>
      <w:r w:rsidRPr="00846600">
        <w:rPr>
          <w:rtl/>
        </w:rPr>
        <w:t>فلم يأت عليه كثير شيء حتى شنعوا عليه وعلى أصحابه</w:t>
      </w:r>
      <w:r>
        <w:rPr>
          <w:rtl/>
        </w:rPr>
        <w:t>،</w:t>
      </w:r>
      <w:r w:rsidRPr="00846600">
        <w:rPr>
          <w:rtl/>
        </w:rPr>
        <w:t xml:space="preserve"> وقالوا</w:t>
      </w:r>
      <w:r>
        <w:rPr>
          <w:rtl/>
        </w:rPr>
        <w:t>:</w:t>
      </w:r>
      <w:r>
        <w:rPr>
          <w:rFonts w:hint="cs"/>
          <w:rtl/>
        </w:rPr>
        <w:t xml:space="preserve"> </w:t>
      </w:r>
      <w:r w:rsidRPr="00846600">
        <w:rPr>
          <w:rtl/>
        </w:rPr>
        <w:t>أصحابه لا يصلّون ويشربون النبيذ</w:t>
      </w:r>
      <w:r>
        <w:rPr>
          <w:rtl/>
        </w:rPr>
        <w:t>،</w:t>
      </w:r>
      <w:r w:rsidRPr="00846600">
        <w:rPr>
          <w:rtl/>
        </w:rPr>
        <w:t xml:space="preserve"> وهم أصحاب الحمام</w:t>
      </w:r>
      <w:r>
        <w:rPr>
          <w:rtl/>
        </w:rPr>
        <w:t>،</w:t>
      </w:r>
      <w:r w:rsidRPr="00846600">
        <w:rPr>
          <w:rtl/>
        </w:rPr>
        <w:t xml:space="preserve"> ويقطعون الطريق</w:t>
      </w:r>
      <w:r>
        <w:rPr>
          <w:rtl/>
        </w:rPr>
        <w:t>،</w:t>
      </w:r>
      <w:r w:rsidRPr="00846600">
        <w:rPr>
          <w:rtl/>
        </w:rPr>
        <w:t xml:space="preserve"> ومفضل يقربهم ويدنيهم </w:t>
      </w:r>
      <w:r w:rsidRPr="00BF578A">
        <w:rPr>
          <w:rStyle w:val="libFootnotenumChar"/>
          <w:rtl/>
        </w:rPr>
        <w:t>(2)</w:t>
      </w:r>
      <w:r>
        <w:rPr>
          <w:rtl/>
        </w:rPr>
        <w:t>.</w:t>
      </w:r>
    </w:p>
    <w:p w:rsidR="00BF578A" w:rsidRDefault="00BF578A" w:rsidP="00BF578A">
      <w:pPr>
        <w:pStyle w:val="libNormal"/>
        <w:rPr>
          <w:rtl/>
        </w:rPr>
      </w:pPr>
      <w:r w:rsidRPr="00846600">
        <w:rPr>
          <w:rtl/>
        </w:rPr>
        <w:t>وعن حمدويه بن نصير</w:t>
      </w:r>
      <w:r>
        <w:rPr>
          <w:rtl/>
        </w:rPr>
        <w:t>،</w:t>
      </w:r>
      <w:r w:rsidRPr="00846600">
        <w:rPr>
          <w:rtl/>
        </w:rPr>
        <w:t xml:space="preserve"> قال</w:t>
      </w:r>
      <w:r>
        <w:rPr>
          <w:rtl/>
        </w:rPr>
        <w:t>:</w:t>
      </w:r>
      <w:r w:rsidRPr="00846600">
        <w:rPr>
          <w:rtl/>
        </w:rPr>
        <w:t xml:space="preserve"> حدثني محمّد بن عيسى</w:t>
      </w:r>
      <w:r>
        <w:rPr>
          <w:rtl/>
        </w:rPr>
        <w:t>،</w:t>
      </w:r>
      <w:r w:rsidRPr="00846600">
        <w:rPr>
          <w:rtl/>
        </w:rPr>
        <w:t xml:space="preserve"> عن محمّد بن عمرو بن سعيد الزيات</w:t>
      </w:r>
      <w:r>
        <w:rPr>
          <w:rtl/>
        </w:rPr>
        <w:t>،</w:t>
      </w:r>
      <w:r w:rsidRPr="00846600">
        <w:rPr>
          <w:rtl/>
        </w:rPr>
        <w:t xml:space="preserve"> عن محمّد بن حبيب</w:t>
      </w:r>
      <w:r>
        <w:rPr>
          <w:rtl/>
        </w:rPr>
        <w:t>،</w:t>
      </w:r>
      <w:r w:rsidRPr="00846600">
        <w:rPr>
          <w:rtl/>
        </w:rPr>
        <w:t xml:space="preserve"> قال</w:t>
      </w:r>
      <w:r>
        <w:rPr>
          <w:rtl/>
        </w:rPr>
        <w:t>:</w:t>
      </w:r>
      <w:r w:rsidRPr="00846600">
        <w:rPr>
          <w:rtl/>
        </w:rPr>
        <w:t xml:space="preserve"> حدثني بعض أصحابنا من كان عند أبي الحسن الثاني </w:t>
      </w:r>
      <w:r w:rsidRPr="00BF578A">
        <w:rPr>
          <w:rStyle w:val="libAlaemChar"/>
          <w:rtl/>
        </w:rPr>
        <w:t>عليه‌السلام</w:t>
      </w:r>
      <w:r w:rsidRPr="00846600">
        <w:rPr>
          <w:rtl/>
        </w:rPr>
        <w:t xml:space="preserve"> جالسا</w:t>
      </w:r>
      <w:r>
        <w:rPr>
          <w:rtl/>
        </w:rPr>
        <w:t>،</w:t>
      </w:r>
      <w:r w:rsidRPr="00846600">
        <w:rPr>
          <w:rtl/>
        </w:rPr>
        <w:t xml:space="preserve"> فلما نهضوا قال لهم</w:t>
      </w:r>
      <w:r>
        <w:rPr>
          <w:rtl/>
        </w:rPr>
        <w:t>:</w:t>
      </w:r>
      <w:r>
        <w:rPr>
          <w:rFonts w:hint="cs"/>
          <w:rtl/>
        </w:rPr>
        <w:t xml:space="preserve"> </w:t>
      </w:r>
      <w:r w:rsidRPr="00846600">
        <w:rPr>
          <w:rtl/>
        </w:rPr>
        <w:t xml:space="preserve">ألقوا أبا جعفر </w:t>
      </w:r>
      <w:r w:rsidRPr="00BF578A">
        <w:rPr>
          <w:rStyle w:val="libAlaemChar"/>
          <w:rtl/>
        </w:rPr>
        <w:t>عليه‌السلام</w:t>
      </w:r>
      <w:r w:rsidRPr="00846600">
        <w:rPr>
          <w:rtl/>
        </w:rPr>
        <w:t xml:space="preserve"> فسلّموا عليه وأحدثوا به عهدا</w:t>
      </w:r>
      <w:r>
        <w:rPr>
          <w:rtl/>
        </w:rPr>
        <w:t>،</w:t>
      </w:r>
      <w:r w:rsidRPr="00846600">
        <w:rPr>
          <w:rtl/>
        </w:rPr>
        <w:t xml:space="preserve"> فلما نهض القوم التفت إليّ وقال</w:t>
      </w:r>
      <w:r>
        <w:rPr>
          <w:rtl/>
        </w:rPr>
        <w:t>:</w:t>
      </w:r>
      <w:r w:rsidRPr="00846600">
        <w:rPr>
          <w:rtl/>
        </w:rPr>
        <w:t xml:space="preserve"> يرحم الله المفضل</w:t>
      </w:r>
      <w:r>
        <w:rPr>
          <w:rtl/>
        </w:rPr>
        <w:t>،</w:t>
      </w:r>
      <w:r w:rsidRPr="00846600">
        <w:rPr>
          <w:rtl/>
        </w:rPr>
        <w:t xml:space="preserve"> إن كان ليكتفي بدون هذا </w:t>
      </w:r>
      <w:r w:rsidRPr="00BF578A">
        <w:rPr>
          <w:rStyle w:val="libFootnotenumChar"/>
          <w:rtl/>
        </w:rPr>
        <w:t>(3)</w:t>
      </w:r>
      <w:r w:rsidRPr="002E493A">
        <w:rPr>
          <w:rFonts w:hint="cs"/>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نسخة بدل</w:t>
      </w:r>
      <w:r>
        <w:rPr>
          <w:rtl/>
        </w:rPr>
        <w:t>:</w:t>
      </w:r>
      <w:r w:rsidRPr="00846600">
        <w:rPr>
          <w:rtl/>
        </w:rPr>
        <w:t xml:space="preserve"> فأجلسهم.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(2) رجال الكشي 2</w:t>
      </w:r>
      <w:r>
        <w:rPr>
          <w:rtl/>
        </w:rPr>
        <w:t>:</w:t>
      </w:r>
      <w:r w:rsidRPr="00846600">
        <w:rPr>
          <w:rtl/>
        </w:rPr>
        <w:t xml:space="preserve"> 619 / 592.</w:t>
      </w:r>
    </w:p>
    <w:p w:rsidR="00BF578A" w:rsidRPr="00846600" w:rsidRDefault="00BF578A" w:rsidP="00BF578A">
      <w:pPr>
        <w:pStyle w:val="libFootnote0"/>
        <w:rPr>
          <w:rtl/>
        </w:rPr>
      </w:pPr>
      <w:r w:rsidRPr="00846600">
        <w:rPr>
          <w:rtl/>
        </w:rPr>
        <w:t>(3) رجال الكشي 2</w:t>
      </w:r>
      <w:r>
        <w:rPr>
          <w:rtl/>
        </w:rPr>
        <w:t>:</w:t>
      </w:r>
      <w:r w:rsidRPr="00846600">
        <w:rPr>
          <w:rtl/>
        </w:rPr>
        <w:t xml:space="preserve"> 620 / 593.</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ورواه الشيخ المفيد في الإرشاد</w:t>
      </w:r>
      <w:r>
        <w:rPr>
          <w:rtl/>
        </w:rPr>
        <w:t>،</w:t>
      </w:r>
      <w:r w:rsidRPr="00846600">
        <w:rPr>
          <w:rtl/>
        </w:rPr>
        <w:t xml:space="preserve"> عن جعفر بن محمّد بن قولويه</w:t>
      </w:r>
      <w:r>
        <w:rPr>
          <w:rtl/>
        </w:rPr>
        <w:t>،</w:t>
      </w:r>
      <w:r w:rsidRPr="00846600">
        <w:rPr>
          <w:rtl/>
        </w:rPr>
        <w:t xml:space="preserve"> عن الكليني </w:t>
      </w:r>
      <w:r w:rsidRPr="00BF578A">
        <w:rPr>
          <w:rStyle w:val="libFootnotenumChar"/>
          <w:rtl/>
        </w:rPr>
        <w:t>(1)</w:t>
      </w:r>
      <w:r>
        <w:rPr>
          <w:rtl/>
        </w:rPr>
        <w:t>،</w:t>
      </w:r>
      <w:r w:rsidRPr="00846600">
        <w:rPr>
          <w:rtl/>
        </w:rPr>
        <w:t xml:space="preserve"> عن علي بن محمّد</w:t>
      </w:r>
      <w:r>
        <w:rPr>
          <w:rtl/>
        </w:rPr>
        <w:t>،</w:t>
      </w:r>
      <w:r w:rsidRPr="00846600">
        <w:rPr>
          <w:rtl/>
        </w:rPr>
        <w:t xml:space="preserve"> عن سهل بن زياد</w:t>
      </w:r>
      <w:r>
        <w:rPr>
          <w:rtl/>
        </w:rPr>
        <w:t>،</w:t>
      </w:r>
      <w:r w:rsidRPr="00846600">
        <w:rPr>
          <w:rtl/>
        </w:rPr>
        <w:t xml:space="preserve"> عن محمّد بن الوليد</w:t>
      </w:r>
      <w:r>
        <w:rPr>
          <w:rtl/>
        </w:rPr>
        <w:t>،</w:t>
      </w:r>
      <w:r w:rsidRPr="00846600">
        <w:rPr>
          <w:rtl/>
        </w:rPr>
        <w:t xml:space="preserve"> عن يحيى بن حبيب الزيات</w:t>
      </w:r>
      <w:r>
        <w:rPr>
          <w:rtl/>
        </w:rPr>
        <w:t>،</w:t>
      </w:r>
      <w:r w:rsidRPr="00846600">
        <w:rPr>
          <w:rtl/>
        </w:rPr>
        <w:t xml:space="preserve"> قال</w:t>
      </w:r>
      <w:r>
        <w:rPr>
          <w:rtl/>
        </w:rPr>
        <w:t>:</w:t>
      </w:r>
      <w:r w:rsidRPr="00846600">
        <w:rPr>
          <w:rtl/>
        </w:rPr>
        <w:t xml:space="preserve"> أخبرني من كان عند أبي الحسن الرضا </w:t>
      </w:r>
      <w:r w:rsidRPr="00BF578A">
        <w:rPr>
          <w:rStyle w:val="libAlaemChar"/>
          <w:rtl/>
        </w:rPr>
        <w:t>عليه‌السلام</w:t>
      </w:r>
      <w:r>
        <w:rPr>
          <w:rtl/>
        </w:rPr>
        <w:t>.</w:t>
      </w:r>
      <w:r w:rsidRPr="00846600">
        <w:rPr>
          <w:rtl/>
        </w:rPr>
        <w:t xml:space="preserve"> وذكر مثله </w:t>
      </w:r>
      <w:r w:rsidRPr="00BF578A">
        <w:rPr>
          <w:rStyle w:val="libFootnotenumChar"/>
          <w:rtl/>
        </w:rPr>
        <w:t>(2)</w:t>
      </w:r>
      <w:r>
        <w:rPr>
          <w:rtl/>
        </w:rPr>
        <w:t>.</w:t>
      </w:r>
    </w:p>
    <w:p w:rsidR="00BF578A" w:rsidRPr="00846600" w:rsidRDefault="00BF578A" w:rsidP="00BF578A">
      <w:pPr>
        <w:pStyle w:val="libNormal"/>
        <w:rPr>
          <w:rtl/>
        </w:rPr>
      </w:pPr>
      <w:r w:rsidRPr="00846600">
        <w:rPr>
          <w:rtl/>
        </w:rPr>
        <w:t>وعن محمّد بن قولويه</w:t>
      </w:r>
      <w:r>
        <w:rPr>
          <w:rtl/>
        </w:rPr>
        <w:t>،</w:t>
      </w:r>
      <w:r w:rsidRPr="00846600">
        <w:rPr>
          <w:rtl/>
        </w:rPr>
        <w:t xml:space="preserve"> قال</w:t>
      </w:r>
      <w:r>
        <w:rPr>
          <w:rtl/>
        </w:rPr>
        <w:t>:</w:t>
      </w:r>
      <w:r w:rsidRPr="00846600">
        <w:rPr>
          <w:rtl/>
        </w:rPr>
        <w:t xml:space="preserve"> حدثني سعد بن عبد الله</w:t>
      </w:r>
      <w:r>
        <w:rPr>
          <w:rtl/>
        </w:rPr>
        <w:t>،</w:t>
      </w:r>
      <w:r w:rsidRPr="00846600">
        <w:rPr>
          <w:rtl/>
        </w:rPr>
        <w:t xml:space="preserve"> عن أحمد بن محمّد بن عيسى</w:t>
      </w:r>
      <w:r>
        <w:rPr>
          <w:rtl/>
        </w:rPr>
        <w:t>،</w:t>
      </w:r>
      <w:r w:rsidRPr="00846600">
        <w:rPr>
          <w:rtl/>
        </w:rPr>
        <w:t xml:space="preserve"> عن البرقي</w:t>
      </w:r>
      <w:r>
        <w:rPr>
          <w:rtl/>
        </w:rPr>
        <w:t>،</w:t>
      </w:r>
      <w:r w:rsidRPr="00846600">
        <w:rPr>
          <w:rtl/>
        </w:rPr>
        <w:t xml:space="preserve"> عن عثمان بن عيسى</w:t>
      </w:r>
      <w:r>
        <w:rPr>
          <w:rtl/>
        </w:rPr>
        <w:t>،</w:t>
      </w:r>
      <w:r w:rsidRPr="00846600">
        <w:rPr>
          <w:rtl/>
        </w:rPr>
        <w:t xml:space="preserve"> عن خالد بن نجيح الجوّان</w:t>
      </w:r>
      <w:r>
        <w:rPr>
          <w:rtl/>
        </w:rPr>
        <w:t>،</w:t>
      </w:r>
      <w:r w:rsidRPr="00846600">
        <w:rPr>
          <w:rtl/>
        </w:rPr>
        <w:t xml:space="preserve"> قال</w:t>
      </w:r>
      <w:r>
        <w:rPr>
          <w:rtl/>
        </w:rPr>
        <w:t>:</w:t>
      </w:r>
      <w:r w:rsidRPr="00846600">
        <w:rPr>
          <w:rtl/>
        </w:rPr>
        <w:t xml:space="preserve"> قال لي أبو الحسن </w:t>
      </w:r>
      <w:r w:rsidRPr="00BF578A">
        <w:rPr>
          <w:rStyle w:val="libAlaemChar"/>
          <w:rtl/>
        </w:rPr>
        <w:t>عليه‌السلام</w:t>
      </w:r>
      <w:r>
        <w:rPr>
          <w:rtl/>
        </w:rPr>
        <w:t>:</w:t>
      </w:r>
      <w:r w:rsidRPr="00846600">
        <w:rPr>
          <w:rtl/>
        </w:rPr>
        <w:t xml:space="preserve"> ما يقولون في المفضل بن عمر</w:t>
      </w:r>
      <w:r>
        <w:rPr>
          <w:rtl/>
        </w:rPr>
        <w:t>؟</w:t>
      </w:r>
      <w:r w:rsidRPr="00846600">
        <w:rPr>
          <w:rtl/>
        </w:rPr>
        <w:t xml:space="preserve"> قلت</w:t>
      </w:r>
      <w:r>
        <w:rPr>
          <w:rtl/>
        </w:rPr>
        <w:t>:</w:t>
      </w:r>
      <w:r w:rsidRPr="00846600">
        <w:rPr>
          <w:rtl/>
        </w:rPr>
        <w:t xml:space="preserve"> يقولون فيه هيئة </w:t>
      </w:r>
      <w:r w:rsidRPr="00BF578A">
        <w:rPr>
          <w:rStyle w:val="libFootnotenumChar"/>
          <w:rtl/>
        </w:rPr>
        <w:t>(3)</w:t>
      </w:r>
      <w:r w:rsidRPr="00846600">
        <w:rPr>
          <w:rtl/>
        </w:rPr>
        <w:t xml:space="preserve"> يهوديّا أو نصرانيا وهو يقوم بأمر صاحبكم.</w:t>
      </w:r>
      <w:r>
        <w:rPr>
          <w:rFonts w:hint="cs"/>
          <w:rtl/>
        </w:rPr>
        <w:t xml:space="preserve"> </w:t>
      </w:r>
      <w:r w:rsidRPr="00846600">
        <w:rPr>
          <w:rtl/>
        </w:rPr>
        <w:t>قال</w:t>
      </w:r>
      <w:r>
        <w:rPr>
          <w:rtl/>
        </w:rPr>
        <w:t>:</w:t>
      </w:r>
      <w:r w:rsidRPr="00846600">
        <w:rPr>
          <w:rtl/>
        </w:rPr>
        <w:t xml:space="preserve"> ويلهم ما أخبث ما أنزلوه</w:t>
      </w:r>
      <w:r>
        <w:rPr>
          <w:rtl/>
        </w:rPr>
        <w:t>،</w:t>
      </w:r>
      <w:r w:rsidRPr="00846600">
        <w:rPr>
          <w:rtl/>
        </w:rPr>
        <w:t xml:space="preserve"> ما عندي كذلك ومالي فيهم مثله </w:t>
      </w:r>
      <w:r w:rsidRPr="00BF578A">
        <w:rPr>
          <w:rStyle w:val="libFootnotenumChar"/>
          <w:rtl/>
        </w:rPr>
        <w:t>(4)</w:t>
      </w:r>
      <w:r>
        <w:rPr>
          <w:rtl/>
        </w:rPr>
        <w:t>.</w:t>
      </w:r>
    </w:p>
    <w:p w:rsidR="00BF578A" w:rsidRPr="00846600" w:rsidRDefault="00BF578A" w:rsidP="00BF578A">
      <w:pPr>
        <w:pStyle w:val="libNormal"/>
        <w:rPr>
          <w:rtl/>
        </w:rPr>
      </w:pPr>
      <w:r w:rsidRPr="00846600">
        <w:rPr>
          <w:rtl/>
        </w:rPr>
        <w:t>وعن علي بن محمّد</w:t>
      </w:r>
      <w:r>
        <w:rPr>
          <w:rtl/>
        </w:rPr>
        <w:t>،</w:t>
      </w:r>
      <w:r w:rsidRPr="00846600">
        <w:rPr>
          <w:rtl/>
        </w:rPr>
        <w:t xml:space="preserve"> قال</w:t>
      </w:r>
      <w:r>
        <w:rPr>
          <w:rtl/>
        </w:rPr>
        <w:t>:</w:t>
      </w:r>
      <w:r w:rsidRPr="00846600">
        <w:rPr>
          <w:rtl/>
        </w:rPr>
        <w:t xml:space="preserve"> حدثني سلمة بن الخطاب</w:t>
      </w:r>
      <w:r>
        <w:rPr>
          <w:rtl/>
        </w:rPr>
        <w:t>،</w:t>
      </w:r>
      <w:r w:rsidRPr="00846600">
        <w:rPr>
          <w:rtl/>
        </w:rPr>
        <w:t xml:space="preserve"> عن علي بن حسان</w:t>
      </w:r>
      <w:r>
        <w:rPr>
          <w:rtl/>
        </w:rPr>
        <w:t>،</w:t>
      </w:r>
      <w:r w:rsidRPr="00846600">
        <w:rPr>
          <w:rtl/>
        </w:rPr>
        <w:t xml:space="preserve"> عن موسى بن بكر</w:t>
      </w:r>
      <w:r>
        <w:rPr>
          <w:rtl/>
        </w:rPr>
        <w:t>،</w:t>
      </w:r>
      <w:r w:rsidRPr="00846600">
        <w:rPr>
          <w:rtl/>
        </w:rPr>
        <w:t xml:space="preserve"> قال</w:t>
      </w:r>
      <w:r>
        <w:rPr>
          <w:rtl/>
        </w:rPr>
        <w:t>:</w:t>
      </w:r>
      <w:r w:rsidRPr="00846600">
        <w:rPr>
          <w:rtl/>
        </w:rPr>
        <w:t xml:space="preserve"> كنت في خدمة أبي الحسن </w:t>
      </w:r>
      <w:r w:rsidRPr="00BF578A">
        <w:rPr>
          <w:rStyle w:val="libAlaemChar"/>
          <w:rtl/>
        </w:rPr>
        <w:t>عليه‌السلام</w:t>
      </w:r>
      <w:r w:rsidRPr="00846600">
        <w:rPr>
          <w:rtl/>
        </w:rPr>
        <w:t xml:space="preserve"> ولم أكن أرى شيئا يصل إليه إلاّ من ناحية المفضل بن عمر</w:t>
      </w:r>
      <w:r>
        <w:rPr>
          <w:rtl/>
        </w:rPr>
        <w:t>،</w:t>
      </w:r>
      <w:r w:rsidRPr="00846600">
        <w:rPr>
          <w:rtl/>
        </w:rPr>
        <w:t xml:space="preserve"> ولربّما رأيت الرجل يجيء بالشيء فلا يقبله منه</w:t>
      </w:r>
      <w:r>
        <w:rPr>
          <w:rtl/>
        </w:rPr>
        <w:t>،</w:t>
      </w:r>
      <w:r w:rsidRPr="00846600">
        <w:rPr>
          <w:rtl/>
        </w:rPr>
        <w:t xml:space="preserve"> ويقول</w:t>
      </w:r>
      <w:r>
        <w:rPr>
          <w:rtl/>
        </w:rPr>
        <w:t>:</w:t>
      </w:r>
      <w:r w:rsidRPr="00846600">
        <w:rPr>
          <w:rtl/>
        </w:rPr>
        <w:t xml:space="preserve"> أوصله إلى المفضل </w:t>
      </w:r>
      <w:r w:rsidRPr="00BF578A">
        <w:rPr>
          <w:rStyle w:val="libFootnotenumChar"/>
          <w:rtl/>
        </w:rPr>
        <w:t>(5)</w:t>
      </w:r>
      <w:r>
        <w:rPr>
          <w:rtl/>
        </w:rPr>
        <w:t>.</w:t>
      </w:r>
    </w:p>
    <w:p w:rsidR="00BF578A" w:rsidRPr="00846600" w:rsidRDefault="00BF578A" w:rsidP="00BF578A">
      <w:pPr>
        <w:pStyle w:val="libNormal"/>
        <w:rPr>
          <w:rtl/>
        </w:rPr>
      </w:pPr>
      <w:r w:rsidRPr="00846600">
        <w:rPr>
          <w:rtl/>
        </w:rPr>
        <w:t>وعن علي بن محمّد</w:t>
      </w:r>
      <w:r>
        <w:rPr>
          <w:rtl/>
        </w:rPr>
        <w:t>،</w:t>
      </w:r>
      <w:r w:rsidRPr="00846600">
        <w:rPr>
          <w:rtl/>
        </w:rPr>
        <w:t xml:space="preserve"> قال</w:t>
      </w:r>
      <w:r>
        <w:rPr>
          <w:rtl/>
        </w:rPr>
        <w:t>:</w:t>
      </w:r>
      <w:r w:rsidRPr="00846600">
        <w:rPr>
          <w:rtl/>
        </w:rPr>
        <w:t xml:space="preserve"> حدثني محمّد بن أحمد </w:t>
      </w:r>
      <w:r>
        <w:rPr>
          <w:rtl/>
        </w:rPr>
        <w:t>[</w:t>
      </w:r>
      <w:r w:rsidRPr="00846600">
        <w:rPr>
          <w:rtl/>
        </w:rPr>
        <w:t>عن أحمد</w:t>
      </w:r>
      <w:r>
        <w:rPr>
          <w:rtl/>
        </w:rPr>
        <w:t>]</w:t>
      </w:r>
      <w:r w:rsidRPr="00846600">
        <w:rPr>
          <w:rtl/>
        </w:rPr>
        <w:t xml:space="preserve"> </w:t>
      </w:r>
      <w:r w:rsidRPr="00BF578A">
        <w:rPr>
          <w:rStyle w:val="libFootnotenumChar"/>
          <w:rtl/>
        </w:rPr>
        <w:t>(6)</w:t>
      </w:r>
      <w:r w:rsidRPr="00846600">
        <w:rPr>
          <w:rtl/>
        </w:rPr>
        <w:t xml:space="preserve"> بن كليب</w:t>
      </w:r>
      <w:r>
        <w:rPr>
          <w:rtl/>
        </w:rPr>
        <w:t>،</w:t>
      </w:r>
      <w:r w:rsidRPr="00846600">
        <w:rPr>
          <w:rtl/>
        </w:rPr>
        <w:t xml:space="preserve"> عن محمّد بن الحسين</w:t>
      </w:r>
      <w:r>
        <w:rPr>
          <w:rtl/>
        </w:rPr>
        <w:t>،</w:t>
      </w:r>
      <w:r w:rsidRPr="00846600">
        <w:rPr>
          <w:rtl/>
        </w:rPr>
        <w:t xml:space="preserve"> عن صفوان</w:t>
      </w:r>
      <w:r>
        <w:rPr>
          <w:rtl/>
        </w:rPr>
        <w:t>،</w:t>
      </w:r>
      <w:r w:rsidRPr="00846600">
        <w:rPr>
          <w:rtl/>
        </w:rPr>
        <w:t xml:space="preserve"> قال</w:t>
      </w:r>
      <w:r>
        <w:rPr>
          <w:rtl/>
        </w:rPr>
        <w:t>:</w:t>
      </w:r>
      <w:r w:rsidRPr="00846600">
        <w:rPr>
          <w:rtl/>
        </w:rPr>
        <w:t xml:space="preserve"> قد بلغ من شفقة المفضل أنه كان يشتري لأبي الحسن </w:t>
      </w:r>
      <w:r w:rsidRPr="00BF578A">
        <w:rPr>
          <w:rStyle w:val="libAlaemChar"/>
          <w:rtl/>
        </w:rPr>
        <w:t>عليه‌السلام</w:t>
      </w:r>
      <w:r w:rsidRPr="00846600">
        <w:rPr>
          <w:rtl/>
        </w:rPr>
        <w:t xml:space="preserve"> الحيتان</w:t>
      </w:r>
      <w:r>
        <w:rPr>
          <w:rtl/>
        </w:rPr>
        <w:t>،</w:t>
      </w:r>
      <w:r w:rsidRPr="00846600">
        <w:rPr>
          <w:rtl/>
        </w:rPr>
        <w:t xml:space="preserve"> فيأخذ رؤوسها ويبيعها</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256 ح 1.</w:t>
      </w:r>
    </w:p>
    <w:p w:rsidR="00BF578A" w:rsidRPr="00846600" w:rsidRDefault="00BF578A" w:rsidP="00BF578A">
      <w:pPr>
        <w:pStyle w:val="libFootnote0"/>
        <w:rPr>
          <w:rtl/>
        </w:rPr>
      </w:pPr>
      <w:r w:rsidRPr="00846600">
        <w:rPr>
          <w:rtl/>
        </w:rPr>
        <w:t>(2) الإرشاد</w:t>
      </w:r>
      <w:r>
        <w:rPr>
          <w:rtl/>
        </w:rPr>
        <w:t>:</w:t>
      </w:r>
      <w:r w:rsidRPr="00846600">
        <w:rPr>
          <w:rtl/>
        </w:rPr>
        <w:t xml:space="preserve"> 319.</w:t>
      </w:r>
    </w:p>
    <w:p w:rsidR="00BF578A" w:rsidRPr="00846600" w:rsidRDefault="00BF578A" w:rsidP="00BF578A">
      <w:pPr>
        <w:pStyle w:val="libFootnote0"/>
        <w:rPr>
          <w:rtl/>
        </w:rPr>
      </w:pPr>
      <w:r w:rsidRPr="00846600">
        <w:rPr>
          <w:rtl/>
        </w:rPr>
        <w:t>(3) كذا في الأصل</w:t>
      </w:r>
      <w:r>
        <w:rPr>
          <w:rtl/>
        </w:rPr>
        <w:t>،</w:t>
      </w:r>
      <w:r w:rsidRPr="00846600">
        <w:rPr>
          <w:rtl/>
        </w:rPr>
        <w:t xml:space="preserve"> وفي المصدر</w:t>
      </w:r>
      <w:r>
        <w:rPr>
          <w:rtl/>
        </w:rPr>
        <w:t>:</w:t>
      </w:r>
      <w:r w:rsidRPr="00846600">
        <w:rPr>
          <w:rtl/>
        </w:rPr>
        <w:t xml:space="preserve"> هبة.</w:t>
      </w:r>
    </w:p>
    <w:p w:rsidR="00BF578A" w:rsidRPr="00846600" w:rsidRDefault="00BF578A" w:rsidP="00BF578A">
      <w:pPr>
        <w:pStyle w:val="libFootnote0"/>
        <w:rPr>
          <w:rtl/>
        </w:rPr>
      </w:pPr>
      <w:r w:rsidRPr="00846600">
        <w:rPr>
          <w:rtl/>
        </w:rPr>
        <w:t>(4) رجال الكشي 2</w:t>
      </w:r>
      <w:r>
        <w:rPr>
          <w:rtl/>
        </w:rPr>
        <w:t>:</w:t>
      </w:r>
      <w:r w:rsidRPr="00846600">
        <w:rPr>
          <w:rtl/>
        </w:rPr>
        <w:t xml:space="preserve"> 620 / 594.</w:t>
      </w:r>
    </w:p>
    <w:p w:rsidR="00BF578A" w:rsidRPr="00846600" w:rsidRDefault="00BF578A" w:rsidP="00BF578A">
      <w:pPr>
        <w:pStyle w:val="libFootnote0"/>
        <w:rPr>
          <w:rtl/>
        </w:rPr>
      </w:pPr>
      <w:r w:rsidRPr="00846600">
        <w:rPr>
          <w:rtl/>
        </w:rPr>
        <w:t>(5) رجال الكشي 2</w:t>
      </w:r>
      <w:r>
        <w:rPr>
          <w:rtl/>
        </w:rPr>
        <w:t>:</w:t>
      </w:r>
      <w:r w:rsidRPr="00846600">
        <w:rPr>
          <w:rtl/>
        </w:rPr>
        <w:t xml:space="preserve"> 620 / 595.</w:t>
      </w:r>
    </w:p>
    <w:p w:rsidR="00BF578A" w:rsidRPr="00846600" w:rsidRDefault="00BF578A" w:rsidP="00BF578A">
      <w:pPr>
        <w:pStyle w:val="libFootnote0"/>
        <w:rPr>
          <w:rtl/>
        </w:rPr>
      </w:pPr>
      <w:r w:rsidRPr="00846600">
        <w:rPr>
          <w:rtl/>
        </w:rPr>
        <w:t>(6) ساقط من الأصل</w:t>
      </w:r>
      <w:r>
        <w:rPr>
          <w:rtl/>
        </w:rPr>
        <w:t>،</w:t>
      </w:r>
      <w:r w:rsidRPr="00846600">
        <w:rPr>
          <w:rtl/>
        </w:rPr>
        <w:t xml:space="preserve"> مثبت في المصدر</w:t>
      </w:r>
      <w:r>
        <w:rPr>
          <w:rtl/>
        </w:rPr>
        <w:t>،</w:t>
      </w:r>
      <w:r w:rsidRPr="00846600">
        <w:rPr>
          <w:rtl/>
        </w:rPr>
        <w:t xml:space="preserve"> وانظر</w:t>
      </w:r>
      <w:r>
        <w:rPr>
          <w:rtl/>
        </w:rPr>
        <w:t>:</w:t>
      </w:r>
      <w:r w:rsidRPr="00846600">
        <w:rPr>
          <w:rtl/>
        </w:rPr>
        <w:t xml:space="preserve"> منهج المقال</w:t>
      </w:r>
      <w:r>
        <w:rPr>
          <w:rtl/>
        </w:rPr>
        <w:t>:</w:t>
      </w:r>
      <w:r w:rsidRPr="00846600">
        <w:rPr>
          <w:rtl/>
        </w:rPr>
        <w:t xml:space="preserve"> 343</w:t>
      </w:r>
      <w:r>
        <w:rPr>
          <w:rtl/>
        </w:rPr>
        <w:t>،</w:t>
      </w:r>
      <w:r w:rsidRPr="00846600">
        <w:rPr>
          <w:rtl/>
        </w:rPr>
        <w:t xml:space="preserve"> ومعجم رجال الحديث 18</w:t>
      </w:r>
      <w:r>
        <w:rPr>
          <w:rtl/>
        </w:rPr>
        <w:t>:</w:t>
      </w:r>
      <w:r w:rsidRPr="00846600">
        <w:rPr>
          <w:rtl/>
        </w:rPr>
        <w:t xml:space="preserve"> 296 ومصادره.</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فيشتري بها حيتانا شفقة عليه </w:t>
      </w:r>
      <w:r w:rsidRPr="00BF578A">
        <w:rPr>
          <w:rStyle w:val="libFootnotenumChar"/>
          <w:rtl/>
        </w:rPr>
        <w:t>(1)</w:t>
      </w:r>
      <w:r>
        <w:rPr>
          <w:rtl/>
        </w:rPr>
        <w:t>.</w:t>
      </w:r>
    </w:p>
    <w:p w:rsidR="00BF578A" w:rsidRPr="00846600" w:rsidRDefault="00BF578A" w:rsidP="00BF578A">
      <w:pPr>
        <w:pStyle w:val="libNormal"/>
        <w:rPr>
          <w:rtl/>
        </w:rPr>
      </w:pPr>
      <w:r w:rsidRPr="00846600">
        <w:rPr>
          <w:rtl/>
        </w:rPr>
        <w:t>وعن نصر بن الصباح</w:t>
      </w:r>
      <w:r>
        <w:rPr>
          <w:rtl/>
        </w:rPr>
        <w:t>،</w:t>
      </w:r>
      <w:r w:rsidRPr="00846600">
        <w:rPr>
          <w:rtl/>
        </w:rPr>
        <w:t xml:space="preserve"> قال</w:t>
      </w:r>
      <w:r>
        <w:rPr>
          <w:rtl/>
        </w:rPr>
        <w:t>:</w:t>
      </w:r>
      <w:r w:rsidRPr="00846600">
        <w:rPr>
          <w:rtl/>
        </w:rPr>
        <w:t xml:space="preserve"> حدثني إسحاق بن محمّد بن البصري</w:t>
      </w:r>
      <w:r>
        <w:rPr>
          <w:rtl/>
        </w:rPr>
        <w:t>،</w:t>
      </w:r>
      <w:r w:rsidRPr="00846600">
        <w:rPr>
          <w:rtl/>
        </w:rPr>
        <w:t xml:space="preserve"> قال</w:t>
      </w:r>
      <w:r>
        <w:rPr>
          <w:rtl/>
        </w:rPr>
        <w:t>:</w:t>
      </w:r>
      <w:r>
        <w:rPr>
          <w:rFonts w:hint="cs"/>
          <w:rtl/>
        </w:rPr>
        <w:t xml:space="preserve"> </w:t>
      </w:r>
      <w:r w:rsidRPr="00846600">
        <w:rPr>
          <w:rtl/>
        </w:rPr>
        <w:t>حدثني الحسن بن علي بن يقطين</w:t>
      </w:r>
      <w:r>
        <w:rPr>
          <w:rtl/>
        </w:rPr>
        <w:t>،</w:t>
      </w:r>
      <w:r w:rsidRPr="00846600">
        <w:rPr>
          <w:rtl/>
        </w:rPr>
        <w:t xml:space="preserve"> عن عيسى بن سليمان</w:t>
      </w:r>
      <w:r>
        <w:rPr>
          <w:rtl/>
        </w:rPr>
        <w:t>،</w:t>
      </w:r>
      <w:r w:rsidRPr="00846600">
        <w:rPr>
          <w:rtl/>
        </w:rPr>
        <w:t xml:space="preserve"> عن أبي إبراهيم </w:t>
      </w:r>
      <w:r w:rsidRPr="00BF578A">
        <w:rPr>
          <w:rStyle w:val="libAlaemChar"/>
          <w:rtl/>
        </w:rPr>
        <w:t>عليه‌السلام</w:t>
      </w:r>
      <w:r w:rsidRPr="00846600">
        <w:rPr>
          <w:rtl/>
        </w:rPr>
        <w:t xml:space="preserve"> قال</w:t>
      </w:r>
      <w:r>
        <w:rPr>
          <w:rtl/>
        </w:rPr>
        <w:t>:</w:t>
      </w:r>
      <w:r w:rsidRPr="00846600">
        <w:rPr>
          <w:rtl/>
        </w:rPr>
        <w:t xml:space="preserve"> قلت</w:t>
      </w:r>
      <w:r>
        <w:rPr>
          <w:rtl/>
        </w:rPr>
        <w:t>:</w:t>
      </w:r>
      <w:r w:rsidRPr="00846600">
        <w:rPr>
          <w:rtl/>
        </w:rPr>
        <w:t xml:space="preserve"> جعلني الله فداك</w:t>
      </w:r>
      <w:r>
        <w:rPr>
          <w:rtl/>
        </w:rPr>
        <w:t>،</w:t>
      </w:r>
      <w:r w:rsidRPr="00846600">
        <w:rPr>
          <w:rtl/>
        </w:rPr>
        <w:t xml:space="preserve"> خلّفت مولاك المفضل عليلا فلو دعوت الله له</w:t>
      </w:r>
      <w:r>
        <w:rPr>
          <w:rtl/>
        </w:rPr>
        <w:t>،</w:t>
      </w:r>
      <w:r w:rsidRPr="00846600">
        <w:rPr>
          <w:rtl/>
        </w:rPr>
        <w:t xml:space="preserve"> قال</w:t>
      </w:r>
      <w:r>
        <w:rPr>
          <w:rtl/>
        </w:rPr>
        <w:t>:</w:t>
      </w:r>
      <w:r w:rsidRPr="00846600">
        <w:rPr>
          <w:rtl/>
        </w:rPr>
        <w:t xml:space="preserve"> رحم الله المفضل قد استراح</w:t>
      </w:r>
      <w:r>
        <w:rPr>
          <w:rtl/>
        </w:rPr>
        <w:t>،</w:t>
      </w:r>
      <w:r w:rsidRPr="00846600">
        <w:rPr>
          <w:rtl/>
        </w:rPr>
        <w:t xml:space="preserve"> قال</w:t>
      </w:r>
      <w:r>
        <w:rPr>
          <w:rtl/>
        </w:rPr>
        <w:t>:</w:t>
      </w:r>
      <w:r w:rsidRPr="00846600">
        <w:rPr>
          <w:rtl/>
        </w:rPr>
        <w:t xml:space="preserve"> فخرجت إلى أصحابنا فقلت</w:t>
      </w:r>
      <w:r>
        <w:rPr>
          <w:rtl/>
        </w:rPr>
        <w:t>:</w:t>
      </w:r>
      <w:r w:rsidRPr="00846600">
        <w:rPr>
          <w:rtl/>
        </w:rPr>
        <w:t xml:space="preserve"> قد والله مات المفضّل</w:t>
      </w:r>
      <w:r>
        <w:rPr>
          <w:rtl/>
        </w:rPr>
        <w:t>،</w:t>
      </w:r>
      <w:r w:rsidRPr="00846600">
        <w:rPr>
          <w:rtl/>
        </w:rPr>
        <w:t xml:space="preserve"> قال</w:t>
      </w:r>
      <w:r>
        <w:rPr>
          <w:rtl/>
        </w:rPr>
        <w:t>:</w:t>
      </w:r>
      <w:r w:rsidRPr="00846600">
        <w:rPr>
          <w:rtl/>
        </w:rPr>
        <w:t xml:space="preserve"> ثم دخلت الكوفة فإذا هو قد مات قبل ذلك بثلاثة أيام </w:t>
      </w:r>
      <w:r w:rsidRPr="00BF578A">
        <w:rPr>
          <w:rStyle w:val="libFootnotenumChar"/>
          <w:rtl/>
        </w:rPr>
        <w:t>(2)</w:t>
      </w:r>
      <w:r>
        <w:rPr>
          <w:rtl/>
        </w:rPr>
        <w:t>.</w:t>
      </w:r>
    </w:p>
    <w:p w:rsidR="00BF578A" w:rsidRPr="00846600" w:rsidRDefault="00BF578A" w:rsidP="00BF578A">
      <w:pPr>
        <w:pStyle w:val="libNormal"/>
        <w:rPr>
          <w:rtl/>
        </w:rPr>
      </w:pPr>
      <w:r w:rsidRPr="00846600">
        <w:rPr>
          <w:rtl/>
        </w:rPr>
        <w:t>وعن حمدويه</w:t>
      </w:r>
      <w:r>
        <w:rPr>
          <w:rtl/>
        </w:rPr>
        <w:t>،</w:t>
      </w:r>
      <w:r w:rsidRPr="00846600">
        <w:rPr>
          <w:rtl/>
        </w:rPr>
        <w:t xml:space="preserve"> عن الحسن بن موسى</w:t>
      </w:r>
      <w:r>
        <w:rPr>
          <w:rtl/>
        </w:rPr>
        <w:t>،</w:t>
      </w:r>
      <w:r w:rsidRPr="00846600">
        <w:rPr>
          <w:rtl/>
        </w:rPr>
        <w:t xml:space="preserve"> عن عليّ بن حسّان اواسطي الخزّاز</w:t>
      </w:r>
      <w:r>
        <w:rPr>
          <w:rtl/>
        </w:rPr>
        <w:t>،</w:t>
      </w:r>
      <w:r w:rsidRPr="00846600">
        <w:rPr>
          <w:rtl/>
        </w:rPr>
        <w:t xml:space="preserve"> قال</w:t>
      </w:r>
      <w:r>
        <w:rPr>
          <w:rtl/>
        </w:rPr>
        <w:t>:</w:t>
      </w:r>
      <w:r w:rsidRPr="00846600">
        <w:rPr>
          <w:rtl/>
        </w:rPr>
        <w:t xml:space="preserve"> حدثني علي بن الحسن </w:t>
      </w:r>
      <w:r w:rsidRPr="00BF578A">
        <w:rPr>
          <w:rStyle w:val="libFootnotenumChar"/>
          <w:rtl/>
        </w:rPr>
        <w:t>(3)</w:t>
      </w:r>
      <w:r w:rsidRPr="00846600">
        <w:rPr>
          <w:rtl/>
        </w:rPr>
        <w:t xml:space="preserve"> العبيدي</w:t>
      </w:r>
      <w:r>
        <w:rPr>
          <w:rtl/>
        </w:rPr>
        <w:t>،</w:t>
      </w:r>
      <w:r w:rsidRPr="00846600">
        <w:rPr>
          <w:rtl/>
        </w:rPr>
        <w:t xml:space="preserve"> قال</w:t>
      </w:r>
      <w:r>
        <w:rPr>
          <w:rtl/>
        </w:rPr>
        <w:t>:</w:t>
      </w:r>
      <w:r w:rsidRPr="00846600">
        <w:rPr>
          <w:rtl/>
        </w:rPr>
        <w:t xml:space="preserve"> كتب أبو عبد الله </w:t>
      </w:r>
      <w:r w:rsidRPr="00BF578A">
        <w:rPr>
          <w:rStyle w:val="libAlaemChar"/>
          <w:rtl/>
        </w:rPr>
        <w:t>عليه‌السلام</w:t>
      </w:r>
      <w:r w:rsidRPr="00846600">
        <w:rPr>
          <w:rtl/>
        </w:rPr>
        <w:t xml:space="preserve"> إلى المفضل بن عمر الجعفي</w:t>
      </w:r>
      <w:r>
        <w:rPr>
          <w:rtl/>
        </w:rPr>
        <w:t xml:space="preserve"> - </w:t>
      </w:r>
      <w:r w:rsidRPr="00846600">
        <w:rPr>
          <w:rtl/>
        </w:rPr>
        <w:t>حين مضى عبد الله بن أبي يعفور</w:t>
      </w:r>
      <w:r>
        <w:rPr>
          <w:rtl/>
        </w:rPr>
        <w:t xml:space="preserve"> -:</w:t>
      </w:r>
      <w:r w:rsidRPr="00846600">
        <w:rPr>
          <w:rtl/>
        </w:rPr>
        <w:t xml:space="preserve"> يا مفضل عهدت إليك عهدي كان إلى عبد الله بن أبي يعفور </w:t>
      </w:r>
      <w:r>
        <w:rPr>
          <w:rtl/>
        </w:rPr>
        <w:t>(</w:t>
      </w:r>
      <w:r w:rsidRPr="00846600">
        <w:rPr>
          <w:rtl/>
        </w:rPr>
        <w:t>صلوات الله عليه</w:t>
      </w:r>
      <w:r>
        <w:rPr>
          <w:rtl/>
        </w:rPr>
        <w:t>)</w:t>
      </w:r>
      <w:r w:rsidRPr="00846600">
        <w:rPr>
          <w:rtl/>
        </w:rPr>
        <w:t xml:space="preserve"> </w:t>
      </w:r>
      <w:r w:rsidRPr="00BF578A">
        <w:rPr>
          <w:rStyle w:val="libFootnotenumChar"/>
          <w:rtl/>
        </w:rPr>
        <w:t>(4)</w:t>
      </w:r>
      <w:r w:rsidRPr="00846600">
        <w:rPr>
          <w:rtl/>
        </w:rPr>
        <w:t xml:space="preserve"> فمضى </w:t>
      </w:r>
      <w:r>
        <w:rPr>
          <w:rtl/>
        </w:rPr>
        <w:t>(</w:t>
      </w:r>
      <w:r w:rsidRPr="00846600">
        <w:rPr>
          <w:rtl/>
        </w:rPr>
        <w:t>صلوات الله عليه</w:t>
      </w:r>
      <w:r>
        <w:rPr>
          <w:rtl/>
        </w:rPr>
        <w:t>)</w:t>
      </w:r>
      <w:r w:rsidRPr="00846600">
        <w:rPr>
          <w:rtl/>
        </w:rPr>
        <w:t xml:space="preserve"> </w:t>
      </w:r>
      <w:r w:rsidRPr="00BF578A">
        <w:rPr>
          <w:rStyle w:val="libFootnotenumChar"/>
          <w:rtl/>
        </w:rPr>
        <w:t>(5)</w:t>
      </w:r>
      <w:r w:rsidRPr="00846600">
        <w:rPr>
          <w:rtl/>
        </w:rPr>
        <w:t xml:space="preserve"> موفيا لله عزّ وجلّ ولرسوله ولإمامه بالعهد المعهود لله</w:t>
      </w:r>
      <w:r>
        <w:rPr>
          <w:rtl/>
        </w:rPr>
        <w:t>،</w:t>
      </w:r>
      <w:r w:rsidRPr="00846600">
        <w:rPr>
          <w:rtl/>
        </w:rPr>
        <w:t xml:space="preserve"> وقبض </w:t>
      </w:r>
      <w:r>
        <w:rPr>
          <w:rtl/>
        </w:rPr>
        <w:t>(</w:t>
      </w:r>
      <w:r w:rsidRPr="00846600">
        <w:rPr>
          <w:rtl/>
        </w:rPr>
        <w:t>صلوات الله على روحه</w:t>
      </w:r>
      <w:r>
        <w:rPr>
          <w:rtl/>
        </w:rPr>
        <w:t>)</w:t>
      </w:r>
      <w:r w:rsidRPr="00846600">
        <w:rPr>
          <w:rtl/>
        </w:rPr>
        <w:t xml:space="preserve"> محمود الأثر</w:t>
      </w:r>
      <w:r>
        <w:rPr>
          <w:rtl/>
        </w:rPr>
        <w:t>،</w:t>
      </w:r>
      <w:r w:rsidRPr="00846600">
        <w:rPr>
          <w:rtl/>
        </w:rPr>
        <w:t xml:space="preserve"> مشكور السعي</w:t>
      </w:r>
      <w:r>
        <w:rPr>
          <w:rtl/>
        </w:rPr>
        <w:t>،</w:t>
      </w:r>
      <w:r w:rsidRPr="00846600">
        <w:rPr>
          <w:rtl/>
        </w:rPr>
        <w:t xml:space="preserve"> مغفورا له</w:t>
      </w:r>
      <w:r>
        <w:rPr>
          <w:rtl/>
        </w:rPr>
        <w:t>،</w:t>
      </w:r>
      <w:r w:rsidRPr="00846600">
        <w:rPr>
          <w:rtl/>
        </w:rPr>
        <w:t xml:space="preserve"> مرحوما برضى الله ورسوله وإمامه عنه</w:t>
      </w:r>
      <w:r>
        <w:rPr>
          <w:rtl/>
        </w:rPr>
        <w:t>،</w:t>
      </w:r>
      <w:r w:rsidRPr="00846600">
        <w:rPr>
          <w:rtl/>
        </w:rPr>
        <w:t xml:space="preserve"> بولادتي من رسول الله </w:t>
      </w:r>
      <w:r w:rsidRPr="00BF578A">
        <w:rPr>
          <w:rStyle w:val="libAlaemChar"/>
          <w:rtl/>
        </w:rPr>
        <w:t>صلى‌الله‌عليه‌وآله‌وسلم</w:t>
      </w:r>
      <w:r w:rsidRPr="00846600">
        <w:rPr>
          <w:rtl/>
        </w:rPr>
        <w:t xml:space="preserve"> ما كان في عصرنا أحد أطوع لله ولرسوله ولإمامه منه.</w:t>
      </w:r>
    </w:p>
    <w:p w:rsidR="00BF578A" w:rsidRPr="00846600" w:rsidRDefault="00BF578A" w:rsidP="00BF578A">
      <w:pPr>
        <w:pStyle w:val="libNormal"/>
        <w:rPr>
          <w:rtl/>
        </w:rPr>
      </w:pPr>
      <w:r w:rsidRPr="00846600">
        <w:rPr>
          <w:rtl/>
        </w:rPr>
        <w:t>فما زال كذلك حتى قبضه الله إليه برحمته</w:t>
      </w:r>
      <w:r>
        <w:rPr>
          <w:rtl/>
        </w:rPr>
        <w:t>،</w:t>
      </w:r>
      <w:r w:rsidRPr="00846600">
        <w:rPr>
          <w:rtl/>
        </w:rPr>
        <w:t xml:space="preserve"> وصيّره إلى جنّته</w:t>
      </w:r>
      <w:r>
        <w:rPr>
          <w:rtl/>
        </w:rPr>
        <w:t>،</w:t>
      </w:r>
      <w:r w:rsidRPr="00846600">
        <w:rPr>
          <w:rtl/>
        </w:rPr>
        <w:t xml:space="preserve"> مساكنا فيها مع رسول الله </w:t>
      </w:r>
      <w:r w:rsidRPr="00BF578A">
        <w:rPr>
          <w:rStyle w:val="libAlaemChar"/>
          <w:rtl/>
        </w:rPr>
        <w:t>صلى‌الله‌عليه‌وآله‌وسلم</w:t>
      </w:r>
      <w:r w:rsidRPr="00846600">
        <w:rPr>
          <w:rtl/>
        </w:rPr>
        <w:t xml:space="preserve"> وأمير المؤمنين </w:t>
      </w:r>
      <w:r>
        <w:rPr>
          <w:rtl/>
        </w:rPr>
        <w:t>(</w:t>
      </w:r>
      <w:r w:rsidRPr="00846600">
        <w:rPr>
          <w:rtl/>
        </w:rPr>
        <w:t>صلوات الله عليه</w:t>
      </w:r>
      <w:r>
        <w:rPr>
          <w:rtl/>
        </w:rPr>
        <w:t>)</w:t>
      </w:r>
      <w:r w:rsidRPr="00846600">
        <w:rPr>
          <w:rtl/>
        </w:rPr>
        <w:t xml:space="preserve"> أنزله الله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621 / 596.</w:t>
      </w:r>
    </w:p>
    <w:p w:rsidR="00BF578A" w:rsidRPr="00846600" w:rsidRDefault="00BF578A" w:rsidP="00BF578A">
      <w:pPr>
        <w:pStyle w:val="libFootnote0"/>
        <w:rPr>
          <w:rtl/>
        </w:rPr>
      </w:pPr>
      <w:r w:rsidRPr="00846600">
        <w:rPr>
          <w:rtl/>
        </w:rPr>
        <w:t>(2) رجال الكشي 2</w:t>
      </w:r>
      <w:r>
        <w:rPr>
          <w:rtl/>
        </w:rPr>
        <w:t>:</w:t>
      </w:r>
      <w:r w:rsidRPr="00846600">
        <w:rPr>
          <w:rtl/>
        </w:rPr>
        <w:t xml:space="preserve"> 621 / 597.</w:t>
      </w:r>
    </w:p>
    <w:p w:rsidR="00BF578A" w:rsidRPr="00842044" w:rsidRDefault="00BF578A" w:rsidP="00BF578A">
      <w:pPr>
        <w:pStyle w:val="libFootnote0"/>
        <w:rPr>
          <w:rtl/>
        </w:rPr>
      </w:pPr>
      <w:r w:rsidRPr="00842044">
        <w:rPr>
          <w:rtl/>
        </w:rPr>
        <w:t>(3) كذا في الأصل</w:t>
      </w:r>
      <w:r>
        <w:rPr>
          <w:rtl/>
        </w:rPr>
        <w:t>،</w:t>
      </w:r>
      <w:r w:rsidRPr="00842044">
        <w:rPr>
          <w:rtl/>
        </w:rPr>
        <w:t xml:space="preserve"> وفي المصدر</w:t>
      </w:r>
      <w:r>
        <w:rPr>
          <w:rtl/>
        </w:rPr>
        <w:t>:</w:t>
      </w:r>
      <w:r w:rsidRPr="00842044">
        <w:rPr>
          <w:rtl/>
        </w:rPr>
        <w:t xml:space="preserve"> الحسين وفي رجال الشيخ</w:t>
      </w:r>
      <w:r>
        <w:rPr>
          <w:rtl/>
        </w:rPr>
        <w:t>:</w:t>
      </w:r>
      <w:r w:rsidRPr="00842044">
        <w:rPr>
          <w:rtl/>
        </w:rPr>
        <w:t xml:space="preserve"> 244 / 337 وجامع الرواة 1</w:t>
      </w:r>
      <w:r>
        <w:rPr>
          <w:rtl/>
        </w:rPr>
        <w:t>:</w:t>
      </w:r>
      <w:r w:rsidRPr="00842044">
        <w:rPr>
          <w:rFonts w:hint="cs"/>
          <w:rtl/>
        </w:rPr>
        <w:t xml:space="preserve"> </w:t>
      </w:r>
      <w:r w:rsidRPr="00842044">
        <w:rPr>
          <w:rtl/>
        </w:rPr>
        <w:t>569</w:t>
      </w:r>
      <w:r>
        <w:rPr>
          <w:rtl/>
        </w:rPr>
        <w:t>:</w:t>
      </w:r>
      <w:r w:rsidRPr="00842044">
        <w:rPr>
          <w:rtl/>
        </w:rPr>
        <w:t xml:space="preserve"> علي بن الحسن العبدي</w:t>
      </w:r>
      <w:r>
        <w:rPr>
          <w:rtl/>
        </w:rPr>
        <w:t xml:space="preserve"> - </w:t>
      </w:r>
      <w:r w:rsidRPr="00842044">
        <w:rPr>
          <w:rtl/>
        </w:rPr>
        <w:t xml:space="preserve">من أصحاب الصادق </w:t>
      </w:r>
      <w:r w:rsidRPr="00BF578A">
        <w:rPr>
          <w:rStyle w:val="libAlaemChar"/>
          <w:rtl/>
        </w:rPr>
        <w:t>عليه‌السلام</w:t>
      </w:r>
      <w:r w:rsidRPr="00842044">
        <w:rPr>
          <w:rtl/>
        </w:rPr>
        <w:t>.</w:t>
      </w:r>
    </w:p>
    <w:p w:rsidR="00BF578A" w:rsidRPr="00846600" w:rsidRDefault="00BF578A" w:rsidP="00BF578A">
      <w:pPr>
        <w:pStyle w:val="libFootnote0"/>
        <w:rPr>
          <w:rtl/>
        </w:rPr>
      </w:pPr>
      <w:r w:rsidRPr="00846600">
        <w:rPr>
          <w:rtl/>
        </w:rPr>
        <w:t>(4) نسخة بدل</w:t>
      </w:r>
      <w:r>
        <w:rPr>
          <w:rtl/>
        </w:rPr>
        <w:t>:</w:t>
      </w:r>
      <w:r w:rsidRPr="00846600">
        <w:rPr>
          <w:rtl/>
        </w:rPr>
        <w:t xml:space="preserve"> </w:t>
      </w:r>
      <w:r w:rsidRPr="00BF578A">
        <w:rPr>
          <w:rStyle w:val="libAlaemChar"/>
          <w:rtl/>
        </w:rPr>
        <w:t>رضي‌الله‌عنه</w:t>
      </w:r>
      <w:r w:rsidRPr="00846600">
        <w:rPr>
          <w:rtl/>
        </w:rPr>
        <w:t xml:space="preserve">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(5) نسخة بدل</w:t>
      </w:r>
      <w:r>
        <w:rPr>
          <w:rtl/>
        </w:rPr>
        <w:t>:</w:t>
      </w:r>
      <w:r w:rsidRPr="00846600">
        <w:rPr>
          <w:rtl/>
        </w:rPr>
        <w:t xml:space="preserve"> </w:t>
      </w:r>
      <w:r w:rsidRPr="00BF578A">
        <w:rPr>
          <w:rStyle w:val="libAlaemChar"/>
          <w:rtl/>
        </w:rPr>
        <w:t>رضي‌الله‌عنه</w:t>
      </w:r>
      <w:r w:rsidRPr="00846600">
        <w:rPr>
          <w:rtl/>
        </w:rPr>
        <w:t xml:space="preserve"> « منه </w:t>
      </w:r>
      <w:r w:rsidRPr="00BF578A">
        <w:rPr>
          <w:rStyle w:val="libAlaemChar"/>
          <w:rtl/>
        </w:rPr>
        <w:t>قدس‌سره</w:t>
      </w:r>
      <w:r w:rsidRPr="00846600">
        <w:rPr>
          <w:rtl/>
        </w:rPr>
        <w:t xml:space="preserve"> »</w:t>
      </w:r>
      <w:r>
        <w:rPr>
          <w:rtl/>
        </w:rPr>
        <w:t>.</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بين المسكنين</w:t>
      </w:r>
      <w:r>
        <w:rPr>
          <w:rtl/>
        </w:rPr>
        <w:t>،</w:t>
      </w:r>
      <w:r w:rsidRPr="00846600">
        <w:rPr>
          <w:rtl/>
        </w:rPr>
        <w:t xml:space="preserve"> مسكن محمّد وأمير المؤمنين </w:t>
      </w:r>
      <w:r>
        <w:rPr>
          <w:rtl/>
        </w:rPr>
        <w:t>(</w:t>
      </w:r>
      <w:r w:rsidRPr="00846600">
        <w:rPr>
          <w:rtl/>
        </w:rPr>
        <w:t>صلوات الله عليهما</w:t>
      </w:r>
      <w:r>
        <w:rPr>
          <w:rtl/>
        </w:rPr>
        <w:t>)</w:t>
      </w:r>
      <w:r w:rsidRPr="00846600">
        <w:rPr>
          <w:rtl/>
        </w:rPr>
        <w:t xml:space="preserve"> وإن كانت المساكن واحدة </w:t>
      </w:r>
      <w:r>
        <w:rPr>
          <w:rtl/>
        </w:rPr>
        <w:t>(</w:t>
      </w:r>
      <w:r w:rsidRPr="00846600">
        <w:rPr>
          <w:rtl/>
        </w:rPr>
        <w:t>والدرجات واحدة</w:t>
      </w:r>
      <w:r>
        <w:rPr>
          <w:rtl/>
        </w:rPr>
        <w:t>)</w:t>
      </w:r>
      <w:r w:rsidRPr="00846600">
        <w:rPr>
          <w:rtl/>
        </w:rPr>
        <w:t xml:space="preserve"> فزاده الله رضى من عنده</w:t>
      </w:r>
      <w:r>
        <w:rPr>
          <w:rtl/>
        </w:rPr>
        <w:t>،</w:t>
      </w:r>
      <w:r w:rsidRPr="00846600">
        <w:rPr>
          <w:rtl/>
        </w:rPr>
        <w:t xml:space="preserve"> ومغفرة من فضله برضائي عنه </w:t>
      </w:r>
      <w:r w:rsidRPr="00BF578A">
        <w:rPr>
          <w:rStyle w:val="libFootnotenumChar"/>
          <w:rtl/>
        </w:rPr>
        <w:t>(1)</w:t>
      </w:r>
      <w:r>
        <w:rPr>
          <w:rtl/>
        </w:rPr>
        <w:t>.</w:t>
      </w:r>
    </w:p>
    <w:p w:rsidR="00BF578A" w:rsidRPr="00846600" w:rsidRDefault="00BF578A" w:rsidP="00BF578A">
      <w:pPr>
        <w:pStyle w:val="libNormal"/>
        <w:rPr>
          <w:rtl/>
        </w:rPr>
      </w:pPr>
      <w:r w:rsidRPr="00846600">
        <w:rPr>
          <w:rtl/>
        </w:rPr>
        <w:t>ومنها ما رواه شيخ الطائفة في كتاب الغيبة</w:t>
      </w:r>
      <w:r>
        <w:rPr>
          <w:rtl/>
        </w:rPr>
        <w:t>:</w:t>
      </w:r>
      <w:r w:rsidRPr="00846600">
        <w:rPr>
          <w:rtl/>
        </w:rPr>
        <w:t xml:space="preserve"> عن الحسين بن عبيد الله الغضائري</w:t>
      </w:r>
      <w:r>
        <w:rPr>
          <w:rtl/>
        </w:rPr>
        <w:t>،</w:t>
      </w:r>
      <w:r w:rsidRPr="00846600">
        <w:rPr>
          <w:rtl/>
        </w:rPr>
        <w:t xml:space="preserve"> عن البزوفري</w:t>
      </w:r>
      <w:r>
        <w:rPr>
          <w:rtl/>
        </w:rPr>
        <w:t>،</w:t>
      </w:r>
      <w:r w:rsidRPr="00846600">
        <w:rPr>
          <w:rtl/>
        </w:rPr>
        <w:t xml:space="preserve"> عن أحمد بن إدريس</w:t>
      </w:r>
      <w:r>
        <w:rPr>
          <w:rtl/>
        </w:rPr>
        <w:t>،</w:t>
      </w:r>
      <w:r w:rsidRPr="00846600">
        <w:rPr>
          <w:rtl/>
        </w:rPr>
        <w:t xml:space="preserve"> عن أحمد بن محمّد بن عيسى</w:t>
      </w:r>
      <w:r>
        <w:rPr>
          <w:rtl/>
        </w:rPr>
        <w:t>،</w:t>
      </w:r>
      <w:r w:rsidRPr="00846600">
        <w:rPr>
          <w:rtl/>
        </w:rPr>
        <w:t xml:space="preserve"> عن الحسين بن سعيد</w:t>
      </w:r>
      <w:r>
        <w:rPr>
          <w:rtl/>
        </w:rPr>
        <w:t>،</w:t>
      </w:r>
      <w:r w:rsidRPr="00846600">
        <w:rPr>
          <w:rtl/>
        </w:rPr>
        <w:t xml:space="preserve"> عن ابن أبي عمير</w:t>
      </w:r>
      <w:r>
        <w:rPr>
          <w:rtl/>
        </w:rPr>
        <w:t>،</w:t>
      </w:r>
      <w:r w:rsidRPr="00846600">
        <w:rPr>
          <w:rtl/>
        </w:rPr>
        <w:t xml:space="preserve"> عن الحسين بن أحمد </w:t>
      </w:r>
      <w:r>
        <w:rPr>
          <w:rtl/>
        </w:rPr>
        <w:t>[</w:t>
      </w:r>
      <w:r w:rsidRPr="00846600">
        <w:rPr>
          <w:rtl/>
        </w:rPr>
        <w:t>عن</w:t>
      </w:r>
      <w:r>
        <w:rPr>
          <w:rtl/>
        </w:rPr>
        <w:t>]</w:t>
      </w:r>
      <w:r w:rsidRPr="00846600">
        <w:rPr>
          <w:rtl/>
        </w:rPr>
        <w:t xml:space="preserve"> </w:t>
      </w:r>
      <w:r w:rsidRPr="00BF578A">
        <w:rPr>
          <w:rStyle w:val="libFootnotenumChar"/>
          <w:rtl/>
        </w:rPr>
        <w:t>(2)</w:t>
      </w:r>
      <w:r w:rsidRPr="00846600">
        <w:rPr>
          <w:rtl/>
        </w:rPr>
        <w:t xml:space="preserve"> أسد بن أبي العلاء</w:t>
      </w:r>
      <w:r>
        <w:rPr>
          <w:rtl/>
        </w:rPr>
        <w:t>،</w:t>
      </w:r>
      <w:r w:rsidRPr="00846600">
        <w:rPr>
          <w:rtl/>
        </w:rPr>
        <w:t xml:space="preserve"> عن هشام بن </w:t>
      </w:r>
      <w:r>
        <w:rPr>
          <w:rtl/>
        </w:rPr>
        <w:t>[</w:t>
      </w:r>
      <w:r w:rsidRPr="00846600">
        <w:rPr>
          <w:rtl/>
        </w:rPr>
        <w:t>أحمر</w:t>
      </w:r>
      <w:r>
        <w:rPr>
          <w:rtl/>
        </w:rPr>
        <w:t>]</w:t>
      </w:r>
      <w:r w:rsidRPr="00846600">
        <w:rPr>
          <w:rtl/>
        </w:rPr>
        <w:t xml:space="preserve"> </w:t>
      </w:r>
      <w:r w:rsidRPr="00BF578A">
        <w:rPr>
          <w:rStyle w:val="libFootnotenumChar"/>
          <w:rtl/>
        </w:rPr>
        <w:t>(3)</w:t>
      </w:r>
      <w:r w:rsidRPr="00846600">
        <w:rPr>
          <w:rtl/>
        </w:rPr>
        <w:t xml:space="preserve"> قال</w:t>
      </w:r>
      <w:r>
        <w:rPr>
          <w:rtl/>
        </w:rPr>
        <w:t>:</w:t>
      </w:r>
      <w:r w:rsidRPr="00846600">
        <w:rPr>
          <w:rtl/>
        </w:rPr>
        <w:t xml:space="preserve"> دخلت على أبي عبد الله </w:t>
      </w:r>
      <w:r w:rsidRPr="00BF578A">
        <w:rPr>
          <w:rStyle w:val="libAlaemChar"/>
          <w:rtl/>
        </w:rPr>
        <w:t>عليه‌السلام</w:t>
      </w:r>
      <w:r w:rsidRPr="00846600">
        <w:rPr>
          <w:rtl/>
        </w:rPr>
        <w:t xml:space="preserve"> وأنا أريد أن أسأله عن المفضل بن عمر</w:t>
      </w:r>
      <w:r>
        <w:rPr>
          <w:rtl/>
        </w:rPr>
        <w:t>،</w:t>
      </w:r>
      <w:r w:rsidRPr="00846600">
        <w:rPr>
          <w:rtl/>
        </w:rPr>
        <w:t xml:space="preserve"> وهو في مصنعة </w:t>
      </w:r>
      <w:r w:rsidRPr="00BF578A">
        <w:rPr>
          <w:rStyle w:val="libFootnotenumChar"/>
          <w:rtl/>
        </w:rPr>
        <w:t>(4)</w:t>
      </w:r>
      <w:r w:rsidRPr="00846600">
        <w:rPr>
          <w:rtl/>
        </w:rPr>
        <w:t xml:space="preserve"> له في يوم شديد الحر</w:t>
      </w:r>
      <w:r>
        <w:rPr>
          <w:rtl/>
        </w:rPr>
        <w:t>،</w:t>
      </w:r>
      <w:r w:rsidRPr="00846600">
        <w:rPr>
          <w:rtl/>
        </w:rPr>
        <w:t xml:space="preserve"> والعرق يسيل على صدره</w:t>
      </w:r>
      <w:r>
        <w:rPr>
          <w:rtl/>
        </w:rPr>
        <w:t>،</w:t>
      </w:r>
      <w:r w:rsidRPr="00846600">
        <w:rPr>
          <w:rtl/>
        </w:rPr>
        <w:t xml:space="preserve"> فابتدأني فقال</w:t>
      </w:r>
      <w:r>
        <w:rPr>
          <w:rtl/>
        </w:rPr>
        <w:t>:</w:t>
      </w:r>
      <w:r w:rsidRPr="00846600">
        <w:rPr>
          <w:rtl/>
        </w:rPr>
        <w:t xml:space="preserve"> نعم والله الذي لا إله إلاّ هو الرجل المفضل بن عمر</w:t>
      </w:r>
      <w:r>
        <w:rPr>
          <w:rtl/>
        </w:rPr>
        <w:t>،</w:t>
      </w:r>
      <w:r w:rsidRPr="00846600">
        <w:rPr>
          <w:rtl/>
        </w:rPr>
        <w:t xml:space="preserve"> نعم والله الذي لا إله إلاّ هو الرجل المفضل بن عمر الجعفي</w:t>
      </w:r>
      <w:r>
        <w:rPr>
          <w:rtl/>
        </w:rPr>
        <w:t>،</w:t>
      </w:r>
      <w:r w:rsidRPr="00846600">
        <w:rPr>
          <w:rtl/>
        </w:rPr>
        <w:t xml:space="preserve"> حتى أحصيت بضعا وثلاثين مرّة يقولها ويكرّرها</w:t>
      </w:r>
      <w:r>
        <w:rPr>
          <w:rtl/>
        </w:rPr>
        <w:t>،</w:t>
      </w:r>
      <w:r w:rsidRPr="00846600">
        <w:rPr>
          <w:rtl/>
        </w:rPr>
        <w:t xml:space="preserve"> وقال</w:t>
      </w:r>
      <w:r>
        <w:rPr>
          <w:rtl/>
        </w:rPr>
        <w:t>:</w:t>
      </w:r>
      <w:r w:rsidRPr="00846600">
        <w:rPr>
          <w:rtl/>
        </w:rPr>
        <w:t xml:space="preserve"> إنّما هو والد بعد والد </w:t>
      </w:r>
      <w:r w:rsidRPr="00BF578A">
        <w:rPr>
          <w:rStyle w:val="libFootnotenumChar"/>
          <w:rtl/>
        </w:rPr>
        <w:t>(5)</w:t>
      </w:r>
      <w:r>
        <w:rPr>
          <w:rtl/>
        </w:rPr>
        <w:t>.</w:t>
      </w:r>
    </w:p>
    <w:p w:rsidR="00BF578A" w:rsidRPr="00846600" w:rsidRDefault="00BF578A" w:rsidP="00BF578A">
      <w:pPr>
        <w:pStyle w:val="libNormal"/>
        <w:rPr>
          <w:rtl/>
        </w:rPr>
      </w:pPr>
      <w:r w:rsidRPr="00846600">
        <w:rPr>
          <w:rtl/>
        </w:rPr>
        <w:t>والظاهر أنه أخذ الخبر من غير كتاب الكشي للاختلاف في مواضع متنا وسندا.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518 / 461.</w:t>
      </w:r>
    </w:p>
    <w:p w:rsidR="00BF578A" w:rsidRPr="00846600" w:rsidRDefault="00BF578A" w:rsidP="00BF578A">
      <w:pPr>
        <w:pStyle w:val="libFootnote0"/>
        <w:rPr>
          <w:rtl/>
        </w:rPr>
      </w:pPr>
      <w:r w:rsidRPr="00846600">
        <w:rPr>
          <w:rtl/>
        </w:rPr>
        <w:t xml:space="preserve">(2) ما بين المعقوفتين صحف في الأصل إلى </w:t>
      </w:r>
      <w:r>
        <w:rPr>
          <w:rtl/>
        </w:rPr>
        <w:t>[</w:t>
      </w:r>
      <w:r w:rsidRPr="00846600">
        <w:rPr>
          <w:rtl/>
        </w:rPr>
        <w:t>بن</w:t>
      </w:r>
      <w:r>
        <w:rPr>
          <w:rtl/>
        </w:rPr>
        <w:t>]</w:t>
      </w:r>
      <w:r w:rsidRPr="00846600">
        <w:rPr>
          <w:rtl/>
        </w:rPr>
        <w:t xml:space="preserve"> ولعله من الناسخ لان الحسين بن احمد هو المنقري الراوي عن اسد بن أبي العلاء</w:t>
      </w:r>
      <w:r>
        <w:rPr>
          <w:rtl/>
        </w:rPr>
        <w:t>،</w:t>
      </w:r>
      <w:r w:rsidRPr="00846600">
        <w:rPr>
          <w:rtl/>
        </w:rPr>
        <w:t xml:space="preserve"> وليس ابنه كما في المصدر وسائر كتب الرجال.</w:t>
      </w:r>
    </w:p>
    <w:p w:rsidR="00BF578A" w:rsidRPr="00846600" w:rsidRDefault="00BF578A" w:rsidP="00BF578A">
      <w:pPr>
        <w:pStyle w:val="libFootnote0"/>
        <w:rPr>
          <w:rtl/>
        </w:rPr>
      </w:pPr>
      <w:r w:rsidRPr="00846600">
        <w:rPr>
          <w:rtl/>
        </w:rPr>
        <w:t>(3) في الأصل</w:t>
      </w:r>
      <w:r>
        <w:rPr>
          <w:rtl/>
        </w:rPr>
        <w:t>:</w:t>
      </w:r>
      <w:r w:rsidRPr="00846600">
        <w:rPr>
          <w:rtl/>
        </w:rPr>
        <w:t xml:space="preserve"> أحمد</w:t>
      </w:r>
      <w:r>
        <w:rPr>
          <w:rtl/>
        </w:rPr>
        <w:t>،</w:t>
      </w:r>
      <w:r w:rsidRPr="00846600">
        <w:rPr>
          <w:rtl/>
        </w:rPr>
        <w:t xml:space="preserve"> وما أثبتناه بين المعقوفتين هو الصحيح الموافق لما في المصدر</w:t>
      </w:r>
      <w:r>
        <w:rPr>
          <w:rtl/>
        </w:rPr>
        <w:t>،</w:t>
      </w:r>
      <w:r w:rsidRPr="00846600">
        <w:rPr>
          <w:rtl/>
        </w:rPr>
        <w:t xml:space="preserve"> وجامع الرواة 2</w:t>
      </w:r>
      <w:r>
        <w:rPr>
          <w:rtl/>
        </w:rPr>
        <w:t>:</w:t>
      </w:r>
      <w:r w:rsidRPr="00846600">
        <w:rPr>
          <w:rtl/>
        </w:rPr>
        <w:t xml:space="preserve"> 132</w:t>
      </w:r>
      <w:r>
        <w:rPr>
          <w:rtl/>
        </w:rPr>
        <w:t>،</w:t>
      </w:r>
      <w:r w:rsidRPr="00846600">
        <w:rPr>
          <w:rtl/>
        </w:rPr>
        <w:t xml:space="preserve"> والظاهر كونه من اشتباه الناسخ لما سيأتي من ذكره صحيحا</w:t>
      </w:r>
      <w:r>
        <w:rPr>
          <w:rtl/>
        </w:rPr>
        <w:t>،</w:t>
      </w:r>
      <w:r w:rsidRPr="00846600">
        <w:rPr>
          <w:rtl/>
        </w:rPr>
        <w:t xml:space="preserve"> فلاحظ.</w:t>
      </w:r>
    </w:p>
    <w:p w:rsidR="00BF578A" w:rsidRPr="00846600" w:rsidRDefault="00BF578A" w:rsidP="00BF578A">
      <w:pPr>
        <w:pStyle w:val="libFootnote0"/>
        <w:rPr>
          <w:rtl/>
        </w:rPr>
      </w:pPr>
      <w:r w:rsidRPr="00846600">
        <w:rPr>
          <w:rtl/>
        </w:rPr>
        <w:t>(4) في المصدر</w:t>
      </w:r>
      <w:r>
        <w:rPr>
          <w:rtl/>
        </w:rPr>
        <w:t>:</w:t>
      </w:r>
      <w:r w:rsidRPr="00846600">
        <w:rPr>
          <w:rtl/>
        </w:rPr>
        <w:t xml:space="preserve"> ضيعة</w:t>
      </w:r>
      <w:r>
        <w:rPr>
          <w:rtl/>
        </w:rPr>
        <w:t>،</w:t>
      </w:r>
      <w:r w:rsidRPr="00846600">
        <w:rPr>
          <w:rtl/>
        </w:rPr>
        <w:t xml:space="preserve"> وفي نسخة المصنف من الغيبة</w:t>
      </w:r>
      <w:r>
        <w:rPr>
          <w:rtl/>
        </w:rPr>
        <w:t>:</w:t>
      </w:r>
      <w:r w:rsidRPr="00846600">
        <w:rPr>
          <w:rtl/>
        </w:rPr>
        <w:t xml:space="preserve"> مصنعة</w:t>
      </w:r>
      <w:r>
        <w:rPr>
          <w:rtl/>
        </w:rPr>
        <w:t xml:space="preserve"> - </w:t>
      </w:r>
      <w:r w:rsidRPr="00846600">
        <w:rPr>
          <w:rtl/>
        </w:rPr>
        <w:t>بالصاد المهملة</w:t>
      </w:r>
      <w:r>
        <w:rPr>
          <w:rtl/>
        </w:rPr>
        <w:t xml:space="preserve"> - </w:t>
      </w:r>
      <w:r w:rsidRPr="00846600">
        <w:rPr>
          <w:rtl/>
        </w:rPr>
        <w:t>وهو الموافق لما في بصائر الدرجات على ما سيأتي</w:t>
      </w:r>
      <w:r>
        <w:rPr>
          <w:rtl/>
        </w:rPr>
        <w:t>،</w:t>
      </w:r>
      <w:r w:rsidRPr="00846600">
        <w:rPr>
          <w:rtl/>
        </w:rPr>
        <w:t xml:space="preserve"> وفي الكشي طبع الجامعة</w:t>
      </w:r>
      <w:r>
        <w:rPr>
          <w:rtl/>
        </w:rPr>
        <w:t>:</w:t>
      </w:r>
      <w:r w:rsidRPr="00846600">
        <w:rPr>
          <w:rtl/>
        </w:rPr>
        <w:t xml:space="preserve"> ضييعة</w:t>
      </w:r>
      <w:r>
        <w:rPr>
          <w:rtl/>
        </w:rPr>
        <w:t>،</w:t>
      </w:r>
      <w:r w:rsidRPr="00846600">
        <w:rPr>
          <w:rtl/>
        </w:rPr>
        <w:t xml:space="preserve"> بالتصغير</w:t>
      </w:r>
      <w:r>
        <w:rPr>
          <w:rtl/>
        </w:rPr>
        <w:t>،</w:t>
      </w:r>
      <w:r w:rsidRPr="00846600">
        <w:rPr>
          <w:rtl/>
        </w:rPr>
        <w:t xml:space="preserve"> وفي نسخة المصنف من الكشي</w:t>
      </w:r>
      <w:r>
        <w:rPr>
          <w:rtl/>
        </w:rPr>
        <w:t xml:space="preserve"> - </w:t>
      </w:r>
      <w:r w:rsidRPr="00846600">
        <w:rPr>
          <w:rtl/>
        </w:rPr>
        <w:t>كما سيأتي أيضا</w:t>
      </w:r>
      <w:r>
        <w:rPr>
          <w:rtl/>
        </w:rPr>
        <w:t xml:space="preserve"> - </w:t>
      </w:r>
      <w:r w:rsidRPr="00846600">
        <w:rPr>
          <w:rtl/>
        </w:rPr>
        <w:t>ضيعة</w:t>
      </w:r>
      <w:r>
        <w:rPr>
          <w:rtl/>
        </w:rPr>
        <w:t>،</w:t>
      </w:r>
      <w:r w:rsidRPr="00846600">
        <w:rPr>
          <w:rtl/>
        </w:rPr>
        <w:t xml:space="preserve"> ولعل الأخير هو الصحيح فصحف سهوا والله العالم.</w:t>
      </w:r>
    </w:p>
    <w:p w:rsidR="00BF578A" w:rsidRPr="00846600" w:rsidRDefault="00BF578A" w:rsidP="00BF578A">
      <w:pPr>
        <w:pStyle w:val="libFootnote0"/>
        <w:rPr>
          <w:rtl/>
        </w:rPr>
      </w:pPr>
      <w:r w:rsidRPr="00846600">
        <w:rPr>
          <w:rtl/>
        </w:rPr>
        <w:t>(5) الغيبة للطوسي</w:t>
      </w:r>
      <w:r>
        <w:rPr>
          <w:rtl/>
        </w:rPr>
        <w:t>:</w:t>
      </w:r>
      <w:r w:rsidRPr="00846600">
        <w:rPr>
          <w:rtl/>
        </w:rPr>
        <w:t xml:space="preserve"> 346 / 297.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ورواه محمّد بن الحسن الصفار في بصائر الدرجات</w:t>
      </w:r>
      <w:r>
        <w:rPr>
          <w:rtl/>
        </w:rPr>
        <w:t>،</w:t>
      </w:r>
      <w:r w:rsidRPr="00846600">
        <w:rPr>
          <w:rtl/>
        </w:rPr>
        <w:t xml:space="preserve"> عن أحمد بن محمّد </w:t>
      </w:r>
      <w:r w:rsidRPr="00BF578A">
        <w:rPr>
          <w:rStyle w:val="libFootnotenumChar"/>
          <w:rtl/>
        </w:rPr>
        <w:t>(1)</w:t>
      </w:r>
      <w:r w:rsidRPr="00846600">
        <w:rPr>
          <w:rtl/>
        </w:rPr>
        <w:t xml:space="preserve"> إلى آخر الخبر متنا وسندا</w:t>
      </w:r>
      <w:r>
        <w:rPr>
          <w:rtl/>
        </w:rPr>
        <w:t>،</w:t>
      </w:r>
      <w:r w:rsidRPr="00846600">
        <w:rPr>
          <w:rtl/>
        </w:rPr>
        <w:t xml:space="preserve"> وفي بعض النسخ</w:t>
      </w:r>
      <w:r>
        <w:rPr>
          <w:rtl/>
        </w:rPr>
        <w:t>:</w:t>
      </w:r>
      <w:r w:rsidRPr="00846600">
        <w:rPr>
          <w:rtl/>
        </w:rPr>
        <w:t xml:space="preserve"> في ضيعة له كما في الكشي </w:t>
      </w:r>
      <w:r w:rsidRPr="00BF578A">
        <w:rPr>
          <w:rStyle w:val="libFootnotenumChar"/>
          <w:rtl/>
        </w:rPr>
        <w:t>(2)</w:t>
      </w:r>
      <w:r>
        <w:rPr>
          <w:rtl/>
        </w:rPr>
        <w:t>.</w:t>
      </w:r>
    </w:p>
    <w:p w:rsidR="00BF578A" w:rsidRPr="00846600" w:rsidRDefault="00BF578A" w:rsidP="00BF578A">
      <w:pPr>
        <w:pStyle w:val="libNormal"/>
        <w:rPr>
          <w:rtl/>
        </w:rPr>
      </w:pPr>
      <w:r w:rsidRPr="00846600">
        <w:rPr>
          <w:rtl/>
        </w:rPr>
        <w:t>وقال</w:t>
      </w:r>
      <w:r>
        <w:rPr>
          <w:rtl/>
        </w:rPr>
        <w:t>:</w:t>
      </w:r>
      <w:r w:rsidRPr="00846600">
        <w:rPr>
          <w:rtl/>
        </w:rPr>
        <w:t xml:space="preserve"> روي عن هشام بن أحمر</w:t>
      </w:r>
      <w:r>
        <w:rPr>
          <w:rtl/>
        </w:rPr>
        <w:t>،</w:t>
      </w:r>
      <w:r w:rsidRPr="00846600">
        <w:rPr>
          <w:rtl/>
        </w:rPr>
        <w:t xml:space="preserve"> قال</w:t>
      </w:r>
      <w:r>
        <w:rPr>
          <w:rtl/>
        </w:rPr>
        <w:t>:</w:t>
      </w:r>
      <w:r w:rsidRPr="00846600">
        <w:rPr>
          <w:rtl/>
        </w:rPr>
        <w:t xml:space="preserve"> حملت إلى أبي إبراهيم </w:t>
      </w:r>
      <w:r w:rsidRPr="00BF578A">
        <w:rPr>
          <w:rStyle w:val="libAlaemChar"/>
          <w:rtl/>
        </w:rPr>
        <w:t>عليه‌السلام</w:t>
      </w:r>
      <w:r w:rsidRPr="00846600">
        <w:rPr>
          <w:rtl/>
        </w:rPr>
        <w:t xml:space="preserve"> إلى المدينة أموالا</w:t>
      </w:r>
      <w:r>
        <w:rPr>
          <w:rtl/>
        </w:rPr>
        <w:t>،</w:t>
      </w:r>
      <w:r w:rsidRPr="00846600">
        <w:rPr>
          <w:rtl/>
        </w:rPr>
        <w:t xml:space="preserve"> فقال</w:t>
      </w:r>
      <w:r>
        <w:rPr>
          <w:rtl/>
        </w:rPr>
        <w:t>:</w:t>
      </w:r>
      <w:r w:rsidRPr="00846600">
        <w:rPr>
          <w:rtl/>
        </w:rPr>
        <w:t xml:space="preserve"> ردّها فادفعها إلى المفضل بن عمر</w:t>
      </w:r>
      <w:r>
        <w:rPr>
          <w:rtl/>
        </w:rPr>
        <w:t>،</w:t>
      </w:r>
      <w:r w:rsidRPr="00846600">
        <w:rPr>
          <w:rtl/>
        </w:rPr>
        <w:t xml:space="preserve"> فرددتها إلى جعفي</w:t>
      </w:r>
      <w:r>
        <w:rPr>
          <w:rtl/>
        </w:rPr>
        <w:t>،</w:t>
      </w:r>
      <w:r w:rsidRPr="00846600">
        <w:rPr>
          <w:rtl/>
        </w:rPr>
        <w:t xml:space="preserve"> فحططتها على باب المفضل </w:t>
      </w:r>
      <w:r w:rsidRPr="00BF578A">
        <w:rPr>
          <w:rStyle w:val="libFootnotenumChar"/>
          <w:rtl/>
        </w:rPr>
        <w:t>(3)</w:t>
      </w:r>
      <w:r>
        <w:rPr>
          <w:rtl/>
        </w:rPr>
        <w:t>.</w:t>
      </w:r>
    </w:p>
    <w:p w:rsidR="00BF578A" w:rsidRPr="00846600" w:rsidRDefault="00BF578A" w:rsidP="00BF578A">
      <w:pPr>
        <w:pStyle w:val="libNormal"/>
        <w:rPr>
          <w:rtl/>
        </w:rPr>
      </w:pPr>
      <w:r w:rsidRPr="00846600">
        <w:rPr>
          <w:rtl/>
        </w:rPr>
        <w:t>وعن موسى بن بكر</w:t>
      </w:r>
      <w:r>
        <w:rPr>
          <w:rtl/>
        </w:rPr>
        <w:t>،</w:t>
      </w:r>
      <w:r w:rsidRPr="00846600">
        <w:rPr>
          <w:rtl/>
        </w:rPr>
        <w:t xml:space="preserve"> قال</w:t>
      </w:r>
      <w:r>
        <w:rPr>
          <w:rtl/>
        </w:rPr>
        <w:t>:</w:t>
      </w:r>
      <w:r w:rsidRPr="00846600">
        <w:rPr>
          <w:rtl/>
        </w:rPr>
        <w:t xml:space="preserve"> كنت في خدمة أبي الحسن </w:t>
      </w:r>
      <w:r w:rsidRPr="00BF578A">
        <w:rPr>
          <w:rStyle w:val="libAlaemChar"/>
          <w:rtl/>
        </w:rPr>
        <w:t>عليه‌السلام</w:t>
      </w:r>
      <w:r w:rsidRPr="00846600">
        <w:rPr>
          <w:rtl/>
        </w:rPr>
        <w:t xml:space="preserve"> فلم أكن أرى شيئا يصل إليه إلاّ من ناحية المفضل</w:t>
      </w:r>
      <w:r>
        <w:rPr>
          <w:rtl/>
        </w:rPr>
        <w:t>،</w:t>
      </w:r>
      <w:r w:rsidRPr="00846600">
        <w:rPr>
          <w:rtl/>
        </w:rPr>
        <w:t xml:space="preserve"> ولربّما رأيت الرجل يجيء بشيء فلا يقبله منه</w:t>
      </w:r>
      <w:r>
        <w:rPr>
          <w:rtl/>
        </w:rPr>
        <w:t>،</w:t>
      </w:r>
      <w:r w:rsidRPr="00846600">
        <w:rPr>
          <w:rtl/>
        </w:rPr>
        <w:t xml:space="preserve"> ويقول</w:t>
      </w:r>
      <w:r>
        <w:rPr>
          <w:rtl/>
        </w:rPr>
        <w:t>:</w:t>
      </w:r>
      <w:r w:rsidRPr="00846600">
        <w:rPr>
          <w:rtl/>
        </w:rPr>
        <w:t xml:space="preserve"> أوصله إلى المفضل </w:t>
      </w:r>
      <w:r w:rsidRPr="00BF578A">
        <w:rPr>
          <w:rStyle w:val="libFootnotenumChar"/>
          <w:rtl/>
        </w:rPr>
        <w:t>(4)</w:t>
      </w:r>
      <w:r>
        <w:rPr>
          <w:rtl/>
        </w:rPr>
        <w:t>.</w:t>
      </w:r>
    </w:p>
    <w:p w:rsidR="00BF578A" w:rsidRPr="00846600" w:rsidRDefault="00BF578A" w:rsidP="00BF578A">
      <w:pPr>
        <w:pStyle w:val="libNormal"/>
        <w:rPr>
          <w:rtl/>
        </w:rPr>
      </w:pPr>
      <w:r w:rsidRPr="00846600">
        <w:rPr>
          <w:rtl/>
        </w:rPr>
        <w:t>والظاهر أنه أخذ الخبر من كتاب موسى</w:t>
      </w:r>
      <w:r>
        <w:rPr>
          <w:rtl/>
        </w:rPr>
        <w:t>،</w:t>
      </w:r>
      <w:r w:rsidRPr="00846600">
        <w:rPr>
          <w:rtl/>
        </w:rPr>
        <w:t xml:space="preserve"> وطريقه إليه صحيح في الفهرست </w:t>
      </w:r>
      <w:r w:rsidRPr="00BF578A">
        <w:rPr>
          <w:rStyle w:val="libFootnotenumChar"/>
          <w:rtl/>
        </w:rPr>
        <w:t>(5)</w:t>
      </w:r>
      <w:r>
        <w:rPr>
          <w:rtl/>
        </w:rPr>
        <w:t>.</w:t>
      </w:r>
    </w:p>
    <w:p w:rsidR="00BF578A" w:rsidRPr="00846600" w:rsidRDefault="00BF578A" w:rsidP="00BF578A">
      <w:pPr>
        <w:pStyle w:val="libNormal"/>
        <w:rPr>
          <w:rtl/>
        </w:rPr>
      </w:pPr>
      <w:r w:rsidRPr="00846600">
        <w:rPr>
          <w:rtl/>
        </w:rPr>
        <w:t>ومنها ما رواه الشيخ المفيد في كتاب الاختصاص</w:t>
      </w:r>
      <w:r>
        <w:rPr>
          <w:rtl/>
        </w:rPr>
        <w:t>:</w:t>
      </w:r>
      <w:r w:rsidRPr="00846600">
        <w:rPr>
          <w:rtl/>
        </w:rPr>
        <w:t xml:space="preserve"> عن محمّد بن علي</w:t>
      </w:r>
      <w:r>
        <w:rPr>
          <w:rtl/>
        </w:rPr>
        <w:t xml:space="preserve">، - </w:t>
      </w:r>
      <w:r w:rsidRPr="00846600">
        <w:rPr>
          <w:rtl/>
        </w:rPr>
        <w:t>يعني الصدوق</w:t>
      </w:r>
      <w:r>
        <w:rPr>
          <w:rtl/>
        </w:rPr>
        <w:t xml:space="preserve"> - </w:t>
      </w:r>
      <w:r w:rsidRPr="00846600">
        <w:rPr>
          <w:rtl/>
        </w:rPr>
        <w:t xml:space="preserve">عن </w:t>
      </w:r>
      <w:r>
        <w:rPr>
          <w:rtl/>
        </w:rPr>
        <w:t>[</w:t>
      </w:r>
      <w:r w:rsidRPr="00846600">
        <w:rPr>
          <w:rtl/>
        </w:rPr>
        <w:t>محمّد بن</w:t>
      </w:r>
      <w:r>
        <w:rPr>
          <w:rtl/>
        </w:rPr>
        <w:t>]</w:t>
      </w:r>
      <w:r w:rsidRPr="00846600">
        <w:rPr>
          <w:rtl/>
        </w:rPr>
        <w:t xml:space="preserve"> </w:t>
      </w:r>
      <w:r w:rsidRPr="00BF578A">
        <w:rPr>
          <w:rStyle w:val="libFootnotenumChar"/>
          <w:rtl/>
        </w:rPr>
        <w:t>(6)</w:t>
      </w:r>
      <w:r w:rsidRPr="00846600">
        <w:rPr>
          <w:rtl/>
        </w:rPr>
        <w:t xml:space="preserve"> موسى بن المتوكل</w:t>
      </w:r>
      <w:r>
        <w:rPr>
          <w:rtl/>
        </w:rPr>
        <w:t>،</w:t>
      </w:r>
      <w:r w:rsidRPr="00846600">
        <w:rPr>
          <w:rtl/>
        </w:rPr>
        <w:t xml:space="preserve"> عن علي بن إبراهيم</w:t>
      </w:r>
      <w:r>
        <w:rPr>
          <w:rtl/>
        </w:rPr>
        <w:t>،</w:t>
      </w:r>
      <w:r w:rsidRPr="00846600">
        <w:rPr>
          <w:rtl/>
        </w:rPr>
        <w:t xml:space="preserve"> عن محمّد بن عيسى</w:t>
      </w:r>
      <w:r>
        <w:rPr>
          <w:rtl/>
        </w:rPr>
        <w:t>،</w:t>
      </w:r>
      <w:r w:rsidRPr="00846600">
        <w:rPr>
          <w:rtl/>
        </w:rPr>
        <w:t xml:space="preserve"> عن أبي أحمد الأزدي</w:t>
      </w:r>
      <w:r>
        <w:rPr>
          <w:rtl/>
        </w:rPr>
        <w:t xml:space="preserve"> - </w:t>
      </w:r>
      <w:r w:rsidRPr="00846600">
        <w:rPr>
          <w:rtl/>
        </w:rPr>
        <w:t>يعني ابن أبي عمير</w:t>
      </w:r>
      <w:r>
        <w:rPr>
          <w:rtl/>
        </w:rPr>
        <w:t xml:space="preserve"> - </w:t>
      </w:r>
      <w:r w:rsidRPr="00846600">
        <w:rPr>
          <w:rtl/>
        </w:rPr>
        <w:t>عن عبد الله بن الفضل الهاشمي</w:t>
      </w:r>
      <w:r>
        <w:rPr>
          <w:rtl/>
        </w:rPr>
        <w:t>،</w:t>
      </w:r>
      <w:r w:rsidRPr="00846600">
        <w:rPr>
          <w:rtl/>
        </w:rPr>
        <w:t xml:space="preserve"> قال</w:t>
      </w:r>
      <w:r>
        <w:rPr>
          <w:rtl/>
        </w:rPr>
        <w:t>:</w:t>
      </w:r>
      <w:r w:rsidRPr="00846600">
        <w:rPr>
          <w:rtl/>
        </w:rPr>
        <w:t xml:space="preserve"> كنت عند الصادق جعفر بن محمّد </w:t>
      </w:r>
      <w:r>
        <w:rPr>
          <w:rtl/>
        </w:rPr>
        <w:t>(</w:t>
      </w:r>
      <w:r w:rsidRPr="00846600">
        <w:rPr>
          <w:rtl/>
        </w:rPr>
        <w:t>عليهما السّلام</w:t>
      </w:r>
      <w:r>
        <w:rPr>
          <w:rtl/>
        </w:rPr>
        <w:t>)</w:t>
      </w:r>
      <w:r w:rsidRPr="00846600">
        <w:rPr>
          <w:rtl/>
        </w:rPr>
        <w:t xml:space="preserve"> إذ دخل المفضل بن عمر</w:t>
      </w:r>
      <w:r>
        <w:rPr>
          <w:rtl/>
        </w:rPr>
        <w:t>،</w:t>
      </w:r>
      <w:r w:rsidRPr="00846600">
        <w:rPr>
          <w:rtl/>
        </w:rPr>
        <w:t xml:space="preserve"> فلما بصر به ضحك إليه ثم قال</w:t>
      </w:r>
      <w:r>
        <w:rPr>
          <w:rtl/>
        </w:rPr>
        <w:t>:</w:t>
      </w:r>
      <w:r w:rsidRPr="00846600">
        <w:rPr>
          <w:rtl/>
        </w:rPr>
        <w:t xml:space="preserve"> إليّ يا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بصائر الدرجات</w:t>
      </w:r>
      <w:r>
        <w:rPr>
          <w:rtl/>
        </w:rPr>
        <w:t>:</w:t>
      </w:r>
      <w:r w:rsidRPr="00846600">
        <w:rPr>
          <w:rtl/>
        </w:rPr>
        <w:t xml:space="preserve"> 257 / 8.</w:t>
      </w:r>
    </w:p>
    <w:p w:rsidR="00BF578A" w:rsidRPr="00846600" w:rsidRDefault="00BF578A" w:rsidP="00BF578A">
      <w:pPr>
        <w:pStyle w:val="libFootnote0"/>
        <w:rPr>
          <w:rtl/>
        </w:rPr>
      </w:pPr>
      <w:r w:rsidRPr="00846600">
        <w:rPr>
          <w:rtl/>
        </w:rPr>
        <w:t>(2) رجال الكشي 2</w:t>
      </w:r>
      <w:r>
        <w:rPr>
          <w:rtl/>
        </w:rPr>
        <w:t>:</w:t>
      </w:r>
      <w:r w:rsidRPr="00846600">
        <w:rPr>
          <w:rtl/>
        </w:rPr>
        <w:t xml:space="preserve"> 614 / 585.</w:t>
      </w:r>
    </w:p>
    <w:p w:rsidR="00BF578A" w:rsidRPr="00846600" w:rsidRDefault="00BF578A" w:rsidP="00BF578A">
      <w:pPr>
        <w:pStyle w:val="libFootnote0"/>
        <w:rPr>
          <w:rtl/>
        </w:rPr>
      </w:pPr>
      <w:r w:rsidRPr="00846600">
        <w:rPr>
          <w:rtl/>
        </w:rPr>
        <w:t>(3) الغيبة للطوسي</w:t>
      </w:r>
      <w:r>
        <w:rPr>
          <w:rtl/>
        </w:rPr>
        <w:t>:</w:t>
      </w:r>
      <w:r w:rsidRPr="00846600">
        <w:rPr>
          <w:rtl/>
        </w:rPr>
        <w:t xml:space="preserve"> 347 / 298.</w:t>
      </w:r>
    </w:p>
    <w:p w:rsidR="00BF578A" w:rsidRPr="00846600" w:rsidRDefault="00BF578A" w:rsidP="00BF578A">
      <w:pPr>
        <w:pStyle w:val="libFootnote0"/>
        <w:rPr>
          <w:rtl/>
        </w:rPr>
      </w:pPr>
      <w:r w:rsidRPr="00846600">
        <w:rPr>
          <w:rtl/>
        </w:rPr>
        <w:t>(4) الغيبة للطوسي</w:t>
      </w:r>
      <w:r>
        <w:rPr>
          <w:rtl/>
        </w:rPr>
        <w:t>:</w:t>
      </w:r>
      <w:r w:rsidRPr="00846600">
        <w:rPr>
          <w:rtl/>
        </w:rPr>
        <w:t xml:space="preserve"> 347 / 299.</w:t>
      </w:r>
    </w:p>
    <w:p w:rsidR="00BF578A" w:rsidRPr="00846600" w:rsidRDefault="00BF578A" w:rsidP="00BF578A">
      <w:pPr>
        <w:pStyle w:val="libFootnote0"/>
        <w:rPr>
          <w:rtl/>
        </w:rPr>
      </w:pPr>
      <w:r w:rsidRPr="00846600">
        <w:rPr>
          <w:rtl/>
        </w:rPr>
        <w:t>(5) فهرست الشيخ 162 / 705.</w:t>
      </w:r>
    </w:p>
    <w:p w:rsidR="00BF578A" w:rsidRPr="00846600" w:rsidRDefault="00BF578A" w:rsidP="00BF578A">
      <w:pPr>
        <w:pStyle w:val="libFootnote0"/>
        <w:rPr>
          <w:rtl/>
        </w:rPr>
      </w:pPr>
      <w:r w:rsidRPr="00846600">
        <w:rPr>
          <w:rtl/>
        </w:rPr>
        <w:t>(6) ما بين المعقوفتين من المصدر وهو الصحيح لكونه من مشايخ الصدوق وقد سقط من الأصل سهوا ولعله من الناسخ.</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مفضل فو ربّي إنّي لأحبّك</w:t>
      </w:r>
      <w:r>
        <w:rPr>
          <w:rtl/>
        </w:rPr>
        <w:t>،</w:t>
      </w:r>
      <w:r w:rsidRPr="00846600">
        <w:rPr>
          <w:rtl/>
        </w:rPr>
        <w:t xml:space="preserve"> وأحبّ من يحبّك يا مفضل</w:t>
      </w:r>
      <w:r>
        <w:rPr>
          <w:rtl/>
        </w:rPr>
        <w:t>،</w:t>
      </w:r>
      <w:r w:rsidRPr="00846600">
        <w:rPr>
          <w:rtl/>
        </w:rPr>
        <w:t xml:space="preserve"> لو عرف جميع أصحابي ما تعرف ما اختلف اثنان</w:t>
      </w:r>
      <w:r>
        <w:rPr>
          <w:rtl/>
        </w:rPr>
        <w:t>،</w:t>
      </w:r>
      <w:r w:rsidRPr="00846600">
        <w:rPr>
          <w:rtl/>
        </w:rPr>
        <w:t xml:space="preserve"> فقال له المفضل</w:t>
      </w:r>
      <w:r>
        <w:rPr>
          <w:rtl/>
        </w:rPr>
        <w:t>:</w:t>
      </w:r>
      <w:r w:rsidRPr="00846600">
        <w:rPr>
          <w:rtl/>
        </w:rPr>
        <w:t xml:space="preserve"> يا ابن رسول الله لقد حسبت أن أكون قد أنزلت فوق منزلتي.</w:t>
      </w:r>
    </w:p>
    <w:p w:rsidR="00BF578A" w:rsidRPr="00846600" w:rsidRDefault="00BF578A" w:rsidP="00BF578A">
      <w:pPr>
        <w:pStyle w:val="libNormal"/>
        <w:rPr>
          <w:rtl/>
        </w:rPr>
      </w:pPr>
      <w:r w:rsidRPr="00846600">
        <w:rPr>
          <w:rtl/>
        </w:rPr>
        <w:t>فقال</w:t>
      </w:r>
      <w:r>
        <w:rPr>
          <w:rtl/>
        </w:rPr>
        <w:t>:</w:t>
      </w:r>
      <w:r w:rsidRPr="00846600">
        <w:rPr>
          <w:rtl/>
        </w:rPr>
        <w:t xml:space="preserve"> بل أنزلت المنزلة التي أنزلك الله بها </w:t>
      </w:r>
      <w:r w:rsidRPr="00BF578A">
        <w:rPr>
          <w:rStyle w:val="libFootnotenumChar"/>
          <w:rtl/>
        </w:rPr>
        <w:t>(1)</w:t>
      </w:r>
      <w:r>
        <w:rPr>
          <w:rtl/>
        </w:rPr>
        <w:t>،</w:t>
      </w:r>
      <w:r w:rsidRPr="00846600">
        <w:rPr>
          <w:rtl/>
        </w:rPr>
        <w:t xml:space="preserve"> الخبر.</w:t>
      </w:r>
    </w:p>
    <w:p w:rsidR="00BF578A" w:rsidRPr="00846600" w:rsidRDefault="00BF578A" w:rsidP="00BF578A">
      <w:pPr>
        <w:pStyle w:val="libNormal"/>
        <w:rPr>
          <w:rtl/>
        </w:rPr>
      </w:pPr>
      <w:r w:rsidRPr="00846600">
        <w:rPr>
          <w:rtl/>
        </w:rPr>
        <w:t>وفي كتاب الإرشاد بعد كلامه الذي يأتي</w:t>
      </w:r>
      <w:r>
        <w:rPr>
          <w:rtl/>
        </w:rPr>
        <w:t>:</w:t>
      </w:r>
      <w:r w:rsidRPr="00846600">
        <w:rPr>
          <w:rtl/>
        </w:rPr>
        <w:t xml:space="preserve"> فروى موسى الصيقل</w:t>
      </w:r>
      <w:r>
        <w:rPr>
          <w:rtl/>
        </w:rPr>
        <w:t>،</w:t>
      </w:r>
      <w:r w:rsidRPr="00846600">
        <w:rPr>
          <w:rtl/>
        </w:rPr>
        <w:t xml:space="preserve"> عن المفضل بن عمر الجعفي </w:t>
      </w:r>
      <w:r w:rsidRPr="00BF578A">
        <w:rPr>
          <w:rStyle w:val="libAlaemChar"/>
          <w:rtl/>
        </w:rPr>
        <w:t>رحمه‌الله</w:t>
      </w:r>
      <w:r w:rsidRPr="00846600">
        <w:rPr>
          <w:rtl/>
        </w:rPr>
        <w:t xml:space="preserve"> قال</w:t>
      </w:r>
      <w:r>
        <w:rPr>
          <w:rtl/>
        </w:rPr>
        <w:t>:</w:t>
      </w:r>
      <w:r w:rsidRPr="00846600">
        <w:rPr>
          <w:rtl/>
        </w:rPr>
        <w:t xml:space="preserve"> كنت عند أبي عبد الله </w:t>
      </w:r>
      <w:r w:rsidRPr="00BF578A">
        <w:rPr>
          <w:rStyle w:val="libAlaemChar"/>
          <w:rtl/>
        </w:rPr>
        <w:t>عليه‌السلام</w:t>
      </w:r>
      <w:r w:rsidRPr="00846600">
        <w:rPr>
          <w:rtl/>
        </w:rPr>
        <w:t xml:space="preserve"> فدخل أبو إبراهيم </w:t>
      </w:r>
      <w:r w:rsidRPr="00BF578A">
        <w:rPr>
          <w:rStyle w:val="libAlaemChar"/>
          <w:rtl/>
        </w:rPr>
        <w:t>عليه‌السلام</w:t>
      </w:r>
      <w:r w:rsidRPr="00846600">
        <w:rPr>
          <w:rtl/>
        </w:rPr>
        <w:t xml:space="preserve"> وهو غلام</w:t>
      </w:r>
      <w:r>
        <w:rPr>
          <w:rtl/>
        </w:rPr>
        <w:t>،</w:t>
      </w:r>
      <w:r w:rsidRPr="00846600">
        <w:rPr>
          <w:rtl/>
        </w:rPr>
        <w:t xml:space="preserve"> فقال لي أبو عبد الله </w:t>
      </w:r>
      <w:r w:rsidRPr="00BF578A">
        <w:rPr>
          <w:rStyle w:val="libAlaemChar"/>
          <w:rtl/>
        </w:rPr>
        <w:t>عليه‌السلام</w:t>
      </w:r>
      <w:r>
        <w:rPr>
          <w:rtl/>
        </w:rPr>
        <w:t>:</w:t>
      </w:r>
      <w:r w:rsidRPr="00846600">
        <w:rPr>
          <w:rtl/>
        </w:rPr>
        <w:t xml:space="preserve"> استوص به</w:t>
      </w:r>
      <w:r>
        <w:rPr>
          <w:rtl/>
        </w:rPr>
        <w:t>،</w:t>
      </w:r>
      <w:r w:rsidRPr="00846600">
        <w:rPr>
          <w:rtl/>
        </w:rPr>
        <w:t xml:space="preserve"> وضع أمره عند من تثق من أصحابك </w:t>
      </w:r>
      <w:r w:rsidRPr="00BF578A">
        <w:rPr>
          <w:rStyle w:val="libFootnotenumChar"/>
          <w:rtl/>
        </w:rPr>
        <w:t>(2)</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الاختصاص</w:t>
      </w:r>
      <w:r>
        <w:rPr>
          <w:rtl/>
        </w:rPr>
        <w:t>:</w:t>
      </w:r>
      <w:r w:rsidRPr="00846600">
        <w:rPr>
          <w:rtl/>
        </w:rPr>
        <w:t xml:space="preserve"> 216.</w:t>
      </w:r>
    </w:p>
    <w:p w:rsidR="00BF578A" w:rsidRPr="00846600" w:rsidRDefault="00BF578A" w:rsidP="00BF578A">
      <w:pPr>
        <w:pStyle w:val="libFootnote0"/>
        <w:rPr>
          <w:rtl/>
        </w:rPr>
      </w:pPr>
      <w:r w:rsidRPr="00846600">
        <w:rPr>
          <w:rtl/>
        </w:rPr>
        <w:t>(2) الإرشاد</w:t>
      </w:r>
      <w:r>
        <w:rPr>
          <w:rtl/>
        </w:rPr>
        <w:t>:</w:t>
      </w:r>
      <w:r w:rsidRPr="00846600">
        <w:rPr>
          <w:rtl/>
        </w:rPr>
        <w:t xml:space="preserve"> 298.</w:t>
      </w:r>
    </w:p>
    <w:p w:rsidR="00BF578A" w:rsidRPr="00846600" w:rsidRDefault="00BF578A" w:rsidP="00BF578A">
      <w:pPr>
        <w:pStyle w:val="libNormal"/>
        <w:rPr>
          <w:rtl/>
          <w:lang w:bidi="fa-IR"/>
        </w:rPr>
      </w:pPr>
      <w:r w:rsidRPr="00BF578A">
        <w:rPr>
          <w:rStyle w:val="libFootnoteChar"/>
          <w:rtl/>
        </w:rPr>
        <w:t xml:space="preserve">« وقال الشيخ عماد الدين أبو جعفر محمّد بن علي الطوسي في كتاب الثاقب [64] في شرح موازنة معاجز الأئمة </w:t>
      </w:r>
      <w:r w:rsidRPr="00BF578A">
        <w:rPr>
          <w:rStyle w:val="libAlaemChar"/>
          <w:rtl/>
        </w:rPr>
        <w:t>عليهم‌السلام</w:t>
      </w:r>
      <w:r w:rsidRPr="00BF578A">
        <w:rPr>
          <w:rStyle w:val="libFootnoteChar"/>
          <w:rtl/>
        </w:rPr>
        <w:t xml:space="preserve"> بمعاجز الأنبياء </w:t>
      </w:r>
      <w:r w:rsidRPr="00BF578A">
        <w:rPr>
          <w:rStyle w:val="libAlaemChar"/>
          <w:rtl/>
        </w:rPr>
        <w:t>عليهم‌السلام</w:t>
      </w:r>
      <w:r>
        <w:rPr>
          <w:rStyle w:val="libFootnoteChar"/>
          <w:rtl/>
        </w:rPr>
        <w:t xml:space="preserve"> - </w:t>
      </w:r>
      <w:r w:rsidRPr="00BF578A">
        <w:rPr>
          <w:rStyle w:val="libFootnoteChar"/>
          <w:rtl/>
        </w:rPr>
        <w:t xml:space="preserve">بعد ذكر قصة خسف قارون وافتراء المرأة البغية على موسى </w:t>
      </w:r>
      <w:r w:rsidRPr="00BF578A">
        <w:rPr>
          <w:rStyle w:val="libAlaemChar"/>
          <w:rtl/>
        </w:rPr>
        <w:t>عليه‌السلام</w:t>
      </w:r>
      <w:r>
        <w:rPr>
          <w:rStyle w:val="libFootnoteChar"/>
          <w:rtl/>
        </w:rPr>
        <w:t xml:space="preserve"> - </w:t>
      </w:r>
      <w:r w:rsidRPr="00BF578A">
        <w:rPr>
          <w:rStyle w:val="libFootnoteChar"/>
          <w:rtl/>
        </w:rPr>
        <w:t>قال</w:t>
      </w:r>
      <w:r>
        <w:rPr>
          <w:rStyle w:val="libFootnoteChar"/>
          <w:rtl/>
        </w:rPr>
        <w:t>:</w:t>
      </w:r>
      <w:r w:rsidRPr="00BF578A">
        <w:rPr>
          <w:rStyle w:val="libFootnoteChar"/>
          <w:rtl/>
        </w:rPr>
        <w:t xml:space="preserve"> وقد ظهر على يد أبي عبد الله جعفر ابن محمّد الصادق عليهما السّلام ما يوازي ذلك شرفا وهو ما حدّث به صالح بن الأشعث البزاز الكوفي.</w:t>
      </w:r>
    </w:p>
    <w:p w:rsidR="00BF578A" w:rsidRPr="00846600" w:rsidRDefault="00BF578A" w:rsidP="00BF578A">
      <w:pPr>
        <w:pStyle w:val="libNormal"/>
        <w:rPr>
          <w:rtl/>
          <w:lang w:bidi="fa-IR"/>
        </w:rPr>
      </w:pPr>
      <w:r w:rsidRPr="00BF578A">
        <w:rPr>
          <w:rStyle w:val="libFootnoteChar"/>
          <w:rtl/>
        </w:rPr>
        <w:t>قال</w:t>
      </w:r>
      <w:r>
        <w:rPr>
          <w:rStyle w:val="libFootnoteChar"/>
          <w:rtl/>
        </w:rPr>
        <w:t>:</w:t>
      </w:r>
      <w:r w:rsidRPr="00BF578A">
        <w:rPr>
          <w:rStyle w:val="libFootnoteChar"/>
          <w:rtl/>
        </w:rPr>
        <w:t xml:space="preserve"> كنت بين يدي المفضل إذ وردت عليه رقعة من مولانا الصادق </w:t>
      </w:r>
      <w:r w:rsidRPr="00BF578A">
        <w:rPr>
          <w:rStyle w:val="libAlaemChar"/>
          <w:rtl/>
        </w:rPr>
        <w:t>عليه‌السلام</w:t>
      </w:r>
      <w:r>
        <w:rPr>
          <w:rStyle w:val="libFootnoteChar"/>
          <w:rtl/>
        </w:rPr>
        <w:t>،</w:t>
      </w:r>
      <w:r w:rsidRPr="00BF578A">
        <w:rPr>
          <w:rStyle w:val="libFootnoteChar"/>
          <w:rtl/>
        </w:rPr>
        <w:t xml:space="preserve"> فنظر فيها ونهض قائما واتكى عليّ</w:t>
      </w:r>
      <w:r>
        <w:rPr>
          <w:rStyle w:val="libFootnoteChar"/>
          <w:rtl/>
        </w:rPr>
        <w:t>،</w:t>
      </w:r>
      <w:r w:rsidRPr="00BF578A">
        <w:rPr>
          <w:rStyle w:val="libFootnoteChar"/>
          <w:rtl/>
        </w:rPr>
        <w:t xml:space="preserve"> ثم تياسرنا إلى باب حجرة الصادق </w:t>
      </w:r>
      <w:r w:rsidRPr="00BF578A">
        <w:rPr>
          <w:rStyle w:val="libAlaemChar"/>
          <w:rtl/>
        </w:rPr>
        <w:t>عليه‌السلام</w:t>
      </w:r>
      <w:r>
        <w:rPr>
          <w:rStyle w:val="libFootnoteChar"/>
          <w:rtl/>
        </w:rPr>
        <w:t>،</w:t>
      </w:r>
      <w:r w:rsidRPr="00BF578A">
        <w:rPr>
          <w:rStyle w:val="libFootnoteChar"/>
          <w:rtl/>
        </w:rPr>
        <w:t xml:space="preserve"> فخرج إليه عبد الله بن وشاح فقال</w:t>
      </w:r>
      <w:r>
        <w:rPr>
          <w:rStyle w:val="libFootnoteChar"/>
          <w:rtl/>
        </w:rPr>
        <w:t>:</w:t>
      </w:r>
      <w:r w:rsidRPr="00BF578A">
        <w:rPr>
          <w:rStyle w:val="libFootnoteChar"/>
          <w:rtl/>
        </w:rPr>
        <w:t xml:space="preserve"> يا مفضل أسرع في خطواتك أنت وصاحبك هذا</w:t>
      </w:r>
      <w:r>
        <w:rPr>
          <w:rStyle w:val="libFootnoteChar"/>
          <w:rtl/>
        </w:rPr>
        <w:t>،</w:t>
      </w:r>
      <w:r w:rsidRPr="00BF578A">
        <w:rPr>
          <w:rStyle w:val="libFootnoteChar"/>
          <w:rtl/>
        </w:rPr>
        <w:t xml:space="preserve"> فدخلنا فإذا بالمولى الصادق </w:t>
      </w:r>
      <w:r w:rsidRPr="00BF578A">
        <w:rPr>
          <w:rStyle w:val="libAlaemChar"/>
          <w:rtl/>
        </w:rPr>
        <w:t>عليه‌السلام</w:t>
      </w:r>
      <w:r w:rsidRPr="00BF578A">
        <w:rPr>
          <w:rStyle w:val="libFootnoteChar"/>
          <w:rtl/>
        </w:rPr>
        <w:t xml:space="preserve"> قد قعد على كرسي وبين يديه امرأة</w:t>
      </w:r>
      <w:r>
        <w:rPr>
          <w:rStyle w:val="libFootnoteChar"/>
          <w:rtl/>
        </w:rPr>
        <w:t>،</w:t>
      </w:r>
      <w:r w:rsidRPr="00BF578A">
        <w:rPr>
          <w:rStyle w:val="libFootnoteChar"/>
          <w:rtl/>
        </w:rPr>
        <w:t xml:space="preserve"> فقال</w:t>
      </w:r>
      <w:r>
        <w:rPr>
          <w:rStyle w:val="libFootnoteChar"/>
          <w:rtl/>
        </w:rPr>
        <w:t>:</w:t>
      </w:r>
      <w:r w:rsidRPr="00BF578A">
        <w:rPr>
          <w:rStyle w:val="libFootnoteChar"/>
          <w:rtl/>
        </w:rPr>
        <w:t xml:space="preserve"> يا مفضل خذ هذه الامرأة وأخرجها إلى برية في ظاهر البلد</w:t>
      </w:r>
      <w:r>
        <w:rPr>
          <w:rStyle w:val="libFootnoteChar"/>
          <w:rtl/>
        </w:rPr>
        <w:t>،</w:t>
      </w:r>
      <w:r w:rsidRPr="00BF578A">
        <w:rPr>
          <w:rStyle w:val="libFootnoteChar"/>
          <w:rtl/>
        </w:rPr>
        <w:t xml:space="preserve"> وانظر ما يكون من أمرها</w:t>
      </w:r>
      <w:r>
        <w:rPr>
          <w:rStyle w:val="libFootnoteChar"/>
          <w:rtl/>
        </w:rPr>
        <w:t>،</w:t>
      </w:r>
      <w:r w:rsidRPr="00BF578A">
        <w:rPr>
          <w:rStyle w:val="libFootnoteChar"/>
          <w:rtl/>
        </w:rPr>
        <w:t xml:space="preserve"> وعد إليّ مسرعا.</w:t>
      </w:r>
    </w:p>
    <w:p w:rsidR="00BF578A" w:rsidRPr="00BF578A" w:rsidRDefault="00BF578A" w:rsidP="00BF578A">
      <w:pPr>
        <w:pStyle w:val="libNormal"/>
        <w:rPr>
          <w:rStyle w:val="libFootnoteChar"/>
          <w:rtl/>
        </w:rPr>
      </w:pPr>
      <w:r w:rsidRPr="00BF578A">
        <w:rPr>
          <w:rStyle w:val="libFootnoteChar"/>
          <w:rtl/>
        </w:rPr>
        <w:t>قال المفضل</w:t>
      </w:r>
      <w:r>
        <w:rPr>
          <w:rStyle w:val="libFootnoteChar"/>
          <w:rtl/>
        </w:rPr>
        <w:t>:</w:t>
      </w:r>
      <w:r w:rsidRPr="00BF578A">
        <w:rPr>
          <w:rStyle w:val="libFootnoteChar"/>
          <w:rtl/>
        </w:rPr>
        <w:t xml:space="preserve"> فامتثلت ما أمرني به مولاي</w:t>
      </w:r>
      <w:r>
        <w:rPr>
          <w:rStyle w:val="libFootnoteChar"/>
          <w:rtl/>
        </w:rPr>
        <w:t>،</w:t>
      </w:r>
      <w:r w:rsidRPr="00BF578A">
        <w:rPr>
          <w:rStyle w:val="libFootnoteChar"/>
          <w:rtl/>
        </w:rPr>
        <w:t xml:space="preserve"> وسرت بها إلى البرية</w:t>
      </w:r>
      <w:r>
        <w:rPr>
          <w:rStyle w:val="libFootnoteChar"/>
          <w:rtl/>
        </w:rPr>
        <w:t>،</w:t>
      </w:r>
      <w:r w:rsidRPr="00BF578A">
        <w:rPr>
          <w:rStyle w:val="libFootnoteChar"/>
          <w:rtl/>
        </w:rPr>
        <w:t xml:space="preserve"> فلما توسطتها سمعت مناديا ينادي</w:t>
      </w:r>
      <w:r>
        <w:rPr>
          <w:rStyle w:val="libFootnoteChar"/>
          <w:rtl/>
        </w:rPr>
        <w:t>:</w:t>
      </w:r>
      <w:r w:rsidRPr="00BF578A">
        <w:rPr>
          <w:rStyle w:val="libFootnoteChar"/>
          <w:rtl/>
        </w:rPr>
        <w:t xml:space="preserve"> احذر يا مفضل</w:t>
      </w:r>
      <w:r>
        <w:rPr>
          <w:rStyle w:val="libFootnoteChar"/>
          <w:rtl/>
        </w:rPr>
        <w:t>،</w:t>
      </w:r>
      <w:r w:rsidRPr="00BF578A">
        <w:rPr>
          <w:rStyle w:val="libFootnoteChar"/>
          <w:rtl/>
        </w:rPr>
        <w:t xml:space="preserve"> فتنحيت عن المرأة</w:t>
      </w:r>
      <w:r>
        <w:rPr>
          <w:rStyle w:val="libFootnoteChar"/>
          <w:rtl/>
        </w:rPr>
        <w:t>،</w:t>
      </w:r>
      <w:r w:rsidRPr="00BF578A">
        <w:rPr>
          <w:rStyle w:val="libFootnoteChar"/>
          <w:rtl/>
        </w:rPr>
        <w:t xml:space="preserve"> وطلعت غمامة سوداء ثم أمطرت عليها حجارة حتى لم أر للمرأة حسا ولا أثرا</w:t>
      </w:r>
      <w:r>
        <w:rPr>
          <w:rStyle w:val="libFootnoteChar"/>
          <w:rtl/>
        </w:rPr>
        <w:t>،</w:t>
      </w:r>
      <w:r w:rsidRPr="00BF578A">
        <w:rPr>
          <w:rStyle w:val="libFootnoteChar"/>
          <w:rtl/>
        </w:rPr>
        <w:t xml:space="preserve"> فهالني ما رأيت</w:t>
      </w:r>
      <w:r>
        <w:rPr>
          <w:rStyle w:val="libFootnoteChar"/>
          <w:rtl/>
        </w:rPr>
        <w:t>،</w:t>
      </w:r>
      <w:r w:rsidRPr="00BF578A">
        <w:rPr>
          <w:rStyle w:val="libFootnoteChar"/>
          <w:rtl/>
        </w:rPr>
        <w:t xml:space="preserve"> ورجعت مسرعا إلى مولاي </w:t>
      </w:r>
      <w:r w:rsidRPr="00BF578A">
        <w:rPr>
          <w:rStyle w:val="libAlaemChar"/>
          <w:rtl/>
        </w:rPr>
        <w:t>عليه‌السلام</w:t>
      </w:r>
      <w:r>
        <w:rPr>
          <w:rStyle w:val="libFootnoteChar"/>
          <w:rtl/>
        </w:rPr>
        <w:t>،</w:t>
      </w:r>
      <w:r w:rsidRPr="00BF578A">
        <w:rPr>
          <w:rStyle w:val="libFootnoteChar"/>
          <w:rtl/>
        </w:rPr>
        <w:t xml:space="preserve"> وهممت إلى أن أحدثه بما رأيت فسبق إلى الحديث</w:t>
      </w:r>
      <w:r>
        <w:rPr>
          <w:rStyle w:val="libFootnoteChar"/>
          <w:rtl/>
        </w:rPr>
        <w:t>،</w:t>
      </w:r>
      <w:r w:rsidRPr="00BF578A">
        <w:rPr>
          <w:rStyle w:val="libFootnoteChar"/>
          <w:rtl/>
        </w:rPr>
        <w:t xml:space="preserve"> وقال</w:t>
      </w:r>
      <w:r>
        <w:rPr>
          <w:rStyle w:val="libFootnoteChar"/>
          <w:rtl/>
        </w:rPr>
        <w:t>:</w:t>
      </w:r>
      <w:r w:rsidRPr="00BF578A">
        <w:rPr>
          <w:rStyle w:val="libFootnoteChar"/>
          <w:rtl/>
        </w:rPr>
        <w:t xml:space="preserve"> يا مفضل أتعرف المرأة؟</w:t>
      </w:r>
      <w:r w:rsidRPr="00BF578A">
        <w:rPr>
          <w:rStyle w:val="libFootnoteChar"/>
          <w:rFonts w:hint="cs"/>
          <w:rtl/>
        </w:rPr>
        <w:t xml:space="preserve"> </w:t>
      </w:r>
      <w:r w:rsidRPr="00BF578A">
        <w:rPr>
          <w:rStyle w:val="libFootnoteChar"/>
          <w:rtl/>
        </w:rPr>
        <w:t>فقلت</w:t>
      </w:r>
      <w:r>
        <w:rPr>
          <w:rStyle w:val="libFootnoteChar"/>
          <w:rtl/>
        </w:rPr>
        <w:t>:</w:t>
      </w:r>
      <w:r w:rsidRPr="00BF578A">
        <w:rPr>
          <w:rStyle w:val="libFootnoteChar"/>
          <w:rtl/>
        </w:rPr>
        <w:t xml:space="preserve"> لا يا مولاي</w:t>
      </w:r>
      <w:r>
        <w:rPr>
          <w:rStyle w:val="libFootnoteChar"/>
          <w:rtl/>
        </w:rPr>
        <w:t>،</w:t>
      </w:r>
      <w:r w:rsidRPr="00BF578A">
        <w:rPr>
          <w:rStyle w:val="libFootnoteChar"/>
          <w:rtl/>
        </w:rPr>
        <w:t xml:space="preserve"> قال</w:t>
      </w:r>
      <w:r>
        <w:rPr>
          <w:rStyle w:val="libFootnoteChar"/>
          <w:rtl/>
        </w:rPr>
        <w:t>:</w:t>
      </w:r>
      <w:r w:rsidRPr="00BF578A">
        <w:rPr>
          <w:rStyle w:val="libFootnoteChar"/>
          <w:rtl/>
        </w:rPr>
        <w:t xml:space="preserve"> هذه امرأة الفضال بن عامر</w:t>
      </w:r>
      <w:r>
        <w:rPr>
          <w:rStyle w:val="libFootnoteChar"/>
          <w:rtl/>
        </w:rPr>
        <w:t>،</w:t>
      </w:r>
      <w:r w:rsidRPr="00BF578A">
        <w:rPr>
          <w:rStyle w:val="libFootnoteChar"/>
          <w:rtl/>
        </w:rPr>
        <w:t xml:space="preserve"> قد كنت سيرته إلى فارس لتفقه أصحابي بها</w:t>
      </w:r>
      <w:r>
        <w:rPr>
          <w:rStyle w:val="libFootnoteChar"/>
          <w:rtl/>
        </w:rPr>
        <w:t>،</w:t>
      </w:r>
      <w:r w:rsidRPr="00BF578A">
        <w:rPr>
          <w:rStyle w:val="libFootnoteChar"/>
          <w:rtl/>
        </w:rPr>
        <w:t xml:space="preserve"> فلما كان عند خروجه من منزله قال لامرأته</w:t>
      </w:r>
      <w:r>
        <w:rPr>
          <w:rStyle w:val="libFootnoteChar"/>
          <w:rtl/>
        </w:rPr>
        <w:t>:</w:t>
      </w:r>
      <w:r w:rsidRPr="00BF578A">
        <w:rPr>
          <w:rStyle w:val="libFootnoteChar"/>
          <w:rtl/>
        </w:rPr>
        <w:t xml:space="preserve"> هذا مولاي جعفر شاهد عليك لا تخزيني في نفسك</w:t>
      </w:r>
      <w:r>
        <w:rPr>
          <w:rStyle w:val="libFootnoteChar"/>
          <w:rtl/>
        </w:rPr>
        <w:t>،</w:t>
      </w:r>
      <w:r w:rsidRPr="00BF578A">
        <w:rPr>
          <w:rStyle w:val="libFootnoteChar"/>
          <w:rtl/>
        </w:rPr>
        <w:t xml:space="preserve"> فقالت</w:t>
      </w:r>
      <w:r>
        <w:rPr>
          <w:rStyle w:val="libFootnoteChar"/>
          <w:rtl/>
        </w:rPr>
        <w:t>:</w:t>
      </w:r>
      <w:r w:rsidRPr="00BF578A">
        <w:rPr>
          <w:rStyle w:val="libFootnoteChar"/>
          <w:rtl/>
        </w:rPr>
        <w:t xml:space="preserve"> نعم</w:t>
      </w:r>
      <w:r>
        <w:rPr>
          <w:rStyle w:val="libFootnoteChar"/>
          <w:rtl/>
        </w:rPr>
        <w:t>،</w:t>
      </w:r>
      <w:r w:rsidRPr="00BF578A">
        <w:rPr>
          <w:rStyle w:val="libFootnoteChar"/>
          <w:rtl/>
        </w:rPr>
        <w:t xml:space="preserve"> إن خنتك أمطر الله عليّ من السماء عذابا واقعا</w:t>
      </w:r>
      <w:r>
        <w:rPr>
          <w:rStyle w:val="libFootnoteChar"/>
          <w:rtl/>
        </w:rPr>
        <w:t>،</w:t>
      </w:r>
      <w:r w:rsidRPr="00BF578A">
        <w:rPr>
          <w:rStyle w:val="libFootnoteChar"/>
          <w:rtl/>
        </w:rPr>
        <w:t xml:space="preserve"> فخانته</w:t>
      </w:r>
    </w:p>
    <w:p w:rsidR="00BF578A" w:rsidRDefault="00BF578A" w:rsidP="00BF578A">
      <w:pPr>
        <w:pStyle w:val="libNormal"/>
        <w:rPr>
          <w:rtl/>
        </w:rPr>
      </w:pPr>
      <w:r>
        <w:rPr>
          <w:rtl/>
        </w:rPr>
        <w:br w:type="page"/>
      </w:r>
    </w:p>
    <w:p w:rsidR="00BF578A" w:rsidRPr="00846600" w:rsidRDefault="00BF578A" w:rsidP="00BF578A">
      <w:pPr>
        <w:pStyle w:val="libNormal"/>
        <w:rPr>
          <w:rtl/>
          <w:lang w:bidi="fa-IR"/>
        </w:rPr>
      </w:pPr>
      <w:r w:rsidRPr="00846600">
        <w:rPr>
          <w:rtl/>
          <w:lang w:bidi="fa-IR"/>
        </w:rPr>
        <w:lastRenderedPageBreak/>
        <w:t>هذه جملة من الأخبار التي وقفت عليها في مدح المفضل</w:t>
      </w:r>
      <w:r>
        <w:rPr>
          <w:rtl/>
          <w:lang w:bidi="fa-IR"/>
        </w:rPr>
        <w:t>،</w:t>
      </w:r>
      <w:r w:rsidRPr="00846600">
        <w:rPr>
          <w:rtl/>
          <w:lang w:bidi="fa-IR"/>
        </w:rPr>
        <w:t xml:space="preserve"> بل جلالة قدره ونيابته رواها مثل ثقة الإسلام الكليني</w:t>
      </w:r>
      <w:r>
        <w:rPr>
          <w:rtl/>
          <w:lang w:bidi="fa-IR"/>
        </w:rPr>
        <w:t>،</w:t>
      </w:r>
      <w:r w:rsidRPr="00846600">
        <w:rPr>
          <w:rtl/>
          <w:lang w:bidi="fa-IR"/>
        </w:rPr>
        <w:t xml:space="preserve"> ورئيس المحدثين الصدوق</w:t>
      </w:r>
      <w:r>
        <w:rPr>
          <w:rtl/>
          <w:lang w:bidi="fa-IR"/>
        </w:rPr>
        <w:t>،</w:t>
      </w:r>
      <w:r w:rsidRPr="00846600">
        <w:rPr>
          <w:rtl/>
          <w:lang w:bidi="fa-IR"/>
        </w:rPr>
        <w:t xml:space="preserve"> والصفار</w:t>
      </w:r>
      <w:r>
        <w:rPr>
          <w:rtl/>
          <w:lang w:bidi="fa-IR"/>
        </w:rPr>
        <w:t>،</w:t>
      </w:r>
      <w:r w:rsidRPr="00846600">
        <w:rPr>
          <w:rtl/>
          <w:lang w:bidi="fa-IR"/>
        </w:rPr>
        <w:t xml:space="preserve"> والشيخ المفيد</w:t>
      </w:r>
      <w:r>
        <w:rPr>
          <w:rtl/>
          <w:lang w:bidi="fa-IR"/>
        </w:rPr>
        <w:t>،</w:t>
      </w:r>
      <w:r w:rsidRPr="00846600">
        <w:rPr>
          <w:rtl/>
          <w:lang w:bidi="fa-IR"/>
        </w:rPr>
        <w:t xml:space="preserve"> وشيخ الطائفة</w:t>
      </w:r>
      <w:r>
        <w:rPr>
          <w:rtl/>
          <w:lang w:bidi="fa-IR"/>
        </w:rPr>
        <w:t>،</w:t>
      </w:r>
      <w:r w:rsidRPr="00846600">
        <w:rPr>
          <w:rtl/>
          <w:lang w:bidi="fa-IR"/>
        </w:rPr>
        <w:t xml:space="preserve"> وأبو عمر الكشي في كتبهم</w:t>
      </w:r>
      <w:r>
        <w:rPr>
          <w:rtl/>
          <w:lang w:bidi="fa-IR"/>
        </w:rPr>
        <w:t>،</w:t>
      </w:r>
      <w:r w:rsidRPr="00846600">
        <w:rPr>
          <w:rtl/>
          <w:lang w:bidi="fa-IR"/>
        </w:rPr>
        <w:t xml:space="preserve"> بأسانيد فيها صحيح وغيره</w:t>
      </w:r>
      <w:r>
        <w:rPr>
          <w:rtl/>
          <w:lang w:bidi="fa-IR"/>
        </w:rPr>
        <w:t>،</w:t>
      </w:r>
      <w:r w:rsidRPr="00846600">
        <w:rPr>
          <w:rtl/>
          <w:lang w:bidi="fa-IR"/>
        </w:rPr>
        <w:t xml:space="preserve"> ومن أصحاب الإجماع</w:t>
      </w:r>
      <w:r>
        <w:rPr>
          <w:rtl/>
          <w:lang w:bidi="fa-IR"/>
        </w:rPr>
        <w:t>،</w:t>
      </w:r>
      <w:r w:rsidRPr="00846600">
        <w:rPr>
          <w:rtl/>
          <w:lang w:bidi="fa-IR"/>
        </w:rPr>
        <w:t xml:space="preserve"> ومثل أحمد بن محمّد بن عيسى المعلوم حاله في شدّة التوقي عن الرواية عمّن ليس بأهله وغيره</w:t>
      </w:r>
      <w:r>
        <w:rPr>
          <w:rtl/>
          <w:lang w:bidi="fa-IR"/>
        </w:rPr>
        <w:t>،</w:t>
      </w:r>
      <w:r w:rsidRPr="00846600">
        <w:rPr>
          <w:rtl/>
          <w:lang w:bidi="fa-IR"/>
        </w:rPr>
        <w:t xml:space="preserve"> فلا مجال للتأمّل والتشكيك فيها.</w:t>
      </w:r>
    </w:p>
    <w:p w:rsidR="00BF578A" w:rsidRPr="00846600" w:rsidRDefault="00BF578A" w:rsidP="00BF578A">
      <w:pPr>
        <w:pStyle w:val="libNormal"/>
        <w:rPr>
          <w:rtl/>
          <w:lang w:bidi="fa-IR"/>
        </w:rPr>
      </w:pPr>
      <w:r w:rsidRPr="00846600">
        <w:rPr>
          <w:rtl/>
          <w:lang w:bidi="fa-IR"/>
        </w:rPr>
        <w:t>وأمّا ما ورد في ذمّه فغير قابل للمعارضة من وجوه</w:t>
      </w:r>
      <w:r>
        <w:rPr>
          <w:rtl/>
          <w:lang w:bidi="fa-IR"/>
        </w:rPr>
        <w:t>:</w:t>
      </w:r>
    </w:p>
    <w:p w:rsidR="00BF578A" w:rsidRPr="00846600" w:rsidRDefault="00BF578A" w:rsidP="00BF578A">
      <w:pPr>
        <w:pStyle w:val="libNormal"/>
        <w:rPr>
          <w:rtl/>
          <w:lang w:bidi="fa-IR"/>
        </w:rPr>
      </w:pPr>
      <w:r w:rsidRPr="00846600">
        <w:rPr>
          <w:rtl/>
          <w:lang w:bidi="fa-IR"/>
        </w:rPr>
        <w:t>الأول</w:t>
      </w:r>
      <w:r>
        <w:rPr>
          <w:rtl/>
          <w:lang w:bidi="fa-IR"/>
        </w:rPr>
        <w:t>:</w:t>
      </w:r>
      <w:r w:rsidRPr="00846600">
        <w:rPr>
          <w:rtl/>
          <w:lang w:bidi="fa-IR"/>
        </w:rPr>
        <w:t xml:space="preserve"> انفراد الشيخ الكشي بنقله في قبال ما رواه هؤلاء المشايخ في مدحه بل هو أيضا</w:t>
      </w:r>
      <w:r>
        <w:rPr>
          <w:rtl/>
          <w:lang w:bidi="fa-IR"/>
        </w:rPr>
        <w:t>،</w:t>
      </w:r>
      <w:r w:rsidRPr="00846600">
        <w:rPr>
          <w:rtl/>
          <w:lang w:bidi="fa-IR"/>
        </w:rPr>
        <w:t xml:space="preserve"> فيكون من الشاذ النادر الذي يجب تركه.</w:t>
      </w:r>
    </w:p>
    <w:p w:rsidR="00BF578A" w:rsidRPr="00846600" w:rsidRDefault="00BF578A" w:rsidP="00BF578A">
      <w:pPr>
        <w:pStyle w:val="libNormal"/>
        <w:rPr>
          <w:rtl/>
          <w:lang w:bidi="fa-IR"/>
        </w:rPr>
      </w:pPr>
      <w:r w:rsidRPr="00846600">
        <w:rPr>
          <w:rtl/>
          <w:lang w:bidi="fa-IR"/>
        </w:rPr>
        <w:t>الثاني</w:t>
      </w:r>
      <w:r>
        <w:rPr>
          <w:rtl/>
          <w:lang w:bidi="fa-IR"/>
        </w:rPr>
        <w:t>:</w:t>
      </w:r>
      <w:r w:rsidRPr="00846600">
        <w:rPr>
          <w:rtl/>
          <w:lang w:bidi="fa-IR"/>
        </w:rPr>
        <w:t xml:space="preserve"> قلّته بالنسبة إلى ما ورد في مدحه</w:t>
      </w:r>
      <w:r>
        <w:rPr>
          <w:rtl/>
          <w:lang w:bidi="fa-IR"/>
        </w:rPr>
        <w:t>،</w:t>
      </w:r>
      <w:r w:rsidRPr="00846600">
        <w:rPr>
          <w:rtl/>
          <w:lang w:bidi="fa-IR"/>
        </w:rPr>
        <w:t xml:space="preserve"> وهي ثلاثة أحاديث</w:t>
      </w:r>
      <w:r>
        <w:rPr>
          <w:rtl/>
          <w:lang w:bidi="fa-IR"/>
        </w:rPr>
        <w:t>:</w:t>
      </w:r>
    </w:p>
    <w:p w:rsidR="00BF578A" w:rsidRPr="00846600" w:rsidRDefault="00BF578A" w:rsidP="00BF578A">
      <w:pPr>
        <w:pStyle w:val="libNormal"/>
        <w:rPr>
          <w:rtl/>
          <w:lang w:bidi="fa-IR"/>
        </w:rPr>
      </w:pPr>
      <w:r w:rsidRPr="00846600">
        <w:rPr>
          <w:rtl/>
          <w:lang w:bidi="fa-IR"/>
        </w:rPr>
        <w:t>أ</w:t>
      </w:r>
      <w:r>
        <w:rPr>
          <w:rtl/>
          <w:lang w:bidi="fa-IR"/>
        </w:rPr>
        <w:t xml:space="preserve"> - </w:t>
      </w:r>
      <w:r w:rsidRPr="00846600">
        <w:rPr>
          <w:rtl/>
          <w:lang w:bidi="fa-IR"/>
        </w:rPr>
        <w:t>ما رواه عن جبرئيل بن أحمد</w:t>
      </w:r>
      <w:r>
        <w:rPr>
          <w:rtl/>
          <w:lang w:bidi="fa-IR"/>
        </w:rPr>
        <w:t>،</w:t>
      </w:r>
      <w:r w:rsidRPr="00846600">
        <w:rPr>
          <w:rtl/>
          <w:lang w:bidi="fa-IR"/>
        </w:rPr>
        <w:t xml:space="preserve"> عن محمّد بن عيسى</w:t>
      </w:r>
      <w:r>
        <w:rPr>
          <w:rtl/>
          <w:lang w:bidi="fa-IR"/>
        </w:rPr>
        <w:t>،</w:t>
      </w:r>
      <w:r w:rsidRPr="00846600">
        <w:rPr>
          <w:rtl/>
          <w:lang w:bidi="fa-IR"/>
        </w:rPr>
        <w:t xml:space="preserve"> عن يونس</w:t>
      </w:r>
      <w:r>
        <w:rPr>
          <w:rtl/>
          <w:lang w:bidi="fa-IR"/>
        </w:rPr>
        <w:t>،</w:t>
      </w:r>
      <w:r w:rsidRPr="00846600">
        <w:rPr>
          <w:rtl/>
          <w:lang w:bidi="fa-IR"/>
        </w:rPr>
        <w:t xml:space="preserve"> عن حمّاد بن عثمان</w:t>
      </w:r>
      <w:r>
        <w:rPr>
          <w:rtl/>
          <w:lang w:bidi="fa-IR"/>
        </w:rPr>
        <w:t>،</w:t>
      </w:r>
      <w:r w:rsidRPr="00846600">
        <w:rPr>
          <w:rtl/>
          <w:lang w:bidi="fa-IR"/>
        </w:rPr>
        <w:t xml:space="preserve"> قال</w:t>
      </w:r>
      <w:r>
        <w:rPr>
          <w:rtl/>
          <w:lang w:bidi="fa-IR"/>
        </w:rPr>
        <w:t>:</w:t>
      </w:r>
      <w:r w:rsidRPr="00846600">
        <w:rPr>
          <w:rtl/>
          <w:lang w:bidi="fa-IR"/>
        </w:rPr>
        <w:t xml:space="preserve"> سمعت أبا عبد الله </w:t>
      </w:r>
      <w:r w:rsidRPr="00BF578A">
        <w:rPr>
          <w:rStyle w:val="libAlaemChar"/>
          <w:rtl/>
        </w:rPr>
        <w:t>عليه‌السلام</w:t>
      </w:r>
      <w:r w:rsidRPr="00846600">
        <w:rPr>
          <w:rtl/>
          <w:lang w:bidi="fa-IR"/>
        </w:rPr>
        <w:t xml:space="preserve"> يقول للمفضل بن عمر الجعفي</w:t>
      </w:r>
      <w:r>
        <w:rPr>
          <w:rtl/>
          <w:lang w:bidi="fa-IR"/>
        </w:rPr>
        <w:t>:</w:t>
      </w:r>
      <w:r w:rsidRPr="00846600">
        <w:rPr>
          <w:rtl/>
          <w:lang w:bidi="fa-IR"/>
        </w:rPr>
        <w:t xml:space="preserve"> يا كافر</w:t>
      </w:r>
      <w:r>
        <w:rPr>
          <w:rtl/>
          <w:lang w:bidi="fa-IR"/>
        </w:rPr>
        <w:t>،</w:t>
      </w:r>
      <w:r w:rsidRPr="00846600">
        <w:rPr>
          <w:rtl/>
          <w:lang w:bidi="fa-IR"/>
        </w:rPr>
        <w:t xml:space="preserve"> يا مشرك</w:t>
      </w:r>
      <w:r>
        <w:rPr>
          <w:rtl/>
          <w:lang w:bidi="fa-IR"/>
        </w:rPr>
        <w:t>،</w:t>
      </w:r>
      <w:r w:rsidRPr="00846600">
        <w:rPr>
          <w:rtl/>
          <w:lang w:bidi="fa-IR"/>
        </w:rPr>
        <w:t xml:space="preserve"> مالك ولابني</w:t>
      </w:r>
      <w:r>
        <w:rPr>
          <w:rtl/>
          <w:lang w:bidi="fa-IR"/>
        </w:rPr>
        <w:t xml:space="preserve"> - </w:t>
      </w:r>
      <w:r w:rsidRPr="00846600">
        <w:rPr>
          <w:rtl/>
          <w:lang w:bidi="fa-IR"/>
        </w:rPr>
        <w:t xml:space="preserve">يعني إسماعيل بن جعفر </w:t>
      </w:r>
      <w:r w:rsidRPr="00BF578A">
        <w:rPr>
          <w:rStyle w:val="libAlaemChar"/>
          <w:rtl/>
        </w:rPr>
        <w:t>عليه‌السلام</w:t>
      </w:r>
      <w:r>
        <w:rPr>
          <w:rtl/>
          <w:lang w:bidi="fa-IR"/>
        </w:rPr>
        <w:t xml:space="preserve"> - </w:t>
      </w:r>
      <w:r w:rsidRPr="00846600">
        <w:rPr>
          <w:rtl/>
          <w:lang w:bidi="fa-IR"/>
        </w:rPr>
        <w:t>وكان منقطعا إليه</w:t>
      </w:r>
      <w:r>
        <w:rPr>
          <w:rtl/>
          <w:lang w:bidi="fa-IR"/>
        </w:rPr>
        <w:t>،</w:t>
      </w:r>
      <w:r w:rsidRPr="00846600">
        <w:rPr>
          <w:rtl/>
          <w:lang w:bidi="fa-IR"/>
        </w:rPr>
        <w:t xml:space="preserve"> يقول فيه مع الخطابيّة ثم رجع بعد </w:t>
      </w:r>
      <w:r w:rsidRPr="00BF578A">
        <w:rPr>
          <w:rStyle w:val="libFootnotenumChar"/>
          <w:rtl/>
        </w:rPr>
        <w:t>(1)</w:t>
      </w:r>
      <w:r>
        <w:rPr>
          <w:rtl/>
          <w:lang w:bidi="fa-IR"/>
        </w:rPr>
        <w:t>.</w:t>
      </w:r>
    </w:p>
    <w:p w:rsidR="00BF578A" w:rsidRPr="00846600" w:rsidRDefault="00BF578A" w:rsidP="00BF578A">
      <w:pPr>
        <w:pStyle w:val="libNormal"/>
        <w:rPr>
          <w:rtl/>
          <w:lang w:bidi="fa-IR"/>
        </w:rPr>
      </w:pPr>
      <w:r w:rsidRPr="00846600">
        <w:rPr>
          <w:rtl/>
          <w:lang w:bidi="fa-IR"/>
        </w:rPr>
        <w:t>ب</w:t>
      </w:r>
      <w:r>
        <w:rPr>
          <w:rtl/>
          <w:lang w:bidi="fa-IR"/>
        </w:rPr>
        <w:t xml:space="preserve"> - </w:t>
      </w:r>
      <w:r w:rsidRPr="00846600">
        <w:rPr>
          <w:rtl/>
          <w:lang w:bidi="fa-IR"/>
        </w:rPr>
        <w:t>وعن حمدويه بن نصير</w:t>
      </w:r>
      <w:r>
        <w:rPr>
          <w:rtl/>
          <w:lang w:bidi="fa-IR"/>
        </w:rPr>
        <w:t>،</w:t>
      </w:r>
      <w:r w:rsidRPr="00846600">
        <w:rPr>
          <w:rtl/>
          <w:lang w:bidi="fa-IR"/>
        </w:rPr>
        <w:t xml:space="preserve"> عن يعقوب بن يزيد</w:t>
      </w:r>
      <w:r>
        <w:rPr>
          <w:rtl/>
          <w:lang w:bidi="fa-IR"/>
        </w:rPr>
        <w:t>،</w:t>
      </w:r>
      <w:r w:rsidRPr="00846600">
        <w:rPr>
          <w:rtl/>
          <w:lang w:bidi="fa-IR"/>
        </w:rPr>
        <w:t xml:space="preserve"> عن ابن أبي عمير</w:t>
      </w:r>
      <w:r>
        <w:rPr>
          <w:rtl/>
          <w:lang w:bidi="fa-IR"/>
        </w:rPr>
        <w:t>،</w:t>
      </w:r>
      <w:r w:rsidRPr="00846600">
        <w:rPr>
          <w:rtl/>
          <w:lang w:bidi="fa-IR"/>
        </w:rPr>
        <w:t xml:space="preserve"> عن هشام بن الحكم وحمّاد بن عثمان</w:t>
      </w:r>
      <w:r>
        <w:rPr>
          <w:rtl/>
          <w:lang w:bidi="fa-IR"/>
        </w:rPr>
        <w:t>،</w:t>
      </w:r>
      <w:r w:rsidRPr="00846600">
        <w:rPr>
          <w:rtl/>
          <w:lang w:bidi="fa-IR"/>
        </w:rPr>
        <w:t xml:space="preserve"> عن إسماعيل بن جابر</w:t>
      </w:r>
      <w:r>
        <w:rPr>
          <w:rtl/>
          <w:lang w:bidi="fa-IR"/>
        </w:rPr>
        <w:t>،</w:t>
      </w:r>
      <w:r w:rsidRPr="00846600">
        <w:rPr>
          <w:rtl/>
          <w:lang w:bidi="fa-IR"/>
        </w:rPr>
        <w:t xml:space="preserve"> قال</w:t>
      </w:r>
      <w:r>
        <w:rPr>
          <w:rtl/>
          <w:lang w:bidi="fa-IR"/>
        </w:rPr>
        <w:t>:</w:t>
      </w:r>
      <w:r w:rsidRPr="00846600">
        <w:rPr>
          <w:rtl/>
          <w:lang w:bidi="fa-IR"/>
        </w:rPr>
        <w:t xml:space="preserve"> قال أبو عبد الله </w:t>
      </w:r>
      <w:r w:rsidRPr="00BF578A">
        <w:rPr>
          <w:rStyle w:val="libAlaemChar"/>
          <w:rtl/>
        </w:rPr>
        <w:t>عليه‌السلام</w:t>
      </w:r>
      <w:r>
        <w:rPr>
          <w:rtl/>
          <w:lang w:bidi="fa-IR"/>
        </w:rPr>
        <w:t>:</w:t>
      </w:r>
      <w:r w:rsidRPr="00846600">
        <w:rPr>
          <w:rtl/>
          <w:lang w:bidi="fa-IR"/>
        </w:rPr>
        <w:t xml:space="preserve"> ائت المفضل فقل له</w:t>
      </w:r>
      <w:r>
        <w:rPr>
          <w:rtl/>
          <w:lang w:bidi="fa-IR"/>
        </w:rPr>
        <w:t>:</w:t>
      </w:r>
      <w:r w:rsidRPr="00846600">
        <w:rPr>
          <w:rtl/>
          <w:lang w:bidi="fa-IR"/>
        </w:rPr>
        <w:t xml:space="preserve"> يا كافر يا مشرك ما تريد إلى ابني</w:t>
      </w:r>
      <w:r>
        <w:rPr>
          <w:rtl/>
          <w:lang w:bidi="fa-IR"/>
        </w:rPr>
        <w:t>،</w:t>
      </w:r>
      <w:r w:rsidRPr="00846600">
        <w:rPr>
          <w:rtl/>
          <w:lang w:bidi="fa-IR"/>
        </w:rPr>
        <w:t xml:space="preserve"> تريد أن تقتله </w:t>
      </w:r>
      <w:r w:rsidRPr="00BF578A">
        <w:rPr>
          <w:rStyle w:val="libFootnotenumChar"/>
          <w:rtl/>
        </w:rPr>
        <w:t>(2)</w:t>
      </w:r>
      <w:r>
        <w:rPr>
          <w:rtl/>
          <w:lang w:bidi="fa-IR"/>
        </w:rPr>
        <w:t>.</w:t>
      </w:r>
    </w:p>
    <w:p w:rsidR="00BF578A" w:rsidRPr="00846600" w:rsidRDefault="00BF578A" w:rsidP="00BF578A">
      <w:pPr>
        <w:pStyle w:val="libLine"/>
        <w:rPr>
          <w:rtl/>
        </w:rPr>
      </w:pPr>
      <w:r w:rsidRPr="00846600">
        <w:rPr>
          <w:rtl/>
        </w:rPr>
        <w:t>__________________</w:t>
      </w:r>
    </w:p>
    <w:p w:rsidR="00BF578A" w:rsidRDefault="00BF578A" w:rsidP="00BF578A">
      <w:pPr>
        <w:pStyle w:val="libFootnote0"/>
        <w:rPr>
          <w:rFonts w:hint="cs"/>
          <w:rtl/>
        </w:rPr>
      </w:pPr>
      <w:r w:rsidRPr="00E73CDE">
        <w:rPr>
          <w:rtl/>
        </w:rPr>
        <w:t>في نفسها من ليلتها</w:t>
      </w:r>
      <w:r>
        <w:rPr>
          <w:rtl/>
        </w:rPr>
        <w:t>،</w:t>
      </w:r>
      <w:r w:rsidRPr="00E73CDE">
        <w:rPr>
          <w:rtl/>
        </w:rPr>
        <w:t xml:space="preserve"> فأمطر الله عليه ما طلبت.</w:t>
      </w:r>
    </w:p>
    <w:p w:rsidR="00BF578A" w:rsidRPr="00BF578A" w:rsidRDefault="00BF578A" w:rsidP="00BF578A">
      <w:pPr>
        <w:pStyle w:val="libNormal"/>
        <w:rPr>
          <w:rStyle w:val="libFootnoteChar"/>
          <w:rtl/>
        </w:rPr>
      </w:pPr>
      <w:r w:rsidRPr="00BF578A">
        <w:rPr>
          <w:rStyle w:val="libFootnoteChar"/>
          <w:rtl/>
        </w:rPr>
        <w:t>يا مفضل إذا هتكت المرأة سترها وكانت عارفة بالله هتكت حجاب الله</w:t>
      </w:r>
      <w:r>
        <w:rPr>
          <w:rStyle w:val="libFootnoteChar"/>
          <w:rtl/>
        </w:rPr>
        <w:t>،</w:t>
      </w:r>
      <w:r w:rsidRPr="00BF578A">
        <w:rPr>
          <w:rStyle w:val="libFootnoteChar"/>
          <w:rtl/>
        </w:rPr>
        <w:t xml:space="preserve"> وقصمت ظهرها</w:t>
      </w:r>
      <w:r>
        <w:rPr>
          <w:rStyle w:val="libFootnoteChar"/>
          <w:rtl/>
        </w:rPr>
        <w:t>،</w:t>
      </w:r>
      <w:r w:rsidRPr="00BF578A">
        <w:rPr>
          <w:rStyle w:val="libFootnoteChar"/>
          <w:rtl/>
        </w:rPr>
        <w:t xml:space="preserve"> والعقوبة إلى العارفين والعارفات أسرع ». « منه </w:t>
      </w:r>
      <w:r w:rsidRPr="00BF578A">
        <w:rPr>
          <w:rStyle w:val="libAlaemChar"/>
          <w:rtl/>
        </w:rPr>
        <w:t>قدس‌سره</w:t>
      </w:r>
      <w:r w:rsidRPr="00BF578A">
        <w:rPr>
          <w:rStyle w:val="libFootnoteChar"/>
          <w:rtl/>
        </w:rPr>
        <w:t xml:space="preserve"> ».</w:t>
      </w:r>
    </w:p>
    <w:p w:rsidR="00BF578A" w:rsidRPr="00846600" w:rsidRDefault="00BF578A" w:rsidP="00BF578A">
      <w:pPr>
        <w:pStyle w:val="libFootnote0"/>
        <w:rPr>
          <w:rtl/>
        </w:rPr>
      </w:pPr>
      <w:r w:rsidRPr="00846600">
        <w:rPr>
          <w:rtl/>
        </w:rPr>
        <w:t>(1) رجال الكشي 2</w:t>
      </w:r>
      <w:r>
        <w:rPr>
          <w:rtl/>
        </w:rPr>
        <w:t>:</w:t>
      </w:r>
      <w:r w:rsidRPr="00846600">
        <w:rPr>
          <w:rtl/>
        </w:rPr>
        <w:t xml:space="preserve"> 612 / 581.</w:t>
      </w:r>
    </w:p>
    <w:p w:rsidR="00BF578A" w:rsidRPr="00846600" w:rsidRDefault="00BF578A" w:rsidP="00BF578A">
      <w:pPr>
        <w:pStyle w:val="libFootnote0"/>
        <w:rPr>
          <w:rtl/>
        </w:rPr>
      </w:pPr>
      <w:r w:rsidRPr="00846600">
        <w:rPr>
          <w:rtl/>
        </w:rPr>
        <w:t xml:space="preserve">(2) رجال الكشي </w:t>
      </w:r>
      <w:r>
        <w:rPr>
          <w:rtl/>
        </w:rPr>
        <w:t>(</w:t>
      </w:r>
      <w:r w:rsidRPr="00846600">
        <w:rPr>
          <w:rtl/>
        </w:rPr>
        <w:t>طبعة الجامعة</w:t>
      </w:r>
      <w:r>
        <w:rPr>
          <w:rtl/>
        </w:rPr>
        <w:t>):</w:t>
      </w:r>
      <w:r w:rsidRPr="00846600">
        <w:rPr>
          <w:rtl/>
        </w:rPr>
        <w:t xml:space="preserve"> 323 / 586.</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ج</w:t>
      </w:r>
      <w:r>
        <w:rPr>
          <w:rtl/>
        </w:rPr>
        <w:t xml:space="preserve"> - </w:t>
      </w:r>
      <w:r w:rsidRPr="00846600">
        <w:rPr>
          <w:rtl/>
        </w:rPr>
        <w:t xml:space="preserve">وعن الحسين بن الحسن </w:t>
      </w:r>
      <w:r w:rsidRPr="00BF578A">
        <w:rPr>
          <w:rStyle w:val="libFootnotenumChar"/>
          <w:rtl/>
        </w:rPr>
        <w:t>(1)</w:t>
      </w:r>
      <w:r w:rsidRPr="00846600">
        <w:rPr>
          <w:rtl/>
        </w:rPr>
        <w:t xml:space="preserve"> بن بندار القمي</w:t>
      </w:r>
      <w:r>
        <w:rPr>
          <w:rtl/>
        </w:rPr>
        <w:t>،</w:t>
      </w:r>
      <w:r w:rsidRPr="00846600">
        <w:rPr>
          <w:rtl/>
        </w:rPr>
        <w:t xml:space="preserve"> قال</w:t>
      </w:r>
      <w:r>
        <w:rPr>
          <w:rtl/>
        </w:rPr>
        <w:t>:</w:t>
      </w:r>
      <w:r w:rsidRPr="00846600">
        <w:rPr>
          <w:rtl/>
        </w:rPr>
        <w:t xml:space="preserve"> حدثني سعد بن عبد الله بن أبي خلف القمي</w:t>
      </w:r>
      <w:r>
        <w:rPr>
          <w:rtl/>
        </w:rPr>
        <w:t>،</w:t>
      </w:r>
      <w:r w:rsidRPr="00846600">
        <w:rPr>
          <w:rtl/>
        </w:rPr>
        <w:t xml:space="preserve"> قال</w:t>
      </w:r>
      <w:r>
        <w:rPr>
          <w:rtl/>
        </w:rPr>
        <w:t>:</w:t>
      </w:r>
      <w:r w:rsidRPr="00846600">
        <w:rPr>
          <w:rtl/>
        </w:rPr>
        <w:t xml:space="preserve"> حدثني محمّد بن الحسين بن أبي الخطاب والحسن بن موسى</w:t>
      </w:r>
      <w:r>
        <w:rPr>
          <w:rtl/>
        </w:rPr>
        <w:t>،</w:t>
      </w:r>
      <w:r w:rsidRPr="00846600">
        <w:rPr>
          <w:rtl/>
        </w:rPr>
        <w:t xml:space="preserve"> عن صفوان بن يحيى</w:t>
      </w:r>
      <w:r>
        <w:rPr>
          <w:rtl/>
        </w:rPr>
        <w:t>،</w:t>
      </w:r>
      <w:r w:rsidRPr="00846600">
        <w:rPr>
          <w:rtl/>
        </w:rPr>
        <w:t xml:space="preserve"> عن عبد الله بن مسكان</w:t>
      </w:r>
      <w:r>
        <w:rPr>
          <w:rtl/>
        </w:rPr>
        <w:t>،</w:t>
      </w:r>
      <w:r w:rsidRPr="00846600">
        <w:rPr>
          <w:rtl/>
        </w:rPr>
        <w:t xml:space="preserve"> قال</w:t>
      </w:r>
      <w:r>
        <w:rPr>
          <w:rtl/>
        </w:rPr>
        <w:t>:</w:t>
      </w:r>
      <w:r>
        <w:rPr>
          <w:rFonts w:hint="cs"/>
          <w:rtl/>
        </w:rPr>
        <w:t xml:space="preserve"> </w:t>
      </w:r>
      <w:r w:rsidRPr="00846600">
        <w:rPr>
          <w:rtl/>
        </w:rPr>
        <w:t xml:space="preserve">دخل حجر بن زائدة وعامر بن جذاعة الأزدي على أبي عبد الله </w:t>
      </w:r>
      <w:r w:rsidRPr="00BF578A">
        <w:rPr>
          <w:rStyle w:val="libAlaemChar"/>
          <w:rtl/>
        </w:rPr>
        <w:t>عليه‌السلام</w:t>
      </w:r>
      <w:r w:rsidRPr="00846600">
        <w:rPr>
          <w:rtl/>
        </w:rPr>
        <w:t xml:space="preserve"> فقالا له</w:t>
      </w:r>
      <w:r>
        <w:rPr>
          <w:rtl/>
        </w:rPr>
        <w:t>:</w:t>
      </w:r>
      <w:r w:rsidRPr="00846600">
        <w:rPr>
          <w:rtl/>
        </w:rPr>
        <w:t xml:space="preserve"> جعلنا الله فداك</w:t>
      </w:r>
      <w:r>
        <w:rPr>
          <w:rtl/>
        </w:rPr>
        <w:t>،</w:t>
      </w:r>
      <w:r w:rsidRPr="00846600">
        <w:rPr>
          <w:rtl/>
        </w:rPr>
        <w:t xml:space="preserve"> إن المفضل بن عمر يقول</w:t>
      </w:r>
      <w:r>
        <w:rPr>
          <w:rtl/>
        </w:rPr>
        <w:t>:</w:t>
      </w:r>
      <w:r w:rsidRPr="00846600">
        <w:rPr>
          <w:rtl/>
        </w:rPr>
        <w:t xml:space="preserve"> إنّكم تقدرون أرزاق العباد.</w:t>
      </w:r>
    </w:p>
    <w:p w:rsidR="00BF578A" w:rsidRPr="00846600" w:rsidRDefault="00BF578A" w:rsidP="00BF578A">
      <w:pPr>
        <w:pStyle w:val="libNormal"/>
        <w:rPr>
          <w:rtl/>
        </w:rPr>
      </w:pPr>
      <w:r w:rsidRPr="00846600">
        <w:rPr>
          <w:rtl/>
        </w:rPr>
        <w:t>فقال</w:t>
      </w:r>
      <w:r>
        <w:rPr>
          <w:rtl/>
        </w:rPr>
        <w:t>:</w:t>
      </w:r>
      <w:r w:rsidRPr="00846600">
        <w:rPr>
          <w:rtl/>
        </w:rPr>
        <w:t xml:space="preserve"> والله ما يقدر أرزاقنا إلاّ الله</w:t>
      </w:r>
      <w:r>
        <w:rPr>
          <w:rtl/>
        </w:rPr>
        <w:t>،</w:t>
      </w:r>
      <w:r w:rsidRPr="00846600">
        <w:rPr>
          <w:rtl/>
        </w:rPr>
        <w:t xml:space="preserve"> وقد احتجت إلى طعام لعيالي فضاق صدري</w:t>
      </w:r>
      <w:r>
        <w:rPr>
          <w:rtl/>
        </w:rPr>
        <w:t>،</w:t>
      </w:r>
      <w:r w:rsidRPr="00846600">
        <w:rPr>
          <w:rtl/>
        </w:rPr>
        <w:t xml:space="preserve"> وأبلغت الفكرة في ذلك حتى أحرزت قوتهم</w:t>
      </w:r>
      <w:r>
        <w:rPr>
          <w:rtl/>
        </w:rPr>
        <w:t>،</w:t>
      </w:r>
      <w:r w:rsidRPr="00846600">
        <w:rPr>
          <w:rtl/>
        </w:rPr>
        <w:t xml:space="preserve"> فعندها طابت نفسي</w:t>
      </w:r>
      <w:r>
        <w:rPr>
          <w:rtl/>
        </w:rPr>
        <w:t>،</w:t>
      </w:r>
      <w:r w:rsidRPr="00846600">
        <w:rPr>
          <w:rtl/>
        </w:rPr>
        <w:t xml:space="preserve"> لعنه الله وبريء منه</w:t>
      </w:r>
      <w:r>
        <w:rPr>
          <w:rtl/>
        </w:rPr>
        <w:t>،</w:t>
      </w:r>
      <w:r w:rsidRPr="00846600">
        <w:rPr>
          <w:rtl/>
        </w:rPr>
        <w:t xml:space="preserve"> قالا</w:t>
      </w:r>
      <w:r>
        <w:rPr>
          <w:rtl/>
        </w:rPr>
        <w:t>: أ</w:t>
      </w:r>
      <w:r w:rsidRPr="00846600">
        <w:rPr>
          <w:rtl/>
        </w:rPr>
        <w:t>فتلعنه وتبرأ منه</w:t>
      </w:r>
      <w:r>
        <w:rPr>
          <w:rtl/>
        </w:rPr>
        <w:t>؟</w:t>
      </w:r>
      <w:r w:rsidRPr="00846600">
        <w:rPr>
          <w:rtl/>
        </w:rPr>
        <w:t xml:space="preserve"> قال</w:t>
      </w:r>
      <w:r>
        <w:rPr>
          <w:rtl/>
        </w:rPr>
        <w:t>:</w:t>
      </w:r>
      <w:r w:rsidRPr="00846600">
        <w:rPr>
          <w:rtl/>
        </w:rPr>
        <w:t xml:space="preserve"> نعم</w:t>
      </w:r>
      <w:r>
        <w:rPr>
          <w:rtl/>
        </w:rPr>
        <w:t>،</w:t>
      </w:r>
      <w:r w:rsidRPr="00846600">
        <w:rPr>
          <w:rtl/>
        </w:rPr>
        <w:t xml:space="preserve"> فالعناه وابرءا منه</w:t>
      </w:r>
      <w:r>
        <w:rPr>
          <w:rtl/>
        </w:rPr>
        <w:t>،</w:t>
      </w:r>
      <w:r w:rsidRPr="00846600">
        <w:rPr>
          <w:rtl/>
        </w:rPr>
        <w:t xml:space="preserve"> برئ الله ورسوله منه </w:t>
      </w:r>
      <w:r w:rsidRPr="00BF578A">
        <w:rPr>
          <w:rStyle w:val="libFootnotenumChar"/>
          <w:rtl/>
        </w:rPr>
        <w:t>(2)</w:t>
      </w:r>
      <w:r>
        <w:rPr>
          <w:rtl/>
        </w:rPr>
        <w:t>.</w:t>
      </w:r>
    </w:p>
    <w:p w:rsidR="00BF578A" w:rsidRPr="00846600" w:rsidRDefault="00BF578A" w:rsidP="00BF578A">
      <w:pPr>
        <w:pStyle w:val="libNormal"/>
        <w:rPr>
          <w:rtl/>
        </w:rPr>
      </w:pPr>
      <w:r w:rsidRPr="00846600">
        <w:rPr>
          <w:rtl/>
        </w:rPr>
        <w:t>وذكر الكشي أيضا قال</w:t>
      </w:r>
      <w:r>
        <w:rPr>
          <w:rtl/>
        </w:rPr>
        <w:t>:</w:t>
      </w:r>
      <w:r w:rsidRPr="00846600">
        <w:rPr>
          <w:rtl/>
        </w:rPr>
        <w:t xml:space="preserve"> وجدت بخطّ جبرئيل بن أحمد الفاريابي في كتابه</w:t>
      </w:r>
      <w:r>
        <w:rPr>
          <w:rtl/>
        </w:rPr>
        <w:t>:</w:t>
      </w:r>
      <w:r w:rsidRPr="00846600">
        <w:rPr>
          <w:rtl/>
        </w:rPr>
        <w:t xml:space="preserve"> حدثني محمّد بن عيسى</w:t>
      </w:r>
      <w:r>
        <w:rPr>
          <w:rtl/>
        </w:rPr>
        <w:t>،</w:t>
      </w:r>
      <w:r w:rsidRPr="00846600">
        <w:rPr>
          <w:rtl/>
        </w:rPr>
        <w:t xml:space="preserve"> عن ابن أبي عمير</w:t>
      </w:r>
      <w:r>
        <w:rPr>
          <w:rtl/>
        </w:rPr>
        <w:t>،</w:t>
      </w:r>
      <w:r w:rsidRPr="00846600">
        <w:rPr>
          <w:rtl/>
        </w:rPr>
        <w:t xml:space="preserve"> عن معاوية بن وهب وإسحاق بن عمّار</w:t>
      </w:r>
      <w:r>
        <w:rPr>
          <w:rtl/>
        </w:rPr>
        <w:t>،</w:t>
      </w:r>
      <w:r w:rsidRPr="00846600">
        <w:rPr>
          <w:rtl/>
        </w:rPr>
        <w:t xml:space="preserve"> قالا</w:t>
      </w:r>
      <w:r>
        <w:rPr>
          <w:rtl/>
        </w:rPr>
        <w:t>:</w:t>
      </w:r>
      <w:r w:rsidRPr="00846600">
        <w:rPr>
          <w:rtl/>
        </w:rPr>
        <w:t xml:space="preserve"> خرجنا نريد زيارة الحسين </w:t>
      </w:r>
      <w:r w:rsidRPr="00BF578A">
        <w:rPr>
          <w:rStyle w:val="libAlaemChar"/>
          <w:rtl/>
        </w:rPr>
        <w:t>عليه‌السلام</w:t>
      </w:r>
      <w:r w:rsidRPr="00846600">
        <w:rPr>
          <w:rtl/>
        </w:rPr>
        <w:t xml:space="preserve"> فقلنا</w:t>
      </w:r>
      <w:r>
        <w:rPr>
          <w:rtl/>
        </w:rPr>
        <w:t>:</w:t>
      </w:r>
      <w:r w:rsidRPr="00846600">
        <w:rPr>
          <w:rtl/>
        </w:rPr>
        <w:t xml:space="preserve"> لو مررنا بأبي عبد الله المفضل بن عمر فعساه يجيء معنا</w:t>
      </w:r>
      <w:r>
        <w:rPr>
          <w:rtl/>
        </w:rPr>
        <w:t>،</w:t>
      </w:r>
      <w:r w:rsidRPr="00846600">
        <w:rPr>
          <w:rtl/>
        </w:rPr>
        <w:t xml:space="preserve"> فأتينا الباب فاستفتحناه فخرج إلينا فأخبرناه</w:t>
      </w:r>
      <w:r>
        <w:rPr>
          <w:rtl/>
        </w:rPr>
        <w:t>،</w:t>
      </w:r>
      <w:r w:rsidRPr="00846600">
        <w:rPr>
          <w:rtl/>
        </w:rPr>
        <w:t xml:space="preserve"> فقال</w:t>
      </w:r>
      <w:r>
        <w:rPr>
          <w:rtl/>
        </w:rPr>
        <w:t>:</w:t>
      </w:r>
      <w:r w:rsidRPr="00846600">
        <w:rPr>
          <w:rtl/>
        </w:rPr>
        <w:t xml:space="preserve"> استخرج الحمار فأخرج</w:t>
      </w:r>
      <w:r>
        <w:rPr>
          <w:rtl/>
        </w:rPr>
        <w:t>،</w:t>
      </w:r>
      <w:r w:rsidRPr="00846600">
        <w:rPr>
          <w:rtl/>
        </w:rPr>
        <w:t xml:space="preserve"> فخرج إلينا فركب وركبنا</w:t>
      </w:r>
      <w:r>
        <w:rPr>
          <w:rtl/>
        </w:rPr>
        <w:t>،</w:t>
      </w:r>
      <w:r w:rsidRPr="00846600">
        <w:rPr>
          <w:rtl/>
        </w:rPr>
        <w:t xml:space="preserve"> فطلع لنا الفجر على أربعة فراسخ من الكوفة</w:t>
      </w:r>
      <w:r>
        <w:rPr>
          <w:rtl/>
        </w:rPr>
        <w:t>،</w:t>
      </w:r>
      <w:r w:rsidRPr="00846600">
        <w:rPr>
          <w:rtl/>
        </w:rPr>
        <w:t xml:space="preserve"> فنزلنا فصلّينا والمفضل واقف لم ينزل يصلّي</w:t>
      </w:r>
      <w:r>
        <w:rPr>
          <w:rtl/>
        </w:rPr>
        <w:t>،</w:t>
      </w:r>
      <w:r w:rsidRPr="00846600">
        <w:rPr>
          <w:rtl/>
        </w:rPr>
        <w:t xml:space="preserve"> فقلنا</w:t>
      </w:r>
      <w:r>
        <w:rPr>
          <w:rtl/>
        </w:rPr>
        <w:t>:</w:t>
      </w:r>
      <w:r w:rsidRPr="00846600">
        <w:rPr>
          <w:rtl/>
        </w:rPr>
        <w:t xml:space="preserve"> يا أبا عبد الله ألا تصلّي</w:t>
      </w:r>
      <w:r>
        <w:rPr>
          <w:rtl/>
        </w:rPr>
        <w:t>؟</w:t>
      </w:r>
      <w:r w:rsidRPr="00846600">
        <w:rPr>
          <w:rtl/>
        </w:rPr>
        <w:t xml:space="preserve"> فقال</w:t>
      </w:r>
      <w:r>
        <w:rPr>
          <w:rtl/>
        </w:rPr>
        <w:t>:</w:t>
      </w:r>
      <w:r w:rsidRPr="00846600">
        <w:rPr>
          <w:rtl/>
        </w:rPr>
        <w:t xml:space="preserve"> قد صلّيت قبل أن أخرج من منزلي </w:t>
      </w:r>
      <w:r w:rsidRPr="00BF578A">
        <w:rPr>
          <w:rStyle w:val="libFootnotenumChar"/>
          <w:rtl/>
        </w:rPr>
        <w:t>(3)</w:t>
      </w:r>
      <w:r>
        <w:rPr>
          <w:rtl/>
        </w:rPr>
        <w:t>.</w:t>
      </w:r>
    </w:p>
    <w:p w:rsidR="00BF578A" w:rsidRPr="00846600" w:rsidRDefault="00BF578A" w:rsidP="00BF578A">
      <w:pPr>
        <w:pStyle w:val="libNormal"/>
        <w:rPr>
          <w:rtl/>
        </w:rPr>
      </w:pPr>
      <w:r w:rsidRPr="00846600">
        <w:rPr>
          <w:rtl/>
        </w:rPr>
        <w:t>وذكر أيضا بعض الحكايات عن شريك</w:t>
      </w:r>
      <w:r>
        <w:rPr>
          <w:rtl/>
        </w:rPr>
        <w:t>،</w:t>
      </w:r>
      <w:r w:rsidRPr="00846600">
        <w:rPr>
          <w:rtl/>
        </w:rPr>
        <w:t xml:space="preserve"> وعن كتب الطيارة الغالية</w:t>
      </w:r>
      <w:r>
        <w:rPr>
          <w:rtl/>
        </w:rPr>
        <w:t>،</w:t>
      </w:r>
      <w:r w:rsidRPr="00846600">
        <w:rPr>
          <w:rtl/>
        </w:rPr>
        <w:t xml:space="preserve"> وغيرها</w:t>
      </w:r>
      <w:r>
        <w:rPr>
          <w:rtl/>
        </w:rPr>
        <w:t>،</w:t>
      </w:r>
      <w:r w:rsidRPr="00846600">
        <w:rPr>
          <w:rtl/>
        </w:rPr>
        <w:t xml:space="preserve"> غير قابلة للنقل وغير محتاجة للجرح.</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المصدر</w:t>
      </w:r>
      <w:r>
        <w:rPr>
          <w:rtl/>
        </w:rPr>
        <w:t>:</w:t>
      </w:r>
      <w:r w:rsidRPr="00846600">
        <w:rPr>
          <w:rtl/>
        </w:rPr>
        <w:t xml:space="preserve"> الحسين</w:t>
      </w:r>
      <w:r>
        <w:rPr>
          <w:rtl/>
        </w:rPr>
        <w:t>،</w:t>
      </w:r>
      <w:r w:rsidRPr="00846600">
        <w:rPr>
          <w:rtl/>
        </w:rPr>
        <w:t xml:space="preserve"> والصحيح ما في الأصل</w:t>
      </w:r>
      <w:r>
        <w:rPr>
          <w:rtl/>
        </w:rPr>
        <w:t>،</w:t>
      </w:r>
      <w:r w:rsidRPr="00846600">
        <w:rPr>
          <w:rtl/>
        </w:rPr>
        <w:t xml:space="preserve"> انظر جامع الرواة 1</w:t>
      </w:r>
      <w:r>
        <w:rPr>
          <w:rtl/>
        </w:rPr>
        <w:t>:</w:t>
      </w:r>
      <w:r w:rsidRPr="00846600">
        <w:rPr>
          <w:rtl/>
        </w:rPr>
        <w:t xml:space="preserve"> 236.</w:t>
      </w:r>
    </w:p>
    <w:p w:rsidR="00BF578A" w:rsidRPr="00846600" w:rsidRDefault="00BF578A" w:rsidP="00BF578A">
      <w:pPr>
        <w:pStyle w:val="libFootnote0"/>
        <w:rPr>
          <w:rtl/>
        </w:rPr>
      </w:pPr>
      <w:r w:rsidRPr="00846600">
        <w:rPr>
          <w:rtl/>
        </w:rPr>
        <w:t>(2) رجال الكشي 2</w:t>
      </w:r>
      <w:r>
        <w:rPr>
          <w:rtl/>
        </w:rPr>
        <w:t>:</w:t>
      </w:r>
      <w:r w:rsidRPr="00846600">
        <w:rPr>
          <w:rtl/>
        </w:rPr>
        <w:t xml:space="preserve"> 641 / 587.</w:t>
      </w:r>
    </w:p>
    <w:p w:rsidR="00BF578A" w:rsidRPr="00846600" w:rsidRDefault="00BF578A" w:rsidP="00BF578A">
      <w:pPr>
        <w:pStyle w:val="libFootnote0"/>
        <w:rPr>
          <w:rtl/>
        </w:rPr>
      </w:pPr>
      <w:r w:rsidRPr="00846600">
        <w:rPr>
          <w:rtl/>
        </w:rPr>
        <w:t>(3) رجال الكشي 2</w:t>
      </w:r>
      <w:r>
        <w:rPr>
          <w:rtl/>
        </w:rPr>
        <w:t>:</w:t>
      </w:r>
      <w:r w:rsidRPr="00846600">
        <w:rPr>
          <w:rtl/>
        </w:rPr>
        <w:t xml:space="preserve"> 617 / 589.</w:t>
      </w:r>
    </w:p>
    <w:p w:rsidR="00BF578A" w:rsidRDefault="00BF578A" w:rsidP="00BF578A">
      <w:pPr>
        <w:pStyle w:val="libNormal"/>
        <w:rPr>
          <w:rtl/>
        </w:rPr>
      </w:pPr>
      <w:r>
        <w:rPr>
          <w:rtl/>
        </w:rPr>
        <w:br w:type="page"/>
      </w:r>
    </w:p>
    <w:p w:rsidR="00BF578A" w:rsidRDefault="00BF578A" w:rsidP="00BF578A">
      <w:pPr>
        <w:pStyle w:val="libNormal"/>
        <w:rPr>
          <w:rFonts w:hint="cs"/>
          <w:rtl/>
        </w:rPr>
      </w:pPr>
      <w:r w:rsidRPr="00846600">
        <w:rPr>
          <w:rtl/>
        </w:rPr>
        <w:lastRenderedPageBreak/>
        <w:t>الثالث</w:t>
      </w:r>
      <w:r>
        <w:rPr>
          <w:rtl/>
        </w:rPr>
        <w:t>:</w:t>
      </w:r>
      <w:r w:rsidRPr="00846600">
        <w:rPr>
          <w:rtl/>
        </w:rPr>
        <w:t xml:space="preserve"> وها هنا من حيث الدلالة والمضمون فإن حاصل الأخبار الثلاثة كونه من الخطابيّة الغلاة</w:t>
      </w:r>
      <w:r>
        <w:rPr>
          <w:rtl/>
        </w:rPr>
        <w:t>،</w:t>
      </w:r>
      <w:r w:rsidRPr="00846600">
        <w:rPr>
          <w:rtl/>
        </w:rPr>
        <w:t xml:space="preserve"> وكلّ ما ذكر فيه يرجع إليها حتى تركه الصلاة الذي هو من سيرة الخطابية كغير الصلاة من الفرائض</w:t>
      </w:r>
      <w:r>
        <w:rPr>
          <w:rtl/>
        </w:rPr>
        <w:t>،</w:t>
      </w:r>
      <w:r w:rsidRPr="00846600">
        <w:rPr>
          <w:rtl/>
        </w:rPr>
        <w:t xml:space="preserve"> كما أوضحنا ذلك في الفائدة الثانية في شرح حال كتاب دعائم الإسلام </w:t>
      </w:r>
      <w:r w:rsidRPr="00BF578A">
        <w:rPr>
          <w:rStyle w:val="libFootnotenumChar"/>
          <w:rtl/>
        </w:rPr>
        <w:t>(1)</w:t>
      </w:r>
      <w:r>
        <w:rPr>
          <w:rtl/>
        </w:rPr>
        <w:t>،</w:t>
      </w:r>
      <w:r w:rsidRPr="00846600">
        <w:rPr>
          <w:rtl/>
        </w:rPr>
        <w:t xml:space="preserve"> وأنّهم يبيحون جميع المحارم إلى غير ذلك من المناكير</w:t>
      </w:r>
      <w:r>
        <w:rPr>
          <w:rtl/>
        </w:rPr>
        <w:t>،</w:t>
      </w:r>
      <w:r w:rsidRPr="00846600">
        <w:rPr>
          <w:rtl/>
        </w:rPr>
        <w:t xml:space="preserve"> والذي ظهر لنا من حاله عدم دخوله في الخطابيّة في وقت</w:t>
      </w:r>
      <w:r>
        <w:rPr>
          <w:rtl/>
        </w:rPr>
        <w:t>،</w:t>
      </w:r>
      <w:r w:rsidRPr="00846600">
        <w:rPr>
          <w:rtl/>
        </w:rPr>
        <w:t xml:space="preserve"> وضعف ما قيل أنه دخل ثمّ رجع وذلك لوجوه</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ما رواه الكشي في ترجمة هشام بن سالم</w:t>
      </w:r>
      <w:r>
        <w:rPr>
          <w:rtl/>
        </w:rPr>
        <w:t>:</w:t>
      </w:r>
      <w:r w:rsidRPr="00846600">
        <w:rPr>
          <w:rtl/>
        </w:rPr>
        <w:t xml:space="preserve"> عن جعفر بن محمّد</w:t>
      </w:r>
      <w:r>
        <w:rPr>
          <w:rtl/>
        </w:rPr>
        <w:t>،</w:t>
      </w:r>
      <w:r w:rsidRPr="00846600">
        <w:rPr>
          <w:rtl/>
        </w:rPr>
        <w:t xml:space="preserve"> قال</w:t>
      </w:r>
      <w:r>
        <w:rPr>
          <w:rtl/>
        </w:rPr>
        <w:t>:</w:t>
      </w:r>
      <w:r>
        <w:rPr>
          <w:rFonts w:hint="cs"/>
          <w:rtl/>
        </w:rPr>
        <w:t xml:space="preserve"> </w:t>
      </w:r>
      <w:r w:rsidRPr="00846600">
        <w:rPr>
          <w:rtl/>
        </w:rPr>
        <w:t>حدثني الحسن بن علي بن النعمان</w:t>
      </w:r>
      <w:r>
        <w:rPr>
          <w:rtl/>
        </w:rPr>
        <w:t>،</w:t>
      </w:r>
      <w:r w:rsidRPr="00846600">
        <w:rPr>
          <w:rtl/>
        </w:rPr>
        <w:t xml:space="preserve"> قال</w:t>
      </w:r>
      <w:r>
        <w:rPr>
          <w:rtl/>
        </w:rPr>
        <w:t>:</w:t>
      </w:r>
      <w:r w:rsidRPr="00846600">
        <w:rPr>
          <w:rtl/>
        </w:rPr>
        <w:t xml:space="preserve"> حدثني أبو يحيى</w:t>
      </w:r>
      <w:r>
        <w:rPr>
          <w:rtl/>
        </w:rPr>
        <w:t>،</w:t>
      </w:r>
      <w:r w:rsidRPr="00846600">
        <w:rPr>
          <w:rtl/>
        </w:rPr>
        <w:t xml:space="preserve"> عن هشام بن سالم</w:t>
      </w:r>
      <w:r>
        <w:rPr>
          <w:rtl/>
        </w:rPr>
        <w:t>،</w:t>
      </w:r>
      <w:r w:rsidRPr="00846600">
        <w:rPr>
          <w:rtl/>
        </w:rPr>
        <w:t xml:space="preserve"> قال</w:t>
      </w:r>
      <w:r>
        <w:rPr>
          <w:rtl/>
        </w:rPr>
        <w:t>:</w:t>
      </w:r>
      <w:r w:rsidRPr="00846600">
        <w:rPr>
          <w:rtl/>
        </w:rPr>
        <w:t xml:space="preserve"> كنّا بالمدينة بعد وفاة أبي عبد الله </w:t>
      </w:r>
      <w:r w:rsidRPr="00BF578A">
        <w:rPr>
          <w:rStyle w:val="libAlaemChar"/>
          <w:rtl/>
        </w:rPr>
        <w:t>عليه‌السلام</w:t>
      </w:r>
      <w:r w:rsidRPr="00846600">
        <w:rPr>
          <w:rtl/>
        </w:rPr>
        <w:t xml:space="preserve"> أنا ومؤمن الطاق أبو جعفر</w:t>
      </w:r>
      <w:r>
        <w:rPr>
          <w:rtl/>
        </w:rPr>
        <w:t>،</w:t>
      </w:r>
      <w:r w:rsidRPr="00846600">
        <w:rPr>
          <w:rtl/>
        </w:rPr>
        <w:t xml:space="preserve"> قال</w:t>
      </w:r>
      <w:r>
        <w:rPr>
          <w:rtl/>
        </w:rPr>
        <w:t>:</w:t>
      </w:r>
      <w:r w:rsidRPr="00846600">
        <w:rPr>
          <w:rtl/>
        </w:rPr>
        <w:t xml:space="preserve"> والناس مجتمعون على أنّ عبد الله صاحب الأمر بعد أبيه</w:t>
      </w:r>
      <w:r>
        <w:rPr>
          <w:rtl/>
        </w:rPr>
        <w:t>،</w:t>
      </w:r>
      <w:r w:rsidRPr="00846600">
        <w:rPr>
          <w:rtl/>
        </w:rPr>
        <w:t xml:space="preserve"> فدخلنا عليه أنا وصاحب الطاق والناس مجتمعون عند عبد الله</w:t>
      </w:r>
      <w:r>
        <w:rPr>
          <w:rtl/>
        </w:rPr>
        <w:t>،</w:t>
      </w:r>
      <w:r w:rsidRPr="00846600">
        <w:rPr>
          <w:rtl/>
        </w:rPr>
        <w:t xml:space="preserve"> وذلك لأنّهم رووا عن أبي عبد الله </w:t>
      </w:r>
      <w:r w:rsidRPr="00BF578A">
        <w:rPr>
          <w:rStyle w:val="libAlaemChar"/>
          <w:rtl/>
        </w:rPr>
        <w:t>عليه‌السلام</w:t>
      </w:r>
      <w:r>
        <w:rPr>
          <w:rtl/>
        </w:rPr>
        <w:t>:</w:t>
      </w:r>
      <w:r w:rsidRPr="00846600">
        <w:rPr>
          <w:rtl/>
        </w:rPr>
        <w:t xml:space="preserve"> أن الأمر في الكبير ما لم يكن به عاهة</w:t>
      </w:r>
      <w:r>
        <w:rPr>
          <w:rtl/>
        </w:rPr>
        <w:t>،</w:t>
      </w:r>
      <w:r w:rsidRPr="00846600">
        <w:rPr>
          <w:rtl/>
        </w:rPr>
        <w:t xml:space="preserve"> فدخلنا نسأله عمّا كنّا نسأل عنه أباه</w:t>
      </w:r>
      <w:r>
        <w:rPr>
          <w:rtl/>
        </w:rPr>
        <w:t>،</w:t>
      </w:r>
      <w:r w:rsidRPr="00846600">
        <w:rPr>
          <w:rtl/>
        </w:rPr>
        <w:t xml:space="preserve"> فسألناه عن الزكاة في كم تجب</w:t>
      </w:r>
      <w:r>
        <w:rPr>
          <w:rtl/>
        </w:rPr>
        <w:t>؟</w:t>
      </w:r>
    </w:p>
    <w:p w:rsidR="00BF578A" w:rsidRPr="00846600" w:rsidRDefault="00BF578A" w:rsidP="00BF578A">
      <w:pPr>
        <w:pStyle w:val="libNormal"/>
        <w:rPr>
          <w:rtl/>
        </w:rPr>
      </w:pPr>
      <w:r w:rsidRPr="00846600">
        <w:rPr>
          <w:rtl/>
        </w:rPr>
        <w:t>قال</w:t>
      </w:r>
      <w:r>
        <w:rPr>
          <w:rtl/>
        </w:rPr>
        <w:t>:</w:t>
      </w:r>
      <w:r w:rsidRPr="00846600">
        <w:rPr>
          <w:rtl/>
        </w:rPr>
        <w:t xml:space="preserve"> في مائتين خمسة</w:t>
      </w:r>
      <w:r>
        <w:rPr>
          <w:rtl/>
        </w:rPr>
        <w:t>،</w:t>
      </w:r>
      <w:r w:rsidRPr="00846600">
        <w:rPr>
          <w:rtl/>
        </w:rPr>
        <w:t xml:space="preserve"> قلنا</w:t>
      </w:r>
      <w:r>
        <w:rPr>
          <w:rtl/>
        </w:rPr>
        <w:t>:</w:t>
      </w:r>
      <w:r w:rsidRPr="00846600">
        <w:rPr>
          <w:rtl/>
        </w:rPr>
        <w:t xml:space="preserve"> ففي مائة</w:t>
      </w:r>
      <w:r>
        <w:rPr>
          <w:rtl/>
        </w:rPr>
        <w:t>؟</w:t>
      </w:r>
      <w:r w:rsidRPr="00846600">
        <w:rPr>
          <w:rtl/>
        </w:rPr>
        <w:t xml:space="preserve"> قال</w:t>
      </w:r>
      <w:r>
        <w:rPr>
          <w:rtl/>
        </w:rPr>
        <w:t>:</w:t>
      </w:r>
      <w:r w:rsidRPr="00846600">
        <w:rPr>
          <w:rtl/>
        </w:rPr>
        <w:t xml:space="preserve"> در همان ونصف درهم</w:t>
      </w:r>
      <w:r>
        <w:rPr>
          <w:rtl/>
        </w:rPr>
        <w:t>،</w:t>
      </w:r>
      <w:r w:rsidRPr="00846600">
        <w:rPr>
          <w:rtl/>
        </w:rPr>
        <w:t xml:space="preserve"> قال</w:t>
      </w:r>
      <w:r>
        <w:rPr>
          <w:rtl/>
        </w:rPr>
        <w:t>:</w:t>
      </w:r>
      <w:r w:rsidRPr="00846600">
        <w:rPr>
          <w:rtl/>
        </w:rPr>
        <w:t xml:space="preserve"> قلنا له</w:t>
      </w:r>
      <w:r>
        <w:rPr>
          <w:rtl/>
        </w:rPr>
        <w:t>:</w:t>
      </w:r>
      <w:r w:rsidRPr="00846600">
        <w:rPr>
          <w:rtl/>
        </w:rPr>
        <w:t xml:space="preserve"> والله ما تقول المرجئة هذا </w:t>
      </w:r>
      <w:r w:rsidRPr="00BF578A">
        <w:rPr>
          <w:rStyle w:val="libFootnotenumChar"/>
          <w:rtl/>
        </w:rPr>
        <w:t>(2)</w:t>
      </w:r>
      <w:r>
        <w:rPr>
          <w:rtl/>
        </w:rPr>
        <w:t>،</w:t>
      </w:r>
      <w:r w:rsidRPr="00846600">
        <w:rPr>
          <w:rtl/>
        </w:rPr>
        <w:t xml:space="preserve"> قال</w:t>
      </w:r>
      <w:r>
        <w:rPr>
          <w:rtl/>
        </w:rPr>
        <w:t>:</w:t>
      </w:r>
      <w:r w:rsidRPr="00846600">
        <w:rPr>
          <w:rtl/>
        </w:rPr>
        <w:t xml:space="preserve"> فخرجنا من عنده ضلالا لا ندري إلى أين نتوجّه أنا وأبو جعفر الأحول</w:t>
      </w:r>
      <w:r>
        <w:rPr>
          <w:rtl/>
        </w:rPr>
        <w:t>،</w:t>
      </w:r>
      <w:r w:rsidRPr="00846600">
        <w:rPr>
          <w:rtl/>
        </w:rPr>
        <w:t xml:space="preserve"> فقعدنا في بعض أزقّة المدينة باكين حيارى لا ندري إلى من نقصد</w:t>
      </w:r>
      <w:r>
        <w:rPr>
          <w:rtl/>
        </w:rPr>
        <w:t>،</w:t>
      </w:r>
      <w:r w:rsidRPr="00846600">
        <w:rPr>
          <w:rtl/>
        </w:rPr>
        <w:t xml:space="preserve"> وإلى من نتوجّه</w:t>
      </w:r>
      <w:r>
        <w:rPr>
          <w:rtl/>
        </w:rPr>
        <w:t>،</w:t>
      </w:r>
      <w:r w:rsidRPr="00846600">
        <w:rPr>
          <w:rtl/>
        </w:rPr>
        <w:t xml:space="preserve"> نقول</w:t>
      </w:r>
      <w:r>
        <w:rPr>
          <w:rtl/>
        </w:rPr>
        <w:t>:</w:t>
      </w:r>
      <w:r w:rsidRPr="00846600">
        <w:rPr>
          <w:rtl/>
        </w:rPr>
        <w:t xml:space="preserve"> إلى المرجئة</w:t>
      </w:r>
      <w:r>
        <w:rPr>
          <w:rtl/>
        </w:rPr>
        <w:t>؟</w:t>
      </w:r>
      <w:r w:rsidRPr="00846600">
        <w:rPr>
          <w:rtl/>
        </w:rPr>
        <w:t xml:space="preserve"> إلى القدرية</w:t>
      </w:r>
      <w:r>
        <w:rPr>
          <w:rtl/>
        </w:rPr>
        <w:t>؟</w:t>
      </w:r>
      <w:r w:rsidRPr="00846600">
        <w:rPr>
          <w:rtl/>
        </w:rPr>
        <w:t xml:space="preserve"> إلى الزيدية</w:t>
      </w:r>
      <w:r>
        <w:rPr>
          <w:rtl/>
        </w:rPr>
        <w:t>؟</w:t>
      </w:r>
      <w:r w:rsidRPr="00846600">
        <w:rPr>
          <w:rtl/>
        </w:rPr>
        <w:t xml:space="preserve"> إلى المعتزلة</w:t>
      </w:r>
      <w:r>
        <w:rPr>
          <w:rtl/>
        </w:rPr>
        <w:t>؟</w:t>
      </w:r>
      <w:r w:rsidRPr="00846600">
        <w:rPr>
          <w:rtl/>
        </w:rPr>
        <w:t xml:space="preserve"> إلى الخوارج</w:t>
      </w:r>
      <w:r>
        <w:rPr>
          <w:rtl/>
        </w:rPr>
        <w:t>؟!.</w:t>
      </w:r>
    </w:p>
    <w:p w:rsidR="00BF578A" w:rsidRPr="00846600" w:rsidRDefault="00BF578A" w:rsidP="00BF578A">
      <w:pPr>
        <w:pStyle w:val="libNormal"/>
        <w:rPr>
          <w:rtl/>
        </w:rPr>
      </w:pPr>
      <w:r w:rsidRPr="00846600">
        <w:rPr>
          <w:rtl/>
        </w:rPr>
        <w:t>قال</w:t>
      </w:r>
      <w:r>
        <w:rPr>
          <w:rtl/>
        </w:rPr>
        <w:t>:</w:t>
      </w:r>
      <w:r w:rsidRPr="00846600">
        <w:rPr>
          <w:rtl/>
        </w:rPr>
        <w:t xml:space="preserve"> فنحن كذلك إذ رأيت رجلا شيخا لا أعرفه يومئ إليّ بيده</w:t>
      </w:r>
      <w:r>
        <w:rPr>
          <w:rtl/>
        </w:rPr>
        <w:t>،</w:t>
      </w:r>
      <w:r w:rsidRPr="00846600">
        <w:rPr>
          <w:rtl/>
        </w:rPr>
        <w:t xml:space="preserve"> فخفت</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تقدم في الجزء الأول صحيفة</w:t>
      </w:r>
      <w:r>
        <w:rPr>
          <w:rtl/>
        </w:rPr>
        <w:t>:</w:t>
      </w:r>
      <w:r w:rsidRPr="00846600">
        <w:rPr>
          <w:rtl/>
        </w:rPr>
        <w:t xml:space="preserve"> 128.</w:t>
      </w:r>
    </w:p>
    <w:p w:rsidR="00BF578A" w:rsidRPr="00846600" w:rsidRDefault="00BF578A" w:rsidP="00BF578A">
      <w:pPr>
        <w:pStyle w:val="libFootnote0"/>
        <w:rPr>
          <w:rtl/>
        </w:rPr>
      </w:pPr>
      <w:r w:rsidRPr="00846600">
        <w:rPr>
          <w:rtl/>
        </w:rPr>
        <w:t>(2) كذا في الأصل</w:t>
      </w:r>
      <w:r>
        <w:rPr>
          <w:rtl/>
        </w:rPr>
        <w:t>،</w:t>
      </w:r>
      <w:r w:rsidRPr="00846600">
        <w:rPr>
          <w:rtl/>
        </w:rPr>
        <w:t xml:space="preserve"> وفي رجال الكشي تتمة للخبر هي</w:t>
      </w:r>
      <w:r>
        <w:rPr>
          <w:rtl/>
        </w:rPr>
        <w:t>:</w:t>
      </w:r>
      <w:r w:rsidRPr="00846600">
        <w:rPr>
          <w:rtl/>
        </w:rPr>
        <w:t xml:space="preserve"> فرفع يديه إلى السماء فقال</w:t>
      </w:r>
      <w:r>
        <w:rPr>
          <w:rtl/>
        </w:rPr>
        <w:t>:</w:t>
      </w:r>
      <w:r w:rsidRPr="00846600">
        <w:rPr>
          <w:rtl/>
        </w:rPr>
        <w:t xml:space="preserve"> لا والله ما أدري ما تقول المرجئة.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أن يكون عينا من عيون أبي جعفر </w:t>
      </w:r>
      <w:r w:rsidRPr="00BF578A">
        <w:rPr>
          <w:rStyle w:val="libFootnotenumChar"/>
          <w:rtl/>
        </w:rPr>
        <w:t>(1)</w:t>
      </w:r>
      <w:r>
        <w:rPr>
          <w:rtl/>
        </w:rPr>
        <w:t>،</w:t>
      </w:r>
      <w:r w:rsidRPr="00846600">
        <w:rPr>
          <w:rtl/>
        </w:rPr>
        <w:t xml:space="preserve"> وذاك أنّه كان </w:t>
      </w:r>
      <w:r>
        <w:rPr>
          <w:rtl/>
        </w:rPr>
        <w:t>[</w:t>
      </w:r>
      <w:r w:rsidRPr="00846600">
        <w:rPr>
          <w:rtl/>
        </w:rPr>
        <w:t>له</w:t>
      </w:r>
      <w:r>
        <w:rPr>
          <w:rtl/>
        </w:rPr>
        <w:t>]</w:t>
      </w:r>
      <w:r w:rsidRPr="00846600">
        <w:rPr>
          <w:rtl/>
        </w:rPr>
        <w:t xml:space="preserve"> </w:t>
      </w:r>
      <w:r w:rsidRPr="00BF578A">
        <w:rPr>
          <w:rStyle w:val="libFootnotenumChar"/>
          <w:rtl/>
        </w:rPr>
        <w:t>(2)</w:t>
      </w:r>
      <w:r w:rsidRPr="00846600">
        <w:rPr>
          <w:rtl/>
        </w:rPr>
        <w:t xml:space="preserve"> بالمدينة جواسيس ينظرون على من اتفق من شيعة جعفر </w:t>
      </w:r>
      <w:r w:rsidRPr="00BF578A">
        <w:rPr>
          <w:rStyle w:val="libAlaemChar"/>
          <w:rtl/>
        </w:rPr>
        <w:t>عليه‌السلام</w:t>
      </w:r>
      <w:r w:rsidRPr="00846600">
        <w:rPr>
          <w:rtl/>
        </w:rPr>
        <w:t xml:space="preserve"> فيضربون عنقه</w:t>
      </w:r>
      <w:r>
        <w:rPr>
          <w:rtl/>
        </w:rPr>
        <w:t>،</w:t>
      </w:r>
      <w:r w:rsidRPr="00846600">
        <w:rPr>
          <w:rtl/>
        </w:rPr>
        <w:t xml:space="preserve"> فخفت أن يكون منهم</w:t>
      </w:r>
      <w:r>
        <w:rPr>
          <w:rtl/>
        </w:rPr>
        <w:t>،</w:t>
      </w:r>
      <w:r w:rsidRPr="00846600">
        <w:rPr>
          <w:rtl/>
        </w:rPr>
        <w:t xml:space="preserve"> فقلت لأبي جعفر </w:t>
      </w:r>
      <w:r>
        <w:rPr>
          <w:rtl/>
        </w:rPr>
        <w:t>[</w:t>
      </w:r>
      <w:r w:rsidRPr="00846600">
        <w:rPr>
          <w:rtl/>
        </w:rPr>
        <w:t>تنح</w:t>
      </w:r>
      <w:r>
        <w:rPr>
          <w:rtl/>
        </w:rPr>
        <w:t>]</w:t>
      </w:r>
      <w:r w:rsidRPr="00846600">
        <w:rPr>
          <w:rtl/>
        </w:rPr>
        <w:t xml:space="preserve"> </w:t>
      </w:r>
      <w:r w:rsidRPr="00BF578A">
        <w:rPr>
          <w:rStyle w:val="libFootnotenumChar"/>
          <w:rtl/>
        </w:rPr>
        <w:t>(3)</w:t>
      </w:r>
      <w:r>
        <w:rPr>
          <w:rtl/>
        </w:rPr>
        <w:t>:</w:t>
      </w:r>
      <w:r w:rsidRPr="00846600">
        <w:rPr>
          <w:rtl/>
        </w:rPr>
        <w:t xml:space="preserve"> فإني خائف على نفسي وعليك</w:t>
      </w:r>
      <w:r>
        <w:rPr>
          <w:rtl/>
        </w:rPr>
        <w:t>،</w:t>
      </w:r>
      <w:r w:rsidRPr="00846600">
        <w:rPr>
          <w:rtl/>
        </w:rPr>
        <w:t xml:space="preserve"> إنّما يريدني ليس يريدك</w:t>
      </w:r>
      <w:r>
        <w:rPr>
          <w:rtl/>
        </w:rPr>
        <w:t>،</w:t>
      </w:r>
      <w:r w:rsidRPr="00846600">
        <w:rPr>
          <w:rtl/>
        </w:rPr>
        <w:t xml:space="preserve"> فتنح عنّي لا تهلك وتعين على نفسك</w:t>
      </w:r>
      <w:r>
        <w:rPr>
          <w:rtl/>
        </w:rPr>
        <w:t>،</w:t>
      </w:r>
      <w:r w:rsidRPr="00846600">
        <w:rPr>
          <w:rtl/>
        </w:rPr>
        <w:t xml:space="preserve"> فتنحى غير بعيد</w:t>
      </w:r>
      <w:r>
        <w:rPr>
          <w:rtl/>
        </w:rPr>
        <w:t>،</w:t>
      </w:r>
      <w:r w:rsidRPr="00846600">
        <w:rPr>
          <w:rtl/>
        </w:rPr>
        <w:t xml:space="preserve"> وتبعت الشيخ وذلك أنّي ظننت أنّي لا أقدر على التخلص منه</w:t>
      </w:r>
      <w:r>
        <w:rPr>
          <w:rtl/>
        </w:rPr>
        <w:t>،</w:t>
      </w:r>
      <w:r w:rsidRPr="00846600">
        <w:rPr>
          <w:rtl/>
        </w:rPr>
        <w:t xml:space="preserve"> فما زلت أتبعه حتى ورد على باب أبي الحسن موسى </w:t>
      </w:r>
      <w:r w:rsidRPr="00BF578A">
        <w:rPr>
          <w:rStyle w:val="libAlaemChar"/>
          <w:rtl/>
        </w:rPr>
        <w:t>عليه‌السلام</w:t>
      </w:r>
      <w:r w:rsidRPr="00846600">
        <w:rPr>
          <w:rtl/>
        </w:rPr>
        <w:t xml:space="preserve"> ثم خلاني ومضى</w:t>
      </w:r>
      <w:r>
        <w:rPr>
          <w:rtl/>
        </w:rPr>
        <w:t>،</w:t>
      </w:r>
      <w:r w:rsidRPr="00846600">
        <w:rPr>
          <w:rtl/>
        </w:rPr>
        <w:t xml:space="preserve"> فإذا خادم بالباب فقال لي</w:t>
      </w:r>
      <w:r>
        <w:rPr>
          <w:rtl/>
        </w:rPr>
        <w:t>:</w:t>
      </w:r>
      <w:r w:rsidRPr="00846600">
        <w:rPr>
          <w:rtl/>
        </w:rPr>
        <w:t xml:space="preserve"> ادخل </w:t>
      </w:r>
      <w:r>
        <w:rPr>
          <w:rtl/>
        </w:rPr>
        <w:t>(</w:t>
      </w:r>
      <w:r w:rsidRPr="00846600">
        <w:rPr>
          <w:rtl/>
        </w:rPr>
        <w:t>رحمك الله</w:t>
      </w:r>
      <w:r>
        <w:rPr>
          <w:rtl/>
        </w:rPr>
        <w:t>).</w:t>
      </w:r>
    </w:p>
    <w:p w:rsidR="00BF578A" w:rsidRPr="00846600" w:rsidRDefault="00BF578A" w:rsidP="00BF578A">
      <w:pPr>
        <w:pStyle w:val="libNormal"/>
        <w:rPr>
          <w:rtl/>
        </w:rPr>
      </w:pPr>
      <w:r w:rsidRPr="00846600">
        <w:rPr>
          <w:rtl/>
        </w:rPr>
        <w:t>قال</w:t>
      </w:r>
      <w:r>
        <w:rPr>
          <w:rtl/>
        </w:rPr>
        <w:t>:</w:t>
      </w:r>
      <w:r w:rsidRPr="00846600">
        <w:rPr>
          <w:rtl/>
        </w:rPr>
        <w:t xml:space="preserve"> فدخلت فإذا أبو الحسن </w:t>
      </w:r>
      <w:r w:rsidRPr="00BF578A">
        <w:rPr>
          <w:rStyle w:val="libAlaemChar"/>
          <w:rtl/>
        </w:rPr>
        <w:t>عليه‌السلام</w:t>
      </w:r>
      <w:r w:rsidRPr="00846600">
        <w:rPr>
          <w:rtl/>
        </w:rPr>
        <w:t xml:space="preserve"> فقال لي ابتداء</w:t>
      </w:r>
      <w:r>
        <w:rPr>
          <w:rtl/>
        </w:rPr>
        <w:t>:</w:t>
      </w:r>
      <w:r w:rsidRPr="00846600">
        <w:rPr>
          <w:rtl/>
        </w:rPr>
        <w:t xml:space="preserve"> لا إلى المرجئة</w:t>
      </w:r>
      <w:r>
        <w:rPr>
          <w:rtl/>
        </w:rPr>
        <w:t>،</w:t>
      </w:r>
      <w:r w:rsidRPr="00846600">
        <w:rPr>
          <w:rtl/>
        </w:rPr>
        <w:t xml:space="preserve"> ولا إلى القدرية</w:t>
      </w:r>
      <w:r>
        <w:rPr>
          <w:rtl/>
        </w:rPr>
        <w:t>،</w:t>
      </w:r>
      <w:r w:rsidRPr="00846600">
        <w:rPr>
          <w:rtl/>
        </w:rPr>
        <w:t xml:space="preserve"> ولا إلى الزيدية</w:t>
      </w:r>
      <w:r>
        <w:rPr>
          <w:rtl/>
        </w:rPr>
        <w:t>،</w:t>
      </w:r>
      <w:r w:rsidRPr="00846600">
        <w:rPr>
          <w:rtl/>
        </w:rPr>
        <w:t xml:space="preserve"> ولا إلى المعتزلة</w:t>
      </w:r>
      <w:r>
        <w:rPr>
          <w:rtl/>
        </w:rPr>
        <w:t>،</w:t>
      </w:r>
      <w:r w:rsidRPr="00846600">
        <w:rPr>
          <w:rtl/>
        </w:rPr>
        <w:t xml:space="preserve"> ولا إلى الخوارج</w:t>
      </w:r>
      <w:r>
        <w:rPr>
          <w:rtl/>
        </w:rPr>
        <w:t>،</w:t>
      </w:r>
      <w:r w:rsidRPr="00846600">
        <w:rPr>
          <w:rtl/>
        </w:rPr>
        <w:t xml:space="preserve"> إليّ إليّ إليّ</w:t>
      </w:r>
      <w:r>
        <w:rPr>
          <w:rtl/>
        </w:rPr>
        <w:t>،</w:t>
      </w:r>
      <w:r w:rsidRPr="00846600">
        <w:rPr>
          <w:rtl/>
        </w:rPr>
        <w:t xml:space="preserve"> قال</w:t>
      </w:r>
      <w:r>
        <w:rPr>
          <w:rtl/>
        </w:rPr>
        <w:t>:</w:t>
      </w:r>
      <w:r w:rsidRPr="00846600">
        <w:rPr>
          <w:rtl/>
        </w:rPr>
        <w:t xml:space="preserve"> فقلت</w:t>
      </w:r>
      <w:r>
        <w:rPr>
          <w:rtl/>
        </w:rPr>
        <w:t>:</w:t>
      </w:r>
      <w:r w:rsidRPr="00846600">
        <w:rPr>
          <w:rtl/>
        </w:rPr>
        <w:t xml:space="preserve"> جعلت فداك مضى أبوك</w:t>
      </w:r>
      <w:r>
        <w:rPr>
          <w:rtl/>
        </w:rPr>
        <w:t>؟</w:t>
      </w:r>
      <w:r w:rsidRPr="00846600">
        <w:rPr>
          <w:rtl/>
        </w:rPr>
        <w:t xml:space="preserve"> قال</w:t>
      </w:r>
      <w:r>
        <w:rPr>
          <w:rtl/>
        </w:rPr>
        <w:t>:</w:t>
      </w:r>
      <w:r w:rsidRPr="00846600">
        <w:rPr>
          <w:rtl/>
        </w:rPr>
        <w:t xml:space="preserve"> نعم</w:t>
      </w:r>
      <w:r>
        <w:rPr>
          <w:rtl/>
        </w:rPr>
        <w:t>،</w:t>
      </w:r>
      <w:r w:rsidRPr="00846600">
        <w:rPr>
          <w:rtl/>
        </w:rPr>
        <w:t xml:space="preserve"> قال</w:t>
      </w:r>
      <w:r>
        <w:rPr>
          <w:rtl/>
        </w:rPr>
        <w:t>:</w:t>
      </w:r>
      <w:r w:rsidRPr="00846600">
        <w:rPr>
          <w:rtl/>
        </w:rPr>
        <w:t xml:space="preserve"> قلت</w:t>
      </w:r>
      <w:r>
        <w:rPr>
          <w:rtl/>
        </w:rPr>
        <w:t>:</w:t>
      </w:r>
      <w:r>
        <w:rPr>
          <w:rFonts w:hint="cs"/>
          <w:rtl/>
        </w:rPr>
        <w:t xml:space="preserve"> </w:t>
      </w:r>
      <w:r w:rsidRPr="00846600">
        <w:rPr>
          <w:rtl/>
        </w:rPr>
        <w:t>مضى في موت</w:t>
      </w:r>
      <w:r>
        <w:rPr>
          <w:rtl/>
        </w:rPr>
        <w:t>؟</w:t>
      </w:r>
      <w:r w:rsidRPr="00846600">
        <w:rPr>
          <w:rtl/>
        </w:rPr>
        <w:t xml:space="preserve"> قال</w:t>
      </w:r>
      <w:r>
        <w:rPr>
          <w:rtl/>
        </w:rPr>
        <w:t>:</w:t>
      </w:r>
      <w:r w:rsidRPr="00846600">
        <w:rPr>
          <w:rtl/>
        </w:rPr>
        <w:t xml:space="preserve"> نعم</w:t>
      </w:r>
      <w:r>
        <w:rPr>
          <w:rtl/>
        </w:rPr>
        <w:t>،</w:t>
      </w:r>
      <w:r w:rsidRPr="00846600">
        <w:rPr>
          <w:rtl/>
        </w:rPr>
        <w:t xml:space="preserve"> قلت</w:t>
      </w:r>
      <w:r>
        <w:rPr>
          <w:rtl/>
        </w:rPr>
        <w:t>:</w:t>
      </w:r>
      <w:r w:rsidRPr="00846600">
        <w:rPr>
          <w:rtl/>
        </w:rPr>
        <w:t xml:space="preserve"> جعلت فداك فمن لنا بعده</w:t>
      </w:r>
      <w:r>
        <w:rPr>
          <w:rtl/>
        </w:rPr>
        <w:t>؟</w:t>
      </w:r>
      <w:r w:rsidRPr="00846600">
        <w:rPr>
          <w:rtl/>
        </w:rPr>
        <w:t xml:space="preserve"> فقال</w:t>
      </w:r>
      <w:r>
        <w:rPr>
          <w:rtl/>
        </w:rPr>
        <w:t>:</w:t>
      </w:r>
      <w:r w:rsidRPr="00846600">
        <w:rPr>
          <w:rtl/>
        </w:rPr>
        <w:t xml:space="preserve"> إن شاء الله </w:t>
      </w:r>
      <w:r w:rsidRPr="00BF578A">
        <w:rPr>
          <w:rStyle w:val="libFootnotenumChar"/>
          <w:rtl/>
        </w:rPr>
        <w:t>(4)</w:t>
      </w:r>
      <w:r w:rsidRPr="00846600">
        <w:rPr>
          <w:rtl/>
        </w:rPr>
        <w:t xml:space="preserve"> يهديك هداك</w:t>
      </w:r>
      <w:r>
        <w:rPr>
          <w:rtl/>
        </w:rPr>
        <w:t>،</w:t>
      </w:r>
      <w:r w:rsidRPr="00846600">
        <w:rPr>
          <w:rtl/>
        </w:rPr>
        <w:t xml:space="preserve"> قلت</w:t>
      </w:r>
      <w:r>
        <w:rPr>
          <w:rtl/>
        </w:rPr>
        <w:t>:</w:t>
      </w:r>
      <w:r w:rsidRPr="00846600">
        <w:rPr>
          <w:rtl/>
        </w:rPr>
        <w:t xml:space="preserve"> جعلت فداك إن عبد الله يزعم أنه فتن بعد أبيه</w:t>
      </w:r>
      <w:r>
        <w:rPr>
          <w:rtl/>
        </w:rPr>
        <w:t>،</w:t>
      </w:r>
      <w:r w:rsidRPr="00846600">
        <w:rPr>
          <w:rtl/>
        </w:rPr>
        <w:t xml:space="preserve"> فقال</w:t>
      </w:r>
      <w:r>
        <w:rPr>
          <w:rtl/>
        </w:rPr>
        <w:t>:</w:t>
      </w:r>
      <w:r w:rsidRPr="00846600">
        <w:rPr>
          <w:rtl/>
        </w:rPr>
        <w:t xml:space="preserve"> يريد عبد الله أن لا يعبد الله</w:t>
      </w:r>
      <w:r>
        <w:rPr>
          <w:rtl/>
        </w:rPr>
        <w:t>،</w:t>
      </w:r>
      <w:r w:rsidRPr="00846600">
        <w:rPr>
          <w:rtl/>
        </w:rPr>
        <w:t xml:space="preserve"> قال</w:t>
      </w:r>
      <w:r>
        <w:rPr>
          <w:rtl/>
        </w:rPr>
        <w:t>:</w:t>
      </w:r>
      <w:r w:rsidRPr="00846600">
        <w:rPr>
          <w:rtl/>
        </w:rPr>
        <w:t xml:space="preserve"> قلت له</w:t>
      </w:r>
      <w:r>
        <w:rPr>
          <w:rtl/>
        </w:rPr>
        <w:t>:</w:t>
      </w:r>
      <w:r w:rsidRPr="00846600">
        <w:rPr>
          <w:rtl/>
        </w:rPr>
        <w:t xml:space="preserve"> جعلت فداك فمن لنا بعده</w:t>
      </w:r>
      <w:r>
        <w:rPr>
          <w:rtl/>
        </w:rPr>
        <w:t>؟</w:t>
      </w:r>
      <w:r w:rsidRPr="00846600">
        <w:rPr>
          <w:rtl/>
        </w:rPr>
        <w:t xml:space="preserve"> فقال</w:t>
      </w:r>
      <w:r>
        <w:rPr>
          <w:rtl/>
        </w:rPr>
        <w:t>:</w:t>
      </w:r>
      <w:r w:rsidRPr="00846600">
        <w:rPr>
          <w:rtl/>
        </w:rPr>
        <w:t xml:space="preserve"> إن شاء الله </w:t>
      </w:r>
      <w:r>
        <w:rPr>
          <w:rtl/>
        </w:rPr>
        <w:t>(</w:t>
      </w:r>
      <w:r w:rsidRPr="00846600">
        <w:rPr>
          <w:rtl/>
        </w:rPr>
        <w:t>هداك</w:t>
      </w:r>
      <w:r>
        <w:rPr>
          <w:rtl/>
        </w:rPr>
        <w:t>)</w:t>
      </w:r>
      <w:r w:rsidRPr="00846600">
        <w:rPr>
          <w:rtl/>
        </w:rPr>
        <w:t xml:space="preserve"> </w:t>
      </w:r>
      <w:r w:rsidRPr="00BF578A">
        <w:rPr>
          <w:rStyle w:val="libFootnotenumChar"/>
          <w:rtl/>
        </w:rPr>
        <w:t>(5)</w:t>
      </w:r>
      <w:r w:rsidRPr="00846600">
        <w:rPr>
          <w:rtl/>
        </w:rPr>
        <w:t xml:space="preserve"> يهديك هداك أيضا.</w:t>
      </w:r>
    </w:p>
    <w:p w:rsidR="00BF578A" w:rsidRPr="00846600" w:rsidRDefault="00BF578A" w:rsidP="00BF578A">
      <w:pPr>
        <w:pStyle w:val="libNormal"/>
        <w:rPr>
          <w:rtl/>
        </w:rPr>
      </w:pPr>
      <w:r w:rsidRPr="00846600">
        <w:rPr>
          <w:rtl/>
        </w:rPr>
        <w:t>قلت</w:t>
      </w:r>
      <w:r>
        <w:rPr>
          <w:rtl/>
        </w:rPr>
        <w:t>:</w:t>
      </w:r>
      <w:r w:rsidRPr="00846600">
        <w:rPr>
          <w:rtl/>
        </w:rPr>
        <w:t xml:space="preserve"> جعلت فداك أنت هو</w:t>
      </w:r>
      <w:r>
        <w:rPr>
          <w:rtl/>
        </w:rPr>
        <w:t>؟</w:t>
      </w:r>
      <w:r w:rsidRPr="00846600">
        <w:rPr>
          <w:rtl/>
        </w:rPr>
        <w:t xml:space="preserve"> قال</w:t>
      </w:r>
      <w:r>
        <w:rPr>
          <w:rtl/>
        </w:rPr>
        <w:t>:</w:t>
      </w:r>
      <w:r w:rsidRPr="00846600">
        <w:rPr>
          <w:rtl/>
        </w:rPr>
        <w:t xml:space="preserve"> ما أقول ذلك</w:t>
      </w:r>
      <w:r>
        <w:rPr>
          <w:rtl/>
        </w:rPr>
        <w:t>،</w:t>
      </w:r>
      <w:r w:rsidRPr="00846600">
        <w:rPr>
          <w:rtl/>
        </w:rPr>
        <w:t xml:space="preserve"> قلت في نفسي</w:t>
      </w:r>
      <w:r>
        <w:rPr>
          <w:rtl/>
        </w:rPr>
        <w:t>:</w:t>
      </w:r>
      <w:r w:rsidRPr="00846600">
        <w:rPr>
          <w:rtl/>
        </w:rPr>
        <w:t xml:space="preserve"> لم أصب طريق المسألة</w:t>
      </w:r>
      <w:r>
        <w:rPr>
          <w:rtl/>
        </w:rPr>
        <w:t>،</w:t>
      </w:r>
      <w:r w:rsidRPr="00846600">
        <w:rPr>
          <w:rtl/>
        </w:rPr>
        <w:t xml:space="preserve"> قال</w:t>
      </w:r>
      <w:r>
        <w:rPr>
          <w:rtl/>
        </w:rPr>
        <w:t>:</w:t>
      </w:r>
      <w:r w:rsidRPr="00846600">
        <w:rPr>
          <w:rtl/>
        </w:rPr>
        <w:t xml:space="preserve"> قلت</w:t>
      </w:r>
      <w:r>
        <w:rPr>
          <w:rtl/>
        </w:rPr>
        <w:t>:</w:t>
      </w:r>
      <w:r w:rsidRPr="00846600">
        <w:rPr>
          <w:rtl/>
        </w:rPr>
        <w:t xml:space="preserve"> جعلت فداك عليك إمام</w:t>
      </w:r>
      <w:r>
        <w:rPr>
          <w:rtl/>
        </w:rPr>
        <w:t>؟</w:t>
      </w:r>
      <w:r w:rsidRPr="00846600">
        <w:rPr>
          <w:rtl/>
        </w:rPr>
        <w:t xml:space="preserve"> قال</w:t>
      </w:r>
      <w:r>
        <w:rPr>
          <w:rtl/>
        </w:rPr>
        <w:t>:</w:t>
      </w:r>
      <w:r w:rsidRPr="00846600">
        <w:rPr>
          <w:rtl/>
        </w:rPr>
        <w:t xml:space="preserve"> لا</w:t>
      </w:r>
      <w:r>
        <w:rPr>
          <w:rtl/>
        </w:rPr>
        <w:t>،</w:t>
      </w:r>
      <w:r w:rsidRPr="00846600">
        <w:rPr>
          <w:rtl/>
        </w:rPr>
        <w:t xml:space="preserve"> قال</w:t>
      </w:r>
      <w:r>
        <w:rPr>
          <w:rtl/>
        </w:rPr>
        <w:t>:</w:t>
      </w:r>
      <w:r>
        <w:rPr>
          <w:rFonts w:hint="cs"/>
          <w:rtl/>
        </w:rPr>
        <w:t xml:space="preserve"> </w:t>
      </w:r>
      <w:r w:rsidRPr="00846600">
        <w:rPr>
          <w:rtl/>
        </w:rPr>
        <w:t>فدخلني شيء لا يعلمه إلاّ الله إعظاما له وهيبة أكثر ما كان يحلّ بي من أبيه إذا دخلت عليه</w:t>
      </w:r>
      <w:r>
        <w:rPr>
          <w:rtl/>
        </w:rPr>
        <w:t>،</w:t>
      </w:r>
      <w:r w:rsidRPr="00846600">
        <w:rPr>
          <w:rtl/>
        </w:rPr>
        <w:t xml:space="preserve"> قال</w:t>
      </w:r>
      <w:r>
        <w:rPr>
          <w:rtl/>
        </w:rPr>
        <w:t>:</w:t>
      </w:r>
      <w:r w:rsidRPr="00846600">
        <w:rPr>
          <w:rtl/>
        </w:rPr>
        <w:t xml:space="preserve"> قلت</w:t>
      </w:r>
      <w:r>
        <w:rPr>
          <w:rtl/>
        </w:rPr>
        <w:t>:</w:t>
      </w:r>
      <w:r w:rsidRPr="00846600">
        <w:rPr>
          <w:rtl/>
        </w:rPr>
        <w:t xml:space="preserve"> جعلت فداك أسألك عمّا كان يسأل أبوك</w:t>
      </w:r>
      <w:r>
        <w:rPr>
          <w:rtl/>
        </w:rPr>
        <w:t>؟</w:t>
      </w:r>
      <w:r w:rsidRPr="00846600">
        <w:rPr>
          <w:rtl/>
        </w:rPr>
        <w:t xml:space="preserve"> قال</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اي</w:t>
      </w:r>
      <w:r>
        <w:rPr>
          <w:rtl/>
        </w:rPr>
        <w:t>:</w:t>
      </w:r>
      <w:r w:rsidRPr="00846600">
        <w:rPr>
          <w:rtl/>
        </w:rPr>
        <w:t xml:space="preserve"> من جواسيس أبي جعفر المنصور الدوانيقي العباسي.</w:t>
      </w:r>
    </w:p>
    <w:p w:rsidR="00BF578A" w:rsidRPr="00846600" w:rsidRDefault="00BF578A" w:rsidP="00BF578A">
      <w:pPr>
        <w:pStyle w:val="libFootnote0"/>
        <w:rPr>
          <w:rtl/>
        </w:rPr>
      </w:pPr>
      <w:r w:rsidRPr="00846600">
        <w:rPr>
          <w:rtl/>
        </w:rPr>
        <w:t>(2) ما بين المعقوفتين من المصدر.</w:t>
      </w:r>
    </w:p>
    <w:p w:rsidR="00BF578A" w:rsidRPr="00846600" w:rsidRDefault="00BF578A" w:rsidP="00BF578A">
      <w:pPr>
        <w:pStyle w:val="libFootnote0"/>
        <w:rPr>
          <w:rtl/>
        </w:rPr>
      </w:pPr>
      <w:r w:rsidRPr="00846600">
        <w:rPr>
          <w:rtl/>
        </w:rPr>
        <w:t>(3) ما بين المعقوفتين من المصدر.</w:t>
      </w:r>
    </w:p>
    <w:p w:rsidR="00BF578A" w:rsidRPr="00846600" w:rsidRDefault="00BF578A" w:rsidP="00BF578A">
      <w:pPr>
        <w:pStyle w:val="libFootnote0"/>
        <w:rPr>
          <w:rtl/>
        </w:rPr>
      </w:pPr>
      <w:r w:rsidRPr="00846600">
        <w:rPr>
          <w:rtl/>
        </w:rPr>
        <w:t>(4) أن</w:t>
      </w:r>
      <w:r>
        <w:rPr>
          <w:rtl/>
        </w:rPr>
        <w:t>:</w:t>
      </w:r>
      <w:r w:rsidRPr="00846600">
        <w:rPr>
          <w:rtl/>
        </w:rPr>
        <w:t xml:space="preserve"> ظاهرا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(5) لم ترد في المصدر.</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سل تخبر ولا تذع</w:t>
      </w:r>
      <w:r>
        <w:rPr>
          <w:rtl/>
        </w:rPr>
        <w:t>،</w:t>
      </w:r>
      <w:r w:rsidRPr="00846600">
        <w:rPr>
          <w:rtl/>
        </w:rPr>
        <w:t xml:space="preserve"> فإن أذعت فهو الذبح.</w:t>
      </w:r>
    </w:p>
    <w:p w:rsidR="00BF578A" w:rsidRPr="00846600" w:rsidRDefault="00BF578A" w:rsidP="00BF578A">
      <w:pPr>
        <w:pStyle w:val="libNormal"/>
        <w:rPr>
          <w:rtl/>
        </w:rPr>
      </w:pPr>
      <w:r w:rsidRPr="00846600">
        <w:rPr>
          <w:rtl/>
        </w:rPr>
        <w:t>قال</w:t>
      </w:r>
      <w:r>
        <w:rPr>
          <w:rtl/>
        </w:rPr>
        <w:t>:</w:t>
      </w:r>
      <w:r w:rsidRPr="00846600">
        <w:rPr>
          <w:rtl/>
        </w:rPr>
        <w:t xml:space="preserve"> فسألته فإذا هو بحر</w:t>
      </w:r>
      <w:r>
        <w:rPr>
          <w:rtl/>
        </w:rPr>
        <w:t>،</w:t>
      </w:r>
      <w:r w:rsidRPr="00846600">
        <w:rPr>
          <w:rtl/>
        </w:rPr>
        <w:t xml:space="preserve"> قال</w:t>
      </w:r>
      <w:r>
        <w:rPr>
          <w:rtl/>
        </w:rPr>
        <w:t>:</w:t>
      </w:r>
      <w:r w:rsidRPr="00846600">
        <w:rPr>
          <w:rtl/>
        </w:rPr>
        <w:t xml:space="preserve"> قلت</w:t>
      </w:r>
      <w:r>
        <w:rPr>
          <w:rtl/>
        </w:rPr>
        <w:t>:</w:t>
      </w:r>
      <w:r w:rsidRPr="00846600">
        <w:rPr>
          <w:rtl/>
        </w:rPr>
        <w:t xml:space="preserve"> جعلت فداك شيعتك وشيعة أبيك ضلاّل فألقي إليهم وادعوهم إليك</w:t>
      </w:r>
      <w:r>
        <w:rPr>
          <w:rtl/>
        </w:rPr>
        <w:t>،</w:t>
      </w:r>
      <w:r w:rsidRPr="00846600">
        <w:rPr>
          <w:rtl/>
        </w:rPr>
        <w:t xml:space="preserve"> فقد أخذت عليّ بالكتمان</w:t>
      </w:r>
      <w:r>
        <w:rPr>
          <w:rtl/>
        </w:rPr>
        <w:t>؟</w:t>
      </w:r>
      <w:r w:rsidRPr="00846600">
        <w:rPr>
          <w:rtl/>
        </w:rPr>
        <w:t xml:space="preserve"> فقال</w:t>
      </w:r>
      <w:r>
        <w:rPr>
          <w:rtl/>
        </w:rPr>
        <w:t>:</w:t>
      </w:r>
      <w:r>
        <w:t xml:space="preserve"> </w:t>
      </w:r>
      <w:r w:rsidRPr="00846600">
        <w:rPr>
          <w:rtl/>
        </w:rPr>
        <w:t>من آنست منهم رشدا فالق إليهم وخذ عليهم بالكتمان</w:t>
      </w:r>
      <w:r>
        <w:rPr>
          <w:rtl/>
        </w:rPr>
        <w:t>،</w:t>
      </w:r>
      <w:r w:rsidRPr="00846600">
        <w:rPr>
          <w:rtl/>
        </w:rPr>
        <w:t xml:space="preserve"> فإن أذاعوا فهو الذبح</w:t>
      </w:r>
      <w:r>
        <w:rPr>
          <w:rtl/>
        </w:rPr>
        <w:t>،</w:t>
      </w:r>
      <w:r w:rsidRPr="00846600">
        <w:rPr>
          <w:rtl/>
        </w:rPr>
        <w:t xml:space="preserve"> وأشار بيده إلى حلقه.</w:t>
      </w:r>
    </w:p>
    <w:p w:rsidR="00BF578A" w:rsidRPr="00846600" w:rsidRDefault="00BF578A" w:rsidP="00BF578A">
      <w:pPr>
        <w:pStyle w:val="libNormal"/>
        <w:rPr>
          <w:rtl/>
        </w:rPr>
      </w:pPr>
      <w:r w:rsidRPr="00846600">
        <w:rPr>
          <w:rtl/>
        </w:rPr>
        <w:t>قال</w:t>
      </w:r>
      <w:r>
        <w:rPr>
          <w:rtl/>
        </w:rPr>
        <w:t>:</w:t>
      </w:r>
      <w:r w:rsidRPr="00846600">
        <w:rPr>
          <w:rtl/>
        </w:rPr>
        <w:t xml:space="preserve"> فخرجت من عنده فلقيت أبا جعفر</w:t>
      </w:r>
      <w:r>
        <w:rPr>
          <w:rtl/>
        </w:rPr>
        <w:t>،</w:t>
      </w:r>
      <w:r w:rsidRPr="00846600">
        <w:rPr>
          <w:rtl/>
        </w:rPr>
        <w:t xml:space="preserve"> فقال لي</w:t>
      </w:r>
      <w:r>
        <w:rPr>
          <w:rtl/>
        </w:rPr>
        <w:t>:</w:t>
      </w:r>
      <w:r w:rsidRPr="00846600">
        <w:rPr>
          <w:rtl/>
        </w:rPr>
        <w:t xml:space="preserve"> ما وراك</w:t>
      </w:r>
      <w:r>
        <w:rPr>
          <w:rtl/>
        </w:rPr>
        <w:t>؟</w:t>
      </w:r>
      <w:r w:rsidRPr="00846600">
        <w:rPr>
          <w:rtl/>
        </w:rPr>
        <w:t xml:space="preserve"> قال</w:t>
      </w:r>
      <w:r>
        <w:rPr>
          <w:rtl/>
        </w:rPr>
        <w:t>:</w:t>
      </w:r>
      <w:r>
        <w:rPr>
          <w:rFonts w:hint="cs"/>
          <w:rtl/>
        </w:rPr>
        <w:t xml:space="preserve"> </w:t>
      </w:r>
      <w:r w:rsidRPr="00846600">
        <w:rPr>
          <w:rtl/>
        </w:rPr>
        <w:t>قلت</w:t>
      </w:r>
      <w:r>
        <w:rPr>
          <w:rtl/>
        </w:rPr>
        <w:t>:</w:t>
      </w:r>
      <w:r w:rsidRPr="00846600">
        <w:rPr>
          <w:rtl/>
        </w:rPr>
        <w:t xml:space="preserve"> الهدى</w:t>
      </w:r>
      <w:r>
        <w:rPr>
          <w:rtl/>
        </w:rPr>
        <w:t>،</w:t>
      </w:r>
      <w:r w:rsidRPr="00846600">
        <w:rPr>
          <w:rtl/>
        </w:rPr>
        <w:t xml:space="preserve"> قال</w:t>
      </w:r>
      <w:r>
        <w:rPr>
          <w:rtl/>
        </w:rPr>
        <w:t>:</w:t>
      </w:r>
      <w:r w:rsidRPr="00846600">
        <w:rPr>
          <w:rtl/>
        </w:rPr>
        <w:t xml:space="preserve"> فحدثته بالقصة</w:t>
      </w:r>
      <w:r>
        <w:rPr>
          <w:rtl/>
        </w:rPr>
        <w:t>،</w:t>
      </w:r>
      <w:r w:rsidRPr="00846600">
        <w:rPr>
          <w:rtl/>
        </w:rPr>
        <w:t xml:space="preserve"> قال</w:t>
      </w:r>
      <w:r>
        <w:rPr>
          <w:rtl/>
        </w:rPr>
        <w:t>:</w:t>
      </w:r>
      <w:r w:rsidRPr="00846600">
        <w:rPr>
          <w:rtl/>
        </w:rPr>
        <w:t xml:space="preserve"> ثم لقيت المفضل بن عمر وأبا بصير</w:t>
      </w:r>
      <w:r>
        <w:rPr>
          <w:rtl/>
        </w:rPr>
        <w:t>،</w:t>
      </w:r>
      <w:r w:rsidRPr="00846600">
        <w:rPr>
          <w:rtl/>
        </w:rPr>
        <w:t xml:space="preserve"> قال</w:t>
      </w:r>
      <w:r>
        <w:rPr>
          <w:rtl/>
        </w:rPr>
        <w:t>:</w:t>
      </w:r>
      <w:r w:rsidRPr="00846600">
        <w:rPr>
          <w:rtl/>
        </w:rPr>
        <w:t xml:space="preserve"> فدخلوا عليه وسلّموا وسمعوا كلامه وسألوه</w:t>
      </w:r>
      <w:r>
        <w:rPr>
          <w:rtl/>
        </w:rPr>
        <w:t>،</w:t>
      </w:r>
      <w:r w:rsidRPr="00846600">
        <w:rPr>
          <w:rtl/>
        </w:rPr>
        <w:t xml:space="preserve"> قال</w:t>
      </w:r>
      <w:r>
        <w:rPr>
          <w:rtl/>
        </w:rPr>
        <w:t>:</w:t>
      </w:r>
      <w:r w:rsidRPr="00846600">
        <w:rPr>
          <w:rtl/>
        </w:rPr>
        <w:t xml:space="preserve"> ثم قطعوا عليه </w:t>
      </w:r>
      <w:r w:rsidRPr="00BF578A">
        <w:rPr>
          <w:rStyle w:val="libAlaemChar"/>
          <w:rtl/>
        </w:rPr>
        <w:t>عليه‌السلام</w:t>
      </w:r>
      <w:r w:rsidRPr="00846600">
        <w:rPr>
          <w:rtl/>
        </w:rPr>
        <w:t xml:space="preserve"> قال</w:t>
      </w:r>
      <w:r>
        <w:rPr>
          <w:rtl/>
        </w:rPr>
        <w:t>:</w:t>
      </w:r>
      <w:r w:rsidRPr="00846600">
        <w:rPr>
          <w:rtl/>
        </w:rPr>
        <w:t xml:space="preserve"> ثم لقينا الناس أفواجا</w:t>
      </w:r>
      <w:r>
        <w:rPr>
          <w:rtl/>
        </w:rPr>
        <w:t>،</w:t>
      </w:r>
      <w:r w:rsidRPr="00846600">
        <w:rPr>
          <w:rtl/>
        </w:rPr>
        <w:t xml:space="preserve"> قال</w:t>
      </w:r>
      <w:r>
        <w:rPr>
          <w:rtl/>
        </w:rPr>
        <w:t>:</w:t>
      </w:r>
      <w:r w:rsidRPr="00846600">
        <w:rPr>
          <w:rtl/>
        </w:rPr>
        <w:t xml:space="preserve"> وكان كلّ من دخل عليه قطع عليه إلاَّ طائفة مثل </w:t>
      </w:r>
      <w:r w:rsidRPr="00BF578A">
        <w:rPr>
          <w:rStyle w:val="libFootnotenumChar"/>
          <w:rtl/>
        </w:rPr>
        <w:t>(1)</w:t>
      </w:r>
      <w:r w:rsidRPr="00846600">
        <w:rPr>
          <w:rtl/>
        </w:rPr>
        <w:t xml:space="preserve"> عمّار وأصحابه </w:t>
      </w:r>
      <w:r w:rsidRPr="00BF578A">
        <w:rPr>
          <w:rStyle w:val="libFootnotenumChar"/>
          <w:rtl/>
        </w:rPr>
        <w:t>(2)</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ما مرّ عن الكليني</w:t>
      </w:r>
      <w:r>
        <w:rPr>
          <w:rtl/>
        </w:rPr>
        <w:t>:</w:t>
      </w:r>
      <w:r w:rsidRPr="00846600">
        <w:rPr>
          <w:rtl/>
        </w:rPr>
        <w:t xml:space="preserve"> بإسناده عن يونس بن يعقوب</w:t>
      </w:r>
      <w:r>
        <w:rPr>
          <w:rtl/>
        </w:rPr>
        <w:t>،</w:t>
      </w:r>
      <w:r w:rsidRPr="00846600">
        <w:rPr>
          <w:rtl/>
        </w:rPr>
        <w:t xml:space="preserve"> عن أبي عبد الله </w:t>
      </w:r>
      <w:r w:rsidRPr="00BF578A">
        <w:rPr>
          <w:rStyle w:val="libAlaemChar"/>
          <w:rtl/>
        </w:rPr>
        <w:t>عليه‌السلام</w:t>
      </w:r>
      <w:r w:rsidRPr="00846600">
        <w:rPr>
          <w:rtl/>
        </w:rPr>
        <w:t xml:space="preserve"> أنه أمره أن يأتي المفضل</w:t>
      </w:r>
      <w:r>
        <w:rPr>
          <w:rtl/>
        </w:rPr>
        <w:t>،</w:t>
      </w:r>
      <w:r w:rsidRPr="00846600">
        <w:rPr>
          <w:rtl/>
        </w:rPr>
        <w:t xml:space="preserve"> ويبلّغه السّلام ويعزيه بموت إسماعيل ويأمره بالصبر </w:t>
      </w:r>
      <w:r w:rsidRPr="00BF578A">
        <w:rPr>
          <w:rStyle w:val="libFootnotenumChar"/>
          <w:rtl/>
        </w:rPr>
        <w:t>(3)</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ما رواه القطب الراوندي في الخرائج</w:t>
      </w:r>
      <w:r>
        <w:rPr>
          <w:rtl/>
        </w:rPr>
        <w:t>:</w:t>
      </w:r>
      <w:r w:rsidRPr="00846600">
        <w:rPr>
          <w:rtl/>
        </w:rPr>
        <w:t xml:space="preserve"> عن المفضل بن عمر قال</w:t>
      </w:r>
      <w:r>
        <w:rPr>
          <w:rtl/>
        </w:rPr>
        <w:t>:</w:t>
      </w:r>
      <w:r w:rsidRPr="00846600">
        <w:rPr>
          <w:rtl/>
        </w:rPr>
        <w:t xml:space="preserve"> لمّا قضى الصادق </w:t>
      </w:r>
      <w:r w:rsidRPr="00BF578A">
        <w:rPr>
          <w:rStyle w:val="libAlaemChar"/>
          <w:rtl/>
        </w:rPr>
        <w:t>عليه‌السلام</w:t>
      </w:r>
      <w:r w:rsidRPr="00846600">
        <w:rPr>
          <w:rtl/>
        </w:rPr>
        <w:t xml:space="preserve"> كانت وصيّته في الإمامة إلى موسى الكاظم </w:t>
      </w:r>
      <w:r w:rsidRPr="00BF578A">
        <w:rPr>
          <w:rStyle w:val="libAlaemChar"/>
          <w:rtl/>
        </w:rPr>
        <w:t>عليه‌السلام</w:t>
      </w:r>
      <w:r w:rsidRPr="00846600">
        <w:rPr>
          <w:rtl/>
        </w:rPr>
        <w:t xml:space="preserve"> فادّعى أخوه عبد الله الإمامة</w:t>
      </w:r>
      <w:r>
        <w:rPr>
          <w:rtl/>
        </w:rPr>
        <w:t>،</w:t>
      </w:r>
      <w:r w:rsidRPr="00846600">
        <w:rPr>
          <w:rtl/>
        </w:rPr>
        <w:t xml:space="preserve"> وكان أكبر ولد جعفر </w:t>
      </w:r>
      <w:r w:rsidRPr="00BF578A">
        <w:rPr>
          <w:rStyle w:val="libAlaemChar"/>
          <w:rtl/>
        </w:rPr>
        <w:t>عليه‌السلام</w:t>
      </w:r>
      <w:r w:rsidRPr="00846600">
        <w:rPr>
          <w:rtl/>
        </w:rPr>
        <w:t xml:space="preserve"> في وقته ذلك</w:t>
      </w:r>
      <w:r>
        <w:rPr>
          <w:rtl/>
        </w:rPr>
        <w:t>،</w:t>
      </w:r>
      <w:r w:rsidRPr="00846600">
        <w:rPr>
          <w:rtl/>
        </w:rPr>
        <w:t xml:space="preserve"> وهو المعروف بالأفطح</w:t>
      </w:r>
      <w:r>
        <w:rPr>
          <w:rtl/>
        </w:rPr>
        <w:t>،</w:t>
      </w:r>
      <w:r w:rsidRPr="00846600">
        <w:rPr>
          <w:rtl/>
        </w:rPr>
        <w:t xml:space="preserve"> فأمر موسى </w:t>
      </w:r>
      <w:r w:rsidRPr="00BF578A">
        <w:rPr>
          <w:rStyle w:val="libAlaemChar"/>
          <w:rtl/>
        </w:rPr>
        <w:t>عليه‌السلام</w:t>
      </w:r>
      <w:r w:rsidRPr="00846600">
        <w:rPr>
          <w:rtl/>
        </w:rPr>
        <w:t xml:space="preserve"> بجمع حطب كثير في داره</w:t>
      </w:r>
      <w:r>
        <w:rPr>
          <w:rtl/>
        </w:rPr>
        <w:t>،</w:t>
      </w:r>
      <w:r w:rsidRPr="00846600">
        <w:rPr>
          <w:rtl/>
        </w:rPr>
        <w:t xml:space="preserve"> فأرسل إلى أخيه عبد الله يسأله أن يصير إليه</w:t>
      </w:r>
      <w:r>
        <w:rPr>
          <w:rtl/>
        </w:rPr>
        <w:t>،</w:t>
      </w:r>
      <w:r w:rsidRPr="00846600">
        <w:rPr>
          <w:rtl/>
        </w:rPr>
        <w:t xml:space="preserve"> فلما صار عنده ومع موسى جماعة من وجوه الإمامية</w:t>
      </w:r>
      <w:r>
        <w:rPr>
          <w:rtl/>
        </w:rPr>
        <w:t>،</w:t>
      </w:r>
      <w:r w:rsidRPr="00846600">
        <w:rPr>
          <w:rtl/>
        </w:rPr>
        <w:t xml:space="preserve"> فلمّا جلس إليه أخوه عبد الله أمر موسى أن يجعل النار في ذلك الحطب كلّه فاحترق كلّه</w:t>
      </w:r>
      <w:r>
        <w:rPr>
          <w:rtl/>
        </w:rPr>
        <w:t>،</w:t>
      </w:r>
      <w:r w:rsidRPr="00846600">
        <w:rPr>
          <w:rtl/>
        </w:rPr>
        <w:t xml:space="preserve"> ولا يعلم الناس</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من</w:t>
      </w:r>
      <w:r>
        <w:rPr>
          <w:rtl/>
        </w:rPr>
        <w:t>،</w:t>
      </w:r>
      <w:r w:rsidRPr="00846600">
        <w:rPr>
          <w:rtl/>
        </w:rPr>
        <w:t xml:space="preserve"> وما أثبتناه من المصدر.</w:t>
      </w:r>
    </w:p>
    <w:p w:rsidR="00BF578A" w:rsidRPr="00846600" w:rsidRDefault="00BF578A" w:rsidP="00BF578A">
      <w:pPr>
        <w:pStyle w:val="libFootnote0"/>
        <w:rPr>
          <w:rtl/>
        </w:rPr>
      </w:pPr>
      <w:r w:rsidRPr="00846600">
        <w:rPr>
          <w:rtl/>
        </w:rPr>
        <w:t>(2) رجال الكشي 2</w:t>
      </w:r>
      <w:r>
        <w:rPr>
          <w:rtl/>
        </w:rPr>
        <w:t>:</w:t>
      </w:r>
      <w:r w:rsidRPr="00846600">
        <w:rPr>
          <w:rtl/>
        </w:rPr>
        <w:t xml:space="preserve"> 567 / 502.</w:t>
      </w:r>
    </w:p>
    <w:p w:rsidR="00BF578A" w:rsidRPr="00846600" w:rsidRDefault="00BF578A" w:rsidP="00BF578A">
      <w:pPr>
        <w:pStyle w:val="libFootnote0"/>
        <w:rPr>
          <w:rtl/>
        </w:rPr>
      </w:pPr>
      <w:r w:rsidRPr="00846600">
        <w:rPr>
          <w:rtl/>
        </w:rPr>
        <w:t>(3) أصول الكافي 2</w:t>
      </w:r>
      <w:r>
        <w:rPr>
          <w:rtl/>
        </w:rPr>
        <w:t>:</w:t>
      </w:r>
      <w:r w:rsidRPr="00846600">
        <w:rPr>
          <w:rtl/>
        </w:rPr>
        <w:t xml:space="preserve"> 75 / 16 وقد تقدم في هذه الفائدة</w:t>
      </w:r>
      <w:r>
        <w:rPr>
          <w:rtl/>
        </w:rPr>
        <w:t>،</w:t>
      </w:r>
      <w:r w:rsidRPr="00846600">
        <w:rPr>
          <w:rtl/>
        </w:rPr>
        <w:t xml:space="preserve"> صحيفة</w:t>
      </w:r>
      <w:r>
        <w:rPr>
          <w:rtl/>
        </w:rPr>
        <w:t>:</w:t>
      </w:r>
      <w:r w:rsidRPr="00846600">
        <w:rPr>
          <w:rtl/>
        </w:rPr>
        <w:t xml:space="preserve"> 97.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السبب فيه حتى صار الحطب كلّه جمرا</w:t>
      </w:r>
      <w:r>
        <w:rPr>
          <w:rtl/>
        </w:rPr>
        <w:t>،</w:t>
      </w:r>
      <w:r w:rsidRPr="00846600">
        <w:rPr>
          <w:rtl/>
        </w:rPr>
        <w:t xml:space="preserve"> ثم قام موسى </w:t>
      </w:r>
      <w:r w:rsidRPr="00BF578A">
        <w:rPr>
          <w:rStyle w:val="libAlaemChar"/>
          <w:rtl/>
        </w:rPr>
        <w:t>عليه‌السلام</w:t>
      </w:r>
      <w:r w:rsidRPr="00846600">
        <w:rPr>
          <w:rtl/>
        </w:rPr>
        <w:t xml:space="preserve"> وجلس بثيابه في وسط النار وأقبل يحدث الناس ساعة ثم قام فنفض ثوبه ورجع إلى المجلس</w:t>
      </w:r>
      <w:r>
        <w:rPr>
          <w:rtl/>
        </w:rPr>
        <w:t>،</w:t>
      </w:r>
      <w:r w:rsidRPr="00846600">
        <w:rPr>
          <w:rtl/>
        </w:rPr>
        <w:t xml:space="preserve"> فقال لأخيه عبد الله إن كنت تزعم أنّك الإمام بعد أبيك فاجلس في ذلك المجلس</w:t>
      </w:r>
      <w:r>
        <w:rPr>
          <w:rtl/>
        </w:rPr>
        <w:t>،</w:t>
      </w:r>
      <w:r w:rsidRPr="00846600">
        <w:rPr>
          <w:rtl/>
        </w:rPr>
        <w:t xml:space="preserve"> قالوا</w:t>
      </w:r>
      <w:r>
        <w:rPr>
          <w:rtl/>
        </w:rPr>
        <w:t>:</w:t>
      </w:r>
      <w:r w:rsidRPr="00846600">
        <w:rPr>
          <w:rtl/>
        </w:rPr>
        <w:t xml:space="preserve"> فرأينا عبد الله قد تغيّر لونه فقام يجرّ رداءه حتى خرج من دار موسى </w:t>
      </w:r>
      <w:r w:rsidRPr="00BF578A">
        <w:rPr>
          <w:rStyle w:val="libAlaemChar"/>
          <w:rtl/>
        </w:rPr>
        <w:t>عليه‌السلام</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د</w:t>
      </w:r>
      <w:r>
        <w:rPr>
          <w:rtl/>
        </w:rPr>
        <w:t xml:space="preserve"> - </w:t>
      </w:r>
      <w:r w:rsidRPr="00846600">
        <w:rPr>
          <w:rtl/>
        </w:rPr>
        <w:t>ما رواه الصدوق في كمال الدين</w:t>
      </w:r>
      <w:r>
        <w:rPr>
          <w:rtl/>
        </w:rPr>
        <w:t>:</w:t>
      </w:r>
      <w:r w:rsidRPr="00846600">
        <w:rPr>
          <w:rtl/>
        </w:rPr>
        <w:t xml:space="preserve"> عن علي بن أحمد الدقاق</w:t>
      </w:r>
      <w:r>
        <w:rPr>
          <w:rtl/>
        </w:rPr>
        <w:t>،</w:t>
      </w:r>
      <w:r w:rsidRPr="00846600">
        <w:rPr>
          <w:rtl/>
        </w:rPr>
        <w:t xml:space="preserve"> عن محمّد بن جعفر الأسدي</w:t>
      </w:r>
      <w:r>
        <w:rPr>
          <w:rtl/>
        </w:rPr>
        <w:t>،</w:t>
      </w:r>
      <w:r w:rsidRPr="00846600">
        <w:rPr>
          <w:rtl/>
        </w:rPr>
        <w:t xml:space="preserve"> عن موسى بن عمران</w:t>
      </w:r>
      <w:r>
        <w:rPr>
          <w:rtl/>
        </w:rPr>
        <w:t>،</w:t>
      </w:r>
      <w:r w:rsidRPr="00846600">
        <w:rPr>
          <w:rtl/>
        </w:rPr>
        <w:t xml:space="preserve"> عن الحسين بن يزيد النوفلي</w:t>
      </w:r>
      <w:r>
        <w:rPr>
          <w:rtl/>
        </w:rPr>
        <w:t>،</w:t>
      </w:r>
      <w:r w:rsidRPr="00846600">
        <w:rPr>
          <w:rtl/>
        </w:rPr>
        <w:t xml:space="preserve"> عن المفضل بن عمر</w:t>
      </w:r>
      <w:r>
        <w:rPr>
          <w:rtl/>
        </w:rPr>
        <w:t>،</w:t>
      </w:r>
      <w:r w:rsidRPr="00846600">
        <w:rPr>
          <w:rtl/>
        </w:rPr>
        <w:t xml:space="preserve"> قال</w:t>
      </w:r>
      <w:r>
        <w:rPr>
          <w:rtl/>
        </w:rPr>
        <w:t>:</w:t>
      </w:r>
      <w:r w:rsidRPr="00846600">
        <w:rPr>
          <w:rtl/>
        </w:rPr>
        <w:t xml:space="preserve"> دخلت على سيّدي جعفر بن محمّد </w:t>
      </w:r>
      <w:r>
        <w:rPr>
          <w:rtl/>
        </w:rPr>
        <w:t>(</w:t>
      </w:r>
      <w:r w:rsidRPr="00846600">
        <w:rPr>
          <w:rtl/>
        </w:rPr>
        <w:t>عليهما السّلام</w:t>
      </w:r>
      <w:r>
        <w:rPr>
          <w:rtl/>
        </w:rPr>
        <w:t>)</w:t>
      </w:r>
      <w:r w:rsidRPr="00846600">
        <w:rPr>
          <w:rtl/>
        </w:rPr>
        <w:t xml:space="preserve"> فقلت</w:t>
      </w:r>
      <w:r>
        <w:rPr>
          <w:rtl/>
        </w:rPr>
        <w:t>:</w:t>
      </w:r>
      <w:r w:rsidRPr="00846600">
        <w:rPr>
          <w:rtl/>
        </w:rPr>
        <w:t xml:space="preserve"> يا سيّدي لو عهدت إلينا في الخلف من بعدك</w:t>
      </w:r>
      <w:r>
        <w:rPr>
          <w:rtl/>
        </w:rPr>
        <w:t>؟</w:t>
      </w:r>
      <w:r w:rsidRPr="00846600">
        <w:rPr>
          <w:rtl/>
        </w:rPr>
        <w:t xml:space="preserve"> فقال لي</w:t>
      </w:r>
      <w:r>
        <w:rPr>
          <w:rtl/>
        </w:rPr>
        <w:t>:</w:t>
      </w:r>
      <w:r w:rsidRPr="00846600">
        <w:rPr>
          <w:rtl/>
        </w:rPr>
        <w:t xml:space="preserve"> يا مفضل</w:t>
      </w:r>
      <w:r>
        <w:rPr>
          <w:rtl/>
        </w:rPr>
        <w:t>،</w:t>
      </w:r>
      <w:r w:rsidRPr="00846600">
        <w:rPr>
          <w:rtl/>
        </w:rPr>
        <w:t xml:space="preserve"> الإمام من بعدي ابني موسى</w:t>
      </w:r>
      <w:r>
        <w:rPr>
          <w:rtl/>
        </w:rPr>
        <w:t>،</w:t>
      </w:r>
      <w:r w:rsidRPr="00846600">
        <w:rPr>
          <w:rtl/>
        </w:rPr>
        <w:t xml:space="preserve"> والخلف المأمول </w:t>
      </w:r>
      <w:r>
        <w:rPr>
          <w:rtl/>
        </w:rPr>
        <w:t>(</w:t>
      </w:r>
      <w:r w:rsidRPr="00846600">
        <w:rPr>
          <w:rtl/>
        </w:rPr>
        <w:t>م ح م د</w:t>
      </w:r>
      <w:r>
        <w:rPr>
          <w:rtl/>
        </w:rPr>
        <w:t>)</w:t>
      </w:r>
      <w:r w:rsidRPr="00846600">
        <w:rPr>
          <w:rtl/>
        </w:rPr>
        <w:t xml:space="preserve"> بن الحسن بن علي بن محمّد بن علي بن موسى </w:t>
      </w:r>
      <w:r w:rsidRPr="00BF578A">
        <w:rPr>
          <w:rStyle w:val="libAlaemChar"/>
          <w:rtl/>
        </w:rPr>
        <w:t>عليهم‌السلام</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ه</w:t>
      </w:r>
      <w:r>
        <w:rPr>
          <w:rFonts w:hint="cs"/>
          <w:rtl/>
        </w:rPr>
        <w:t>ـ</w:t>
      </w:r>
      <w:r>
        <w:rPr>
          <w:rtl/>
        </w:rPr>
        <w:t xml:space="preserve"> - </w:t>
      </w:r>
      <w:r w:rsidRPr="00846600">
        <w:rPr>
          <w:rtl/>
        </w:rPr>
        <w:t>ما رواه أيضا في العيون</w:t>
      </w:r>
      <w:r>
        <w:rPr>
          <w:rtl/>
        </w:rPr>
        <w:t>:</w:t>
      </w:r>
      <w:r w:rsidRPr="00846600">
        <w:rPr>
          <w:rtl/>
        </w:rPr>
        <w:t xml:space="preserve"> عن أبيه</w:t>
      </w:r>
      <w:r>
        <w:rPr>
          <w:rtl/>
        </w:rPr>
        <w:t>،</w:t>
      </w:r>
      <w:r w:rsidRPr="00846600">
        <w:rPr>
          <w:rtl/>
        </w:rPr>
        <w:t xml:space="preserve"> عن سعد بن عبد الله</w:t>
      </w:r>
      <w:r>
        <w:rPr>
          <w:rtl/>
        </w:rPr>
        <w:t>،</w:t>
      </w:r>
      <w:r w:rsidRPr="00846600">
        <w:rPr>
          <w:rtl/>
        </w:rPr>
        <w:t xml:space="preserve"> عن أحمد ابن محمد بن خالد البرقي</w:t>
      </w:r>
      <w:r>
        <w:rPr>
          <w:rtl/>
        </w:rPr>
        <w:t>،</w:t>
      </w:r>
      <w:r w:rsidRPr="00846600">
        <w:rPr>
          <w:rtl/>
        </w:rPr>
        <w:t xml:space="preserve"> عن أبيه</w:t>
      </w:r>
      <w:r>
        <w:rPr>
          <w:rtl/>
        </w:rPr>
        <w:t>،</w:t>
      </w:r>
      <w:r w:rsidRPr="00846600">
        <w:rPr>
          <w:rtl/>
        </w:rPr>
        <w:t xml:space="preserve"> عن عبد الله بن عبد الرحمن</w:t>
      </w:r>
      <w:r>
        <w:rPr>
          <w:rtl/>
        </w:rPr>
        <w:t>،</w:t>
      </w:r>
      <w:r w:rsidRPr="00846600">
        <w:rPr>
          <w:rtl/>
        </w:rPr>
        <w:t xml:space="preserve"> عن المفضل ابن عمر قال</w:t>
      </w:r>
      <w:r>
        <w:rPr>
          <w:rtl/>
        </w:rPr>
        <w:t>:</w:t>
      </w:r>
      <w:r w:rsidRPr="00846600">
        <w:rPr>
          <w:rtl/>
        </w:rPr>
        <w:t xml:space="preserve"> دخلت على أبي الحسن موسى بن جعفر </w:t>
      </w:r>
      <w:r>
        <w:rPr>
          <w:rtl/>
        </w:rPr>
        <w:t>(</w:t>
      </w:r>
      <w:r w:rsidRPr="00846600">
        <w:rPr>
          <w:rtl/>
        </w:rPr>
        <w:t>عليهما السّلام</w:t>
      </w:r>
      <w:r>
        <w:rPr>
          <w:rtl/>
        </w:rPr>
        <w:t>)</w:t>
      </w:r>
      <w:r w:rsidRPr="00846600">
        <w:rPr>
          <w:rtl/>
        </w:rPr>
        <w:t xml:space="preserve"> وعلي </w:t>
      </w:r>
      <w:r w:rsidRPr="00BF578A">
        <w:rPr>
          <w:rStyle w:val="libAlaemChar"/>
          <w:rtl/>
        </w:rPr>
        <w:t>عليه‌السلام</w:t>
      </w:r>
      <w:r w:rsidRPr="00846600">
        <w:rPr>
          <w:rtl/>
        </w:rPr>
        <w:t xml:space="preserve"> ابنه في حجره</w:t>
      </w:r>
      <w:r>
        <w:rPr>
          <w:rtl/>
        </w:rPr>
        <w:t>،</w:t>
      </w:r>
      <w:r w:rsidRPr="00846600">
        <w:rPr>
          <w:rtl/>
        </w:rPr>
        <w:t xml:space="preserve"> وهو يقبّله ويمصّ لسانه ويضعه على عاتقه ويضمّه إليه ويقول</w:t>
      </w:r>
      <w:r>
        <w:rPr>
          <w:rtl/>
        </w:rPr>
        <w:t>:</w:t>
      </w:r>
      <w:r w:rsidRPr="00846600">
        <w:rPr>
          <w:rtl/>
        </w:rPr>
        <w:t xml:space="preserve"> بأبي أنت ما أطيب ريحك</w:t>
      </w:r>
      <w:r>
        <w:rPr>
          <w:rtl/>
        </w:rPr>
        <w:t>،</w:t>
      </w:r>
      <w:r w:rsidRPr="00846600">
        <w:rPr>
          <w:rtl/>
        </w:rPr>
        <w:t xml:space="preserve"> وأطهر خلقك</w:t>
      </w:r>
      <w:r>
        <w:rPr>
          <w:rtl/>
        </w:rPr>
        <w:t>،</w:t>
      </w:r>
      <w:r w:rsidRPr="00846600">
        <w:rPr>
          <w:rtl/>
        </w:rPr>
        <w:t xml:space="preserve"> وأبين فضلك</w:t>
      </w:r>
      <w:r>
        <w:rPr>
          <w:rtl/>
        </w:rPr>
        <w:t>،</w:t>
      </w:r>
      <w:r w:rsidRPr="00846600">
        <w:rPr>
          <w:rtl/>
        </w:rPr>
        <w:t xml:space="preserve"> قلت</w:t>
      </w:r>
      <w:r>
        <w:rPr>
          <w:rtl/>
        </w:rPr>
        <w:t>:</w:t>
      </w:r>
      <w:r w:rsidRPr="00846600">
        <w:rPr>
          <w:rtl/>
        </w:rPr>
        <w:t xml:space="preserve"> جعلت فداك لقد وقع في قلبي لهذا الغلام من المودّة ما لم يقع لأحد إلاّ لك.</w:t>
      </w:r>
    </w:p>
    <w:p w:rsidR="00BF578A" w:rsidRPr="00846600" w:rsidRDefault="00BF578A" w:rsidP="00BF578A">
      <w:pPr>
        <w:pStyle w:val="libNormal"/>
        <w:rPr>
          <w:rtl/>
        </w:rPr>
      </w:pPr>
      <w:r w:rsidRPr="00846600">
        <w:rPr>
          <w:rtl/>
        </w:rPr>
        <w:t>فقال لي</w:t>
      </w:r>
      <w:r>
        <w:rPr>
          <w:rtl/>
        </w:rPr>
        <w:t>:</w:t>
      </w:r>
      <w:r w:rsidRPr="00846600">
        <w:rPr>
          <w:rtl/>
        </w:rPr>
        <w:t xml:space="preserve"> يا مفضل هو منّي بمنزلتي من أبي </w:t>
      </w:r>
      <w:r w:rsidRPr="00BF578A">
        <w:rPr>
          <w:rStyle w:val="libAlaemChar"/>
          <w:rtl/>
        </w:rPr>
        <w:t>عليه‌السلام</w:t>
      </w:r>
      <w:r w:rsidRPr="00846600">
        <w:rPr>
          <w:rtl/>
        </w:rPr>
        <w:t xml:space="preserve"> ذريّة بعضها من بعض والله سميع عليم</w:t>
      </w:r>
      <w:r>
        <w:rPr>
          <w:rtl/>
        </w:rPr>
        <w:t>،</w:t>
      </w:r>
      <w:r w:rsidRPr="00846600">
        <w:rPr>
          <w:rtl/>
        </w:rPr>
        <w:t xml:space="preserve"> قال</w:t>
      </w:r>
      <w:r>
        <w:rPr>
          <w:rtl/>
        </w:rPr>
        <w:t>:</w:t>
      </w:r>
      <w:r w:rsidRPr="00846600">
        <w:rPr>
          <w:rtl/>
        </w:rPr>
        <w:t xml:space="preserve"> قلت</w:t>
      </w:r>
      <w:r>
        <w:rPr>
          <w:rtl/>
        </w:rPr>
        <w:t>:</w:t>
      </w:r>
      <w:r w:rsidRPr="00846600">
        <w:rPr>
          <w:rtl/>
        </w:rPr>
        <w:t xml:space="preserve"> هو صاحب هذا الأمر</w:t>
      </w:r>
      <w:r>
        <w:rPr>
          <w:rtl/>
        </w:rPr>
        <w:t>؟</w:t>
      </w:r>
      <w:r w:rsidRPr="00846600">
        <w:rPr>
          <w:rtl/>
        </w:rPr>
        <w:t xml:space="preserve"> قال</w:t>
      </w:r>
      <w:r>
        <w:rPr>
          <w:rtl/>
        </w:rPr>
        <w:t>:</w:t>
      </w:r>
      <w:r w:rsidRPr="00846600">
        <w:rPr>
          <w:rtl/>
        </w:rPr>
        <w:t xml:space="preserve"> نعم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الخرائج والجرائح</w:t>
      </w:r>
      <w:r>
        <w:rPr>
          <w:rtl/>
        </w:rPr>
        <w:t>:</w:t>
      </w:r>
      <w:r w:rsidRPr="00846600">
        <w:rPr>
          <w:rtl/>
        </w:rPr>
        <w:t xml:space="preserve"> 85.</w:t>
      </w:r>
    </w:p>
    <w:p w:rsidR="00BF578A" w:rsidRPr="00846600" w:rsidRDefault="00BF578A" w:rsidP="00BF578A">
      <w:pPr>
        <w:pStyle w:val="libFootnote0"/>
        <w:rPr>
          <w:rtl/>
        </w:rPr>
      </w:pPr>
      <w:r w:rsidRPr="00846600">
        <w:rPr>
          <w:rtl/>
        </w:rPr>
        <w:t>(2) كمال الدين</w:t>
      </w:r>
      <w:r>
        <w:rPr>
          <w:rtl/>
        </w:rPr>
        <w:t>:</w:t>
      </w:r>
      <w:r w:rsidRPr="00846600">
        <w:rPr>
          <w:rtl/>
        </w:rPr>
        <w:t xml:space="preserve"> 334 / 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من أطاعه رشد ومن عصاه كفر </w:t>
      </w:r>
      <w:r w:rsidRPr="00BF578A">
        <w:rPr>
          <w:rStyle w:val="libFootnotenumChar"/>
          <w:rtl/>
        </w:rPr>
        <w:t>(1)</w:t>
      </w:r>
      <w:r>
        <w:rPr>
          <w:rtl/>
        </w:rPr>
        <w:t>.</w:t>
      </w:r>
    </w:p>
    <w:p w:rsidR="00BF578A" w:rsidRPr="00846600" w:rsidRDefault="00BF578A" w:rsidP="00BF578A">
      <w:pPr>
        <w:pStyle w:val="libNormal"/>
        <w:rPr>
          <w:rtl/>
        </w:rPr>
      </w:pPr>
      <w:r w:rsidRPr="00846600">
        <w:rPr>
          <w:rtl/>
        </w:rPr>
        <w:t>و</w:t>
      </w:r>
      <w:r>
        <w:rPr>
          <w:rtl/>
        </w:rPr>
        <w:t xml:space="preserve"> - </w:t>
      </w:r>
      <w:r w:rsidRPr="00846600">
        <w:rPr>
          <w:rtl/>
        </w:rPr>
        <w:t>وما رواه الشيخ النعماني في كتاب الغيبة</w:t>
      </w:r>
      <w:r>
        <w:rPr>
          <w:rtl/>
        </w:rPr>
        <w:t>:</w:t>
      </w:r>
      <w:r w:rsidRPr="00846600">
        <w:rPr>
          <w:rtl/>
        </w:rPr>
        <w:t xml:space="preserve"> عن عبد الواحد</w:t>
      </w:r>
      <w:r>
        <w:rPr>
          <w:rtl/>
        </w:rPr>
        <w:t>،</w:t>
      </w:r>
      <w:r w:rsidRPr="00846600">
        <w:rPr>
          <w:rtl/>
        </w:rPr>
        <w:t xml:space="preserve"> عن أحمد بن محمّد بن رباح</w:t>
      </w:r>
      <w:r>
        <w:rPr>
          <w:rtl/>
        </w:rPr>
        <w:t>،</w:t>
      </w:r>
      <w:r w:rsidRPr="00846600">
        <w:rPr>
          <w:rtl/>
        </w:rPr>
        <w:t xml:space="preserve"> عن أحمد بن علي الحميري</w:t>
      </w:r>
      <w:r>
        <w:rPr>
          <w:rtl/>
        </w:rPr>
        <w:t>،</w:t>
      </w:r>
      <w:r w:rsidRPr="00846600">
        <w:rPr>
          <w:rtl/>
        </w:rPr>
        <w:t xml:space="preserve"> عن الحسن بن أيوب</w:t>
      </w:r>
      <w:r>
        <w:rPr>
          <w:rtl/>
        </w:rPr>
        <w:t>،</w:t>
      </w:r>
      <w:r w:rsidRPr="00846600">
        <w:rPr>
          <w:rtl/>
        </w:rPr>
        <w:t xml:space="preserve"> عن عبد الكريم بن عمرو الخثعمي</w:t>
      </w:r>
      <w:r>
        <w:rPr>
          <w:rtl/>
        </w:rPr>
        <w:t>،</w:t>
      </w:r>
      <w:r w:rsidRPr="00846600">
        <w:rPr>
          <w:rtl/>
        </w:rPr>
        <w:t xml:space="preserve"> عن </w:t>
      </w:r>
      <w:r>
        <w:rPr>
          <w:rtl/>
        </w:rPr>
        <w:t>[</w:t>
      </w:r>
      <w:r w:rsidRPr="00846600">
        <w:rPr>
          <w:rtl/>
        </w:rPr>
        <w:t>جماعة</w:t>
      </w:r>
      <w:r>
        <w:rPr>
          <w:rtl/>
        </w:rPr>
        <w:t>]</w:t>
      </w:r>
      <w:r w:rsidRPr="00846600">
        <w:rPr>
          <w:rtl/>
        </w:rPr>
        <w:t xml:space="preserve"> </w:t>
      </w:r>
      <w:r w:rsidRPr="00BF578A">
        <w:rPr>
          <w:rStyle w:val="libFootnotenumChar"/>
          <w:rtl/>
        </w:rPr>
        <w:t>(2)</w:t>
      </w:r>
      <w:r w:rsidRPr="00846600">
        <w:rPr>
          <w:rtl/>
        </w:rPr>
        <w:t xml:space="preserve"> الصائغ</w:t>
      </w:r>
      <w:r>
        <w:rPr>
          <w:rtl/>
        </w:rPr>
        <w:t>،</w:t>
      </w:r>
      <w:r w:rsidRPr="00846600">
        <w:rPr>
          <w:rtl/>
        </w:rPr>
        <w:t xml:space="preserve"> قال</w:t>
      </w:r>
      <w:r>
        <w:rPr>
          <w:rtl/>
        </w:rPr>
        <w:t>:</w:t>
      </w:r>
      <w:r w:rsidRPr="00846600">
        <w:rPr>
          <w:rtl/>
        </w:rPr>
        <w:t xml:space="preserve"> سمعت المفضل بن عمر يسأل أبا عبد الله </w:t>
      </w:r>
      <w:r w:rsidRPr="00BF578A">
        <w:rPr>
          <w:rStyle w:val="libAlaemChar"/>
          <w:rtl/>
        </w:rPr>
        <w:t>عليه‌السلام</w:t>
      </w:r>
      <w:r>
        <w:rPr>
          <w:rtl/>
        </w:rPr>
        <w:t>:</w:t>
      </w:r>
      <w:r w:rsidRPr="00846600">
        <w:rPr>
          <w:rtl/>
        </w:rPr>
        <w:t xml:space="preserve"> هل يفرض الله طاعة عبد ثم </w:t>
      </w:r>
      <w:r>
        <w:rPr>
          <w:rtl/>
        </w:rPr>
        <w:t>[</w:t>
      </w:r>
      <w:r w:rsidRPr="00846600">
        <w:rPr>
          <w:rtl/>
        </w:rPr>
        <w:t>يكتمه</w:t>
      </w:r>
      <w:r>
        <w:rPr>
          <w:rtl/>
        </w:rPr>
        <w:t>]</w:t>
      </w:r>
      <w:r w:rsidRPr="00846600">
        <w:rPr>
          <w:rtl/>
        </w:rPr>
        <w:t xml:space="preserve"> </w:t>
      </w:r>
      <w:r w:rsidRPr="00BF578A">
        <w:rPr>
          <w:rStyle w:val="libFootnotenumChar"/>
          <w:rtl/>
        </w:rPr>
        <w:t>(3)</w:t>
      </w:r>
      <w:r w:rsidRPr="00846600">
        <w:rPr>
          <w:rtl/>
        </w:rPr>
        <w:t xml:space="preserve"> خبر السماء</w:t>
      </w:r>
      <w:r>
        <w:rPr>
          <w:rtl/>
        </w:rPr>
        <w:t>؟</w:t>
      </w:r>
      <w:r w:rsidRPr="00846600">
        <w:rPr>
          <w:rtl/>
        </w:rPr>
        <w:t xml:space="preserve"> فقال له أبو عبد الله </w:t>
      </w:r>
      <w:r w:rsidRPr="00BF578A">
        <w:rPr>
          <w:rStyle w:val="libAlaemChar"/>
          <w:rtl/>
        </w:rPr>
        <w:t>عليه‌السلام</w:t>
      </w:r>
      <w:r>
        <w:rPr>
          <w:rtl/>
        </w:rPr>
        <w:t>:</w:t>
      </w:r>
      <w:r w:rsidRPr="00846600">
        <w:rPr>
          <w:rtl/>
        </w:rPr>
        <w:t xml:space="preserve"> الله أجلّ وأكرم وأرأف بعباده وأرحم من أن يفرض طاعة عبد ثم </w:t>
      </w:r>
      <w:r>
        <w:rPr>
          <w:rtl/>
        </w:rPr>
        <w:t>[</w:t>
      </w:r>
      <w:r w:rsidRPr="00846600">
        <w:rPr>
          <w:rtl/>
        </w:rPr>
        <w:t>يكتمه</w:t>
      </w:r>
      <w:r>
        <w:rPr>
          <w:rtl/>
        </w:rPr>
        <w:t>]</w:t>
      </w:r>
      <w:r w:rsidRPr="00846600">
        <w:rPr>
          <w:rtl/>
        </w:rPr>
        <w:t xml:space="preserve"> </w:t>
      </w:r>
      <w:r w:rsidRPr="00BF578A">
        <w:rPr>
          <w:rStyle w:val="libFootnotenumChar"/>
          <w:rtl/>
        </w:rPr>
        <w:t>(4)</w:t>
      </w:r>
      <w:r w:rsidRPr="00846600">
        <w:rPr>
          <w:rtl/>
        </w:rPr>
        <w:t xml:space="preserve"> خبر السماء صباحا ومساء</w:t>
      </w:r>
      <w:r>
        <w:rPr>
          <w:rtl/>
        </w:rPr>
        <w:t>،</w:t>
      </w:r>
      <w:r w:rsidRPr="00846600">
        <w:rPr>
          <w:rtl/>
        </w:rPr>
        <w:t xml:space="preserve"> قال</w:t>
      </w:r>
      <w:r>
        <w:rPr>
          <w:rtl/>
        </w:rPr>
        <w:t>:</w:t>
      </w:r>
      <w:r w:rsidRPr="00846600">
        <w:rPr>
          <w:rtl/>
        </w:rPr>
        <w:t xml:space="preserve"> ثم </w:t>
      </w:r>
      <w:r>
        <w:rPr>
          <w:rtl/>
        </w:rPr>
        <w:t>[</w:t>
      </w:r>
      <w:r w:rsidRPr="00846600">
        <w:rPr>
          <w:rtl/>
        </w:rPr>
        <w:t>طلع</w:t>
      </w:r>
      <w:r>
        <w:rPr>
          <w:rtl/>
        </w:rPr>
        <w:t>]</w:t>
      </w:r>
      <w:r w:rsidRPr="00846600">
        <w:rPr>
          <w:rtl/>
        </w:rPr>
        <w:t xml:space="preserve"> </w:t>
      </w:r>
      <w:r w:rsidRPr="00BF578A">
        <w:rPr>
          <w:rStyle w:val="libFootnotenumChar"/>
          <w:rtl/>
        </w:rPr>
        <w:t>(5)</w:t>
      </w:r>
      <w:r w:rsidRPr="00846600">
        <w:rPr>
          <w:rtl/>
        </w:rPr>
        <w:t xml:space="preserve"> أبو الحسن موسى </w:t>
      </w:r>
      <w:r w:rsidRPr="00BF578A">
        <w:rPr>
          <w:rStyle w:val="libAlaemChar"/>
          <w:rtl/>
        </w:rPr>
        <w:t>عليه‌السلام</w:t>
      </w:r>
      <w:r w:rsidRPr="00846600">
        <w:rPr>
          <w:rtl/>
        </w:rPr>
        <w:t xml:space="preserve"> فقال له أبو عبد الله </w:t>
      </w:r>
      <w:r w:rsidRPr="00BF578A">
        <w:rPr>
          <w:rStyle w:val="libAlaemChar"/>
          <w:rtl/>
        </w:rPr>
        <w:t>عليه‌السلام</w:t>
      </w:r>
      <w:r>
        <w:rPr>
          <w:rtl/>
        </w:rPr>
        <w:t>:</w:t>
      </w:r>
      <w:r w:rsidRPr="00846600">
        <w:rPr>
          <w:rtl/>
        </w:rPr>
        <w:t xml:space="preserve"> </w:t>
      </w:r>
      <w:r>
        <w:rPr>
          <w:rtl/>
        </w:rPr>
        <w:t>[</w:t>
      </w:r>
      <w:r w:rsidRPr="00846600">
        <w:rPr>
          <w:rtl/>
        </w:rPr>
        <w:t>أ يسرّك</w:t>
      </w:r>
      <w:r>
        <w:rPr>
          <w:rtl/>
        </w:rPr>
        <w:t>]</w:t>
      </w:r>
      <w:r w:rsidRPr="00846600">
        <w:rPr>
          <w:rtl/>
        </w:rPr>
        <w:t xml:space="preserve"> </w:t>
      </w:r>
      <w:r w:rsidRPr="00BF578A">
        <w:rPr>
          <w:rStyle w:val="libFootnotenumChar"/>
          <w:rtl/>
        </w:rPr>
        <w:t>(6)</w:t>
      </w:r>
      <w:r w:rsidRPr="00846600">
        <w:rPr>
          <w:rtl/>
        </w:rPr>
        <w:t xml:space="preserve"> أن تنظر إلى صاحب كتاب علي </w:t>
      </w:r>
      <w:r w:rsidRPr="00BF578A">
        <w:rPr>
          <w:rStyle w:val="libFootnotenumChar"/>
          <w:rtl/>
        </w:rPr>
        <w:t>(7)</w:t>
      </w:r>
      <w:r>
        <w:rPr>
          <w:rtl/>
        </w:rPr>
        <w:t>؟</w:t>
      </w:r>
      <w:r>
        <w:rPr>
          <w:rFonts w:hint="cs"/>
          <w:rtl/>
        </w:rPr>
        <w:t xml:space="preserve"> </w:t>
      </w:r>
      <w:r w:rsidRPr="00846600">
        <w:rPr>
          <w:rtl/>
        </w:rPr>
        <w:t>الكتاب المكنون الذي قال الله عزّ وجلّ</w:t>
      </w:r>
      <w:r>
        <w:rPr>
          <w:rtl/>
        </w:rPr>
        <w:t>:</w:t>
      </w:r>
      <w:r w:rsidRPr="00846600">
        <w:rPr>
          <w:rtl/>
        </w:rPr>
        <w:t xml:space="preserve"> </w:t>
      </w:r>
      <w:r w:rsidRPr="00BF578A">
        <w:rPr>
          <w:rStyle w:val="libAlaemChar"/>
          <w:rtl/>
        </w:rPr>
        <w:t>(</w:t>
      </w:r>
      <w:r w:rsidRPr="00BF578A">
        <w:rPr>
          <w:rStyle w:val="libAieChar"/>
          <w:rtl/>
        </w:rPr>
        <w:t>لا يَمَسُّهُ إِلاَّ الْمُطَهَّرُونَ</w:t>
      </w:r>
      <w:r w:rsidRPr="00BF578A">
        <w:rPr>
          <w:rStyle w:val="libAlaemChar"/>
          <w:rtl/>
        </w:rPr>
        <w:t>)</w:t>
      </w:r>
      <w:r w:rsidRPr="00846600">
        <w:rPr>
          <w:rtl/>
        </w:rPr>
        <w:t xml:space="preserve"> </w:t>
      </w:r>
      <w:r w:rsidRPr="00BF578A">
        <w:rPr>
          <w:rStyle w:val="libFootnotenumChar"/>
          <w:rtl/>
        </w:rPr>
        <w:t>(8)</w:t>
      </w:r>
      <w:r w:rsidRPr="00846600">
        <w:rPr>
          <w:rtl/>
        </w:rPr>
        <w:t xml:space="preserve"> </w:t>
      </w:r>
      <w:r w:rsidRPr="00BF578A">
        <w:rPr>
          <w:rStyle w:val="libFootnotenumChar"/>
          <w:rtl/>
        </w:rPr>
        <w:t>(9)</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 xml:space="preserve">(1) عيون أخبار الرضا </w:t>
      </w:r>
      <w:r w:rsidRPr="00BF578A">
        <w:rPr>
          <w:rStyle w:val="libAlaemChar"/>
          <w:rtl/>
        </w:rPr>
        <w:t>عليه‌السلام</w:t>
      </w:r>
      <w:r w:rsidRPr="00846600">
        <w:rPr>
          <w:rtl/>
        </w:rPr>
        <w:t xml:space="preserve"> 1</w:t>
      </w:r>
      <w:r>
        <w:rPr>
          <w:rtl/>
        </w:rPr>
        <w:t>:</w:t>
      </w:r>
      <w:r w:rsidRPr="00846600">
        <w:rPr>
          <w:rtl/>
        </w:rPr>
        <w:t xml:space="preserve"> 31 / 28.</w:t>
      </w:r>
    </w:p>
    <w:p w:rsidR="00BF578A" w:rsidRPr="00846600" w:rsidRDefault="00BF578A" w:rsidP="00BF578A">
      <w:pPr>
        <w:pStyle w:val="libFootnote0"/>
        <w:rPr>
          <w:rtl/>
        </w:rPr>
      </w:pPr>
      <w:r w:rsidRPr="00846600">
        <w:rPr>
          <w:rtl/>
        </w:rPr>
        <w:t>(2) في الأصل</w:t>
      </w:r>
      <w:r>
        <w:rPr>
          <w:rtl/>
        </w:rPr>
        <w:t>:</w:t>
      </w:r>
      <w:r w:rsidRPr="00846600">
        <w:rPr>
          <w:rtl/>
        </w:rPr>
        <w:t xml:space="preserve"> حماد</w:t>
      </w:r>
      <w:r>
        <w:rPr>
          <w:rtl/>
        </w:rPr>
        <w:t>،</w:t>
      </w:r>
      <w:r w:rsidRPr="00846600">
        <w:rPr>
          <w:rtl/>
        </w:rPr>
        <w:t xml:space="preserve"> والظاهر وقوع الاشتباه في الاسم لتطابق اللقب</w:t>
      </w:r>
      <w:r>
        <w:rPr>
          <w:rtl/>
        </w:rPr>
        <w:t>،</w:t>
      </w:r>
      <w:r w:rsidRPr="00846600">
        <w:rPr>
          <w:rtl/>
        </w:rPr>
        <w:t xml:space="preserve"> وما أثبتناه بين المعقوفتين من المصدر</w:t>
      </w:r>
      <w:r>
        <w:rPr>
          <w:rtl/>
        </w:rPr>
        <w:t>،</w:t>
      </w:r>
      <w:r w:rsidRPr="00846600">
        <w:rPr>
          <w:rtl/>
        </w:rPr>
        <w:t xml:space="preserve"> وهو</w:t>
      </w:r>
      <w:r>
        <w:rPr>
          <w:rtl/>
        </w:rPr>
        <w:t>:</w:t>
      </w:r>
      <w:r w:rsidRPr="00846600">
        <w:rPr>
          <w:rtl/>
        </w:rPr>
        <w:t xml:space="preserve"> جماعة بن سعد الخثعمي الصائغ</w:t>
      </w:r>
      <w:r>
        <w:rPr>
          <w:rtl/>
        </w:rPr>
        <w:t>،</w:t>
      </w:r>
      <w:r w:rsidRPr="00846600">
        <w:rPr>
          <w:rtl/>
        </w:rPr>
        <w:t xml:space="preserve"> انظر</w:t>
      </w:r>
      <w:r>
        <w:rPr>
          <w:rtl/>
        </w:rPr>
        <w:t>:</w:t>
      </w:r>
      <w:r w:rsidRPr="00846600">
        <w:rPr>
          <w:rtl/>
        </w:rPr>
        <w:t xml:space="preserve"> جامع الرواة 1</w:t>
      </w:r>
      <w:r>
        <w:rPr>
          <w:rtl/>
        </w:rPr>
        <w:t>:</w:t>
      </w:r>
      <w:r w:rsidRPr="00846600">
        <w:rPr>
          <w:rtl/>
        </w:rPr>
        <w:t xml:space="preserve"> 164 ومعجم رجال الحديث 4</w:t>
      </w:r>
      <w:r>
        <w:rPr>
          <w:rtl/>
        </w:rPr>
        <w:t>:</w:t>
      </w:r>
      <w:r w:rsidRPr="00846600">
        <w:rPr>
          <w:rtl/>
        </w:rPr>
        <w:t xml:space="preserve"> 143</w:t>
      </w:r>
      <w:r>
        <w:rPr>
          <w:rtl/>
        </w:rPr>
        <w:t>،</w:t>
      </w:r>
      <w:r w:rsidRPr="00846600">
        <w:rPr>
          <w:rtl/>
        </w:rPr>
        <w:t xml:space="preserve"> ويظهر من هامش المصدر اختلاف نسخه</w:t>
      </w:r>
      <w:r>
        <w:rPr>
          <w:rtl/>
        </w:rPr>
        <w:t>،</w:t>
      </w:r>
      <w:r w:rsidRPr="00846600">
        <w:rPr>
          <w:rtl/>
        </w:rPr>
        <w:t xml:space="preserve"> إذ نقل عن البحار وورده باسم</w:t>
      </w:r>
      <w:r>
        <w:rPr>
          <w:rtl/>
        </w:rPr>
        <w:t>:</w:t>
      </w:r>
      <w:r w:rsidRPr="00846600">
        <w:rPr>
          <w:rtl/>
        </w:rPr>
        <w:t xml:space="preserve"> حماد الصائغ</w:t>
      </w:r>
      <w:r>
        <w:rPr>
          <w:rtl/>
        </w:rPr>
        <w:t>:</w:t>
      </w:r>
      <w:r w:rsidRPr="00846600">
        <w:rPr>
          <w:rtl/>
        </w:rPr>
        <w:t xml:space="preserve"> فلاحظ.</w:t>
      </w:r>
    </w:p>
    <w:p w:rsidR="00BF578A" w:rsidRPr="00846600" w:rsidRDefault="00BF578A" w:rsidP="00BF578A">
      <w:pPr>
        <w:pStyle w:val="libFootnote0"/>
        <w:rPr>
          <w:rtl/>
        </w:rPr>
      </w:pPr>
      <w:r w:rsidRPr="00846600">
        <w:rPr>
          <w:rtl/>
        </w:rPr>
        <w:t>(3) في الأصل</w:t>
      </w:r>
      <w:r>
        <w:rPr>
          <w:rtl/>
        </w:rPr>
        <w:t>:</w:t>
      </w:r>
      <w:r w:rsidRPr="00846600">
        <w:rPr>
          <w:rtl/>
        </w:rPr>
        <w:t xml:space="preserve"> يكنه</w:t>
      </w:r>
      <w:r>
        <w:rPr>
          <w:rtl/>
        </w:rPr>
        <w:t>،</w:t>
      </w:r>
      <w:r w:rsidRPr="00846600">
        <w:rPr>
          <w:rtl/>
        </w:rPr>
        <w:t xml:space="preserve"> وما أثبتناه هو الصحيح الموافق لما في المصدر.</w:t>
      </w:r>
    </w:p>
    <w:p w:rsidR="00BF578A" w:rsidRPr="00846600" w:rsidRDefault="00BF578A" w:rsidP="00BF578A">
      <w:pPr>
        <w:pStyle w:val="libFootnote0"/>
        <w:rPr>
          <w:rtl/>
        </w:rPr>
      </w:pPr>
      <w:r w:rsidRPr="00846600">
        <w:rPr>
          <w:rtl/>
        </w:rPr>
        <w:t>(4) في الأصل</w:t>
      </w:r>
      <w:r>
        <w:rPr>
          <w:rtl/>
        </w:rPr>
        <w:t>:</w:t>
      </w:r>
      <w:r w:rsidRPr="00846600">
        <w:rPr>
          <w:rtl/>
        </w:rPr>
        <w:t xml:space="preserve"> يكنه</w:t>
      </w:r>
      <w:r>
        <w:rPr>
          <w:rtl/>
        </w:rPr>
        <w:t>،</w:t>
      </w:r>
      <w:r w:rsidRPr="00846600">
        <w:rPr>
          <w:rtl/>
        </w:rPr>
        <w:t xml:space="preserve"> وما أثبتناه هو الصحيح الموافق لما في المصدر.</w:t>
      </w:r>
    </w:p>
    <w:p w:rsidR="00BF578A" w:rsidRPr="00846600" w:rsidRDefault="00BF578A" w:rsidP="00BF578A">
      <w:pPr>
        <w:pStyle w:val="libFootnote0"/>
        <w:rPr>
          <w:rtl/>
        </w:rPr>
      </w:pPr>
      <w:r w:rsidRPr="00846600">
        <w:rPr>
          <w:rtl/>
        </w:rPr>
        <w:t>(5) في الأصل</w:t>
      </w:r>
      <w:r>
        <w:rPr>
          <w:rtl/>
        </w:rPr>
        <w:t>:</w:t>
      </w:r>
      <w:r w:rsidRPr="00846600">
        <w:rPr>
          <w:rtl/>
        </w:rPr>
        <w:t xml:space="preserve"> اطلع</w:t>
      </w:r>
      <w:r>
        <w:rPr>
          <w:rtl/>
        </w:rPr>
        <w:t>،</w:t>
      </w:r>
      <w:r w:rsidRPr="00846600">
        <w:rPr>
          <w:rtl/>
        </w:rPr>
        <w:t xml:space="preserve"> وما أثبتناه هو الصحيح الموافق لما في المصدر.</w:t>
      </w:r>
    </w:p>
    <w:p w:rsidR="00BF578A" w:rsidRPr="00846600" w:rsidRDefault="00BF578A" w:rsidP="00BF578A">
      <w:pPr>
        <w:pStyle w:val="libFootnote0"/>
        <w:rPr>
          <w:rtl/>
        </w:rPr>
      </w:pPr>
      <w:r w:rsidRPr="00846600">
        <w:rPr>
          <w:rtl/>
        </w:rPr>
        <w:t>(6) في الأصل</w:t>
      </w:r>
      <w:r>
        <w:rPr>
          <w:rtl/>
        </w:rPr>
        <w:t>:</w:t>
      </w:r>
      <w:r w:rsidRPr="00846600">
        <w:rPr>
          <w:rtl/>
        </w:rPr>
        <w:t xml:space="preserve"> يسرك</w:t>
      </w:r>
      <w:r>
        <w:rPr>
          <w:rtl/>
        </w:rPr>
        <w:t>،</w:t>
      </w:r>
      <w:r w:rsidRPr="00846600">
        <w:rPr>
          <w:rtl/>
        </w:rPr>
        <w:t xml:space="preserve"> وما أثبتناه من المصدر وهو اوفى في الدلالة على الاستفهام.</w:t>
      </w:r>
    </w:p>
    <w:p w:rsidR="00BF578A" w:rsidRPr="00846600" w:rsidRDefault="00BF578A" w:rsidP="00BF578A">
      <w:pPr>
        <w:pStyle w:val="libFootnote0"/>
        <w:rPr>
          <w:rtl/>
        </w:rPr>
      </w:pPr>
      <w:r w:rsidRPr="00846600">
        <w:rPr>
          <w:rtl/>
        </w:rPr>
        <w:t>(7) هنا زيادة في المصدر</w:t>
      </w:r>
      <w:r>
        <w:rPr>
          <w:rtl/>
        </w:rPr>
        <w:t>:</w:t>
      </w:r>
      <w:r w:rsidRPr="00846600">
        <w:rPr>
          <w:rtl/>
        </w:rPr>
        <w:t xml:space="preserve"> فقال له المفضل</w:t>
      </w:r>
      <w:r>
        <w:rPr>
          <w:rtl/>
        </w:rPr>
        <w:t>:</w:t>
      </w:r>
      <w:r w:rsidRPr="00846600">
        <w:rPr>
          <w:rtl/>
        </w:rPr>
        <w:t xml:space="preserve"> وأي شيء يسرني إذا أعظم من ذلك</w:t>
      </w:r>
      <w:r>
        <w:rPr>
          <w:rtl/>
        </w:rPr>
        <w:t>،</w:t>
      </w:r>
      <w:r w:rsidRPr="00846600">
        <w:rPr>
          <w:rtl/>
        </w:rPr>
        <w:t xml:space="preserve"> فقال</w:t>
      </w:r>
      <w:r>
        <w:rPr>
          <w:rtl/>
        </w:rPr>
        <w:t>:</w:t>
      </w:r>
      <w:r w:rsidRPr="00846600">
        <w:rPr>
          <w:rtl/>
        </w:rPr>
        <w:t xml:space="preserve"> هو هذا صاحب كتاب علي.</w:t>
      </w:r>
    </w:p>
    <w:p w:rsidR="00BF578A" w:rsidRPr="00846600" w:rsidRDefault="00BF578A" w:rsidP="00BF578A">
      <w:pPr>
        <w:pStyle w:val="libFootnote0"/>
        <w:rPr>
          <w:rtl/>
        </w:rPr>
      </w:pPr>
      <w:r w:rsidRPr="00846600">
        <w:rPr>
          <w:rtl/>
        </w:rPr>
        <w:t>(8) الواقعة 56 / 79.</w:t>
      </w:r>
    </w:p>
    <w:p w:rsidR="00BF578A" w:rsidRPr="00846600" w:rsidRDefault="00BF578A" w:rsidP="00BF578A">
      <w:pPr>
        <w:pStyle w:val="libFootnote0"/>
        <w:rPr>
          <w:rtl/>
        </w:rPr>
      </w:pPr>
      <w:r w:rsidRPr="00846600">
        <w:rPr>
          <w:rtl/>
        </w:rPr>
        <w:t>(9) الغيبة للنعماني 326 / 4</w:t>
      </w:r>
      <w:r>
        <w:rPr>
          <w:rtl/>
        </w:rPr>
        <w:t>،</w:t>
      </w:r>
      <w:r w:rsidRPr="00846600">
        <w:rPr>
          <w:rtl/>
        </w:rPr>
        <w:t xml:space="preserve"> والمكنون في اللغة</w:t>
      </w:r>
      <w:r>
        <w:rPr>
          <w:rtl/>
        </w:rPr>
        <w:t>:</w:t>
      </w:r>
      <w:r w:rsidRPr="00846600">
        <w:rPr>
          <w:rtl/>
        </w:rPr>
        <w:t xml:space="preserve"> المستور</w:t>
      </w:r>
      <w:r>
        <w:rPr>
          <w:rtl/>
        </w:rPr>
        <w:t>،</w:t>
      </w:r>
      <w:r w:rsidRPr="00846600">
        <w:rPr>
          <w:rtl/>
        </w:rPr>
        <w:t xml:space="preserve"> ومنه قوله تعالى</w:t>
      </w:r>
      <w:r>
        <w:rPr>
          <w:rtl/>
        </w:rPr>
        <w:t>:</w:t>
      </w:r>
      <w:r w:rsidRPr="00846600">
        <w:rPr>
          <w:rtl/>
        </w:rPr>
        <w:t xml:space="preserve"> </w:t>
      </w:r>
      <w:r w:rsidRPr="00BF578A">
        <w:rPr>
          <w:rStyle w:val="libAlaemChar"/>
          <w:rFonts w:hint="cs"/>
          <w:rtl/>
        </w:rPr>
        <w:t>(</w:t>
      </w:r>
      <w:r w:rsidRPr="00BF578A">
        <w:rPr>
          <w:rStyle w:val="libFootnoteAieChar"/>
          <w:rtl/>
        </w:rPr>
        <w:t>كَأَنَّهُنَّ بَيْضٌ مَكْنُونٌ</w:t>
      </w:r>
      <w:r w:rsidRPr="00BF578A">
        <w:rPr>
          <w:rStyle w:val="libAlaemChar"/>
          <w:rFonts w:hint="cs"/>
          <w:rtl/>
        </w:rPr>
        <w:t>)</w:t>
      </w:r>
      <w:r w:rsidRPr="00846600">
        <w:rPr>
          <w:rtl/>
        </w:rPr>
        <w:t xml:space="preserve"> انظر</w:t>
      </w:r>
      <w:r>
        <w:rPr>
          <w:rtl/>
        </w:rPr>
        <w:t>:</w:t>
      </w:r>
      <w:r w:rsidRPr="00846600">
        <w:rPr>
          <w:rtl/>
        </w:rPr>
        <w:t xml:space="preserve"> لسان العرب</w:t>
      </w:r>
      <w:r>
        <w:rPr>
          <w:rtl/>
        </w:rPr>
        <w:t xml:space="preserve"> - </w:t>
      </w:r>
      <w:r w:rsidRPr="00846600">
        <w:rPr>
          <w:rtl/>
        </w:rPr>
        <w:t>كنن</w:t>
      </w:r>
      <w:r>
        <w:rPr>
          <w:rtl/>
        </w:rPr>
        <w:t xml:space="preserve"> -.</w:t>
      </w:r>
    </w:p>
    <w:p w:rsidR="00BF578A" w:rsidRPr="00846600" w:rsidRDefault="00BF578A" w:rsidP="00BF578A">
      <w:pPr>
        <w:pStyle w:val="libNormal"/>
        <w:rPr>
          <w:rtl/>
          <w:lang w:bidi="fa-IR"/>
        </w:rPr>
      </w:pPr>
      <w:r w:rsidRPr="00BF578A">
        <w:rPr>
          <w:rStyle w:val="libFootnoteChar"/>
          <w:rtl/>
        </w:rPr>
        <w:t>اما الكتاب المكنون الوارد في سورة الواقعة 56</w:t>
      </w:r>
      <w:r>
        <w:rPr>
          <w:rStyle w:val="libFootnoteChar"/>
          <w:rtl/>
        </w:rPr>
        <w:t>:</w:t>
      </w:r>
      <w:r w:rsidRPr="00BF578A">
        <w:rPr>
          <w:rStyle w:val="libFootnoteChar"/>
          <w:rtl/>
        </w:rPr>
        <w:t xml:space="preserve"> 77</w:t>
      </w:r>
      <w:r>
        <w:rPr>
          <w:rStyle w:val="libFootnoteChar"/>
          <w:rtl/>
        </w:rPr>
        <w:t xml:space="preserve"> - </w:t>
      </w:r>
      <w:r w:rsidRPr="00BF578A">
        <w:rPr>
          <w:rStyle w:val="libFootnoteChar"/>
          <w:rtl/>
        </w:rPr>
        <w:t>79</w:t>
      </w:r>
      <w:r>
        <w:rPr>
          <w:rStyle w:val="libFootnoteChar"/>
          <w:rtl/>
        </w:rPr>
        <w:t>:</w:t>
      </w:r>
      <w:r w:rsidRPr="00BF578A">
        <w:rPr>
          <w:rStyle w:val="libFootnoteChar"/>
          <w:rFonts w:hint="cs"/>
          <w:rtl/>
        </w:rPr>
        <w:t xml:space="preserve"> </w:t>
      </w:r>
      <w:r w:rsidRPr="00BF578A">
        <w:rPr>
          <w:rStyle w:val="libAlaemChar"/>
          <w:rFonts w:hint="cs"/>
          <w:rtl/>
        </w:rPr>
        <w:t>(</w:t>
      </w:r>
      <w:r w:rsidRPr="00BF578A">
        <w:rPr>
          <w:rStyle w:val="libFootnoteAieChar"/>
          <w:rtl/>
        </w:rPr>
        <w:t>إِنَّهُ لَقُرْآنٌ كَرِيمٌ. فِي كِتابٍ مَكْنُونٍ. لا يَمَسُّهُ إِلاَّ الْمُطَهَّرُونَ</w:t>
      </w:r>
      <w:r w:rsidRPr="00BF578A">
        <w:rPr>
          <w:rStyle w:val="libAlaemChar"/>
          <w:rtl/>
        </w:rPr>
        <w:t>)</w:t>
      </w:r>
      <w:r w:rsidRPr="00BF578A">
        <w:rPr>
          <w:rStyle w:val="libFootnoteChar"/>
          <w:rFonts w:hint="cs"/>
          <w:rtl/>
        </w:rPr>
        <w:t xml:space="preserve"> </w:t>
      </w:r>
      <w:r w:rsidRPr="00BF578A">
        <w:rPr>
          <w:rStyle w:val="libFootnoteChar"/>
          <w:rtl/>
        </w:rPr>
        <w:t>هو اللوح المحفوظ في السماء عنده تبارك وتعالى المصون من كل شيء والذي أثبت فيه القرآن الكريم.</w:t>
      </w:r>
    </w:p>
    <w:p w:rsidR="00BF578A" w:rsidRPr="00BF578A" w:rsidRDefault="00BF578A" w:rsidP="00BF578A">
      <w:pPr>
        <w:pStyle w:val="libNormal"/>
        <w:rPr>
          <w:rStyle w:val="libFootnoteChar"/>
          <w:rtl/>
        </w:rPr>
      </w:pPr>
      <w:r w:rsidRPr="00BF578A">
        <w:rPr>
          <w:rStyle w:val="libFootnoteChar"/>
          <w:rtl/>
        </w:rPr>
        <w:t>اما المطهرون فهم</w:t>
      </w:r>
      <w:r>
        <w:rPr>
          <w:rStyle w:val="libFootnoteChar"/>
          <w:rtl/>
        </w:rPr>
        <w:t xml:space="preserve"> - </w:t>
      </w:r>
      <w:r w:rsidRPr="00BF578A">
        <w:rPr>
          <w:rStyle w:val="libFootnoteChar"/>
          <w:rtl/>
        </w:rPr>
        <w:t>على ما في تفسيري الطبري والطوسي</w:t>
      </w:r>
      <w:r>
        <w:rPr>
          <w:rStyle w:val="libFootnoteChar"/>
          <w:rtl/>
        </w:rPr>
        <w:t xml:space="preserve"> - </w:t>
      </w:r>
      <w:r w:rsidRPr="00BF578A">
        <w:rPr>
          <w:rStyle w:val="libFootnoteChar"/>
          <w:rtl/>
        </w:rPr>
        <w:t xml:space="preserve">أعم من الملائكة والأنبياء والرسل </w:t>
      </w:r>
      <w:r w:rsidRPr="00BF578A">
        <w:rPr>
          <w:rStyle w:val="libAlaemChar"/>
          <w:rtl/>
        </w:rPr>
        <w:t>عليهم‌السلام</w:t>
      </w:r>
      <w:r>
        <w:rPr>
          <w:rStyle w:val="libFootnoteChar"/>
          <w:rtl/>
        </w:rPr>
        <w:t>،</w:t>
      </w:r>
    </w:p>
    <w:p w:rsidR="00BF578A" w:rsidRDefault="00BF578A" w:rsidP="00BF578A">
      <w:pPr>
        <w:pStyle w:val="libNormal"/>
        <w:rPr>
          <w:rtl/>
        </w:rPr>
      </w:pPr>
      <w:r>
        <w:rPr>
          <w:rtl/>
        </w:rPr>
        <w:br w:type="page"/>
      </w:r>
    </w:p>
    <w:p w:rsidR="00BF578A" w:rsidRPr="00846600" w:rsidRDefault="00BF578A" w:rsidP="00BF578A">
      <w:pPr>
        <w:pStyle w:val="libNormal"/>
        <w:rPr>
          <w:rtl/>
          <w:lang w:bidi="fa-IR"/>
        </w:rPr>
      </w:pPr>
      <w:r w:rsidRPr="00846600">
        <w:rPr>
          <w:rtl/>
          <w:lang w:bidi="fa-IR"/>
        </w:rPr>
        <w:lastRenderedPageBreak/>
        <w:t>ز</w:t>
      </w:r>
      <w:r>
        <w:rPr>
          <w:rtl/>
          <w:lang w:bidi="fa-IR"/>
        </w:rPr>
        <w:t xml:space="preserve"> - </w:t>
      </w:r>
      <w:r w:rsidRPr="00846600">
        <w:rPr>
          <w:rtl/>
          <w:lang w:bidi="fa-IR"/>
        </w:rPr>
        <w:t>ما رواه محمّد بن الحسن الصفار في البصائر</w:t>
      </w:r>
      <w:r>
        <w:rPr>
          <w:rtl/>
          <w:lang w:bidi="fa-IR"/>
        </w:rPr>
        <w:t>:</w:t>
      </w:r>
      <w:r w:rsidRPr="00846600">
        <w:rPr>
          <w:rtl/>
          <w:lang w:bidi="fa-IR"/>
        </w:rPr>
        <w:t xml:space="preserve"> عن علي بن إبراهيم ابن هاشم</w:t>
      </w:r>
      <w:r>
        <w:rPr>
          <w:rtl/>
          <w:lang w:bidi="fa-IR"/>
        </w:rPr>
        <w:t>،</w:t>
      </w:r>
      <w:r w:rsidRPr="00846600">
        <w:rPr>
          <w:rtl/>
          <w:lang w:bidi="fa-IR"/>
        </w:rPr>
        <w:t xml:space="preserve"> قال</w:t>
      </w:r>
      <w:r>
        <w:rPr>
          <w:rtl/>
          <w:lang w:bidi="fa-IR"/>
        </w:rPr>
        <w:t>:</w:t>
      </w:r>
      <w:r w:rsidRPr="00846600">
        <w:rPr>
          <w:rtl/>
          <w:lang w:bidi="fa-IR"/>
        </w:rPr>
        <w:t xml:space="preserve"> حدثنا القاسم بن الربيع الوراق</w:t>
      </w:r>
      <w:r>
        <w:rPr>
          <w:rtl/>
          <w:lang w:bidi="fa-IR"/>
        </w:rPr>
        <w:t>،</w:t>
      </w:r>
      <w:r w:rsidRPr="00846600">
        <w:rPr>
          <w:rtl/>
          <w:lang w:bidi="fa-IR"/>
        </w:rPr>
        <w:t xml:space="preserve"> عن محمّد بن سنان</w:t>
      </w:r>
      <w:r>
        <w:rPr>
          <w:rtl/>
          <w:lang w:bidi="fa-IR"/>
        </w:rPr>
        <w:t>،</w:t>
      </w:r>
      <w:r w:rsidRPr="00846600">
        <w:rPr>
          <w:rtl/>
          <w:lang w:bidi="fa-IR"/>
        </w:rPr>
        <w:t xml:space="preserve"> عن صباح المدائني</w:t>
      </w:r>
      <w:r>
        <w:rPr>
          <w:rtl/>
          <w:lang w:bidi="fa-IR"/>
        </w:rPr>
        <w:t>،</w:t>
      </w:r>
      <w:r w:rsidRPr="00846600">
        <w:rPr>
          <w:rtl/>
          <w:lang w:bidi="fa-IR"/>
        </w:rPr>
        <w:t xml:space="preserve"> عن المفضل</w:t>
      </w:r>
      <w:r>
        <w:rPr>
          <w:rtl/>
          <w:lang w:bidi="fa-IR"/>
        </w:rPr>
        <w:t>،</w:t>
      </w:r>
      <w:r w:rsidRPr="00846600">
        <w:rPr>
          <w:rtl/>
          <w:lang w:bidi="fa-IR"/>
        </w:rPr>
        <w:t xml:space="preserve"> أنه كتب إلى أبي عبد الله </w:t>
      </w:r>
      <w:r w:rsidRPr="00BF578A">
        <w:rPr>
          <w:rStyle w:val="libAlaemChar"/>
          <w:rtl/>
        </w:rPr>
        <w:t>عليه‌السلام</w:t>
      </w:r>
      <w:r w:rsidRPr="00846600">
        <w:rPr>
          <w:rtl/>
          <w:lang w:bidi="fa-IR"/>
        </w:rPr>
        <w:t xml:space="preserve"> فجاءه هذا الجواب من أبي عبد الله </w:t>
      </w:r>
      <w:r>
        <w:rPr>
          <w:rtl/>
          <w:lang w:bidi="fa-IR"/>
        </w:rPr>
        <w:t>(</w:t>
      </w:r>
      <w:r w:rsidRPr="00BF578A">
        <w:rPr>
          <w:rStyle w:val="libAlaemChar"/>
          <w:rtl/>
        </w:rPr>
        <w:t>عليه‌السلام</w:t>
      </w:r>
      <w:r>
        <w:rPr>
          <w:rtl/>
          <w:lang w:bidi="fa-IR"/>
        </w:rPr>
        <w:t>):</w:t>
      </w:r>
    </w:p>
    <w:p w:rsidR="00BF578A" w:rsidRPr="00846600" w:rsidRDefault="00BF578A" w:rsidP="00BF578A">
      <w:pPr>
        <w:pStyle w:val="libNormal"/>
        <w:rPr>
          <w:rtl/>
          <w:lang w:bidi="fa-IR"/>
        </w:rPr>
      </w:pPr>
      <w:r w:rsidRPr="00846600">
        <w:rPr>
          <w:rtl/>
          <w:lang w:bidi="fa-IR"/>
        </w:rPr>
        <w:t>أمّا بعد</w:t>
      </w:r>
      <w:r>
        <w:rPr>
          <w:rtl/>
          <w:lang w:bidi="fa-IR"/>
        </w:rPr>
        <w:t>،</w:t>
      </w:r>
      <w:r w:rsidRPr="00846600">
        <w:rPr>
          <w:rtl/>
          <w:lang w:bidi="fa-IR"/>
        </w:rPr>
        <w:t xml:space="preserve"> فإنّي أوصيك ونفسي بتقوى الله وطاعته</w:t>
      </w:r>
      <w:r>
        <w:rPr>
          <w:rtl/>
          <w:lang w:bidi="fa-IR"/>
        </w:rPr>
        <w:t>،</w:t>
      </w:r>
      <w:r w:rsidRPr="00846600">
        <w:rPr>
          <w:rtl/>
          <w:lang w:bidi="fa-IR"/>
        </w:rPr>
        <w:t xml:space="preserve"> فإنّ من التقوى الطاعة والورع والتواضع لله</w:t>
      </w:r>
      <w:r>
        <w:rPr>
          <w:rtl/>
          <w:lang w:bidi="fa-IR"/>
        </w:rPr>
        <w:t>،</w:t>
      </w:r>
      <w:r w:rsidRPr="00846600">
        <w:rPr>
          <w:rtl/>
          <w:lang w:bidi="fa-IR"/>
        </w:rPr>
        <w:t xml:space="preserve"> والطمأنينة</w:t>
      </w:r>
      <w:r>
        <w:rPr>
          <w:rtl/>
          <w:lang w:bidi="fa-IR"/>
        </w:rPr>
        <w:t>،</w:t>
      </w:r>
      <w:r w:rsidRPr="00846600">
        <w:rPr>
          <w:rtl/>
          <w:lang w:bidi="fa-IR"/>
        </w:rPr>
        <w:t xml:space="preserve"> والاجتهاد</w:t>
      </w:r>
      <w:r>
        <w:rPr>
          <w:rtl/>
          <w:lang w:bidi="fa-IR"/>
        </w:rPr>
        <w:t>،</w:t>
      </w:r>
      <w:r w:rsidRPr="00846600">
        <w:rPr>
          <w:rtl/>
          <w:lang w:bidi="fa-IR"/>
        </w:rPr>
        <w:t xml:space="preserve"> والأخذ بأمره</w:t>
      </w:r>
      <w:r>
        <w:rPr>
          <w:rtl/>
          <w:lang w:bidi="fa-IR"/>
        </w:rPr>
        <w:t>،</w:t>
      </w:r>
      <w:r w:rsidRPr="00846600">
        <w:rPr>
          <w:rtl/>
          <w:lang w:bidi="fa-IR"/>
        </w:rPr>
        <w:t xml:space="preserve"> والنصيحة لرسله</w:t>
      </w:r>
      <w:r>
        <w:rPr>
          <w:rtl/>
          <w:lang w:bidi="fa-IR"/>
        </w:rPr>
        <w:t>،</w:t>
      </w:r>
      <w:r w:rsidRPr="00846600">
        <w:rPr>
          <w:rtl/>
          <w:lang w:bidi="fa-IR"/>
        </w:rPr>
        <w:t xml:space="preserve"> والمسارعة في مرضاته</w:t>
      </w:r>
      <w:r>
        <w:rPr>
          <w:rtl/>
          <w:lang w:bidi="fa-IR"/>
        </w:rPr>
        <w:t>،</w:t>
      </w:r>
      <w:r w:rsidRPr="00846600">
        <w:rPr>
          <w:rtl/>
          <w:lang w:bidi="fa-IR"/>
        </w:rPr>
        <w:t xml:space="preserve"> واجتناب ما نهى عنه</w:t>
      </w:r>
      <w:r>
        <w:rPr>
          <w:rtl/>
          <w:lang w:bidi="fa-IR"/>
        </w:rPr>
        <w:t>،</w:t>
      </w:r>
      <w:r w:rsidRPr="00846600">
        <w:rPr>
          <w:rtl/>
          <w:lang w:bidi="fa-IR"/>
        </w:rPr>
        <w:t xml:space="preserve"> فإنه من يتق الله فقد أحرز نفسه من النار بإذن الله</w:t>
      </w:r>
      <w:r>
        <w:rPr>
          <w:rtl/>
          <w:lang w:bidi="fa-IR"/>
        </w:rPr>
        <w:t>،</w:t>
      </w:r>
      <w:r w:rsidRPr="00846600">
        <w:rPr>
          <w:rtl/>
          <w:lang w:bidi="fa-IR"/>
        </w:rPr>
        <w:t xml:space="preserve"> وأصاب الخير كلّه في الدنيا والآخرة</w:t>
      </w:r>
      <w:r>
        <w:rPr>
          <w:rtl/>
          <w:lang w:bidi="fa-IR"/>
        </w:rPr>
        <w:t>،</w:t>
      </w:r>
      <w:r w:rsidRPr="00846600">
        <w:rPr>
          <w:rtl/>
          <w:lang w:bidi="fa-IR"/>
        </w:rPr>
        <w:t xml:space="preserve"> ومن أمر بالتقوى فقد أفلح الموعظة</w:t>
      </w:r>
      <w:r>
        <w:rPr>
          <w:rtl/>
          <w:lang w:bidi="fa-IR"/>
        </w:rPr>
        <w:t>،</w:t>
      </w:r>
      <w:r w:rsidRPr="00846600">
        <w:rPr>
          <w:rtl/>
          <w:lang w:bidi="fa-IR"/>
        </w:rPr>
        <w:t xml:space="preserve"> جعلنا الله من المتقين برحمته.</w:t>
      </w:r>
    </w:p>
    <w:p w:rsidR="00BF578A" w:rsidRDefault="00BF578A" w:rsidP="00BF578A">
      <w:pPr>
        <w:pStyle w:val="libNormal"/>
        <w:rPr>
          <w:rFonts w:hint="cs"/>
          <w:rtl/>
          <w:lang w:bidi="fa-IR"/>
        </w:rPr>
      </w:pPr>
      <w:r w:rsidRPr="00846600">
        <w:rPr>
          <w:rtl/>
          <w:lang w:bidi="fa-IR"/>
        </w:rPr>
        <w:t>جاءني كتابك فقرأته وفهمت الذي فيه</w:t>
      </w:r>
      <w:r>
        <w:rPr>
          <w:rtl/>
          <w:lang w:bidi="fa-IR"/>
        </w:rPr>
        <w:t>،</w:t>
      </w:r>
      <w:r w:rsidRPr="00846600">
        <w:rPr>
          <w:rtl/>
          <w:lang w:bidi="fa-IR"/>
        </w:rPr>
        <w:t xml:space="preserve"> فحمدت الله على سلامتك وعافية الله إياك</w:t>
      </w:r>
      <w:r>
        <w:rPr>
          <w:rtl/>
          <w:lang w:bidi="fa-IR"/>
        </w:rPr>
        <w:t>،</w:t>
      </w:r>
      <w:r w:rsidRPr="00846600">
        <w:rPr>
          <w:rtl/>
          <w:lang w:bidi="fa-IR"/>
        </w:rPr>
        <w:t xml:space="preserve"> ألبسنا الله وإيّاك عافيته في الدنيا والآخرة.</w:t>
      </w:r>
    </w:p>
    <w:p w:rsidR="00BF578A" w:rsidRPr="00846600" w:rsidRDefault="00BF578A" w:rsidP="00BF578A">
      <w:pPr>
        <w:pStyle w:val="libLine"/>
        <w:rPr>
          <w:rtl/>
        </w:rPr>
      </w:pPr>
      <w:r w:rsidRPr="00846600">
        <w:rPr>
          <w:rtl/>
        </w:rPr>
        <w:t>__________________</w:t>
      </w:r>
    </w:p>
    <w:p w:rsidR="00BF578A" w:rsidRPr="000C6A0E" w:rsidRDefault="00BF578A" w:rsidP="00BF578A">
      <w:pPr>
        <w:pStyle w:val="libFootnote0"/>
        <w:rPr>
          <w:rtl/>
        </w:rPr>
      </w:pPr>
      <w:r w:rsidRPr="000C6A0E">
        <w:rPr>
          <w:rtl/>
        </w:rPr>
        <w:t>ولهذا استدل بالآية على انه لا يجوز للجنب والحائض والمحدث ان يسموا القرآن</w:t>
      </w:r>
      <w:r>
        <w:rPr>
          <w:rtl/>
        </w:rPr>
        <w:t>،</w:t>
      </w:r>
      <w:r w:rsidRPr="000C6A0E">
        <w:rPr>
          <w:rtl/>
        </w:rPr>
        <w:t xml:space="preserve"> لأن الضمير في « يمسه »</w:t>
      </w:r>
      <w:r>
        <w:rPr>
          <w:rtl/>
        </w:rPr>
        <w:t xml:space="preserve"> - </w:t>
      </w:r>
      <w:r w:rsidRPr="000C6A0E">
        <w:rPr>
          <w:rtl/>
        </w:rPr>
        <w:t>عند الطوسي</w:t>
      </w:r>
      <w:r>
        <w:rPr>
          <w:rtl/>
        </w:rPr>
        <w:t xml:space="preserve"> - </w:t>
      </w:r>
      <w:r w:rsidRPr="000C6A0E">
        <w:rPr>
          <w:rtl/>
        </w:rPr>
        <w:t>راجع إلى القرآن</w:t>
      </w:r>
      <w:r>
        <w:rPr>
          <w:rtl/>
        </w:rPr>
        <w:t xml:space="preserve"> - </w:t>
      </w:r>
      <w:r w:rsidRPr="000C6A0E">
        <w:rPr>
          <w:rtl/>
        </w:rPr>
        <w:t>وإن كان الكتاب هو اللوح المحفوظ</w:t>
      </w:r>
      <w:r>
        <w:rPr>
          <w:rtl/>
        </w:rPr>
        <w:t xml:space="preserve"> - </w:t>
      </w:r>
      <w:r w:rsidRPr="000C6A0E">
        <w:rPr>
          <w:rtl/>
        </w:rPr>
        <w:t>بقرينة قوله تعالى</w:t>
      </w:r>
      <w:r>
        <w:rPr>
          <w:rtl/>
        </w:rPr>
        <w:t>:</w:t>
      </w:r>
      <w:r w:rsidRPr="000C6A0E">
        <w:rPr>
          <w:rtl/>
        </w:rPr>
        <w:t xml:space="preserve"> </w:t>
      </w:r>
      <w:r w:rsidRPr="00BF578A">
        <w:rPr>
          <w:rStyle w:val="libAlaemChar"/>
          <w:rFonts w:hint="cs"/>
          <w:rtl/>
        </w:rPr>
        <w:t>(</w:t>
      </w:r>
      <w:r w:rsidRPr="00BF578A">
        <w:rPr>
          <w:rStyle w:val="libFootnoteAieChar"/>
          <w:rtl/>
        </w:rPr>
        <w:t>تَنْزِيلٌ مِنْ رَبِّ الْعالَمِينَ</w:t>
      </w:r>
      <w:r w:rsidRPr="00BF578A">
        <w:rPr>
          <w:rStyle w:val="libAlaemChar"/>
          <w:rFonts w:hint="cs"/>
          <w:rtl/>
        </w:rPr>
        <w:t>)</w:t>
      </w:r>
      <w:r w:rsidRPr="000C6A0E">
        <w:rPr>
          <w:rtl/>
        </w:rPr>
        <w:t>.</w:t>
      </w:r>
    </w:p>
    <w:p w:rsidR="00BF578A" w:rsidRPr="00846600" w:rsidRDefault="00BF578A" w:rsidP="00BF578A">
      <w:pPr>
        <w:pStyle w:val="libFootnote"/>
        <w:rPr>
          <w:rtl/>
          <w:lang w:bidi="fa-IR"/>
        </w:rPr>
      </w:pPr>
      <w:r w:rsidRPr="00846600">
        <w:rPr>
          <w:rtl/>
        </w:rPr>
        <w:t>انظر</w:t>
      </w:r>
      <w:r>
        <w:rPr>
          <w:rtl/>
        </w:rPr>
        <w:t>:</w:t>
      </w:r>
      <w:r w:rsidRPr="00846600">
        <w:rPr>
          <w:rtl/>
        </w:rPr>
        <w:t xml:space="preserve"> جامع البيان 27</w:t>
      </w:r>
      <w:r>
        <w:rPr>
          <w:rtl/>
        </w:rPr>
        <w:t>:</w:t>
      </w:r>
      <w:r w:rsidRPr="00846600">
        <w:rPr>
          <w:rtl/>
        </w:rPr>
        <w:t xml:space="preserve"> 118</w:t>
      </w:r>
      <w:r>
        <w:rPr>
          <w:rtl/>
        </w:rPr>
        <w:t>،</w:t>
      </w:r>
      <w:r w:rsidRPr="00846600">
        <w:rPr>
          <w:rtl/>
        </w:rPr>
        <w:t xml:space="preserve"> والتبيان 9</w:t>
      </w:r>
      <w:r>
        <w:rPr>
          <w:rtl/>
        </w:rPr>
        <w:t>:</w:t>
      </w:r>
      <w:r w:rsidRPr="00846600">
        <w:rPr>
          <w:rtl/>
        </w:rPr>
        <w:t xml:space="preserve"> 510</w:t>
      </w:r>
      <w:r>
        <w:rPr>
          <w:rtl/>
        </w:rPr>
        <w:t>،</w:t>
      </w:r>
      <w:r w:rsidRPr="00846600">
        <w:rPr>
          <w:rtl/>
        </w:rPr>
        <w:t xml:space="preserve"> والجامع لاحكام القرآن 17</w:t>
      </w:r>
      <w:r>
        <w:rPr>
          <w:rtl/>
        </w:rPr>
        <w:t>:</w:t>
      </w:r>
      <w:r w:rsidRPr="00846600">
        <w:rPr>
          <w:rtl/>
        </w:rPr>
        <w:t xml:space="preserve"> 224</w:t>
      </w:r>
      <w:r>
        <w:rPr>
          <w:rtl/>
        </w:rPr>
        <w:t>،</w:t>
      </w:r>
      <w:r w:rsidRPr="00846600">
        <w:rPr>
          <w:rtl/>
        </w:rPr>
        <w:t xml:space="preserve"> والدر المنثور 6</w:t>
      </w:r>
      <w:r>
        <w:rPr>
          <w:rtl/>
        </w:rPr>
        <w:t>:</w:t>
      </w:r>
      <w:r w:rsidRPr="00846600">
        <w:rPr>
          <w:rtl/>
        </w:rPr>
        <w:t xml:space="preserve"> 161.</w:t>
      </w:r>
    </w:p>
    <w:p w:rsidR="00BF578A" w:rsidRPr="0008525A" w:rsidRDefault="00BF578A" w:rsidP="00BF578A">
      <w:pPr>
        <w:pStyle w:val="libFootnote"/>
        <w:rPr>
          <w:rtl/>
        </w:rPr>
      </w:pPr>
      <w:r w:rsidRPr="00BF578A">
        <w:rPr>
          <w:rtl/>
        </w:rPr>
        <w:t xml:space="preserve">اما ما جاء في لسان الرواية من قوله </w:t>
      </w:r>
      <w:r w:rsidRPr="00BF578A">
        <w:rPr>
          <w:rStyle w:val="libAlaemChar"/>
          <w:rtl/>
        </w:rPr>
        <w:t>عليه‌السلام</w:t>
      </w:r>
      <w:r w:rsidRPr="00BF578A">
        <w:rPr>
          <w:rFonts w:hint="cs"/>
          <w:rtl/>
        </w:rPr>
        <w:t xml:space="preserve">: </w:t>
      </w:r>
      <w:r w:rsidRPr="00BF578A">
        <w:rPr>
          <w:rStyle w:val="libAlaemChar"/>
          <w:rFonts w:hint="cs"/>
          <w:rtl/>
        </w:rPr>
        <w:t>(</w:t>
      </w:r>
      <w:r w:rsidRPr="00BF578A">
        <w:rPr>
          <w:rStyle w:val="libFootnoteAieChar"/>
          <w:rtl/>
        </w:rPr>
        <w:t>لا يَمَسُّهُ إِلاَّ الْمُطَهَّرُونَ</w:t>
      </w:r>
      <w:r w:rsidRPr="00BF578A">
        <w:rPr>
          <w:rStyle w:val="libAlaemChar"/>
          <w:rFonts w:hint="cs"/>
          <w:rtl/>
        </w:rPr>
        <w:t>)</w:t>
      </w:r>
      <w:r w:rsidRPr="00C858B3">
        <w:rPr>
          <w:rFonts w:hint="cs"/>
          <w:rtl/>
        </w:rPr>
        <w:t xml:space="preserve"> </w:t>
      </w:r>
      <w:r w:rsidRPr="00BF578A">
        <w:rPr>
          <w:rtl/>
        </w:rPr>
        <w:t xml:space="preserve">عقيب وصف كتاب علي </w:t>
      </w:r>
      <w:r w:rsidRPr="00BF578A">
        <w:rPr>
          <w:rStyle w:val="libAlaemChar"/>
          <w:rtl/>
        </w:rPr>
        <w:t>عليه‌السلام</w:t>
      </w:r>
      <w:r w:rsidRPr="00BF578A">
        <w:rPr>
          <w:rtl/>
        </w:rPr>
        <w:t xml:space="preserve"> بـ (الكتاب المكنون) فهو اما إشارة منه </w:t>
      </w:r>
      <w:r w:rsidRPr="00BF578A">
        <w:rPr>
          <w:rStyle w:val="libAlaemChar"/>
          <w:rtl/>
        </w:rPr>
        <w:t>عليه‌السلام</w:t>
      </w:r>
      <w:r w:rsidRPr="00BF578A">
        <w:rPr>
          <w:rtl/>
        </w:rPr>
        <w:t xml:space="preserve"> الى المصحف الذي جمعه أمير المؤمنين </w:t>
      </w:r>
      <w:r w:rsidRPr="00BF578A">
        <w:rPr>
          <w:rStyle w:val="libAlaemChar"/>
          <w:rtl/>
        </w:rPr>
        <w:t>عليه‌السلام</w:t>
      </w:r>
      <w:r w:rsidRPr="00BF578A">
        <w:rPr>
          <w:rtl/>
        </w:rPr>
        <w:t xml:space="preserve"> بعد وفاة رسول الله </w:t>
      </w:r>
      <w:r w:rsidRPr="00BF578A">
        <w:rPr>
          <w:rStyle w:val="libAlaemChar"/>
          <w:rtl/>
        </w:rPr>
        <w:t>صلى‌الله‌عليه‌وآله‌وسلم</w:t>
      </w:r>
      <w:r w:rsidRPr="0008525A">
        <w:rPr>
          <w:rtl/>
        </w:rPr>
        <w:t xml:space="preserve"> وعرف باسم</w:t>
      </w:r>
      <w:r>
        <w:rPr>
          <w:rtl/>
        </w:rPr>
        <w:t>:</w:t>
      </w:r>
      <w:r w:rsidRPr="0008525A">
        <w:rPr>
          <w:rFonts w:hint="cs"/>
          <w:rtl/>
        </w:rPr>
        <w:t xml:space="preserve"> </w:t>
      </w:r>
      <w:r w:rsidRPr="0008525A">
        <w:rPr>
          <w:rtl/>
        </w:rPr>
        <w:t>« مصحف علي » عند الجميع</w:t>
      </w:r>
      <w:r>
        <w:rPr>
          <w:rtl/>
        </w:rPr>
        <w:t>،</w:t>
      </w:r>
      <w:r w:rsidRPr="0008525A">
        <w:rPr>
          <w:rtl/>
        </w:rPr>
        <w:t xml:space="preserve"> وبين فيه ناسخ القرآن ومنسوخه</w:t>
      </w:r>
      <w:r>
        <w:rPr>
          <w:rtl/>
        </w:rPr>
        <w:t>،</w:t>
      </w:r>
      <w:r w:rsidRPr="0008525A">
        <w:rPr>
          <w:rtl/>
        </w:rPr>
        <w:t xml:space="preserve"> ومحكمه ومتشابهه</w:t>
      </w:r>
      <w:r>
        <w:rPr>
          <w:rtl/>
        </w:rPr>
        <w:t>،</w:t>
      </w:r>
      <w:r w:rsidRPr="0008525A">
        <w:rPr>
          <w:rtl/>
        </w:rPr>
        <w:t xml:space="preserve"> وعامه وخاصة</w:t>
      </w:r>
      <w:r>
        <w:rPr>
          <w:rtl/>
        </w:rPr>
        <w:t>،</w:t>
      </w:r>
      <w:r w:rsidRPr="0008525A">
        <w:rPr>
          <w:rtl/>
        </w:rPr>
        <w:t xml:space="preserve"> ومطلقه ومقيده</w:t>
      </w:r>
      <w:r>
        <w:rPr>
          <w:rtl/>
        </w:rPr>
        <w:t>،</w:t>
      </w:r>
      <w:r w:rsidRPr="0008525A">
        <w:rPr>
          <w:rtl/>
        </w:rPr>
        <w:t xml:space="preserve"> وأسباب نزوله</w:t>
      </w:r>
      <w:r>
        <w:rPr>
          <w:rtl/>
        </w:rPr>
        <w:t>،</w:t>
      </w:r>
      <w:r w:rsidRPr="0008525A">
        <w:rPr>
          <w:rtl/>
        </w:rPr>
        <w:t xml:space="preserve"> وما عساه يشكل من بعض جهاته. ولا ينكره الا مكابر</w:t>
      </w:r>
      <w:r>
        <w:rPr>
          <w:rtl/>
        </w:rPr>
        <w:t>،</w:t>
      </w:r>
      <w:r w:rsidRPr="0008525A">
        <w:rPr>
          <w:rtl/>
        </w:rPr>
        <w:t xml:space="preserve"> وعندئذ تكون الإشارة للقرآن الكريم نفسه</w:t>
      </w:r>
      <w:r>
        <w:rPr>
          <w:rtl/>
        </w:rPr>
        <w:t>،</w:t>
      </w:r>
      <w:r w:rsidRPr="0008525A">
        <w:rPr>
          <w:rtl/>
        </w:rPr>
        <w:t xml:space="preserve"> وان سمي بكتاب علي</w:t>
      </w:r>
      <w:r>
        <w:rPr>
          <w:rtl/>
        </w:rPr>
        <w:t>،</w:t>
      </w:r>
      <w:r w:rsidRPr="0008525A">
        <w:rPr>
          <w:rtl/>
        </w:rPr>
        <w:t xml:space="preserve"> كما هو الحال في تسميتهم مصحف عبد الله بن مسعود</w:t>
      </w:r>
      <w:r>
        <w:rPr>
          <w:rtl/>
        </w:rPr>
        <w:t>،</w:t>
      </w:r>
      <w:r w:rsidRPr="0008525A">
        <w:rPr>
          <w:rtl/>
        </w:rPr>
        <w:t xml:space="preserve"> ومصحف ابن عباس</w:t>
      </w:r>
      <w:r>
        <w:rPr>
          <w:rtl/>
        </w:rPr>
        <w:t>،</w:t>
      </w:r>
      <w:r w:rsidRPr="0008525A">
        <w:rPr>
          <w:rtl/>
        </w:rPr>
        <w:t xml:space="preserve"> ومصحف عثمان</w:t>
      </w:r>
      <w:r>
        <w:rPr>
          <w:rtl/>
        </w:rPr>
        <w:t>،</w:t>
      </w:r>
      <w:r w:rsidRPr="0008525A">
        <w:rPr>
          <w:rtl/>
        </w:rPr>
        <w:t xml:space="preserve"> وغيرها.</w:t>
      </w:r>
    </w:p>
    <w:p w:rsidR="00BF578A" w:rsidRPr="00846600" w:rsidRDefault="00BF578A" w:rsidP="00BF578A">
      <w:pPr>
        <w:pStyle w:val="libFootnote"/>
        <w:rPr>
          <w:rtl/>
          <w:lang w:bidi="fa-IR"/>
        </w:rPr>
      </w:pPr>
      <w:r w:rsidRPr="00846600">
        <w:rPr>
          <w:rtl/>
        </w:rPr>
        <w:t xml:space="preserve">واما كون « كتاب علي » </w:t>
      </w:r>
      <w:r w:rsidRPr="00BF578A">
        <w:rPr>
          <w:rStyle w:val="libAlaemChar"/>
          <w:rtl/>
        </w:rPr>
        <w:t>عليه‌السلام</w:t>
      </w:r>
      <w:r w:rsidRPr="00BF578A">
        <w:rPr>
          <w:rStyle w:val="libFootnoteChar"/>
          <w:rtl/>
        </w:rPr>
        <w:t xml:space="preserve"> غير مصحفه كالجفر مثلا</w:t>
      </w:r>
      <w:r>
        <w:rPr>
          <w:rStyle w:val="libFootnoteChar"/>
          <w:rtl/>
        </w:rPr>
        <w:t>،</w:t>
      </w:r>
      <w:r w:rsidRPr="00BF578A">
        <w:rPr>
          <w:rStyle w:val="libFootnoteChar"/>
          <w:rtl/>
        </w:rPr>
        <w:t xml:space="preserve"> أو الجامعة كما في أعيان الشيعة 1</w:t>
      </w:r>
      <w:r>
        <w:rPr>
          <w:rStyle w:val="libFootnoteChar"/>
          <w:rtl/>
        </w:rPr>
        <w:t>:</w:t>
      </w:r>
      <w:r w:rsidRPr="00BF578A">
        <w:rPr>
          <w:rStyle w:val="libFootnoteChar"/>
          <w:rtl/>
        </w:rPr>
        <w:t xml:space="preserve"> 539 فهذا لا اشكال فيه أيضا</w:t>
      </w:r>
      <w:r>
        <w:rPr>
          <w:rStyle w:val="libFootnoteChar"/>
          <w:rtl/>
        </w:rPr>
        <w:t>،</w:t>
      </w:r>
      <w:r w:rsidRPr="00BF578A">
        <w:rPr>
          <w:rStyle w:val="libFootnoteChar"/>
          <w:rtl/>
        </w:rPr>
        <w:t xml:space="preserve"> ومعناه</w:t>
      </w:r>
      <w:r>
        <w:rPr>
          <w:rStyle w:val="libFootnoteChar"/>
          <w:rtl/>
        </w:rPr>
        <w:t>:</w:t>
      </w:r>
      <w:r w:rsidRPr="00BF578A">
        <w:rPr>
          <w:rStyle w:val="libFootnoteChar"/>
          <w:rtl/>
        </w:rPr>
        <w:t xml:space="preserve"> انه مصون عند الأئمة الأطهار من ولد علي </w:t>
      </w:r>
      <w:r w:rsidRPr="00BF578A">
        <w:rPr>
          <w:rStyle w:val="libAlaemChar"/>
          <w:rtl/>
        </w:rPr>
        <w:t>عليه‌السلام</w:t>
      </w:r>
      <w:r>
        <w:rPr>
          <w:rStyle w:val="libFootnoteChar"/>
          <w:rtl/>
        </w:rPr>
        <w:t>،</w:t>
      </w:r>
      <w:r w:rsidRPr="00BF578A">
        <w:rPr>
          <w:rStyle w:val="libFootnoteChar"/>
          <w:rtl/>
        </w:rPr>
        <w:t xml:space="preserve"> وهم الذين اذهب الله عنهم الرجس وطهرهم تطهيرا</w:t>
      </w:r>
      <w:r>
        <w:rPr>
          <w:rStyle w:val="libFootnoteChar"/>
          <w:rtl/>
        </w:rPr>
        <w:t>،</w:t>
      </w:r>
      <w:r w:rsidRPr="00BF578A">
        <w:rPr>
          <w:rStyle w:val="libFootnoteChar"/>
          <w:rtl/>
        </w:rPr>
        <w:t xml:space="preserve"> وعلى هذا الوجه يكون استشهاد الإمام بالآية قد جاء من هذا الباب</w:t>
      </w:r>
      <w:r>
        <w:rPr>
          <w:rStyle w:val="libFootnoteChar"/>
          <w:rtl/>
        </w:rPr>
        <w:t>،</w:t>
      </w:r>
      <w:r w:rsidRPr="00BF578A">
        <w:rPr>
          <w:rStyle w:val="libFootnoteChar"/>
          <w:rtl/>
        </w:rPr>
        <w:t xml:space="preserve"> فتأمل.</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كتبت تذكر أنّ قوما أنا أعرفهم كان أعجبك نحوهم وشأنهم</w:t>
      </w:r>
      <w:r>
        <w:rPr>
          <w:rtl/>
        </w:rPr>
        <w:t>،</w:t>
      </w:r>
      <w:r w:rsidRPr="00846600">
        <w:rPr>
          <w:rtl/>
        </w:rPr>
        <w:t xml:space="preserve"> وأنّك أبلغت فيهم أمورا تروى عنهم كرهتها لهم</w:t>
      </w:r>
      <w:r>
        <w:rPr>
          <w:rtl/>
        </w:rPr>
        <w:t>،</w:t>
      </w:r>
      <w:r w:rsidRPr="00846600">
        <w:rPr>
          <w:rtl/>
        </w:rPr>
        <w:t xml:space="preserve"> ولم تر لهم إلاّ طريقا حسنا</w:t>
      </w:r>
      <w:r>
        <w:rPr>
          <w:rtl/>
        </w:rPr>
        <w:t>،</w:t>
      </w:r>
      <w:r w:rsidRPr="00846600">
        <w:rPr>
          <w:rtl/>
        </w:rPr>
        <w:t xml:space="preserve"> وورعا وتخشّعا</w:t>
      </w:r>
      <w:r>
        <w:rPr>
          <w:rtl/>
        </w:rPr>
        <w:t>،</w:t>
      </w:r>
      <w:r w:rsidRPr="00846600">
        <w:rPr>
          <w:rtl/>
        </w:rPr>
        <w:t xml:space="preserve"> وبلغك أنّهم يزعمون أن الدين إنّما هو معرفة الرجال</w:t>
      </w:r>
      <w:r>
        <w:rPr>
          <w:rtl/>
        </w:rPr>
        <w:t>،</w:t>
      </w:r>
      <w:r w:rsidRPr="00846600">
        <w:rPr>
          <w:rtl/>
        </w:rPr>
        <w:t xml:space="preserve"> ثم بعد ذلك إذا عرفتهم فاعمل ما شئت.</w:t>
      </w:r>
    </w:p>
    <w:p w:rsidR="00BF578A" w:rsidRPr="00846600" w:rsidRDefault="00BF578A" w:rsidP="00BF578A">
      <w:pPr>
        <w:pStyle w:val="libNormal"/>
        <w:rPr>
          <w:rtl/>
        </w:rPr>
      </w:pPr>
      <w:r w:rsidRPr="00846600">
        <w:rPr>
          <w:rtl/>
        </w:rPr>
        <w:t xml:space="preserve">وذكرت أنك </w:t>
      </w:r>
      <w:r>
        <w:rPr>
          <w:rtl/>
        </w:rPr>
        <w:t>[</w:t>
      </w:r>
      <w:r w:rsidRPr="00846600">
        <w:rPr>
          <w:rtl/>
        </w:rPr>
        <w:t>قد</w:t>
      </w:r>
      <w:r>
        <w:rPr>
          <w:rtl/>
        </w:rPr>
        <w:t>]</w:t>
      </w:r>
      <w:r w:rsidRPr="00846600">
        <w:rPr>
          <w:rtl/>
        </w:rPr>
        <w:t xml:space="preserve"> </w:t>
      </w:r>
      <w:r w:rsidRPr="00BF578A">
        <w:rPr>
          <w:rStyle w:val="libFootnotenumChar"/>
          <w:rtl/>
        </w:rPr>
        <w:t>(1)</w:t>
      </w:r>
      <w:r w:rsidRPr="00846600">
        <w:rPr>
          <w:rtl/>
        </w:rPr>
        <w:t xml:space="preserve"> عرفت أن أصل الدين معرفة الرجال</w:t>
      </w:r>
      <w:r>
        <w:rPr>
          <w:rtl/>
        </w:rPr>
        <w:t>،</w:t>
      </w:r>
      <w:r w:rsidRPr="00846600">
        <w:rPr>
          <w:rtl/>
        </w:rPr>
        <w:t xml:space="preserve"> فوفّقك الله.</w:t>
      </w:r>
    </w:p>
    <w:p w:rsidR="00BF578A" w:rsidRPr="00846600" w:rsidRDefault="00BF578A" w:rsidP="00BF578A">
      <w:pPr>
        <w:pStyle w:val="libNormal"/>
        <w:rPr>
          <w:rtl/>
        </w:rPr>
      </w:pPr>
      <w:r w:rsidRPr="00846600">
        <w:rPr>
          <w:rtl/>
        </w:rPr>
        <w:t>وذكرت أنّه بلغك أنّهم يزعمون</w:t>
      </w:r>
      <w:r>
        <w:rPr>
          <w:rtl/>
        </w:rPr>
        <w:t>:</w:t>
      </w:r>
      <w:r w:rsidRPr="00846600">
        <w:rPr>
          <w:rtl/>
        </w:rPr>
        <w:t xml:space="preserve"> أن الصلاة والزكاة وصوم شهر رمضان والحج والعمرة والمسجد الحرام والبيت الحرام والمشعر الحرام والشهر الحرام هو رجل.</w:t>
      </w:r>
    </w:p>
    <w:p w:rsidR="00BF578A" w:rsidRPr="00846600" w:rsidRDefault="00BF578A" w:rsidP="00BF578A">
      <w:pPr>
        <w:pStyle w:val="libNormal"/>
        <w:rPr>
          <w:rtl/>
        </w:rPr>
      </w:pPr>
      <w:r w:rsidRPr="00846600">
        <w:rPr>
          <w:rtl/>
        </w:rPr>
        <w:t>وأن الطهر والاغتسال من الجنابة هو رجل.</w:t>
      </w:r>
    </w:p>
    <w:p w:rsidR="00BF578A" w:rsidRPr="00846600" w:rsidRDefault="00BF578A" w:rsidP="00BF578A">
      <w:pPr>
        <w:pStyle w:val="libNormal"/>
        <w:rPr>
          <w:rtl/>
        </w:rPr>
      </w:pPr>
      <w:r w:rsidRPr="00846600">
        <w:rPr>
          <w:rtl/>
        </w:rPr>
        <w:t>وكلّ فريضة افترضها الله على عباده هو رجل.</w:t>
      </w:r>
    </w:p>
    <w:p w:rsidR="00BF578A" w:rsidRPr="00846600" w:rsidRDefault="00BF578A" w:rsidP="00BF578A">
      <w:pPr>
        <w:pStyle w:val="libNormal"/>
        <w:rPr>
          <w:rtl/>
        </w:rPr>
      </w:pPr>
      <w:r w:rsidRPr="00846600">
        <w:rPr>
          <w:rtl/>
        </w:rPr>
        <w:t>وأنهم ذكروا ذلك بزعمهم أنّ من عرف ذلك الرجل فقد اكتفى بعلمه به من غير عمل</w:t>
      </w:r>
      <w:r>
        <w:rPr>
          <w:rtl/>
        </w:rPr>
        <w:t>،</w:t>
      </w:r>
      <w:r w:rsidRPr="00846600">
        <w:rPr>
          <w:rtl/>
        </w:rPr>
        <w:t xml:space="preserve"> وقد صلّى وأتى الزكاة وصام وحجّ واعتمر واغتسل من الجنابة وتطهّر وعظّم حرمات الله والشهر الحرام والمسجد الحرام.</w:t>
      </w:r>
    </w:p>
    <w:p w:rsidR="00BF578A" w:rsidRPr="00846600" w:rsidRDefault="00BF578A" w:rsidP="00BF578A">
      <w:pPr>
        <w:pStyle w:val="libNormal"/>
        <w:rPr>
          <w:rtl/>
        </w:rPr>
      </w:pPr>
      <w:r w:rsidRPr="00846600">
        <w:rPr>
          <w:rtl/>
        </w:rPr>
        <w:t xml:space="preserve">وأنّهم ذكروا من عرف هذا بعينه وجسده </w:t>
      </w:r>
      <w:r w:rsidRPr="00BF578A">
        <w:rPr>
          <w:rStyle w:val="libFootnotenumChar"/>
          <w:rtl/>
        </w:rPr>
        <w:t>(2)</w:t>
      </w:r>
      <w:r w:rsidRPr="00846600">
        <w:rPr>
          <w:rtl/>
        </w:rPr>
        <w:t xml:space="preserve"> وثبت في قلبه جاز له أن يتهاون</w:t>
      </w:r>
      <w:r>
        <w:rPr>
          <w:rtl/>
        </w:rPr>
        <w:t>،</w:t>
      </w:r>
      <w:r w:rsidRPr="00846600">
        <w:rPr>
          <w:rtl/>
        </w:rPr>
        <w:t xml:space="preserve"> فليس له أن يجتهد في العمل</w:t>
      </w:r>
      <w:r>
        <w:rPr>
          <w:rtl/>
        </w:rPr>
        <w:t>،</w:t>
      </w:r>
      <w:r w:rsidRPr="00846600">
        <w:rPr>
          <w:rtl/>
        </w:rPr>
        <w:t xml:space="preserve"> وزعموا أنّهم إذا عرفوا ذلك الرجل فقد قبلت منهم هذه الحدود لوقتها وإن هم لم يعملوا بها.</w:t>
      </w:r>
    </w:p>
    <w:p w:rsidR="00BF578A" w:rsidRPr="00846600" w:rsidRDefault="00BF578A" w:rsidP="00BF578A">
      <w:pPr>
        <w:pStyle w:val="libNormal"/>
        <w:rPr>
          <w:rtl/>
        </w:rPr>
      </w:pPr>
      <w:r w:rsidRPr="00846600">
        <w:rPr>
          <w:rtl/>
        </w:rPr>
        <w:t>وأنّه بلغك أنّهم يزعمون أن الفواحش التي نهى الله تعالى عنها</w:t>
      </w:r>
      <w:r>
        <w:rPr>
          <w:rtl/>
        </w:rPr>
        <w:t>:</w:t>
      </w:r>
      <w:r w:rsidRPr="00846600">
        <w:rPr>
          <w:rtl/>
        </w:rPr>
        <w:t xml:space="preserve"> الخمر والميسر والربا والميتة ولحم الخنزير هو رجل.</w:t>
      </w:r>
    </w:p>
    <w:p w:rsidR="00BF578A" w:rsidRPr="00846600" w:rsidRDefault="00BF578A" w:rsidP="00BF578A">
      <w:pPr>
        <w:pStyle w:val="libNormal"/>
        <w:rPr>
          <w:rtl/>
        </w:rPr>
      </w:pPr>
      <w:r w:rsidRPr="00846600">
        <w:rPr>
          <w:rtl/>
        </w:rPr>
        <w:t>وذكروا أن ما حرّم الله من نكاح الأمهات والبنات والعمّات والخالات وبنات الأخ وبنات الأخت</w:t>
      </w:r>
      <w:r>
        <w:rPr>
          <w:rtl/>
        </w:rPr>
        <w:t>،</w:t>
      </w:r>
      <w:r w:rsidRPr="00846600">
        <w:rPr>
          <w:rtl/>
        </w:rPr>
        <w:t xml:space="preserve"> وما حرّم على المؤمنين من النساء</w:t>
      </w:r>
      <w:r>
        <w:rPr>
          <w:rtl/>
        </w:rPr>
        <w:t>،</w:t>
      </w:r>
      <w:r w:rsidRPr="00846600">
        <w:rPr>
          <w:rtl/>
        </w:rPr>
        <w:t xml:space="preserve"> فما حرّم الله إنّما عنى بذلك نكاح نساء النبيّ </w:t>
      </w:r>
      <w:r w:rsidRPr="00BF578A">
        <w:rPr>
          <w:rStyle w:val="libAlaemChar"/>
          <w:rtl/>
        </w:rPr>
        <w:t>صلى‌الله‌عليه‌وآله‌وسلم</w:t>
      </w:r>
      <w:r w:rsidRPr="00846600">
        <w:rPr>
          <w:rtl/>
        </w:rPr>
        <w:t xml:space="preserve"> وما سوى ذلك مباح كلّه.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ما بين المعقوفتين أثبتناه من المصدر.</w:t>
      </w:r>
    </w:p>
    <w:p w:rsidR="00BF578A" w:rsidRPr="00846600" w:rsidRDefault="00BF578A" w:rsidP="00BF578A">
      <w:pPr>
        <w:pStyle w:val="libFootnote0"/>
        <w:rPr>
          <w:rtl/>
        </w:rPr>
      </w:pPr>
      <w:r w:rsidRPr="00846600">
        <w:rPr>
          <w:rtl/>
        </w:rPr>
        <w:t>(2) في الأصل</w:t>
      </w:r>
      <w:r>
        <w:rPr>
          <w:rtl/>
        </w:rPr>
        <w:t>:</w:t>
      </w:r>
      <w:r w:rsidRPr="00846600">
        <w:rPr>
          <w:rtl/>
        </w:rPr>
        <w:t xml:space="preserve"> وسجدة</w:t>
      </w:r>
      <w:r>
        <w:rPr>
          <w:rtl/>
        </w:rPr>
        <w:t>،</w:t>
      </w:r>
      <w:r w:rsidRPr="00846600">
        <w:rPr>
          <w:rtl/>
        </w:rPr>
        <w:t xml:space="preserve"> وفي المصدر</w:t>
      </w:r>
      <w:r>
        <w:rPr>
          <w:rtl/>
        </w:rPr>
        <w:t>:</w:t>
      </w:r>
      <w:r w:rsidRPr="00846600">
        <w:rPr>
          <w:rtl/>
        </w:rPr>
        <w:t xml:space="preserve"> وتجده</w:t>
      </w:r>
      <w:r>
        <w:rPr>
          <w:rtl/>
        </w:rPr>
        <w:t>،</w:t>
      </w:r>
      <w:r w:rsidRPr="00846600">
        <w:rPr>
          <w:rtl/>
        </w:rPr>
        <w:t xml:space="preserve"> والظاهر أن الأنسب هو ما أثبتناه.</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وذكرت أنّه بلغك أنّهم يترادفون المرأة الواحدة</w:t>
      </w:r>
      <w:r>
        <w:rPr>
          <w:rtl/>
        </w:rPr>
        <w:t>،</w:t>
      </w:r>
      <w:r w:rsidRPr="00846600">
        <w:rPr>
          <w:rtl/>
        </w:rPr>
        <w:t xml:space="preserve"> ويشهدون بعضهم لبعض بالزور</w:t>
      </w:r>
      <w:r>
        <w:rPr>
          <w:rtl/>
        </w:rPr>
        <w:t>،</w:t>
      </w:r>
      <w:r w:rsidRPr="00846600">
        <w:rPr>
          <w:rtl/>
        </w:rPr>
        <w:t xml:space="preserve"> ويزعمون أن لهذا ظهرا وبطنا يعرفونه</w:t>
      </w:r>
      <w:r>
        <w:rPr>
          <w:rtl/>
        </w:rPr>
        <w:t>،</w:t>
      </w:r>
      <w:r w:rsidRPr="00846600">
        <w:rPr>
          <w:rtl/>
        </w:rPr>
        <w:t xml:space="preserve"> فالظاهر ما يتناسمون </w:t>
      </w:r>
      <w:r w:rsidRPr="00BF578A">
        <w:rPr>
          <w:rStyle w:val="libFootnotenumChar"/>
          <w:rtl/>
        </w:rPr>
        <w:t>(1)</w:t>
      </w:r>
      <w:r w:rsidRPr="00846600">
        <w:rPr>
          <w:rtl/>
        </w:rPr>
        <w:t xml:space="preserve"> عنه يأخذون به مدافعة عنهم</w:t>
      </w:r>
      <w:r>
        <w:rPr>
          <w:rtl/>
        </w:rPr>
        <w:t>،</w:t>
      </w:r>
      <w:r w:rsidRPr="00846600">
        <w:rPr>
          <w:rtl/>
        </w:rPr>
        <w:t xml:space="preserve"> والباطن هو الذي يطلبون وبه أمروا بزعمهم.</w:t>
      </w:r>
    </w:p>
    <w:p w:rsidR="00BF578A" w:rsidRPr="00846600" w:rsidRDefault="00BF578A" w:rsidP="00BF578A">
      <w:pPr>
        <w:pStyle w:val="libNormal"/>
        <w:rPr>
          <w:rtl/>
        </w:rPr>
      </w:pPr>
      <w:r w:rsidRPr="00846600">
        <w:rPr>
          <w:rtl/>
        </w:rPr>
        <w:t>كتبت تذكر الذي زعم عظيم من ذلك عليك حين بلغك.</w:t>
      </w:r>
    </w:p>
    <w:p w:rsidR="00BF578A" w:rsidRPr="00846600" w:rsidRDefault="00BF578A" w:rsidP="00BF578A">
      <w:pPr>
        <w:pStyle w:val="libNormal"/>
        <w:rPr>
          <w:rtl/>
        </w:rPr>
      </w:pPr>
      <w:r w:rsidRPr="00846600">
        <w:rPr>
          <w:rtl/>
        </w:rPr>
        <w:t>وكتبت تسألني عن قولهم في ذلك</w:t>
      </w:r>
      <w:r>
        <w:rPr>
          <w:rtl/>
        </w:rPr>
        <w:t>:</w:t>
      </w:r>
      <w:r w:rsidRPr="00846600">
        <w:rPr>
          <w:rtl/>
        </w:rPr>
        <w:t xml:space="preserve"> إحلال هو أم حرام</w:t>
      </w:r>
      <w:r>
        <w:rPr>
          <w:rtl/>
        </w:rPr>
        <w:t>؟</w:t>
      </w:r>
    </w:p>
    <w:p w:rsidR="00BF578A" w:rsidRPr="00846600" w:rsidRDefault="00BF578A" w:rsidP="00BF578A">
      <w:pPr>
        <w:pStyle w:val="libNormal"/>
        <w:rPr>
          <w:rtl/>
        </w:rPr>
      </w:pPr>
      <w:r w:rsidRPr="00846600">
        <w:rPr>
          <w:rtl/>
        </w:rPr>
        <w:t>وكتبت تسألني عن تفسير ذلك</w:t>
      </w:r>
      <w:r>
        <w:rPr>
          <w:rtl/>
        </w:rPr>
        <w:t>،</w:t>
      </w:r>
      <w:r w:rsidRPr="00846600">
        <w:rPr>
          <w:rtl/>
        </w:rPr>
        <w:t xml:space="preserve"> وأن أبيّنه حتى لا تكون من ذلك في عمى و </w:t>
      </w:r>
      <w:r>
        <w:rPr>
          <w:rtl/>
        </w:rPr>
        <w:t>[</w:t>
      </w:r>
      <w:r w:rsidRPr="00846600">
        <w:rPr>
          <w:rtl/>
        </w:rPr>
        <w:t>لا</w:t>
      </w:r>
      <w:r>
        <w:rPr>
          <w:rtl/>
        </w:rPr>
        <w:t>]</w:t>
      </w:r>
      <w:r w:rsidRPr="00846600">
        <w:rPr>
          <w:rtl/>
        </w:rPr>
        <w:t xml:space="preserve"> </w:t>
      </w:r>
      <w:r w:rsidRPr="00BF578A">
        <w:rPr>
          <w:rStyle w:val="libFootnotenumChar"/>
          <w:rtl/>
        </w:rPr>
        <w:t>(2)</w:t>
      </w:r>
      <w:r w:rsidRPr="00846600">
        <w:rPr>
          <w:rtl/>
        </w:rPr>
        <w:t xml:space="preserve"> شبهة.</w:t>
      </w:r>
    </w:p>
    <w:p w:rsidR="00BF578A" w:rsidRPr="00846600" w:rsidRDefault="00BF578A" w:rsidP="00BF578A">
      <w:pPr>
        <w:pStyle w:val="libNormal"/>
        <w:rPr>
          <w:rtl/>
        </w:rPr>
      </w:pPr>
      <w:r w:rsidRPr="00846600">
        <w:rPr>
          <w:rtl/>
        </w:rPr>
        <w:t>وقد كتبت إليك في كتابي هذا تفسير ما سألت عنه</w:t>
      </w:r>
      <w:r>
        <w:rPr>
          <w:rtl/>
        </w:rPr>
        <w:t>،</w:t>
      </w:r>
      <w:r w:rsidRPr="00846600">
        <w:rPr>
          <w:rtl/>
        </w:rPr>
        <w:t xml:space="preserve"> فاحفظه كلّه</w:t>
      </w:r>
      <w:r>
        <w:rPr>
          <w:rtl/>
        </w:rPr>
        <w:t>،</w:t>
      </w:r>
      <w:r w:rsidRPr="00846600">
        <w:rPr>
          <w:rtl/>
        </w:rPr>
        <w:t xml:space="preserve"> كما قال الله في كتابه</w:t>
      </w:r>
      <w:r>
        <w:rPr>
          <w:rtl/>
        </w:rPr>
        <w:t>:</w:t>
      </w:r>
      <w:r w:rsidRPr="00846600">
        <w:rPr>
          <w:rtl/>
        </w:rPr>
        <w:t xml:space="preserve"> </w:t>
      </w:r>
      <w:r w:rsidRPr="00BF578A">
        <w:rPr>
          <w:rStyle w:val="libAlaemChar"/>
          <w:rtl/>
        </w:rPr>
        <w:t>(</w:t>
      </w:r>
      <w:r w:rsidRPr="00BF578A">
        <w:rPr>
          <w:rStyle w:val="libAieChar"/>
          <w:rtl/>
        </w:rPr>
        <w:t>وَتَعِيَها أُذُنٌ واعِيَةٌ</w:t>
      </w:r>
      <w:r w:rsidRPr="00BF578A">
        <w:rPr>
          <w:rStyle w:val="libAlaemChar"/>
          <w:rtl/>
        </w:rPr>
        <w:t>)</w:t>
      </w:r>
      <w:r w:rsidRPr="00846600">
        <w:rPr>
          <w:rtl/>
        </w:rPr>
        <w:t xml:space="preserve"> </w:t>
      </w:r>
      <w:r w:rsidRPr="00BF578A">
        <w:rPr>
          <w:rStyle w:val="libFootnotenumChar"/>
          <w:rtl/>
        </w:rPr>
        <w:t>(3)</w:t>
      </w:r>
      <w:r w:rsidRPr="00846600">
        <w:rPr>
          <w:rtl/>
        </w:rPr>
        <w:t xml:space="preserve"> وأصفه لك بحلاله</w:t>
      </w:r>
      <w:r>
        <w:rPr>
          <w:rtl/>
        </w:rPr>
        <w:t>،</w:t>
      </w:r>
      <w:r w:rsidRPr="00846600">
        <w:rPr>
          <w:rtl/>
        </w:rPr>
        <w:t xml:space="preserve"> وأنفي عنك حرامه إن شاء الله. كما وصفت</w:t>
      </w:r>
      <w:r>
        <w:rPr>
          <w:rtl/>
        </w:rPr>
        <w:t>،</w:t>
      </w:r>
      <w:r w:rsidRPr="00846600">
        <w:rPr>
          <w:rtl/>
        </w:rPr>
        <w:t xml:space="preserve"> ومعرفكه حتى تعرفه إن شاء الله</w:t>
      </w:r>
      <w:r>
        <w:rPr>
          <w:rtl/>
        </w:rPr>
        <w:t>،</w:t>
      </w:r>
      <w:r w:rsidRPr="00846600">
        <w:rPr>
          <w:rtl/>
        </w:rPr>
        <w:t xml:space="preserve"> فلا تنكره إن شاء الله</w:t>
      </w:r>
      <w:r>
        <w:rPr>
          <w:rtl/>
        </w:rPr>
        <w:t>،</w:t>
      </w:r>
      <w:r w:rsidRPr="00846600">
        <w:rPr>
          <w:rtl/>
        </w:rPr>
        <w:t xml:space="preserve"> ولا قوّة إلاّ بالله</w:t>
      </w:r>
      <w:r>
        <w:rPr>
          <w:rtl/>
        </w:rPr>
        <w:t>،</w:t>
      </w:r>
      <w:r w:rsidRPr="00846600">
        <w:rPr>
          <w:rtl/>
        </w:rPr>
        <w:t xml:space="preserve"> والقوّة لله جميعا.</w:t>
      </w:r>
    </w:p>
    <w:p w:rsidR="00BF578A" w:rsidRPr="00846600" w:rsidRDefault="00BF578A" w:rsidP="00BF578A">
      <w:pPr>
        <w:pStyle w:val="libNormal"/>
        <w:rPr>
          <w:rtl/>
        </w:rPr>
      </w:pPr>
      <w:r w:rsidRPr="00846600">
        <w:rPr>
          <w:rtl/>
        </w:rPr>
        <w:t>أخبرك</w:t>
      </w:r>
      <w:r>
        <w:rPr>
          <w:rtl/>
        </w:rPr>
        <w:t>:</w:t>
      </w:r>
      <w:r w:rsidRPr="00846600">
        <w:rPr>
          <w:rtl/>
        </w:rPr>
        <w:t xml:space="preserve"> أنه من كان يدين بهذه الصفة التي كتبت تسألني عنها فهو عندي مشرك بالله تعالى</w:t>
      </w:r>
      <w:r>
        <w:rPr>
          <w:rtl/>
        </w:rPr>
        <w:t>،</w:t>
      </w:r>
      <w:r w:rsidRPr="00846600">
        <w:rPr>
          <w:rtl/>
        </w:rPr>
        <w:t xml:space="preserve"> بيّن الشرك لا شكّ فيه.</w:t>
      </w:r>
    </w:p>
    <w:p w:rsidR="00BF578A" w:rsidRPr="00846600" w:rsidRDefault="00BF578A" w:rsidP="00BF578A">
      <w:pPr>
        <w:pStyle w:val="libNormal"/>
        <w:rPr>
          <w:rtl/>
        </w:rPr>
      </w:pPr>
      <w:r w:rsidRPr="00846600">
        <w:rPr>
          <w:rtl/>
        </w:rPr>
        <w:t>وأخبرك</w:t>
      </w:r>
      <w:r>
        <w:rPr>
          <w:rtl/>
        </w:rPr>
        <w:t>:</w:t>
      </w:r>
      <w:r w:rsidRPr="00846600">
        <w:rPr>
          <w:rtl/>
        </w:rPr>
        <w:t xml:space="preserve"> أن هذا القول كان من قوم سمعوا ما لم يعقلوه عن أهله</w:t>
      </w:r>
      <w:r>
        <w:rPr>
          <w:rtl/>
        </w:rPr>
        <w:t>،</w:t>
      </w:r>
      <w:r w:rsidRPr="00846600">
        <w:rPr>
          <w:rtl/>
        </w:rPr>
        <w:t xml:space="preserve"> ولم يعطوا فهم ذلك</w:t>
      </w:r>
      <w:r>
        <w:rPr>
          <w:rtl/>
        </w:rPr>
        <w:t>،</w:t>
      </w:r>
      <w:r w:rsidRPr="00846600">
        <w:rPr>
          <w:rtl/>
        </w:rPr>
        <w:t xml:space="preserve"> ولم يعرفوا حدّ ما سمعوا</w:t>
      </w:r>
      <w:r>
        <w:rPr>
          <w:rtl/>
        </w:rPr>
        <w:t>،</w:t>
      </w:r>
      <w:r w:rsidRPr="00846600">
        <w:rPr>
          <w:rtl/>
        </w:rPr>
        <w:t xml:space="preserve"> فوضعوا حدود تلك الأشياء مقايسة برأيهم ومنتهى عقولهم</w:t>
      </w:r>
      <w:r>
        <w:rPr>
          <w:rtl/>
        </w:rPr>
        <w:t>،</w:t>
      </w:r>
      <w:r w:rsidRPr="00846600">
        <w:rPr>
          <w:rtl/>
        </w:rPr>
        <w:t xml:space="preserve"> ولم يضعوها على حدود ما أمروا كذبا وافتراء على الله ورسوله</w:t>
      </w:r>
      <w:r>
        <w:rPr>
          <w:rtl/>
        </w:rPr>
        <w:t>،</w:t>
      </w:r>
      <w:r w:rsidRPr="00846600">
        <w:rPr>
          <w:rtl/>
        </w:rPr>
        <w:t xml:space="preserve"> وجرأة على المعاصي</w:t>
      </w:r>
      <w:r>
        <w:rPr>
          <w:rtl/>
        </w:rPr>
        <w:t>،</w:t>
      </w:r>
      <w:r w:rsidRPr="00846600">
        <w:rPr>
          <w:rtl/>
        </w:rPr>
        <w:t xml:space="preserve"> فكفى بهذا لهم جهلا</w:t>
      </w:r>
      <w:r>
        <w:rPr>
          <w:rtl/>
        </w:rPr>
        <w:t>،</w:t>
      </w:r>
      <w:r w:rsidRPr="00846600">
        <w:rPr>
          <w:rtl/>
        </w:rPr>
        <w:t xml:space="preserve"> ولو أنّهم وضعوها على حدودها التي حدّت لهم وقبلوها لم يكن به بأس</w:t>
      </w:r>
      <w:r>
        <w:rPr>
          <w:rtl/>
        </w:rPr>
        <w:t>،</w:t>
      </w:r>
      <w:r w:rsidRPr="00846600">
        <w:rPr>
          <w:rtl/>
        </w:rPr>
        <w:t xml:space="preserve"> ولكنّهم حرّفوها وتعدّوا وكذبوا وتهاونوا بأمر الله وطاعته.</w:t>
      </w:r>
    </w:p>
    <w:p w:rsidR="00BF578A" w:rsidRPr="00846600" w:rsidRDefault="00BF578A" w:rsidP="00BF578A">
      <w:pPr>
        <w:pStyle w:val="libNormal"/>
        <w:rPr>
          <w:rtl/>
        </w:rPr>
      </w:pPr>
      <w:r w:rsidRPr="00846600">
        <w:rPr>
          <w:rtl/>
        </w:rPr>
        <w:t>ولكنّي أخبرك أن الله حدّها بحدودها</w:t>
      </w:r>
      <w:r>
        <w:rPr>
          <w:rtl/>
        </w:rPr>
        <w:t>،</w:t>
      </w:r>
      <w:r w:rsidRPr="00846600">
        <w:rPr>
          <w:rtl/>
        </w:rPr>
        <w:t xml:space="preserve"> لئلا يتعدّى حدوده أحد</w:t>
      </w:r>
      <w:r>
        <w:rPr>
          <w:rtl/>
        </w:rPr>
        <w:t>،</w:t>
      </w:r>
      <w:r w:rsidRPr="00846600">
        <w:rPr>
          <w:rtl/>
        </w:rPr>
        <w:t xml:space="preserve"> ولو كان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يتناسمون عنه</w:t>
      </w:r>
      <w:r>
        <w:rPr>
          <w:rtl/>
        </w:rPr>
        <w:t>:</w:t>
      </w:r>
      <w:r w:rsidRPr="00846600">
        <w:rPr>
          <w:rtl/>
        </w:rPr>
        <w:t xml:space="preserve"> أي يتناقلون عنه.</w:t>
      </w:r>
    </w:p>
    <w:p w:rsidR="00BF578A" w:rsidRPr="00846600" w:rsidRDefault="00BF578A" w:rsidP="00BF578A">
      <w:pPr>
        <w:pStyle w:val="libFootnote0"/>
        <w:rPr>
          <w:rtl/>
        </w:rPr>
      </w:pPr>
      <w:r w:rsidRPr="00846600">
        <w:rPr>
          <w:rtl/>
        </w:rPr>
        <w:t>(2) ما أثبتناه بين المعقوفتين من المصدر.</w:t>
      </w:r>
    </w:p>
    <w:p w:rsidR="00BF578A" w:rsidRPr="00846600" w:rsidRDefault="00BF578A" w:rsidP="00BF578A">
      <w:pPr>
        <w:pStyle w:val="libFootnote0"/>
        <w:rPr>
          <w:rtl/>
        </w:rPr>
      </w:pPr>
      <w:r w:rsidRPr="00846600">
        <w:rPr>
          <w:rtl/>
        </w:rPr>
        <w:t>(3) الحاقة 69 / 12.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الأمر كما ذكروا لعذر الناس بجهلهم ما لم يعرفوا حدّ ما حدّ لهم</w:t>
      </w:r>
      <w:r>
        <w:rPr>
          <w:rtl/>
        </w:rPr>
        <w:t>،</w:t>
      </w:r>
      <w:r w:rsidRPr="00846600">
        <w:rPr>
          <w:rtl/>
        </w:rPr>
        <w:t xml:space="preserve"> ولكان المقصر والمتعدي حدود الله معذورا</w:t>
      </w:r>
      <w:r>
        <w:rPr>
          <w:rtl/>
        </w:rPr>
        <w:t>،</w:t>
      </w:r>
      <w:r w:rsidRPr="00846600">
        <w:rPr>
          <w:rtl/>
        </w:rPr>
        <w:t xml:space="preserve"> ولكن جعلها حدودا محدودة لا يتعداها إلاّ مشرك كافر</w:t>
      </w:r>
      <w:r>
        <w:rPr>
          <w:rtl/>
        </w:rPr>
        <w:t>،</w:t>
      </w:r>
      <w:r w:rsidRPr="00846600">
        <w:rPr>
          <w:rtl/>
        </w:rPr>
        <w:t xml:space="preserve"> ثم قال</w:t>
      </w:r>
      <w:r>
        <w:rPr>
          <w:rtl/>
        </w:rPr>
        <w:t>:</w:t>
      </w:r>
      <w:r w:rsidRPr="00846600">
        <w:rPr>
          <w:rtl/>
        </w:rPr>
        <w:t xml:space="preserve"> </w:t>
      </w:r>
      <w:r w:rsidRPr="00BF578A">
        <w:rPr>
          <w:rStyle w:val="libAlaemChar"/>
          <w:rtl/>
        </w:rPr>
        <w:t>(</w:t>
      </w:r>
      <w:r w:rsidRPr="00BF578A">
        <w:rPr>
          <w:rStyle w:val="libAieChar"/>
          <w:rtl/>
        </w:rPr>
        <w:t>تِلْكَ حُدُودُ اللهِ فَلا تَعْتَدُوها وَمَنْ يَتَعَدَّ حُدُودَ اللهِ فَأُولئِكَ هُمُ الظَّالِمُونَ</w:t>
      </w:r>
      <w:r w:rsidRPr="00BF578A">
        <w:rPr>
          <w:rStyle w:val="libAlaemChar"/>
          <w:rtl/>
        </w:rPr>
        <w:t>)</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فأخبرك حقائق أن الله تبارك وتعالى اختار الإسلام لنفسه دينا</w:t>
      </w:r>
      <w:r>
        <w:rPr>
          <w:rtl/>
        </w:rPr>
        <w:t>،</w:t>
      </w:r>
      <w:r w:rsidRPr="00846600">
        <w:rPr>
          <w:rtl/>
        </w:rPr>
        <w:t xml:space="preserve"> ورضى من خلقه فلم يقبل من أحد إلاّ به</w:t>
      </w:r>
      <w:r>
        <w:rPr>
          <w:rtl/>
        </w:rPr>
        <w:t>،</w:t>
      </w:r>
      <w:r w:rsidRPr="00846600">
        <w:rPr>
          <w:rtl/>
        </w:rPr>
        <w:t xml:space="preserve"> وبه بعث أنبياءه ورسله</w:t>
      </w:r>
      <w:r>
        <w:rPr>
          <w:rtl/>
        </w:rPr>
        <w:t>،</w:t>
      </w:r>
      <w:r w:rsidRPr="00846600">
        <w:rPr>
          <w:rtl/>
        </w:rPr>
        <w:t xml:space="preserve"> ثم قال</w:t>
      </w:r>
      <w:r>
        <w:rPr>
          <w:rtl/>
        </w:rPr>
        <w:t>:</w:t>
      </w:r>
      <w:r>
        <w:rPr>
          <w:rFonts w:hint="cs"/>
          <w:rtl/>
        </w:rPr>
        <w:t xml:space="preserve"> </w:t>
      </w:r>
      <w:r w:rsidRPr="00BF578A">
        <w:rPr>
          <w:rStyle w:val="libAlaemChar"/>
          <w:rtl/>
        </w:rPr>
        <w:t>(</w:t>
      </w:r>
      <w:r w:rsidRPr="00BF578A">
        <w:rPr>
          <w:rStyle w:val="libAieChar"/>
          <w:rtl/>
        </w:rPr>
        <w:t>وَ بِالْحَقِّ أَنْزَلْناهُ وَبِالْحَقِّ نَزَلَ</w:t>
      </w:r>
      <w:r w:rsidRPr="00BF578A">
        <w:rPr>
          <w:rStyle w:val="libAlaemChar"/>
          <w:rtl/>
        </w:rPr>
        <w:t>)</w:t>
      </w:r>
      <w:r w:rsidRPr="00846600">
        <w:rPr>
          <w:rtl/>
        </w:rPr>
        <w:t xml:space="preserve"> </w:t>
      </w:r>
      <w:r w:rsidRPr="00BF578A">
        <w:rPr>
          <w:rStyle w:val="libFootnotenumChar"/>
          <w:rtl/>
        </w:rPr>
        <w:t>(2)</w:t>
      </w:r>
      <w:r w:rsidRPr="00846600">
        <w:rPr>
          <w:rtl/>
        </w:rPr>
        <w:t xml:space="preserve"> فعليه وبه بعث أنبياءه ورسله ونبيّه محمّدا </w:t>
      </w:r>
      <w:r w:rsidRPr="00BF578A">
        <w:rPr>
          <w:rStyle w:val="libAlaemChar"/>
          <w:rtl/>
        </w:rPr>
        <w:t>صلى‌الله‌عليه‌وآله‌وسلم</w:t>
      </w:r>
      <w:r w:rsidRPr="00846600">
        <w:rPr>
          <w:rtl/>
        </w:rPr>
        <w:t xml:space="preserve"> فأضلّ الذين لم يعرفوا معرفة الرسل وولايتهم وطاعتهم</w:t>
      </w:r>
      <w:r>
        <w:rPr>
          <w:rtl/>
        </w:rPr>
        <w:t>،</w:t>
      </w:r>
      <w:r w:rsidRPr="00846600">
        <w:rPr>
          <w:rtl/>
        </w:rPr>
        <w:t xml:space="preserve"> هو الحلال المحلّل ما أحلّوا</w:t>
      </w:r>
      <w:r>
        <w:rPr>
          <w:rtl/>
        </w:rPr>
        <w:t>،</w:t>
      </w:r>
      <w:r w:rsidRPr="00846600">
        <w:rPr>
          <w:rtl/>
        </w:rPr>
        <w:t xml:space="preserve"> والمحرم ما حرّموا</w:t>
      </w:r>
      <w:r>
        <w:rPr>
          <w:rtl/>
        </w:rPr>
        <w:t>،</w:t>
      </w:r>
      <w:r w:rsidRPr="00846600">
        <w:rPr>
          <w:rtl/>
        </w:rPr>
        <w:t xml:space="preserve"> وهم أصله ومنهم الفروع الحلال وذلك سعيهم</w:t>
      </w:r>
      <w:r>
        <w:rPr>
          <w:rtl/>
        </w:rPr>
        <w:t>،</w:t>
      </w:r>
      <w:r w:rsidRPr="00846600">
        <w:rPr>
          <w:rtl/>
        </w:rPr>
        <w:t xml:space="preserve"> ومن فروعهم أمرهم الحلال وإقام الصلاة وإيتاء الزكاة وصوم شهر رمضان وحجّ البيت والعمرة</w:t>
      </w:r>
      <w:r>
        <w:rPr>
          <w:rtl/>
        </w:rPr>
        <w:t>،</w:t>
      </w:r>
      <w:r w:rsidRPr="00846600">
        <w:rPr>
          <w:rtl/>
        </w:rPr>
        <w:t xml:space="preserve"> وتعظيم حرمات الله وشعائره ومشاعره</w:t>
      </w:r>
      <w:r>
        <w:rPr>
          <w:rtl/>
        </w:rPr>
        <w:t>،</w:t>
      </w:r>
      <w:r w:rsidRPr="00846600">
        <w:rPr>
          <w:rtl/>
        </w:rPr>
        <w:t xml:space="preserve"> وتعظيم البيت الحرام والمسجد الحرام والشهر الحرام</w:t>
      </w:r>
      <w:r>
        <w:rPr>
          <w:rtl/>
        </w:rPr>
        <w:t>،</w:t>
      </w:r>
      <w:r w:rsidRPr="00846600">
        <w:rPr>
          <w:rtl/>
        </w:rPr>
        <w:t xml:space="preserve"> والطهور والاغتسال من الجنابة</w:t>
      </w:r>
      <w:r>
        <w:rPr>
          <w:rtl/>
        </w:rPr>
        <w:t>،</w:t>
      </w:r>
      <w:r w:rsidRPr="00846600">
        <w:rPr>
          <w:rtl/>
        </w:rPr>
        <w:t xml:space="preserve"> ومكارم الأخلاق ومحاسنها وجميع البر.</w:t>
      </w:r>
    </w:p>
    <w:p w:rsidR="00BF578A" w:rsidRPr="00846600" w:rsidRDefault="00BF578A" w:rsidP="00BF578A">
      <w:pPr>
        <w:pStyle w:val="libNormal"/>
        <w:rPr>
          <w:rtl/>
        </w:rPr>
      </w:pPr>
      <w:r w:rsidRPr="00846600">
        <w:rPr>
          <w:rtl/>
        </w:rPr>
        <w:t>ثم ذكر بعد ذلك فقال في كتابه</w:t>
      </w:r>
      <w:r>
        <w:rPr>
          <w:rtl/>
        </w:rPr>
        <w:t>:</w:t>
      </w:r>
      <w:r w:rsidRPr="00846600">
        <w:rPr>
          <w:rtl/>
        </w:rPr>
        <w:t xml:space="preserve"> </w:t>
      </w:r>
      <w:r w:rsidRPr="00BF578A">
        <w:rPr>
          <w:rStyle w:val="libAlaemChar"/>
          <w:rtl/>
        </w:rPr>
        <w:t>(</w:t>
      </w:r>
      <w:r w:rsidRPr="00BF578A">
        <w:rPr>
          <w:rStyle w:val="libAieChar"/>
          <w:rtl/>
        </w:rPr>
        <w:t>إِنَّ اللهَ يَأْمُرُ بِالْعَدْلِ وَالْإِحْسانِ وَإِيتاءِ ذِي الْقُرْبى وَيَنْهى عَنِ الْفَحْشاءِ وَالْمُنْكَرِ وَالْبَغْيِ يَعِظُكُمْ لَعَلَّكُمْ تَذَكَّرُونَ</w:t>
      </w:r>
      <w:r w:rsidRPr="00BF578A">
        <w:rPr>
          <w:rStyle w:val="libAlaemChar"/>
          <w:rtl/>
        </w:rPr>
        <w:t>)</w:t>
      </w:r>
      <w:r w:rsidRPr="00846600">
        <w:rPr>
          <w:rtl/>
        </w:rPr>
        <w:t xml:space="preserve"> </w:t>
      </w:r>
      <w:r w:rsidRPr="00BF578A">
        <w:rPr>
          <w:rStyle w:val="libFootnotenumChar"/>
          <w:rtl/>
        </w:rPr>
        <w:t>(3)</w:t>
      </w:r>
      <w:r>
        <w:rPr>
          <w:rtl/>
        </w:rPr>
        <w:t>.</w:t>
      </w:r>
      <w:r>
        <w:rPr>
          <w:rFonts w:hint="cs"/>
          <w:rtl/>
        </w:rPr>
        <w:t xml:space="preserve"> </w:t>
      </w:r>
      <w:r w:rsidRPr="00846600">
        <w:rPr>
          <w:rtl/>
        </w:rPr>
        <w:t xml:space="preserve">فعدوهم </w:t>
      </w:r>
      <w:r w:rsidRPr="00BF578A">
        <w:rPr>
          <w:rStyle w:val="libFootnotenumChar"/>
          <w:rtl/>
        </w:rPr>
        <w:t>(4)</w:t>
      </w:r>
      <w:r w:rsidRPr="00846600">
        <w:rPr>
          <w:rtl/>
        </w:rPr>
        <w:t xml:space="preserve"> المحرّم وأولياؤهم الدخول في أمرهم إلى يوم القيامة</w:t>
      </w:r>
      <w:r>
        <w:rPr>
          <w:rtl/>
        </w:rPr>
        <w:t>،</w:t>
      </w:r>
      <w:r w:rsidRPr="00846600">
        <w:rPr>
          <w:rtl/>
        </w:rPr>
        <w:t xml:space="preserve"> فهم الفواحش ما ظهر منها وما بطن</w:t>
      </w:r>
      <w:r>
        <w:rPr>
          <w:rtl/>
        </w:rPr>
        <w:t>،</w:t>
      </w:r>
      <w:r w:rsidRPr="00846600">
        <w:rPr>
          <w:rtl/>
        </w:rPr>
        <w:t xml:space="preserve"> والخمر والميسر والزنا والربا والدم ولحم الخنزير</w:t>
      </w:r>
      <w:r>
        <w:rPr>
          <w:rtl/>
        </w:rPr>
        <w:t>،</w:t>
      </w:r>
      <w:r w:rsidRPr="00846600">
        <w:rPr>
          <w:rtl/>
        </w:rPr>
        <w:t xml:space="preserve"> فهم الحرام المحرّم</w:t>
      </w:r>
      <w:r>
        <w:rPr>
          <w:rtl/>
        </w:rPr>
        <w:t>،</w:t>
      </w:r>
      <w:r w:rsidRPr="00846600">
        <w:rPr>
          <w:rtl/>
        </w:rPr>
        <w:t xml:space="preserve"> وأصل كل حرام</w:t>
      </w:r>
      <w:r>
        <w:rPr>
          <w:rtl/>
        </w:rPr>
        <w:t>،</w:t>
      </w:r>
      <w:r w:rsidRPr="00846600">
        <w:rPr>
          <w:rtl/>
        </w:rPr>
        <w:t xml:space="preserve"> وهم الشرّ وأصل كلّ شرّ</w:t>
      </w:r>
      <w:r>
        <w:rPr>
          <w:rtl/>
        </w:rPr>
        <w:t>،</w:t>
      </w:r>
      <w:r w:rsidRPr="00846600">
        <w:rPr>
          <w:rtl/>
        </w:rPr>
        <w:t xml:space="preserve"> ومنهم فروع الشر كلّه</w:t>
      </w:r>
      <w:r>
        <w:rPr>
          <w:rtl/>
        </w:rPr>
        <w:t>،</w:t>
      </w:r>
      <w:r w:rsidRPr="00846600">
        <w:rPr>
          <w:rtl/>
        </w:rPr>
        <w:t xml:space="preserve"> ومن تلك </w:t>
      </w:r>
      <w:r w:rsidRPr="00BF578A">
        <w:rPr>
          <w:rStyle w:val="libFootnotenumChar"/>
          <w:rtl/>
        </w:rPr>
        <w:t>(5)</w:t>
      </w:r>
      <w:r w:rsidRPr="00846600">
        <w:rPr>
          <w:rtl/>
        </w:rPr>
        <w:t xml:space="preserve"> الفروع الحرام واستحلالهم إيّاها</w:t>
      </w:r>
      <w:r>
        <w:rPr>
          <w:rtl/>
        </w:rPr>
        <w:t>،</w:t>
      </w:r>
      <w:r w:rsidRPr="00846600">
        <w:rPr>
          <w:rtl/>
        </w:rPr>
        <w:t xml:space="preserve"> ومن فروعهم تكذيب</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البقرة 2 / 229.</w:t>
      </w:r>
    </w:p>
    <w:p w:rsidR="00BF578A" w:rsidRPr="00846600" w:rsidRDefault="00BF578A" w:rsidP="00BF578A">
      <w:pPr>
        <w:pStyle w:val="libFootnote0"/>
        <w:rPr>
          <w:rtl/>
        </w:rPr>
      </w:pPr>
      <w:r w:rsidRPr="00846600">
        <w:rPr>
          <w:rtl/>
        </w:rPr>
        <w:t>(2) الاسراء 17 / 105.</w:t>
      </w:r>
    </w:p>
    <w:p w:rsidR="00BF578A" w:rsidRPr="00846600" w:rsidRDefault="00BF578A" w:rsidP="00BF578A">
      <w:pPr>
        <w:pStyle w:val="libFootnote0"/>
        <w:rPr>
          <w:rtl/>
        </w:rPr>
      </w:pPr>
      <w:r w:rsidRPr="00846600">
        <w:rPr>
          <w:rtl/>
        </w:rPr>
        <w:t>(3) النحل</w:t>
      </w:r>
      <w:r>
        <w:rPr>
          <w:rtl/>
        </w:rPr>
        <w:t>:</w:t>
      </w:r>
      <w:r w:rsidRPr="00846600">
        <w:rPr>
          <w:rtl/>
        </w:rPr>
        <w:t xml:space="preserve"> 16 / 90.</w:t>
      </w:r>
    </w:p>
    <w:p w:rsidR="00BF578A" w:rsidRPr="00846600" w:rsidRDefault="00BF578A" w:rsidP="00BF578A">
      <w:pPr>
        <w:pStyle w:val="libFootnote0"/>
        <w:rPr>
          <w:rtl/>
        </w:rPr>
      </w:pPr>
      <w:r w:rsidRPr="00846600">
        <w:rPr>
          <w:rtl/>
        </w:rPr>
        <w:t>(4) كذا في الأصل</w:t>
      </w:r>
      <w:r>
        <w:rPr>
          <w:rtl/>
        </w:rPr>
        <w:t>،</w:t>
      </w:r>
      <w:r w:rsidRPr="00846600">
        <w:rPr>
          <w:rtl/>
        </w:rPr>
        <w:t xml:space="preserve"> وفي المصدر</w:t>
      </w:r>
      <w:r>
        <w:rPr>
          <w:rtl/>
        </w:rPr>
        <w:t>:</w:t>
      </w:r>
      <w:r w:rsidRPr="00846600">
        <w:rPr>
          <w:rtl/>
        </w:rPr>
        <w:t xml:space="preserve"> فعددهم.</w:t>
      </w:r>
    </w:p>
    <w:p w:rsidR="00BF578A" w:rsidRPr="00846600" w:rsidRDefault="00BF578A" w:rsidP="00BF578A">
      <w:pPr>
        <w:pStyle w:val="libFootnote0"/>
        <w:rPr>
          <w:rtl/>
        </w:rPr>
      </w:pPr>
      <w:r w:rsidRPr="00846600">
        <w:rPr>
          <w:rtl/>
        </w:rPr>
        <w:t>(5) كذا في الأصل</w:t>
      </w:r>
      <w:r>
        <w:rPr>
          <w:rtl/>
        </w:rPr>
        <w:t>،</w:t>
      </w:r>
      <w:r w:rsidRPr="00846600">
        <w:rPr>
          <w:rtl/>
        </w:rPr>
        <w:t xml:space="preserve"> وفي المصدر</w:t>
      </w:r>
      <w:r>
        <w:rPr>
          <w:rtl/>
        </w:rPr>
        <w:t>:</w:t>
      </w:r>
      <w:r w:rsidRPr="00846600">
        <w:rPr>
          <w:rtl/>
        </w:rPr>
        <w:t xml:space="preserve"> ومن ذلك</w:t>
      </w:r>
      <w:r>
        <w:rPr>
          <w:rtl/>
        </w:rPr>
        <w:t>،</w:t>
      </w:r>
      <w:r w:rsidRPr="00846600">
        <w:rPr>
          <w:rtl/>
        </w:rPr>
        <w:t xml:space="preserve"> والظاهر صحته لان الكلام مرتبط بما تقدم وليس تفريعا لاحقا.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الأنبياء وجحود الأوصياء</w:t>
      </w:r>
      <w:r>
        <w:rPr>
          <w:rtl/>
        </w:rPr>
        <w:t>،</w:t>
      </w:r>
      <w:r w:rsidRPr="00846600">
        <w:rPr>
          <w:rtl/>
        </w:rPr>
        <w:t xml:space="preserve"> وركوب الفواحش</w:t>
      </w:r>
      <w:r>
        <w:rPr>
          <w:rtl/>
        </w:rPr>
        <w:t>:</w:t>
      </w:r>
      <w:r w:rsidRPr="00846600">
        <w:rPr>
          <w:rtl/>
        </w:rPr>
        <w:t xml:space="preserve"> الزنا والسرقة وشرب الخمر والمنكر وأكل مال اليتيم وأكل الربا والخدعة والخيانة</w:t>
      </w:r>
      <w:r>
        <w:rPr>
          <w:rtl/>
        </w:rPr>
        <w:t>،</w:t>
      </w:r>
      <w:r w:rsidRPr="00846600">
        <w:rPr>
          <w:rtl/>
        </w:rPr>
        <w:t xml:space="preserve"> وركوب الحرام كلّها</w:t>
      </w:r>
      <w:r>
        <w:rPr>
          <w:rtl/>
        </w:rPr>
        <w:t>،</w:t>
      </w:r>
      <w:r w:rsidRPr="00846600">
        <w:rPr>
          <w:rtl/>
        </w:rPr>
        <w:t xml:space="preserve"> وانتهاك المعاصي</w:t>
      </w:r>
      <w:r>
        <w:rPr>
          <w:rtl/>
        </w:rPr>
        <w:t>،</w:t>
      </w:r>
      <w:r w:rsidRPr="00846600">
        <w:rPr>
          <w:rtl/>
        </w:rPr>
        <w:t xml:space="preserve"> وإنّما أمر الله بالعدل والإحسان وإيتاء ذي القربى</w:t>
      </w:r>
      <w:r>
        <w:rPr>
          <w:rtl/>
        </w:rPr>
        <w:t xml:space="preserve"> - </w:t>
      </w:r>
      <w:r w:rsidRPr="00846600">
        <w:rPr>
          <w:rtl/>
        </w:rPr>
        <w:t>يعني مودّة ذي القربى وابتغاء طاعتهم</w:t>
      </w:r>
      <w:r>
        <w:rPr>
          <w:rtl/>
        </w:rPr>
        <w:t xml:space="preserve"> - </w:t>
      </w:r>
      <w:r w:rsidRPr="00846600">
        <w:rPr>
          <w:rtl/>
        </w:rPr>
        <w:t>وينهى عن الفحشاء والمنكر والبغي</w:t>
      </w:r>
      <w:r>
        <w:rPr>
          <w:rtl/>
        </w:rPr>
        <w:t>،</w:t>
      </w:r>
      <w:r w:rsidRPr="00846600">
        <w:rPr>
          <w:rtl/>
        </w:rPr>
        <w:t xml:space="preserve"> وهم أعداء الأنبياء وأوصياء الأنبياء</w:t>
      </w:r>
      <w:r>
        <w:rPr>
          <w:rtl/>
        </w:rPr>
        <w:t>،</w:t>
      </w:r>
      <w:r w:rsidRPr="00846600">
        <w:rPr>
          <w:rtl/>
        </w:rPr>
        <w:t xml:space="preserve"> وهم البغي</w:t>
      </w:r>
      <w:r>
        <w:rPr>
          <w:rtl/>
        </w:rPr>
        <w:t>،</w:t>
      </w:r>
      <w:r w:rsidRPr="00846600">
        <w:rPr>
          <w:rtl/>
        </w:rPr>
        <w:t xml:space="preserve"> من مودتهم وطاعتهم يعظكم بهذه لعلّكم تذكرون.</w:t>
      </w:r>
    </w:p>
    <w:p w:rsidR="00BF578A" w:rsidRPr="00846600" w:rsidRDefault="00BF578A" w:rsidP="00BF578A">
      <w:pPr>
        <w:pStyle w:val="libNormal"/>
        <w:rPr>
          <w:rtl/>
        </w:rPr>
      </w:pPr>
      <w:r w:rsidRPr="00846600">
        <w:rPr>
          <w:rtl/>
        </w:rPr>
        <w:t>وأخبرك إني لو قلت</w:t>
      </w:r>
      <w:r>
        <w:rPr>
          <w:rtl/>
        </w:rPr>
        <w:t>:</w:t>
      </w:r>
      <w:r w:rsidRPr="00846600">
        <w:rPr>
          <w:rtl/>
        </w:rPr>
        <w:t xml:space="preserve"> </w:t>
      </w:r>
      <w:r>
        <w:rPr>
          <w:rtl/>
        </w:rPr>
        <w:t>[</w:t>
      </w:r>
      <w:r w:rsidRPr="00846600">
        <w:rPr>
          <w:rtl/>
        </w:rPr>
        <w:t>لك</w:t>
      </w:r>
      <w:r>
        <w:rPr>
          <w:rtl/>
        </w:rPr>
        <w:t>]</w:t>
      </w:r>
      <w:r w:rsidRPr="00846600">
        <w:rPr>
          <w:rtl/>
        </w:rPr>
        <w:t xml:space="preserve"> </w:t>
      </w:r>
      <w:r w:rsidRPr="00BF578A">
        <w:rPr>
          <w:rStyle w:val="libFootnotenumChar"/>
          <w:rtl/>
        </w:rPr>
        <w:t>(1)</w:t>
      </w:r>
      <w:r w:rsidRPr="00846600">
        <w:rPr>
          <w:rtl/>
        </w:rPr>
        <w:t xml:space="preserve"> أن الفاحشة والخمر والميسر والزنا والميتة والدم ولحم الخنزير هو رجل</w:t>
      </w:r>
      <w:r>
        <w:rPr>
          <w:rtl/>
        </w:rPr>
        <w:t>،</w:t>
      </w:r>
      <w:r w:rsidRPr="00846600">
        <w:rPr>
          <w:rtl/>
        </w:rPr>
        <w:t xml:space="preserve"> وأنت أعلم أن الله قد حرّم هذا الأصل وحرّم فرعه ونهى عنه</w:t>
      </w:r>
      <w:r>
        <w:rPr>
          <w:rtl/>
        </w:rPr>
        <w:t>،</w:t>
      </w:r>
      <w:r w:rsidRPr="00846600">
        <w:rPr>
          <w:rtl/>
        </w:rPr>
        <w:t xml:space="preserve"> وجعل ولايته كمن عبد من دون الله وثنا وشركا</w:t>
      </w:r>
      <w:r>
        <w:rPr>
          <w:rtl/>
        </w:rPr>
        <w:t>،</w:t>
      </w:r>
      <w:r w:rsidRPr="00846600">
        <w:rPr>
          <w:rtl/>
        </w:rPr>
        <w:t xml:space="preserve"> ومن دعا إلى عبادة نفسه فهو كفرعون إذ قال</w:t>
      </w:r>
      <w:r>
        <w:rPr>
          <w:rtl/>
        </w:rPr>
        <w:t>:</w:t>
      </w:r>
      <w:r w:rsidRPr="00846600">
        <w:rPr>
          <w:rtl/>
        </w:rPr>
        <w:t xml:space="preserve"> </w:t>
      </w:r>
      <w:r w:rsidRPr="00BF578A">
        <w:rPr>
          <w:rStyle w:val="libAlaemChar"/>
          <w:rtl/>
        </w:rPr>
        <w:t>(</w:t>
      </w:r>
      <w:r w:rsidRPr="00BF578A">
        <w:rPr>
          <w:rStyle w:val="libAieChar"/>
          <w:rtl/>
        </w:rPr>
        <w:t>أَنَا رَبُّكُمُ الْأَعْلى</w:t>
      </w:r>
      <w:r w:rsidRPr="00BF578A">
        <w:rPr>
          <w:rStyle w:val="libAlaemChar"/>
          <w:rtl/>
        </w:rPr>
        <w:t>)</w:t>
      </w:r>
      <w:r w:rsidRPr="00846600">
        <w:rPr>
          <w:rtl/>
        </w:rPr>
        <w:t xml:space="preserve"> </w:t>
      </w:r>
      <w:r w:rsidRPr="00BF578A">
        <w:rPr>
          <w:rStyle w:val="libFootnotenumChar"/>
          <w:rtl/>
        </w:rPr>
        <w:t>(2)</w:t>
      </w:r>
      <w:r w:rsidRPr="00846600">
        <w:rPr>
          <w:rtl/>
        </w:rPr>
        <w:t xml:space="preserve"> فهذا كلّه على وجه إن شئت قلت</w:t>
      </w:r>
      <w:r>
        <w:rPr>
          <w:rtl/>
        </w:rPr>
        <w:t>:</w:t>
      </w:r>
      <w:r w:rsidRPr="00846600">
        <w:rPr>
          <w:rtl/>
        </w:rPr>
        <w:t xml:space="preserve"> هو رجل</w:t>
      </w:r>
      <w:r>
        <w:rPr>
          <w:rtl/>
        </w:rPr>
        <w:t>،</w:t>
      </w:r>
      <w:r w:rsidRPr="00846600">
        <w:rPr>
          <w:rtl/>
        </w:rPr>
        <w:t xml:space="preserve"> وهو إلى جهنّم</w:t>
      </w:r>
      <w:r>
        <w:rPr>
          <w:rtl/>
        </w:rPr>
        <w:t>،</w:t>
      </w:r>
      <w:r w:rsidRPr="00846600">
        <w:rPr>
          <w:rtl/>
        </w:rPr>
        <w:t xml:space="preserve"> ومن شايعه على ذلك</w:t>
      </w:r>
      <w:r>
        <w:rPr>
          <w:rtl/>
        </w:rPr>
        <w:t>،</w:t>
      </w:r>
      <w:r w:rsidRPr="00846600">
        <w:rPr>
          <w:rtl/>
        </w:rPr>
        <w:t xml:space="preserve"> فافهم مثل قول الله</w:t>
      </w:r>
      <w:r>
        <w:rPr>
          <w:rtl/>
        </w:rPr>
        <w:t>:</w:t>
      </w:r>
      <w:r w:rsidRPr="00846600">
        <w:rPr>
          <w:rtl/>
        </w:rPr>
        <w:t xml:space="preserve"> </w:t>
      </w:r>
      <w:r w:rsidRPr="00BF578A">
        <w:rPr>
          <w:rStyle w:val="libAlaemChar"/>
          <w:rtl/>
        </w:rPr>
        <w:t>(</w:t>
      </w:r>
      <w:r w:rsidRPr="00BF578A">
        <w:rPr>
          <w:rStyle w:val="libAieChar"/>
          <w:rtl/>
        </w:rPr>
        <w:t>إِنَّما حَرَّمَ عَلَيْكُمُ الْمَيْتَةَ وَالدَّمَ وَلَحْمَ الْخِنْزِيرِ</w:t>
      </w:r>
      <w:r w:rsidRPr="00BF578A">
        <w:rPr>
          <w:rStyle w:val="libAlaemChar"/>
          <w:rtl/>
        </w:rPr>
        <w:t>)</w:t>
      </w:r>
      <w:r w:rsidRPr="00846600">
        <w:rPr>
          <w:rtl/>
        </w:rPr>
        <w:t xml:space="preserve"> </w:t>
      </w:r>
      <w:r w:rsidRPr="00BF578A">
        <w:rPr>
          <w:rStyle w:val="libFootnotenumChar"/>
          <w:rtl/>
        </w:rPr>
        <w:t>(3)</w:t>
      </w:r>
      <w:r w:rsidRPr="00846600">
        <w:rPr>
          <w:rtl/>
        </w:rPr>
        <w:t xml:space="preserve"> ولصدقت</w:t>
      </w:r>
      <w:r>
        <w:rPr>
          <w:rtl/>
        </w:rPr>
        <w:t>،</w:t>
      </w:r>
      <w:r w:rsidRPr="00846600">
        <w:rPr>
          <w:rtl/>
        </w:rPr>
        <w:t xml:space="preserve"> ثم أنّي لو قلت</w:t>
      </w:r>
      <w:r>
        <w:rPr>
          <w:rtl/>
        </w:rPr>
        <w:t>:</w:t>
      </w:r>
      <w:r w:rsidRPr="00846600">
        <w:rPr>
          <w:rtl/>
        </w:rPr>
        <w:t xml:space="preserve"> أنه فلان ذلك كلّه لصدقت أن فلانا هو المعبود المتعدي حدود الله التي نهى عنها أن يتعدى.</w:t>
      </w:r>
    </w:p>
    <w:p w:rsidR="00BF578A" w:rsidRPr="00846600" w:rsidRDefault="00BF578A" w:rsidP="00BF578A">
      <w:pPr>
        <w:pStyle w:val="libNormal"/>
        <w:rPr>
          <w:rtl/>
        </w:rPr>
      </w:pPr>
      <w:r w:rsidRPr="00846600">
        <w:rPr>
          <w:rtl/>
        </w:rPr>
        <w:t>ثم إني أخبرك أن الدين وأصل الدين هو رجل</w:t>
      </w:r>
      <w:r>
        <w:rPr>
          <w:rtl/>
        </w:rPr>
        <w:t>،</w:t>
      </w:r>
      <w:r w:rsidRPr="00846600">
        <w:rPr>
          <w:rtl/>
        </w:rPr>
        <w:t xml:space="preserve"> وذلك الرجل هو اليقين</w:t>
      </w:r>
      <w:r>
        <w:rPr>
          <w:rtl/>
        </w:rPr>
        <w:t>،</w:t>
      </w:r>
      <w:r w:rsidRPr="00846600">
        <w:rPr>
          <w:rtl/>
        </w:rPr>
        <w:t xml:space="preserve"> وهو الإيمان</w:t>
      </w:r>
      <w:r>
        <w:rPr>
          <w:rtl/>
        </w:rPr>
        <w:t>،</w:t>
      </w:r>
      <w:r w:rsidRPr="00846600">
        <w:rPr>
          <w:rtl/>
        </w:rPr>
        <w:t xml:space="preserve"> وهو إمام أمّته وأهل زمانه</w:t>
      </w:r>
      <w:r>
        <w:rPr>
          <w:rtl/>
        </w:rPr>
        <w:t>،</w:t>
      </w:r>
      <w:r w:rsidRPr="00846600">
        <w:rPr>
          <w:rtl/>
        </w:rPr>
        <w:t xml:space="preserve"> فمن عرفه عرف الله</w:t>
      </w:r>
      <w:r>
        <w:rPr>
          <w:rtl/>
        </w:rPr>
        <w:t>،</w:t>
      </w:r>
      <w:r w:rsidRPr="00846600">
        <w:rPr>
          <w:rtl/>
        </w:rPr>
        <w:t xml:space="preserve"> ومن أنكره أنكر الله ودينه</w:t>
      </w:r>
      <w:r>
        <w:rPr>
          <w:rtl/>
        </w:rPr>
        <w:t>،</w:t>
      </w:r>
      <w:r w:rsidRPr="00846600">
        <w:rPr>
          <w:rtl/>
        </w:rPr>
        <w:t xml:space="preserve"> ومن جهله جهل الله ودينه وحدوده وشرائعه بغير ذلك الإمام</w:t>
      </w:r>
      <w:r>
        <w:rPr>
          <w:rtl/>
        </w:rPr>
        <w:t>،</w:t>
      </w:r>
      <w:r w:rsidRPr="00846600">
        <w:rPr>
          <w:rtl/>
        </w:rPr>
        <w:t xml:space="preserve"> كذلك جرى بأن معرفة الرجال دين الله</w:t>
      </w:r>
      <w:r>
        <w:rPr>
          <w:rtl/>
        </w:rPr>
        <w:t>،</w:t>
      </w:r>
      <w:r w:rsidRPr="00846600">
        <w:rPr>
          <w:rtl/>
        </w:rPr>
        <w:t xml:space="preserve"> والمعرفة على وجهتها </w:t>
      </w:r>
      <w:r w:rsidRPr="00BF578A">
        <w:rPr>
          <w:rStyle w:val="libFootnotenumChar"/>
          <w:rtl/>
        </w:rPr>
        <w:t>(4)</w:t>
      </w:r>
      <w:r w:rsidRPr="00846600">
        <w:rPr>
          <w:rtl/>
        </w:rPr>
        <w:t xml:space="preserve"> معرفة ثابتة على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ما أثبتناه بين المعقوفتين من المصدر.</w:t>
      </w:r>
    </w:p>
    <w:p w:rsidR="00BF578A" w:rsidRPr="00846600" w:rsidRDefault="00BF578A" w:rsidP="00BF578A">
      <w:pPr>
        <w:pStyle w:val="libFootnote0"/>
        <w:rPr>
          <w:rtl/>
        </w:rPr>
      </w:pPr>
      <w:r w:rsidRPr="00846600">
        <w:rPr>
          <w:rtl/>
        </w:rPr>
        <w:t>(2) سورة النازعات</w:t>
      </w:r>
      <w:r>
        <w:rPr>
          <w:rtl/>
        </w:rPr>
        <w:t>:</w:t>
      </w:r>
      <w:r w:rsidRPr="00846600">
        <w:rPr>
          <w:rtl/>
        </w:rPr>
        <w:t xml:space="preserve"> آية (24)</w:t>
      </w:r>
    </w:p>
    <w:p w:rsidR="00BF578A" w:rsidRPr="00846600" w:rsidRDefault="00BF578A" w:rsidP="00BF578A">
      <w:pPr>
        <w:pStyle w:val="libFootnote0"/>
        <w:rPr>
          <w:rtl/>
        </w:rPr>
      </w:pPr>
      <w:r w:rsidRPr="00846600">
        <w:rPr>
          <w:rtl/>
        </w:rPr>
        <w:t>(3) النحل</w:t>
      </w:r>
      <w:r>
        <w:rPr>
          <w:rtl/>
        </w:rPr>
        <w:t>:</w:t>
      </w:r>
      <w:r w:rsidRPr="00846600">
        <w:rPr>
          <w:rtl/>
        </w:rPr>
        <w:t xml:space="preserve"> 16 / 115.</w:t>
      </w:r>
    </w:p>
    <w:p w:rsidR="00BF578A" w:rsidRPr="00846600" w:rsidRDefault="00BF578A" w:rsidP="00BF578A">
      <w:pPr>
        <w:pStyle w:val="libFootnote0"/>
        <w:rPr>
          <w:rtl/>
        </w:rPr>
      </w:pPr>
      <w:r w:rsidRPr="00846600">
        <w:rPr>
          <w:rtl/>
        </w:rPr>
        <w:t>(4) كذا في الأصل</w:t>
      </w:r>
      <w:r>
        <w:rPr>
          <w:rtl/>
        </w:rPr>
        <w:t>،</w:t>
      </w:r>
      <w:r w:rsidRPr="00846600">
        <w:rPr>
          <w:rtl/>
        </w:rPr>
        <w:t xml:space="preserve"> وفي المصدر</w:t>
      </w:r>
      <w:r>
        <w:rPr>
          <w:rtl/>
        </w:rPr>
        <w:t>:</w:t>
      </w:r>
      <w:r w:rsidRPr="00846600">
        <w:rPr>
          <w:rtl/>
        </w:rPr>
        <w:t xml:space="preserve"> وجهته</w:t>
      </w:r>
      <w:r>
        <w:rPr>
          <w:rtl/>
        </w:rPr>
        <w:t>،</w:t>
      </w:r>
      <w:r w:rsidRPr="00846600">
        <w:rPr>
          <w:rtl/>
        </w:rPr>
        <w:t xml:space="preserve"> والظاهر صحته لعود الضمير الى الدين لا إلى المعرفة.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بصيرة يعرف بها دين الله</w:t>
      </w:r>
      <w:r>
        <w:rPr>
          <w:rtl/>
        </w:rPr>
        <w:t>،</w:t>
      </w:r>
      <w:r w:rsidRPr="00846600">
        <w:rPr>
          <w:rtl/>
        </w:rPr>
        <w:t xml:space="preserve"> ويوصل بها إلى معرفة الله</w:t>
      </w:r>
      <w:r>
        <w:rPr>
          <w:rtl/>
        </w:rPr>
        <w:t>،</w:t>
      </w:r>
      <w:r w:rsidRPr="00846600">
        <w:rPr>
          <w:rtl/>
        </w:rPr>
        <w:t xml:space="preserve"> فهذه المعرفة الباطنة.</w:t>
      </w:r>
      <w:r>
        <w:rPr>
          <w:rFonts w:hint="cs"/>
          <w:rtl/>
        </w:rPr>
        <w:t xml:space="preserve"> </w:t>
      </w:r>
      <w:r w:rsidRPr="00846600">
        <w:rPr>
          <w:rtl/>
        </w:rPr>
        <w:t>الثابتة بعينها الموجبة حقّها المستوجبة أهلها عليها الشكر لله الذي منّ عليهم بها</w:t>
      </w:r>
      <w:r>
        <w:rPr>
          <w:rtl/>
        </w:rPr>
        <w:t>،</w:t>
      </w:r>
      <w:r w:rsidRPr="00846600">
        <w:rPr>
          <w:rtl/>
        </w:rPr>
        <w:t xml:space="preserve"> من منّ الله يمنّ به على من يشاء</w:t>
      </w:r>
      <w:r>
        <w:rPr>
          <w:rtl/>
        </w:rPr>
        <w:t>،</w:t>
      </w:r>
      <w:r w:rsidRPr="00846600">
        <w:rPr>
          <w:rtl/>
        </w:rPr>
        <w:t xml:space="preserve"> مع معرفة الظاهرة</w:t>
      </w:r>
      <w:r>
        <w:rPr>
          <w:rtl/>
        </w:rPr>
        <w:t>،</w:t>
      </w:r>
      <w:r w:rsidRPr="00846600">
        <w:rPr>
          <w:rtl/>
        </w:rPr>
        <w:t xml:space="preserve"> ومعرفة في الظاهرة.</w:t>
      </w:r>
    </w:p>
    <w:p w:rsidR="00BF578A" w:rsidRPr="00846600" w:rsidRDefault="00BF578A" w:rsidP="00BF578A">
      <w:pPr>
        <w:pStyle w:val="libNormal"/>
        <w:rPr>
          <w:rtl/>
        </w:rPr>
      </w:pPr>
      <w:r w:rsidRPr="00846600">
        <w:rPr>
          <w:rtl/>
        </w:rPr>
        <w:t>فأهل المعرفة في الظاهر الذين علموا أمرنا بالحق على غير علم لا يلحق بأهل المعرفة في الباطن على بصيرتهم</w:t>
      </w:r>
      <w:r>
        <w:rPr>
          <w:rtl/>
        </w:rPr>
        <w:t>،</w:t>
      </w:r>
      <w:r w:rsidRPr="00846600">
        <w:rPr>
          <w:rtl/>
        </w:rPr>
        <w:t xml:space="preserve"> ولا يصلوا بتلك المعرفة المقصّرة إلى حقّ معرفة الله كما قال في كتابه</w:t>
      </w:r>
      <w:r>
        <w:rPr>
          <w:rtl/>
        </w:rPr>
        <w:t>:</w:t>
      </w:r>
      <w:r w:rsidRPr="00846600">
        <w:rPr>
          <w:rtl/>
        </w:rPr>
        <w:t xml:space="preserve"> </w:t>
      </w:r>
      <w:r w:rsidRPr="00BF578A">
        <w:rPr>
          <w:rStyle w:val="libAlaemChar"/>
          <w:rtl/>
        </w:rPr>
        <w:t>(</w:t>
      </w:r>
      <w:r w:rsidRPr="00BF578A">
        <w:rPr>
          <w:rStyle w:val="libAieChar"/>
          <w:rtl/>
        </w:rPr>
        <w:t>وَلا يَمْلِكُ الَّذِينَ يَدْعُونَ مِنْ دُونِهِ الشَّفاعَةَ إِلاَّ مَنْ شَهِدَ بِالْحَقِّ وَهُمْ يَعْلَمُونَ</w:t>
      </w:r>
      <w:r w:rsidRPr="00BF578A">
        <w:rPr>
          <w:rStyle w:val="libAlaemChar"/>
          <w:rtl/>
        </w:rPr>
        <w:t>)</w:t>
      </w:r>
      <w:r w:rsidRPr="00846600">
        <w:rPr>
          <w:rtl/>
        </w:rPr>
        <w:t xml:space="preserve"> </w:t>
      </w:r>
      <w:r w:rsidRPr="00BF578A">
        <w:rPr>
          <w:rStyle w:val="libFootnotenumChar"/>
          <w:rtl/>
        </w:rPr>
        <w:t>(1)</w:t>
      </w:r>
      <w:r w:rsidRPr="00846600">
        <w:rPr>
          <w:rtl/>
        </w:rPr>
        <w:t xml:space="preserve"> فمن شهد شهادة الحق لا يعقد عليه قلبه على بصيرة فيه</w:t>
      </w:r>
      <w:r>
        <w:rPr>
          <w:rtl/>
        </w:rPr>
        <w:t>،</w:t>
      </w:r>
      <w:r w:rsidRPr="00846600">
        <w:rPr>
          <w:rtl/>
        </w:rPr>
        <w:t xml:space="preserve"> كذلك من تكلّم لا يعقد عليه قلبه</w:t>
      </w:r>
      <w:r>
        <w:rPr>
          <w:rtl/>
        </w:rPr>
        <w:t>،</w:t>
      </w:r>
      <w:r w:rsidRPr="00846600">
        <w:rPr>
          <w:rtl/>
        </w:rPr>
        <w:t xml:space="preserve"> لا يعاقب عليه عقوبة من عقد عليه قلبه وثبت على بصيرة</w:t>
      </w:r>
      <w:r>
        <w:rPr>
          <w:rtl/>
        </w:rPr>
        <w:t>،</w:t>
      </w:r>
      <w:r w:rsidRPr="00846600">
        <w:rPr>
          <w:rtl/>
        </w:rPr>
        <w:t xml:space="preserve"> فقد عرفت كيف كان حال رجال أهل المعرفة في الظاهر</w:t>
      </w:r>
      <w:r>
        <w:rPr>
          <w:rtl/>
        </w:rPr>
        <w:t>،</w:t>
      </w:r>
      <w:r w:rsidRPr="00846600">
        <w:rPr>
          <w:rtl/>
        </w:rPr>
        <w:t xml:space="preserve"> والإقرار بالحقّ على غير علم في قديم الدهر وحديثه</w:t>
      </w:r>
      <w:r>
        <w:rPr>
          <w:rtl/>
        </w:rPr>
        <w:t>،</w:t>
      </w:r>
      <w:r w:rsidRPr="00846600">
        <w:rPr>
          <w:rtl/>
        </w:rPr>
        <w:t xml:space="preserve"> إلى أن انتهى الأمر إلى نبيّ الله</w:t>
      </w:r>
      <w:r>
        <w:rPr>
          <w:rtl/>
        </w:rPr>
        <w:t>،</w:t>
      </w:r>
      <w:r w:rsidRPr="00846600">
        <w:rPr>
          <w:rtl/>
        </w:rPr>
        <w:t xml:space="preserve"> وبعده إلى من صار</w:t>
      </w:r>
      <w:r>
        <w:rPr>
          <w:rtl/>
        </w:rPr>
        <w:t>،</w:t>
      </w:r>
      <w:r w:rsidRPr="00846600">
        <w:rPr>
          <w:rtl/>
        </w:rPr>
        <w:t xml:space="preserve"> وإلى من انتهت إليه معرفتهم</w:t>
      </w:r>
      <w:r>
        <w:rPr>
          <w:rtl/>
        </w:rPr>
        <w:t>،</w:t>
      </w:r>
      <w:r w:rsidRPr="00846600">
        <w:rPr>
          <w:rtl/>
        </w:rPr>
        <w:t xml:space="preserve"> وإنّما عرفوا بمعرفة أعمالهم ودينهم الذي دانوا الله به</w:t>
      </w:r>
      <w:r>
        <w:rPr>
          <w:rtl/>
        </w:rPr>
        <w:t>،</w:t>
      </w:r>
      <w:r w:rsidRPr="00846600">
        <w:rPr>
          <w:rtl/>
        </w:rPr>
        <w:t xml:space="preserve"> المحسن بإحسانه والمسيء بإساءته</w:t>
      </w:r>
      <w:r>
        <w:rPr>
          <w:rtl/>
        </w:rPr>
        <w:t>،</w:t>
      </w:r>
      <w:r w:rsidRPr="00846600">
        <w:rPr>
          <w:rtl/>
        </w:rPr>
        <w:t xml:space="preserve"> وقد يقال أنه من دخل في هذا الأمر بغير يقين ولا بصيرة خرج منه كما دخل فيه</w:t>
      </w:r>
      <w:r>
        <w:rPr>
          <w:rtl/>
        </w:rPr>
        <w:t>،</w:t>
      </w:r>
      <w:r w:rsidRPr="00846600">
        <w:rPr>
          <w:rtl/>
        </w:rPr>
        <w:t xml:space="preserve"> رزقنا الله وإيّاك معرفة ثابتة على بصيرة.</w:t>
      </w:r>
    </w:p>
    <w:p w:rsidR="00BF578A" w:rsidRPr="00846600" w:rsidRDefault="00BF578A" w:rsidP="00BF578A">
      <w:pPr>
        <w:pStyle w:val="libNormal"/>
        <w:rPr>
          <w:rtl/>
        </w:rPr>
      </w:pPr>
      <w:r w:rsidRPr="00846600">
        <w:rPr>
          <w:rtl/>
        </w:rPr>
        <w:t>وأخبرك إنّي لو قلت</w:t>
      </w:r>
      <w:r>
        <w:rPr>
          <w:rtl/>
        </w:rPr>
        <w:t>:</w:t>
      </w:r>
      <w:r w:rsidRPr="00846600">
        <w:rPr>
          <w:rtl/>
        </w:rPr>
        <w:t xml:space="preserve"> أن الصلاة</w:t>
      </w:r>
      <w:r>
        <w:rPr>
          <w:rtl/>
        </w:rPr>
        <w:t>،</w:t>
      </w:r>
      <w:r w:rsidRPr="00846600">
        <w:rPr>
          <w:rtl/>
        </w:rPr>
        <w:t xml:space="preserve"> والزكاة</w:t>
      </w:r>
      <w:r>
        <w:rPr>
          <w:rtl/>
        </w:rPr>
        <w:t>،</w:t>
      </w:r>
      <w:r w:rsidRPr="00846600">
        <w:rPr>
          <w:rtl/>
        </w:rPr>
        <w:t xml:space="preserve"> وصوم شهر رمضان</w:t>
      </w:r>
      <w:r>
        <w:rPr>
          <w:rtl/>
        </w:rPr>
        <w:t>،</w:t>
      </w:r>
      <w:r w:rsidRPr="00846600">
        <w:rPr>
          <w:rtl/>
        </w:rPr>
        <w:t xml:space="preserve"> والحج</w:t>
      </w:r>
      <w:r>
        <w:rPr>
          <w:rtl/>
        </w:rPr>
        <w:t>،</w:t>
      </w:r>
      <w:r w:rsidRPr="00846600">
        <w:rPr>
          <w:rtl/>
        </w:rPr>
        <w:t xml:space="preserve"> والعمرة</w:t>
      </w:r>
      <w:r>
        <w:rPr>
          <w:rtl/>
        </w:rPr>
        <w:t>،</w:t>
      </w:r>
      <w:r w:rsidRPr="00846600">
        <w:rPr>
          <w:rtl/>
        </w:rPr>
        <w:t xml:space="preserve"> والمسجد الحرام</w:t>
      </w:r>
      <w:r>
        <w:rPr>
          <w:rtl/>
        </w:rPr>
        <w:t>،</w:t>
      </w:r>
      <w:r w:rsidRPr="00846600">
        <w:rPr>
          <w:rtl/>
        </w:rPr>
        <w:t xml:space="preserve"> والبيت الحرام</w:t>
      </w:r>
      <w:r>
        <w:rPr>
          <w:rtl/>
        </w:rPr>
        <w:t>،</w:t>
      </w:r>
      <w:r w:rsidRPr="00846600">
        <w:rPr>
          <w:rtl/>
        </w:rPr>
        <w:t xml:space="preserve"> والمشعر الحرام</w:t>
      </w:r>
      <w:r>
        <w:rPr>
          <w:rtl/>
        </w:rPr>
        <w:t>،</w:t>
      </w:r>
      <w:r w:rsidRPr="00846600">
        <w:rPr>
          <w:rtl/>
        </w:rPr>
        <w:t xml:space="preserve"> والطهور</w:t>
      </w:r>
      <w:r>
        <w:rPr>
          <w:rtl/>
        </w:rPr>
        <w:t>،</w:t>
      </w:r>
      <w:r w:rsidRPr="00846600">
        <w:rPr>
          <w:rtl/>
        </w:rPr>
        <w:t xml:space="preserve"> والاغتسال من الجنابة</w:t>
      </w:r>
      <w:r>
        <w:rPr>
          <w:rtl/>
        </w:rPr>
        <w:t>،</w:t>
      </w:r>
      <w:r w:rsidRPr="00846600">
        <w:rPr>
          <w:rtl/>
        </w:rPr>
        <w:t xml:space="preserve"> وكلّ فريضة كان ذلك هو النبيّ الذي جاء به عند ربّه</w:t>
      </w:r>
      <w:r>
        <w:rPr>
          <w:rtl/>
        </w:rPr>
        <w:t>،</w:t>
      </w:r>
      <w:r w:rsidRPr="00846600">
        <w:rPr>
          <w:rtl/>
        </w:rPr>
        <w:t xml:space="preserve"> لصدقت</w:t>
      </w:r>
      <w:r>
        <w:rPr>
          <w:rtl/>
        </w:rPr>
        <w:t>،</w:t>
      </w:r>
      <w:r w:rsidRPr="00846600">
        <w:rPr>
          <w:rtl/>
        </w:rPr>
        <w:t xml:space="preserve"> ان ذلك كلّه انّما يعرف بالنبيّ</w:t>
      </w:r>
      <w:r>
        <w:rPr>
          <w:rtl/>
        </w:rPr>
        <w:t>،</w:t>
      </w:r>
      <w:r w:rsidRPr="00846600">
        <w:rPr>
          <w:rtl/>
        </w:rPr>
        <w:t xml:space="preserve"> ولو لا معرفة ذلك النبيّ والإيمان به والتسليم له ما عرف ذلك</w:t>
      </w:r>
      <w:r>
        <w:rPr>
          <w:rtl/>
        </w:rPr>
        <w:t>،</w:t>
      </w:r>
      <w:r w:rsidRPr="00846600">
        <w:rPr>
          <w:rtl/>
        </w:rPr>
        <w:t xml:space="preserve"> فذلك من منّ الله على من يمنّ عليه</w:t>
      </w:r>
      <w:r>
        <w:rPr>
          <w:rtl/>
        </w:rPr>
        <w:t>،</w:t>
      </w:r>
      <w:r w:rsidRPr="00846600">
        <w:rPr>
          <w:rtl/>
        </w:rPr>
        <w:t xml:space="preserve"> ولو لا ذلك لم يعرف شيئا </w:t>
      </w:r>
      <w:r>
        <w:rPr>
          <w:rtl/>
        </w:rPr>
        <w:t>[</w:t>
      </w:r>
      <w:r w:rsidRPr="00846600">
        <w:rPr>
          <w:rtl/>
        </w:rPr>
        <w:t>من هذا</w:t>
      </w:r>
      <w:r>
        <w:rPr>
          <w:rtl/>
        </w:rPr>
        <w:t>]</w:t>
      </w:r>
      <w:r w:rsidRPr="00846600">
        <w:rPr>
          <w:rtl/>
        </w:rPr>
        <w:t xml:space="preserve"> </w:t>
      </w:r>
      <w:r w:rsidRPr="00BF578A">
        <w:rPr>
          <w:rStyle w:val="libFootnotenumChar"/>
          <w:rtl/>
        </w:rPr>
        <w:t>(2)</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الزخرف</w:t>
      </w:r>
      <w:r>
        <w:rPr>
          <w:rtl/>
        </w:rPr>
        <w:t>:</w:t>
      </w:r>
      <w:r w:rsidRPr="00846600">
        <w:rPr>
          <w:rtl/>
        </w:rPr>
        <w:t xml:space="preserve"> 43 / 86.</w:t>
      </w:r>
    </w:p>
    <w:p w:rsidR="00BF578A" w:rsidRPr="00846600" w:rsidRDefault="00BF578A" w:rsidP="00BF578A">
      <w:pPr>
        <w:pStyle w:val="libFootnote0"/>
        <w:rPr>
          <w:rtl/>
        </w:rPr>
      </w:pPr>
      <w:r w:rsidRPr="00846600">
        <w:rPr>
          <w:rtl/>
        </w:rPr>
        <w:t>(2) ما أثبتناه بين المعقوفتين من المصدر.</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فهذا كلّه ذلك النبيّ وأصله وهو فرعه</w:t>
      </w:r>
      <w:r>
        <w:rPr>
          <w:rtl/>
        </w:rPr>
        <w:t>،</w:t>
      </w:r>
      <w:r w:rsidRPr="00846600">
        <w:rPr>
          <w:rtl/>
        </w:rPr>
        <w:t xml:space="preserve"> وهو دعاني إليه</w:t>
      </w:r>
      <w:r>
        <w:rPr>
          <w:rtl/>
        </w:rPr>
        <w:t>،</w:t>
      </w:r>
      <w:r w:rsidRPr="00846600">
        <w:rPr>
          <w:rtl/>
        </w:rPr>
        <w:t xml:space="preserve"> ودلّني عليه</w:t>
      </w:r>
      <w:r>
        <w:rPr>
          <w:rtl/>
        </w:rPr>
        <w:t>،</w:t>
      </w:r>
      <w:r w:rsidRPr="00846600">
        <w:rPr>
          <w:rtl/>
        </w:rPr>
        <w:t xml:space="preserve"> وعرفنيه</w:t>
      </w:r>
      <w:r>
        <w:rPr>
          <w:rtl/>
        </w:rPr>
        <w:t>،</w:t>
      </w:r>
      <w:r w:rsidRPr="00846600">
        <w:rPr>
          <w:rtl/>
        </w:rPr>
        <w:t xml:space="preserve"> وأمرني به</w:t>
      </w:r>
      <w:r>
        <w:rPr>
          <w:rtl/>
        </w:rPr>
        <w:t>،</w:t>
      </w:r>
      <w:r w:rsidRPr="00846600">
        <w:rPr>
          <w:rtl/>
        </w:rPr>
        <w:t xml:space="preserve"> وأوجب عليّ له الطاعة فيما أمرني به</w:t>
      </w:r>
      <w:r>
        <w:rPr>
          <w:rtl/>
        </w:rPr>
        <w:t>،</w:t>
      </w:r>
      <w:r w:rsidRPr="00846600">
        <w:rPr>
          <w:rtl/>
        </w:rPr>
        <w:t xml:space="preserve"> لا يسعني جهله</w:t>
      </w:r>
      <w:r>
        <w:rPr>
          <w:rtl/>
        </w:rPr>
        <w:t>،</w:t>
      </w:r>
      <w:r w:rsidRPr="00846600">
        <w:rPr>
          <w:rtl/>
        </w:rPr>
        <w:t xml:space="preserve"> وكيف يسعني جهله ومن هو فيما بيني وبين الله</w:t>
      </w:r>
      <w:r>
        <w:rPr>
          <w:rtl/>
        </w:rPr>
        <w:t>،</w:t>
      </w:r>
      <w:r w:rsidRPr="00846600">
        <w:rPr>
          <w:rtl/>
        </w:rPr>
        <w:t xml:space="preserve"> وكيف يستقيم لي لولا أنّي أصف أن ديني هو الذي أتاني به ذلك النبيّ أن أصف أن الدّين غيره</w:t>
      </w:r>
      <w:r>
        <w:rPr>
          <w:rtl/>
        </w:rPr>
        <w:t>،</w:t>
      </w:r>
      <w:r w:rsidRPr="00846600">
        <w:rPr>
          <w:rtl/>
        </w:rPr>
        <w:t xml:space="preserve"> وكيف لا يكون ذلك معرفة الرجل وإنّما هو الذي جاء به عن الله</w:t>
      </w:r>
      <w:r>
        <w:rPr>
          <w:rtl/>
        </w:rPr>
        <w:t>،</w:t>
      </w:r>
      <w:r w:rsidRPr="00846600">
        <w:rPr>
          <w:rtl/>
        </w:rPr>
        <w:t xml:space="preserve"> وإنّما أنكر الذي من أنكره بأن قالوا</w:t>
      </w:r>
      <w:r>
        <w:rPr>
          <w:rtl/>
        </w:rPr>
        <w:t>:</w:t>
      </w:r>
      <w:r w:rsidRPr="00846600">
        <w:rPr>
          <w:rtl/>
        </w:rPr>
        <w:t xml:space="preserve"> </w:t>
      </w:r>
      <w:r w:rsidRPr="00BF578A">
        <w:rPr>
          <w:rStyle w:val="libAlaemChar"/>
          <w:rtl/>
        </w:rPr>
        <w:t>(</w:t>
      </w:r>
      <w:r w:rsidRPr="00BF578A">
        <w:rPr>
          <w:rStyle w:val="libAieChar"/>
          <w:rtl/>
        </w:rPr>
        <w:t>أَبَعَثَ اللهُ بَشَراً رَسُولاً</w:t>
      </w:r>
      <w:r w:rsidRPr="00BF578A">
        <w:rPr>
          <w:rStyle w:val="libAlaemChar"/>
          <w:rtl/>
        </w:rPr>
        <w:t>)</w:t>
      </w:r>
      <w:r w:rsidRPr="00846600">
        <w:rPr>
          <w:rtl/>
        </w:rPr>
        <w:t xml:space="preserve"> </w:t>
      </w:r>
      <w:r w:rsidRPr="00BF578A">
        <w:rPr>
          <w:rStyle w:val="libFootnotenumChar"/>
          <w:rtl/>
        </w:rPr>
        <w:t>(1)</w:t>
      </w:r>
      <w:r w:rsidRPr="00846600">
        <w:rPr>
          <w:rtl/>
        </w:rPr>
        <w:t xml:space="preserve"> ثم قالوا</w:t>
      </w:r>
      <w:r>
        <w:rPr>
          <w:rtl/>
        </w:rPr>
        <w:t>:</w:t>
      </w:r>
      <w:r w:rsidRPr="00846600">
        <w:rPr>
          <w:rtl/>
        </w:rPr>
        <w:t xml:space="preserve"> </w:t>
      </w:r>
      <w:r w:rsidRPr="00BF578A">
        <w:rPr>
          <w:rStyle w:val="libAlaemChar"/>
          <w:rtl/>
        </w:rPr>
        <w:t>(</w:t>
      </w:r>
      <w:r w:rsidRPr="00BF578A">
        <w:rPr>
          <w:rStyle w:val="libAieChar"/>
          <w:rtl/>
        </w:rPr>
        <w:t>أَبَشَرٌ يَهْدُونَنا فَكَفَرُوا</w:t>
      </w:r>
      <w:r w:rsidRPr="00BF578A">
        <w:rPr>
          <w:rStyle w:val="libAlaemChar"/>
          <w:rtl/>
        </w:rPr>
        <w:t>)</w:t>
      </w:r>
      <w:r w:rsidRPr="00846600">
        <w:rPr>
          <w:rtl/>
        </w:rPr>
        <w:t xml:space="preserve"> </w:t>
      </w:r>
      <w:r w:rsidRPr="00BF578A">
        <w:rPr>
          <w:rStyle w:val="libFootnotenumChar"/>
          <w:rtl/>
        </w:rPr>
        <w:t>(2)</w:t>
      </w:r>
      <w:r w:rsidRPr="00846600">
        <w:rPr>
          <w:rtl/>
        </w:rPr>
        <w:t xml:space="preserve"> بذلك الرجل وكذّبوا به </w:t>
      </w:r>
      <w:r w:rsidRPr="00BF578A">
        <w:rPr>
          <w:rStyle w:val="libAlaemChar"/>
          <w:rtl/>
        </w:rPr>
        <w:t>(</w:t>
      </w:r>
      <w:r w:rsidRPr="00BF578A">
        <w:rPr>
          <w:rStyle w:val="libAieChar"/>
          <w:rtl/>
        </w:rPr>
        <w:t>وَقالُوا لَوْ لا أُنْزِلَ عَلَيْهِ مَلَكٌ</w:t>
      </w:r>
      <w:r w:rsidRPr="00BF578A">
        <w:rPr>
          <w:rStyle w:val="libAlaemChar"/>
          <w:rtl/>
        </w:rPr>
        <w:t>)</w:t>
      </w:r>
      <w:r w:rsidRPr="00846600">
        <w:rPr>
          <w:rtl/>
        </w:rPr>
        <w:t xml:space="preserve"> </w:t>
      </w:r>
      <w:r w:rsidRPr="00BF578A">
        <w:rPr>
          <w:rStyle w:val="libFootnotenumChar"/>
          <w:rtl/>
        </w:rPr>
        <w:t>(3)</w:t>
      </w:r>
      <w:r w:rsidRPr="00846600">
        <w:rPr>
          <w:rtl/>
        </w:rPr>
        <w:t xml:space="preserve"> فقال</w:t>
      </w:r>
      <w:r>
        <w:rPr>
          <w:rtl/>
        </w:rPr>
        <w:t>:</w:t>
      </w:r>
      <w:r w:rsidRPr="00846600">
        <w:rPr>
          <w:rtl/>
        </w:rPr>
        <w:t xml:space="preserve"> </w:t>
      </w:r>
      <w:r w:rsidRPr="00BF578A">
        <w:rPr>
          <w:rStyle w:val="libAlaemChar"/>
          <w:rtl/>
        </w:rPr>
        <w:t>(</w:t>
      </w:r>
      <w:r w:rsidRPr="00BF578A">
        <w:rPr>
          <w:rStyle w:val="libAieChar"/>
          <w:rtl/>
        </w:rPr>
        <w:t>قُلْ مَنْ أَنْزَلَ الْكِتابَ الَّذِي جاءَ بِهِ مُوسى نُوراً وَهُدىً لِلنَّاسِ</w:t>
      </w:r>
      <w:r w:rsidRPr="00BF578A">
        <w:rPr>
          <w:rStyle w:val="libAlaemChar"/>
          <w:rtl/>
        </w:rPr>
        <w:t>)</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ثم قال في آية أخرى</w:t>
      </w:r>
      <w:r>
        <w:rPr>
          <w:rtl/>
        </w:rPr>
        <w:t>:</w:t>
      </w:r>
      <w:r w:rsidRPr="00846600">
        <w:rPr>
          <w:rtl/>
        </w:rPr>
        <w:t xml:space="preserve"> </w:t>
      </w:r>
      <w:r w:rsidRPr="00BF578A">
        <w:rPr>
          <w:rStyle w:val="libAlaemChar"/>
          <w:rtl/>
        </w:rPr>
        <w:t>(</w:t>
      </w:r>
      <w:r w:rsidRPr="00BF578A">
        <w:rPr>
          <w:rStyle w:val="libAieChar"/>
          <w:rtl/>
        </w:rPr>
        <w:t>وَلَوْ أَنْزَلْنا مَلَكاً لَقُضِيَ الْأَمْرُ ثُمَّ لا يُنْظَرُونَ. وَلَوْ جَعَلْناهُ مَلَكاً لَجَعَلْناهُ رَجُلاً</w:t>
      </w:r>
      <w:r w:rsidRPr="00BF578A">
        <w:rPr>
          <w:rStyle w:val="libAlaemChar"/>
          <w:rtl/>
        </w:rPr>
        <w:t>)</w:t>
      </w:r>
      <w:r w:rsidRPr="00846600">
        <w:rPr>
          <w:rtl/>
        </w:rPr>
        <w:t xml:space="preserve"> </w:t>
      </w:r>
      <w:r w:rsidRPr="00BF578A">
        <w:rPr>
          <w:rStyle w:val="libFootnotenumChar"/>
          <w:rtl/>
        </w:rPr>
        <w:t>(5)</w:t>
      </w:r>
      <w:r w:rsidRPr="00846600">
        <w:rPr>
          <w:rtl/>
        </w:rPr>
        <w:t xml:space="preserve"> تبارك الله تعالى</w:t>
      </w:r>
      <w:r>
        <w:rPr>
          <w:rtl/>
        </w:rPr>
        <w:t>،</w:t>
      </w:r>
      <w:r w:rsidRPr="00846600">
        <w:rPr>
          <w:rtl/>
        </w:rPr>
        <w:t xml:space="preserve"> إنّما أحبّ أن يعرف بالرجال</w:t>
      </w:r>
      <w:r>
        <w:rPr>
          <w:rtl/>
        </w:rPr>
        <w:t>،</w:t>
      </w:r>
      <w:r w:rsidRPr="00846600">
        <w:rPr>
          <w:rtl/>
        </w:rPr>
        <w:t xml:space="preserve"> وأن يطاع بطاعتهم</w:t>
      </w:r>
      <w:r>
        <w:rPr>
          <w:rtl/>
        </w:rPr>
        <w:t>،</w:t>
      </w:r>
      <w:r w:rsidRPr="00846600">
        <w:rPr>
          <w:rtl/>
        </w:rPr>
        <w:t xml:space="preserve"> فجعلهم سبيله ووجهه الذي يؤتى منه</w:t>
      </w:r>
      <w:r>
        <w:rPr>
          <w:rtl/>
        </w:rPr>
        <w:t>،</w:t>
      </w:r>
      <w:r w:rsidRPr="00846600">
        <w:rPr>
          <w:rtl/>
        </w:rPr>
        <w:t xml:space="preserve"> لا يقبل الله من العباد غير ذلك</w:t>
      </w:r>
      <w:r>
        <w:rPr>
          <w:rtl/>
        </w:rPr>
        <w:t>،</w:t>
      </w:r>
      <w:r w:rsidRPr="00846600">
        <w:rPr>
          <w:rtl/>
        </w:rPr>
        <w:t xml:space="preserve"> لا يسأل عمّا يفعل وهم يسألون</w:t>
      </w:r>
      <w:r>
        <w:rPr>
          <w:rtl/>
        </w:rPr>
        <w:t>،</w:t>
      </w:r>
      <w:r w:rsidRPr="00846600">
        <w:rPr>
          <w:rtl/>
        </w:rPr>
        <w:t xml:space="preserve"> وقال فيمن أوجب حجته لذلك</w:t>
      </w:r>
      <w:r>
        <w:rPr>
          <w:rtl/>
        </w:rPr>
        <w:t>:</w:t>
      </w:r>
      <w:r w:rsidRPr="00846600">
        <w:rPr>
          <w:rtl/>
        </w:rPr>
        <w:t xml:space="preserve"> </w:t>
      </w:r>
      <w:r w:rsidRPr="00BF578A">
        <w:rPr>
          <w:rStyle w:val="libAlaemChar"/>
          <w:rtl/>
        </w:rPr>
        <w:t>(</w:t>
      </w:r>
      <w:r w:rsidRPr="00BF578A">
        <w:rPr>
          <w:rStyle w:val="libAieChar"/>
          <w:rtl/>
        </w:rPr>
        <w:t>مَنْ يُطِعِ الرَّسُولَ فَقَدْ أَطاعَ اللهَ وَمَنْ تَوَلَّى فَما أَرْسَلْناكَ عَلَيْهِمْ حَفِيظاً</w:t>
      </w:r>
      <w:r w:rsidRPr="00BF578A">
        <w:rPr>
          <w:rStyle w:val="libAlaemChar"/>
          <w:rtl/>
        </w:rPr>
        <w:t>)</w:t>
      </w:r>
      <w:r w:rsidRPr="00846600">
        <w:rPr>
          <w:rtl/>
        </w:rPr>
        <w:t xml:space="preserve"> </w:t>
      </w:r>
      <w:r w:rsidRPr="00BF578A">
        <w:rPr>
          <w:rStyle w:val="libFootnotenumChar"/>
          <w:rtl/>
        </w:rPr>
        <w:t>(6)</w:t>
      </w:r>
      <w:r>
        <w:rPr>
          <w:rtl/>
        </w:rPr>
        <w:t>.</w:t>
      </w:r>
    </w:p>
    <w:p w:rsidR="00BF578A" w:rsidRPr="00846600" w:rsidRDefault="00BF578A" w:rsidP="00BF578A">
      <w:pPr>
        <w:pStyle w:val="libNormal"/>
        <w:rPr>
          <w:rtl/>
        </w:rPr>
      </w:pPr>
      <w:r w:rsidRPr="00846600">
        <w:rPr>
          <w:rtl/>
        </w:rPr>
        <w:t>فمن قال لك</w:t>
      </w:r>
      <w:r>
        <w:rPr>
          <w:rtl/>
        </w:rPr>
        <w:t>:</w:t>
      </w:r>
      <w:r w:rsidRPr="00846600">
        <w:rPr>
          <w:rtl/>
        </w:rPr>
        <w:t xml:space="preserve"> إنّ هذه الفريضة كلّها إنّما هي رجل وهو يعرف حدّ ما يتكلم به فقد صدق</w:t>
      </w:r>
      <w:r>
        <w:rPr>
          <w:rtl/>
        </w:rPr>
        <w:t>،</w:t>
      </w:r>
      <w:r w:rsidRPr="00846600">
        <w:rPr>
          <w:rtl/>
        </w:rPr>
        <w:t xml:space="preserve"> ومن قال على الصفة التي ذكرت بغير الطاعة</w:t>
      </w:r>
      <w:r>
        <w:rPr>
          <w:rtl/>
        </w:rPr>
        <w:t>،</w:t>
      </w:r>
      <w:r w:rsidRPr="00846600">
        <w:rPr>
          <w:rtl/>
        </w:rPr>
        <w:t xml:space="preserve"> لا يعني التمسك في الأصل بترك الفروع</w:t>
      </w:r>
      <w:r>
        <w:rPr>
          <w:rtl/>
        </w:rPr>
        <w:t>،</w:t>
      </w:r>
      <w:r w:rsidRPr="00846600">
        <w:rPr>
          <w:rtl/>
        </w:rPr>
        <w:t xml:space="preserve"> لا يعني بشهادة أن لا إله إلاّ لله وبترك شهادة أن محمّدا رسول الله.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الاسراء 17 / 94.</w:t>
      </w:r>
    </w:p>
    <w:p w:rsidR="00BF578A" w:rsidRPr="00846600" w:rsidRDefault="00BF578A" w:rsidP="00BF578A">
      <w:pPr>
        <w:pStyle w:val="libFootnote0"/>
        <w:rPr>
          <w:rtl/>
        </w:rPr>
      </w:pPr>
      <w:r w:rsidRPr="00846600">
        <w:rPr>
          <w:rtl/>
        </w:rPr>
        <w:t>(2) التغابن 64 / 6.</w:t>
      </w:r>
    </w:p>
    <w:p w:rsidR="00BF578A" w:rsidRPr="00846600" w:rsidRDefault="00BF578A" w:rsidP="00BF578A">
      <w:pPr>
        <w:pStyle w:val="libFootnote0"/>
        <w:rPr>
          <w:rtl/>
        </w:rPr>
      </w:pPr>
      <w:r w:rsidRPr="00846600">
        <w:rPr>
          <w:rtl/>
        </w:rPr>
        <w:t>(3) الأنعام 6 / 8.</w:t>
      </w:r>
    </w:p>
    <w:p w:rsidR="00BF578A" w:rsidRPr="00846600" w:rsidRDefault="00BF578A" w:rsidP="00BF578A">
      <w:pPr>
        <w:pStyle w:val="libFootnote0"/>
        <w:rPr>
          <w:rtl/>
        </w:rPr>
      </w:pPr>
      <w:r w:rsidRPr="00846600">
        <w:rPr>
          <w:rtl/>
        </w:rPr>
        <w:t>(4) الأنعام 6 / 91.</w:t>
      </w:r>
    </w:p>
    <w:p w:rsidR="00BF578A" w:rsidRPr="00846600" w:rsidRDefault="00BF578A" w:rsidP="00BF578A">
      <w:pPr>
        <w:pStyle w:val="libFootnote0"/>
        <w:rPr>
          <w:rtl/>
        </w:rPr>
      </w:pPr>
      <w:r w:rsidRPr="00846600">
        <w:rPr>
          <w:rtl/>
        </w:rPr>
        <w:t>(5) الانعام 6 / 8</w:t>
      </w:r>
      <w:r>
        <w:rPr>
          <w:rtl/>
        </w:rPr>
        <w:t xml:space="preserve"> - </w:t>
      </w:r>
      <w:r w:rsidRPr="00846600">
        <w:rPr>
          <w:rtl/>
        </w:rPr>
        <w:t>9.</w:t>
      </w:r>
    </w:p>
    <w:p w:rsidR="00BF578A" w:rsidRPr="00846600" w:rsidRDefault="00BF578A" w:rsidP="00BF578A">
      <w:pPr>
        <w:pStyle w:val="libFootnote0"/>
        <w:rPr>
          <w:rtl/>
        </w:rPr>
      </w:pPr>
      <w:r w:rsidRPr="00846600">
        <w:rPr>
          <w:rtl/>
        </w:rPr>
        <w:t>(6) النساء 4 / 80.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ولم يبعث الله نبيّا قطّ إلاّ</w:t>
      </w:r>
      <w:r>
        <w:rPr>
          <w:rtl/>
        </w:rPr>
        <w:t>:</w:t>
      </w:r>
      <w:r w:rsidRPr="00846600">
        <w:rPr>
          <w:rtl/>
        </w:rPr>
        <w:t xml:space="preserve"> بالبر</w:t>
      </w:r>
      <w:r>
        <w:rPr>
          <w:rtl/>
        </w:rPr>
        <w:t>،</w:t>
      </w:r>
      <w:r w:rsidRPr="00846600">
        <w:rPr>
          <w:rtl/>
        </w:rPr>
        <w:t xml:space="preserve"> والعدل</w:t>
      </w:r>
      <w:r>
        <w:rPr>
          <w:rtl/>
        </w:rPr>
        <w:t>،</w:t>
      </w:r>
      <w:r w:rsidRPr="00846600">
        <w:rPr>
          <w:rtl/>
        </w:rPr>
        <w:t xml:space="preserve"> والمكارم</w:t>
      </w:r>
      <w:r>
        <w:rPr>
          <w:rtl/>
        </w:rPr>
        <w:t>،</w:t>
      </w:r>
      <w:r w:rsidRPr="00846600">
        <w:rPr>
          <w:rtl/>
        </w:rPr>
        <w:t xml:space="preserve"> ومحاسن الأخلاق</w:t>
      </w:r>
      <w:r>
        <w:rPr>
          <w:rtl/>
        </w:rPr>
        <w:t>،</w:t>
      </w:r>
      <w:r w:rsidRPr="00846600">
        <w:rPr>
          <w:rtl/>
        </w:rPr>
        <w:t xml:space="preserve"> ومحاسن الأعمال</w:t>
      </w:r>
      <w:r>
        <w:rPr>
          <w:rtl/>
        </w:rPr>
        <w:t>،</w:t>
      </w:r>
      <w:r w:rsidRPr="00846600">
        <w:rPr>
          <w:rtl/>
        </w:rPr>
        <w:t xml:space="preserve"> والنهي عن الفواحش ما ظهر وما بطن</w:t>
      </w:r>
      <w:r>
        <w:rPr>
          <w:rtl/>
        </w:rPr>
        <w:t>،</w:t>
      </w:r>
      <w:r w:rsidRPr="00846600">
        <w:rPr>
          <w:rtl/>
        </w:rPr>
        <w:t xml:space="preserve"> فالباطن منه ولاية أهل الباطن</w:t>
      </w:r>
      <w:r>
        <w:rPr>
          <w:rtl/>
        </w:rPr>
        <w:t>،</w:t>
      </w:r>
      <w:r w:rsidRPr="00846600">
        <w:rPr>
          <w:rtl/>
        </w:rPr>
        <w:t xml:space="preserve"> والظاهر منه فروعهم</w:t>
      </w:r>
      <w:r>
        <w:rPr>
          <w:rtl/>
        </w:rPr>
        <w:t>،</w:t>
      </w:r>
      <w:r w:rsidRPr="00846600">
        <w:rPr>
          <w:rtl/>
        </w:rPr>
        <w:t xml:space="preserve"> ولم يبعث الله نبيّا قطّ يدعو إلى معرفة ليس معها طاعة في أمر ونهي.</w:t>
      </w:r>
    </w:p>
    <w:p w:rsidR="00BF578A" w:rsidRPr="00846600" w:rsidRDefault="00BF578A" w:rsidP="00BF578A">
      <w:pPr>
        <w:pStyle w:val="libNormal"/>
        <w:rPr>
          <w:rtl/>
        </w:rPr>
      </w:pPr>
      <w:r w:rsidRPr="00846600">
        <w:rPr>
          <w:rtl/>
        </w:rPr>
        <w:t>فإنّما يقبل الله من العباد العمل بالفرائض التي افتراضها الله على حدودها</w:t>
      </w:r>
      <w:r>
        <w:rPr>
          <w:rtl/>
        </w:rPr>
        <w:t>،</w:t>
      </w:r>
      <w:r w:rsidRPr="00846600">
        <w:rPr>
          <w:rtl/>
        </w:rPr>
        <w:t xml:space="preserve"> مع معرفة من جاءهم من عنده ودعاهم إليه</w:t>
      </w:r>
      <w:r>
        <w:rPr>
          <w:rtl/>
        </w:rPr>
        <w:t>،</w:t>
      </w:r>
      <w:r w:rsidRPr="00846600">
        <w:rPr>
          <w:rtl/>
        </w:rPr>
        <w:t xml:space="preserve"> فأوّل من ذلك معرفة من دعا إليه ثم طاعته فيما يقربه بمن لا طاعة له</w:t>
      </w:r>
      <w:r>
        <w:rPr>
          <w:rtl/>
        </w:rPr>
        <w:t>،</w:t>
      </w:r>
      <w:r w:rsidRPr="00846600">
        <w:rPr>
          <w:rtl/>
        </w:rPr>
        <w:t xml:space="preserve"> وأنه من عرف أطاع</w:t>
      </w:r>
      <w:r>
        <w:rPr>
          <w:rtl/>
        </w:rPr>
        <w:t>،</w:t>
      </w:r>
      <w:r w:rsidRPr="00846600">
        <w:rPr>
          <w:rtl/>
        </w:rPr>
        <w:t xml:space="preserve"> حرّم الحرام ظاهره وباطنه</w:t>
      </w:r>
      <w:r>
        <w:rPr>
          <w:rtl/>
        </w:rPr>
        <w:t>،</w:t>
      </w:r>
      <w:r w:rsidRPr="00846600">
        <w:rPr>
          <w:rtl/>
        </w:rPr>
        <w:t xml:space="preserve"> ولا يكون تحريم الباطن واستحلال الظاهر</w:t>
      </w:r>
      <w:r>
        <w:rPr>
          <w:rtl/>
        </w:rPr>
        <w:t>،</w:t>
      </w:r>
      <w:r w:rsidRPr="00846600">
        <w:rPr>
          <w:rtl/>
        </w:rPr>
        <w:t xml:space="preserve"> إنّما حرم الظاهر بالباطن والباطن بالظاهر معا جميعا</w:t>
      </w:r>
      <w:r>
        <w:rPr>
          <w:rtl/>
        </w:rPr>
        <w:t>،</w:t>
      </w:r>
      <w:r w:rsidRPr="00846600">
        <w:rPr>
          <w:rtl/>
        </w:rPr>
        <w:t xml:space="preserve"> ولا يكون الأصل والفرع</w:t>
      </w:r>
      <w:r>
        <w:rPr>
          <w:rtl/>
        </w:rPr>
        <w:t>،</w:t>
      </w:r>
      <w:r w:rsidRPr="00846600">
        <w:rPr>
          <w:rtl/>
        </w:rPr>
        <w:t xml:space="preserve"> وباطن الحرام حراما وظاهره حلالا</w:t>
      </w:r>
      <w:r>
        <w:rPr>
          <w:rtl/>
        </w:rPr>
        <w:t>،</w:t>
      </w:r>
      <w:r w:rsidRPr="00846600">
        <w:rPr>
          <w:rtl/>
        </w:rPr>
        <w:t xml:space="preserve"> ولا يحرّم الباطن ويستحل الظاهر</w:t>
      </w:r>
      <w:r>
        <w:rPr>
          <w:rtl/>
        </w:rPr>
        <w:t>،</w:t>
      </w:r>
      <w:r w:rsidRPr="00846600">
        <w:rPr>
          <w:rtl/>
        </w:rPr>
        <w:t xml:space="preserve"> وكذلك لا تستقيم أن يعرف صلاة الباطن ولا يعرف صلاة الظاهر</w:t>
      </w:r>
      <w:r>
        <w:rPr>
          <w:rtl/>
        </w:rPr>
        <w:t>،</w:t>
      </w:r>
      <w:r w:rsidRPr="00846600">
        <w:rPr>
          <w:rtl/>
        </w:rPr>
        <w:t xml:space="preserve"> ولا الزكاة ولا الصوم ولا الحج ولا العمرة والمسجد الحرام وجميع حرمات الله وشعائره.</w:t>
      </w:r>
    </w:p>
    <w:p w:rsidR="00BF578A" w:rsidRPr="00846600" w:rsidRDefault="00BF578A" w:rsidP="00BF578A">
      <w:pPr>
        <w:pStyle w:val="libNormal"/>
        <w:rPr>
          <w:rtl/>
        </w:rPr>
      </w:pPr>
      <w:r w:rsidRPr="00846600">
        <w:rPr>
          <w:rtl/>
        </w:rPr>
        <w:t>وإن ترك لمعرفة الباطن</w:t>
      </w:r>
      <w:r>
        <w:rPr>
          <w:rtl/>
        </w:rPr>
        <w:t>،</w:t>
      </w:r>
      <w:r w:rsidRPr="00846600">
        <w:rPr>
          <w:rtl/>
        </w:rPr>
        <w:t xml:space="preserve"> لأن باطنه ظهره</w:t>
      </w:r>
      <w:r>
        <w:rPr>
          <w:rtl/>
        </w:rPr>
        <w:t>،</w:t>
      </w:r>
      <w:r w:rsidRPr="00846600">
        <w:rPr>
          <w:rtl/>
        </w:rPr>
        <w:t xml:space="preserve"> ولا يستقيم أن ترك واحدة منهما إذا كان الباطن حراما خبيثا</w:t>
      </w:r>
      <w:r>
        <w:rPr>
          <w:rtl/>
        </w:rPr>
        <w:t>،</w:t>
      </w:r>
      <w:r w:rsidRPr="00846600">
        <w:rPr>
          <w:rtl/>
        </w:rPr>
        <w:t xml:space="preserve"> فالظاهر منه إنّما يشبه الباطن</w:t>
      </w:r>
      <w:r>
        <w:rPr>
          <w:rtl/>
        </w:rPr>
        <w:t>،</w:t>
      </w:r>
      <w:r w:rsidRPr="00846600">
        <w:rPr>
          <w:rtl/>
        </w:rPr>
        <w:t xml:space="preserve"> والباطن بالظاهر</w:t>
      </w:r>
      <w:r>
        <w:rPr>
          <w:rtl/>
        </w:rPr>
        <w:t>،</w:t>
      </w:r>
      <w:r w:rsidRPr="00846600">
        <w:rPr>
          <w:rtl/>
        </w:rPr>
        <w:t xml:space="preserve"> فمن زعم أن تلك </w:t>
      </w:r>
      <w:r>
        <w:rPr>
          <w:rtl/>
        </w:rPr>
        <w:t>[</w:t>
      </w:r>
      <w:r w:rsidRPr="00846600">
        <w:rPr>
          <w:rtl/>
        </w:rPr>
        <w:t>انما</w:t>
      </w:r>
      <w:r>
        <w:rPr>
          <w:rtl/>
        </w:rPr>
        <w:t>]</w:t>
      </w:r>
      <w:r w:rsidRPr="00846600">
        <w:rPr>
          <w:rtl/>
        </w:rPr>
        <w:t xml:space="preserve"> </w:t>
      </w:r>
      <w:r w:rsidRPr="00BF578A">
        <w:rPr>
          <w:rStyle w:val="libFootnotenumChar"/>
          <w:rtl/>
        </w:rPr>
        <w:t>(1)</w:t>
      </w:r>
      <w:r w:rsidRPr="00846600">
        <w:rPr>
          <w:rtl/>
        </w:rPr>
        <w:t xml:space="preserve"> هي المعرفة</w:t>
      </w:r>
      <w:r>
        <w:rPr>
          <w:rtl/>
        </w:rPr>
        <w:t>،</w:t>
      </w:r>
      <w:r w:rsidRPr="00846600">
        <w:rPr>
          <w:rtl/>
        </w:rPr>
        <w:t xml:space="preserve"> وأنّه إذا عرف اكتفى بغير طاعة فقد كذب وأشرك ذاك</w:t>
      </w:r>
      <w:r>
        <w:rPr>
          <w:rtl/>
        </w:rPr>
        <w:t>،</w:t>
      </w:r>
      <w:r w:rsidRPr="00846600">
        <w:rPr>
          <w:rtl/>
        </w:rPr>
        <w:t xml:space="preserve"> لم يعرف ولم يطع</w:t>
      </w:r>
      <w:r>
        <w:rPr>
          <w:rtl/>
        </w:rPr>
        <w:t>،</w:t>
      </w:r>
      <w:r w:rsidRPr="00846600">
        <w:rPr>
          <w:rtl/>
        </w:rPr>
        <w:t xml:space="preserve"> وإنّما قيل</w:t>
      </w:r>
      <w:r>
        <w:rPr>
          <w:rtl/>
        </w:rPr>
        <w:t>:</w:t>
      </w:r>
      <w:r w:rsidRPr="00846600">
        <w:rPr>
          <w:rtl/>
        </w:rPr>
        <w:t xml:space="preserve"> اعرف واعمل ما شئت من الخير</w:t>
      </w:r>
      <w:r>
        <w:rPr>
          <w:rtl/>
        </w:rPr>
        <w:t>،</w:t>
      </w:r>
      <w:r w:rsidRPr="00846600">
        <w:rPr>
          <w:rtl/>
        </w:rPr>
        <w:t xml:space="preserve"> فإنه لا يقبل ذلك منك بغير معرفة</w:t>
      </w:r>
      <w:r>
        <w:rPr>
          <w:rtl/>
        </w:rPr>
        <w:t>،</w:t>
      </w:r>
      <w:r w:rsidRPr="00846600">
        <w:rPr>
          <w:rtl/>
        </w:rPr>
        <w:t xml:space="preserve"> فإذا عرفت فاعمل لنفسك ما شئت من الطاعة قلّ أو كثر</w:t>
      </w:r>
      <w:r>
        <w:rPr>
          <w:rtl/>
        </w:rPr>
        <w:t>،</w:t>
      </w:r>
      <w:r w:rsidRPr="00846600">
        <w:rPr>
          <w:rtl/>
        </w:rPr>
        <w:t xml:space="preserve"> فإنه مقبول منك.</w:t>
      </w:r>
    </w:p>
    <w:p w:rsidR="00BF578A" w:rsidRPr="00846600" w:rsidRDefault="00BF578A" w:rsidP="00BF578A">
      <w:pPr>
        <w:pStyle w:val="libNormal"/>
        <w:rPr>
          <w:rtl/>
        </w:rPr>
      </w:pPr>
      <w:r w:rsidRPr="00846600">
        <w:rPr>
          <w:rtl/>
        </w:rPr>
        <w:t>أخبرك أن من عرف أطاع</w:t>
      </w:r>
      <w:r>
        <w:rPr>
          <w:rtl/>
        </w:rPr>
        <w:t>،</w:t>
      </w:r>
      <w:r w:rsidRPr="00846600">
        <w:rPr>
          <w:rtl/>
        </w:rPr>
        <w:t xml:space="preserve"> إذا عرف وصلّى وصام واعتمر وعظّم حرمات الله كلّها</w:t>
      </w:r>
      <w:r>
        <w:rPr>
          <w:rtl/>
        </w:rPr>
        <w:t>،</w:t>
      </w:r>
      <w:r w:rsidRPr="00846600">
        <w:rPr>
          <w:rtl/>
        </w:rPr>
        <w:t xml:space="preserve"> ولم يدع منها شيئا</w:t>
      </w:r>
      <w:r>
        <w:rPr>
          <w:rtl/>
        </w:rPr>
        <w:t>،</w:t>
      </w:r>
      <w:r w:rsidRPr="00846600">
        <w:rPr>
          <w:rtl/>
        </w:rPr>
        <w:t xml:space="preserve"> وعمل بالبر كلّه ومكارم الأخلاق كلّها ويجتنب سيئها</w:t>
      </w:r>
      <w:r>
        <w:rPr>
          <w:rtl/>
        </w:rPr>
        <w:t>،</w:t>
      </w:r>
      <w:r w:rsidRPr="00846600">
        <w:rPr>
          <w:rtl/>
        </w:rPr>
        <w:t xml:space="preserve"> وكل ذلك هو النبيّ </w:t>
      </w:r>
      <w:r w:rsidRPr="00BF578A">
        <w:rPr>
          <w:rStyle w:val="libAlaemChar"/>
          <w:rtl/>
        </w:rPr>
        <w:t>صلى‌الله‌عليه‌وآله‌وسلم</w:t>
      </w:r>
      <w:r w:rsidRPr="00846600">
        <w:rPr>
          <w:rtl/>
        </w:rPr>
        <w:t xml:space="preserve"> أصله</w:t>
      </w:r>
      <w:r>
        <w:rPr>
          <w:rtl/>
        </w:rPr>
        <w:t>،</w:t>
      </w:r>
      <w:r w:rsidRPr="00846600">
        <w:rPr>
          <w:rtl/>
        </w:rPr>
        <w:t xml:space="preserve"> وهو أصل هذا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ما أثبتناه بين المعقوفتين من المصدر</w:t>
      </w:r>
      <w:r>
        <w:rPr>
          <w:rtl/>
        </w:rPr>
        <w:t>،</w:t>
      </w:r>
      <w:r w:rsidRPr="00846600">
        <w:rPr>
          <w:rtl/>
        </w:rPr>
        <w:t xml:space="preserve"> والظاهر صحته لإرادة التوكيد والحصر.</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كلّه لأنه جاء ودلّ عليه وأمر به</w:t>
      </w:r>
      <w:r>
        <w:rPr>
          <w:rtl/>
        </w:rPr>
        <w:t>،</w:t>
      </w:r>
      <w:r w:rsidRPr="00846600">
        <w:rPr>
          <w:rtl/>
        </w:rPr>
        <w:t xml:space="preserve"> ولا يقبل من أحد شيئا منه إلاّ به.</w:t>
      </w:r>
    </w:p>
    <w:p w:rsidR="00BF578A" w:rsidRPr="00846600" w:rsidRDefault="00BF578A" w:rsidP="00BF578A">
      <w:pPr>
        <w:pStyle w:val="libNormal"/>
        <w:rPr>
          <w:rtl/>
        </w:rPr>
      </w:pPr>
      <w:r w:rsidRPr="00846600">
        <w:rPr>
          <w:rtl/>
        </w:rPr>
        <w:t>ومن عرف اجتنب الكبائر وحرّم الفواحش ما ظهر منها وما بطن</w:t>
      </w:r>
      <w:r>
        <w:rPr>
          <w:rtl/>
        </w:rPr>
        <w:t>،</w:t>
      </w:r>
      <w:r w:rsidRPr="00846600">
        <w:rPr>
          <w:rtl/>
        </w:rPr>
        <w:t xml:space="preserve"> وحرّم المحارم كلّها</w:t>
      </w:r>
      <w:r>
        <w:rPr>
          <w:rtl/>
        </w:rPr>
        <w:t>،</w:t>
      </w:r>
      <w:r w:rsidRPr="00846600">
        <w:rPr>
          <w:rtl/>
        </w:rPr>
        <w:t xml:space="preserve"> لأن بمعرفة النبيّ </w:t>
      </w:r>
      <w:r w:rsidRPr="00BF578A">
        <w:rPr>
          <w:rStyle w:val="libAlaemChar"/>
          <w:rtl/>
        </w:rPr>
        <w:t>صلى‌الله‌عليه‌وآله‌وسلم</w:t>
      </w:r>
      <w:r w:rsidRPr="00846600">
        <w:rPr>
          <w:rtl/>
        </w:rPr>
        <w:t xml:space="preserve"> وبطاعته دخل فيما دخل فيه النبيّ </w:t>
      </w:r>
      <w:r w:rsidRPr="00BF578A">
        <w:rPr>
          <w:rStyle w:val="libAlaemChar"/>
          <w:rtl/>
        </w:rPr>
        <w:t>صلى‌الله‌عليه‌وآله‌وسلم</w:t>
      </w:r>
      <w:r w:rsidRPr="00846600">
        <w:rPr>
          <w:rtl/>
        </w:rPr>
        <w:t xml:space="preserve"> وخرج ممّا خرج منه النبيّ.</w:t>
      </w:r>
    </w:p>
    <w:p w:rsidR="00BF578A" w:rsidRPr="00846600" w:rsidRDefault="00BF578A" w:rsidP="00BF578A">
      <w:pPr>
        <w:pStyle w:val="libNormal"/>
        <w:rPr>
          <w:rtl/>
        </w:rPr>
      </w:pPr>
      <w:r w:rsidRPr="00846600">
        <w:rPr>
          <w:rtl/>
        </w:rPr>
        <w:t xml:space="preserve">من زعم أنه يملك الحلال ويحرّم الحرام بغير معرفة النبيّ </w:t>
      </w:r>
      <w:r w:rsidRPr="00BF578A">
        <w:rPr>
          <w:rStyle w:val="libAlaemChar"/>
          <w:rtl/>
        </w:rPr>
        <w:t>صلى‌الله‌عليه‌وآله‌وسلم</w:t>
      </w:r>
      <w:r w:rsidRPr="00846600">
        <w:rPr>
          <w:rtl/>
        </w:rPr>
        <w:t xml:space="preserve"> لم يحلّل لله حلالا ولم يحرّم له حراما</w:t>
      </w:r>
      <w:r>
        <w:rPr>
          <w:rtl/>
        </w:rPr>
        <w:t>،</w:t>
      </w:r>
      <w:r w:rsidRPr="00846600">
        <w:rPr>
          <w:rtl/>
        </w:rPr>
        <w:t xml:space="preserve"> وأنّه من صلّى وزكّى وحجّ واعتمر فعل ذلك كلّه بغير معرفة من افترض الله عليه طاعته لم يقبل منه شيئا من ذلك</w:t>
      </w:r>
      <w:r>
        <w:rPr>
          <w:rtl/>
        </w:rPr>
        <w:t>،</w:t>
      </w:r>
      <w:r w:rsidRPr="00846600">
        <w:rPr>
          <w:rtl/>
        </w:rPr>
        <w:t xml:space="preserve"> ولم يصلّ ولم يصم ولم يزكّ ولم يحج ولم يعتمر ولم يغتسل من الجنابة ولم يتطهّر ولم يحرّم لله حراما ولم يحلّل لله حلالا</w:t>
      </w:r>
      <w:r>
        <w:rPr>
          <w:rtl/>
        </w:rPr>
        <w:t>،</w:t>
      </w:r>
      <w:r w:rsidRPr="00846600">
        <w:rPr>
          <w:rtl/>
        </w:rPr>
        <w:t xml:space="preserve"> ليس له صلاة وإن ركع وسجد</w:t>
      </w:r>
      <w:r>
        <w:rPr>
          <w:rtl/>
        </w:rPr>
        <w:t>،</w:t>
      </w:r>
      <w:r w:rsidRPr="00846600">
        <w:rPr>
          <w:rtl/>
        </w:rPr>
        <w:t xml:space="preserve"> ولا له زكاة وإن أخرج لكلّ أربعين درهما</w:t>
      </w:r>
      <w:r>
        <w:rPr>
          <w:rtl/>
        </w:rPr>
        <w:t>،</w:t>
      </w:r>
      <w:r w:rsidRPr="00846600">
        <w:rPr>
          <w:rtl/>
        </w:rPr>
        <w:t xml:space="preserve"> ومن عرفه وأخذ عنه أطاع الله.</w:t>
      </w:r>
    </w:p>
    <w:p w:rsidR="00BF578A" w:rsidRPr="00846600" w:rsidRDefault="00BF578A" w:rsidP="00BF578A">
      <w:pPr>
        <w:pStyle w:val="libNormal"/>
        <w:rPr>
          <w:rtl/>
        </w:rPr>
      </w:pPr>
      <w:r w:rsidRPr="00846600">
        <w:rPr>
          <w:rtl/>
        </w:rPr>
        <w:t>وأمّا ما ذكرت أنّهم يستحلّون نكاح ذوات الأرحام التي حرم الله في كتابه</w:t>
      </w:r>
      <w:r>
        <w:rPr>
          <w:rtl/>
        </w:rPr>
        <w:t>،</w:t>
      </w:r>
      <w:r w:rsidRPr="00846600">
        <w:rPr>
          <w:rtl/>
        </w:rPr>
        <w:t xml:space="preserve"> فإنّهم زعموا أنه إنّما حرّم علينا بذلك نكاح نساء النبيّ </w:t>
      </w:r>
      <w:r w:rsidRPr="00BF578A">
        <w:rPr>
          <w:rStyle w:val="libAlaemChar"/>
          <w:rtl/>
        </w:rPr>
        <w:t>صلى‌الله‌عليه‌وآله‌وسلم</w:t>
      </w:r>
      <w:r w:rsidRPr="00846600">
        <w:rPr>
          <w:rtl/>
        </w:rPr>
        <w:t xml:space="preserve"> فإن أحقّ ما بدأ منه تعظيم حقّ الله وكرامة رسوله وتعظيم شأنه </w:t>
      </w:r>
      <w:r>
        <w:rPr>
          <w:rtl/>
        </w:rPr>
        <w:t>[</w:t>
      </w:r>
      <w:r w:rsidRPr="00846600">
        <w:rPr>
          <w:rtl/>
        </w:rPr>
        <w:t>وما</w:t>
      </w:r>
      <w:r>
        <w:rPr>
          <w:rtl/>
        </w:rPr>
        <w:t>]</w:t>
      </w:r>
      <w:r w:rsidRPr="00846600">
        <w:rPr>
          <w:rtl/>
        </w:rPr>
        <w:t xml:space="preserve"> </w:t>
      </w:r>
      <w:r w:rsidRPr="00BF578A">
        <w:rPr>
          <w:rStyle w:val="libFootnotenumChar"/>
          <w:rtl/>
        </w:rPr>
        <w:t>(1)</w:t>
      </w:r>
      <w:r w:rsidRPr="00846600">
        <w:rPr>
          <w:rtl/>
        </w:rPr>
        <w:t xml:space="preserve"> حرّم الله على تابعيه ونكاح نسائه من بعد قوله</w:t>
      </w:r>
      <w:r>
        <w:rPr>
          <w:rtl/>
        </w:rPr>
        <w:t>:</w:t>
      </w:r>
      <w:r w:rsidRPr="00846600">
        <w:rPr>
          <w:rtl/>
        </w:rPr>
        <w:t xml:space="preserve"> </w:t>
      </w:r>
      <w:r w:rsidRPr="00BF578A">
        <w:rPr>
          <w:rStyle w:val="libAlaemChar"/>
          <w:rtl/>
        </w:rPr>
        <w:t>(</w:t>
      </w:r>
      <w:r w:rsidRPr="00BF578A">
        <w:rPr>
          <w:rStyle w:val="libAieChar"/>
          <w:rtl/>
        </w:rPr>
        <w:t>وَما كانَ لَكُمْ أَنْ تُؤْذُوا رَسُولَ اللهِ وَلا أَنْ تَنْكِحُوا أَزْواجَهُ مِنْ بَعْدِهِ أَبَداً إِنَّ ذلِكُمْ كانَ عِنْدَ اللهِ عَظِيماً</w:t>
      </w:r>
      <w:r w:rsidRPr="00BF578A">
        <w:rPr>
          <w:rStyle w:val="libAlaemChar"/>
          <w:rtl/>
        </w:rPr>
        <w:t>)</w:t>
      </w:r>
      <w:r w:rsidRPr="00846600">
        <w:rPr>
          <w:rtl/>
        </w:rPr>
        <w:t xml:space="preserve"> </w:t>
      </w:r>
      <w:r w:rsidRPr="00BF578A">
        <w:rPr>
          <w:rStyle w:val="libFootnotenumChar"/>
          <w:rtl/>
        </w:rPr>
        <w:t>(2)</w:t>
      </w:r>
      <w:r w:rsidRPr="00846600">
        <w:rPr>
          <w:rtl/>
        </w:rPr>
        <w:t xml:space="preserve"> وقال الله تبارك وتعالى</w:t>
      </w:r>
      <w:r>
        <w:rPr>
          <w:rtl/>
        </w:rPr>
        <w:t>:</w:t>
      </w:r>
      <w:r w:rsidRPr="00846600">
        <w:rPr>
          <w:rtl/>
        </w:rPr>
        <w:t xml:space="preserve"> </w:t>
      </w:r>
      <w:r w:rsidRPr="00BF578A">
        <w:rPr>
          <w:rStyle w:val="libAlaemChar"/>
          <w:rtl/>
        </w:rPr>
        <w:t>(</w:t>
      </w:r>
      <w:r w:rsidRPr="00BF578A">
        <w:rPr>
          <w:rStyle w:val="libAieChar"/>
          <w:rtl/>
        </w:rPr>
        <w:t>النَّبِيُّ أَوْلى بِالْمُؤْمِنِينَ مِنْ أَنْفُسِهِمْ وَأَزْواجُهُ أُمَّهاتُهُمْ</w:t>
      </w:r>
      <w:r w:rsidRPr="00BF578A">
        <w:rPr>
          <w:rStyle w:val="libAlaemChar"/>
          <w:rtl/>
        </w:rPr>
        <w:t>)</w:t>
      </w:r>
      <w:r w:rsidRPr="00846600">
        <w:rPr>
          <w:rtl/>
        </w:rPr>
        <w:t xml:space="preserve"> </w:t>
      </w:r>
      <w:r w:rsidRPr="00BF578A">
        <w:rPr>
          <w:rStyle w:val="libFootnotenumChar"/>
          <w:rtl/>
        </w:rPr>
        <w:t>(3)</w:t>
      </w:r>
      <w:r w:rsidRPr="00846600">
        <w:rPr>
          <w:rtl/>
        </w:rPr>
        <w:t xml:space="preserve"> وهو أب لهم</w:t>
      </w:r>
      <w:r>
        <w:rPr>
          <w:rtl/>
        </w:rPr>
        <w:t>،</w:t>
      </w:r>
      <w:r w:rsidRPr="00846600">
        <w:rPr>
          <w:rtl/>
        </w:rPr>
        <w:t xml:space="preserve"> ثم قال</w:t>
      </w:r>
      <w:r>
        <w:rPr>
          <w:rtl/>
        </w:rPr>
        <w:t>:</w:t>
      </w:r>
      <w:r w:rsidRPr="00846600">
        <w:rPr>
          <w:rtl/>
        </w:rPr>
        <w:t xml:space="preserve"> </w:t>
      </w:r>
      <w:r w:rsidRPr="00BF578A">
        <w:rPr>
          <w:rStyle w:val="libAlaemChar"/>
          <w:rtl/>
        </w:rPr>
        <w:t>(</w:t>
      </w:r>
      <w:r w:rsidRPr="00BF578A">
        <w:rPr>
          <w:rStyle w:val="libAieChar"/>
          <w:rtl/>
        </w:rPr>
        <w:t>وَلا تَنْكِحُوا ما نَكَحَ آباؤُكُمْ مِنَ النِّساءِ إِلاَّ ما قَدْ سَلَفَ إِنَّهُ كانَ فاحِشَةً وَمَقْتاً وَساءَ سَبِيلاً</w:t>
      </w:r>
      <w:r w:rsidRPr="00BF578A">
        <w:rPr>
          <w:rStyle w:val="libAlaemChar"/>
          <w:rtl/>
        </w:rPr>
        <w:t>)</w:t>
      </w:r>
      <w:r w:rsidRPr="00846600">
        <w:rPr>
          <w:rtl/>
        </w:rPr>
        <w:t xml:space="preserve"> </w:t>
      </w:r>
      <w:r w:rsidRPr="00BF578A">
        <w:rPr>
          <w:rStyle w:val="libFootnotenumChar"/>
          <w:rtl/>
        </w:rPr>
        <w:t>(4)</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ولما</w:t>
      </w:r>
      <w:r>
        <w:rPr>
          <w:rtl/>
        </w:rPr>
        <w:t>،</w:t>
      </w:r>
      <w:r w:rsidRPr="00846600">
        <w:rPr>
          <w:rtl/>
        </w:rPr>
        <w:t xml:space="preserve"> وما أثبتناه هو الصحيح الموافق لما في المصدر على ان سياق الكلام لا يحتمل غير العطف.</w:t>
      </w:r>
    </w:p>
    <w:p w:rsidR="00BF578A" w:rsidRPr="00846600" w:rsidRDefault="00BF578A" w:rsidP="00BF578A">
      <w:pPr>
        <w:pStyle w:val="libFootnote0"/>
        <w:rPr>
          <w:rtl/>
        </w:rPr>
      </w:pPr>
      <w:r w:rsidRPr="00846600">
        <w:rPr>
          <w:rtl/>
        </w:rPr>
        <w:t>(2) الأحزاب</w:t>
      </w:r>
      <w:r>
        <w:rPr>
          <w:rtl/>
        </w:rPr>
        <w:t>:</w:t>
      </w:r>
      <w:r w:rsidRPr="00846600">
        <w:rPr>
          <w:rtl/>
        </w:rPr>
        <w:t xml:space="preserve"> 33 / 53.</w:t>
      </w:r>
    </w:p>
    <w:p w:rsidR="00BF578A" w:rsidRPr="00846600" w:rsidRDefault="00BF578A" w:rsidP="00BF578A">
      <w:pPr>
        <w:pStyle w:val="libFootnote0"/>
        <w:rPr>
          <w:rtl/>
        </w:rPr>
      </w:pPr>
      <w:r w:rsidRPr="00846600">
        <w:rPr>
          <w:rtl/>
        </w:rPr>
        <w:t>(3) الأحزاب</w:t>
      </w:r>
      <w:r>
        <w:rPr>
          <w:rtl/>
        </w:rPr>
        <w:t>:</w:t>
      </w:r>
      <w:r w:rsidRPr="00846600">
        <w:rPr>
          <w:rtl/>
        </w:rPr>
        <w:t xml:space="preserve"> 33 / 6.</w:t>
      </w:r>
    </w:p>
    <w:p w:rsidR="00BF578A" w:rsidRPr="00846600" w:rsidRDefault="00BF578A" w:rsidP="00BF578A">
      <w:pPr>
        <w:pStyle w:val="libFootnote0"/>
        <w:rPr>
          <w:rtl/>
        </w:rPr>
      </w:pPr>
      <w:r w:rsidRPr="00846600">
        <w:rPr>
          <w:rtl/>
        </w:rPr>
        <w:t>(4) النساء</w:t>
      </w:r>
      <w:r>
        <w:rPr>
          <w:rtl/>
        </w:rPr>
        <w:t>:</w:t>
      </w:r>
      <w:r w:rsidRPr="00846600">
        <w:rPr>
          <w:rtl/>
        </w:rPr>
        <w:t xml:space="preserve"> 4 / 22.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فمن حرم نساء النبيّ </w:t>
      </w:r>
      <w:r w:rsidRPr="00BF578A">
        <w:rPr>
          <w:rStyle w:val="libAlaemChar"/>
          <w:rtl/>
        </w:rPr>
        <w:t>صلى‌الله‌عليه‌وآله‌وسلم</w:t>
      </w:r>
      <w:r w:rsidRPr="00846600">
        <w:rPr>
          <w:rtl/>
        </w:rPr>
        <w:t xml:space="preserve"> لتحريم الله ذلك</w:t>
      </w:r>
      <w:r>
        <w:rPr>
          <w:rtl/>
        </w:rPr>
        <w:t>،</w:t>
      </w:r>
      <w:r w:rsidRPr="00846600">
        <w:rPr>
          <w:rtl/>
        </w:rPr>
        <w:t xml:space="preserve"> فقد حرّم الله في كتابه العمّات والخالات وبنات الأخ وبنات الأخت وما حرّم الله من إرضاعه</w:t>
      </w:r>
      <w:r>
        <w:rPr>
          <w:rtl/>
        </w:rPr>
        <w:t>،</w:t>
      </w:r>
      <w:r w:rsidRPr="00846600">
        <w:rPr>
          <w:rtl/>
        </w:rPr>
        <w:t xml:space="preserve"> لأن تحريم ذلك تحريم نساء النبيّ </w:t>
      </w:r>
      <w:r w:rsidRPr="00BF578A">
        <w:rPr>
          <w:rStyle w:val="libAlaemChar"/>
          <w:rtl/>
        </w:rPr>
        <w:t>صلى‌الله‌عليه‌وآله‌وسلم</w:t>
      </w:r>
      <w:r>
        <w:rPr>
          <w:rtl/>
        </w:rPr>
        <w:t>،</w:t>
      </w:r>
      <w:r w:rsidRPr="00846600">
        <w:rPr>
          <w:rtl/>
        </w:rPr>
        <w:t xml:space="preserve"> فمن حرم ما حرّم الله من الأمهات والبنات والأخوات والعمات من نكاح نساء النبيّ </w:t>
      </w:r>
      <w:r w:rsidRPr="00BF578A">
        <w:rPr>
          <w:rStyle w:val="libAlaemChar"/>
          <w:rtl/>
        </w:rPr>
        <w:t>صلى‌الله‌عليه‌وآله‌وسلم</w:t>
      </w:r>
      <w:r w:rsidRPr="00846600">
        <w:rPr>
          <w:rtl/>
        </w:rPr>
        <w:t xml:space="preserve"> ومن استحل ما حرّم الله فقد أشرك إذ اتخذ ذلك دينا.</w:t>
      </w:r>
    </w:p>
    <w:p w:rsidR="00BF578A" w:rsidRDefault="00BF578A" w:rsidP="00BF578A">
      <w:pPr>
        <w:pStyle w:val="libNormal"/>
        <w:rPr>
          <w:rtl/>
        </w:rPr>
      </w:pPr>
      <w:r w:rsidRPr="00846600">
        <w:rPr>
          <w:rtl/>
        </w:rPr>
        <w:t>وأمّا ما ذكرت أن الشيعة يترادفون المرأة الواحدة فأعوذ بالله أن يكون ذلك من دين الله ورسوله</w:t>
      </w:r>
      <w:r>
        <w:rPr>
          <w:rtl/>
        </w:rPr>
        <w:t>،</w:t>
      </w:r>
      <w:r w:rsidRPr="00846600">
        <w:rPr>
          <w:rtl/>
        </w:rPr>
        <w:t xml:space="preserve"> إنّما دينه أن يحلّ ما أحلّ الله ويحرّم ما حرّم الله سواء</w:t>
      </w:r>
      <w:r>
        <w:rPr>
          <w:rtl/>
        </w:rPr>
        <w:t>،</w:t>
      </w:r>
      <w:r w:rsidRPr="00846600">
        <w:rPr>
          <w:rtl/>
        </w:rPr>
        <w:t xml:space="preserve"> وإنّ ممّا أحلّ الله المتعة من النساء في كتابه</w:t>
      </w:r>
      <w:r>
        <w:rPr>
          <w:rtl/>
        </w:rPr>
        <w:t>،</w:t>
      </w:r>
      <w:r w:rsidRPr="00846600">
        <w:rPr>
          <w:rtl/>
        </w:rPr>
        <w:t xml:space="preserve"> والمتعة في الحج أحلّها ثم لم يحرمهما</w:t>
      </w:r>
      <w:r>
        <w:rPr>
          <w:rtl/>
        </w:rPr>
        <w:t>،</w:t>
      </w:r>
      <w:r w:rsidRPr="00846600">
        <w:rPr>
          <w:rtl/>
        </w:rPr>
        <w:t xml:space="preserve"> فإذا أراد الرجل المسلم أن يتمتع من المرأة فعلى كتاب الله وسنّة نبيّه</w:t>
      </w:r>
      <w:r>
        <w:rPr>
          <w:rtl/>
        </w:rPr>
        <w:t>،</w:t>
      </w:r>
      <w:r w:rsidRPr="00846600">
        <w:rPr>
          <w:rtl/>
        </w:rPr>
        <w:t xml:space="preserve"> نكاح غير سفاح</w:t>
      </w:r>
      <w:r>
        <w:rPr>
          <w:rtl/>
        </w:rPr>
        <w:t>،</w:t>
      </w:r>
      <w:r w:rsidRPr="00846600">
        <w:rPr>
          <w:rtl/>
        </w:rPr>
        <w:t xml:space="preserve"> تراضيا على ما أحبّا من الأجرة والأجل</w:t>
      </w:r>
      <w:r>
        <w:rPr>
          <w:rtl/>
        </w:rPr>
        <w:t>،</w:t>
      </w:r>
      <w:r w:rsidRPr="00846600">
        <w:rPr>
          <w:rtl/>
        </w:rPr>
        <w:t xml:space="preserve"> كما قال الله</w:t>
      </w:r>
      <w:r>
        <w:rPr>
          <w:rtl/>
        </w:rPr>
        <w:t>:</w:t>
      </w:r>
      <w:r w:rsidRPr="00846600">
        <w:rPr>
          <w:rtl/>
        </w:rPr>
        <w:t xml:space="preserve"> </w:t>
      </w:r>
      <w:r w:rsidRPr="00BF578A">
        <w:rPr>
          <w:rStyle w:val="libAlaemChar"/>
          <w:rtl/>
        </w:rPr>
        <w:t>(</w:t>
      </w:r>
      <w:r w:rsidRPr="00BF578A">
        <w:rPr>
          <w:rStyle w:val="libAieChar"/>
          <w:rtl/>
        </w:rPr>
        <w:t>فَمَا اسْتَمْتَعْتُمْ بِهِ مِنْهُنَّ فَآتُوهُنَّ أُجُورَهُنَّ فَرِيضَةً وَلا جُناحَ عَلَيْكُمْ فِيما تَراضَيْتُمْ بِهِ مِنْ بَعْدِ الْفَرِيضَةِ</w:t>
      </w:r>
      <w:r w:rsidRPr="00BF578A">
        <w:rPr>
          <w:rStyle w:val="libAlaemChar"/>
          <w:rtl/>
        </w:rPr>
        <w:t>)</w:t>
      </w:r>
      <w:r w:rsidRPr="00846600">
        <w:rPr>
          <w:rtl/>
        </w:rPr>
        <w:t xml:space="preserve"> </w:t>
      </w:r>
      <w:r w:rsidRPr="00BF578A">
        <w:rPr>
          <w:rStyle w:val="libFootnotenumChar"/>
          <w:rtl/>
        </w:rPr>
        <w:t>(1)</w:t>
      </w:r>
      <w:r w:rsidRPr="00846600">
        <w:rPr>
          <w:rtl/>
        </w:rPr>
        <w:t xml:space="preserve"> إن هما أحبّا أن يمدّا في الأجل على ذلك الأجر فآخر يوم من أجلها قبل أن ينقضي الأجل قبل غروب الشمس مدّا فيه</w:t>
      </w:r>
      <w:r>
        <w:rPr>
          <w:rtl/>
        </w:rPr>
        <w:t>،</w:t>
      </w:r>
      <w:r w:rsidRPr="00846600">
        <w:rPr>
          <w:rtl/>
        </w:rPr>
        <w:t xml:space="preserve"> وزادا في الأجل ما أحبّا</w:t>
      </w:r>
      <w:r>
        <w:rPr>
          <w:rtl/>
        </w:rPr>
        <w:t>،</w:t>
      </w:r>
      <w:r w:rsidRPr="00846600">
        <w:rPr>
          <w:rtl/>
        </w:rPr>
        <w:t xml:space="preserve"> فإن مضى آخر يوم منه لم يصلح إلاّ بأمر مستقبل</w:t>
      </w:r>
      <w:r>
        <w:rPr>
          <w:rtl/>
        </w:rPr>
        <w:t>،</w:t>
      </w:r>
      <w:r w:rsidRPr="00846600">
        <w:rPr>
          <w:rtl/>
        </w:rPr>
        <w:t xml:space="preserve"> وليس بينهما عدّة من سواه</w:t>
      </w:r>
      <w:r>
        <w:rPr>
          <w:rtl/>
        </w:rPr>
        <w:t>،</w:t>
      </w:r>
      <w:r w:rsidRPr="00846600">
        <w:rPr>
          <w:rtl/>
        </w:rPr>
        <w:t xml:space="preserve"> فإن اتخذت سواه اعتدّت خمسة وأربعين يوما</w:t>
      </w:r>
      <w:r>
        <w:rPr>
          <w:rtl/>
        </w:rPr>
        <w:t>،</w:t>
      </w:r>
      <w:r w:rsidRPr="00846600">
        <w:rPr>
          <w:rtl/>
        </w:rPr>
        <w:t xml:space="preserve"> وليس بينهما ميراث</w:t>
      </w:r>
      <w:r>
        <w:rPr>
          <w:rtl/>
        </w:rPr>
        <w:t>،</w:t>
      </w:r>
      <w:r w:rsidRPr="00846600">
        <w:rPr>
          <w:rtl/>
        </w:rPr>
        <w:t xml:space="preserve"> ثم إن شاءت تمتعت من آخر</w:t>
      </w:r>
      <w:r>
        <w:rPr>
          <w:rtl/>
        </w:rPr>
        <w:t>،</w:t>
      </w:r>
      <w:r w:rsidRPr="00846600">
        <w:rPr>
          <w:rtl/>
        </w:rPr>
        <w:t xml:space="preserve"> فهذا حلال لها إلى يوم القيامة</w:t>
      </w:r>
      <w:r>
        <w:rPr>
          <w:rtl/>
        </w:rPr>
        <w:t>،</w:t>
      </w:r>
      <w:r w:rsidRPr="00846600">
        <w:rPr>
          <w:rtl/>
        </w:rPr>
        <w:t xml:space="preserve"> وإن هي شاءت من عشرين إن ما بقيت في الدنيا</w:t>
      </w:r>
      <w:r>
        <w:rPr>
          <w:rtl/>
        </w:rPr>
        <w:t>،</w:t>
      </w:r>
      <w:r w:rsidRPr="00846600">
        <w:rPr>
          <w:rtl/>
        </w:rPr>
        <w:t xml:space="preserve"> كلّ هذا حلال لهما على حدود الله</w:t>
      </w:r>
      <w:r>
        <w:rPr>
          <w:rtl/>
        </w:rPr>
        <w:t>:</w:t>
      </w:r>
      <w:r w:rsidRPr="00846600">
        <w:rPr>
          <w:rtl/>
        </w:rPr>
        <w:t xml:space="preserve"> </w:t>
      </w:r>
      <w:r w:rsidRPr="00BF578A">
        <w:rPr>
          <w:rStyle w:val="libAlaemChar"/>
          <w:rtl/>
        </w:rPr>
        <w:t>(</w:t>
      </w:r>
      <w:r w:rsidRPr="00BF578A">
        <w:rPr>
          <w:rStyle w:val="libAieChar"/>
          <w:rtl/>
        </w:rPr>
        <w:t>وَمَنْ يَتَعَدَّ حُدُودَ اللهِ فَقَدْ ظَلَمَ نَفْسَهُ</w:t>
      </w:r>
      <w:r w:rsidRPr="00BF578A">
        <w:rPr>
          <w:rStyle w:val="libAlaemChar"/>
          <w:rtl/>
        </w:rPr>
        <w:t>)</w:t>
      </w:r>
      <w:r w:rsidRPr="00846600">
        <w:rPr>
          <w:rtl/>
        </w:rPr>
        <w:t xml:space="preserve"> </w:t>
      </w:r>
      <w:r w:rsidRPr="00BF578A">
        <w:rPr>
          <w:rStyle w:val="libFootnotenumChar"/>
          <w:rtl/>
        </w:rPr>
        <w:t>(2)</w:t>
      </w:r>
    </w:p>
    <w:p w:rsidR="00BF578A" w:rsidRPr="00846600" w:rsidRDefault="00BF578A" w:rsidP="00BF578A">
      <w:pPr>
        <w:pStyle w:val="libNormal"/>
        <w:rPr>
          <w:rtl/>
        </w:rPr>
      </w:pPr>
      <w:r w:rsidRPr="00846600">
        <w:rPr>
          <w:rtl/>
        </w:rPr>
        <w:t>وإذا أردت المتعة في الحج فأحرم من العقيق واجعلها متعة</w:t>
      </w:r>
      <w:r>
        <w:rPr>
          <w:rtl/>
        </w:rPr>
        <w:t>،</w:t>
      </w:r>
      <w:r w:rsidRPr="00846600">
        <w:rPr>
          <w:rtl/>
        </w:rPr>
        <w:t xml:space="preserve"> فمتى ما قدمت طفت بالبيت واستلمت الحجر الأسود وفتحت به وختمت سبعة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النساء</w:t>
      </w:r>
      <w:r>
        <w:rPr>
          <w:rtl/>
        </w:rPr>
        <w:t>:</w:t>
      </w:r>
      <w:r w:rsidRPr="00846600">
        <w:rPr>
          <w:rtl/>
        </w:rPr>
        <w:t xml:space="preserve"> 4 / 24.</w:t>
      </w:r>
    </w:p>
    <w:p w:rsidR="00BF578A" w:rsidRPr="00846600" w:rsidRDefault="00BF578A" w:rsidP="00BF578A">
      <w:pPr>
        <w:pStyle w:val="libFootnote0"/>
        <w:rPr>
          <w:rtl/>
        </w:rPr>
      </w:pPr>
      <w:r w:rsidRPr="00846600">
        <w:rPr>
          <w:rtl/>
        </w:rPr>
        <w:t>(2) الطلاق</w:t>
      </w:r>
      <w:r>
        <w:rPr>
          <w:rtl/>
        </w:rPr>
        <w:t>:</w:t>
      </w:r>
      <w:r w:rsidRPr="00846600">
        <w:rPr>
          <w:rtl/>
        </w:rPr>
        <w:t xml:space="preserve"> 65 / 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أشواط</w:t>
      </w:r>
      <w:r>
        <w:rPr>
          <w:rtl/>
        </w:rPr>
        <w:t>،</w:t>
      </w:r>
      <w:r w:rsidRPr="00846600">
        <w:rPr>
          <w:rtl/>
        </w:rPr>
        <w:t xml:space="preserve"> ثم تصلّي ركعتين عند مقام إبراهيم </w:t>
      </w:r>
      <w:r w:rsidRPr="00BF578A">
        <w:rPr>
          <w:rStyle w:val="libAlaemChar"/>
          <w:rtl/>
        </w:rPr>
        <w:t>عليه‌السلام</w:t>
      </w:r>
      <w:r w:rsidRPr="00846600">
        <w:rPr>
          <w:rtl/>
        </w:rPr>
        <w:t xml:space="preserve"> ثم اخرج من البيت فاسع بين الصفا والمروة سبعة أشواط</w:t>
      </w:r>
      <w:r>
        <w:rPr>
          <w:rtl/>
        </w:rPr>
        <w:t>،</w:t>
      </w:r>
      <w:r w:rsidRPr="00846600">
        <w:rPr>
          <w:rtl/>
        </w:rPr>
        <w:t xml:space="preserve"> تفتح بالصفا وتختم بالمروة</w:t>
      </w:r>
      <w:r>
        <w:rPr>
          <w:rtl/>
        </w:rPr>
        <w:t>،</w:t>
      </w:r>
      <w:r w:rsidRPr="00846600">
        <w:rPr>
          <w:rtl/>
        </w:rPr>
        <w:t xml:space="preserve"> فإذا فعلت ذلك فصبرت حتى إذا كان يوم التروية صنعت ما صنعت بالعقيق</w:t>
      </w:r>
      <w:r>
        <w:rPr>
          <w:rtl/>
        </w:rPr>
        <w:t>،</w:t>
      </w:r>
      <w:r w:rsidRPr="00846600">
        <w:rPr>
          <w:rtl/>
        </w:rPr>
        <w:t xml:space="preserve"> ثم أحرم بين الركن والمقام بالحج</w:t>
      </w:r>
      <w:r>
        <w:rPr>
          <w:rtl/>
        </w:rPr>
        <w:t>،</w:t>
      </w:r>
      <w:r w:rsidRPr="00846600">
        <w:rPr>
          <w:rtl/>
        </w:rPr>
        <w:t xml:space="preserve"> فلم تزل محرما حتى تقف بالموقف</w:t>
      </w:r>
      <w:r>
        <w:rPr>
          <w:rtl/>
        </w:rPr>
        <w:t>،</w:t>
      </w:r>
      <w:r w:rsidRPr="00846600">
        <w:rPr>
          <w:rtl/>
        </w:rPr>
        <w:t xml:space="preserve"> ثم ترمي الجمرات</w:t>
      </w:r>
      <w:r>
        <w:rPr>
          <w:rtl/>
        </w:rPr>
        <w:t>،</w:t>
      </w:r>
      <w:r w:rsidRPr="00846600">
        <w:rPr>
          <w:rtl/>
        </w:rPr>
        <w:t xml:space="preserve"> وتذبح</w:t>
      </w:r>
      <w:r>
        <w:rPr>
          <w:rtl/>
        </w:rPr>
        <w:t>،</w:t>
      </w:r>
      <w:r w:rsidRPr="00846600">
        <w:rPr>
          <w:rtl/>
        </w:rPr>
        <w:t xml:space="preserve"> وتحلّ</w:t>
      </w:r>
      <w:r>
        <w:rPr>
          <w:rtl/>
        </w:rPr>
        <w:t>،</w:t>
      </w:r>
      <w:r w:rsidRPr="00846600">
        <w:rPr>
          <w:rtl/>
        </w:rPr>
        <w:t xml:space="preserve"> وتغتسل ثم تزور البيت</w:t>
      </w:r>
      <w:r>
        <w:rPr>
          <w:rtl/>
        </w:rPr>
        <w:t>،</w:t>
      </w:r>
      <w:r w:rsidRPr="00846600">
        <w:rPr>
          <w:rtl/>
        </w:rPr>
        <w:t xml:space="preserve"> فإذا أنت فعلت ذلك فقد أحللت وهو قول الله</w:t>
      </w:r>
      <w:r>
        <w:rPr>
          <w:rtl/>
        </w:rPr>
        <w:t>:</w:t>
      </w:r>
      <w:r w:rsidRPr="00846600">
        <w:rPr>
          <w:rtl/>
        </w:rPr>
        <w:t xml:space="preserve"> </w:t>
      </w:r>
      <w:r w:rsidRPr="00BF578A">
        <w:rPr>
          <w:rStyle w:val="libAlaemChar"/>
          <w:rtl/>
        </w:rPr>
        <w:t>(</w:t>
      </w:r>
      <w:r w:rsidRPr="00BF578A">
        <w:rPr>
          <w:rStyle w:val="libAieChar"/>
          <w:rtl/>
        </w:rPr>
        <w:t>فَمَنْ تَمَتَّعَ بِالْعُمْرَةِ إِلَى الْحَجِّ فَمَا اسْتَيْسَرَ مِنَ الْهَدْيِ</w:t>
      </w:r>
      <w:r w:rsidRPr="00BF578A">
        <w:rPr>
          <w:rStyle w:val="libAlaemChar"/>
          <w:rtl/>
        </w:rPr>
        <w:t>)</w:t>
      </w:r>
      <w:r w:rsidRPr="00846600">
        <w:rPr>
          <w:rtl/>
        </w:rPr>
        <w:t xml:space="preserve"> </w:t>
      </w:r>
      <w:r w:rsidRPr="00BF578A">
        <w:rPr>
          <w:rStyle w:val="libFootnotenumChar"/>
          <w:rtl/>
        </w:rPr>
        <w:t>(1)</w:t>
      </w:r>
      <w:r w:rsidRPr="00846600">
        <w:rPr>
          <w:rtl/>
        </w:rPr>
        <w:t xml:space="preserve"> أن نذبح.</w:t>
      </w:r>
    </w:p>
    <w:p w:rsidR="00BF578A" w:rsidRPr="00846600" w:rsidRDefault="00BF578A" w:rsidP="00BF578A">
      <w:pPr>
        <w:pStyle w:val="libNormal"/>
        <w:rPr>
          <w:rtl/>
          <w:lang w:bidi="fa-IR"/>
        </w:rPr>
      </w:pPr>
      <w:r w:rsidRPr="00846600">
        <w:rPr>
          <w:rtl/>
          <w:lang w:bidi="fa-IR"/>
        </w:rPr>
        <w:t>وأمّا ما ذكرت أنّهم يستحلون الشهادات بعضهم لبعض على غيرهم</w:t>
      </w:r>
      <w:r>
        <w:rPr>
          <w:rtl/>
          <w:lang w:bidi="fa-IR"/>
        </w:rPr>
        <w:t>،</w:t>
      </w:r>
      <w:r w:rsidRPr="00846600">
        <w:rPr>
          <w:rtl/>
          <w:lang w:bidi="fa-IR"/>
        </w:rPr>
        <w:t xml:space="preserve"> فإن ذلك ليس هو إلاّ قول الله</w:t>
      </w:r>
      <w:r>
        <w:rPr>
          <w:rtl/>
          <w:lang w:bidi="fa-IR"/>
        </w:rPr>
        <w:t>:</w:t>
      </w:r>
      <w:r w:rsidRPr="00846600">
        <w:rPr>
          <w:rtl/>
          <w:lang w:bidi="fa-IR"/>
        </w:rPr>
        <w:t xml:space="preserve"> </w:t>
      </w:r>
      <w:r w:rsidRPr="00BF578A">
        <w:rPr>
          <w:rStyle w:val="libAlaemChar"/>
          <w:rtl/>
        </w:rPr>
        <w:t>(</w:t>
      </w:r>
      <w:r w:rsidRPr="00BF578A">
        <w:rPr>
          <w:rStyle w:val="libAieChar"/>
          <w:rtl/>
        </w:rPr>
        <w:t>يا أَيُّهَا الَّذِينَ آمَنُوا شَهادَةُ بَيْنِكُمْ إِذا حَضَرَ أَحَدَكُمُ الْمَوْتُ حِينَ الْوَصِيَّةِ اثْنانِ ذَوا عَدْلٍ مِنْكُمْ أَوْ آخَرانِ مِنْ غَيْرِكُمْ إِنْ أَنْتُمْ ضَرَبْتُمْ فِي الْأَرْضِ فَأَصابَتْكُمْ مُصِيبَةُ الْمَوْتِ</w:t>
      </w:r>
      <w:r w:rsidRPr="00BF578A">
        <w:rPr>
          <w:rStyle w:val="libAlaemChar"/>
          <w:rtl/>
        </w:rPr>
        <w:t>)</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lang w:bidi="fa-IR"/>
        </w:rPr>
      </w:pPr>
      <w:r w:rsidRPr="00846600">
        <w:rPr>
          <w:rtl/>
          <w:lang w:bidi="fa-IR"/>
        </w:rPr>
        <w:t>إذا كان مسافرا وحضره الموت اثنان ذوا عدل من دينه</w:t>
      </w:r>
      <w:r>
        <w:rPr>
          <w:rtl/>
          <w:lang w:bidi="fa-IR"/>
        </w:rPr>
        <w:t>،</w:t>
      </w:r>
      <w:r w:rsidRPr="00846600">
        <w:rPr>
          <w:rtl/>
          <w:lang w:bidi="fa-IR"/>
        </w:rPr>
        <w:t xml:space="preserve"> فإن لم يجدوا فآخران ممّن يقرءا القرآن من غير أهل ولايته </w:t>
      </w:r>
      <w:r w:rsidRPr="00BF578A">
        <w:rPr>
          <w:rStyle w:val="libAlaemChar"/>
          <w:rtl/>
        </w:rPr>
        <w:t>(</w:t>
      </w:r>
      <w:r w:rsidRPr="00BF578A">
        <w:rPr>
          <w:rStyle w:val="libAieChar"/>
          <w:rtl/>
        </w:rPr>
        <w:t>تَحْبِسُونَهُما مِنْ بَعْدِ الصَّلاةِ فَيُقْسِمانِ بِاللهِ إِنِ ارْتَبْتُمْ لا نَشْتَرِي بِهِ ثَمَناً وَلَوْ كانَ ذا قُرْبى وَلا نَكْتُمُ شَهادَةَ اللهِ إِنَّا إِذاً لَمِنَ الْآثِمِينَ. فَإِنْ عُثِرَ عَلى أَنَّهُمَا اسْتَحَقَّا إِثْماً فَآخَرانِ يَقُومانِ مَقامَهُما مِنَ الَّذِينَ اسْتَحَقَّ عَلَيْهِمُ الْأَوْلَيانِ</w:t>
      </w:r>
      <w:r w:rsidRPr="00BF578A">
        <w:rPr>
          <w:rStyle w:val="libAlaemChar"/>
          <w:rtl/>
        </w:rPr>
        <w:t>)</w:t>
      </w:r>
      <w:r w:rsidRPr="00846600">
        <w:rPr>
          <w:rtl/>
          <w:lang w:bidi="fa-IR"/>
        </w:rPr>
        <w:t xml:space="preserve"> </w:t>
      </w:r>
      <w:r w:rsidRPr="00BF578A">
        <w:rPr>
          <w:rStyle w:val="libFootnotenumChar"/>
          <w:rtl/>
        </w:rPr>
        <w:t>(3)</w:t>
      </w:r>
      <w:r w:rsidRPr="00846600">
        <w:rPr>
          <w:rtl/>
          <w:lang w:bidi="fa-IR"/>
        </w:rPr>
        <w:t xml:space="preserve"> من أهل ولايته </w:t>
      </w:r>
      <w:r w:rsidRPr="00BF578A">
        <w:rPr>
          <w:rStyle w:val="libAlaemChar"/>
          <w:rtl/>
        </w:rPr>
        <w:t>(</w:t>
      </w:r>
      <w:r w:rsidRPr="00BF578A">
        <w:rPr>
          <w:rStyle w:val="libAieChar"/>
          <w:rtl/>
        </w:rPr>
        <w:t>فَيُقْسِمانِ بِاللهِ لَشَهادَتُنا أَحَقُّ مِنْ شَهادَتِهِما وَمَا اعْتَدَيْنا إِنَّا إِذاً لَمِنَ الظَّالِمِينَ. ذلِكَ أَدْنى أَنْ يَأْتُوا بِالشَّهادَةِ عَلى وَجْهِها أَوْ يَخافُوا أَنْ تُرَدَّ أَيْمانٌ بَعْدَ أَيْمانِهِمْ</w:t>
      </w:r>
      <w:r>
        <w:rPr>
          <w:rStyle w:val="libAieChar"/>
          <w:rtl/>
        </w:rPr>
        <w:t>،</w:t>
      </w:r>
      <w:r w:rsidRPr="00BF578A">
        <w:rPr>
          <w:rStyle w:val="libAieChar"/>
          <w:rtl/>
        </w:rPr>
        <w:t xml:space="preserve"> وَاتَّقُوا اللهَ وَاسْمَعُوا</w:t>
      </w:r>
      <w:r w:rsidRPr="00BF578A">
        <w:rPr>
          <w:rStyle w:val="libAlaemChar"/>
          <w:rtl/>
        </w:rPr>
        <w:t>)</w:t>
      </w:r>
      <w:r w:rsidRPr="00846600">
        <w:rPr>
          <w:rtl/>
          <w:lang w:bidi="fa-IR"/>
        </w:rPr>
        <w:t xml:space="preserve"> </w:t>
      </w:r>
      <w:r w:rsidRPr="00BF578A">
        <w:rPr>
          <w:rStyle w:val="libFootnotenumChar"/>
          <w:rtl/>
        </w:rPr>
        <w:t>(4)</w:t>
      </w:r>
      <w:r>
        <w:rPr>
          <w:rtl/>
          <w:lang w:bidi="fa-IR"/>
        </w:rPr>
        <w:t>.</w:t>
      </w:r>
    </w:p>
    <w:p w:rsidR="00BF578A" w:rsidRPr="00846600" w:rsidRDefault="00BF578A" w:rsidP="00BF578A">
      <w:pPr>
        <w:pStyle w:val="libNormal"/>
        <w:rPr>
          <w:rtl/>
          <w:lang w:bidi="fa-IR"/>
        </w:rPr>
      </w:pPr>
      <w:r w:rsidRPr="00846600">
        <w:rPr>
          <w:rtl/>
          <w:lang w:bidi="fa-IR"/>
        </w:rPr>
        <w:t xml:space="preserve">وكان رسول الله </w:t>
      </w:r>
      <w:r w:rsidRPr="00BF578A">
        <w:rPr>
          <w:rStyle w:val="libAlaemChar"/>
          <w:rtl/>
        </w:rPr>
        <w:t>صلى‌الله‌عليه‌وآله‌وسلم</w:t>
      </w:r>
      <w:r w:rsidRPr="00846600">
        <w:rPr>
          <w:rtl/>
          <w:lang w:bidi="fa-IR"/>
        </w:rPr>
        <w:t xml:space="preserve"> يقضي بشهادة رجل واحد مع يمين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البقرة 2 / 196.</w:t>
      </w:r>
    </w:p>
    <w:p w:rsidR="00BF578A" w:rsidRPr="00846600" w:rsidRDefault="00BF578A" w:rsidP="00BF578A">
      <w:pPr>
        <w:pStyle w:val="libFootnote0"/>
        <w:rPr>
          <w:rtl/>
        </w:rPr>
      </w:pPr>
      <w:r w:rsidRPr="00846600">
        <w:rPr>
          <w:rtl/>
        </w:rPr>
        <w:t>(2) المائدة 5 / 106.</w:t>
      </w:r>
    </w:p>
    <w:p w:rsidR="00BF578A" w:rsidRPr="00846600" w:rsidRDefault="00BF578A" w:rsidP="00BF578A">
      <w:pPr>
        <w:pStyle w:val="libFootnote0"/>
        <w:rPr>
          <w:rtl/>
        </w:rPr>
      </w:pPr>
      <w:r w:rsidRPr="00846600">
        <w:rPr>
          <w:rtl/>
        </w:rPr>
        <w:t>(3) المائدة 5 / 106</w:t>
      </w:r>
      <w:r>
        <w:rPr>
          <w:rtl/>
        </w:rPr>
        <w:t xml:space="preserve"> - </w:t>
      </w:r>
      <w:r w:rsidRPr="00846600">
        <w:rPr>
          <w:rtl/>
        </w:rPr>
        <w:t>107.</w:t>
      </w:r>
    </w:p>
    <w:p w:rsidR="00BF578A" w:rsidRPr="00846600" w:rsidRDefault="00BF578A" w:rsidP="00BF578A">
      <w:pPr>
        <w:pStyle w:val="libFootnote0"/>
        <w:rPr>
          <w:rtl/>
        </w:rPr>
      </w:pPr>
      <w:r w:rsidRPr="00846600">
        <w:rPr>
          <w:rtl/>
        </w:rPr>
        <w:t>(4) المائدة 5 / 107</w:t>
      </w:r>
      <w:r>
        <w:rPr>
          <w:rtl/>
        </w:rPr>
        <w:t xml:space="preserve"> - </w:t>
      </w:r>
      <w:r w:rsidRPr="00846600">
        <w:rPr>
          <w:rtl/>
        </w:rPr>
        <w:t>108.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المدعي ولا يبطل حقّ مسلم ولا يرد شهادة مؤمن</w:t>
      </w:r>
      <w:r>
        <w:rPr>
          <w:rtl/>
        </w:rPr>
        <w:t>،</w:t>
      </w:r>
      <w:r w:rsidRPr="00846600">
        <w:rPr>
          <w:rtl/>
        </w:rPr>
        <w:t xml:space="preserve"> فإذا أخذ يمين المدعي وشهادة الرجل قضى له بحقّه وليس يعمل بهذا</w:t>
      </w:r>
      <w:r>
        <w:rPr>
          <w:rtl/>
        </w:rPr>
        <w:t>،</w:t>
      </w:r>
      <w:r w:rsidRPr="00846600">
        <w:rPr>
          <w:rtl/>
        </w:rPr>
        <w:t xml:space="preserve"> فإذا كان لرجل مسلم قبل آخر حقّ يجحده ولم يكن شاهد غير واحد</w:t>
      </w:r>
      <w:r>
        <w:rPr>
          <w:rtl/>
        </w:rPr>
        <w:t>،</w:t>
      </w:r>
      <w:r w:rsidRPr="00846600">
        <w:rPr>
          <w:rtl/>
        </w:rPr>
        <w:t xml:space="preserve"> فإنّه إذا رفعه إلى ولاية الجور أبطلوا حقّه ولم يقضوا فيه بقضاء رسول الله </w:t>
      </w:r>
      <w:r w:rsidRPr="00BF578A">
        <w:rPr>
          <w:rStyle w:val="libAlaemChar"/>
          <w:rtl/>
        </w:rPr>
        <w:t>صلى‌الله‌عليه‌وآله‌وسلم</w:t>
      </w:r>
      <w:r w:rsidRPr="00846600">
        <w:rPr>
          <w:rtl/>
        </w:rPr>
        <w:t xml:space="preserve"> كان الحق في الجور أن لا يبطل حقّ رجل فيستخرج الله على يديه حقّ رجل مسلم</w:t>
      </w:r>
      <w:r>
        <w:rPr>
          <w:rtl/>
        </w:rPr>
        <w:t>،</w:t>
      </w:r>
      <w:r w:rsidRPr="00846600">
        <w:rPr>
          <w:rtl/>
        </w:rPr>
        <w:t xml:space="preserve"> ويأجره الله ويجيء عدلا كان رسول الله </w:t>
      </w:r>
      <w:r w:rsidRPr="00BF578A">
        <w:rPr>
          <w:rStyle w:val="libAlaemChar"/>
          <w:rtl/>
        </w:rPr>
        <w:t>صلى‌الله‌عليه‌وآله‌وسلم</w:t>
      </w:r>
      <w:r w:rsidRPr="00846600">
        <w:rPr>
          <w:rtl/>
        </w:rPr>
        <w:t xml:space="preserve"> يعمل به.</w:t>
      </w:r>
    </w:p>
    <w:p w:rsidR="00BF578A" w:rsidRPr="00846600" w:rsidRDefault="00BF578A" w:rsidP="00BF578A">
      <w:pPr>
        <w:pStyle w:val="libNormal"/>
        <w:rPr>
          <w:rtl/>
        </w:rPr>
      </w:pPr>
      <w:r w:rsidRPr="00846600">
        <w:rPr>
          <w:rtl/>
        </w:rPr>
        <w:t xml:space="preserve">وأمّا ما ذكرت في آخر كتابك أنّهم يزعمون أن الله ربّ العالمين هو النبيّ </w:t>
      </w:r>
      <w:r w:rsidRPr="00BF578A">
        <w:rPr>
          <w:rStyle w:val="libAlaemChar"/>
          <w:rtl/>
        </w:rPr>
        <w:t>صلى‌الله‌عليه‌وآله‌وسلم</w:t>
      </w:r>
      <w:r w:rsidRPr="00846600">
        <w:rPr>
          <w:rtl/>
        </w:rPr>
        <w:t xml:space="preserve"> وأنّك شبّهت قولهم بقول الذين قالوا في علي </w:t>
      </w:r>
      <w:r w:rsidRPr="00BF578A">
        <w:rPr>
          <w:rStyle w:val="libAlaemChar"/>
          <w:rtl/>
        </w:rPr>
        <w:t>عليه‌السلام</w:t>
      </w:r>
      <w:r w:rsidRPr="00846600">
        <w:rPr>
          <w:rtl/>
        </w:rPr>
        <w:t xml:space="preserve"> ما قالوا</w:t>
      </w:r>
      <w:r>
        <w:rPr>
          <w:rtl/>
        </w:rPr>
        <w:t>،</w:t>
      </w:r>
      <w:r w:rsidRPr="00846600">
        <w:rPr>
          <w:rtl/>
        </w:rPr>
        <w:t xml:space="preserve"> فقد عرفت أنّ السنن والأمثال كائنة لم يكن شيئا فيما مضى إلاّ سيكون مثله حتى لو كانت شاة بشاة وكان هاهنا مثله.</w:t>
      </w:r>
    </w:p>
    <w:p w:rsidR="00BF578A" w:rsidRPr="00846600" w:rsidRDefault="00BF578A" w:rsidP="00BF578A">
      <w:pPr>
        <w:pStyle w:val="libNormal"/>
        <w:rPr>
          <w:rtl/>
        </w:rPr>
      </w:pPr>
      <w:r w:rsidRPr="00846600">
        <w:rPr>
          <w:rtl/>
        </w:rPr>
        <w:t>واعلم أنه سيضل قوم بضلالة من كان قبلهم</w:t>
      </w:r>
      <w:r>
        <w:rPr>
          <w:rtl/>
        </w:rPr>
        <w:t>،</w:t>
      </w:r>
      <w:r w:rsidRPr="00846600">
        <w:rPr>
          <w:rtl/>
        </w:rPr>
        <w:t xml:space="preserve"> كتبت فتسألني عن مثل ذلك ما هو وما أرادوا به</w:t>
      </w:r>
      <w:r>
        <w:rPr>
          <w:rtl/>
        </w:rPr>
        <w:t>،</w:t>
      </w:r>
      <w:r w:rsidRPr="00846600">
        <w:rPr>
          <w:rtl/>
        </w:rPr>
        <w:t xml:space="preserve"> أخبرك أن الله تبارك وتعالى هو خلق الخلق لا شريك له</w:t>
      </w:r>
      <w:r>
        <w:rPr>
          <w:rtl/>
        </w:rPr>
        <w:t>،</w:t>
      </w:r>
      <w:r w:rsidRPr="00846600">
        <w:rPr>
          <w:rtl/>
        </w:rPr>
        <w:t xml:space="preserve"> له الخلق والأمر والدنيا والآخرة وهو ربّ كلّ شيء وخالقه</w:t>
      </w:r>
      <w:r>
        <w:rPr>
          <w:rtl/>
        </w:rPr>
        <w:t>،</w:t>
      </w:r>
      <w:r w:rsidRPr="00846600">
        <w:rPr>
          <w:rtl/>
        </w:rPr>
        <w:t xml:space="preserve"> خلق الخلق وأحبّ أن يعرفوه بأنبيائه واحتج عليهم بهم </w:t>
      </w:r>
      <w:r w:rsidRPr="00BF578A">
        <w:rPr>
          <w:rStyle w:val="libAlaemChar"/>
          <w:rtl/>
        </w:rPr>
        <w:t>عليهم‌السلام</w:t>
      </w:r>
      <w:r>
        <w:rPr>
          <w:rtl/>
        </w:rPr>
        <w:t>.</w:t>
      </w:r>
    </w:p>
    <w:p w:rsidR="00BF578A" w:rsidRPr="00846600" w:rsidRDefault="00BF578A" w:rsidP="00BF578A">
      <w:pPr>
        <w:pStyle w:val="libNormal"/>
        <w:rPr>
          <w:rtl/>
        </w:rPr>
      </w:pPr>
      <w:r w:rsidRPr="00846600">
        <w:rPr>
          <w:rtl/>
        </w:rPr>
        <w:t>فالنبيّ هو الدليل على الله</w:t>
      </w:r>
      <w:r>
        <w:rPr>
          <w:rtl/>
        </w:rPr>
        <w:t>،</w:t>
      </w:r>
      <w:r w:rsidRPr="00846600">
        <w:rPr>
          <w:rtl/>
        </w:rPr>
        <w:t xml:space="preserve"> عبد مخلوق مربوب</w:t>
      </w:r>
      <w:r>
        <w:rPr>
          <w:rtl/>
        </w:rPr>
        <w:t>،</w:t>
      </w:r>
      <w:r w:rsidRPr="00846600">
        <w:rPr>
          <w:rtl/>
        </w:rPr>
        <w:t xml:space="preserve"> اصطفاه بنفسه لرسالته</w:t>
      </w:r>
      <w:r>
        <w:rPr>
          <w:rtl/>
        </w:rPr>
        <w:t>،</w:t>
      </w:r>
      <w:r w:rsidRPr="00846600">
        <w:rPr>
          <w:rtl/>
        </w:rPr>
        <w:t xml:space="preserve"> وأكرمه بها</w:t>
      </w:r>
      <w:r>
        <w:rPr>
          <w:rtl/>
        </w:rPr>
        <w:t>،</w:t>
      </w:r>
      <w:r w:rsidRPr="00846600">
        <w:rPr>
          <w:rtl/>
        </w:rPr>
        <w:t xml:space="preserve"> فجعله خليفته في خلقه</w:t>
      </w:r>
      <w:r>
        <w:rPr>
          <w:rtl/>
        </w:rPr>
        <w:t>،</w:t>
      </w:r>
      <w:r w:rsidRPr="00846600">
        <w:rPr>
          <w:rtl/>
        </w:rPr>
        <w:t xml:space="preserve"> ولسانه فيهم</w:t>
      </w:r>
      <w:r>
        <w:rPr>
          <w:rtl/>
        </w:rPr>
        <w:t>،</w:t>
      </w:r>
      <w:r w:rsidRPr="00846600">
        <w:rPr>
          <w:rtl/>
        </w:rPr>
        <w:t xml:space="preserve"> وأمينه عليهم</w:t>
      </w:r>
      <w:r>
        <w:rPr>
          <w:rtl/>
        </w:rPr>
        <w:t>،</w:t>
      </w:r>
      <w:r w:rsidRPr="00846600">
        <w:rPr>
          <w:rtl/>
        </w:rPr>
        <w:t xml:space="preserve"> وخازنه في السموات والأرضين</w:t>
      </w:r>
      <w:r>
        <w:rPr>
          <w:rtl/>
        </w:rPr>
        <w:t>،</w:t>
      </w:r>
      <w:r w:rsidRPr="00846600">
        <w:rPr>
          <w:rtl/>
        </w:rPr>
        <w:t xml:space="preserve"> قوله قول الله</w:t>
      </w:r>
      <w:r>
        <w:rPr>
          <w:rtl/>
        </w:rPr>
        <w:t>،</w:t>
      </w:r>
      <w:r w:rsidRPr="00846600">
        <w:rPr>
          <w:rtl/>
        </w:rPr>
        <w:t xml:space="preserve"> لا يقول على الله إلاّ الحقّ</w:t>
      </w:r>
      <w:r>
        <w:rPr>
          <w:rtl/>
        </w:rPr>
        <w:t>،</w:t>
      </w:r>
      <w:r w:rsidRPr="00846600">
        <w:rPr>
          <w:rtl/>
        </w:rPr>
        <w:t xml:space="preserve"> من أطاعه أطاع الله</w:t>
      </w:r>
      <w:r>
        <w:rPr>
          <w:rtl/>
        </w:rPr>
        <w:t>،</w:t>
      </w:r>
      <w:r w:rsidRPr="00846600">
        <w:rPr>
          <w:rtl/>
        </w:rPr>
        <w:t xml:space="preserve"> ومن عصاه عصى الله</w:t>
      </w:r>
      <w:r>
        <w:rPr>
          <w:rtl/>
        </w:rPr>
        <w:t>،</w:t>
      </w:r>
      <w:r w:rsidRPr="00846600">
        <w:rPr>
          <w:rtl/>
        </w:rPr>
        <w:t xml:space="preserve"> وهو مولى من كان الله ربّه ووليّه</w:t>
      </w:r>
      <w:r>
        <w:rPr>
          <w:rtl/>
        </w:rPr>
        <w:t>،</w:t>
      </w:r>
      <w:r w:rsidRPr="00846600">
        <w:rPr>
          <w:rtl/>
        </w:rPr>
        <w:t xml:space="preserve"> من أبى أن يقرّ له بالطاعة فقد أبى أن يقرّ لربه بالطاعة وبالعبودية</w:t>
      </w:r>
      <w:r>
        <w:rPr>
          <w:rtl/>
        </w:rPr>
        <w:t>،</w:t>
      </w:r>
      <w:r w:rsidRPr="00846600">
        <w:rPr>
          <w:rtl/>
        </w:rPr>
        <w:t xml:space="preserve"> ومن أقرّ بطاعته أطاع الله وهداه بالنبيّ </w:t>
      </w:r>
      <w:r w:rsidRPr="00BF578A">
        <w:rPr>
          <w:rStyle w:val="libAlaemChar"/>
          <w:rtl/>
        </w:rPr>
        <w:t>صلى‌الله‌عليه‌وآله‌وسلم</w:t>
      </w:r>
      <w:r w:rsidRPr="00846600">
        <w:rPr>
          <w:rtl/>
        </w:rPr>
        <w:t xml:space="preserve"> مولى الخلق جميعا</w:t>
      </w:r>
      <w:r>
        <w:rPr>
          <w:rtl/>
        </w:rPr>
        <w:t>،</w:t>
      </w:r>
      <w:r w:rsidRPr="00846600">
        <w:rPr>
          <w:rtl/>
        </w:rPr>
        <w:t xml:space="preserve"> عرفوا ذلك أو </w:t>
      </w:r>
      <w:r w:rsidRPr="00BF578A">
        <w:rPr>
          <w:rStyle w:val="libFootnotenumChar"/>
          <w:rtl/>
        </w:rPr>
        <w:t>(1)</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كذا في الأصل</w:t>
      </w:r>
      <w:r>
        <w:rPr>
          <w:rtl/>
        </w:rPr>
        <w:t xml:space="preserve"> - </w:t>
      </w:r>
      <w:r w:rsidRPr="00846600">
        <w:rPr>
          <w:rtl/>
        </w:rPr>
        <w:t>وفي المصدر</w:t>
      </w:r>
      <w:r>
        <w:rPr>
          <w:rtl/>
        </w:rPr>
        <w:t>:</w:t>
      </w:r>
      <w:r w:rsidRPr="00846600">
        <w:rPr>
          <w:rtl/>
        </w:rPr>
        <w:t xml:space="preserve"> و، والظاهر صحته لإرادة العطف لا التفصيل</w:t>
      </w:r>
      <w:r>
        <w:rPr>
          <w:rtl/>
        </w:rPr>
        <w:t>،</w:t>
      </w:r>
      <w:r w:rsidRPr="00846600">
        <w:rPr>
          <w:rtl/>
        </w:rPr>
        <w:t xml:space="preserve"> أي</w:t>
      </w:r>
      <w:r>
        <w:rPr>
          <w:rtl/>
        </w:rPr>
        <w:t>:</w:t>
      </w:r>
      <w:r w:rsidRPr="00846600">
        <w:rPr>
          <w:rtl/>
        </w:rPr>
        <w:t xml:space="preserve"> أنكروا ذلك بعد ما عرفوه.</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أنكروه</w:t>
      </w:r>
      <w:r>
        <w:rPr>
          <w:rtl/>
        </w:rPr>
        <w:t>،</w:t>
      </w:r>
      <w:r w:rsidRPr="00846600">
        <w:rPr>
          <w:rtl/>
        </w:rPr>
        <w:t xml:space="preserve"> وهو الوالد المبرور فيمن أحبّه وأطاعه</w:t>
      </w:r>
      <w:r>
        <w:rPr>
          <w:rtl/>
        </w:rPr>
        <w:t>،</w:t>
      </w:r>
      <w:r w:rsidRPr="00846600">
        <w:rPr>
          <w:rtl/>
        </w:rPr>
        <w:t xml:space="preserve"> وهو الوالد البار ومجانب الكبائر.</w:t>
      </w:r>
    </w:p>
    <w:p w:rsidR="00BF578A" w:rsidRPr="00846600" w:rsidRDefault="00BF578A" w:rsidP="00BF578A">
      <w:pPr>
        <w:pStyle w:val="libNormal"/>
        <w:rPr>
          <w:rtl/>
        </w:rPr>
      </w:pPr>
      <w:r w:rsidRPr="00846600">
        <w:rPr>
          <w:rtl/>
        </w:rPr>
        <w:t>وقد كتبت لك ما سألتني عنه</w:t>
      </w:r>
      <w:r>
        <w:rPr>
          <w:rtl/>
        </w:rPr>
        <w:t>،</w:t>
      </w:r>
      <w:r w:rsidRPr="00846600">
        <w:rPr>
          <w:rtl/>
        </w:rPr>
        <w:t xml:space="preserve"> وقد علمت أنّ قوما سمعوا صنعتنا هذه</w:t>
      </w:r>
      <w:r>
        <w:rPr>
          <w:rtl/>
        </w:rPr>
        <w:t>،</w:t>
      </w:r>
      <w:r w:rsidRPr="00846600">
        <w:rPr>
          <w:rtl/>
        </w:rPr>
        <w:t xml:space="preserve"> فلم يقولوها </w:t>
      </w:r>
      <w:r w:rsidRPr="00BF578A">
        <w:rPr>
          <w:rStyle w:val="libFootnotenumChar"/>
          <w:rtl/>
        </w:rPr>
        <w:t>(1)</w:t>
      </w:r>
      <w:r w:rsidRPr="00846600">
        <w:rPr>
          <w:rtl/>
        </w:rPr>
        <w:t xml:space="preserve"> بل حرّفوها ووضعوها على غير حدودها على نحو ما قد بلغك</w:t>
      </w:r>
      <w:r>
        <w:rPr>
          <w:rtl/>
        </w:rPr>
        <w:t>،</w:t>
      </w:r>
      <w:r w:rsidRPr="00846600">
        <w:rPr>
          <w:rtl/>
        </w:rPr>
        <w:t xml:space="preserve"> واحذر من الله ورسوله</w:t>
      </w:r>
      <w:r>
        <w:rPr>
          <w:rtl/>
        </w:rPr>
        <w:t>،</w:t>
      </w:r>
      <w:r w:rsidRPr="00846600">
        <w:rPr>
          <w:rtl/>
        </w:rPr>
        <w:t xml:space="preserve"> ومن يتعصّبون بنا أعمالهم الخبيثة</w:t>
      </w:r>
      <w:r>
        <w:rPr>
          <w:rtl/>
        </w:rPr>
        <w:t>،</w:t>
      </w:r>
      <w:r w:rsidRPr="00846600">
        <w:rPr>
          <w:rtl/>
        </w:rPr>
        <w:t xml:space="preserve"> وقد رمانا الناس بها</w:t>
      </w:r>
      <w:r>
        <w:rPr>
          <w:rtl/>
        </w:rPr>
        <w:t>،</w:t>
      </w:r>
      <w:r w:rsidRPr="00846600">
        <w:rPr>
          <w:rtl/>
        </w:rPr>
        <w:t xml:space="preserve"> والله يحكم بيننا وبينهم</w:t>
      </w:r>
      <w:r>
        <w:rPr>
          <w:rtl/>
        </w:rPr>
        <w:t>،</w:t>
      </w:r>
      <w:r w:rsidRPr="00846600">
        <w:rPr>
          <w:rtl/>
        </w:rPr>
        <w:t xml:space="preserve"> فإنه يقول</w:t>
      </w:r>
      <w:r>
        <w:rPr>
          <w:rtl/>
        </w:rPr>
        <w:t>:</w:t>
      </w:r>
      <w:r w:rsidRPr="00846600">
        <w:rPr>
          <w:rtl/>
        </w:rPr>
        <w:t xml:space="preserve"> </w:t>
      </w:r>
      <w:r w:rsidRPr="00BF578A">
        <w:rPr>
          <w:rStyle w:val="libAlaemChar"/>
          <w:rtl/>
        </w:rPr>
        <w:t>(</w:t>
      </w:r>
      <w:r w:rsidRPr="00BF578A">
        <w:rPr>
          <w:rStyle w:val="libAieChar"/>
          <w:rtl/>
        </w:rPr>
        <w:t>الَّذِينَ يَرْمُونَ الْمُحْصَناتِ الْغافِلاتِ الْمُؤْمِناتِ لُعِنُوا فِي الدُّنْيا وَالْآخِرَةِ وَلَهُمْ عَذابٌ عَظِيمٌ. يَوْمَ تَشْهَدُ عَلَيْهِمْ أَلْسِنَتُهُمْ وَأَيْدِيهِمْ وَأَرْجُلُهُمْ بِما كانُوا يَعْمَلُونَ. يَوْمَئِذٍ يُوَفِّيهِمُ اللهُ دِينَهُمُ الْحَقَّ وَيَعْلَمُونَ أَنَّ اللهَ هُوَ الْحَقُّ الْمُبِينُ</w:t>
      </w:r>
      <w:r w:rsidRPr="00BF578A">
        <w:rPr>
          <w:rStyle w:val="libAlaemChar"/>
          <w:rtl/>
        </w:rPr>
        <w:t>)</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وأمّا ما كتبت ونحوه</w:t>
      </w:r>
      <w:r>
        <w:rPr>
          <w:rtl/>
        </w:rPr>
        <w:t>،</w:t>
      </w:r>
      <w:r w:rsidRPr="00846600">
        <w:rPr>
          <w:rtl/>
        </w:rPr>
        <w:t xml:space="preserve"> وتخوّفت أن تكون صفتهم من صفته فقد أكرمه الله عزّ وجلّ عمّا يقولون علوّا كبيرا</w:t>
      </w:r>
      <w:r>
        <w:rPr>
          <w:rtl/>
        </w:rPr>
        <w:t>،</w:t>
      </w:r>
      <w:r w:rsidRPr="00846600">
        <w:rPr>
          <w:rtl/>
        </w:rPr>
        <w:t xml:space="preserve"> صفتي هذه صفة صاحبنا التي وصفنا له</w:t>
      </w:r>
      <w:r>
        <w:rPr>
          <w:rtl/>
        </w:rPr>
        <w:t>،</w:t>
      </w:r>
      <w:r w:rsidRPr="00846600">
        <w:rPr>
          <w:rtl/>
        </w:rPr>
        <w:t xml:space="preserve"> وعندنا أخذناه</w:t>
      </w:r>
      <w:r>
        <w:rPr>
          <w:rtl/>
        </w:rPr>
        <w:t>،</w:t>
      </w:r>
      <w:r w:rsidRPr="00846600">
        <w:rPr>
          <w:rtl/>
        </w:rPr>
        <w:t xml:space="preserve"> فجزاه الله عنّا أفضل الحقّ</w:t>
      </w:r>
      <w:r>
        <w:rPr>
          <w:rtl/>
        </w:rPr>
        <w:t>،</w:t>
      </w:r>
      <w:r w:rsidRPr="00846600">
        <w:rPr>
          <w:rtl/>
        </w:rPr>
        <w:t xml:space="preserve"> فإن جزاءه على الله</w:t>
      </w:r>
      <w:r>
        <w:rPr>
          <w:rtl/>
        </w:rPr>
        <w:t>،</w:t>
      </w:r>
      <w:r w:rsidRPr="00846600">
        <w:rPr>
          <w:rtl/>
        </w:rPr>
        <w:t xml:space="preserve"> فتفهم كتابي هذا والقوّة لله </w:t>
      </w:r>
      <w:r w:rsidRPr="00BF578A">
        <w:rPr>
          <w:rStyle w:val="libFootnotenumChar"/>
          <w:rtl/>
        </w:rPr>
        <w:t>(3)</w:t>
      </w:r>
      <w:r>
        <w:rPr>
          <w:rtl/>
        </w:rPr>
        <w:t>.</w:t>
      </w:r>
    </w:p>
    <w:p w:rsidR="00BF578A" w:rsidRPr="00846600" w:rsidRDefault="00BF578A" w:rsidP="00BF578A">
      <w:pPr>
        <w:pStyle w:val="libNormal"/>
        <w:rPr>
          <w:rtl/>
        </w:rPr>
      </w:pPr>
      <w:r w:rsidRPr="00846600">
        <w:rPr>
          <w:rtl/>
        </w:rPr>
        <w:t>ورواه سعد بن عبد الله في كتاب البصائر</w:t>
      </w:r>
      <w:r>
        <w:rPr>
          <w:rtl/>
        </w:rPr>
        <w:t>،</w:t>
      </w:r>
      <w:r w:rsidRPr="00846600">
        <w:rPr>
          <w:rtl/>
        </w:rPr>
        <w:t xml:space="preserve"> على ما في مختصره للحسن بن سليمان الحلّي</w:t>
      </w:r>
      <w:r>
        <w:rPr>
          <w:rtl/>
        </w:rPr>
        <w:t>،</w:t>
      </w:r>
      <w:r w:rsidRPr="00846600">
        <w:rPr>
          <w:rtl/>
        </w:rPr>
        <w:t xml:space="preserve"> عن القاسم بن الربيع الورّاق ومحمّد بن الحسين بن أبي الخطاب</w:t>
      </w:r>
      <w:r>
        <w:rPr>
          <w:rtl/>
        </w:rPr>
        <w:t>،</w:t>
      </w:r>
      <w:r w:rsidRPr="00846600">
        <w:rPr>
          <w:rtl/>
        </w:rPr>
        <w:t xml:space="preserve"> عن محمّد بن سنان </w:t>
      </w:r>
      <w:r w:rsidRPr="00BF578A">
        <w:rPr>
          <w:rStyle w:val="libFootnotenumChar"/>
          <w:rtl/>
        </w:rPr>
        <w:t>(4)</w:t>
      </w:r>
      <w:r>
        <w:rPr>
          <w:rtl/>
        </w:rPr>
        <w:t>.</w:t>
      </w:r>
      <w:r w:rsidRPr="00846600">
        <w:rPr>
          <w:rtl/>
        </w:rPr>
        <w:t xml:space="preserve"> إلى آخر الخبر سندا ومتنا باختلاف يسير.</w:t>
      </w:r>
    </w:p>
    <w:p w:rsidR="00BF578A" w:rsidRPr="00846600" w:rsidRDefault="00BF578A" w:rsidP="00BF578A">
      <w:pPr>
        <w:pStyle w:val="libNormal"/>
        <w:rPr>
          <w:rtl/>
        </w:rPr>
      </w:pPr>
      <w:r w:rsidRPr="00846600">
        <w:rPr>
          <w:rtl/>
        </w:rPr>
        <w:t>ورواه القاضي نعمان في دعائم الإسلام</w:t>
      </w:r>
      <w:r>
        <w:rPr>
          <w:rtl/>
        </w:rPr>
        <w:t>،</w:t>
      </w:r>
      <w:r w:rsidRPr="00846600">
        <w:rPr>
          <w:rtl/>
        </w:rPr>
        <w:t xml:space="preserve"> قال</w:t>
      </w:r>
      <w:r>
        <w:rPr>
          <w:rtl/>
        </w:rPr>
        <w:t>:</w:t>
      </w:r>
      <w:r w:rsidRPr="00846600">
        <w:rPr>
          <w:rtl/>
        </w:rPr>
        <w:t xml:space="preserve"> وروينا عن أبي عبد الله جعفر بن محمّد </w:t>
      </w:r>
      <w:r w:rsidRPr="00BF578A">
        <w:rPr>
          <w:rStyle w:val="libAlaemChar"/>
          <w:rtl/>
        </w:rPr>
        <w:t>عليهما‌السلام</w:t>
      </w:r>
      <w:r w:rsidRPr="00846600">
        <w:rPr>
          <w:rtl/>
        </w:rPr>
        <w:t xml:space="preserve"> أنه كتب إلى بعض أوليائه</w:t>
      </w:r>
      <w:r>
        <w:rPr>
          <w:rtl/>
        </w:rPr>
        <w:t>،</w:t>
      </w:r>
      <w:r w:rsidRPr="00846600">
        <w:rPr>
          <w:rtl/>
        </w:rPr>
        <w:t xml:space="preserve"> قد كتب إليه بحال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كذا في الأصل</w:t>
      </w:r>
      <w:r>
        <w:rPr>
          <w:rtl/>
        </w:rPr>
        <w:t>،</w:t>
      </w:r>
      <w:r w:rsidRPr="00846600">
        <w:rPr>
          <w:rtl/>
        </w:rPr>
        <w:t xml:space="preserve"> وفي المصدر</w:t>
      </w:r>
      <w:r>
        <w:rPr>
          <w:rtl/>
        </w:rPr>
        <w:t>:</w:t>
      </w:r>
      <w:r w:rsidRPr="00846600">
        <w:rPr>
          <w:rtl/>
        </w:rPr>
        <w:t xml:space="preserve"> يقولوا بها وهو الصحيح</w:t>
      </w:r>
      <w:r>
        <w:rPr>
          <w:rtl/>
        </w:rPr>
        <w:t>،</w:t>
      </w:r>
      <w:r w:rsidRPr="00846600">
        <w:rPr>
          <w:rtl/>
        </w:rPr>
        <w:t xml:space="preserve"> اي</w:t>
      </w:r>
      <w:r>
        <w:rPr>
          <w:rtl/>
        </w:rPr>
        <w:t>:</w:t>
      </w:r>
      <w:r w:rsidRPr="00846600">
        <w:rPr>
          <w:rtl/>
        </w:rPr>
        <w:t xml:space="preserve"> لم يعملوا بها.</w:t>
      </w:r>
    </w:p>
    <w:p w:rsidR="00BF578A" w:rsidRPr="00846600" w:rsidRDefault="00BF578A" w:rsidP="00BF578A">
      <w:pPr>
        <w:pStyle w:val="libFootnote0"/>
        <w:rPr>
          <w:rtl/>
        </w:rPr>
      </w:pPr>
      <w:r w:rsidRPr="00846600">
        <w:rPr>
          <w:rtl/>
        </w:rPr>
        <w:t>(2) النور 24 / 23</w:t>
      </w:r>
      <w:r>
        <w:rPr>
          <w:rtl/>
        </w:rPr>
        <w:t xml:space="preserve"> - </w:t>
      </w:r>
      <w:r w:rsidRPr="00846600">
        <w:rPr>
          <w:rtl/>
        </w:rPr>
        <w:t>25.</w:t>
      </w:r>
    </w:p>
    <w:p w:rsidR="00BF578A" w:rsidRPr="00846600" w:rsidRDefault="00BF578A" w:rsidP="00BF578A">
      <w:pPr>
        <w:pStyle w:val="libFootnote0"/>
        <w:rPr>
          <w:rtl/>
        </w:rPr>
      </w:pPr>
      <w:r w:rsidRPr="00846600">
        <w:rPr>
          <w:rtl/>
        </w:rPr>
        <w:t>(3) بصائر الدرجات</w:t>
      </w:r>
      <w:r>
        <w:rPr>
          <w:rtl/>
        </w:rPr>
        <w:t>:</w:t>
      </w:r>
      <w:r w:rsidRPr="00846600">
        <w:rPr>
          <w:rtl/>
        </w:rPr>
        <w:t xml:space="preserve"> 550</w:t>
      </w:r>
      <w:r>
        <w:rPr>
          <w:rtl/>
        </w:rPr>
        <w:t xml:space="preserve"> - </w:t>
      </w:r>
      <w:r w:rsidRPr="00846600">
        <w:rPr>
          <w:rtl/>
        </w:rPr>
        <w:t>556 / 1.</w:t>
      </w:r>
    </w:p>
    <w:p w:rsidR="00BF578A" w:rsidRPr="00846600" w:rsidRDefault="00BF578A" w:rsidP="00BF578A">
      <w:pPr>
        <w:pStyle w:val="libFootnote0"/>
        <w:rPr>
          <w:rtl/>
        </w:rPr>
      </w:pPr>
      <w:r w:rsidRPr="00846600">
        <w:rPr>
          <w:rtl/>
        </w:rPr>
        <w:t>(4) مختصر بصائر الدرجات</w:t>
      </w:r>
      <w:r>
        <w:rPr>
          <w:rtl/>
        </w:rPr>
        <w:t>:</w:t>
      </w:r>
      <w:r w:rsidRPr="00846600">
        <w:rPr>
          <w:rtl/>
        </w:rPr>
        <w:t xml:space="preserve"> 78.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قوم قبله </w:t>
      </w:r>
      <w:r w:rsidRPr="00BF578A">
        <w:rPr>
          <w:rStyle w:val="libFootnotenumChar"/>
          <w:rtl/>
        </w:rPr>
        <w:t>(1)</w:t>
      </w:r>
      <w:r>
        <w:rPr>
          <w:rtl/>
        </w:rPr>
        <w:t>،</w:t>
      </w:r>
      <w:r w:rsidRPr="00846600">
        <w:rPr>
          <w:rtl/>
        </w:rPr>
        <w:t xml:space="preserve"> وذكر ملخصّ الخبر كما مرّ </w:t>
      </w:r>
      <w:r w:rsidRPr="00BF578A">
        <w:rPr>
          <w:rStyle w:val="libFootnotenumChar"/>
          <w:rtl/>
        </w:rPr>
        <w:t>(2)</w:t>
      </w:r>
      <w:r w:rsidRPr="00846600">
        <w:rPr>
          <w:rtl/>
        </w:rPr>
        <w:t xml:space="preserve"> في شرح حال دعائم الإسلام.</w:t>
      </w:r>
    </w:p>
    <w:p w:rsidR="00BF578A" w:rsidRPr="00846600" w:rsidRDefault="00BF578A" w:rsidP="00BF578A">
      <w:pPr>
        <w:pStyle w:val="libNormal"/>
        <w:rPr>
          <w:rtl/>
        </w:rPr>
      </w:pPr>
      <w:r w:rsidRPr="00846600">
        <w:rPr>
          <w:rtl/>
        </w:rPr>
        <w:t>وبالجملة فالخبر في غاية الاعتبار</w:t>
      </w:r>
      <w:r>
        <w:rPr>
          <w:rtl/>
        </w:rPr>
        <w:t>،</w:t>
      </w:r>
      <w:r w:rsidRPr="00846600">
        <w:rPr>
          <w:rtl/>
        </w:rPr>
        <w:t xml:space="preserve"> وكفى بمتنه شاهدا</w:t>
      </w:r>
      <w:r>
        <w:rPr>
          <w:rtl/>
        </w:rPr>
        <w:t>،</w:t>
      </w:r>
      <w:r w:rsidRPr="00846600">
        <w:rPr>
          <w:rtl/>
        </w:rPr>
        <w:t xml:space="preserve"> ويظهر منه مضافا إلى براءة ساحة المفضّل عن الخطابية</w:t>
      </w:r>
      <w:r>
        <w:rPr>
          <w:rtl/>
        </w:rPr>
        <w:t>،</w:t>
      </w:r>
      <w:r w:rsidRPr="00846600">
        <w:rPr>
          <w:rtl/>
        </w:rPr>
        <w:t xml:space="preserve"> الذين تضمّن الخبر مقالاتهم الفاسدة</w:t>
      </w:r>
      <w:r>
        <w:rPr>
          <w:rtl/>
        </w:rPr>
        <w:t>،</w:t>
      </w:r>
      <w:r w:rsidRPr="00846600">
        <w:rPr>
          <w:rtl/>
        </w:rPr>
        <w:t xml:space="preserve"> وجلالة قدره التي يكشف عنها اهتمامه </w:t>
      </w:r>
      <w:r w:rsidRPr="00BF578A">
        <w:rPr>
          <w:rStyle w:val="libAlaemChar"/>
          <w:rtl/>
        </w:rPr>
        <w:t>عليه‌السلام</w:t>
      </w:r>
      <w:r w:rsidRPr="00846600">
        <w:rPr>
          <w:rtl/>
        </w:rPr>
        <w:t xml:space="preserve"> بجواب كتابه بهذا البيان الطويل</w:t>
      </w:r>
      <w:r>
        <w:rPr>
          <w:rtl/>
        </w:rPr>
        <w:t>،</w:t>
      </w:r>
      <w:r w:rsidRPr="00846600">
        <w:rPr>
          <w:rtl/>
        </w:rPr>
        <w:t xml:space="preserve"> سبب توهم من توهم فيه</w:t>
      </w:r>
      <w:r>
        <w:rPr>
          <w:rtl/>
        </w:rPr>
        <w:t>،</w:t>
      </w:r>
      <w:r w:rsidRPr="00846600">
        <w:rPr>
          <w:rtl/>
        </w:rPr>
        <w:t xml:space="preserve"> فإن الظاهر أنه كان خالطهم وعاشرهم ليعرف مذاهبهم وطريقتهم ويستخرج من طواغيتهم مكنون سريرتهم فينهي أخبارهم إلى إمامه </w:t>
      </w:r>
      <w:r w:rsidRPr="00BF578A">
        <w:rPr>
          <w:rStyle w:val="libAlaemChar"/>
          <w:rtl/>
        </w:rPr>
        <w:t>عليه‌السلام</w:t>
      </w:r>
      <w:r w:rsidRPr="00846600">
        <w:rPr>
          <w:rtl/>
        </w:rPr>
        <w:t xml:space="preserve"> على بصيرة وروية</w:t>
      </w:r>
      <w:r>
        <w:rPr>
          <w:rtl/>
        </w:rPr>
        <w:t>،</w:t>
      </w:r>
      <w:r w:rsidRPr="00846600">
        <w:rPr>
          <w:rtl/>
        </w:rPr>
        <w:t xml:space="preserve"> فظنّ الجاهل الغبيّ أو الحاسد الغوي </w:t>
      </w:r>
      <w:r w:rsidRPr="00BF578A">
        <w:rPr>
          <w:rStyle w:val="libFootnotenumChar"/>
          <w:rtl/>
        </w:rPr>
        <w:t>(3)</w:t>
      </w:r>
      <w:r w:rsidRPr="00846600">
        <w:rPr>
          <w:rtl/>
        </w:rPr>
        <w:t xml:space="preserve"> أنّه صبا إليهم وتدثّر بمذهبهم</w:t>
      </w:r>
      <w:r>
        <w:rPr>
          <w:rtl/>
        </w:rPr>
        <w:t>،</w:t>
      </w:r>
      <w:r w:rsidRPr="00846600">
        <w:rPr>
          <w:rtl/>
        </w:rPr>
        <w:t xml:space="preserve"> إلى أن وقف عليهم ما أبداه في كتابه إليه </w:t>
      </w:r>
      <w:r w:rsidRPr="00BF578A">
        <w:rPr>
          <w:rStyle w:val="libAlaemChar"/>
          <w:rtl/>
        </w:rPr>
        <w:t>عليه‌السلام</w:t>
      </w:r>
      <w:r w:rsidRPr="00846600">
        <w:rPr>
          <w:rtl/>
        </w:rPr>
        <w:t xml:space="preserve"> ثم صار مأمورا لإظهار البراءة منهم عليّ </w:t>
      </w:r>
      <w:r w:rsidRPr="00BF578A">
        <w:rPr>
          <w:rStyle w:val="libFootnotenumChar"/>
          <w:rtl/>
        </w:rPr>
        <w:t>(4)</w:t>
      </w:r>
      <w:r>
        <w:rPr>
          <w:rtl/>
        </w:rPr>
        <w:t>.</w:t>
      </w:r>
    </w:p>
    <w:p w:rsidR="00BF578A" w:rsidRPr="00846600" w:rsidRDefault="00BF578A" w:rsidP="00BF578A">
      <w:pPr>
        <w:pStyle w:val="libNormal"/>
        <w:rPr>
          <w:rtl/>
        </w:rPr>
      </w:pPr>
      <w:r w:rsidRPr="00846600">
        <w:rPr>
          <w:rtl/>
        </w:rPr>
        <w:t>ح</w:t>
      </w:r>
      <w:r>
        <w:rPr>
          <w:rtl/>
        </w:rPr>
        <w:t xml:space="preserve"> - </w:t>
      </w:r>
      <w:r w:rsidRPr="00846600">
        <w:rPr>
          <w:rtl/>
        </w:rPr>
        <w:t>ما رواه في الدعائم قال</w:t>
      </w:r>
      <w:r>
        <w:rPr>
          <w:rtl/>
        </w:rPr>
        <w:t>:</w:t>
      </w:r>
      <w:r w:rsidRPr="00846600">
        <w:rPr>
          <w:rtl/>
        </w:rPr>
        <w:t xml:space="preserve"> ثم كان أبو الخطاب في عصر جعفر بن محمّد </w:t>
      </w:r>
      <w:r>
        <w:rPr>
          <w:rtl/>
        </w:rPr>
        <w:t>(</w:t>
      </w:r>
      <w:r w:rsidRPr="00846600">
        <w:rPr>
          <w:rtl/>
        </w:rPr>
        <w:t>صلوات الله عليهما</w:t>
      </w:r>
      <w:r>
        <w:rPr>
          <w:rtl/>
        </w:rPr>
        <w:t>)</w:t>
      </w:r>
      <w:r w:rsidRPr="00846600">
        <w:rPr>
          <w:rtl/>
        </w:rPr>
        <w:t xml:space="preserve"> من أجلّ دعاته</w:t>
      </w:r>
      <w:r>
        <w:rPr>
          <w:rtl/>
        </w:rPr>
        <w:t>،</w:t>
      </w:r>
      <w:r w:rsidRPr="00846600">
        <w:rPr>
          <w:rtl/>
        </w:rPr>
        <w:t xml:space="preserve"> ثم أصابه ما أصاب المغيرة</w:t>
      </w:r>
      <w:r>
        <w:rPr>
          <w:rtl/>
        </w:rPr>
        <w:t>،</w:t>
      </w:r>
      <w:r w:rsidRPr="00846600">
        <w:rPr>
          <w:rtl/>
        </w:rPr>
        <w:t xml:space="preserve"> فكفر وادعّى أيضا النبوّة. إلى أن قال</w:t>
      </w:r>
      <w:r>
        <w:rPr>
          <w:rtl/>
        </w:rPr>
        <w:t>:</w:t>
      </w:r>
      <w:r w:rsidRPr="00846600">
        <w:rPr>
          <w:rtl/>
        </w:rPr>
        <w:t xml:space="preserve"> فبلغ أمره جعفر بن محمّد </w:t>
      </w:r>
      <w:r>
        <w:rPr>
          <w:rtl/>
        </w:rPr>
        <w:t>(</w:t>
      </w:r>
      <w:r w:rsidRPr="00846600">
        <w:rPr>
          <w:rtl/>
        </w:rPr>
        <w:t>صلوات الله عليهما</w:t>
      </w:r>
      <w:r>
        <w:rPr>
          <w:rtl/>
        </w:rPr>
        <w:t>)</w:t>
      </w:r>
      <w:r w:rsidRPr="00846600">
        <w:rPr>
          <w:rtl/>
        </w:rPr>
        <w:t xml:space="preserve"> فلم يقدر عليه بأكثر من أن لعنه وتبرأ منه</w:t>
      </w:r>
      <w:r>
        <w:rPr>
          <w:rtl/>
        </w:rPr>
        <w:t>،</w:t>
      </w:r>
      <w:r w:rsidRPr="00846600">
        <w:rPr>
          <w:rtl/>
        </w:rPr>
        <w:t xml:space="preserve"> وجمع أصحابه فعرفهم ذلك وكتب إلى البلدان بالبراءة منه</w:t>
      </w:r>
      <w:r>
        <w:rPr>
          <w:rtl/>
        </w:rPr>
        <w:t>،</w:t>
      </w:r>
      <w:r w:rsidRPr="00846600">
        <w:rPr>
          <w:rtl/>
        </w:rPr>
        <w:t xml:space="preserve"> وعظم أمره على أبي عبد الله </w:t>
      </w:r>
      <w:r w:rsidRPr="00BF578A">
        <w:rPr>
          <w:rStyle w:val="libAlaemChar"/>
          <w:rtl/>
        </w:rPr>
        <w:t>عليه‌السلام</w:t>
      </w:r>
      <w:r w:rsidRPr="00846600">
        <w:rPr>
          <w:rtl/>
        </w:rPr>
        <w:t xml:space="preserve"> فاستفظعه واستهاله.</w:t>
      </w:r>
    </w:p>
    <w:p w:rsidR="00BF578A" w:rsidRPr="00846600" w:rsidRDefault="00BF578A" w:rsidP="00BF578A">
      <w:pPr>
        <w:pStyle w:val="libNormal"/>
        <w:rPr>
          <w:rtl/>
        </w:rPr>
      </w:pPr>
      <w:r w:rsidRPr="00846600">
        <w:rPr>
          <w:rtl/>
        </w:rPr>
        <w:t>قال المفضل</w:t>
      </w:r>
      <w:r>
        <w:rPr>
          <w:rtl/>
        </w:rPr>
        <w:t>:</w:t>
      </w:r>
      <w:r w:rsidRPr="00846600">
        <w:rPr>
          <w:rtl/>
        </w:rPr>
        <w:t xml:space="preserve"> دخلت يوما على أبي عبد الله جعفر بن محمّد </w:t>
      </w:r>
      <w:r>
        <w:rPr>
          <w:rtl/>
        </w:rPr>
        <w:t>(</w:t>
      </w:r>
      <w:r w:rsidRPr="00846600">
        <w:rPr>
          <w:rtl/>
        </w:rPr>
        <w:t>عليهما السّلام</w:t>
      </w:r>
      <w:r>
        <w:rPr>
          <w:rtl/>
        </w:rPr>
        <w:t>)</w:t>
      </w:r>
      <w:r w:rsidRPr="00846600">
        <w:rPr>
          <w:rtl/>
        </w:rPr>
        <w:t xml:space="preserve"> فرأيته مقلوليا </w:t>
      </w:r>
      <w:r w:rsidRPr="00BF578A">
        <w:rPr>
          <w:rStyle w:val="libFootnotenumChar"/>
          <w:rtl/>
        </w:rPr>
        <w:t>(5)</w:t>
      </w:r>
      <w:r w:rsidRPr="00846600">
        <w:rPr>
          <w:rtl/>
        </w:rPr>
        <w:t xml:space="preserve"> متغيّظا مستعبرا</w:t>
      </w:r>
      <w:r>
        <w:rPr>
          <w:rtl/>
        </w:rPr>
        <w:t>،</w:t>
      </w:r>
      <w:r w:rsidRPr="00846600">
        <w:rPr>
          <w:rtl/>
        </w:rPr>
        <w:t xml:space="preserve"> فقلت له</w:t>
      </w:r>
      <w:r>
        <w:rPr>
          <w:rtl/>
        </w:rPr>
        <w:t>:</w:t>
      </w:r>
      <w:r w:rsidRPr="00846600">
        <w:rPr>
          <w:rtl/>
        </w:rPr>
        <w:t xml:space="preserve"> ما لك جعلت فداك</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دعائم الإسلام 1</w:t>
      </w:r>
      <w:r>
        <w:rPr>
          <w:rtl/>
        </w:rPr>
        <w:t>:</w:t>
      </w:r>
      <w:r w:rsidRPr="00846600">
        <w:rPr>
          <w:rtl/>
        </w:rPr>
        <w:t xml:space="preserve"> 51.</w:t>
      </w:r>
    </w:p>
    <w:p w:rsidR="00BF578A" w:rsidRPr="00846600" w:rsidRDefault="00BF578A" w:rsidP="00BF578A">
      <w:pPr>
        <w:pStyle w:val="libFootnote0"/>
        <w:rPr>
          <w:rtl/>
        </w:rPr>
      </w:pPr>
      <w:r w:rsidRPr="00846600">
        <w:rPr>
          <w:rtl/>
        </w:rPr>
        <w:t>(2) تقدم في الجزء الأول صفحة</w:t>
      </w:r>
      <w:r>
        <w:rPr>
          <w:rtl/>
        </w:rPr>
        <w:t>:</w:t>
      </w:r>
      <w:r w:rsidRPr="00846600">
        <w:rPr>
          <w:rtl/>
        </w:rPr>
        <w:t xml:space="preserve"> 138.</w:t>
      </w:r>
    </w:p>
    <w:p w:rsidR="00BF578A" w:rsidRPr="00846600" w:rsidRDefault="00BF578A" w:rsidP="00BF578A">
      <w:pPr>
        <w:pStyle w:val="libFootnote0"/>
        <w:rPr>
          <w:rtl/>
        </w:rPr>
      </w:pPr>
      <w:r w:rsidRPr="00846600">
        <w:rPr>
          <w:rtl/>
        </w:rPr>
        <w:t xml:space="preserve">(3) هذا الكلام منه </w:t>
      </w:r>
      <w:r w:rsidRPr="00BF578A">
        <w:rPr>
          <w:rStyle w:val="libAlaemChar"/>
          <w:rtl/>
        </w:rPr>
        <w:t>قدس‌سره</w:t>
      </w:r>
      <w:r w:rsidRPr="00846600">
        <w:rPr>
          <w:rtl/>
        </w:rPr>
        <w:t xml:space="preserve"> هو تعريض بمقولة خالد بن النجيح الجوان المتقدمة في ص 102 من هذه الفائدة فراجع.</w:t>
      </w:r>
    </w:p>
    <w:p w:rsidR="00BF578A" w:rsidRPr="00FF3074" w:rsidRDefault="00BF578A" w:rsidP="00BF578A">
      <w:pPr>
        <w:pStyle w:val="libFootnote0"/>
        <w:rPr>
          <w:rtl/>
        </w:rPr>
      </w:pPr>
      <w:r w:rsidRPr="00FF3074">
        <w:rPr>
          <w:rtl/>
        </w:rPr>
        <w:t>(4) كذا في الأصل</w:t>
      </w:r>
      <w:r>
        <w:rPr>
          <w:rtl/>
        </w:rPr>
        <w:t>،</w:t>
      </w:r>
      <w:r w:rsidRPr="00FF3074">
        <w:rPr>
          <w:rtl/>
        </w:rPr>
        <w:t xml:space="preserve"> ولم افهم لها وجها</w:t>
      </w:r>
      <w:r>
        <w:rPr>
          <w:rtl/>
        </w:rPr>
        <w:t>،</w:t>
      </w:r>
      <w:r w:rsidRPr="00FF3074">
        <w:rPr>
          <w:rtl/>
        </w:rPr>
        <w:t xml:space="preserve"> ولعله أراد</w:t>
      </w:r>
      <w:r>
        <w:rPr>
          <w:rtl/>
        </w:rPr>
        <w:t>:</w:t>
      </w:r>
      <w:r w:rsidRPr="00FF3074">
        <w:rPr>
          <w:rtl/>
        </w:rPr>
        <w:t xml:space="preserve"> </w:t>
      </w:r>
      <w:r>
        <w:rPr>
          <w:rtl/>
        </w:rPr>
        <w:t>[</w:t>
      </w:r>
      <w:r w:rsidRPr="00FF3074">
        <w:rPr>
          <w:rtl/>
        </w:rPr>
        <w:t>علنا</w:t>
      </w:r>
      <w:r>
        <w:rPr>
          <w:rtl/>
        </w:rPr>
        <w:t>]</w:t>
      </w:r>
      <w:r w:rsidRPr="00FF3074">
        <w:rPr>
          <w:rtl/>
        </w:rPr>
        <w:t xml:space="preserve"> فحرفت سهوا من الناسخ.</w:t>
      </w:r>
    </w:p>
    <w:p w:rsidR="00BF578A" w:rsidRDefault="00BF578A" w:rsidP="00BF578A">
      <w:pPr>
        <w:pStyle w:val="libFootnote0"/>
        <w:rPr>
          <w:rFonts w:hint="cs"/>
          <w:rtl/>
        </w:rPr>
      </w:pPr>
      <w:r w:rsidRPr="00FF3074">
        <w:rPr>
          <w:rtl/>
        </w:rPr>
        <w:t>(5) مقلوليا</w:t>
      </w:r>
      <w:r>
        <w:rPr>
          <w:rtl/>
        </w:rPr>
        <w:t>:</w:t>
      </w:r>
      <w:r w:rsidRPr="00FF3074">
        <w:rPr>
          <w:rtl/>
        </w:rPr>
        <w:t xml:space="preserve"> منكمشا</w:t>
      </w:r>
      <w:r>
        <w:rPr>
          <w:rtl/>
        </w:rPr>
        <w:t>،</w:t>
      </w:r>
      <w:r w:rsidRPr="00FF3074">
        <w:rPr>
          <w:rtl/>
        </w:rPr>
        <w:t xml:space="preserve"> متجافيا</w:t>
      </w:r>
      <w:r>
        <w:rPr>
          <w:rtl/>
        </w:rPr>
        <w:t>،</w:t>
      </w:r>
      <w:r w:rsidRPr="00FF3074">
        <w:rPr>
          <w:rtl/>
        </w:rPr>
        <w:t xml:space="preserve"> متململا لا يستقر على حال</w:t>
      </w:r>
      <w:r>
        <w:rPr>
          <w:rtl/>
        </w:rPr>
        <w:t>،</w:t>
      </w:r>
      <w:r w:rsidRPr="00FF3074">
        <w:rPr>
          <w:rtl/>
        </w:rPr>
        <w:t xml:space="preserve"> وقيل منكمشا في السجود انظر</w:t>
      </w:r>
      <w:r>
        <w:rPr>
          <w:rtl/>
        </w:rPr>
        <w:t>:</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فقال</w:t>
      </w:r>
      <w:r>
        <w:rPr>
          <w:rtl/>
        </w:rPr>
        <w:t>:</w:t>
      </w:r>
      <w:r w:rsidRPr="00846600">
        <w:rPr>
          <w:rtl/>
        </w:rPr>
        <w:t xml:space="preserve"> سبحان الله وتعالى عمّا يقول الظالمون علوّا كبيرا</w:t>
      </w:r>
      <w:r>
        <w:rPr>
          <w:rtl/>
        </w:rPr>
        <w:t>،</w:t>
      </w:r>
      <w:r w:rsidRPr="00846600">
        <w:rPr>
          <w:rtl/>
        </w:rPr>
        <w:t xml:space="preserve"> أي مفضّل</w:t>
      </w:r>
      <w:r>
        <w:rPr>
          <w:rtl/>
        </w:rPr>
        <w:t>،</w:t>
      </w:r>
      <w:r w:rsidRPr="00846600">
        <w:rPr>
          <w:rtl/>
        </w:rPr>
        <w:t xml:space="preserve"> زعم هذا الكذّاب الكافر أنّي أنا الله</w:t>
      </w:r>
      <w:r>
        <w:rPr>
          <w:rtl/>
        </w:rPr>
        <w:t>،</w:t>
      </w:r>
      <w:r w:rsidRPr="00846600">
        <w:rPr>
          <w:rtl/>
        </w:rPr>
        <w:t xml:space="preserve"> سبحان الله ولا إله إلاّ هو ربّي وربّ آبائي</w:t>
      </w:r>
      <w:r>
        <w:rPr>
          <w:rtl/>
        </w:rPr>
        <w:t>،</w:t>
      </w:r>
      <w:r w:rsidRPr="00846600">
        <w:rPr>
          <w:rtl/>
        </w:rPr>
        <w:t xml:space="preserve"> الذي خلقنا وهو أعطانا وخوّلنا</w:t>
      </w:r>
      <w:r>
        <w:rPr>
          <w:rtl/>
        </w:rPr>
        <w:t>،</w:t>
      </w:r>
      <w:r w:rsidRPr="00846600">
        <w:rPr>
          <w:rtl/>
        </w:rPr>
        <w:t xml:space="preserve"> فنحن أعلام الهدى والحجّة العظمى</w:t>
      </w:r>
      <w:r>
        <w:rPr>
          <w:rtl/>
        </w:rPr>
        <w:t>،</w:t>
      </w:r>
      <w:r w:rsidRPr="00846600">
        <w:rPr>
          <w:rtl/>
        </w:rPr>
        <w:t xml:space="preserve"> أخرج إلى هؤلاء</w:t>
      </w:r>
      <w:r>
        <w:rPr>
          <w:rtl/>
        </w:rPr>
        <w:t xml:space="preserve"> - </w:t>
      </w:r>
      <w:r w:rsidRPr="00846600">
        <w:rPr>
          <w:rtl/>
        </w:rPr>
        <w:t>يعني أصحاب أبي الخطاب</w:t>
      </w:r>
      <w:r>
        <w:rPr>
          <w:rtl/>
        </w:rPr>
        <w:t xml:space="preserve"> - </w:t>
      </w:r>
      <w:r w:rsidRPr="00846600">
        <w:rPr>
          <w:rtl/>
        </w:rPr>
        <w:t>فقل لهم</w:t>
      </w:r>
      <w:r>
        <w:rPr>
          <w:rtl/>
        </w:rPr>
        <w:t>:</w:t>
      </w:r>
      <w:r w:rsidRPr="00846600">
        <w:rPr>
          <w:rtl/>
        </w:rPr>
        <w:t xml:space="preserve"> إنّا مخلوقون وعباد مربوبون</w:t>
      </w:r>
      <w:r>
        <w:rPr>
          <w:rtl/>
        </w:rPr>
        <w:t>،</w:t>
      </w:r>
      <w:r w:rsidRPr="00846600">
        <w:rPr>
          <w:rtl/>
        </w:rPr>
        <w:t xml:space="preserve"> ولكن لنا من ربّنا منزلة لم ينزلها أحد غيرنا</w:t>
      </w:r>
      <w:r>
        <w:rPr>
          <w:rtl/>
        </w:rPr>
        <w:t>،</w:t>
      </w:r>
      <w:r w:rsidRPr="00846600">
        <w:rPr>
          <w:rtl/>
        </w:rPr>
        <w:t xml:space="preserve"> ولا تصلح إلاّ لنا</w:t>
      </w:r>
      <w:r>
        <w:rPr>
          <w:rtl/>
        </w:rPr>
        <w:t>،</w:t>
      </w:r>
      <w:r w:rsidRPr="00846600">
        <w:rPr>
          <w:rtl/>
        </w:rPr>
        <w:t xml:space="preserve"> ونحن من نور الله وشيعتنا منّا</w:t>
      </w:r>
      <w:r>
        <w:rPr>
          <w:rtl/>
        </w:rPr>
        <w:t>،</w:t>
      </w:r>
      <w:r w:rsidRPr="00846600">
        <w:rPr>
          <w:rtl/>
        </w:rPr>
        <w:t xml:space="preserve"> وسائر الخلق في النار</w:t>
      </w:r>
      <w:r>
        <w:rPr>
          <w:rtl/>
        </w:rPr>
        <w:t>،</w:t>
      </w:r>
      <w:r w:rsidRPr="00846600">
        <w:rPr>
          <w:rtl/>
        </w:rPr>
        <w:t xml:space="preserve"> ونحن جيران الله غدا في داره</w:t>
      </w:r>
      <w:r>
        <w:rPr>
          <w:rtl/>
        </w:rPr>
        <w:t>،</w:t>
      </w:r>
      <w:r w:rsidRPr="00846600">
        <w:rPr>
          <w:rtl/>
        </w:rPr>
        <w:t xml:space="preserve"> فمن قبل منّا وأطاعنا فهو في الجنّة</w:t>
      </w:r>
      <w:r>
        <w:rPr>
          <w:rtl/>
        </w:rPr>
        <w:t>،</w:t>
      </w:r>
      <w:r w:rsidRPr="00846600">
        <w:rPr>
          <w:rtl/>
        </w:rPr>
        <w:t xml:space="preserve"> ومن أطاع الكافر الكذاب فهو في النار </w:t>
      </w:r>
      <w:r w:rsidRPr="00BF578A">
        <w:rPr>
          <w:rStyle w:val="libFootnotenumChar"/>
          <w:rtl/>
        </w:rPr>
        <w:t>(1)</w:t>
      </w:r>
      <w:r>
        <w:rPr>
          <w:rtl/>
        </w:rPr>
        <w:t>.</w:t>
      </w:r>
    </w:p>
    <w:p w:rsidR="00BF578A" w:rsidRDefault="00BF578A" w:rsidP="00BF578A">
      <w:pPr>
        <w:pStyle w:val="libNormal"/>
        <w:rPr>
          <w:rtl/>
        </w:rPr>
      </w:pPr>
      <w:r w:rsidRPr="00846600">
        <w:rPr>
          <w:rtl/>
        </w:rPr>
        <w:t>ومن التأمّل في هذه الأخبار وما تقدم</w:t>
      </w:r>
      <w:r>
        <w:rPr>
          <w:rtl/>
        </w:rPr>
        <w:t>،</w:t>
      </w:r>
      <w:r w:rsidRPr="00846600">
        <w:rPr>
          <w:rtl/>
        </w:rPr>
        <w:t xml:space="preserve"> يظهر حاله في زمان الصادق </w:t>
      </w:r>
      <w:r w:rsidRPr="00BF578A">
        <w:rPr>
          <w:rStyle w:val="libAlaemChar"/>
          <w:rtl/>
        </w:rPr>
        <w:t>عليه‌السلام</w:t>
      </w:r>
      <w:r w:rsidRPr="00846600">
        <w:rPr>
          <w:rtl/>
        </w:rPr>
        <w:t xml:space="preserve"> وبعده</w:t>
      </w:r>
      <w:r>
        <w:rPr>
          <w:rtl/>
        </w:rPr>
        <w:t>،</w:t>
      </w:r>
      <w:r w:rsidRPr="00846600">
        <w:rPr>
          <w:rtl/>
        </w:rPr>
        <w:t xml:space="preserve"> وبعد وفاة إسماعيل</w:t>
      </w:r>
      <w:r>
        <w:rPr>
          <w:rtl/>
        </w:rPr>
        <w:t>،</w:t>
      </w:r>
      <w:r w:rsidRPr="00846600">
        <w:rPr>
          <w:rtl/>
        </w:rPr>
        <w:t xml:space="preserve"> وفي أيام أبي الحسن </w:t>
      </w:r>
      <w:r w:rsidRPr="00BF578A">
        <w:rPr>
          <w:rStyle w:val="libAlaemChar"/>
          <w:rtl/>
        </w:rPr>
        <w:t>عليه‌السلام</w:t>
      </w:r>
      <w:r w:rsidRPr="00846600">
        <w:rPr>
          <w:rtl/>
        </w:rPr>
        <w:t xml:space="preserve"> ففي أيّ وقت صار خطابيّا ثم رجع</w:t>
      </w:r>
      <w:r>
        <w:rPr>
          <w:rtl/>
        </w:rPr>
        <w:t>؟!</w:t>
      </w:r>
    </w:p>
    <w:p w:rsidR="00BF578A" w:rsidRPr="00846600" w:rsidRDefault="00BF578A" w:rsidP="00BF578A">
      <w:pPr>
        <w:pStyle w:val="libNormal"/>
        <w:rPr>
          <w:rtl/>
        </w:rPr>
      </w:pPr>
      <w:r w:rsidRPr="00846600">
        <w:rPr>
          <w:rtl/>
        </w:rPr>
        <w:t>وأمّا حكاية ترك الصلاة مجاهرة بين أظهر مثل معاوية بن وهب</w:t>
      </w:r>
      <w:r>
        <w:rPr>
          <w:rtl/>
        </w:rPr>
        <w:t>،</w:t>
      </w:r>
      <w:r w:rsidRPr="00846600">
        <w:rPr>
          <w:rtl/>
        </w:rPr>
        <w:t xml:space="preserve"> وإسحاق ابن عمّار</w:t>
      </w:r>
      <w:r>
        <w:rPr>
          <w:rtl/>
        </w:rPr>
        <w:t>،</w:t>
      </w:r>
      <w:r w:rsidRPr="00846600">
        <w:rPr>
          <w:rtl/>
        </w:rPr>
        <w:t xml:space="preserve"> من أجلاّء أصحاب أبي عبد الله </w:t>
      </w:r>
      <w:r w:rsidRPr="00BF578A">
        <w:rPr>
          <w:rStyle w:val="libAlaemChar"/>
          <w:rtl/>
        </w:rPr>
        <w:t>عليه‌السلام</w:t>
      </w:r>
      <w:r w:rsidRPr="00846600">
        <w:rPr>
          <w:rtl/>
        </w:rPr>
        <w:t xml:space="preserve"> ثم اعتذاره بما هو أشنع من جرمه لو صحت القصة</w:t>
      </w:r>
      <w:r>
        <w:rPr>
          <w:rtl/>
        </w:rPr>
        <w:t>؟!</w:t>
      </w:r>
      <w:r w:rsidRPr="00846600">
        <w:rPr>
          <w:rtl/>
        </w:rPr>
        <w:t xml:space="preserve"> فعلائم الوضع منها لائحة</w:t>
      </w:r>
      <w:r>
        <w:rPr>
          <w:rtl/>
        </w:rPr>
        <w:t>،</w:t>
      </w:r>
      <w:r w:rsidRPr="00846600">
        <w:rPr>
          <w:rtl/>
        </w:rPr>
        <w:t xml:space="preserve"> فإن المفضل كان في الظاهر معدودا من كبار أصحابه </w:t>
      </w:r>
      <w:r w:rsidRPr="00BF578A">
        <w:rPr>
          <w:rStyle w:val="libAlaemChar"/>
          <w:rtl/>
        </w:rPr>
        <w:t>عليه‌السلام</w:t>
      </w:r>
      <w:r w:rsidRPr="00846600">
        <w:rPr>
          <w:rtl/>
        </w:rPr>
        <w:t xml:space="preserve"> فكيف يتجاهر بترك الصلاة بمرأى منهم</w:t>
      </w:r>
      <w:r>
        <w:rPr>
          <w:rtl/>
        </w:rPr>
        <w:t>؟!</w:t>
      </w:r>
      <w:r w:rsidRPr="00846600">
        <w:rPr>
          <w:rtl/>
        </w:rPr>
        <w:t xml:space="preserve"> فإن كان في أيام خطابيّته فكيف خفي عليهما</w:t>
      </w:r>
      <w:r>
        <w:rPr>
          <w:rtl/>
        </w:rPr>
        <w:t>؟</w:t>
      </w:r>
      <w:r w:rsidRPr="00846600">
        <w:rPr>
          <w:rtl/>
        </w:rPr>
        <w:t xml:space="preserve"> ولم طلبا منه المرافقة مع أنّهم كانوا مأمورين بالمجانبة والبراءة</w:t>
      </w:r>
      <w:r>
        <w:rPr>
          <w:rtl/>
        </w:rPr>
        <w:t>؟</w:t>
      </w:r>
    </w:p>
    <w:p w:rsidR="00BF578A" w:rsidRPr="00846600" w:rsidRDefault="00BF578A" w:rsidP="00BF578A">
      <w:pPr>
        <w:pStyle w:val="libNormal"/>
        <w:rPr>
          <w:rtl/>
        </w:rPr>
      </w:pPr>
      <w:r w:rsidRPr="00846600">
        <w:rPr>
          <w:rtl/>
        </w:rPr>
        <w:t>ولنعم ما قال المحقق السيد صدر الدين العاملي في تعليقته على رجال أبي علي</w:t>
      </w:r>
      <w:r>
        <w:rPr>
          <w:rtl/>
        </w:rPr>
        <w:t>:</w:t>
      </w:r>
      <w:r w:rsidRPr="00846600">
        <w:rPr>
          <w:rtl/>
        </w:rPr>
        <w:t xml:space="preserve"> الذي يخطر بالبال أن المفضّل كان صلّى وهم مشتغلون بالصلاة فلم يشعروا به</w:t>
      </w:r>
      <w:r>
        <w:rPr>
          <w:rtl/>
        </w:rPr>
        <w:t>،</w:t>
      </w:r>
      <w:r w:rsidRPr="00846600">
        <w:rPr>
          <w:rtl/>
        </w:rPr>
        <w:t xml:space="preserve"> إمّا لأنّهم أطالوا في الصلاة وخفّف</w:t>
      </w:r>
      <w:r>
        <w:rPr>
          <w:rtl/>
        </w:rPr>
        <w:t>،</w:t>
      </w:r>
      <w:r w:rsidRPr="00846600">
        <w:rPr>
          <w:rtl/>
        </w:rPr>
        <w:t xml:space="preserve"> أو لأنّهم اشتغلوا بالمقدمات وكان على وضوء</w:t>
      </w:r>
      <w:r>
        <w:rPr>
          <w:rtl/>
        </w:rPr>
        <w:t>،</w:t>
      </w:r>
      <w:r w:rsidRPr="00846600">
        <w:rPr>
          <w:rtl/>
        </w:rPr>
        <w:t xml:space="preserve"> أو لأنّهم تشاغلوا بالتعقيب ورأى أن يأتي به وهو راكب على</w:t>
      </w:r>
    </w:p>
    <w:p w:rsidR="00BF578A" w:rsidRPr="00846600" w:rsidRDefault="00BF578A" w:rsidP="00BF578A">
      <w:pPr>
        <w:pStyle w:val="libLine"/>
        <w:rPr>
          <w:rtl/>
        </w:rPr>
      </w:pPr>
      <w:r w:rsidRPr="00846600">
        <w:rPr>
          <w:rtl/>
        </w:rPr>
        <w:t>__________________</w:t>
      </w:r>
    </w:p>
    <w:p w:rsidR="00BF578A" w:rsidRPr="00FF3074" w:rsidRDefault="00BF578A" w:rsidP="00BF578A">
      <w:pPr>
        <w:pStyle w:val="libFootnote0"/>
        <w:rPr>
          <w:rtl/>
        </w:rPr>
      </w:pPr>
      <w:r w:rsidRPr="00FF3074">
        <w:rPr>
          <w:rtl/>
        </w:rPr>
        <w:t>لسان العرب</w:t>
      </w:r>
      <w:r>
        <w:rPr>
          <w:rtl/>
        </w:rPr>
        <w:t>:</w:t>
      </w:r>
      <w:r w:rsidRPr="00FF3074">
        <w:rPr>
          <w:rtl/>
        </w:rPr>
        <w:t xml:space="preserve"> قلا</w:t>
      </w:r>
      <w:r>
        <w:rPr>
          <w:rtl/>
        </w:rPr>
        <w:t xml:space="preserve"> - </w:t>
      </w:r>
      <w:r w:rsidRPr="00FF3074">
        <w:rPr>
          <w:rtl/>
        </w:rPr>
        <w:t>15</w:t>
      </w:r>
      <w:r>
        <w:rPr>
          <w:rtl/>
        </w:rPr>
        <w:t>:</w:t>
      </w:r>
      <w:r w:rsidRPr="00FF3074">
        <w:rPr>
          <w:rtl/>
        </w:rPr>
        <w:t xml:space="preserve"> 200.</w:t>
      </w:r>
    </w:p>
    <w:p w:rsidR="00BF578A" w:rsidRPr="00846600" w:rsidRDefault="00BF578A" w:rsidP="00BF578A">
      <w:pPr>
        <w:pStyle w:val="libFootnote0"/>
        <w:rPr>
          <w:rtl/>
        </w:rPr>
      </w:pPr>
      <w:r w:rsidRPr="00846600">
        <w:rPr>
          <w:rtl/>
        </w:rPr>
        <w:t>(1) دعائم الإسلام 1</w:t>
      </w:r>
      <w:r>
        <w:rPr>
          <w:rtl/>
        </w:rPr>
        <w:t>:</w:t>
      </w:r>
      <w:r w:rsidRPr="00846600">
        <w:rPr>
          <w:rtl/>
        </w:rPr>
        <w:t xml:space="preserve"> 50.</w:t>
      </w:r>
    </w:p>
    <w:p w:rsidR="00BF578A" w:rsidRDefault="00BF578A" w:rsidP="00BF578A">
      <w:pPr>
        <w:pStyle w:val="libNormal"/>
        <w:rPr>
          <w:rtl/>
        </w:rPr>
      </w:pPr>
      <w:r>
        <w:rPr>
          <w:rtl/>
        </w:rPr>
        <w:br w:type="page"/>
      </w:r>
    </w:p>
    <w:p w:rsidR="00BF578A" w:rsidRDefault="00BF578A" w:rsidP="00BF578A">
      <w:pPr>
        <w:pStyle w:val="libNormal0"/>
        <w:rPr>
          <w:rtl/>
        </w:rPr>
      </w:pPr>
      <w:r w:rsidRPr="00846600">
        <w:rPr>
          <w:rtl/>
        </w:rPr>
        <w:lastRenderedPageBreak/>
        <w:t>حماره</w:t>
      </w:r>
      <w:r>
        <w:rPr>
          <w:rtl/>
        </w:rPr>
        <w:t>،</w:t>
      </w:r>
      <w:r w:rsidRPr="00846600">
        <w:rPr>
          <w:rtl/>
        </w:rPr>
        <w:t xml:space="preserve"> أو لنحو ذلك</w:t>
      </w:r>
      <w:r>
        <w:rPr>
          <w:rtl/>
        </w:rPr>
        <w:t>،</w:t>
      </w:r>
      <w:r w:rsidRPr="00846600">
        <w:rPr>
          <w:rtl/>
        </w:rPr>
        <w:t xml:space="preserve"> ولمّا كان قول الرجلين</w:t>
      </w:r>
      <w:r>
        <w:rPr>
          <w:rtl/>
        </w:rPr>
        <w:t>:</w:t>
      </w:r>
      <w:r w:rsidRPr="00846600">
        <w:rPr>
          <w:rtl/>
        </w:rPr>
        <w:t xml:space="preserve"> إلا تصلّي</w:t>
      </w:r>
      <w:r>
        <w:rPr>
          <w:rtl/>
        </w:rPr>
        <w:t>؟</w:t>
      </w:r>
      <w:r w:rsidRPr="00846600">
        <w:rPr>
          <w:rtl/>
        </w:rPr>
        <w:t xml:space="preserve"> يتضمّن الاعتراض عليه في تغافله عن الصلاة وتكاسله عنها</w:t>
      </w:r>
      <w:r>
        <w:rPr>
          <w:rtl/>
        </w:rPr>
        <w:t>،</w:t>
      </w:r>
      <w:r w:rsidRPr="00846600">
        <w:rPr>
          <w:rtl/>
        </w:rPr>
        <w:t xml:space="preserve"> لاعتقادهما أنه لم ينزل بعد</w:t>
      </w:r>
      <w:r>
        <w:rPr>
          <w:rtl/>
        </w:rPr>
        <w:t>،</w:t>
      </w:r>
      <w:r w:rsidRPr="00846600">
        <w:rPr>
          <w:rtl/>
        </w:rPr>
        <w:t xml:space="preserve"> أجابهما جواب الظريف المداعب</w:t>
      </w:r>
      <w:r>
        <w:rPr>
          <w:rtl/>
        </w:rPr>
        <w:t>:</w:t>
      </w:r>
      <w:r w:rsidRPr="00846600">
        <w:rPr>
          <w:rtl/>
        </w:rPr>
        <w:t xml:space="preserve"> بأنّي قد صلّيت قبل أن أخرج</w:t>
      </w:r>
      <w:r>
        <w:rPr>
          <w:rtl/>
        </w:rPr>
        <w:t>،</w:t>
      </w:r>
      <w:r w:rsidRPr="00846600">
        <w:rPr>
          <w:rtl/>
        </w:rPr>
        <w:t xml:space="preserve"> وقصد صلاة الليل أو صلاة العشاءين أو نحو ذلك</w:t>
      </w:r>
      <w:r>
        <w:rPr>
          <w:rtl/>
        </w:rPr>
        <w:t>،</w:t>
      </w:r>
      <w:r w:rsidRPr="00846600">
        <w:rPr>
          <w:rtl/>
        </w:rPr>
        <w:t xml:space="preserve"> وإلاّ فدعوى إيقاع الصلاة قبل الفجر بأربع ساعات أو أكثر إقرار بترك الصلاة البتة</w:t>
      </w:r>
      <w:r>
        <w:rPr>
          <w:rtl/>
        </w:rPr>
        <w:t>،</w:t>
      </w:r>
      <w:r w:rsidRPr="00846600">
        <w:rPr>
          <w:rtl/>
        </w:rPr>
        <w:t xml:space="preserve"> لأن الصلاة قبل وقتها ليست بصلاة</w:t>
      </w:r>
      <w:r>
        <w:rPr>
          <w:rtl/>
        </w:rPr>
        <w:t>،</w:t>
      </w:r>
      <w:r w:rsidRPr="00846600">
        <w:rPr>
          <w:rtl/>
        </w:rPr>
        <w:t xml:space="preserve"> ومن لا يستحي من التصريح بترك الصلاة أي شيء يصنع بزيارة الحسين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الثاني</w:t>
      </w:r>
      <w:r>
        <w:rPr>
          <w:rtl/>
        </w:rPr>
        <w:t>:</w:t>
      </w:r>
      <w:r w:rsidRPr="00846600">
        <w:rPr>
          <w:rtl/>
        </w:rPr>
        <w:t xml:space="preserve"> من الوجوه الدالة على جلالة قدره تصريح جماعة من الأعلام بها</w:t>
      </w:r>
      <w:r>
        <w:rPr>
          <w:rtl/>
        </w:rPr>
        <w:t>،</w:t>
      </w:r>
      <w:r w:rsidRPr="00846600">
        <w:rPr>
          <w:rtl/>
        </w:rPr>
        <w:t xml:space="preserve"> قال الشيخ المفيد في كتاب الإرشاد</w:t>
      </w:r>
      <w:r>
        <w:rPr>
          <w:rtl/>
        </w:rPr>
        <w:t>:</w:t>
      </w:r>
      <w:r w:rsidRPr="00846600">
        <w:rPr>
          <w:rtl/>
        </w:rPr>
        <w:t xml:space="preserve"> فممن روى صريح النص بالإمامة من أبي عبد الله </w:t>
      </w:r>
      <w:r w:rsidRPr="00BF578A">
        <w:rPr>
          <w:rStyle w:val="libAlaemChar"/>
          <w:rtl/>
        </w:rPr>
        <w:t>عليه‌السلام</w:t>
      </w:r>
      <w:r w:rsidRPr="00846600">
        <w:rPr>
          <w:rtl/>
        </w:rPr>
        <w:t xml:space="preserve"> على ابنه أبي الحسن موسى </w:t>
      </w:r>
      <w:r w:rsidRPr="00BF578A">
        <w:rPr>
          <w:rStyle w:val="libAlaemChar"/>
          <w:rtl/>
        </w:rPr>
        <w:t>عليه‌السلام</w:t>
      </w:r>
      <w:r w:rsidRPr="00846600">
        <w:rPr>
          <w:rtl/>
        </w:rPr>
        <w:t xml:space="preserve"> من شيوخ أصحاب أبي عبد الله </w:t>
      </w:r>
      <w:r w:rsidRPr="00BF578A">
        <w:rPr>
          <w:rStyle w:val="libAlaemChar"/>
          <w:rtl/>
        </w:rPr>
        <w:t>عليه‌السلام</w:t>
      </w:r>
      <w:r w:rsidRPr="00846600">
        <w:rPr>
          <w:rtl/>
        </w:rPr>
        <w:t xml:space="preserve"> وخاصّته وبطانته وظهارته </w:t>
      </w:r>
      <w:r w:rsidRPr="00BF578A">
        <w:rPr>
          <w:rStyle w:val="libFootnotenumChar"/>
          <w:rtl/>
        </w:rPr>
        <w:t>(1)</w:t>
      </w:r>
      <w:r w:rsidRPr="00846600">
        <w:rPr>
          <w:rtl/>
        </w:rPr>
        <w:t xml:space="preserve"> وثاقته الفقهاء الصالحين </w:t>
      </w:r>
      <w:r>
        <w:rPr>
          <w:rtl/>
        </w:rPr>
        <w:t>(</w:t>
      </w:r>
      <w:r w:rsidRPr="00846600">
        <w:rPr>
          <w:rtl/>
        </w:rPr>
        <w:t>رحمة الله عليهم</w:t>
      </w:r>
      <w:r>
        <w:rPr>
          <w:rtl/>
        </w:rPr>
        <w:t>)</w:t>
      </w:r>
      <w:r w:rsidRPr="00846600">
        <w:rPr>
          <w:rtl/>
        </w:rPr>
        <w:t xml:space="preserve"> المفضل بن عمر الجعفي</w:t>
      </w:r>
      <w:r>
        <w:rPr>
          <w:rtl/>
        </w:rPr>
        <w:t>،</w:t>
      </w:r>
      <w:r w:rsidRPr="00846600">
        <w:rPr>
          <w:rtl/>
        </w:rPr>
        <w:t xml:space="preserve"> ومعاذ بن كثير</w:t>
      </w:r>
      <w:r>
        <w:rPr>
          <w:rtl/>
        </w:rPr>
        <w:t>،</w:t>
      </w:r>
      <w:r w:rsidRPr="00846600">
        <w:rPr>
          <w:rtl/>
        </w:rPr>
        <w:t xml:space="preserve"> وعبد الرحمن بن الحجاج </w:t>
      </w:r>
      <w:r w:rsidRPr="00BF578A">
        <w:rPr>
          <w:rStyle w:val="libFootnotenumChar"/>
          <w:rtl/>
        </w:rPr>
        <w:t>(2)</w:t>
      </w:r>
      <w:r>
        <w:rPr>
          <w:rtl/>
        </w:rPr>
        <w:t>.</w:t>
      </w:r>
      <w:r w:rsidRPr="00846600">
        <w:rPr>
          <w:rtl/>
        </w:rPr>
        <w:t xml:space="preserve"> الى آخره</w:t>
      </w:r>
      <w:r>
        <w:rPr>
          <w:rtl/>
        </w:rPr>
        <w:t>،</w:t>
      </w:r>
      <w:r w:rsidRPr="00846600">
        <w:rPr>
          <w:rtl/>
        </w:rPr>
        <w:t xml:space="preserve"> ثم ابتدأ بخبره وترحم عليه.</w:t>
      </w:r>
    </w:p>
    <w:p w:rsidR="00BF578A" w:rsidRPr="00846600" w:rsidRDefault="00BF578A" w:rsidP="00BF578A">
      <w:pPr>
        <w:pStyle w:val="libNormal"/>
        <w:rPr>
          <w:rtl/>
        </w:rPr>
      </w:pPr>
      <w:r w:rsidRPr="00846600">
        <w:rPr>
          <w:rtl/>
        </w:rPr>
        <w:t>وقال شيخ الطائفة في كتاب الغيبة</w:t>
      </w:r>
      <w:r>
        <w:rPr>
          <w:rtl/>
        </w:rPr>
        <w:t>:</w:t>
      </w:r>
      <w:r w:rsidRPr="00846600">
        <w:rPr>
          <w:rtl/>
        </w:rPr>
        <w:t xml:space="preserve"> وقبل ذكر من كان سفيرا حال الغيبة</w:t>
      </w:r>
      <w:r>
        <w:rPr>
          <w:rtl/>
        </w:rPr>
        <w:t>،</w:t>
      </w:r>
      <w:r w:rsidRPr="00846600">
        <w:rPr>
          <w:rtl/>
        </w:rPr>
        <w:t xml:space="preserve"> نذكر طرفا من أخبار من كان يختص بكلّ إمام ويتولّى له الأمر على وجه من الإيجاز</w:t>
      </w:r>
      <w:r>
        <w:rPr>
          <w:rtl/>
        </w:rPr>
        <w:t>،</w:t>
      </w:r>
      <w:r w:rsidRPr="00846600">
        <w:rPr>
          <w:rtl/>
        </w:rPr>
        <w:t xml:space="preserve"> ونذكر من كان ممدوحا منهم حسن الطريقة</w:t>
      </w:r>
      <w:r>
        <w:rPr>
          <w:rtl/>
        </w:rPr>
        <w:t>،</w:t>
      </w:r>
      <w:r w:rsidRPr="00846600">
        <w:rPr>
          <w:rtl/>
        </w:rPr>
        <w:t xml:space="preserve"> ومن كان مذموما سيء الحال</w:t>
      </w:r>
      <w:r>
        <w:rPr>
          <w:rtl/>
        </w:rPr>
        <w:t>،</w:t>
      </w:r>
      <w:r w:rsidRPr="00846600">
        <w:rPr>
          <w:rtl/>
        </w:rPr>
        <w:t xml:space="preserve"> ليعرف الحال في ذلك</w:t>
      </w:r>
      <w:r>
        <w:rPr>
          <w:rtl/>
        </w:rPr>
        <w:t>،</w:t>
      </w:r>
      <w:r w:rsidRPr="00846600">
        <w:rPr>
          <w:rtl/>
        </w:rPr>
        <w:t xml:space="preserve"> وقد روي في بعض الأخبار أنّهم قالوا</w:t>
      </w:r>
      <w:r>
        <w:rPr>
          <w:rtl/>
        </w:rPr>
        <w:t>:</w:t>
      </w:r>
      <w:r w:rsidRPr="00846600">
        <w:rPr>
          <w:rtl/>
        </w:rPr>
        <w:t xml:space="preserve"> خدّامنا شرار خلق الله</w:t>
      </w:r>
      <w:r>
        <w:rPr>
          <w:rtl/>
        </w:rPr>
        <w:t>،</w:t>
      </w:r>
      <w:r w:rsidRPr="00846600">
        <w:rPr>
          <w:rtl/>
        </w:rPr>
        <w:t xml:space="preserve"> وهذا ليس على عمومه</w:t>
      </w:r>
      <w:r>
        <w:rPr>
          <w:rtl/>
        </w:rPr>
        <w:t>،</w:t>
      </w:r>
      <w:r w:rsidRPr="00846600">
        <w:rPr>
          <w:rtl/>
        </w:rPr>
        <w:t xml:space="preserve"> وإنّما قالوا لأن فيهم من غيّر وبدّل وخان على ما سنذكره.</w:t>
      </w:r>
    </w:p>
    <w:p w:rsidR="00BF578A" w:rsidRPr="00846600" w:rsidRDefault="00BF578A" w:rsidP="00BF578A">
      <w:pPr>
        <w:pStyle w:val="libNormal"/>
        <w:rPr>
          <w:rtl/>
        </w:rPr>
      </w:pPr>
      <w:r w:rsidRPr="00846600">
        <w:rPr>
          <w:rtl/>
        </w:rPr>
        <w:t>وقد روى محمّد بن عبد الله بن جعفر الحميري</w:t>
      </w:r>
      <w:r>
        <w:rPr>
          <w:rtl/>
        </w:rPr>
        <w:t>،</w:t>
      </w:r>
      <w:r w:rsidRPr="00846600">
        <w:rPr>
          <w:rtl/>
        </w:rPr>
        <w:t xml:space="preserve"> عن أبيه</w:t>
      </w:r>
      <w:r>
        <w:rPr>
          <w:rtl/>
        </w:rPr>
        <w:t>،</w:t>
      </w:r>
      <w:r w:rsidRPr="00846600">
        <w:rPr>
          <w:rtl/>
        </w:rPr>
        <w:t xml:space="preserve"> عن محمّد بن صالح الهمداني</w:t>
      </w:r>
      <w:r>
        <w:rPr>
          <w:rtl/>
        </w:rPr>
        <w:t>،</w:t>
      </w:r>
      <w:r w:rsidRPr="00846600">
        <w:rPr>
          <w:rtl/>
        </w:rPr>
        <w:t xml:space="preserve"> قال</w:t>
      </w:r>
      <w:r>
        <w:rPr>
          <w:rtl/>
        </w:rPr>
        <w:t>:</w:t>
      </w:r>
      <w:r w:rsidRPr="00846600">
        <w:rPr>
          <w:rtl/>
        </w:rPr>
        <w:t xml:space="preserve"> كتبت إلى صاحب الزمان </w:t>
      </w:r>
      <w:r w:rsidRPr="00BF578A">
        <w:rPr>
          <w:rStyle w:val="libAlaemChar"/>
          <w:rtl/>
        </w:rPr>
        <w:t>عليه‌السلام</w:t>
      </w:r>
      <w:r>
        <w:rPr>
          <w:rtl/>
        </w:rPr>
        <w:t>:</w:t>
      </w:r>
      <w:r w:rsidRPr="00846600">
        <w:rPr>
          <w:rtl/>
        </w:rPr>
        <w:t xml:space="preserve"> إنّ أهل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لم ترد في المصدر</w:t>
      </w:r>
      <w:r>
        <w:rPr>
          <w:rtl/>
        </w:rPr>
        <w:t>،</w:t>
      </w:r>
      <w:r w:rsidRPr="00846600">
        <w:rPr>
          <w:rtl/>
        </w:rPr>
        <w:t xml:space="preserve"> وقد علّم عليها المصنف علامة</w:t>
      </w:r>
      <w:r>
        <w:rPr>
          <w:rtl/>
        </w:rPr>
        <w:t>:</w:t>
      </w:r>
      <w:r w:rsidRPr="00846600">
        <w:rPr>
          <w:rtl/>
        </w:rPr>
        <w:t xml:space="preserve"> نسخة.</w:t>
      </w:r>
    </w:p>
    <w:p w:rsidR="00BF578A" w:rsidRPr="00846600" w:rsidRDefault="00BF578A" w:rsidP="00BF578A">
      <w:pPr>
        <w:pStyle w:val="libFootnote0"/>
        <w:rPr>
          <w:rtl/>
        </w:rPr>
      </w:pPr>
      <w:r w:rsidRPr="00846600">
        <w:rPr>
          <w:rtl/>
        </w:rPr>
        <w:t>(2) إرشاد المفيد</w:t>
      </w:r>
      <w:r>
        <w:rPr>
          <w:rtl/>
        </w:rPr>
        <w:t>:</w:t>
      </w:r>
      <w:r w:rsidRPr="00846600">
        <w:rPr>
          <w:rtl/>
        </w:rPr>
        <w:t xml:space="preserve"> 288.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بيتي يؤذوني ويقرعوني بالحديث الذي روي عن آبائك </w:t>
      </w:r>
      <w:r w:rsidRPr="00BF578A">
        <w:rPr>
          <w:rStyle w:val="libAlaemChar"/>
          <w:rtl/>
        </w:rPr>
        <w:t>عليهم‌السلام</w:t>
      </w:r>
      <w:r w:rsidRPr="00846600">
        <w:rPr>
          <w:rtl/>
        </w:rPr>
        <w:t xml:space="preserve"> أنّهم قالوا</w:t>
      </w:r>
      <w:r>
        <w:rPr>
          <w:rtl/>
        </w:rPr>
        <w:t>:</w:t>
      </w:r>
      <w:r w:rsidRPr="00846600">
        <w:rPr>
          <w:rtl/>
        </w:rPr>
        <w:t xml:space="preserve"> خدّامنا شرار خلق الله</w:t>
      </w:r>
      <w:r>
        <w:rPr>
          <w:rtl/>
        </w:rPr>
        <w:t>،</w:t>
      </w:r>
      <w:r w:rsidRPr="00846600">
        <w:rPr>
          <w:rtl/>
        </w:rPr>
        <w:t xml:space="preserve"> فكتب</w:t>
      </w:r>
      <w:r>
        <w:rPr>
          <w:rtl/>
        </w:rPr>
        <w:t>:</w:t>
      </w:r>
      <w:r w:rsidRPr="00846600">
        <w:rPr>
          <w:rtl/>
        </w:rPr>
        <w:t xml:space="preserve"> ويحكم ما تقرءون ما قال الله تعالى</w:t>
      </w:r>
      <w:r>
        <w:rPr>
          <w:rtl/>
        </w:rPr>
        <w:t>:</w:t>
      </w:r>
      <w:r>
        <w:rPr>
          <w:rFonts w:hint="cs"/>
          <w:rtl/>
        </w:rPr>
        <w:t xml:space="preserve"> </w:t>
      </w:r>
      <w:r w:rsidRPr="00BF578A">
        <w:rPr>
          <w:rStyle w:val="libAlaemChar"/>
          <w:rtl/>
        </w:rPr>
        <w:t>(</w:t>
      </w:r>
      <w:r w:rsidRPr="00BF578A">
        <w:rPr>
          <w:rStyle w:val="libAieChar"/>
          <w:rtl/>
        </w:rPr>
        <w:t>وَجَعَلْنا بَيْنَهُمْ وَبَيْنَ الْقُرَى الَّتِي بارَكْنا فِيها قُرىً ظاهِرَةً</w:t>
      </w:r>
      <w:r w:rsidRPr="00BF578A">
        <w:rPr>
          <w:rStyle w:val="libAlaemChar"/>
          <w:rtl/>
        </w:rPr>
        <w:t>)</w:t>
      </w:r>
      <w:r w:rsidRPr="00846600">
        <w:rPr>
          <w:rtl/>
        </w:rPr>
        <w:t xml:space="preserve"> </w:t>
      </w:r>
      <w:r w:rsidRPr="00BF578A">
        <w:rPr>
          <w:rStyle w:val="libFootnotenumChar"/>
          <w:rtl/>
        </w:rPr>
        <w:t>(1)</w:t>
      </w:r>
      <w:r w:rsidRPr="00846600">
        <w:rPr>
          <w:rtl/>
        </w:rPr>
        <w:t xml:space="preserve"> فنحن والله القرى التي بارك فيها</w:t>
      </w:r>
      <w:r>
        <w:rPr>
          <w:rtl/>
        </w:rPr>
        <w:t>،</w:t>
      </w:r>
      <w:r w:rsidRPr="00846600">
        <w:rPr>
          <w:rtl/>
        </w:rPr>
        <w:t xml:space="preserve"> وأنتم القرى الظاهرة.</w:t>
      </w:r>
    </w:p>
    <w:p w:rsidR="00BF578A" w:rsidRPr="00846600" w:rsidRDefault="00BF578A" w:rsidP="00BF578A">
      <w:pPr>
        <w:pStyle w:val="libNormal"/>
        <w:rPr>
          <w:rtl/>
        </w:rPr>
      </w:pPr>
      <w:r w:rsidRPr="00846600">
        <w:rPr>
          <w:rtl/>
        </w:rPr>
        <w:t>فمن المحمودين حمران بن أعين. إلى أن قال</w:t>
      </w:r>
      <w:r>
        <w:rPr>
          <w:rtl/>
        </w:rPr>
        <w:t>:</w:t>
      </w:r>
      <w:r w:rsidRPr="00846600">
        <w:rPr>
          <w:rtl/>
        </w:rPr>
        <w:t xml:space="preserve"> ومنهم المفضل بن عمر </w:t>
      </w:r>
      <w:r w:rsidRPr="00BF578A">
        <w:rPr>
          <w:rStyle w:val="libFootnotenumChar"/>
          <w:rtl/>
        </w:rPr>
        <w:t>(2)</w:t>
      </w:r>
      <w:r>
        <w:rPr>
          <w:rtl/>
        </w:rPr>
        <w:t>،</w:t>
      </w:r>
      <w:r w:rsidRPr="00846600">
        <w:rPr>
          <w:rtl/>
        </w:rPr>
        <w:t xml:space="preserve"> ثم ساق الأخبار الثلاثة التي تقدمت</w:t>
      </w:r>
      <w:r>
        <w:rPr>
          <w:rtl/>
        </w:rPr>
        <w:t>،</w:t>
      </w:r>
      <w:r w:rsidRPr="00846600">
        <w:rPr>
          <w:rtl/>
        </w:rPr>
        <w:t xml:space="preserve"> فهو عند الشيخ من وكلائهم وقوّامهم الذين لم يغيّروا ولم يبدّلوا ولم يحرّفوا</w:t>
      </w:r>
      <w:r>
        <w:rPr>
          <w:rtl/>
        </w:rPr>
        <w:t>،</w:t>
      </w:r>
      <w:r w:rsidRPr="00846600">
        <w:rPr>
          <w:rtl/>
        </w:rPr>
        <w:t xml:space="preserve"> ممن كان حسن المذهب محمود الطريقة.</w:t>
      </w:r>
    </w:p>
    <w:p w:rsidR="00BF578A" w:rsidRPr="00846600" w:rsidRDefault="00BF578A" w:rsidP="00BF578A">
      <w:pPr>
        <w:pStyle w:val="libNormal"/>
        <w:rPr>
          <w:rtl/>
        </w:rPr>
      </w:pPr>
      <w:r w:rsidRPr="00846600">
        <w:rPr>
          <w:rtl/>
        </w:rPr>
        <w:t>وقال ابن شهرآشوب في المناقب</w:t>
      </w:r>
      <w:r>
        <w:rPr>
          <w:rtl/>
        </w:rPr>
        <w:t>،</w:t>
      </w:r>
      <w:r w:rsidRPr="00846600">
        <w:rPr>
          <w:rtl/>
        </w:rPr>
        <w:t xml:space="preserve"> في أحوال الصادق </w:t>
      </w:r>
      <w:r>
        <w:rPr>
          <w:rtl/>
        </w:rPr>
        <w:t>(</w:t>
      </w:r>
      <w:r w:rsidRPr="00BF578A">
        <w:rPr>
          <w:rStyle w:val="libAlaemChar"/>
          <w:rtl/>
        </w:rPr>
        <w:t>عليه‌السلام</w:t>
      </w:r>
      <w:r>
        <w:rPr>
          <w:rtl/>
        </w:rPr>
        <w:t>):</w:t>
      </w:r>
      <w:r>
        <w:rPr>
          <w:rFonts w:hint="cs"/>
          <w:rtl/>
        </w:rPr>
        <w:t xml:space="preserve"> </w:t>
      </w:r>
      <w:r w:rsidRPr="00846600">
        <w:rPr>
          <w:rtl/>
        </w:rPr>
        <w:t>ومن خواصّ أصحابه</w:t>
      </w:r>
      <w:r>
        <w:rPr>
          <w:rtl/>
        </w:rPr>
        <w:t>:</w:t>
      </w:r>
      <w:r w:rsidRPr="00846600">
        <w:rPr>
          <w:rtl/>
        </w:rPr>
        <w:t xml:space="preserve"> معاوية بن عمّار</w:t>
      </w:r>
      <w:r>
        <w:rPr>
          <w:rtl/>
        </w:rPr>
        <w:t>،</w:t>
      </w:r>
      <w:r w:rsidRPr="00846600">
        <w:rPr>
          <w:rtl/>
        </w:rPr>
        <w:t xml:space="preserve"> وزيد الشحام</w:t>
      </w:r>
      <w:r>
        <w:rPr>
          <w:rtl/>
        </w:rPr>
        <w:t>،</w:t>
      </w:r>
      <w:r w:rsidRPr="00846600">
        <w:rPr>
          <w:rtl/>
        </w:rPr>
        <w:t xml:space="preserve"> وعبد الله بن أبي يعفور. إلى أن قال</w:t>
      </w:r>
      <w:r>
        <w:rPr>
          <w:rtl/>
        </w:rPr>
        <w:t>:</w:t>
      </w:r>
      <w:r w:rsidRPr="00846600">
        <w:rPr>
          <w:rtl/>
        </w:rPr>
        <w:t xml:space="preserve"> والمفضل بن عمر الجعفي </w:t>
      </w:r>
      <w:r w:rsidRPr="00BF578A">
        <w:rPr>
          <w:rStyle w:val="libFootnotenumChar"/>
          <w:rtl/>
        </w:rPr>
        <w:t>(3)</w:t>
      </w:r>
      <w:r>
        <w:rPr>
          <w:rtl/>
        </w:rPr>
        <w:t>.</w:t>
      </w:r>
      <w:r w:rsidRPr="00846600">
        <w:rPr>
          <w:rtl/>
        </w:rPr>
        <w:t xml:space="preserve"> الى آخره.</w:t>
      </w:r>
    </w:p>
    <w:p w:rsidR="00BF578A" w:rsidRPr="00846600" w:rsidRDefault="00BF578A" w:rsidP="00BF578A">
      <w:pPr>
        <w:pStyle w:val="libNormal"/>
        <w:rPr>
          <w:rtl/>
        </w:rPr>
      </w:pPr>
      <w:r w:rsidRPr="00846600">
        <w:rPr>
          <w:rtl/>
        </w:rPr>
        <w:t xml:space="preserve">وعدّه الشيخ إبراهيم الكفعمي من البوابين </w:t>
      </w:r>
      <w:r w:rsidRPr="00BF578A">
        <w:rPr>
          <w:rStyle w:val="libFootnotenumChar"/>
          <w:rtl/>
        </w:rPr>
        <w:t>(4)</w:t>
      </w:r>
      <w:r>
        <w:rPr>
          <w:rtl/>
        </w:rPr>
        <w:t>،</w:t>
      </w:r>
      <w:r w:rsidRPr="00846600">
        <w:rPr>
          <w:rtl/>
        </w:rPr>
        <w:t xml:space="preserve"> ومرادهم من باب الإمام </w:t>
      </w:r>
      <w:r w:rsidRPr="00BF578A">
        <w:rPr>
          <w:rStyle w:val="libAlaemChar"/>
          <w:rtl/>
        </w:rPr>
        <w:t>عليه‌السلام</w:t>
      </w:r>
      <w:r w:rsidRPr="00846600">
        <w:rPr>
          <w:rtl/>
        </w:rPr>
        <w:t xml:space="preserve"> على ما يظهر من بعض قدماء الأصحاب هو بابه في العلوم والأسرار.</w:t>
      </w:r>
    </w:p>
    <w:p w:rsidR="00BF578A" w:rsidRPr="00846600" w:rsidRDefault="00BF578A" w:rsidP="00BF578A">
      <w:pPr>
        <w:pStyle w:val="libNormal"/>
        <w:rPr>
          <w:rtl/>
        </w:rPr>
      </w:pPr>
      <w:r w:rsidRPr="00846600">
        <w:rPr>
          <w:rtl/>
        </w:rPr>
        <w:t xml:space="preserve">وروى ابنا بسطام في طبّ الأئمة </w:t>
      </w:r>
      <w:r w:rsidRPr="00BF578A">
        <w:rPr>
          <w:rStyle w:val="libAlaemChar"/>
          <w:rtl/>
        </w:rPr>
        <w:t>عليهم‌السلام</w:t>
      </w:r>
      <w:r>
        <w:rPr>
          <w:rtl/>
        </w:rPr>
        <w:t>:</w:t>
      </w:r>
      <w:r w:rsidRPr="00846600">
        <w:rPr>
          <w:rtl/>
        </w:rPr>
        <w:t xml:space="preserve"> عن محمّد بن جعفر ابن علي البرسي</w:t>
      </w:r>
      <w:r>
        <w:rPr>
          <w:rtl/>
        </w:rPr>
        <w:t>،</w:t>
      </w:r>
      <w:r w:rsidRPr="00846600">
        <w:rPr>
          <w:rtl/>
        </w:rPr>
        <w:t xml:space="preserve"> عن محمّد بن يحيى الأرمني</w:t>
      </w:r>
      <w:r>
        <w:rPr>
          <w:rtl/>
        </w:rPr>
        <w:t>،</w:t>
      </w:r>
      <w:r w:rsidRPr="00846600">
        <w:rPr>
          <w:rtl/>
        </w:rPr>
        <w:t xml:space="preserve"> وكان بابا للمفضل بن عمر</w:t>
      </w:r>
      <w:r>
        <w:rPr>
          <w:rtl/>
        </w:rPr>
        <w:t>،</w:t>
      </w:r>
      <w:r w:rsidRPr="00846600">
        <w:rPr>
          <w:rtl/>
        </w:rPr>
        <w:t xml:space="preserve"> وكان المفضل بابا لأبي عبد الله الصادق </w:t>
      </w:r>
      <w:r w:rsidRPr="00BF578A">
        <w:rPr>
          <w:rStyle w:val="libAlaemChar"/>
          <w:rtl/>
        </w:rPr>
        <w:t>عليه‌السلام</w:t>
      </w:r>
      <w:r w:rsidRPr="00846600">
        <w:rPr>
          <w:rtl/>
        </w:rPr>
        <w:t xml:space="preserve"> </w:t>
      </w:r>
      <w:r w:rsidRPr="00BF578A">
        <w:rPr>
          <w:rStyle w:val="libFootnotenumChar"/>
          <w:rtl/>
        </w:rPr>
        <w:t>(5)</w:t>
      </w:r>
      <w:r w:rsidRPr="00846600">
        <w:rPr>
          <w:rtl/>
        </w:rPr>
        <w:t xml:space="preserve"> الخبر. الى آخره.</w:t>
      </w:r>
    </w:p>
    <w:p w:rsidR="00BF578A" w:rsidRPr="00846600" w:rsidRDefault="00BF578A" w:rsidP="00BF578A">
      <w:pPr>
        <w:pStyle w:val="libLine"/>
        <w:rPr>
          <w:rtl/>
        </w:rPr>
      </w:pPr>
      <w:r w:rsidRPr="00846600">
        <w:rPr>
          <w:rtl/>
        </w:rPr>
        <w:t>__________________</w:t>
      </w:r>
    </w:p>
    <w:p w:rsidR="00BF578A" w:rsidRPr="00FF3074" w:rsidRDefault="00BF578A" w:rsidP="00BF578A">
      <w:pPr>
        <w:pStyle w:val="libFootnote0"/>
        <w:rPr>
          <w:rtl/>
        </w:rPr>
      </w:pPr>
      <w:r w:rsidRPr="00FF3074">
        <w:rPr>
          <w:rtl/>
        </w:rPr>
        <w:t>(1) سبأ</w:t>
      </w:r>
      <w:r>
        <w:rPr>
          <w:rtl/>
        </w:rPr>
        <w:t>:</w:t>
      </w:r>
      <w:r w:rsidRPr="00FF3074">
        <w:rPr>
          <w:rtl/>
        </w:rPr>
        <w:t xml:space="preserve"> 34 / 18.</w:t>
      </w:r>
    </w:p>
    <w:p w:rsidR="00BF578A" w:rsidRPr="00FF3074" w:rsidRDefault="00BF578A" w:rsidP="00BF578A">
      <w:pPr>
        <w:pStyle w:val="libFootnote0"/>
        <w:rPr>
          <w:rtl/>
        </w:rPr>
      </w:pPr>
      <w:r w:rsidRPr="00FF3074">
        <w:rPr>
          <w:rtl/>
        </w:rPr>
        <w:t>(2) الغيبة للطوسي</w:t>
      </w:r>
      <w:r>
        <w:rPr>
          <w:rtl/>
        </w:rPr>
        <w:t>:</w:t>
      </w:r>
      <w:r w:rsidRPr="00FF3074">
        <w:rPr>
          <w:rtl/>
        </w:rPr>
        <w:t xml:space="preserve"> 209.</w:t>
      </w:r>
    </w:p>
    <w:p w:rsidR="00BF578A" w:rsidRPr="00FF3074" w:rsidRDefault="00BF578A" w:rsidP="00BF578A">
      <w:pPr>
        <w:pStyle w:val="libFootnote0"/>
        <w:rPr>
          <w:rtl/>
        </w:rPr>
      </w:pPr>
      <w:r w:rsidRPr="00FF3074">
        <w:rPr>
          <w:rtl/>
        </w:rPr>
        <w:t>(3) مناقب ابن شهرآشوب 4</w:t>
      </w:r>
      <w:r>
        <w:rPr>
          <w:rtl/>
        </w:rPr>
        <w:t>:</w:t>
      </w:r>
      <w:r w:rsidRPr="00FF3074">
        <w:rPr>
          <w:rtl/>
        </w:rPr>
        <w:t xml:space="preserve"> 281.</w:t>
      </w:r>
    </w:p>
    <w:p w:rsidR="00BF578A" w:rsidRPr="00FF3074" w:rsidRDefault="00BF578A" w:rsidP="00BF578A">
      <w:pPr>
        <w:pStyle w:val="libFootnote0"/>
        <w:rPr>
          <w:rtl/>
        </w:rPr>
      </w:pPr>
      <w:r w:rsidRPr="00FF3074">
        <w:rPr>
          <w:rtl/>
        </w:rPr>
        <w:t>(4) في الأصل</w:t>
      </w:r>
      <w:r>
        <w:rPr>
          <w:rtl/>
        </w:rPr>
        <w:t>:</w:t>
      </w:r>
      <w:r w:rsidRPr="00FF3074">
        <w:rPr>
          <w:rtl/>
        </w:rPr>
        <w:t xml:space="preserve"> البابي</w:t>
      </w:r>
      <w:r>
        <w:rPr>
          <w:rtl/>
        </w:rPr>
        <w:t>،</w:t>
      </w:r>
      <w:r w:rsidRPr="00FF3074">
        <w:rPr>
          <w:rtl/>
        </w:rPr>
        <w:t xml:space="preserve"> والذي أثبتناه من المصدر لتكرره هكذا</w:t>
      </w:r>
      <w:r>
        <w:rPr>
          <w:rtl/>
        </w:rPr>
        <w:t>،</w:t>
      </w:r>
      <w:r w:rsidRPr="00FF3074">
        <w:rPr>
          <w:rtl/>
        </w:rPr>
        <w:t xml:space="preserve"> كذلك انظر بحار الأنوار 62</w:t>
      </w:r>
      <w:r>
        <w:rPr>
          <w:rtl/>
        </w:rPr>
        <w:t>:</w:t>
      </w:r>
      <w:r w:rsidRPr="00FF3074">
        <w:rPr>
          <w:rFonts w:hint="cs"/>
          <w:rtl/>
        </w:rPr>
        <w:t xml:space="preserve"> </w:t>
      </w:r>
      <w:r w:rsidRPr="00FF3074">
        <w:rPr>
          <w:rtl/>
        </w:rPr>
        <w:t>264 / 25.</w:t>
      </w:r>
    </w:p>
    <w:p w:rsidR="00BF578A" w:rsidRPr="00FF3074" w:rsidRDefault="00BF578A" w:rsidP="00BF578A">
      <w:pPr>
        <w:pStyle w:val="libFootnote0"/>
        <w:rPr>
          <w:rtl/>
        </w:rPr>
      </w:pPr>
      <w:r w:rsidRPr="00FF3074">
        <w:rPr>
          <w:rtl/>
        </w:rPr>
        <w:t>(5) طب الأئمة</w:t>
      </w:r>
      <w:r>
        <w:rPr>
          <w:rtl/>
        </w:rPr>
        <w:t>:</w:t>
      </w:r>
      <w:r w:rsidRPr="00FF3074">
        <w:rPr>
          <w:rtl/>
        </w:rPr>
        <w:t xml:space="preserve"> 128.</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قال السيد المحقق صدر الدين العاملي</w:t>
      </w:r>
      <w:r>
        <w:rPr>
          <w:rtl/>
        </w:rPr>
        <w:t>:</w:t>
      </w:r>
      <w:r w:rsidRPr="00846600">
        <w:rPr>
          <w:rtl/>
        </w:rPr>
        <w:t xml:space="preserve"> من نظر في حديث المفضّل المشهور عن الصادق </w:t>
      </w:r>
      <w:r w:rsidRPr="00BF578A">
        <w:rPr>
          <w:rStyle w:val="libAlaemChar"/>
          <w:rtl/>
        </w:rPr>
        <w:t>عليه‌السلام</w:t>
      </w:r>
      <w:r w:rsidRPr="00846600">
        <w:rPr>
          <w:rtl/>
        </w:rPr>
        <w:t xml:space="preserve"> علم أن ذلك الخطاب البليغ والمعاني العجيبة والألفاظ الغريبة لا يخاطب الإمام بها إلاّ رجلا عظيما جليلا كثير العلم زكيّ الحسّ</w:t>
      </w:r>
      <w:r>
        <w:rPr>
          <w:rtl/>
        </w:rPr>
        <w:t>،</w:t>
      </w:r>
      <w:r w:rsidRPr="00846600">
        <w:rPr>
          <w:rtl/>
        </w:rPr>
        <w:t xml:space="preserve"> أهلا لتحمل الأسرار الرفيعة والدقائق البديعة</w:t>
      </w:r>
      <w:r>
        <w:rPr>
          <w:rtl/>
        </w:rPr>
        <w:t>،</w:t>
      </w:r>
      <w:r w:rsidRPr="00846600">
        <w:rPr>
          <w:rtl/>
        </w:rPr>
        <w:t xml:space="preserve"> والرجل عندي من عظم الشأن وجلالة القدر بمكان</w:t>
      </w:r>
      <w:r>
        <w:rPr>
          <w:rtl/>
        </w:rPr>
        <w:t>،</w:t>
      </w:r>
      <w:r w:rsidRPr="00846600">
        <w:rPr>
          <w:rtl/>
        </w:rPr>
        <w:t xml:space="preserve"> انتهى.</w:t>
      </w:r>
    </w:p>
    <w:p w:rsidR="00BF578A" w:rsidRPr="00846600" w:rsidRDefault="00BF578A" w:rsidP="00BF578A">
      <w:pPr>
        <w:pStyle w:val="libNormal"/>
        <w:rPr>
          <w:rtl/>
        </w:rPr>
      </w:pPr>
      <w:r w:rsidRPr="00846600">
        <w:rPr>
          <w:rtl/>
        </w:rPr>
        <w:t>قلت</w:t>
      </w:r>
      <w:r>
        <w:rPr>
          <w:rtl/>
        </w:rPr>
        <w:t>:</w:t>
      </w:r>
      <w:r w:rsidRPr="00846600">
        <w:rPr>
          <w:rtl/>
        </w:rPr>
        <w:t xml:space="preserve"> قال السيد رضي الدين علي بن طاوس في كتاب الأمان</w:t>
      </w:r>
      <w:r>
        <w:rPr>
          <w:rtl/>
        </w:rPr>
        <w:t>،</w:t>
      </w:r>
      <w:r w:rsidRPr="00846600">
        <w:rPr>
          <w:rtl/>
        </w:rPr>
        <w:t xml:space="preserve"> في ذكر ما يصحبه المسافر معه من الكتب</w:t>
      </w:r>
      <w:r>
        <w:rPr>
          <w:rtl/>
        </w:rPr>
        <w:t>:</w:t>
      </w:r>
      <w:r w:rsidRPr="00846600">
        <w:rPr>
          <w:rtl/>
        </w:rPr>
        <w:t xml:space="preserve"> ويصحب معه كتاب مفضّل بن عمر الذي رواه عن الصادق </w:t>
      </w:r>
      <w:r w:rsidRPr="00BF578A">
        <w:rPr>
          <w:rStyle w:val="libAlaemChar"/>
          <w:rtl/>
        </w:rPr>
        <w:t>عليه‌السلام</w:t>
      </w:r>
      <w:r w:rsidRPr="00846600">
        <w:rPr>
          <w:rtl/>
        </w:rPr>
        <w:t xml:space="preserve"> في معرفة وجوه الحكمة في إنشاء العالم السفلي</w:t>
      </w:r>
      <w:r>
        <w:rPr>
          <w:rtl/>
        </w:rPr>
        <w:t>،</w:t>
      </w:r>
      <w:r w:rsidRPr="00846600">
        <w:rPr>
          <w:rtl/>
        </w:rPr>
        <w:t xml:space="preserve"> وإظهار إسراره فإنه عجيب في معناه </w:t>
      </w:r>
      <w:r w:rsidRPr="00BF578A">
        <w:rPr>
          <w:rStyle w:val="libFootnotenumChar"/>
          <w:rtl/>
        </w:rPr>
        <w:t>(1)</w:t>
      </w:r>
      <w:r>
        <w:rPr>
          <w:rtl/>
        </w:rPr>
        <w:t>.</w:t>
      </w:r>
    </w:p>
    <w:p w:rsidR="00BF578A" w:rsidRPr="00846600" w:rsidRDefault="00BF578A" w:rsidP="00BF578A">
      <w:pPr>
        <w:pStyle w:val="libNormal"/>
        <w:rPr>
          <w:rtl/>
        </w:rPr>
      </w:pPr>
      <w:r w:rsidRPr="00846600">
        <w:rPr>
          <w:rtl/>
        </w:rPr>
        <w:t>وقال في كشف المحجة فيما أوصى إلى ولده</w:t>
      </w:r>
      <w:r>
        <w:rPr>
          <w:rtl/>
        </w:rPr>
        <w:t>:</w:t>
      </w:r>
      <w:r w:rsidRPr="00846600">
        <w:rPr>
          <w:rtl/>
        </w:rPr>
        <w:t xml:space="preserve"> انظر كتاب المفضل بن عمر الذي أملاه عليه الصادق </w:t>
      </w:r>
      <w:r w:rsidRPr="00BF578A">
        <w:rPr>
          <w:rStyle w:val="libAlaemChar"/>
          <w:rtl/>
        </w:rPr>
        <w:t>عليه‌السلام</w:t>
      </w:r>
      <w:r w:rsidRPr="00846600">
        <w:rPr>
          <w:rtl/>
        </w:rPr>
        <w:t xml:space="preserve"> فيما خلق الله جلّ جلاله من الآثار </w:t>
      </w:r>
      <w:r w:rsidRPr="00BF578A">
        <w:rPr>
          <w:rStyle w:val="libFootnotenumChar"/>
          <w:rtl/>
        </w:rPr>
        <w:t>(2)</w:t>
      </w:r>
      <w:r>
        <w:rPr>
          <w:rtl/>
        </w:rPr>
        <w:t>.</w:t>
      </w:r>
    </w:p>
    <w:p w:rsidR="00BF578A" w:rsidRPr="00846600" w:rsidRDefault="00BF578A" w:rsidP="00BF578A">
      <w:pPr>
        <w:pStyle w:val="libNormal"/>
        <w:rPr>
          <w:rtl/>
        </w:rPr>
      </w:pPr>
      <w:r w:rsidRPr="00846600">
        <w:rPr>
          <w:rtl/>
        </w:rPr>
        <w:t>وقال التقيّ المجلسي في شرح المشيخة</w:t>
      </w:r>
      <w:r>
        <w:rPr>
          <w:rtl/>
        </w:rPr>
        <w:t>:</w:t>
      </w:r>
      <w:r w:rsidRPr="00846600">
        <w:rPr>
          <w:rtl/>
        </w:rPr>
        <w:t xml:space="preserve"> واعلم أن للمفضل نسخة معروفة بتوحيد المفضل</w:t>
      </w:r>
      <w:r>
        <w:rPr>
          <w:rtl/>
        </w:rPr>
        <w:t>،</w:t>
      </w:r>
      <w:r w:rsidRPr="00846600">
        <w:rPr>
          <w:rtl/>
        </w:rPr>
        <w:t xml:space="preserve"> كافية لمن أراد معرفة الله تعالى</w:t>
      </w:r>
      <w:r>
        <w:rPr>
          <w:rtl/>
        </w:rPr>
        <w:t>،</w:t>
      </w:r>
      <w:r w:rsidRPr="00846600">
        <w:rPr>
          <w:rtl/>
        </w:rPr>
        <w:t xml:space="preserve"> والنسخة شاهدة بصحّتها</w:t>
      </w:r>
      <w:r>
        <w:rPr>
          <w:rtl/>
        </w:rPr>
        <w:t>،</w:t>
      </w:r>
      <w:r w:rsidRPr="00846600">
        <w:rPr>
          <w:rtl/>
        </w:rPr>
        <w:t xml:space="preserve"> فينبغي أن لا يغفلوا عنها</w:t>
      </w:r>
      <w:r>
        <w:rPr>
          <w:rtl/>
        </w:rPr>
        <w:t>،</w:t>
      </w:r>
      <w:r w:rsidRPr="00846600">
        <w:rPr>
          <w:rtl/>
        </w:rPr>
        <w:t xml:space="preserve"> لأن الغالب على أبناء زماننا أنّهم يعتمدون في أصول الدين على قول الكفرة</w:t>
      </w:r>
      <w:r>
        <w:rPr>
          <w:rtl/>
        </w:rPr>
        <w:t>،</w:t>
      </w:r>
      <w:r w:rsidRPr="00846600">
        <w:rPr>
          <w:rtl/>
        </w:rPr>
        <w:t xml:space="preserve"> لأن أدلّتها عقلية وليس فيها تقليد</w:t>
      </w:r>
      <w:r>
        <w:rPr>
          <w:rtl/>
        </w:rPr>
        <w:t>،</w:t>
      </w:r>
      <w:r w:rsidRPr="00846600">
        <w:rPr>
          <w:rtl/>
        </w:rPr>
        <w:t xml:space="preserve"> وإنّما هو إراءة الطريق</w:t>
      </w:r>
      <w:r>
        <w:rPr>
          <w:rtl/>
        </w:rPr>
        <w:t>،</w:t>
      </w:r>
      <w:r w:rsidRPr="00846600">
        <w:rPr>
          <w:rtl/>
        </w:rPr>
        <w:t xml:space="preserve"> وهذا النوع من الإراءة خير من إراءة الحكماء بكثير سيّما للعوام</w:t>
      </w:r>
      <w:r>
        <w:rPr>
          <w:rtl/>
        </w:rPr>
        <w:t>،</w:t>
      </w:r>
      <w:r w:rsidRPr="00846600">
        <w:rPr>
          <w:rtl/>
        </w:rPr>
        <w:t xml:space="preserve"> وهي موافقة لما قال الله تعالى في القرآن وجميع كتبه وقاله الأنبياء والأوصياء </w:t>
      </w:r>
      <w:r w:rsidRPr="00BF578A">
        <w:rPr>
          <w:rStyle w:val="libAlaemChar"/>
          <w:rtl/>
        </w:rPr>
        <w:t>عليهم‌السلام</w:t>
      </w:r>
      <w:r w:rsidRPr="00846600">
        <w:rPr>
          <w:rtl/>
        </w:rPr>
        <w:t xml:space="preserve"> </w:t>
      </w:r>
      <w:r w:rsidRPr="00BF578A">
        <w:rPr>
          <w:rStyle w:val="libFootnotenumChar"/>
          <w:rtl/>
        </w:rPr>
        <w:t>(3)</w:t>
      </w:r>
      <w:r w:rsidRPr="00846600">
        <w:rPr>
          <w:rtl/>
        </w:rPr>
        <w:t xml:space="preserve"> انتهى.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الأمان</w:t>
      </w:r>
      <w:r>
        <w:rPr>
          <w:rtl/>
        </w:rPr>
        <w:t>:</w:t>
      </w:r>
      <w:r w:rsidRPr="00846600">
        <w:rPr>
          <w:rtl/>
        </w:rPr>
        <w:t xml:space="preserve"> 78.</w:t>
      </w:r>
    </w:p>
    <w:p w:rsidR="00BF578A" w:rsidRPr="00846600" w:rsidRDefault="00BF578A" w:rsidP="00BF578A">
      <w:pPr>
        <w:pStyle w:val="libFootnote0"/>
        <w:rPr>
          <w:rtl/>
        </w:rPr>
      </w:pPr>
      <w:r w:rsidRPr="00846600">
        <w:rPr>
          <w:rtl/>
        </w:rPr>
        <w:t>(2) كشف المحجة</w:t>
      </w:r>
      <w:r>
        <w:rPr>
          <w:rtl/>
        </w:rPr>
        <w:t>:</w:t>
      </w:r>
      <w:r w:rsidRPr="00846600">
        <w:rPr>
          <w:rtl/>
        </w:rPr>
        <w:t xml:space="preserve"> 9.</w:t>
      </w:r>
    </w:p>
    <w:p w:rsidR="00BF578A" w:rsidRPr="00846600" w:rsidRDefault="00BF578A" w:rsidP="00BF578A">
      <w:pPr>
        <w:pStyle w:val="libFootnote0"/>
        <w:rPr>
          <w:rtl/>
        </w:rPr>
      </w:pPr>
      <w:r w:rsidRPr="00846600">
        <w:rPr>
          <w:rtl/>
        </w:rPr>
        <w:t>(3) روضة المتقين 14</w:t>
      </w:r>
      <w:r>
        <w:rPr>
          <w:rtl/>
        </w:rPr>
        <w:t>:</w:t>
      </w:r>
      <w:r w:rsidRPr="00846600">
        <w:rPr>
          <w:rtl/>
        </w:rPr>
        <w:t xml:space="preserve"> 282.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قلت</w:t>
      </w:r>
      <w:r>
        <w:rPr>
          <w:rtl/>
        </w:rPr>
        <w:t>:</w:t>
      </w:r>
      <w:r w:rsidRPr="00846600">
        <w:rPr>
          <w:rtl/>
        </w:rPr>
        <w:t xml:space="preserve"> ومضامين الكتاب كما قال </w:t>
      </w:r>
      <w:r w:rsidRPr="00BF578A">
        <w:rPr>
          <w:rStyle w:val="libAlaemChar"/>
          <w:rtl/>
        </w:rPr>
        <w:t>رحمه‌الله</w:t>
      </w:r>
      <w:r>
        <w:rPr>
          <w:rtl/>
        </w:rPr>
        <w:t>:</w:t>
      </w:r>
      <w:r w:rsidRPr="00846600">
        <w:rPr>
          <w:rtl/>
        </w:rPr>
        <w:t xml:space="preserve"> من أقوى الشواهد بصحّتها</w:t>
      </w:r>
      <w:r>
        <w:rPr>
          <w:rtl/>
        </w:rPr>
        <w:t>،</w:t>
      </w:r>
      <w:r w:rsidRPr="00846600">
        <w:rPr>
          <w:rtl/>
        </w:rPr>
        <w:t xml:space="preserve"> وفي آخره قال </w:t>
      </w:r>
      <w:r w:rsidRPr="00BF578A">
        <w:rPr>
          <w:rStyle w:val="libAlaemChar"/>
          <w:rtl/>
        </w:rPr>
        <w:t>عليه‌السلام</w:t>
      </w:r>
      <w:r>
        <w:rPr>
          <w:rtl/>
        </w:rPr>
        <w:t>:</w:t>
      </w:r>
      <w:r w:rsidRPr="00846600">
        <w:rPr>
          <w:rtl/>
        </w:rPr>
        <w:t xml:space="preserve"> يا مفضّل خذ ما آتيتك وكن من الشاكرين</w:t>
      </w:r>
      <w:r>
        <w:rPr>
          <w:rtl/>
        </w:rPr>
        <w:t>،</w:t>
      </w:r>
      <w:r w:rsidRPr="00846600">
        <w:rPr>
          <w:rtl/>
        </w:rPr>
        <w:t xml:space="preserve"> ولآلائه من الحامدين</w:t>
      </w:r>
      <w:r>
        <w:rPr>
          <w:rtl/>
        </w:rPr>
        <w:t>،</w:t>
      </w:r>
      <w:r w:rsidRPr="00846600">
        <w:rPr>
          <w:rtl/>
        </w:rPr>
        <w:t xml:space="preserve"> ولأوليائه من المطيعين</w:t>
      </w:r>
      <w:r>
        <w:rPr>
          <w:rtl/>
        </w:rPr>
        <w:t>،</w:t>
      </w:r>
      <w:r w:rsidRPr="00846600">
        <w:rPr>
          <w:rtl/>
        </w:rPr>
        <w:t xml:space="preserve"> فقد شرحت لك من الأدلة على الخلق</w:t>
      </w:r>
      <w:r>
        <w:rPr>
          <w:rtl/>
        </w:rPr>
        <w:t>،</w:t>
      </w:r>
      <w:r w:rsidRPr="00846600">
        <w:rPr>
          <w:rtl/>
        </w:rPr>
        <w:t xml:space="preserve"> والشواهد على صواب التدبير والعمل قليلا من كثير وجزءا من كلّ</w:t>
      </w:r>
      <w:r>
        <w:rPr>
          <w:rtl/>
        </w:rPr>
        <w:t>،</w:t>
      </w:r>
      <w:r w:rsidRPr="00846600">
        <w:rPr>
          <w:rtl/>
        </w:rPr>
        <w:t xml:space="preserve"> فتدبّر</w:t>
      </w:r>
      <w:r>
        <w:rPr>
          <w:rtl/>
        </w:rPr>
        <w:t>،</w:t>
      </w:r>
      <w:r w:rsidRPr="00846600">
        <w:rPr>
          <w:rtl/>
        </w:rPr>
        <w:t xml:space="preserve"> وذكّر فيه واعتبر به</w:t>
      </w:r>
      <w:r>
        <w:rPr>
          <w:rtl/>
        </w:rPr>
        <w:t>،</w:t>
      </w:r>
      <w:r w:rsidRPr="00846600">
        <w:rPr>
          <w:rtl/>
        </w:rPr>
        <w:t xml:space="preserve"> فقلت</w:t>
      </w:r>
      <w:r>
        <w:rPr>
          <w:rtl/>
        </w:rPr>
        <w:t>:</w:t>
      </w:r>
      <w:r w:rsidRPr="00846600">
        <w:rPr>
          <w:rtl/>
        </w:rPr>
        <w:t xml:space="preserve"> بمعونتك يا مولاي أقوى على ذلك وأبلغه إن شاء الله تعالى</w:t>
      </w:r>
      <w:r>
        <w:rPr>
          <w:rtl/>
        </w:rPr>
        <w:t>،</w:t>
      </w:r>
      <w:r w:rsidRPr="00846600">
        <w:rPr>
          <w:rtl/>
        </w:rPr>
        <w:t xml:space="preserve"> فوضع يده على صدري فقال</w:t>
      </w:r>
      <w:r>
        <w:rPr>
          <w:rtl/>
        </w:rPr>
        <w:t>:</w:t>
      </w:r>
      <w:r w:rsidRPr="00846600">
        <w:rPr>
          <w:rtl/>
        </w:rPr>
        <w:t xml:space="preserve"> احفظ بمشيّة الله </w:t>
      </w:r>
      <w:r>
        <w:rPr>
          <w:rtl/>
        </w:rPr>
        <w:t>[</w:t>
      </w:r>
      <w:r w:rsidRPr="00846600">
        <w:rPr>
          <w:rtl/>
        </w:rPr>
        <w:t>ولا تنس</w:t>
      </w:r>
      <w:r>
        <w:rPr>
          <w:rtl/>
        </w:rPr>
        <w:t>]</w:t>
      </w:r>
      <w:r w:rsidRPr="00846600">
        <w:rPr>
          <w:rtl/>
        </w:rPr>
        <w:t xml:space="preserve"> </w:t>
      </w:r>
      <w:r w:rsidRPr="00BF578A">
        <w:rPr>
          <w:rStyle w:val="libFootnotenumChar"/>
          <w:rtl/>
        </w:rPr>
        <w:t>(1)</w:t>
      </w:r>
      <w:r w:rsidRPr="00846600">
        <w:rPr>
          <w:rtl/>
        </w:rPr>
        <w:t xml:space="preserve"> إن شاء الله تعالى</w:t>
      </w:r>
      <w:r>
        <w:rPr>
          <w:rtl/>
        </w:rPr>
        <w:t>،</w:t>
      </w:r>
      <w:r w:rsidRPr="00846600">
        <w:rPr>
          <w:rtl/>
        </w:rPr>
        <w:t xml:space="preserve"> فخررت مغشيّا.</w:t>
      </w:r>
    </w:p>
    <w:p w:rsidR="00BF578A" w:rsidRPr="00846600" w:rsidRDefault="00BF578A" w:rsidP="00BF578A">
      <w:pPr>
        <w:pStyle w:val="libNormal"/>
        <w:rPr>
          <w:rtl/>
        </w:rPr>
      </w:pPr>
      <w:r w:rsidRPr="00846600">
        <w:rPr>
          <w:rtl/>
        </w:rPr>
        <w:t>فلمّا أفقت قال</w:t>
      </w:r>
      <w:r>
        <w:rPr>
          <w:rtl/>
        </w:rPr>
        <w:t>:</w:t>
      </w:r>
      <w:r w:rsidRPr="00846600">
        <w:rPr>
          <w:rtl/>
        </w:rPr>
        <w:t xml:space="preserve"> كيف ترى نفسك يا مفضل</w:t>
      </w:r>
      <w:r>
        <w:rPr>
          <w:rtl/>
        </w:rPr>
        <w:t>؟</w:t>
      </w:r>
      <w:r w:rsidRPr="00846600">
        <w:rPr>
          <w:rtl/>
        </w:rPr>
        <w:t xml:space="preserve"> فقلت</w:t>
      </w:r>
      <w:r>
        <w:rPr>
          <w:rtl/>
        </w:rPr>
        <w:t>:</w:t>
      </w:r>
      <w:r w:rsidRPr="00846600">
        <w:rPr>
          <w:rtl/>
        </w:rPr>
        <w:t xml:space="preserve"> قد استغنيت بمعونة مولاي وتأييده عن الكتاب الذي كتبته</w:t>
      </w:r>
      <w:r>
        <w:rPr>
          <w:rtl/>
        </w:rPr>
        <w:t>،</w:t>
      </w:r>
      <w:r w:rsidRPr="00846600">
        <w:rPr>
          <w:rtl/>
        </w:rPr>
        <w:t xml:space="preserve"> وصار ذلك بين يدي كأنّما اقرأه من كفّي</w:t>
      </w:r>
      <w:r>
        <w:rPr>
          <w:rtl/>
        </w:rPr>
        <w:t>،</w:t>
      </w:r>
      <w:r w:rsidRPr="00846600">
        <w:rPr>
          <w:rtl/>
        </w:rPr>
        <w:t xml:space="preserve"> فلمولاي الحمد والشكر كما هو أهله ومستحقه</w:t>
      </w:r>
      <w:r>
        <w:rPr>
          <w:rtl/>
        </w:rPr>
        <w:t>،</w:t>
      </w:r>
      <w:r w:rsidRPr="00846600">
        <w:rPr>
          <w:rtl/>
        </w:rPr>
        <w:t xml:space="preserve"> فقال</w:t>
      </w:r>
      <w:r>
        <w:rPr>
          <w:rtl/>
        </w:rPr>
        <w:t>:</w:t>
      </w:r>
      <w:r w:rsidRPr="00846600">
        <w:rPr>
          <w:rtl/>
        </w:rPr>
        <w:t xml:space="preserve"> يا مفضل فرّغ قلبك واجمع ذهنك وعقلك وطمأنينتك</w:t>
      </w:r>
      <w:r>
        <w:rPr>
          <w:rtl/>
        </w:rPr>
        <w:t>،</w:t>
      </w:r>
      <w:r w:rsidRPr="00846600">
        <w:rPr>
          <w:rtl/>
        </w:rPr>
        <w:t xml:space="preserve"> فسألقي إليك من علم ملكوت السموات والأرض وما خلق الله بينهما</w:t>
      </w:r>
      <w:r>
        <w:rPr>
          <w:rtl/>
        </w:rPr>
        <w:t>،</w:t>
      </w:r>
      <w:r w:rsidRPr="00846600">
        <w:rPr>
          <w:rtl/>
        </w:rPr>
        <w:t xml:space="preserve"> وفيهما من عجائب خلقه</w:t>
      </w:r>
      <w:r>
        <w:rPr>
          <w:rtl/>
        </w:rPr>
        <w:t>،</w:t>
      </w:r>
      <w:r w:rsidRPr="00846600">
        <w:rPr>
          <w:rtl/>
        </w:rPr>
        <w:t xml:space="preserve"> وأصناف الملائكة وصفوفهم ومقاماتهم ومراتبهم إلى سدرة المنتهى</w:t>
      </w:r>
      <w:r>
        <w:rPr>
          <w:rtl/>
        </w:rPr>
        <w:t>،</w:t>
      </w:r>
      <w:r w:rsidRPr="00846600">
        <w:rPr>
          <w:rtl/>
        </w:rPr>
        <w:t xml:space="preserve"> وسائر الخلق من الجن والإنس إلى الأرض السابعة السفلى وما تحت الثرى</w:t>
      </w:r>
      <w:r>
        <w:rPr>
          <w:rtl/>
        </w:rPr>
        <w:t>،</w:t>
      </w:r>
      <w:r w:rsidRPr="00846600">
        <w:rPr>
          <w:rtl/>
        </w:rPr>
        <w:t xml:space="preserve"> حتى يكون ما وعيته جزءا من أجزاء</w:t>
      </w:r>
      <w:r>
        <w:rPr>
          <w:rtl/>
        </w:rPr>
        <w:t>،</w:t>
      </w:r>
      <w:r w:rsidRPr="00846600">
        <w:rPr>
          <w:rtl/>
        </w:rPr>
        <w:t xml:space="preserve"> انصرف إذا شئت مصاحبا ملكوءا فأنت منا بالمكان الرفيع</w:t>
      </w:r>
      <w:r>
        <w:rPr>
          <w:rtl/>
        </w:rPr>
        <w:t>،</w:t>
      </w:r>
      <w:r w:rsidRPr="00846600">
        <w:rPr>
          <w:rtl/>
        </w:rPr>
        <w:t xml:space="preserve"> وموضعك من قلوب المؤمنين موضع الماء من الصدى</w:t>
      </w:r>
      <w:r>
        <w:rPr>
          <w:rtl/>
        </w:rPr>
        <w:t>،</w:t>
      </w:r>
      <w:r w:rsidRPr="00846600">
        <w:rPr>
          <w:rtl/>
        </w:rPr>
        <w:t xml:space="preserve"> ولا تسألن عمّا وعدتك حتى أحدث لك منه ذكرا </w:t>
      </w:r>
      <w:r w:rsidRPr="00BF578A">
        <w:rPr>
          <w:rStyle w:val="libFootnotenumChar"/>
          <w:rtl/>
        </w:rPr>
        <w:t>(2)</w:t>
      </w:r>
      <w:r>
        <w:rPr>
          <w:rtl/>
        </w:rPr>
        <w:t>،</w:t>
      </w:r>
      <w:r w:rsidRPr="00846600">
        <w:rPr>
          <w:rtl/>
        </w:rPr>
        <w:t xml:space="preserve"> انتهى كلامه الشريف.</w:t>
      </w:r>
    </w:p>
    <w:p w:rsidR="00BF578A" w:rsidRPr="00846600" w:rsidRDefault="00BF578A" w:rsidP="00BF578A">
      <w:pPr>
        <w:pStyle w:val="libNormal"/>
        <w:rPr>
          <w:rtl/>
        </w:rPr>
      </w:pPr>
      <w:r w:rsidRPr="00846600">
        <w:rPr>
          <w:rtl/>
        </w:rPr>
        <w:t>ويوجد في بعض المواضع حديث أوله</w:t>
      </w:r>
      <w:r>
        <w:rPr>
          <w:rtl/>
        </w:rPr>
        <w:t>:</w:t>
      </w:r>
      <w:r w:rsidRPr="00846600">
        <w:rPr>
          <w:rtl/>
        </w:rPr>
        <w:t xml:space="preserve"> روي عن الشيخ الثقة الحسين ابن محمّد بن علي الحليّ</w:t>
      </w:r>
      <w:r>
        <w:rPr>
          <w:rtl/>
        </w:rPr>
        <w:t>،</w:t>
      </w:r>
      <w:r w:rsidRPr="00846600">
        <w:rPr>
          <w:rtl/>
        </w:rPr>
        <w:t xml:space="preserve"> عن الشيخ السعيد أبي عبد الله الحسين بن أحمد</w:t>
      </w:r>
      <w:r>
        <w:rPr>
          <w:rtl/>
        </w:rPr>
        <w:t>،</w:t>
      </w:r>
      <w:r w:rsidRPr="00846600">
        <w:rPr>
          <w:rtl/>
        </w:rPr>
        <w:t xml:space="preserve"> قال</w:t>
      </w:r>
      <w:r>
        <w:rPr>
          <w:rtl/>
        </w:rPr>
        <w:t>:</w:t>
      </w:r>
      <w:r w:rsidRPr="00846600">
        <w:rPr>
          <w:rtl/>
        </w:rPr>
        <w:t xml:space="preserve"> حدثني جعفر بن مالك الفزاري الكوفي</w:t>
      </w:r>
      <w:r>
        <w:rPr>
          <w:rtl/>
        </w:rPr>
        <w:t>،</w:t>
      </w:r>
      <w:r w:rsidRPr="00846600">
        <w:rPr>
          <w:rtl/>
        </w:rPr>
        <w:t xml:space="preserve"> عن عبد الله بن يونس الموصلي</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ما بين المعقوفتين من المصدر.</w:t>
      </w:r>
    </w:p>
    <w:p w:rsidR="00BF578A" w:rsidRPr="00846600" w:rsidRDefault="00BF578A" w:rsidP="00BF578A">
      <w:pPr>
        <w:pStyle w:val="libFootnote0"/>
        <w:rPr>
          <w:rtl/>
        </w:rPr>
      </w:pPr>
      <w:r w:rsidRPr="00846600">
        <w:rPr>
          <w:rtl/>
        </w:rPr>
        <w:t>(2) توحيد المفضل</w:t>
      </w:r>
      <w:r>
        <w:rPr>
          <w:rtl/>
        </w:rPr>
        <w:t>:</w:t>
      </w:r>
      <w:r w:rsidRPr="00846600">
        <w:rPr>
          <w:rtl/>
        </w:rPr>
        <w:t xml:space="preserve"> 182</w:t>
      </w:r>
      <w:r>
        <w:rPr>
          <w:rtl/>
        </w:rPr>
        <w:t>،</w:t>
      </w:r>
      <w:r w:rsidRPr="00846600">
        <w:rPr>
          <w:rtl/>
        </w:rPr>
        <w:t xml:space="preserve"> وانظر بحار الأنوار 3</w:t>
      </w:r>
      <w:r>
        <w:rPr>
          <w:rtl/>
        </w:rPr>
        <w:t>:</w:t>
      </w:r>
      <w:r w:rsidRPr="00846600">
        <w:rPr>
          <w:rtl/>
        </w:rPr>
        <w:t xml:space="preserve"> 150.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عن محمّد بن صدقة العبدي</w:t>
      </w:r>
      <w:r>
        <w:rPr>
          <w:rtl/>
        </w:rPr>
        <w:t>،</w:t>
      </w:r>
      <w:r w:rsidRPr="00846600">
        <w:rPr>
          <w:rtl/>
        </w:rPr>
        <w:t xml:space="preserve"> عن محمّد بن سنان الزاهري</w:t>
      </w:r>
      <w:r>
        <w:rPr>
          <w:rtl/>
        </w:rPr>
        <w:t>،</w:t>
      </w:r>
      <w:r w:rsidRPr="00846600">
        <w:rPr>
          <w:rtl/>
        </w:rPr>
        <w:t xml:space="preserve"> عن صفوان بن يحيى الكوفي</w:t>
      </w:r>
      <w:r>
        <w:rPr>
          <w:rtl/>
        </w:rPr>
        <w:t>،</w:t>
      </w:r>
      <w:r w:rsidRPr="00846600">
        <w:rPr>
          <w:rtl/>
        </w:rPr>
        <w:t xml:space="preserve"> عن مفضّل بن عمر الجعفي</w:t>
      </w:r>
      <w:r>
        <w:rPr>
          <w:rtl/>
        </w:rPr>
        <w:t>،</w:t>
      </w:r>
      <w:r w:rsidRPr="00846600">
        <w:rPr>
          <w:rtl/>
        </w:rPr>
        <w:t xml:space="preserve"> قال</w:t>
      </w:r>
      <w:r>
        <w:rPr>
          <w:rtl/>
        </w:rPr>
        <w:t>:</w:t>
      </w:r>
      <w:r w:rsidRPr="00846600">
        <w:rPr>
          <w:rtl/>
        </w:rPr>
        <w:t xml:space="preserve"> قلت لمولانا الصادق</w:t>
      </w:r>
      <w:r>
        <w:rPr>
          <w:rtl/>
        </w:rPr>
        <w:t>:</w:t>
      </w:r>
      <w:r w:rsidRPr="00846600">
        <w:rPr>
          <w:rtl/>
        </w:rPr>
        <w:t xml:space="preserve"> الوعد منه إليّ وقد خلوت به فوجدت منه فرصة أتمنّاها أسألك عمّا جرى في خاطري. الخبر</w:t>
      </w:r>
      <w:r>
        <w:rPr>
          <w:rtl/>
        </w:rPr>
        <w:t>،</w:t>
      </w:r>
      <w:r w:rsidRPr="00846600">
        <w:rPr>
          <w:rtl/>
        </w:rPr>
        <w:t xml:space="preserve"> وفيه مطالب غريبة غامضة لا توجد في غيره</w:t>
      </w:r>
      <w:r>
        <w:rPr>
          <w:rtl/>
        </w:rPr>
        <w:t>،</w:t>
      </w:r>
      <w:r w:rsidRPr="00846600">
        <w:rPr>
          <w:rtl/>
        </w:rPr>
        <w:t xml:space="preserve"> ويحتمل أن يكون هو ما وعده </w:t>
      </w:r>
      <w:r w:rsidRPr="00BF578A">
        <w:rPr>
          <w:rStyle w:val="libAlaemChar"/>
          <w:rtl/>
        </w:rPr>
        <w:t>عليه‌السلام</w:t>
      </w:r>
      <w:r w:rsidRPr="00846600">
        <w:rPr>
          <w:rtl/>
        </w:rPr>
        <w:t xml:space="preserve"> في آخر الخبر السابق</w:t>
      </w:r>
      <w:r>
        <w:rPr>
          <w:rtl/>
        </w:rPr>
        <w:t>،</w:t>
      </w:r>
      <w:r w:rsidRPr="00846600">
        <w:rPr>
          <w:rtl/>
        </w:rPr>
        <w:t xml:space="preserve"> إلاّ أنّي لم أجده في موضع يمكن الاعتماد عليه والنقل منه.</w:t>
      </w:r>
    </w:p>
    <w:p w:rsidR="00BF578A" w:rsidRPr="00846600" w:rsidRDefault="00BF578A" w:rsidP="00BF578A">
      <w:pPr>
        <w:pStyle w:val="libNormal"/>
        <w:rPr>
          <w:rtl/>
        </w:rPr>
      </w:pPr>
      <w:r w:rsidRPr="00846600">
        <w:rPr>
          <w:rtl/>
        </w:rPr>
        <w:t xml:space="preserve">هذا والعالم الجليل الحسن بن علي بن شعبة عقد في كتابه تحف العقول بعد أبواب مواعظ الأئمة </w:t>
      </w:r>
      <w:r w:rsidRPr="00BF578A">
        <w:rPr>
          <w:rStyle w:val="libAlaemChar"/>
          <w:rtl/>
        </w:rPr>
        <w:t>عليهم‌السلام</w:t>
      </w:r>
      <w:r w:rsidRPr="00846600">
        <w:rPr>
          <w:rtl/>
        </w:rPr>
        <w:t xml:space="preserve"> وحكمهم على الترتيب بابا في مواعظ المفضل بن عمر</w:t>
      </w:r>
      <w:r>
        <w:rPr>
          <w:rtl/>
        </w:rPr>
        <w:t>،</w:t>
      </w:r>
      <w:r w:rsidRPr="00846600">
        <w:rPr>
          <w:rtl/>
        </w:rPr>
        <w:t xml:space="preserve"> وذكر فيه منه مواعظ شافية</w:t>
      </w:r>
      <w:r>
        <w:rPr>
          <w:rtl/>
        </w:rPr>
        <w:t>،</w:t>
      </w:r>
      <w:r w:rsidRPr="00846600">
        <w:rPr>
          <w:rtl/>
        </w:rPr>
        <w:t xml:space="preserve"> روى أكثرها عن الصادق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ومما فيه قال</w:t>
      </w:r>
      <w:r>
        <w:rPr>
          <w:rtl/>
        </w:rPr>
        <w:t>:</w:t>
      </w:r>
      <w:r w:rsidRPr="00846600">
        <w:rPr>
          <w:rtl/>
        </w:rPr>
        <w:t xml:space="preserve"> وقال أبو عبد الله </w:t>
      </w:r>
      <w:r w:rsidRPr="00BF578A">
        <w:rPr>
          <w:rStyle w:val="libAlaemChar"/>
          <w:rtl/>
        </w:rPr>
        <w:t>عليه‌السلام</w:t>
      </w:r>
      <w:r w:rsidRPr="00846600">
        <w:rPr>
          <w:rtl/>
        </w:rPr>
        <w:t xml:space="preserve"> مرّة وأنا معه</w:t>
      </w:r>
      <w:r>
        <w:rPr>
          <w:rtl/>
        </w:rPr>
        <w:t>:</w:t>
      </w:r>
      <w:r w:rsidRPr="00846600">
        <w:rPr>
          <w:rtl/>
        </w:rPr>
        <w:t xml:space="preserve"> يا مفضل كم أصحابك</w:t>
      </w:r>
      <w:r>
        <w:rPr>
          <w:rtl/>
        </w:rPr>
        <w:t>؟</w:t>
      </w:r>
      <w:r w:rsidRPr="00846600">
        <w:rPr>
          <w:rtl/>
        </w:rPr>
        <w:t xml:space="preserve"> فقلت</w:t>
      </w:r>
      <w:r>
        <w:rPr>
          <w:rtl/>
        </w:rPr>
        <w:t>:</w:t>
      </w:r>
      <w:r w:rsidRPr="00846600">
        <w:rPr>
          <w:rtl/>
        </w:rPr>
        <w:t xml:space="preserve"> قليل</w:t>
      </w:r>
      <w:r>
        <w:rPr>
          <w:rtl/>
        </w:rPr>
        <w:t>،</w:t>
      </w:r>
      <w:r w:rsidRPr="00846600">
        <w:rPr>
          <w:rtl/>
        </w:rPr>
        <w:t xml:space="preserve"> فلما انصرفت إلى الكوفة أقبلت عليّ الشيعة فمزّقوني كلّ ممزق</w:t>
      </w:r>
      <w:r>
        <w:rPr>
          <w:rtl/>
        </w:rPr>
        <w:t>،</w:t>
      </w:r>
      <w:r w:rsidRPr="00846600">
        <w:rPr>
          <w:rtl/>
        </w:rPr>
        <w:t xml:space="preserve"> يأكلون لحمي ويشتمون عرضي</w:t>
      </w:r>
      <w:r>
        <w:rPr>
          <w:rtl/>
        </w:rPr>
        <w:t>،</w:t>
      </w:r>
      <w:r w:rsidRPr="00846600">
        <w:rPr>
          <w:rtl/>
        </w:rPr>
        <w:t xml:space="preserve"> حتى أن بعضهم استقبلني فوثب في وجهي</w:t>
      </w:r>
      <w:r>
        <w:rPr>
          <w:rtl/>
        </w:rPr>
        <w:t>،</w:t>
      </w:r>
      <w:r w:rsidRPr="00846600">
        <w:rPr>
          <w:rtl/>
        </w:rPr>
        <w:t xml:space="preserve"> وبعضهم قعد لي في سكك الكوفة يريد ضربي</w:t>
      </w:r>
      <w:r>
        <w:rPr>
          <w:rtl/>
        </w:rPr>
        <w:t>،</w:t>
      </w:r>
      <w:r w:rsidRPr="00846600">
        <w:rPr>
          <w:rtl/>
        </w:rPr>
        <w:t xml:space="preserve"> ورموني بكلّ بهتان</w:t>
      </w:r>
      <w:r>
        <w:rPr>
          <w:rtl/>
        </w:rPr>
        <w:t>،</w:t>
      </w:r>
      <w:r w:rsidRPr="00846600">
        <w:rPr>
          <w:rtl/>
        </w:rPr>
        <w:t xml:space="preserve"> حتى بلغ ذلك أبا عبد الله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فلما رجعت إليه في السنة الثانية</w:t>
      </w:r>
      <w:r>
        <w:rPr>
          <w:rtl/>
        </w:rPr>
        <w:t>،</w:t>
      </w:r>
      <w:r w:rsidRPr="00846600">
        <w:rPr>
          <w:rtl/>
        </w:rPr>
        <w:t xml:space="preserve"> كان أوّل ما استقبلني به بعد تسليمه عليّ أن قال</w:t>
      </w:r>
      <w:r>
        <w:rPr>
          <w:rtl/>
        </w:rPr>
        <w:t>:</w:t>
      </w:r>
      <w:r w:rsidRPr="00846600">
        <w:rPr>
          <w:rtl/>
        </w:rPr>
        <w:t xml:space="preserve"> يا مفضل ما هذا الذي بلغني أن هؤلاء يقولون لك وفيك</w:t>
      </w:r>
      <w:r>
        <w:rPr>
          <w:rtl/>
        </w:rPr>
        <w:t>؟</w:t>
      </w:r>
      <w:r w:rsidRPr="00846600">
        <w:rPr>
          <w:rtl/>
        </w:rPr>
        <w:t xml:space="preserve"> قلت</w:t>
      </w:r>
      <w:r>
        <w:rPr>
          <w:rtl/>
        </w:rPr>
        <w:t>:</w:t>
      </w:r>
      <w:r>
        <w:rPr>
          <w:rFonts w:hint="cs"/>
          <w:rtl/>
        </w:rPr>
        <w:t xml:space="preserve"> </w:t>
      </w:r>
      <w:r w:rsidRPr="00846600">
        <w:rPr>
          <w:rtl/>
        </w:rPr>
        <w:t>وما عليّ من قولهم</w:t>
      </w:r>
      <w:r>
        <w:rPr>
          <w:rtl/>
        </w:rPr>
        <w:t>،</w:t>
      </w:r>
      <w:r w:rsidRPr="00846600">
        <w:rPr>
          <w:rtl/>
        </w:rPr>
        <w:t xml:space="preserve"> قال</w:t>
      </w:r>
      <w:r>
        <w:rPr>
          <w:rtl/>
        </w:rPr>
        <w:t>:</w:t>
      </w:r>
      <w:r w:rsidRPr="00846600">
        <w:rPr>
          <w:rtl/>
        </w:rPr>
        <w:t xml:space="preserve"> أجل بل ذلك عليهم</w:t>
      </w:r>
      <w:r>
        <w:rPr>
          <w:rtl/>
        </w:rPr>
        <w:t>، أ</w:t>
      </w:r>
      <w:r w:rsidRPr="00846600">
        <w:rPr>
          <w:rtl/>
        </w:rPr>
        <w:t>يغضبون</w:t>
      </w:r>
      <w:r>
        <w:rPr>
          <w:rtl/>
        </w:rPr>
        <w:t xml:space="preserve"> - </w:t>
      </w:r>
      <w:r w:rsidRPr="00846600">
        <w:rPr>
          <w:rtl/>
        </w:rPr>
        <w:t>بؤسا لهم</w:t>
      </w:r>
      <w:r>
        <w:rPr>
          <w:rtl/>
        </w:rPr>
        <w:t xml:space="preserve"> - </w:t>
      </w:r>
      <w:r w:rsidRPr="00846600">
        <w:rPr>
          <w:rtl/>
        </w:rPr>
        <w:t>أنّك قلت أن أصحابك قليل</w:t>
      </w:r>
      <w:r>
        <w:rPr>
          <w:rtl/>
        </w:rPr>
        <w:t>؟!</w:t>
      </w:r>
      <w:r w:rsidRPr="00846600">
        <w:rPr>
          <w:rtl/>
        </w:rPr>
        <w:t xml:space="preserve"> لا والله ما هم لنا شيعة</w:t>
      </w:r>
      <w:r>
        <w:rPr>
          <w:rtl/>
        </w:rPr>
        <w:t>،</w:t>
      </w:r>
      <w:r w:rsidRPr="00846600">
        <w:rPr>
          <w:rtl/>
        </w:rPr>
        <w:t xml:space="preserve"> ولو كانوا لنا شيعة ما غضبوا من قولك وما اشمأزوا منه</w:t>
      </w:r>
      <w:r>
        <w:rPr>
          <w:rtl/>
        </w:rPr>
        <w:t>،</w:t>
      </w:r>
      <w:r w:rsidRPr="00846600">
        <w:rPr>
          <w:rtl/>
        </w:rPr>
        <w:t xml:space="preserve"> لقد وصف الله شيعتنا بغير ما هم عليه</w:t>
      </w:r>
      <w:r>
        <w:rPr>
          <w:rtl/>
        </w:rPr>
        <w:t>،</w:t>
      </w:r>
      <w:r w:rsidRPr="00846600">
        <w:rPr>
          <w:rtl/>
        </w:rPr>
        <w:t xml:space="preserve"> وما شيعة جعفر إلاّ من كفّ لسانه</w:t>
      </w:r>
      <w:r>
        <w:rPr>
          <w:rtl/>
        </w:rPr>
        <w:t>،</w:t>
      </w:r>
      <w:r w:rsidRPr="00846600">
        <w:rPr>
          <w:rtl/>
        </w:rPr>
        <w:t xml:space="preserve"> وعمل لخالقه</w:t>
      </w:r>
      <w:r>
        <w:rPr>
          <w:rtl/>
        </w:rPr>
        <w:t>،</w:t>
      </w:r>
      <w:r w:rsidRPr="00846600">
        <w:rPr>
          <w:rtl/>
        </w:rPr>
        <w:t xml:space="preserve"> ورجا سيّده وخاف الله حقّ خيفته</w:t>
      </w:r>
      <w:r>
        <w:rPr>
          <w:rtl/>
        </w:rPr>
        <w:t>،</w:t>
      </w:r>
      <w:r w:rsidRPr="00846600">
        <w:rPr>
          <w:rtl/>
        </w:rPr>
        <w:t xml:space="preserve"> ويحهم</w:t>
      </w:r>
      <w:r>
        <w:rPr>
          <w:rtl/>
        </w:rPr>
        <w:t xml:space="preserve"> أ</w:t>
      </w:r>
      <w:r w:rsidRPr="00846600">
        <w:rPr>
          <w:rtl/>
        </w:rPr>
        <w:t>فيهم من قد صار كالحنايا من كثرة الصلاة</w:t>
      </w:r>
      <w:r>
        <w:rPr>
          <w:rtl/>
        </w:rPr>
        <w:t>؟</w:t>
      </w:r>
      <w:r w:rsidRPr="00846600">
        <w:rPr>
          <w:rtl/>
        </w:rPr>
        <w:t xml:space="preserve"> أو قد صار كالتائه من شدّة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الخوف</w:t>
      </w:r>
      <w:r>
        <w:rPr>
          <w:rtl/>
        </w:rPr>
        <w:t>؟</w:t>
      </w:r>
      <w:r w:rsidRPr="00846600">
        <w:rPr>
          <w:rtl/>
        </w:rPr>
        <w:t xml:space="preserve"> أو كالضرير من الخشوع</w:t>
      </w:r>
      <w:r>
        <w:rPr>
          <w:rtl/>
        </w:rPr>
        <w:t>؟</w:t>
      </w:r>
      <w:r w:rsidRPr="00846600">
        <w:rPr>
          <w:rtl/>
        </w:rPr>
        <w:t xml:space="preserve"> أو كالضنّى من الصيام</w:t>
      </w:r>
      <w:r>
        <w:rPr>
          <w:rtl/>
        </w:rPr>
        <w:t>؟</w:t>
      </w:r>
      <w:r w:rsidRPr="00846600">
        <w:rPr>
          <w:rtl/>
        </w:rPr>
        <w:t xml:space="preserve"> أو كالأخرس من طول الصمت والسكوت</w:t>
      </w:r>
      <w:r>
        <w:rPr>
          <w:rtl/>
        </w:rPr>
        <w:t>؟</w:t>
      </w:r>
      <w:r w:rsidRPr="00846600">
        <w:rPr>
          <w:rtl/>
        </w:rPr>
        <w:t xml:space="preserve"> وهل فيهم من قد أدأب ليله من طول القيام</w:t>
      </w:r>
      <w:r>
        <w:rPr>
          <w:rtl/>
        </w:rPr>
        <w:t>؟</w:t>
      </w:r>
      <w:r w:rsidRPr="00846600">
        <w:rPr>
          <w:rtl/>
        </w:rPr>
        <w:t xml:space="preserve"> وأدأب نهاره من الصيام</w:t>
      </w:r>
      <w:r>
        <w:rPr>
          <w:rtl/>
        </w:rPr>
        <w:t>؟</w:t>
      </w:r>
      <w:r w:rsidRPr="00846600">
        <w:rPr>
          <w:rtl/>
        </w:rPr>
        <w:t xml:space="preserve"> أو منع نفسه لذّات الدنيا ونعيمها خوفا من الله وشوقا إلينا</w:t>
      </w:r>
      <w:r>
        <w:rPr>
          <w:rtl/>
        </w:rPr>
        <w:t xml:space="preserve"> - </w:t>
      </w:r>
      <w:r w:rsidRPr="00846600">
        <w:rPr>
          <w:rtl/>
        </w:rPr>
        <w:t>أهل البيت</w:t>
      </w:r>
      <w:r>
        <w:rPr>
          <w:rtl/>
        </w:rPr>
        <w:t xml:space="preserve"> - </w:t>
      </w:r>
      <w:r w:rsidRPr="00846600">
        <w:rPr>
          <w:rtl/>
        </w:rPr>
        <w:t>انّى يكونون لنا شيعة</w:t>
      </w:r>
      <w:r>
        <w:rPr>
          <w:rtl/>
        </w:rPr>
        <w:t>؟</w:t>
      </w:r>
      <w:r w:rsidRPr="00846600">
        <w:rPr>
          <w:rtl/>
        </w:rPr>
        <w:t xml:space="preserve"> وإنّهم ليخاصمون عدوّنا فينا حتى يزيدوهم عداوة</w:t>
      </w:r>
      <w:r>
        <w:rPr>
          <w:rtl/>
        </w:rPr>
        <w:t>،</w:t>
      </w:r>
      <w:r w:rsidRPr="00846600">
        <w:rPr>
          <w:rtl/>
        </w:rPr>
        <w:t xml:space="preserve"> ليهرون هرير الكلب ويطمعون طمع الغراب</w:t>
      </w:r>
      <w:r>
        <w:rPr>
          <w:rtl/>
        </w:rPr>
        <w:t>،</w:t>
      </w:r>
      <w:r w:rsidRPr="00846600">
        <w:rPr>
          <w:rtl/>
        </w:rPr>
        <w:t xml:space="preserve"> أما إنّي لولا أتخوف عليهم أن اغويهم بك لأمرتك أن تدخل بيتك وتغلق بابك ثم لا تنظر إليهم ما بقيت</w:t>
      </w:r>
      <w:r>
        <w:rPr>
          <w:rtl/>
        </w:rPr>
        <w:t>،</w:t>
      </w:r>
      <w:r w:rsidRPr="00846600">
        <w:rPr>
          <w:rtl/>
        </w:rPr>
        <w:t xml:space="preserve"> ولكن إن جاؤك فاقبل منهم</w:t>
      </w:r>
      <w:r>
        <w:rPr>
          <w:rtl/>
        </w:rPr>
        <w:t>،</w:t>
      </w:r>
      <w:r w:rsidRPr="00846600">
        <w:rPr>
          <w:rtl/>
        </w:rPr>
        <w:t xml:space="preserve"> فإن الله قد جعلهم حجّة على أنفسهم واحتج بهم على غيرهم </w:t>
      </w:r>
      <w:r w:rsidRPr="00BF578A">
        <w:rPr>
          <w:rStyle w:val="libFootnotenumChar"/>
          <w:rtl/>
        </w:rPr>
        <w:t>(1)</w:t>
      </w:r>
      <w:r>
        <w:rPr>
          <w:rtl/>
        </w:rPr>
        <w:t>.</w:t>
      </w:r>
    </w:p>
    <w:p w:rsidR="00BF578A" w:rsidRPr="00846600" w:rsidRDefault="00BF578A" w:rsidP="00BF578A">
      <w:pPr>
        <w:pStyle w:val="libNormal"/>
        <w:rPr>
          <w:rtl/>
        </w:rPr>
      </w:pPr>
      <w:r w:rsidRPr="00846600">
        <w:rPr>
          <w:rtl/>
        </w:rPr>
        <w:t>ومن هذا الخبر وجملة ممّا سبق يظهر كثير من أسباب عداوة أهل عصره له</w:t>
      </w:r>
      <w:r>
        <w:rPr>
          <w:rtl/>
        </w:rPr>
        <w:t>،</w:t>
      </w:r>
      <w:r w:rsidRPr="00846600">
        <w:rPr>
          <w:rtl/>
        </w:rPr>
        <w:t xml:space="preserve"> وحسدهم المورث لافترائهم عليه وبهتانهم به</w:t>
      </w:r>
      <w:r>
        <w:rPr>
          <w:rtl/>
        </w:rPr>
        <w:t>،</w:t>
      </w:r>
      <w:r w:rsidRPr="00846600">
        <w:rPr>
          <w:rtl/>
        </w:rPr>
        <w:t xml:space="preserve"> ونسبته إلى المذاهب الفاسدة التي منشأها كلام الكشي</w:t>
      </w:r>
      <w:r>
        <w:rPr>
          <w:rtl/>
        </w:rPr>
        <w:t>،</w:t>
      </w:r>
      <w:r w:rsidRPr="00846600">
        <w:rPr>
          <w:rtl/>
        </w:rPr>
        <w:t xml:space="preserve"> ودعوى الخطابية والطيّارة أنه منهم كما هو عادة أمثالهم من عدّ الأجلاّء من زمرتهم لتكثير سوادهم</w:t>
      </w:r>
      <w:r>
        <w:rPr>
          <w:rtl/>
        </w:rPr>
        <w:t>،</w:t>
      </w:r>
      <w:r w:rsidRPr="00846600">
        <w:rPr>
          <w:rtl/>
        </w:rPr>
        <w:t xml:space="preserve"> والحمد لله الذي أظهر طهارة ذيله عن هذه الأرجاس بما شرحناه.</w:t>
      </w:r>
    </w:p>
    <w:p w:rsidR="00BF578A" w:rsidRPr="00846600" w:rsidRDefault="00BF578A" w:rsidP="00BF578A">
      <w:pPr>
        <w:pStyle w:val="libNormal"/>
        <w:rPr>
          <w:rtl/>
        </w:rPr>
      </w:pPr>
      <w:r w:rsidRPr="00846600">
        <w:rPr>
          <w:rtl/>
        </w:rPr>
        <w:t>الثالث</w:t>
      </w:r>
      <w:r>
        <w:rPr>
          <w:rtl/>
        </w:rPr>
        <w:t>:</w:t>
      </w:r>
      <w:r w:rsidRPr="00846600">
        <w:rPr>
          <w:rtl/>
        </w:rPr>
        <w:t xml:space="preserve"> رواية ابن أبي عمير عنه</w:t>
      </w:r>
      <w:r>
        <w:rPr>
          <w:rtl/>
        </w:rPr>
        <w:t>،</w:t>
      </w:r>
      <w:r w:rsidRPr="00846600">
        <w:rPr>
          <w:rtl/>
        </w:rPr>
        <w:t xml:space="preserve"> قال الفضل بن شاذان في كتاب الغيبة</w:t>
      </w:r>
      <w:r>
        <w:rPr>
          <w:rtl/>
        </w:rPr>
        <w:t>:</w:t>
      </w:r>
      <w:r w:rsidRPr="00846600">
        <w:rPr>
          <w:rtl/>
        </w:rPr>
        <w:t xml:space="preserve"> حدثنا محمّد بن أبي عمير </w:t>
      </w:r>
      <w:r w:rsidRPr="00BF578A">
        <w:rPr>
          <w:rStyle w:val="libAlaemChar"/>
          <w:rtl/>
        </w:rPr>
        <w:t>رضي‌الله‌عنه</w:t>
      </w:r>
      <w:r w:rsidRPr="00846600">
        <w:rPr>
          <w:rtl/>
        </w:rPr>
        <w:t xml:space="preserve"> قال</w:t>
      </w:r>
      <w:r>
        <w:rPr>
          <w:rtl/>
        </w:rPr>
        <w:t>:</w:t>
      </w:r>
      <w:r w:rsidRPr="00846600">
        <w:rPr>
          <w:rtl/>
        </w:rPr>
        <w:t xml:space="preserve"> حدثنا المفضل بن عمر</w:t>
      </w:r>
      <w:r>
        <w:rPr>
          <w:rtl/>
        </w:rPr>
        <w:t>،</w:t>
      </w:r>
      <w:r w:rsidRPr="00846600">
        <w:rPr>
          <w:rtl/>
        </w:rPr>
        <w:t xml:space="preserve"> عن الصادق جعفر بن محمّد</w:t>
      </w:r>
      <w:r>
        <w:rPr>
          <w:rtl/>
        </w:rPr>
        <w:t>،</w:t>
      </w:r>
      <w:r w:rsidRPr="00846600">
        <w:rPr>
          <w:rtl/>
        </w:rPr>
        <w:t xml:space="preserve"> عن أبيه</w:t>
      </w:r>
      <w:r>
        <w:rPr>
          <w:rtl/>
        </w:rPr>
        <w:t>،</w:t>
      </w:r>
      <w:r w:rsidRPr="00846600">
        <w:rPr>
          <w:rtl/>
        </w:rPr>
        <w:t xml:space="preserve"> عن آبائه</w:t>
      </w:r>
      <w:r>
        <w:rPr>
          <w:rtl/>
        </w:rPr>
        <w:t>،</w:t>
      </w:r>
      <w:r w:rsidRPr="00846600">
        <w:rPr>
          <w:rtl/>
        </w:rPr>
        <w:t xml:space="preserve"> عن أمير المؤمنين </w:t>
      </w:r>
      <w:r w:rsidRPr="00BF578A">
        <w:rPr>
          <w:rStyle w:val="libAlaemChar"/>
          <w:rtl/>
        </w:rPr>
        <w:t>عليهم‌السلام</w:t>
      </w:r>
      <w:r w:rsidRPr="00846600">
        <w:rPr>
          <w:rtl/>
        </w:rPr>
        <w:t xml:space="preserve"> قال</w:t>
      </w:r>
      <w:r>
        <w:rPr>
          <w:rtl/>
        </w:rPr>
        <w:t>:</w:t>
      </w:r>
      <w:r w:rsidRPr="00846600">
        <w:rPr>
          <w:rtl/>
        </w:rPr>
        <w:t xml:space="preserve"> سئل رسول الله </w:t>
      </w:r>
      <w:r w:rsidRPr="00BF578A">
        <w:rPr>
          <w:rStyle w:val="libAlaemChar"/>
          <w:rtl/>
        </w:rPr>
        <w:t>صلى‌الله‌عليه‌وآله‌وسلم</w:t>
      </w:r>
      <w:r w:rsidRPr="00846600">
        <w:rPr>
          <w:rtl/>
        </w:rPr>
        <w:t xml:space="preserve"> عن الدجّال </w:t>
      </w:r>
      <w:r w:rsidRPr="00BF578A">
        <w:rPr>
          <w:rStyle w:val="libFootnotenumChar"/>
          <w:rtl/>
        </w:rPr>
        <w:t>(2)</w:t>
      </w:r>
      <w:r>
        <w:rPr>
          <w:rtl/>
        </w:rPr>
        <w:t>.</w:t>
      </w:r>
      <w:r>
        <w:rPr>
          <w:rFonts w:hint="cs"/>
          <w:rtl/>
        </w:rPr>
        <w:t xml:space="preserve"> </w:t>
      </w:r>
      <w:r w:rsidRPr="00846600">
        <w:rPr>
          <w:rtl/>
        </w:rPr>
        <w:t>الخبر.</w:t>
      </w:r>
    </w:p>
    <w:p w:rsidR="00BF578A" w:rsidRPr="00846600" w:rsidRDefault="00BF578A" w:rsidP="00BF578A">
      <w:pPr>
        <w:pStyle w:val="libNormal"/>
        <w:rPr>
          <w:rtl/>
        </w:rPr>
      </w:pPr>
      <w:r w:rsidRPr="00846600">
        <w:rPr>
          <w:rtl/>
        </w:rPr>
        <w:t>وفي تفسير علي بن إبراهيم</w:t>
      </w:r>
      <w:r>
        <w:rPr>
          <w:rtl/>
        </w:rPr>
        <w:t>:</w:t>
      </w:r>
      <w:r w:rsidRPr="00846600">
        <w:rPr>
          <w:rtl/>
        </w:rPr>
        <w:t xml:space="preserve"> أبي</w:t>
      </w:r>
      <w:r>
        <w:rPr>
          <w:rtl/>
        </w:rPr>
        <w:t>،</w:t>
      </w:r>
      <w:r w:rsidRPr="00846600">
        <w:rPr>
          <w:rtl/>
        </w:rPr>
        <w:t xml:space="preserve"> عن ابن أبي عمير</w:t>
      </w:r>
      <w:r>
        <w:rPr>
          <w:rtl/>
        </w:rPr>
        <w:t>،</w:t>
      </w:r>
      <w:r w:rsidRPr="00846600">
        <w:rPr>
          <w:rtl/>
        </w:rPr>
        <w:t xml:space="preserve"> عن المفضل</w:t>
      </w:r>
      <w:r>
        <w:rPr>
          <w:rtl/>
        </w:rPr>
        <w:t>،</w:t>
      </w:r>
      <w:r w:rsidRPr="00846600">
        <w:rPr>
          <w:rtl/>
        </w:rPr>
        <w:t xml:space="preserve"> عن أبي عبد الله </w:t>
      </w:r>
      <w:r w:rsidRPr="00BF578A">
        <w:rPr>
          <w:rStyle w:val="libAlaemChar"/>
          <w:rtl/>
        </w:rPr>
        <w:t>عليه‌السلام</w:t>
      </w:r>
      <w:r w:rsidRPr="00846600">
        <w:rPr>
          <w:rtl/>
        </w:rPr>
        <w:t xml:space="preserve"> في قوله تعالى</w:t>
      </w:r>
      <w:r>
        <w:rPr>
          <w:rtl/>
        </w:rPr>
        <w:t>:</w:t>
      </w:r>
      <w:r>
        <w:rPr>
          <w:rFonts w:hint="cs"/>
          <w:rtl/>
        </w:rPr>
        <w:t xml:space="preserve"> </w:t>
      </w:r>
      <w:r w:rsidRPr="00BF578A">
        <w:rPr>
          <w:rStyle w:val="libAlaemChar"/>
          <w:rtl/>
        </w:rPr>
        <w:t>(</w:t>
      </w:r>
      <w:r w:rsidRPr="00BF578A">
        <w:rPr>
          <w:rStyle w:val="libAieChar"/>
          <w:rtl/>
        </w:rPr>
        <w:t>وَيَوْمَ نَحْشُرُ مِنْ كُلِّ أُمَّةٍ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تحف العقول</w:t>
      </w:r>
      <w:r>
        <w:rPr>
          <w:rtl/>
        </w:rPr>
        <w:t>:</w:t>
      </w:r>
      <w:r w:rsidRPr="00846600">
        <w:rPr>
          <w:rtl/>
        </w:rPr>
        <w:t xml:space="preserve"> 391.</w:t>
      </w:r>
    </w:p>
    <w:p w:rsidR="00BF578A" w:rsidRPr="00846600" w:rsidRDefault="00BF578A" w:rsidP="00BF578A">
      <w:pPr>
        <w:pStyle w:val="libFootnote0"/>
        <w:rPr>
          <w:rtl/>
        </w:rPr>
      </w:pPr>
      <w:r w:rsidRPr="00846600">
        <w:rPr>
          <w:rtl/>
        </w:rPr>
        <w:t>(2) الغيبة لابن شاذان</w:t>
      </w:r>
      <w:r>
        <w:rPr>
          <w:rtl/>
        </w:rPr>
        <w:t>:</w:t>
      </w:r>
      <w:r w:rsidRPr="00846600">
        <w:rPr>
          <w:rtl/>
        </w:rPr>
        <w:t xml:space="preserve"> لم نعثر عليه فيه.</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AieChar"/>
          <w:rtl/>
        </w:rPr>
        <w:lastRenderedPageBreak/>
        <w:t xml:space="preserve"> فَوْجاً</w:t>
      </w:r>
      <w:r w:rsidRPr="00BF578A">
        <w:rPr>
          <w:rStyle w:val="libAlaemChar"/>
          <w:rtl/>
        </w:rPr>
        <w:t>)</w:t>
      </w:r>
      <w:r w:rsidRPr="00846600">
        <w:rPr>
          <w:rtl/>
        </w:rPr>
        <w:t xml:space="preserve"> </w:t>
      </w:r>
      <w:r w:rsidRPr="00BF578A">
        <w:rPr>
          <w:rStyle w:val="libFootnotenumChar"/>
          <w:rtl/>
        </w:rPr>
        <w:t>(1)</w:t>
      </w:r>
      <w:r w:rsidRPr="00846600">
        <w:rPr>
          <w:rtl/>
        </w:rPr>
        <w:t xml:space="preserve"> </w:t>
      </w:r>
      <w:r w:rsidRPr="00BF578A">
        <w:rPr>
          <w:rStyle w:val="libFootnotenumChar"/>
          <w:rtl/>
        </w:rPr>
        <w:t>(2)</w:t>
      </w:r>
      <w:r>
        <w:rPr>
          <w:rtl/>
        </w:rPr>
        <w:t>.</w:t>
      </w:r>
      <w:r w:rsidRPr="00846600">
        <w:rPr>
          <w:rtl/>
        </w:rPr>
        <w:t xml:space="preserve"> الخبر.</w:t>
      </w:r>
    </w:p>
    <w:p w:rsidR="00BF578A" w:rsidRPr="00846600" w:rsidRDefault="00BF578A" w:rsidP="00BF578A">
      <w:pPr>
        <w:pStyle w:val="libNormal"/>
        <w:rPr>
          <w:rtl/>
        </w:rPr>
      </w:pPr>
      <w:r w:rsidRPr="00846600">
        <w:rPr>
          <w:rtl/>
        </w:rPr>
        <w:t>وفي كمال الدين والعيون بإسناده</w:t>
      </w:r>
      <w:r>
        <w:rPr>
          <w:rtl/>
        </w:rPr>
        <w:t>:</w:t>
      </w:r>
      <w:r w:rsidRPr="00846600">
        <w:rPr>
          <w:rtl/>
        </w:rPr>
        <w:t xml:space="preserve"> عن ابن أبي عمير</w:t>
      </w:r>
      <w:r>
        <w:rPr>
          <w:rtl/>
        </w:rPr>
        <w:t>،</w:t>
      </w:r>
      <w:r w:rsidRPr="00846600">
        <w:rPr>
          <w:rtl/>
        </w:rPr>
        <w:t xml:space="preserve"> عن المفضل</w:t>
      </w:r>
      <w:r>
        <w:rPr>
          <w:rtl/>
        </w:rPr>
        <w:t>،</w:t>
      </w:r>
      <w:r w:rsidRPr="00846600">
        <w:rPr>
          <w:rtl/>
        </w:rPr>
        <w:t xml:space="preserve"> عن الصادق</w:t>
      </w:r>
      <w:r>
        <w:rPr>
          <w:rtl/>
        </w:rPr>
        <w:t>،</w:t>
      </w:r>
      <w:r w:rsidRPr="00846600">
        <w:rPr>
          <w:rtl/>
        </w:rPr>
        <w:t xml:space="preserve"> عن آبائه</w:t>
      </w:r>
      <w:r>
        <w:rPr>
          <w:rtl/>
        </w:rPr>
        <w:t>،</w:t>
      </w:r>
      <w:r w:rsidRPr="00846600">
        <w:rPr>
          <w:rtl/>
        </w:rPr>
        <w:t xml:space="preserve"> عن أمير المؤمنين </w:t>
      </w:r>
      <w:r w:rsidRPr="00BF578A">
        <w:rPr>
          <w:rStyle w:val="libAlaemChar"/>
          <w:rtl/>
        </w:rPr>
        <w:t>عليهم‌السلام</w:t>
      </w:r>
      <w:r w:rsidRPr="00846600">
        <w:rPr>
          <w:rtl/>
        </w:rPr>
        <w:t xml:space="preserve"> قال</w:t>
      </w:r>
      <w:r>
        <w:rPr>
          <w:rtl/>
        </w:rPr>
        <w:t>:</w:t>
      </w:r>
      <w:r w:rsidRPr="00846600">
        <w:rPr>
          <w:rtl/>
        </w:rPr>
        <w:t xml:space="preserve"> قال رسول الله </w:t>
      </w:r>
      <w:r w:rsidRPr="00BF578A">
        <w:rPr>
          <w:rStyle w:val="libAlaemChar"/>
          <w:rtl/>
        </w:rPr>
        <w:t>صلى‌الله‌عليه‌وآله‌وسلم</w:t>
      </w:r>
      <w:r>
        <w:rPr>
          <w:rtl/>
        </w:rPr>
        <w:t>:</w:t>
      </w:r>
      <w:r w:rsidRPr="00846600">
        <w:rPr>
          <w:rtl/>
        </w:rPr>
        <w:t xml:space="preserve"> لمّا اسري بي إلى السماء</w:t>
      </w:r>
      <w:r>
        <w:rPr>
          <w:rtl/>
        </w:rPr>
        <w:t>،</w:t>
      </w:r>
      <w:r w:rsidRPr="00846600">
        <w:rPr>
          <w:rtl/>
        </w:rPr>
        <w:t xml:space="preserve"> أوحى إليّ ربّي جلّ جلاله </w:t>
      </w:r>
      <w:r w:rsidRPr="00BF578A">
        <w:rPr>
          <w:rStyle w:val="libFootnotenumChar"/>
          <w:rtl/>
        </w:rPr>
        <w:t>(3)</w:t>
      </w:r>
      <w:r>
        <w:rPr>
          <w:rtl/>
        </w:rPr>
        <w:t>.</w:t>
      </w:r>
      <w:r>
        <w:rPr>
          <w:rFonts w:hint="cs"/>
          <w:rtl/>
        </w:rPr>
        <w:t xml:space="preserve"> </w:t>
      </w:r>
      <w:r w:rsidRPr="00846600">
        <w:rPr>
          <w:rtl/>
        </w:rPr>
        <w:t>الخبر.</w:t>
      </w:r>
    </w:p>
    <w:p w:rsidR="00BF578A" w:rsidRPr="00846600" w:rsidRDefault="00BF578A" w:rsidP="00BF578A">
      <w:pPr>
        <w:pStyle w:val="libNormal"/>
        <w:rPr>
          <w:rtl/>
        </w:rPr>
      </w:pPr>
      <w:r w:rsidRPr="00846600">
        <w:rPr>
          <w:rtl/>
        </w:rPr>
        <w:t>الرابع</w:t>
      </w:r>
      <w:r>
        <w:rPr>
          <w:rtl/>
        </w:rPr>
        <w:t>:</w:t>
      </w:r>
      <w:r w:rsidRPr="00846600">
        <w:rPr>
          <w:rtl/>
        </w:rPr>
        <w:t xml:space="preserve"> رواية الأجلاّء عنه مثل</w:t>
      </w:r>
      <w:r>
        <w:rPr>
          <w:rtl/>
        </w:rPr>
        <w:t>:</w:t>
      </w:r>
      <w:r w:rsidRPr="00846600">
        <w:rPr>
          <w:rtl/>
        </w:rPr>
        <w:t xml:space="preserve"> محمّد بن مسلم كما في بصائر الصفار</w:t>
      </w:r>
      <w:r>
        <w:rPr>
          <w:rtl/>
        </w:rPr>
        <w:t>،</w:t>
      </w:r>
      <w:r w:rsidRPr="00846600">
        <w:rPr>
          <w:rtl/>
        </w:rPr>
        <w:t xml:space="preserve"> بإسناده</w:t>
      </w:r>
      <w:r>
        <w:rPr>
          <w:rtl/>
        </w:rPr>
        <w:t>:</w:t>
      </w:r>
      <w:r w:rsidRPr="00846600">
        <w:rPr>
          <w:rtl/>
        </w:rPr>
        <w:t xml:space="preserve"> عن فضالة</w:t>
      </w:r>
      <w:r>
        <w:rPr>
          <w:rtl/>
        </w:rPr>
        <w:t>،</w:t>
      </w:r>
      <w:r w:rsidRPr="00846600">
        <w:rPr>
          <w:rtl/>
        </w:rPr>
        <w:t xml:space="preserve"> عن محمّد بن مسلم</w:t>
      </w:r>
      <w:r>
        <w:rPr>
          <w:rtl/>
        </w:rPr>
        <w:t>،</w:t>
      </w:r>
      <w:r w:rsidRPr="00846600">
        <w:rPr>
          <w:rtl/>
        </w:rPr>
        <w:t xml:space="preserve"> عن المفضل بن عمر</w:t>
      </w:r>
      <w:r>
        <w:rPr>
          <w:rtl/>
        </w:rPr>
        <w:t>،</w:t>
      </w:r>
      <w:r w:rsidRPr="00846600">
        <w:rPr>
          <w:rtl/>
        </w:rPr>
        <w:t xml:space="preserve"> قال</w:t>
      </w:r>
      <w:r>
        <w:rPr>
          <w:rtl/>
        </w:rPr>
        <w:t>:</w:t>
      </w:r>
      <w:r w:rsidRPr="00846600">
        <w:rPr>
          <w:rtl/>
        </w:rPr>
        <w:t xml:space="preserve"> حمل إلى أبي عبد الله </w:t>
      </w:r>
      <w:r w:rsidRPr="00BF578A">
        <w:rPr>
          <w:rStyle w:val="libAlaemChar"/>
          <w:rtl/>
        </w:rPr>
        <w:t>عليه‌السلام</w:t>
      </w:r>
      <w:r w:rsidRPr="00846600">
        <w:rPr>
          <w:rtl/>
        </w:rPr>
        <w:t xml:space="preserve"> مال من خراسان مع رجلين من أصحابه </w:t>
      </w:r>
      <w:r w:rsidRPr="00BF578A">
        <w:rPr>
          <w:rStyle w:val="libFootnotenumChar"/>
          <w:rtl/>
        </w:rPr>
        <w:t>(4)</w:t>
      </w:r>
      <w:r>
        <w:rPr>
          <w:rtl/>
        </w:rPr>
        <w:t>.</w:t>
      </w:r>
      <w:r w:rsidRPr="00846600">
        <w:rPr>
          <w:rtl/>
        </w:rPr>
        <w:t xml:space="preserve"> الخبر.</w:t>
      </w:r>
    </w:p>
    <w:p w:rsidR="00BF578A" w:rsidRPr="00846600" w:rsidRDefault="00BF578A" w:rsidP="00BF578A">
      <w:pPr>
        <w:pStyle w:val="libNormal"/>
        <w:rPr>
          <w:rtl/>
        </w:rPr>
      </w:pPr>
      <w:r w:rsidRPr="00846600">
        <w:rPr>
          <w:rtl/>
        </w:rPr>
        <w:t>وجعفر بن بشير الجليل</w:t>
      </w:r>
      <w:r>
        <w:rPr>
          <w:rtl/>
        </w:rPr>
        <w:t>،</w:t>
      </w:r>
      <w:r w:rsidRPr="00846600">
        <w:rPr>
          <w:rtl/>
        </w:rPr>
        <w:t xml:space="preserve"> الذي عدّت روايته عن أحد من أمارات الوثاقة لقولهم فيه</w:t>
      </w:r>
      <w:r>
        <w:rPr>
          <w:rtl/>
        </w:rPr>
        <w:t>:</w:t>
      </w:r>
      <w:r w:rsidRPr="00846600">
        <w:rPr>
          <w:rtl/>
        </w:rPr>
        <w:t xml:space="preserve"> روى عن الثقات ورووا عنه</w:t>
      </w:r>
      <w:r>
        <w:rPr>
          <w:rtl/>
        </w:rPr>
        <w:t>،</w:t>
      </w:r>
      <w:r w:rsidRPr="00846600">
        <w:rPr>
          <w:rtl/>
        </w:rPr>
        <w:t xml:space="preserve"> كما في الكافي في باب المؤمن وعلاماته </w:t>
      </w:r>
      <w:r w:rsidRPr="00BF578A">
        <w:rPr>
          <w:rStyle w:val="libFootnotenumChar"/>
          <w:rtl/>
        </w:rPr>
        <w:t>(5)</w:t>
      </w:r>
      <w:r>
        <w:rPr>
          <w:rtl/>
        </w:rPr>
        <w:t>،</w:t>
      </w:r>
      <w:r w:rsidRPr="00846600">
        <w:rPr>
          <w:rtl/>
        </w:rPr>
        <w:t xml:space="preserve"> وفي الاستبصار في باب من مسّ لحيته فسقط منها شعر </w:t>
      </w:r>
      <w:r w:rsidRPr="00BF578A">
        <w:rPr>
          <w:rStyle w:val="libFootnotenumChar"/>
          <w:rtl/>
        </w:rPr>
        <w:t>(6)</w:t>
      </w:r>
      <w:r>
        <w:rPr>
          <w:rtl/>
        </w:rPr>
        <w:t>،</w:t>
      </w:r>
      <w:r w:rsidRPr="00846600">
        <w:rPr>
          <w:rtl/>
        </w:rPr>
        <w:t xml:space="preserve"> وفي كمال الدين </w:t>
      </w:r>
      <w:r w:rsidRPr="00BF578A">
        <w:rPr>
          <w:rStyle w:val="libFootnotenumChar"/>
          <w:rtl/>
        </w:rPr>
        <w:t>(7)</w:t>
      </w:r>
      <w:r>
        <w:rPr>
          <w:rtl/>
        </w:rPr>
        <w:t>.</w:t>
      </w:r>
    </w:p>
    <w:p w:rsidR="00BF578A" w:rsidRPr="00846600" w:rsidRDefault="00BF578A" w:rsidP="00BF578A">
      <w:pPr>
        <w:pStyle w:val="libNormal"/>
        <w:rPr>
          <w:rtl/>
        </w:rPr>
      </w:pPr>
      <w:r w:rsidRPr="00846600">
        <w:rPr>
          <w:rtl/>
        </w:rPr>
        <w:t xml:space="preserve">ومحمّد بن سنان </w:t>
      </w:r>
      <w:r w:rsidRPr="00BF578A">
        <w:rPr>
          <w:rStyle w:val="libFootnotenumChar"/>
          <w:rtl/>
        </w:rPr>
        <w:t>(8)</w:t>
      </w:r>
      <w:r>
        <w:rPr>
          <w:rtl/>
        </w:rPr>
        <w:t>،</w:t>
      </w:r>
      <w:r w:rsidRPr="00846600">
        <w:rPr>
          <w:rtl/>
        </w:rPr>
        <w:t xml:space="preserve"> ومنصور بن يونس </w:t>
      </w:r>
      <w:r w:rsidRPr="00BF578A">
        <w:rPr>
          <w:rStyle w:val="libFootnotenumChar"/>
          <w:rtl/>
        </w:rPr>
        <w:t>(9)</w:t>
      </w:r>
      <w:r>
        <w:rPr>
          <w:rtl/>
        </w:rPr>
        <w:t>،</w:t>
      </w:r>
      <w:r w:rsidRPr="00846600">
        <w:rPr>
          <w:rtl/>
        </w:rPr>
        <w:t xml:space="preserve"> وخلف بن حمّاد </w:t>
      </w:r>
      <w:r w:rsidRPr="00BF578A">
        <w:rPr>
          <w:rStyle w:val="libFootnotenumChar"/>
          <w:rtl/>
        </w:rPr>
        <w:t>(10)</w:t>
      </w:r>
      <w:r>
        <w:rPr>
          <w:rtl/>
        </w:rPr>
        <w:t>،</w:t>
      </w:r>
      <w:r w:rsidRPr="00846600">
        <w:rPr>
          <w:rtl/>
        </w:rPr>
        <w:t xml:space="preserve"> والحسن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النمل</w:t>
      </w:r>
      <w:r>
        <w:rPr>
          <w:rtl/>
        </w:rPr>
        <w:t>:</w:t>
      </w:r>
      <w:r w:rsidRPr="00846600">
        <w:rPr>
          <w:rtl/>
        </w:rPr>
        <w:t xml:space="preserve"> 27 / 83.</w:t>
      </w:r>
    </w:p>
    <w:p w:rsidR="00BF578A" w:rsidRPr="00846600" w:rsidRDefault="00BF578A" w:rsidP="00BF578A">
      <w:pPr>
        <w:pStyle w:val="libFootnote0"/>
        <w:rPr>
          <w:rtl/>
        </w:rPr>
      </w:pPr>
      <w:r w:rsidRPr="00846600">
        <w:rPr>
          <w:rtl/>
        </w:rPr>
        <w:t>(2) تفسير القمي 2</w:t>
      </w:r>
      <w:r>
        <w:rPr>
          <w:rtl/>
        </w:rPr>
        <w:t>:</w:t>
      </w:r>
      <w:r w:rsidRPr="00846600">
        <w:rPr>
          <w:rtl/>
        </w:rPr>
        <w:t xml:space="preserve"> 131.</w:t>
      </w:r>
    </w:p>
    <w:p w:rsidR="00BF578A" w:rsidRPr="00846600" w:rsidRDefault="00BF578A" w:rsidP="00BF578A">
      <w:pPr>
        <w:pStyle w:val="libFootnote0"/>
        <w:rPr>
          <w:rtl/>
        </w:rPr>
      </w:pPr>
      <w:r w:rsidRPr="00846600">
        <w:rPr>
          <w:rtl/>
        </w:rPr>
        <w:t>(3) كمال الدين 1</w:t>
      </w:r>
      <w:r>
        <w:rPr>
          <w:rtl/>
        </w:rPr>
        <w:t>:</w:t>
      </w:r>
      <w:r w:rsidRPr="00846600">
        <w:rPr>
          <w:rtl/>
        </w:rPr>
        <w:t xml:space="preserve"> 252 / 2</w:t>
      </w:r>
      <w:r>
        <w:rPr>
          <w:rtl/>
        </w:rPr>
        <w:t>،</w:t>
      </w:r>
      <w:r w:rsidRPr="00846600">
        <w:rPr>
          <w:rtl/>
        </w:rPr>
        <w:t xml:space="preserve"> وعيون اخبار الرضا </w:t>
      </w:r>
      <w:r w:rsidRPr="00BF578A">
        <w:rPr>
          <w:rStyle w:val="libAlaemChar"/>
          <w:rtl/>
        </w:rPr>
        <w:t>عليه‌السلام</w:t>
      </w:r>
      <w:r w:rsidRPr="00846600">
        <w:rPr>
          <w:rtl/>
        </w:rPr>
        <w:t xml:space="preserve"> 1</w:t>
      </w:r>
      <w:r>
        <w:rPr>
          <w:rtl/>
        </w:rPr>
        <w:t>:</w:t>
      </w:r>
      <w:r w:rsidRPr="00846600">
        <w:rPr>
          <w:rtl/>
        </w:rPr>
        <w:t xml:space="preserve"> 58 / 27.</w:t>
      </w:r>
    </w:p>
    <w:p w:rsidR="00BF578A" w:rsidRPr="00846600" w:rsidRDefault="00BF578A" w:rsidP="00BF578A">
      <w:pPr>
        <w:pStyle w:val="libFootnote0"/>
        <w:rPr>
          <w:rtl/>
        </w:rPr>
      </w:pPr>
      <w:r w:rsidRPr="00846600">
        <w:rPr>
          <w:rtl/>
        </w:rPr>
        <w:t>(4) بصائر الدرجات</w:t>
      </w:r>
      <w:r>
        <w:rPr>
          <w:rtl/>
        </w:rPr>
        <w:t>:</w:t>
      </w:r>
      <w:r w:rsidRPr="00846600">
        <w:rPr>
          <w:rtl/>
        </w:rPr>
        <w:t xml:space="preserve"> 119 / 9.</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185 / 23.</w:t>
      </w:r>
    </w:p>
    <w:p w:rsidR="00BF578A" w:rsidRPr="00846600" w:rsidRDefault="00BF578A" w:rsidP="00BF578A">
      <w:pPr>
        <w:pStyle w:val="libFootnote0"/>
        <w:rPr>
          <w:rtl/>
        </w:rPr>
      </w:pPr>
      <w:r w:rsidRPr="00846600">
        <w:rPr>
          <w:rtl/>
        </w:rPr>
        <w:t>(6) الاستبصار 2</w:t>
      </w:r>
      <w:r>
        <w:rPr>
          <w:rtl/>
        </w:rPr>
        <w:t>:</w:t>
      </w:r>
      <w:r w:rsidRPr="00846600">
        <w:rPr>
          <w:rtl/>
        </w:rPr>
        <w:t xml:space="preserve"> 198 / 5.</w:t>
      </w:r>
    </w:p>
    <w:p w:rsidR="00BF578A" w:rsidRPr="00846600" w:rsidRDefault="00BF578A" w:rsidP="00BF578A">
      <w:pPr>
        <w:pStyle w:val="libFootnote0"/>
        <w:rPr>
          <w:rtl/>
        </w:rPr>
      </w:pPr>
      <w:r w:rsidRPr="00846600">
        <w:rPr>
          <w:rtl/>
        </w:rPr>
        <w:t>(7) كمال الدين</w:t>
      </w:r>
      <w:r>
        <w:rPr>
          <w:rtl/>
        </w:rPr>
        <w:t>:</w:t>
      </w:r>
      <w:r w:rsidRPr="00846600">
        <w:rPr>
          <w:rtl/>
        </w:rPr>
        <w:t xml:space="preserve"> 142 / 10 وفيه بشر بن جعفر بدلا عن جعفر بن بشير.</w:t>
      </w:r>
    </w:p>
    <w:p w:rsidR="00BF578A" w:rsidRPr="00846600" w:rsidRDefault="00BF578A" w:rsidP="00BF578A">
      <w:pPr>
        <w:pStyle w:val="libFootnote0"/>
        <w:rPr>
          <w:rtl/>
        </w:rPr>
      </w:pPr>
      <w:r w:rsidRPr="00846600">
        <w:rPr>
          <w:rtl/>
        </w:rPr>
        <w:t>(8) فهرست الشيخ</w:t>
      </w:r>
      <w:r>
        <w:rPr>
          <w:rtl/>
        </w:rPr>
        <w:t>:</w:t>
      </w:r>
      <w:r w:rsidRPr="00846600">
        <w:rPr>
          <w:rtl/>
        </w:rPr>
        <w:t xml:space="preserve"> 169 / 736.</w:t>
      </w:r>
    </w:p>
    <w:p w:rsidR="00BF578A" w:rsidRPr="00846600" w:rsidRDefault="00BF578A" w:rsidP="00BF578A">
      <w:pPr>
        <w:pStyle w:val="libFootnote0"/>
        <w:rPr>
          <w:rtl/>
        </w:rPr>
      </w:pPr>
      <w:r w:rsidRPr="00846600">
        <w:rPr>
          <w:rtl/>
        </w:rPr>
        <w:t>(9) الكافي 5</w:t>
      </w:r>
      <w:r>
        <w:rPr>
          <w:rtl/>
        </w:rPr>
        <w:t>:</w:t>
      </w:r>
      <w:r w:rsidRPr="00846600">
        <w:rPr>
          <w:rtl/>
        </w:rPr>
        <w:t xml:space="preserve"> 90 / 1.</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151 / 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ابن رباط </w:t>
      </w:r>
      <w:r w:rsidRPr="00BF578A">
        <w:rPr>
          <w:rStyle w:val="libFootnotenumChar"/>
          <w:rtl/>
        </w:rPr>
        <w:t>(1)</w:t>
      </w:r>
      <w:r>
        <w:rPr>
          <w:rtl/>
        </w:rPr>
        <w:t>،</w:t>
      </w:r>
      <w:r w:rsidRPr="00846600">
        <w:rPr>
          <w:rtl/>
        </w:rPr>
        <w:t xml:space="preserve"> وزرعة </w:t>
      </w:r>
      <w:r w:rsidRPr="00BF578A">
        <w:rPr>
          <w:rStyle w:val="libFootnotenumChar"/>
          <w:rtl/>
        </w:rPr>
        <w:t>(2)</w:t>
      </w:r>
      <w:r>
        <w:rPr>
          <w:rtl/>
        </w:rPr>
        <w:t>،</w:t>
      </w:r>
      <w:r w:rsidRPr="00846600">
        <w:rPr>
          <w:rtl/>
        </w:rPr>
        <w:t xml:space="preserve"> وعبد الله بن حمّاد الأنصاري </w:t>
      </w:r>
      <w:r w:rsidRPr="00BF578A">
        <w:rPr>
          <w:rStyle w:val="libFootnotenumChar"/>
          <w:rtl/>
        </w:rPr>
        <w:t>(3)</w:t>
      </w:r>
      <w:r w:rsidRPr="00846600">
        <w:rPr>
          <w:rtl/>
        </w:rPr>
        <w:t xml:space="preserve"> الذي عدّه النجاشي من شيوخ أصحابنا </w:t>
      </w:r>
      <w:r w:rsidRPr="00BF578A">
        <w:rPr>
          <w:rStyle w:val="libFootnotenumChar"/>
          <w:rtl/>
        </w:rPr>
        <w:t>(4)</w:t>
      </w:r>
      <w:r>
        <w:rPr>
          <w:rtl/>
        </w:rPr>
        <w:t>.</w:t>
      </w:r>
    </w:p>
    <w:p w:rsidR="00BF578A" w:rsidRPr="00846600" w:rsidRDefault="00BF578A" w:rsidP="00BF578A">
      <w:pPr>
        <w:pStyle w:val="libNormal"/>
        <w:rPr>
          <w:rtl/>
        </w:rPr>
      </w:pPr>
      <w:r w:rsidRPr="00846600">
        <w:rPr>
          <w:rtl/>
        </w:rPr>
        <w:t>ويونس بن عبد الرحمن</w:t>
      </w:r>
      <w:r>
        <w:rPr>
          <w:rtl/>
        </w:rPr>
        <w:t xml:space="preserve"> - </w:t>
      </w:r>
      <w:r w:rsidRPr="00846600">
        <w:rPr>
          <w:rtl/>
        </w:rPr>
        <w:t>من أصحاب الإجماع</w:t>
      </w:r>
      <w:r>
        <w:rPr>
          <w:rtl/>
        </w:rPr>
        <w:t xml:space="preserve"> - </w:t>
      </w:r>
      <w:r w:rsidRPr="00846600">
        <w:rPr>
          <w:rtl/>
        </w:rPr>
        <w:t xml:space="preserve">في الكافي في كتاب الصوم </w:t>
      </w:r>
      <w:r w:rsidRPr="00BF578A">
        <w:rPr>
          <w:rStyle w:val="libFootnotenumChar"/>
          <w:rtl/>
        </w:rPr>
        <w:t>(5)</w:t>
      </w:r>
      <w:r>
        <w:rPr>
          <w:rtl/>
        </w:rPr>
        <w:t>،</w:t>
      </w:r>
      <w:r w:rsidRPr="00846600">
        <w:rPr>
          <w:rtl/>
        </w:rPr>
        <w:t xml:space="preserve"> وفي باب فضل فقراء المسلمين </w:t>
      </w:r>
      <w:r w:rsidRPr="00BF578A">
        <w:rPr>
          <w:rStyle w:val="libFootnotenumChar"/>
          <w:rtl/>
        </w:rPr>
        <w:t>(6)</w:t>
      </w:r>
      <w:r>
        <w:rPr>
          <w:rtl/>
        </w:rPr>
        <w:t>.</w:t>
      </w:r>
    </w:p>
    <w:p w:rsidR="00BF578A" w:rsidRPr="00846600" w:rsidRDefault="00BF578A" w:rsidP="00BF578A">
      <w:pPr>
        <w:pStyle w:val="libNormal"/>
        <w:rPr>
          <w:rtl/>
        </w:rPr>
      </w:pPr>
      <w:r w:rsidRPr="00846600">
        <w:rPr>
          <w:rtl/>
        </w:rPr>
        <w:t>وعثمان بن عيسى</w:t>
      </w:r>
      <w:r>
        <w:rPr>
          <w:rtl/>
        </w:rPr>
        <w:t xml:space="preserve"> - </w:t>
      </w:r>
      <w:r w:rsidRPr="00846600">
        <w:rPr>
          <w:rtl/>
        </w:rPr>
        <w:t>من أصحاب الإجماع</w:t>
      </w:r>
      <w:r>
        <w:rPr>
          <w:rtl/>
        </w:rPr>
        <w:t xml:space="preserve"> - </w:t>
      </w:r>
      <w:r w:rsidRPr="00846600">
        <w:rPr>
          <w:rtl/>
        </w:rPr>
        <w:t xml:space="preserve">كما في الكافي في باب اخوة المؤمنين </w:t>
      </w:r>
      <w:r w:rsidRPr="00BF578A">
        <w:rPr>
          <w:rStyle w:val="libFootnotenumChar"/>
          <w:rtl/>
        </w:rPr>
        <w:t>(7)</w:t>
      </w:r>
      <w:r>
        <w:rPr>
          <w:rtl/>
        </w:rPr>
        <w:t>،</w:t>
      </w:r>
      <w:r w:rsidRPr="00846600">
        <w:rPr>
          <w:rtl/>
        </w:rPr>
        <w:t xml:space="preserve"> وفي باب الطاعة والتقوى </w:t>
      </w:r>
      <w:r w:rsidRPr="00BF578A">
        <w:rPr>
          <w:rStyle w:val="libFootnotenumChar"/>
          <w:rtl/>
        </w:rPr>
        <w:t>(8)</w:t>
      </w:r>
      <w:r>
        <w:rPr>
          <w:rtl/>
        </w:rPr>
        <w:t>.</w:t>
      </w:r>
    </w:p>
    <w:p w:rsidR="00BF578A" w:rsidRPr="00846600" w:rsidRDefault="00BF578A" w:rsidP="00BF578A">
      <w:pPr>
        <w:pStyle w:val="libNormal"/>
        <w:rPr>
          <w:rtl/>
        </w:rPr>
      </w:pPr>
      <w:r w:rsidRPr="00846600">
        <w:rPr>
          <w:rtl/>
        </w:rPr>
        <w:t xml:space="preserve">وعمر بن أبان الكلبي </w:t>
      </w:r>
      <w:r w:rsidRPr="00BF578A">
        <w:rPr>
          <w:rStyle w:val="libFootnotenumChar"/>
          <w:rtl/>
        </w:rPr>
        <w:t>(9)</w:t>
      </w:r>
      <w:r>
        <w:rPr>
          <w:rtl/>
        </w:rPr>
        <w:t>.</w:t>
      </w:r>
    </w:p>
    <w:p w:rsidR="00BF578A" w:rsidRPr="00846600" w:rsidRDefault="00BF578A" w:rsidP="00BF578A">
      <w:pPr>
        <w:pStyle w:val="libNormal"/>
        <w:rPr>
          <w:rtl/>
        </w:rPr>
      </w:pPr>
      <w:r w:rsidRPr="00846600">
        <w:rPr>
          <w:rtl/>
        </w:rPr>
        <w:t xml:space="preserve">وروى عنه ابن أبي عمير </w:t>
      </w:r>
      <w:r w:rsidRPr="00BF578A">
        <w:rPr>
          <w:rStyle w:val="libFootnotenumChar"/>
          <w:rtl/>
        </w:rPr>
        <w:t>(10)</w:t>
      </w:r>
      <w:r>
        <w:rPr>
          <w:rtl/>
        </w:rPr>
        <w:t>،</w:t>
      </w:r>
      <w:r w:rsidRPr="00846600">
        <w:rPr>
          <w:rtl/>
        </w:rPr>
        <w:t xml:space="preserve"> والحسن بن محبوب </w:t>
      </w:r>
      <w:r w:rsidRPr="00BF578A">
        <w:rPr>
          <w:rStyle w:val="libFootnotenumChar"/>
          <w:rtl/>
        </w:rPr>
        <w:t>(11)</w:t>
      </w:r>
      <w:r>
        <w:rPr>
          <w:rtl/>
        </w:rPr>
        <w:t>،</w:t>
      </w:r>
      <w:r w:rsidRPr="00846600">
        <w:rPr>
          <w:rtl/>
        </w:rPr>
        <w:t xml:space="preserve"> وفي جملة من الأخبار بواسطة واحدة</w:t>
      </w:r>
      <w:r>
        <w:rPr>
          <w:rtl/>
        </w:rPr>
        <w:t>،</w:t>
      </w:r>
      <w:r w:rsidRPr="00846600">
        <w:rPr>
          <w:rtl/>
        </w:rPr>
        <w:t xml:space="preserve"> وقد أكثر المشايخ كالكليني</w:t>
      </w:r>
      <w:r>
        <w:rPr>
          <w:rtl/>
        </w:rPr>
        <w:t>،</w:t>
      </w:r>
      <w:r w:rsidRPr="00846600">
        <w:rPr>
          <w:rtl/>
        </w:rPr>
        <w:t xml:space="preserve"> والصفار</w:t>
      </w:r>
      <w:r>
        <w:rPr>
          <w:rtl/>
        </w:rPr>
        <w:t>،</w:t>
      </w:r>
      <w:r w:rsidRPr="00846600">
        <w:rPr>
          <w:rtl/>
        </w:rPr>
        <w:t xml:space="preserve"> وسعد بن عبد الله</w:t>
      </w:r>
      <w:r>
        <w:rPr>
          <w:rtl/>
        </w:rPr>
        <w:t xml:space="preserve"> - </w:t>
      </w:r>
      <w:r w:rsidRPr="00846600">
        <w:rPr>
          <w:rtl/>
        </w:rPr>
        <w:t>في كتبهم</w:t>
      </w:r>
      <w:r>
        <w:rPr>
          <w:rtl/>
        </w:rPr>
        <w:t xml:space="preserve"> - </w:t>
      </w:r>
      <w:r w:rsidRPr="00846600">
        <w:rPr>
          <w:rtl/>
        </w:rPr>
        <w:t>والصدوق</w:t>
      </w:r>
      <w:r>
        <w:rPr>
          <w:rtl/>
        </w:rPr>
        <w:t xml:space="preserve"> - </w:t>
      </w:r>
      <w:r w:rsidRPr="00846600">
        <w:rPr>
          <w:rtl/>
        </w:rPr>
        <w:t>في كتبه</w:t>
      </w:r>
      <w:r>
        <w:rPr>
          <w:rtl/>
        </w:rPr>
        <w:t xml:space="preserve"> - </w:t>
      </w:r>
      <w:r w:rsidRPr="00846600">
        <w:rPr>
          <w:rtl/>
        </w:rPr>
        <w:t>والشيخ</w:t>
      </w:r>
      <w:r>
        <w:rPr>
          <w:rtl/>
        </w:rPr>
        <w:t xml:space="preserve"> - </w:t>
      </w:r>
      <w:r w:rsidRPr="00846600">
        <w:rPr>
          <w:rtl/>
        </w:rPr>
        <w:t>في كتبه</w:t>
      </w:r>
      <w:r>
        <w:rPr>
          <w:rtl/>
        </w:rPr>
        <w:t xml:space="preserve"> - </w:t>
      </w:r>
      <w:r w:rsidRPr="00846600">
        <w:rPr>
          <w:rtl/>
        </w:rPr>
        <w:t>من نقل رواياته</w:t>
      </w:r>
      <w:r>
        <w:rPr>
          <w:rtl/>
        </w:rPr>
        <w:t>،</w:t>
      </w:r>
      <w:r w:rsidRPr="00846600">
        <w:rPr>
          <w:rtl/>
        </w:rPr>
        <w:t xml:space="preserve"> في أبواب التوحيد</w:t>
      </w:r>
      <w:r>
        <w:rPr>
          <w:rtl/>
        </w:rPr>
        <w:t>،</w:t>
      </w:r>
      <w:r w:rsidRPr="00846600">
        <w:rPr>
          <w:rtl/>
        </w:rPr>
        <w:t xml:space="preserve"> والمعاجز والفضائل</w:t>
      </w:r>
      <w:r>
        <w:rPr>
          <w:rtl/>
        </w:rPr>
        <w:t>،</w:t>
      </w:r>
      <w:r w:rsidRPr="00846600">
        <w:rPr>
          <w:rtl/>
        </w:rPr>
        <w:t xml:space="preserve"> والأدعية والزيارات</w:t>
      </w:r>
      <w:r>
        <w:rPr>
          <w:rtl/>
        </w:rPr>
        <w:t>،</w:t>
      </w:r>
      <w:r w:rsidRPr="00846600">
        <w:rPr>
          <w:rtl/>
        </w:rPr>
        <w:t xml:space="preserve"> والأحكام</w:t>
      </w:r>
      <w:r>
        <w:rPr>
          <w:rtl/>
        </w:rPr>
        <w:t>،</w:t>
      </w:r>
      <w:r w:rsidRPr="00846600">
        <w:rPr>
          <w:rtl/>
        </w:rPr>
        <w:t xml:space="preserve"> وكلّها سديدة</w:t>
      </w:r>
      <w:r>
        <w:rPr>
          <w:rtl/>
        </w:rPr>
        <w:t>،</w:t>
      </w:r>
      <w:r w:rsidRPr="00846600">
        <w:rPr>
          <w:rtl/>
        </w:rPr>
        <w:t xml:space="preserve"> ومنافية لطريقة الغلاة والطيارة والخطابيّة</w:t>
      </w:r>
      <w:r>
        <w:rPr>
          <w:rtl/>
        </w:rPr>
        <w:t>،</w:t>
      </w:r>
      <w:r w:rsidRPr="00846600">
        <w:rPr>
          <w:rtl/>
        </w:rPr>
        <w:t xml:space="preserve"> وتلقّاها الأصحاب بالقبول</w:t>
      </w:r>
      <w:r>
        <w:rPr>
          <w:rtl/>
        </w:rPr>
        <w:t>،</w:t>
      </w:r>
      <w:r w:rsidRPr="00846600">
        <w:rPr>
          <w:rtl/>
        </w:rPr>
        <w:t xml:space="preserve"> وانحصار جملة منها في خبره كما لا يخفى</w:t>
      </w:r>
      <w:r>
        <w:rPr>
          <w:rtl/>
        </w:rPr>
        <w:t>،</w:t>
      </w:r>
      <w:r w:rsidRPr="00846600">
        <w:rPr>
          <w:rtl/>
        </w:rPr>
        <w:t xml:space="preserve"> فلا يصغى إلى تضعيف النجاشي</w:t>
      </w:r>
      <w:r>
        <w:rPr>
          <w:rtl/>
        </w:rPr>
        <w:t>،</w:t>
      </w:r>
      <w:r w:rsidRPr="00846600">
        <w:rPr>
          <w:rtl/>
        </w:rPr>
        <w:t xml:space="preserve"> والغضائري خلافا للشيخين الجليلين</w:t>
      </w:r>
      <w:r>
        <w:rPr>
          <w:rtl/>
        </w:rPr>
        <w:t>،</w:t>
      </w:r>
      <w:r w:rsidRPr="00846600">
        <w:rPr>
          <w:rtl/>
        </w:rPr>
        <w:t xml:space="preserve"> وقد عرفت منشأه الغير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2</w:t>
      </w:r>
      <w:r>
        <w:rPr>
          <w:rtl/>
        </w:rPr>
        <w:t>:</w:t>
      </w:r>
      <w:r w:rsidRPr="00846600">
        <w:rPr>
          <w:rtl/>
        </w:rPr>
        <w:t xml:space="preserve"> 253 / 1003.</w:t>
      </w:r>
    </w:p>
    <w:p w:rsidR="00BF578A" w:rsidRPr="00846600" w:rsidRDefault="00BF578A" w:rsidP="00BF578A">
      <w:pPr>
        <w:pStyle w:val="libFootnote0"/>
        <w:rPr>
          <w:rtl/>
        </w:rPr>
      </w:pPr>
      <w:r w:rsidRPr="00846600">
        <w:rPr>
          <w:rtl/>
        </w:rPr>
        <w:t>(2) تهذيب الأحكام 2</w:t>
      </w:r>
      <w:r>
        <w:rPr>
          <w:rtl/>
        </w:rPr>
        <w:t>:</w:t>
      </w:r>
      <w:r w:rsidRPr="00846600">
        <w:rPr>
          <w:rtl/>
        </w:rPr>
        <w:t xml:space="preserve"> 339 / 1402.</w:t>
      </w:r>
    </w:p>
    <w:p w:rsidR="00BF578A" w:rsidRPr="00846600" w:rsidRDefault="00BF578A" w:rsidP="00BF578A">
      <w:pPr>
        <w:pStyle w:val="libFootnote0"/>
        <w:rPr>
          <w:rtl/>
        </w:rPr>
      </w:pPr>
      <w:r w:rsidRPr="00846600">
        <w:rPr>
          <w:rtl/>
        </w:rPr>
        <w:t>(3) الكافي 7</w:t>
      </w:r>
      <w:r>
        <w:rPr>
          <w:rtl/>
        </w:rPr>
        <w:t>:</w:t>
      </w:r>
      <w:r w:rsidRPr="00846600">
        <w:rPr>
          <w:rtl/>
        </w:rPr>
        <w:t xml:space="preserve"> 242 / 12.</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218 / 568.</w:t>
      </w:r>
    </w:p>
    <w:p w:rsidR="00BF578A" w:rsidRPr="00846600" w:rsidRDefault="00BF578A" w:rsidP="00BF578A">
      <w:pPr>
        <w:pStyle w:val="libFootnote0"/>
        <w:rPr>
          <w:rtl/>
        </w:rPr>
      </w:pPr>
      <w:r w:rsidRPr="00846600">
        <w:rPr>
          <w:rtl/>
        </w:rPr>
        <w:t>(5) الكافي 4</w:t>
      </w:r>
      <w:r>
        <w:rPr>
          <w:rtl/>
        </w:rPr>
        <w:t>:</w:t>
      </w:r>
      <w:r w:rsidRPr="00846600">
        <w:rPr>
          <w:rtl/>
        </w:rPr>
        <w:t xml:space="preserve"> 117 / 7.</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204 / 21.</w:t>
      </w:r>
    </w:p>
    <w:p w:rsidR="00BF578A" w:rsidRPr="00846600" w:rsidRDefault="00BF578A" w:rsidP="00BF578A">
      <w:pPr>
        <w:pStyle w:val="libFootnote0"/>
        <w:rPr>
          <w:rtl/>
        </w:rPr>
      </w:pPr>
      <w:r w:rsidRPr="00846600">
        <w:rPr>
          <w:rtl/>
        </w:rPr>
        <w:t>(7) أصول الكافي 2</w:t>
      </w:r>
      <w:r>
        <w:rPr>
          <w:rtl/>
        </w:rPr>
        <w:t>:</w:t>
      </w:r>
      <w:r w:rsidRPr="00846600">
        <w:rPr>
          <w:rtl/>
        </w:rPr>
        <w:t xml:space="preserve"> 132 / 1.</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61 / 7.</w:t>
      </w:r>
    </w:p>
    <w:p w:rsidR="00BF578A" w:rsidRPr="00846600" w:rsidRDefault="00BF578A" w:rsidP="00BF578A">
      <w:pPr>
        <w:pStyle w:val="libFootnote0"/>
        <w:rPr>
          <w:rtl/>
        </w:rPr>
      </w:pPr>
      <w:r w:rsidRPr="00846600">
        <w:rPr>
          <w:rtl/>
        </w:rPr>
        <w:t>(9) أصول الكافي 1</w:t>
      </w:r>
      <w:r>
        <w:rPr>
          <w:rtl/>
        </w:rPr>
        <w:t>:</w:t>
      </w:r>
      <w:r w:rsidRPr="00846600">
        <w:rPr>
          <w:rtl/>
        </w:rPr>
        <w:t xml:space="preserve"> 378 / 3.</w:t>
      </w:r>
    </w:p>
    <w:p w:rsidR="00BF578A" w:rsidRPr="00846600" w:rsidRDefault="00BF578A" w:rsidP="00BF578A">
      <w:pPr>
        <w:pStyle w:val="libFootnote0"/>
        <w:rPr>
          <w:rtl/>
        </w:rPr>
      </w:pPr>
      <w:r w:rsidRPr="00846600">
        <w:rPr>
          <w:rtl/>
        </w:rPr>
        <w:t>(10) الاستبصار 3</w:t>
      </w:r>
      <w:r>
        <w:rPr>
          <w:rtl/>
        </w:rPr>
        <w:t>:</w:t>
      </w:r>
      <w:r w:rsidRPr="00846600">
        <w:rPr>
          <w:rtl/>
        </w:rPr>
        <w:t xml:space="preserve"> 97 / 333</w:t>
      </w:r>
      <w:r>
        <w:rPr>
          <w:rtl/>
        </w:rPr>
        <w:t>،</w:t>
      </w:r>
      <w:r w:rsidRPr="00846600">
        <w:rPr>
          <w:rtl/>
        </w:rPr>
        <w:t xml:space="preserve"> بتوسط علي الصيرفي.</w:t>
      </w:r>
    </w:p>
    <w:p w:rsidR="00BF578A" w:rsidRPr="00846600" w:rsidRDefault="00BF578A" w:rsidP="00BF578A">
      <w:pPr>
        <w:pStyle w:val="libFootnote0"/>
        <w:rPr>
          <w:rtl/>
        </w:rPr>
      </w:pPr>
      <w:r w:rsidRPr="00846600">
        <w:rPr>
          <w:rtl/>
        </w:rPr>
        <w:t>(11) الروضة من الكافي 8</w:t>
      </w:r>
      <w:r>
        <w:rPr>
          <w:rtl/>
        </w:rPr>
        <w:t>:</w:t>
      </w:r>
      <w:r w:rsidRPr="00846600">
        <w:rPr>
          <w:rtl/>
        </w:rPr>
        <w:t xml:space="preserve"> 279 / 421</w:t>
      </w:r>
      <w:r>
        <w:rPr>
          <w:rtl/>
        </w:rPr>
        <w:t>،</w:t>
      </w:r>
      <w:r w:rsidRPr="00846600">
        <w:rPr>
          <w:rtl/>
        </w:rPr>
        <w:t xml:space="preserve"> بتوسط هشام الخراساني.</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القابل لمقاومة ما فصلناه.</w:t>
      </w:r>
    </w:p>
    <w:p w:rsidR="00BF578A" w:rsidRPr="00846600" w:rsidRDefault="00BF578A" w:rsidP="00BF578A">
      <w:pPr>
        <w:pStyle w:val="libNormal"/>
        <w:rPr>
          <w:rtl/>
        </w:rPr>
      </w:pPr>
      <w:r w:rsidRPr="00846600">
        <w:rPr>
          <w:rtl/>
        </w:rPr>
        <w:t xml:space="preserve">وأمّا إسماعيل </w:t>
      </w:r>
      <w:r w:rsidRPr="00BF578A">
        <w:rPr>
          <w:rStyle w:val="libFootnotenumChar"/>
          <w:rtl/>
        </w:rPr>
        <w:t>(1)</w:t>
      </w:r>
      <w:r>
        <w:rPr>
          <w:rtl/>
        </w:rPr>
        <w:t>،</w:t>
      </w:r>
      <w:r w:rsidRPr="00846600">
        <w:rPr>
          <w:rtl/>
        </w:rPr>
        <w:t xml:space="preserve"> فغير مذكور في الرجال</w:t>
      </w:r>
      <w:r>
        <w:rPr>
          <w:rtl/>
        </w:rPr>
        <w:t>،</w:t>
      </w:r>
      <w:r w:rsidRPr="00846600">
        <w:rPr>
          <w:rtl/>
        </w:rPr>
        <w:t xml:space="preserve"> وفي العدة</w:t>
      </w:r>
      <w:r>
        <w:rPr>
          <w:rtl/>
        </w:rPr>
        <w:t>:</w:t>
      </w:r>
      <w:r w:rsidRPr="00846600">
        <w:rPr>
          <w:rtl/>
        </w:rPr>
        <w:t xml:space="preserve"> والظاهر أنه هو الذي قال فيه ابن حجر في مناقبه</w:t>
      </w:r>
      <w:r>
        <w:rPr>
          <w:rtl/>
        </w:rPr>
        <w:t>:</w:t>
      </w:r>
      <w:r w:rsidRPr="00846600">
        <w:rPr>
          <w:rtl/>
        </w:rPr>
        <w:t xml:space="preserve"> إسماعيل بن مسلم بن أبي فديك والد محمّد</w:t>
      </w:r>
      <w:r>
        <w:rPr>
          <w:rtl/>
        </w:rPr>
        <w:t>،</w:t>
      </w:r>
      <w:r w:rsidRPr="00846600">
        <w:rPr>
          <w:rtl/>
        </w:rPr>
        <w:t xml:space="preserve"> وذكر أنّهما صدوقان </w:t>
      </w:r>
      <w:r w:rsidRPr="00BF578A">
        <w:rPr>
          <w:rStyle w:val="libFootnotenumChar"/>
          <w:rtl/>
        </w:rPr>
        <w:t>(2)</w:t>
      </w:r>
      <w:r>
        <w:rPr>
          <w:rtl/>
        </w:rPr>
        <w:t>،</w:t>
      </w:r>
      <w:r w:rsidRPr="00846600">
        <w:rPr>
          <w:rtl/>
        </w:rPr>
        <w:t xml:space="preserve"> انتهى</w:t>
      </w:r>
      <w:r>
        <w:rPr>
          <w:rtl/>
        </w:rPr>
        <w:t>،</w:t>
      </w:r>
      <w:r w:rsidRPr="00846600">
        <w:rPr>
          <w:rtl/>
        </w:rPr>
        <w:t xml:space="preserve"> وفي التقريب </w:t>
      </w:r>
      <w:r w:rsidRPr="00BF578A">
        <w:rPr>
          <w:rStyle w:val="libFootnotenumChar"/>
          <w:rtl/>
        </w:rPr>
        <w:t>(3)</w:t>
      </w:r>
      <w:r w:rsidRPr="00846600">
        <w:rPr>
          <w:rtl/>
        </w:rPr>
        <w:t xml:space="preserve"> مثله.</w:t>
      </w:r>
    </w:p>
    <w:p w:rsidR="00BF578A" w:rsidRPr="00846600" w:rsidRDefault="00BF578A" w:rsidP="00BF578A">
      <w:pPr>
        <w:pStyle w:val="libNormal"/>
        <w:rPr>
          <w:rtl/>
        </w:rPr>
      </w:pPr>
      <w:r w:rsidRPr="00846600">
        <w:rPr>
          <w:rtl/>
        </w:rPr>
        <w:t>وفي الفقيه في باب الدين والقرض</w:t>
      </w:r>
      <w:r>
        <w:rPr>
          <w:rtl/>
        </w:rPr>
        <w:t>:</w:t>
      </w:r>
      <w:r w:rsidRPr="00846600">
        <w:rPr>
          <w:rtl/>
        </w:rPr>
        <w:t xml:space="preserve"> وروى إسماعيل بن قديد </w:t>
      </w:r>
      <w:r w:rsidRPr="00BF578A">
        <w:rPr>
          <w:rStyle w:val="libFootnotenumChar"/>
          <w:rtl/>
        </w:rPr>
        <w:t>(4)</w:t>
      </w:r>
      <w:r>
        <w:rPr>
          <w:rtl/>
        </w:rPr>
        <w:t>،</w:t>
      </w:r>
      <w:r w:rsidRPr="00846600">
        <w:rPr>
          <w:rtl/>
        </w:rPr>
        <w:t xml:space="preserve"> عن أبي عبد الله</w:t>
      </w:r>
      <w:r>
        <w:rPr>
          <w:rtl/>
        </w:rPr>
        <w:t>،</w:t>
      </w:r>
      <w:r w:rsidRPr="00846600">
        <w:rPr>
          <w:rtl/>
        </w:rPr>
        <w:t xml:space="preserve"> عن أبيه </w:t>
      </w:r>
      <w:r>
        <w:rPr>
          <w:rtl/>
        </w:rPr>
        <w:t>(</w:t>
      </w:r>
      <w:r w:rsidRPr="00846600">
        <w:rPr>
          <w:rtl/>
        </w:rPr>
        <w:t>عليهما السّلام</w:t>
      </w:r>
      <w:r>
        <w:rPr>
          <w:rtl/>
        </w:rPr>
        <w:t>)</w:t>
      </w:r>
      <w:r w:rsidRPr="00846600">
        <w:rPr>
          <w:rtl/>
        </w:rPr>
        <w:t xml:space="preserve"> قال</w:t>
      </w:r>
      <w:r>
        <w:rPr>
          <w:rtl/>
        </w:rPr>
        <w:t>:</w:t>
      </w:r>
      <w:r w:rsidRPr="00846600">
        <w:rPr>
          <w:rtl/>
        </w:rPr>
        <w:t xml:space="preserve"> إن الله عزّ وجلّ مع صاحب الدين حتى يؤدّيه</w:t>
      </w:r>
      <w:r>
        <w:rPr>
          <w:rtl/>
        </w:rPr>
        <w:t>،</w:t>
      </w:r>
      <w:r w:rsidRPr="00846600">
        <w:rPr>
          <w:rtl/>
        </w:rPr>
        <w:t xml:space="preserve"> ما لم يأخذه ممّا يحرم عليه </w:t>
      </w:r>
      <w:r w:rsidRPr="00BF578A">
        <w:rPr>
          <w:rStyle w:val="libFootnotenumChar"/>
          <w:rtl/>
        </w:rPr>
        <w:t>(5)</w:t>
      </w:r>
      <w:r>
        <w:rPr>
          <w:rtl/>
        </w:rPr>
        <w:t>،</w:t>
      </w:r>
      <w:r w:rsidRPr="00846600">
        <w:rPr>
          <w:rtl/>
        </w:rPr>
        <w:t xml:space="preserve"> وفيه إشعار بتشيّعه مضافا إلى عدّ الصدوق كتابه من الكتب المعتمدة.</w:t>
      </w:r>
    </w:p>
    <w:p w:rsidR="00BF578A" w:rsidRPr="00846600" w:rsidRDefault="00BF578A" w:rsidP="00BF578A">
      <w:pPr>
        <w:pStyle w:val="libNormal"/>
        <w:rPr>
          <w:rtl/>
        </w:rPr>
      </w:pPr>
      <w:r w:rsidRPr="00BF578A">
        <w:rPr>
          <w:rStyle w:val="libBold2Char"/>
          <w:rtl/>
        </w:rPr>
        <w:t>[31] لا</w:t>
      </w:r>
      <w:r>
        <w:rPr>
          <w:rStyle w:val="libBold2Char"/>
          <w:rtl/>
        </w:rPr>
        <w:t xml:space="preserve"> - </w:t>
      </w:r>
      <w:r w:rsidRPr="00BF578A">
        <w:rPr>
          <w:rStyle w:val="libBold2Char"/>
          <w:rtl/>
        </w:rPr>
        <w:t>وإلى إسماعيل بن جابر</w:t>
      </w:r>
      <w:r>
        <w:rPr>
          <w:rStyle w:val="libBold2Char"/>
          <w:rtl/>
        </w:rPr>
        <w:t>:</w:t>
      </w:r>
      <w:r w:rsidRPr="00BF578A">
        <w:rPr>
          <w:rStyle w:val="libBold2Char"/>
          <w:rtl/>
        </w:rPr>
        <w:t xml:space="preserve"> محمّد بن موسى</w:t>
      </w:r>
      <w:r>
        <w:rPr>
          <w:rStyle w:val="libBold2Char"/>
          <w:rtl/>
        </w:rPr>
        <w:t>،</w:t>
      </w:r>
      <w:r w:rsidRPr="00BF578A">
        <w:rPr>
          <w:rStyle w:val="libBold2Char"/>
          <w:rtl/>
        </w:rPr>
        <w:t xml:space="preserve"> عن عبد الله ابن جعفر الحميري</w:t>
      </w:r>
      <w:r>
        <w:rPr>
          <w:rStyle w:val="libBold2Char"/>
          <w:rtl/>
        </w:rPr>
        <w:t>،</w:t>
      </w:r>
      <w:r w:rsidRPr="00BF578A">
        <w:rPr>
          <w:rStyle w:val="libBold2Char"/>
          <w:rtl/>
        </w:rPr>
        <w:t xml:space="preserve"> عن محمّد بن عيسى</w:t>
      </w:r>
      <w:r>
        <w:rPr>
          <w:rStyle w:val="libBold2Char"/>
          <w:rtl/>
        </w:rPr>
        <w:t>،</w:t>
      </w:r>
      <w:r w:rsidRPr="00BF578A">
        <w:rPr>
          <w:rStyle w:val="libBold2Char"/>
          <w:rtl/>
        </w:rPr>
        <w:t xml:space="preserve"> عن صفوان بن يحيى</w:t>
      </w:r>
      <w:r>
        <w:rPr>
          <w:rStyle w:val="libBold2Char"/>
          <w:rtl/>
        </w:rPr>
        <w:t>،</w:t>
      </w:r>
      <w:r w:rsidRPr="00BF578A">
        <w:rPr>
          <w:rStyle w:val="libBold2Char"/>
          <w:rtl/>
        </w:rPr>
        <w:t xml:space="preserve"> عنه</w:t>
      </w:r>
      <w:r w:rsidRPr="00846600">
        <w:rPr>
          <w:rtl/>
        </w:rPr>
        <w:t xml:space="preserve"> </w:t>
      </w:r>
      <w:r w:rsidRPr="00BF578A">
        <w:rPr>
          <w:rStyle w:val="libFootnotenumChar"/>
          <w:rtl/>
        </w:rPr>
        <w:t>(6)</w:t>
      </w:r>
      <w:r>
        <w:rPr>
          <w:rtl/>
        </w:rPr>
        <w:t>.</w:t>
      </w:r>
    </w:p>
    <w:p w:rsidR="00BF578A" w:rsidRPr="00846600" w:rsidRDefault="00BF578A" w:rsidP="00BF578A">
      <w:pPr>
        <w:pStyle w:val="libNormal"/>
        <w:rPr>
          <w:rtl/>
        </w:rPr>
      </w:pPr>
      <w:r w:rsidRPr="00846600">
        <w:rPr>
          <w:rtl/>
        </w:rPr>
        <w:t>والسند صحيح</w:t>
      </w:r>
      <w:r>
        <w:rPr>
          <w:rtl/>
        </w:rPr>
        <w:t>،</w:t>
      </w:r>
      <w:r w:rsidRPr="00846600">
        <w:rPr>
          <w:rtl/>
        </w:rPr>
        <w:t xml:space="preserve"> وليس فيه من يتأمّل فيه</w:t>
      </w:r>
      <w:r>
        <w:rPr>
          <w:rtl/>
        </w:rPr>
        <w:t>،</w:t>
      </w:r>
      <w:r w:rsidRPr="00846600">
        <w:rPr>
          <w:rtl/>
        </w:rPr>
        <w:t xml:space="preserve"> سوى محمّد بن عيسى الذي ضعّفه بعضهم</w:t>
      </w:r>
      <w:r>
        <w:rPr>
          <w:rtl/>
        </w:rPr>
        <w:t>،</w:t>
      </w:r>
      <w:r w:rsidRPr="00846600">
        <w:rPr>
          <w:rtl/>
        </w:rPr>
        <w:t xml:space="preserve"> وتوقّف فيه آخرون</w:t>
      </w:r>
      <w:r>
        <w:rPr>
          <w:rtl/>
        </w:rPr>
        <w:t>،</w:t>
      </w:r>
      <w:r w:rsidRPr="00846600">
        <w:rPr>
          <w:rtl/>
        </w:rPr>
        <w:t xml:space="preserve"> والحقّ أنّه ثقة ثبت جليل لقوّة ما دلّ عليه</w:t>
      </w:r>
      <w:r>
        <w:rPr>
          <w:rtl/>
        </w:rPr>
        <w:t>،</w:t>
      </w:r>
      <w:r w:rsidRPr="00846600">
        <w:rPr>
          <w:rtl/>
        </w:rPr>
        <w:t xml:space="preserve"> وضعف ما جرحوه به.</w:t>
      </w:r>
    </w:p>
    <w:p w:rsidR="00BF578A" w:rsidRPr="00846600" w:rsidRDefault="00BF578A" w:rsidP="00BF578A">
      <w:pPr>
        <w:pStyle w:val="libNormal"/>
        <w:rPr>
          <w:rtl/>
        </w:rPr>
      </w:pPr>
      <w:r w:rsidRPr="00846600">
        <w:rPr>
          <w:rtl/>
        </w:rPr>
        <w:t>أما الأول فهي 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ما في النجاشي</w:t>
      </w:r>
      <w:r>
        <w:rPr>
          <w:rtl/>
        </w:rPr>
        <w:t>:</w:t>
      </w:r>
      <w:r w:rsidRPr="00846600">
        <w:rPr>
          <w:rtl/>
        </w:rPr>
        <w:t xml:space="preserve"> محمّد بن عيسى بن عبيد بن يقطين بن موسى مولى أسد بن خزيمة أبو جعفر</w:t>
      </w:r>
      <w:r>
        <w:rPr>
          <w:rtl/>
        </w:rPr>
        <w:t>،</w:t>
      </w:r>
      <w:r w:rsidRPr="00846600">
        <w:rPr>
          <w:rtl/>
        </w:rPr>
        <w:t xml:space="preserve"> جليل في أصحابنا</w:t>
      </w:r>
      <w:r>
        <w:rPr>
          <w:rtl/>
        </w:rPr>
        <w:t>،</w:t>
      </w:r>
      <w:r w:rsidRPr="00846600">
        <w:rPr>
          <w:rtl/>
        </w:rPr>
        <w:t xml:space="preserve"> ثقة</w:t>
      </w:r>
      <w:r>
        <w:rPr>
          <w:rtl/>
        </w:rPr>
        <w:t>،</w:t>
      </w:r>
      <w:r w:rsidRPr="00846600">
        <w:rPr>
          <w:rtl/>
        </w:rPr>
        <w:t xml:space="preserve"> عين</w:t>
      </w:r>
      <w:r>
        <w:rPr>
          <w:rtl/>
        </w:rPr>
        <w:t>،</w:t>
      </w:r>
      <w:r w:rsidRPr="00846600">
        <w:rPr>
          <w:rtl/>
        </w:rPr>
        <w:t xml:space="preserve"> كثير الرواية</w:t>
      </w:r>
      <w:r>
        <w:rPr>
          <w:rtl/>
        </w:rPr>
        <w:t>،</w:t>
      </w:r>
      <w:r w:rsidRPr="00846600">
        <w:rPr>
          <w:rtl/>
        </w:rPr>
        <w:t xml:space="preserve"> حسن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اي إسماعيل بن أبي فديك وقد تقدم في هذه الفائدة</w:t>
      </w:r>
      <w:r>
        <w:rPr>
          <w:rtl/>
        </w:rPr>
        <w:t>،</w:t>
      </w:r>
      <w:r w:rsidRPr="00846600">
        <w:rPr>
          <w:rtl/>
        </w:rPr>
        <w:t xml:space="preserve"> برقم [30] وبرمز </w:t>
      </w:r>
      <w:r>
        <w:rPr>
          <w:rtl/>
        </w:rPr>
        <w:t>(</w:t>
      </w:r>
      <w:r w:rsidRPr="00846600">
        <w:rPr>
          <w:rtl/>
        </w:rPr>
        <w:t>ل</w:t>
      </w:r>
      <w:r>
        <w:rPr>
          <w:rtl/>
        </w:rPr>
        <w:t>)</w:t>
      </w:r>
    </w:p>
    <w:p w:rsidR="00BF578A" w:rsidRPr="00846600" w:rsidRDefault="00BF578A" w:rsidP="00BF578A">
      <w:pPr>
        <w:pStyle w:val="libFootnote0"/>
        <w:rPr>
          <w:rtl/>
        </w:rPr>
      </w:pPr>
      <w:r w:rsidRPr="00846600">
        <w:rPr>
          <w:rtl/>
        </w:rPr>
        <w:t>(2) عدة الكاظمي 2 / 99.</w:t>
      </w:r>
    </w:p>
    <w:p w:rsidR="00BF578A" w:rsidRPr="00846600" w:rsidRDefault="00BF578A" w:rsidP="00BF578A">
      <w:pPr>
        <w:pStyle w:val="libFootnote0"/>
        <w:rPr>
          <w:rtl/>
        </w:rPr>
      </w:pPr>
      <w:r w:rsidRPr="00846600">
        <w:rPr>
          <w:rtl/>
        </w:rPr>
        <w:t>(3) تقريب التهذيب 1</w:t>
      </w:r>
      <w:r>
        <w:rPr>
          <w:rtl/>
        </w:rPr>
        <w:t>:</w:t>
      </w:r>
      <w:r w:rsidRPr="00846600">
        <w:rPr>
          <w:rtl/>
        </w:rPr>
        <w:t xml:space="preserve"> 74 / 557.</w:t>
      </w:r>
    </w:p>
    <w:p w:rsidR="00BF578A" w:rsidRPr="00846600" w:rsidRDefault="00BF578A" w:rsidP="00BF578A">
      <w:pPr>
        <w:pStyle w:val="libFootnote0"/>
        <w:rPr>
          <w:rtl/>
        </w:rPr>
      </w:pPr>
      <w:r w:rsidRPr="00846600">
        <w:rPr>
          <w:rtl/>
        </w:rPr>
        <w:t xml:space="preserve">(4) كذا في النسخ والظاهر انه تصحيف فديك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(5) الفقيه 3</w:t>
      </w:r>
      <w:r>
        <w:rPr>
          <w:rtl/>
        </w:rPr>
        <w:t>:</w:t>
      </w:r>
      <w:r w:rsidRPr="00846600">
        <w:rPr>
          <w:rtl/>
        </w:rPr>
        <w:t xml:space="preserve"> 113 / 14.</w:t>
      </w:r>
    </w:p>
    <w:p w:rsidR="00BF578A" w:rsidRPr="00846600" w:rsidRDefault="00BF578A" w:rsidP="00BF578A">
      <w:pPr>
        <w:pStyle w:val="libFootnote0"/>
        <w:rPr>
          <w:rtl/>
        </w:rPr>
      </w:pPr>
      <w:r w:rsidRPr="00846600">
        <w:rPr>
          <w:rtl/>
        </w:rPr>
        <w:t>(6) الفقيه 4</w:t>
      </w:r>
      <w:r>
        <w:rPr>
          <w:rtl/>
        </w:rPr>
        <w:t>:</w:t>
      </w:r>
      <w:r w:rsidRPr="00846600">
        <w:rPr>
          <w:rtl/>
        </w:rPr>
        <w:t xml:space="preserve"> 11</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التصانيف</w:t>
      </w:r>
      <w:r>
        <w:rPr>
          <w:rtl/>
        </w:rPr>
        <w:t>،</w:t>
      </w:r>
      <w:r w:rsidRPr="00846600">
        <w:rPr>
          <w:rtl/>
        </w:rPr>
        <w:t xml:space="preserve"> يروي عن أبي جعفر الثاني </w:t>
      </w:r>
      <w:r w:rsidRPr="00BF578A">
        <w:rPr>
          <w:rStyle w:val="libAlaemChar"/>
          <w:rtl/>
        </w:rPr>
        <w:t>عليه‌السلام</w:t>
      </w:r>
      <w:r w:rsidRPr="00846600">
        <w:rPr>
          <w:rtl/>
        </w:rPr>
        <w:t xml:space="preserve"> مكاتبة ومشافهة </w:t>
      </w:r>
      <w:r w:rsidRPr="00BF578A">
        <w:rPr>
          <w:rStyle w:val="libFootnotenumChar"/>
          <w:rtl/>
        </w:rPr>
        <w:t>(1)</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رواية الأجلاّء عنه</w:t>
      </w:r>
      <w:r>
        <w:rPr>
          <w:rtl/>
        </w:rPr>
        <w:t>،</w:t>
      </w:r>
      <w:r w:rsidRPr="00846600">
        <w:rPr>
          <w:rtl/>
        </w:rPr>
        <w:t xml:space="preserve"> وإكثارهم منها</w:t>
      </w:r>
      <w:r>
        <w:rPr>
          <w:rtl/>
        </w:rPr>
        <w:t>،</w:t>
      </w:r>
      <w:r w:rsidRPr="00846600">
        <w:rPr>
          <w:rtl/>
        </w:rPr>
        <w:t xml:space="preserve"> بحيث يظهر اعتمادهم عليه</w:t>
      </w:r>
      <w:r>
        <w:rPr>
          <w:rtl/>
        </w:rPr>
        <w:t>،</w:t>
      </w:r>
      <w:r w:rsidRPr="00846600">
        <w:rPr>
          <w:rtl/>
        </w:rPr>
        <w:t xml:space="preserve"> مثل</w:t>
      </w:r>
      <w:r>
        <w:rPr>
          <w:rtl/>
        </w:rPr>
        <w:t>:</w:t>
      </w:r>
      <w:r w:rsidRPr="00846600">
        <w:rPr>
          <w:rtl/>
        </w:rPr>
        <w:t xml:space="preserve"> محمّد بن الحسن الصفار </w:t>
      </w:r>
      <w:r w:rsidRPr="00BF578A">
        <w:rPr>
          <w:rStyle w:val="libFootnotenumChar"/>
          <w:rtl/>
        </w:rPr>
        <w:t>(2)</w:t>
      </w:r>
      <w:r>
        <w:rPr>
          <w:rtl/>
        </w:rPr>
        <w:t>،</w:t>
      </w:r>
      <w:r w:rsidRPr="00846600">
        <w:rPr>
          <w:rtl/>
        </w:rPr>
        <w:t xml:space="preserve"> وسعد بن عبد الله </w:t>
      </w:r>
      <w:r w:rsidRPr="00BF578A">
        <w:rPr>
          <w:rStyle w:val="libFootnotenumChar"/>
          <w:rtl/>
        </w:rPr>
        <w:t>(3)</w:t>
      </w:r>
      <w:r>
        <w:rPr>
          <w:rtl/>
        </w:rPr>
        <w:t>،</w:t>
      </w:r>
      <w:r w:rsidRPr="00846600">
        <w:rPr>
          <w:rtl/>
        </w:rPr>
        <w:t xml:space="preserve"> ومحمّد بن أحمد بن يحيى </w:t>
      </w:r>
      <w:r w:rsidRPr="00BF578A">
        <w:rPr>
          <w:rStyle w:val="libFootnotenumChar"/>
          <w:rtl/>
        </w:rPr>
        <w:t>(4)</w:t>
      </w:r>
      <w:r>
        <w:rPr>
          <w:rtl/>
        </w:rPr>
        <w:t>،</w:t>
      </w:r>
      <w:r w:rsidRPr="00846600">
        <w:rPr>
          <w:rtl/>
        </w:rPr>
        <w:t xml:space="preserve"> وعبد الله بن جعفر الحميري </w:t>
      </w:r>
      <w:r w:rsidRPr="00BF578A">
        <w:rPr>
          <w:rStyle w:val="libFootnotenumChar"/>
          <w:rtl/>
        </w:rPr>
        <w:t>(5)</w:t>
      </w:r>
      <w:r>
        <w:rPr>
          <w:rtl/>
        </w:rPr>
        <w:t>،</w:t>
      </w:r>
      <w:r w:rsidRPr="00846600">
        <w:rPr>
          <w:rtl/>
        </w:rPr>
        <w:t xml:space="preserve"> وعلي بن محمّد بن بندار </w:t>
      </w:r>
      <w:r w:rsidRPr="00BF578A">
        <w:rPr>
          <w:rStyle w:val="libFootnotenumChar"/>
          <w:rtl/>
        </w:rPr>
        <w:t>(6)</w:t>
      </w:r>
      <w:r>
        <w:rPr>
          <w:rtl/>
        </w:rPr>
        <w:t xml:space="preserve"> - </w:t>
      </w:r>
      <w:r w:rsidRPr="00846600">
        <w:rPr>
          <w:rtl/>
        </w:rPr>
        <w:t>شيخ ثقة الإسلام الكليني</w:t>
      </w:r>
      <w:r>
        <w:rPr>
          <w:rtl/>
        </w:rPr>
        <w:t xml:space="preserve"> - </w:t>
      </w:r>
      <w:r w:rsidRPr="00846600">
        <w:rPr>
          <w:rtl/>
        </w:rPr>
        <w:t xml:space="preserve">ومحمّد بن علي بن محبوب </w:t>
      </w:r>
      <w:r w:rsidRPr="00BF578A">
        <w:rPr>
          <w:rStyle w:val="libFootnotenumChar"/>
          <w:rtl/>
        </w:rPr>
        <w:t>(7)</w:t>
      </w:r>
      <w:r>
        <w:rPr>
          <w:rtl/>
        </w:rPr>
        <w:t>،</w:t>
      </w:r>
      <w:r w:rsidRPr="00846600">
        <w:rPr>
          <w:rtl/>
        </w:rPr>
        <w:t xml:space="preserve"> وأحمد بن محمّد بن عيسى كما في التهذيب في باب كيفيّة الحكم </w:t>
      </w:r>
      <w:r w:rsidRPr="00BF578A">
        <w:rPr>
          <w:rStyle w:val="libFootnotenumChar"/>
          <w:rtl/>
        </w:rPr>
        <w:t>(8)</w:t>
      </w:r>
      <w:r>
        <w:rPr>
          <w:rtl/>
        </w:rPr>
        <w:t>،</w:t>
      </w:r>
      <w:r w:rsidRPr="00846600">
        <w:rPr>
          <w:rtl/>
        </w:rPr>
        <w:t xml:space="preserve"> وفي باب الزيادات في كتاب الوصايا </w:t>
      </w:r>
      <w:r w:rsidRPr="00BF578A">
        <w:rPr>
          <w:rStyle w:val="libFootnotenumChar"/>
          <w:rtl/>
        </w:rPr>
        <w:t>(9)</w:t>
      </w:r>
      <w:r>
        <w:rPr>
          <w:rtl/>
        </w:rPr>
        <w:t>،</w:t>
      </w:r>
      <w:r w:rsidRPr="00846600">
        <w:rPr>
          <w:rtl/>
        </w:rPr>
        <w:t xml:space="preserve"> وغيرها.</w:t>
      </w:r>
    </w:p>
    <w:p w:rsidR="00BF578A" w:rsidRPr="00846600" w:rsidRDefault="00BF578A" w:rsidP="00BF578A">
      <w:pPr>
        <w:pStyle w:val="libNormal"/>
        <w:rPr>
          <w:rtl/>
        </w:rPr>
      </w:pPr>
      <w:r w:rsidRPr="00846600">
        <w:rPr>
          <w:rtl/>
        </w:rPr>
        <w:t xml:space="preserve">وأحمد بن محمّد بن خالد </w:t>
      </w:r>
      <w:r w:rsidRPr="00BF578A">
        <w:rPr>
          <w:rStyle w:val="libFootnotenumChar"/>
          <w:rtl/>
        </w:rPr>
        <w:t>(10)</w:t>
      </w:r>
      <w:r>
        <w:rPr>
          <w:rtl/>
        </w:rPr>
        <w:t>،</w:t>
      </w:r>
      <w:r w:rsidRPr="00846600">
        <w:rPr>
          <w:rtl/>
        </w:rPr>
        <w:t xml:space="preserve"> وعلي بن إبراهيم </w:t>
      </w:r>
      <w:r w:rsidRPr="00BF578A">
        <w:rPr>
          <w:rStyle w:val="libFootnotenumChar"/>
          <w:rtl/>
        </w:rPr>
        <w:t>(11)</w:t>
      </w:r>
      <w:r>
        <w:rPr>
          <w:rtl/>
        </w:rPr>
        <w:t>،</w:t>
      </w:r>
      <w:r w:rsidRPr="00846600">
        <w:rPr>
          <w:rtl/>
        </w:rPr>
        <w:t xml:space="preserve"> وأبوه إبراهيم بن هاشم </w:t>
      </w:r>
      <w:r w:rsidRPr="00BF578A">
        <w:rPr>
          <w:rStyle w:val="libFootnotenumChar"/>
          <w:rtl/>
        </w:rPr>
        <w:t>(12)</w:t>
      </w:r>
      <w:r>
        <w:rPr>
          <w:rtl/>
        </w:rPr>
        <w:t>،</w:t>
      </w:r>
      <w:r w:rsidRPr="00846600">
        <w:rPr>
          <w:rtl/>
        </w:rPr>
        <w:t xml:space="preserve"> وسهل بن زياد </w:t>
      </w:r>
      <w:r w:rsidRPr="00BF578A">
        <w:rPr>
          <w:rStyle w:val="libFootnotenumChar"/>
          <w:rtl/>
        </w:rPr>
        <w:t>(13)</w:t>
      </w:r>
      <w:r>
        <w:rPr>
          <w:rtl/>
        </w:rPr>
        <w:t>،</w:t>
      </w:r>
      <w:r w:rsidRPr="00846600">
        <w:rPr>
          <w:rtl/>
        </w:rPr>
        <w:t xml:space="preserve"> وعلي بن الحسن بن فضّال </w:t>
      </w:r>
      <w:r w:rsidRPr="00BF578A">
        <w:rPr>
          <w:rStyle w:val="libFootnotenumChar"/>
          <w:rtl/>
        </w:rPr>
        <w:t>(14)</w:t>
      </w:r>
      <w:r>
        <w:rPr>
          <w:rtl/>
        </w:rPr>
        <w:t>،</w:t>
      </w:r>
      <w:r w:rsidRPr="00846600">
        <w:rPr>
          <w:rtl/>
        </w:rPr>
        <w:t xml:space="preserve"> والشيخ العديم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333 / 896.</w:t>
      </w:r>
    </w:p>
    <w:p w:rsidR="00BF578A" w:rsidRPr="00846600" w:rsidRDefault="00BF578A" w:rsidP="00BF578A">
      <w:pPr>
        <w:pStyle w:val="libFootnote0"/>
        <w:rPr>
          <w:rtl/>
        </w:rPr>
      </w:pPr>
      <w:r w:rsidRPr="00846600">
        <w:rPr>
          <w:rtl/>
        </w:rPr>
        <w:t>(2) الفقيه 8</w:t>
      </w:r>
      <w:r>
        <w:rPr>
          <w:rtl/>
        </w:rPr>
        <w:t>:</w:t>
      </w:r>
      <w:r w:rsidRPr="00846600">
        <w:rPr>
          <w:rtl/>
        </w:rPr>
        <w:t xml:space="preserve"> 92.</w:t>
      </w:r>
    </w:p>
    <w:p w:rsidR="00BF578A" w:rsidRPr="00846600" w:rsidRDefault="00BF578A" w:rsidP="00BF578A">
      <w:pPr>
        <w:pStyle w:val="libFootnote0"/>
        <w:rPr>
          <w:rtl/>
        </w:rPr>
      </w:pPr>
      <w:r w:rsidRPr="00846600">
        <w:rPr>
          <w:rtl/>
        </w:rPr>
        <w:t>(3) الاستبصار 1</w:t>
      </w:r>
      <w:r>
        <w:rPr>
          <w:rtl/>
        </w:rPr>
        <w:t>:</w:t>
      </w:r>
      <w:r w:rsidRPr="00846600">
        <w:rPr>
          <w:rtl/>
        </w:rPr>
        <w:t xml:space="preserve"> 71 / 218.</w:t>
      </w:r>
    </w:p>
    <w:p w:rsidR="00BF578A" w:rsidRPr="00846600" w:rsidRDefault="00BF578A" w:rsidP="00BF578A">
      <w:pPr>
        <w:pStyle w:val="libFootnote0"/>
        <w:rPr>
          <w:rtl/>
        </w:rPr>
      </w:pPr>
      <w:r w:rsidRPr="00846600">
        <w:rPr>
          <w:rtl/>
        </w:rPr>
        <w:t>(4) تهذيب الأحكام 6</w:t>
      </w:r>
      <w:r>
        <w:rPr>
          <w:rtl/>
        </w:rPr>
        <w:t>:</w:t>
      </w:r>
      <w:r w:rsidRPr="00846600">
        <w:rPr>
          <w:rtl/>
        </w:rPr>
        <w:t xml:space="preserve"> 382 / 1127</w:t>
      </w:r>
      <w:r>
        <w:rPr>
          <w:rtl/>
        </w:rPr>
        <w:t xml:space="preserve"> - </w:t>
      </w:r>
      <w:r w:rsidRPr="00846600">
        <w:rPr>
          <w:rtl/>
        </w:rPr>
        <w:t>1128.</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333 / 896.</w:t>
      </w:r>
    </w:p>
    <w:p w:rsidR="00BF578A" w:rsidRPr="00846600" w:rsidRDefault="00BF578A" w:rsidP="00BF578A">
      <w:pPr>
        <w:pStyle w:val="libFootnote0"/>
        <w:rPr>
          <w:rtl/>
        </w:rPr>
      </w:pPr>
      <w:r w:rsidRPr="00846600">
        <w:rPr>
          <w:rtl/>
        </w:rPr>
        <w:t>(6) الكافي 6</w:t>
      </w:r>
      <w:r>
        <w:rPr>
          <w:rtl/>
        </w:rPr>
        <w:t>:</w:t>
      </w:r>
      <w:r w:rsidRPr="00846600">
        <w:rPr>
          <w:rtl/>
        </w:rPr>
        <w:t xml:space="preserve"> 323 / 6</w:t>
      </w:r>
      <w:r>
        <w:rPr>
          <w:rtl/>
        </w:rPr>
        <w:t>،</w:t>
      </w:r>
      <w:r w:rsidRPr="00846600">
        <w:rPr>
          <w:rtl/>
        </w:rPr>
        <w:t xml:space="preserve"> تهذيب الأحكام 3</w:t>
      </w:r>
      <w:r>
        <w:rPr>
          <w:rtl/>
        </w:rPr>
        <w:t>:</w:t>
      </w:r>
      <w:r w:rsidRPr="00846600">
        <w:rPr>
          <w:rtl/>
        </w:rPr>
        <w:t xml:space="preserve"> 129 / 278.</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337 / 1393</w:t>
      </w:r>
      <w:r>
        <w:rPr>
          <w:rtl/>
        </w:rPr>
        <w:t xml:space="preserve"> - </w:t>
      </w:r>
      <w:r w:rsidRPr="00846600">
        <w:rPr>
          <w:rtl/>
        </w:rPr>
        <w:t>1394.</w:t>
      </w:r>
    </w:p>
    <w:p w:rsidR="00BF578A" w:rsidRPr="00846600" w:rsidRDefault="00BF578A" w:rsidP="00BF578A">
      <w:pPr>
        <w:pStyle w:val="libFootnote0"/>
        <w:rPr>
          <w:rtl/>
        </w:rPr>
      </w:pPr>
      <w:r w:rsidRPr="00846600">
        <w:rPr>
          <w:rtl/>
        </w:rPr>
        <w:t>(8) كذا</w:t>
      </w:r>
      <w:r>
        <w:rPr>
          <w:rtl/>
        </w:rPr>
        <w:t>،</w:t>
      </w:r>
      <w:r w:rsidRPr="00846600">
        <w:rPr>
          <w:rtl/>
        </w:rPr>
        <w:t xml:space="preserve"> وفي جامع الرواة 2</w:t>
      </w:r>
      <w:r>
        <w:rPr>
          <w:rtl/>
        </w:rPr>
        <w:t>:</w:t>
      </w:r>
      <w:r w:rsidRPr="00846600">
        <w:rPr>
          <w:rtl/>
        </w:rPr>
        <w:t xml:space="preserve"> 169</w:t>
      </w:r>
      <w:r>
        <w:rPr>
          <w:rtl/>
        </w:rPr>
        <w:t xml:space="preserve"> - </w:t>
      </w:r>
      <w:r w:rsidRPr="00846600">
        <w:rPr>
          <w:rtl/>
        </w:rPr>
        <w:t>نقلا عن التهذيب</w:t>
      </w:r>
      <w:r>
        <w:rPr>
          <w:rtl/>
        </w:rPr>
        <w:t xml:space="preserve"> - </w:t>
      </w:r>
      <w:r w:rsidRPr="00846600">
        <w:rPr>
          <w:rtl/>
        </w:rPr>
        <w:t>مثله</w:t>
      </w:r>
      <w:r>
        <w:rPr>
          <w:rtl/>
        </w:rPr>
        <w:t>،</w:t>
      </w:r>
      <w:r w:rsidRPr="00846600">
        <w:rPr>
          <w:rtl/>
        </w:rPr>
        <w:t xml:space="preserve"> وفي الباب المذكور من التهذيب 6</w:t>
      </w:r>
      <w:r>
        <w:rPr>
          <w:rtl/>
        </w:rPr>
        <w:t>:</w:t>
      </w:r>
      <w:r w:rsidRPr="00846600">
        <w:rPr>
          <w:rtl/>
        </w:rPr>
        <w:t xml:space="preserve"> 229 / 555 روايته عن ياسين الضرير بلا توسط أبيه</w:t>
      </w:r>
      <w:r>
        <w:rPr>
          <w:rtl/>
        </w:rPr>
        <w:t>،</w:t>
      </w:r>
      <w:r w:rsidRPr="00846600">
        <w:rPr>
          <w:rtl/>
        </w:rPr>
        <w:t xml:space="preserve"> أما روايته عن أبيه محمد بن عيسى في التهذيب تجدها في باب وصية الصبي والمحجور عليهم 9</w:t>
      </w:r>
      <w:r>
        <w:rPr>
          <w:rtl/>
        </w:rPr>
        <w:t>:</w:t>
      </w:r>
      <w:r w:rsidRPr="00846600">
        <w:rPr>
          <w:rtl/>
        </w:rPr>
        <w:t xml:space="preserve"> 183 / 137</w:t>
      </w:r>
      <w:r>
        <w:rPr>
          <w:rtl/>
        </w:rPr>
        <w:t>،</w:t>
      </w:r>
      <w:r w:rsidRPr="00846600">
        <w:rPr>
          <w:rtl/>
        </w:rPr>
        <w:t xml:space="preserve"> وفي باب بيع المضمون 7</w:t>
      </w:r>
      <w:r>
        <w:rPr>
          <w:rtl/>
        </w:rPr>
        <w:t>:</w:t>
      </w:r>
      <w:r w:rsidRPr="00846600">
        <w:rPr>
          <w:rtl/>
        </w:rPr>
        <w:t xml:space="preserve"> 27 / 117.</w:t>
      </w:r>
    </w:p>
    <w:p w:rsidR="00BF578A" w:rsidRPr="00846600" w:rsidRDefault="00BF578A" w:rsidP="00BF578A">
      <w:pPr>
        <w:pStyle w:val="libNormal"/>
        <w:rPr>
          <w:rtl/>
          <w:lang w:bidi="fa-IR"/>
        </w:rPr>
      </w:pPr>
      <w:r w:rsidRPr="00BF578A">
        <w:rPr>
          <w:rStyle w:val="libFootnoteChar"/>
          <w:rtl/>
        </w:rPr>
        <w:t>والظاهر نقل المصنف</w:t>
      </w:r>
      <w:r>
        <w:rPr>
          <w:rStyle w:val="libFootnoteChar"/>
          <w:rtl/>
        </w:rPr>
        <w:t xml:space="preserve"> - </w:t>
      </w:r>
      <w:r w:rsidRPr="00BF578A">
        <w:rPr>
          <w:rStyle w:val="libAlaemChar"/>
          <w:rtl/>
        </w:rPr>
        <w:t>رحمه‌الله</w:t>
      </w:r>
      <w:r>
        <w:rPr>
          <w:rStyle w:val="libFootnoteChar"/>
          <w:rtl/>
        </w:rPr>
        <w:t xml:space="preserve"> - </w:t>
      </w:r>
      <w:r w:rsidRPr="00BF578A">
        <w:rPr>
          <w:rStyle w:val="libFootnoteChar"/>
          <w:rtl/>
        </w:rPr>
        <w:t>ذلك من جامع الرواة الذي وقع فيه الاشتباه</w:t>
      </w:r>
      <w:r>
        <w:rPr>
          <w:rStyle w:val="libFootnoteChar"/>
          <w:rtl/>
        </w:rPr>
        <w:t>،</w:t>
      </w:r>
      <w:r w:rsidRPr="00BF578A">
        <w:rPr>
          <w:rStyle w:val="libFootnoteChar"/>
          <w:rtl/>
        </w:rPr>
        <w:t xml:space="preserve"> فتدبر.</w:t>
      </w:r>
    </w:p>
    <w:p w:rsidR="00BF578A" w:rsidRPr="00846600" w:rsidRDefault="00BF578A" w:rsidP="00BF578A">
      <w:pPr>
        <w:pStyle w:val="libFootnote0"/>
        <w:rPr>
          <w:rtl/>
        </w:rPr>
      </w:pPr>
      <w:r w:rsidRPr="00846600">
        <w:rPr>
          <w:rtl/>
        </w:rPr>
        <w:t>(9) تهذيب الأحكام 9</w:t>
      </w:r>
      <w:r>
        <w:rPr>
          <w:rtl/>
        </w:rPr>
        <w:t>:</w:t>
      </w:r>
      <w:r w:rsidRPr="00846600">
        <w:rPr>
          <w:rtl/>
        </w:rPr>
        <w:t xml:space="preserve"> 243 / 939 </w:t>
      </w:r>
      <w:r>
        <w:rPr>
          <w:rtl/>
        </w:rPr>
        <w:t>و 9</w:t>
      </w:r>
      <w:r w:rsidRPr="00846600">
        <w:rPr>
          <w:rtl/>
        </w:rPr>
        <w:t>41.</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75 / 20.</w:t>
      </w:r>
    </w:p>
    <w:p w:rsidR="00BF578A" w:rsidRPr="00846600" w:rsidRDefault="00BF578A" w:rsidP="00BF578A">
      <w:pPr>
        <w:pStyle w:val="libFootnote0"/>
        <w:rPr>
          <w:rtl/>
        </w:rPr>
      </w:pPr>
      <w:r w:rsidRPr="00846600">
        <w:rPr>
          <w:rtl/>
        </w:rPr>
        <w:t>(11) تهذيب الأحكام 6</w:t>
      </w:r>
      <w:r>
        <w:rPr>
          <w:rtl/>
        </w:rPr>
        <w:t>:</w:t>
      </w:r>
      <w:r w:rsidRPr="00846600">
        <w:rPr>
          <w:rtl/>
        </w:rPr>
        <w:t xml:space="preserve"> 231 / 562 </w:t>
      </w:r>
      <w:r>
        <w:rPr>
          <w:rtl/>
        </w:rPr>
        <w:t>و 1</w:t>
      </w:r>
      <w:r w:rsidRPr="00846600">
        <w:rPr>
          <w:rtl/>
        </w:rPr>
        <w:t>0</w:t>
      </w:r>
      <w:r>
        <w:rPr>
          <w:rtl/>
        </w:rPr>
        <w:t>:</w:t>
      </w:r>
      <w:r w:rsidRPr="00846600">
        <w:rPr>
          <w:rtl/>
        </w:rPr>
        <w:t xml:space="preserve"> 168 / 667.</w:t>
      </w:r>
    </w:p>
    <w:p w:rsidR="00BF578A" w:rsidRPr="00846600" w:rsidRDefault="00BF578A" w:rsidP="00BF578A">
      <w:pPr>
        <w:pStyle w:val="libFootnote0"/>
        <w:rPr>
          <w:rtl/>
        </w:rPr>
      </w:pPr>
      <w:r w:rsidRPr="00846600">
        <w:rPr>
          <w:rtl/>
        </w:rPr>
        <w:t>(12) تهذيب الأحكام 7</w:t>
      </w:r>
      <w:r>
        <w:rPr>
          <w:rtl/>
        </w:rPr>
        <w:t>:</w:t>
      </w:r>
      <w:r w:rsidRPr="00846600">
        <w:rPr>
          <w:rtl/>
        </w:rPr>
        <w:t xml:space="preserve"> 263 / 1139.</w:t>
      </w:r>
    </w:p>
    <w:p w:rsidR="00BF578A" w:rsidRPr="00846600" w:rsidRDefault="00BF578A" w:rsidP="00BF578A">
      <w:pPr>
        <w:pStyle w:val="libFootnote0"/>
        <w:rPr>
          <w:rtl/>
        </w:rPr>
      </w:pPr>
      <w:r w:rsidRPr="00846600">
        <w:rPr>
          <w:rtl/>
        </w:rPr>
        <w:t>(13) أصول الكافي 2</w:t>
      </w:r>
      <w:r>
        <w:rPr>
          <w:rtl/>
        </w:rPr>
        <w:t>:</w:t>
      </w:r>
      <w:r w:rsidRPr="00846600">
        <w:rPr>
          <w:rtl/>
        </w:rPr>
        <w:t xml:space="preserve"> 87 / 5.</w:t>
      </w:r>
    </w:p>
    <w:p w:rsidR="00BF578A" w:rsidRPr="00846600" w:rsidRDefault="00BF578A" w:rsidP="00BF578A">
      <w:pPr>
        <w:pStyle w:val="libFootnote0"/>
        <w:rPr>
          <w:rtl/>
        </w:rPr>
      </w:pPr>
      <w:r w:rsidRPr="00846600">
        <w:rPr>
          <w:rtl/>
        </w:rPr>
        <w:t>(14) تهذيب الأحكام 1</w:t>
      </w:r>
      <w:r>
        <w:rPr>
          <w:rtl/>
        </w:rPr>
        <w:t>:</w:t>
      </w:r>
      <w:r w:rsidRPr="00846600">
        <w:rPr>
          <w:rtl/>
        </w:rPr>
        <w:t xml:space="preserve"> 163 / 468.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النظير حمدويه ابن نصير </w:t>
      </w:r>
      <w:r w:rsidRPr="00BF578A">
        <w:rPr>
          <w:rStyle w:val="libFootnotenumChar"/>
          <w:rtl/>
        </w:rPr>
        <w:t>(1)</w:t>
      </w:r>
      <w:r>
        <w:rPr>
          <w:rtl/>
        </w:rPr>
        <w:t>،</w:t>
      </w:r>
      <w:r w:rsidRPr="00846600">
        <w:rPr>
          <w:rtl/>
        </w:rPr>
        <w:t xml:space="preserve"> ومحمّد بن يحيى </w:t>
      </w:r>
      <w:r w:rsidRPr="00BF578A">
        <w:rPr>
          <w:rStyle w:val="libFootnotenumChar"/>
          <w:rtl/>
        </w:rPr>
        <w:t>(2)</w:t>
      </w:r>
      <w:r>
        <w:rPr>
          <w:rtl/>
        </w:rPr>
        <w:t>،</w:t>
      </w:r>
      <w:r w:rsidRPr="00846600">
        <w:rPr>
          <w:rtl/>
        </w:rPr>
        <w:t xml:space="preserve"> ومحمّد بن الحسين بن أبي الخطاب </w:t>
      </w:r>
      <w:r w:rsidRPr="00BF578A">
        <w:rPr>
          <w:rStyle w:val="libFootnotenumChar"/>
          <w:rtl/>
        </w:rPr>
        <w:t>(3)</w:t>
      </w:r>
      <w:r>
        <w:rPr>
          <w:rtl/>
        </w:rPr>
        <w:t>،</w:t>
      </w:r>
      <w:r w:rsidRPr="00846600">
        <w:rPr>
          <w:rtl/>
        </w:rPr>
        <w:t xml:space="preserve"> موسى بن الحسن </w:t>
      </w:r>
      <w:r w:rsidRPr="00BF578A">
        <w:rPr>
          <w:rStyle w:val="libFootnotenumChar"/>
          <w:rtl/>
        </w:rPr>
        <w:t>(4)</w:t>
      </w:r>
      <w:r w:rsidRPr="00846600">
        <w:rPr>
          <w:rtl/>
        </w:rPr>
        <w:t xml:space="preserve"> وهو الأشعري الثقة الجليل</w:t>
      </w:r>
      <w:r>
        <w:rPr>
          <w:rtl/>
        </w:rPr>
        <w:t>،</w:t>
      </w:r>
      <w:r w:rsidRPr="00846600">
        <w:rPr>
          <w:rtl/>
        </w:rPr>
        <w:t xml:space="preserve"> ومحمّد بن نصير </w:t>
      </w:r>
      <w:r w:rsidRPr="00BF578A">
        <w:rPr>
          <w:rStyle w:val="libFootnotenumChar"/>
          <w:rtl/>
        </w:rPr>
        <w:t>(5)</w:t>
      </w:r>
      <w:r w:rsidRPr="00846600">
        <w:rPr>
          <w:rtl/>
        </w:rPr>
        <w:t xml:space="preserve"> والظاهر أنّه الكشي الثقة الجليل</w:t>
      </w:r>
      <w:r>
        <w:rPr>
          <w:rtl/>
        </w:rPr>
        <w:t>،</w:t>
      </w:r>
      <w:r w:rsidRPr="00846600">
        <w:rPr>
          <w:rtl/>
        </w:rPr>
        <w:t xml:space="preserve"> وإبراهيم بن إسحاق الأحمر </w:t>
      </w:r>
      <w:r w:rsidRPr="00BF578A">
        <w:rPr>
          <w:rStyle w:val="libFootnotenumChar"/>
          <w:rtl/>
        </w:rPr>
        <w:t>(6)</w:t>
      </w:r>
      <w:r>
        <w:rPr>
          <w:rtl/>
        </w:rPr>
        <w:t>،</w:t>
      </w:r>
      <w:r w:rsidRPr="00846600">
        <w:rPr>
          <w:rtl/>
        </w:rPr>
        <w:t xml:space="preserve"> والحسين بن عبيد الله </w:t>
      </w:r>
      <w:r w:rsidRPr="00BF578A">
        <w:rPr>
          <w:rStyle w:val="libFootnotenumChar"/>
          <w:rtl/>
        </w:rPr>
        <w:t>(7)</w:t>
      </w:r>
      <w:r>
        <w:rPr>
          <w:rtl/>
        </w:rPr>
        <w:t>،</w:t>
      </w:r>
      <w:r w:rsidRPr="00846600">
        <w:rPr>
          <w:rtl/>
        </w:rPr>
        <w:t xml:space="preserve"> وعلي بن محمّد بن شيرة القاساني </w:t>
      </w:r>
      <w:r w:rsidRPr="00BF578A">
        <w:rPr>
          <w:rStyle w:val="libFootnotenumChar"/>
          <w:rtl/>
        </w:rPr>
        <w:t>(8)</w:t>
      </w:r>
      <w:r>
        <w:rPr>
          <w:rtl/>
        </w:rPr>
        <w:t>،</w:t>
      </w:r>
      <w:r w:rsidRPr="00846600">
        <w:rPr>
          <w:rtl/>
        </w:rPr>
        <w:t xml:space="preserve"> وجبرئيل بن أحمد الفاريابي </w:t>
      </w:r>
      <w:r w:rsidRPr="00BF578A">
        <w:rPr>
          <w:rStyle w:val="libFootnotenumChar"/>
          <w:rtl/>
        </w:rPr>
        <w:t>(9)</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ما في رجال الكشي</w:t>
      </w:r>
      <w:r>
        <w:rPr>
          <w:rtl/>
        </w:rPr>
        <w:t>،</w:t>
      </w:r>
      <w:r w:rsidRPr="00846600">
        <w:rPr>
          <w:rtl/>
        </w:rPr>
        <w:t xml:space="preserve"> ونقله عنه النجاشي أيضا في رجاله</w:t>
      </w:r>
      <w:r>
        <w:rPr>
          <w:rtl/>
        </w:rPr>
        <w:t>:</w:t>
      </w:r>
      <w:r w:rsidRPr="00846600">
        <w:rPr>
          <w:rtl/>
        </w:rPr>
        <w:t xml:space="preserve"> عن علي ابن محمّد القتيبي</w:t>
      </w:r>
      <w:r>
        <w:rPr>
          <w:rtl/>
        </w:rPr>
        <w:t>،</w:t>
      </w:r>
      <w:r w:rsidRPr="00846600">
        <w:rPr>
          <w:rtl/>
        </w:rPr>
        <w:t xml:space="preserve"> قال</w:t>
      </w:r>
      <w:r>
        <w:rPr>
          <w:rtl/>
        </w:rPr>
        <w:t>:</w:t>
      </w:r>
      <w:r w:rsidRPr="00846600">
        <w:rPr>
          <w:rtl/>
        </w:rPr>
        <w:t xml:space="preserve"> كان الفضل يحبّ العبيدي ويثني عليه ويمدحه ويميل إليه ويقول</w:t>
      </w:r>
      <w:r>
        <w:rPr>
          <w:rtl/>
        </w:rPr>
        <w:t>:</w:t>
      </w:r>
      <w:r w:rsidRPr="00846600">
        <w:rPr>
          <w:rtl/>
        </w:rPr>
        <w:t xml:space="preserve"> ليس في أقرانه مثله </w:t>
      </w:r>
      <w:r w:rsidRPr="00BF578A">
        <w:rPr>
          <w:rStyle w:val="libFootnotenumChar"/>
          <w:rtl/>
        </w:rPr>
        <w:t>(10)</w:t>
      </w:r>
      <w:r>
        <w:rPr>
          <w:rtl/>
        </w:rPr>
        <w:t>،</w:t>
      </w:r>
      <w:r w:rsidRPr="00846600">
        <w:rPr>
          <w:rtl/>
        </w:rPr>
        <w:t xml:space="preserve"> وقال النجاشي بعد نقله</w:t>
      </w:r>
      <w:r>
        <w:rPr>
          <w:rtl/>
        </w:rPr>
        <w:t>:</w:t>
      </w:r>
      <w:r w:rsidRPr="00846600">
        <w:rPr>
          <w:rtl/>
        </w:rPr>
        <w:t xml:space="preserve"> وبحسبك هذا الثناء من الفضل </w:t>
      </w:r>
      <w:r w:rsidRPr="00BF578A">
        <w:rPr>
          <w:rStyle w:val="libFootnotenumChar"/>
          <w:rtl/>
        </w:rPr>
        <w:t>(11)</w:t>
      </w:r>
      <w:r>
        <w:rPr>
          <w:rtl/>
        </w:rPr>
        <w:t>،</w:t>
      </w:r>
      <w:r w:rsidRPr="00846600">
        <w:rPr>
          <w:rtl/>
        </w:rPr>
        <w:t xml:space="preserve"> انتهى</w:t>
      </w:r>
      <w:r>
        <w:rPr>
          <w:rtl/>
        </w:rPr>
        <w:t>،</w:t>
      </w:r>
      <w:r w:rsidRPr="00846600">
        <w:rPr>
          <w:rtl/>
        </w:rPr>
        <w:t xml:space="preserve"> وهو كما قال</w:t>
      </w:r>
      <w:r>
        <w:rPr>
          <w:rtl/>
        </w:rPr>
        <w:t>،</w:t>
      </w:r>
      <w:r w:rsidRPr="00846600">
        <w:rPr>
          <w:rtl/>
        </w:rPr>
        <w:t xml:space="preserve"> فإنه معاصره وشريكه في التّلمّذ والأخذ عن يونس</w:t>
      </w:r>
      <w:r>
        <w:rPr>
          <w:rtl/>
        </w:rPr>
        <w:t>،</w:t>
      </w:r>
      <w:r w:rsidRPr="00846600">
        <w:rPr>
          <w:rtl/>
        </w:rPr>
        <w:t xml:space="preserve"> وأعرف به من غيره</w:t>
      </w:r>
      <w:r>
        <w:rPr>
          <w:rtl/>
        </w:rPr>
        <w:t>،</w:t>
      </w:r>
      <w:r w:rsidRPr="00846600">
        <w:rPr>
          <w:rtl/>
        </w:rPr>
        <w:t xml:space="preserve"> مع ما هو عليه من علوّ المقام وجلالة القدر والبراءة عن المجازفة في الكلام.</w:t>
      </w:r>
    </w:p>
    <w:p w:rsidR="00BF578A" w:rsidRPr="00846600" w:rsidRDefault="00BF578A" w:rsidP="00BF578A">
      <w:pPr>
        <w:pStyle w:val="libNormal"/>
        <w:rPr>
          <w:rtl/>
        </w:rPr>
      </w:pPr>
      <w:r w:rsidRPr="00846600">
        <w:rPr>
          <w:rtl/>
        </w:rPr>
        <w:t>د</w:t>
      </w:r>
      <w:r>
        <w:rPr>
          <w:rtl/>
        </w:rPr>
        <w:t xml:space="preserve"> - </w:t>
      </w:r>
      <w:r w:rsidRPr="00846600">
        <w:rPr>
          <w:rtl/>
        </w:rPr>
        <w:t>ما في النجاشي</w:t>
      </w:r>
      <w:r>
        <w:rPr>
          <w:rtl/>
        </w:rPr>
        <w:t>:</w:t>
      </w:r>
      <w:r w:rsidRPr="00846600">
        <w:rPr>
          <w:rtl/>
        </w:rPr>
        <w:t xml:space="preserve"> في ترجمة محمّد بن أحمد بن يحيى بعد ما نقل عن ابن الوليد</w:t>
      </w:r>
      <w:r>
        <w:rPr>
          <w:rtl/>
        </w:rPr>
        <w:t>،</w:t>
      </w:r>
      <w:r w:rsidRPr="00846600">
        <w:rPr>
          <w:rtl/>
        </w:rPr>
        <w:t xml:space="preserve"> أنه استثنى من رجال نوادر الحكمة جماعة عدّهم</w:t>
      </w:r>
      <w:r>
        <w:rPr>
          <w:rtl/>
        </w:rPr>
        <w:t>،</w:t>
      </w:r>
      <w:r w:rsidRPr="00846600">
        <w:rPr>
          <w:rtl/>
        </w:rPr>
        <w:t xml:space="preserve"> وفيهم العبيدي</w:t>
      </w:r>
      <w:r>
        <w:rPr>
          <w:rtl/>
        </w:rPr>
        <w:t>:</w:t>
      </w:r>
      <w:r>
        <w:rPr>
          <w:rFonts w:hint="cs"/>
          <w:rtl/>
        </w:rPr>
        <w:t xml:space="preserve"> </w:t>
      </w:r>
      <w:r w:rsidRPr="00846600">
        <w:rPr>
          <w:rtl/>
        </w:rPr>
        <w:t>قال أبو العباس بن نوح</w:t>
      </w:r>
      <w:r>
        <w:rPr>
          <w:rtl/>
        </w:rPr>
        <w:t>:</w:t>
      </w:r>
      <w:r w:rsidRPr="00846600">
        <w:rPr>
          <w:rtl/>
        </w:rPr>
        <w:t xml:space="preserve"> وقد أصاب شيخنا أبو جعفر </w:t>
      </w:r>
      <w:r w:rsidRPr="00BF578A">
        <w:rPr>
          <w:rStyle w:val="libAlaemChar"/>
          <w:rtl/>
        </w:rPr>
        <w:t>رحمه‌الله</w:t>
      </w:r>
      <w:r w:rsidRPr="00846600">
        <w:rPr>
          <w:rtl/>
        </w:rPr>
        <w:t xml:space="preserve"> في ذلك كلّه</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746 / 844.</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341 / 4.</w:t>
      </w:r>
    </w:p>
    <w:p w:rsidR="00BF578A" w:rsidRPr="00846600" w:rsidRDefault="00BF578A" w:rsidP="00BF578A">
      <w:pPr>
        <w:pStyle w:val="libFootnote0"/>
        <w:rPr>
          <w:rtl/>
        </w:rPr>
      </w:pPr>
      <w:r w:rsidRPr="00846600">
        <w:rPr>
          <w:rtl/>
        </w:rPr>
        <w:t>(3) تهذيب الأحكام 1</w:t>
      </w:r>
      <w:r>
        <w:rPr>
          <w:rtl/>
        </w:rPr>
        <w:t>:</w:t>
      </w:r>
      <w:r w:rsidRPr="00846600">
        <w:rPr>
          <w:rtl/>
        </w:rPr>
        <w:t xml:space="preserve"> 437 / 1406.</w:t>
      </w:r>
    </w:p>
    <w:p w:rsidR="00BF578A" w:rsidRPr="00846600" w:rsidRDefault="00BF578A" w:rsidP="00BF578A">
      <w:pPr>
        <w:pStyle w:val="libFootnote0"/>
        <w:rPr>
          <w:rtl/>
        </w:rPr>
      </w:pPr>
      <w:r w:rsidRPr="00846600">
        <w:rPr>
          <w:rtl/>
        </w:rPr>
        <w:t>(4) أصول الكافي 2</w:t>
      </w:r>
      <w:r>
        <w:rPr>
          <w:rtl/>
        </w:rPr>
        <w:t>:</w:t>
      </w:r>
      <w:r w:rsidRPr="00846600">
        <w:rPr>
          <w:rtl/>
        </w:rPr>
        <w:t xml:space="preserve"> 413 / 15.</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197 / 777.</w:t>
      </w:r>
    </w:p>
    <w:p w:rsidR="00BF578A" w:rsidRPr="00846600" w:rsidRDefault="00BF578A" w:rsidP="00BF578A">
      <w:pPr>
        <w:pStyle w:val="libFootnote0"/>
        <w:rPr>
          <w:rtl/>
        </w:rPr>
      </w:pPr>
      <w:r w:rsidRPr="00846600">
        <w:rPr>
          <w:rtl/>
        </w:rPr>
        <w:t>(6) تهذيب الأحكام 3</w:t>
      </w:r>
      <w:r>
        <w:rPr>
          <w:rtl/>
        </w:rPr>
        <w:t>:</w:t>
      </w:r>
      <w:r w:rsidRPr="00846600">
        <w:rPr>
          <w:rtl/>
        </w:rPr>
        <w:t xml:space="preserve"> 67 / 219.</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365 / 3.</w:t>
      </w:r>
    </w:p>
    <w:p w:rsidR="00BF578A" w:rsidRPr="00846600" w:rsidRDefault="00BF578A" w:rsidP="00BF578A">
      <w:pPr>
        <w:pStyle w:val="libFootnote0"/>
        <w:rPr>
          <w:rtl/>
        </w:rPr>
      </w:pPr>
      <w:r w:rsidRPr="00846600">
        <w:rPr>
          <w:rtl/>
        </w:rPr>
        <w:t>(8) الكافي 3</w:t>
      </w:r>
      <w:r>
        <w:rPr>
          <w:rtl/>
        </w:rPr>
        <w:t>:</w:t>
      </w:r>
      <w:r w:rsidRPr="00846600">
        <w:rPr>
          <w:rtl/>
        </w:rPr>
        <w:t xml:space="preserve"> 344 / 20.</w:t>
      </w:r>
    </w:p>
    <w:p w:rsidR="00BF578A" w:rsidRPr="00846600" w:rsidRDefault="00BF578A" w:rsidP="00BF578A">
      <w:pPr>
        <w:pStyle w:val="libFootnote0"/>
        <w:rPr>
          <w:rtl/>
        </w:rPr>
      </w:pPr>
      <w:r w:rsidRPr="00846600">
        <w:rPr>
          <w:rtl/>
        </w:rPr>
        <w:t>(9) رجال الكشي 1</w:t>
      </w:r>
      <w:r>
        <w:rPr>
          <w:rtl/>
        </w:rPr>
        <w:t>:</w:t>
      </w:r>
      <w:r w:rsidRPr="00846600">
        <w:rPr>
          <w:rtl/>
        </w:rPr>
        <w:t xml:space="preserve"> 393 / 282 </w:t>
      </w:r>
      <w:r>
        <w:rPr>
          <w:rtl/>
        </w:rPr>
        <w:t>و 2</w:t>
      </w:r>
      <w:r w:rsidRPr="00846600">
        <w:rPr>
          <w:rtl/>
        </w:rPr>
        <w:t xml:space="preserve">83 </w:t>
      </w:r>
      <w:r>
        <w:rPr>
          <w:rtl/>
        </w:rPr>
        <w:t>و 2</w:t>
      </w:r>
      <w:r w:rsidRPr="00846600">
        <w:rPr>
          <w:rtl/>
        </w:rPr>
        <w:t>84.</w:t>
      </w:r>
    </w:p>
    <w:p w:rsidR="00BF578A" w:rsidRPr="00846600" w:rsidRDefault="00BF578A" w:rsidP="00BF578A">
      <w:pPr>
        <w:pStyle w:val="libFootnote0"/>
        <w:rPr>
          <w:rtl/>
        </w:rPr>
      </w:pPr>
      <w:r w:rsidRPr="00846600">
        <w:rPr>
          <w:rtl/>
        </w:rPr>
        <w:t>(10) رجال الكشي 2</w:t>
      </w:r>
      <w:r>
        <w:rPr>
          <w:rtl/>
        </w:rPr>
        <w:t>:</w:t>
      </w:r>
      <w:r w:rsidRPr="00846600">
        <w:rPr>
          <w:rtl/>
        </w:rPr>
        <w:t xml:space="preserve"> 817 / 1021.</w:t>
      </w:r>
    </w:p>
    <w:p w:rsidR="00BF578A" w:rsidRPr="00846600" w:rsidRDefault="00BF578A" w:rsidP="00BF578A">
      <w:pPr>
        <w:pStyle w:val="libFootnote0"/>
        <w:rPr>
          <w:rtl/>
        </w:rPr>
      </w:pPr>
      <w:r w:rsidRPr="00846600">
        <w:rPr>
          <w:rtl/>
        </w:rPr>
        <w:t>(11) رجال النجاشي</w:t>
      </w:r>
      <w:r>
        <w:rPr>
          <w:rtl/>
        </w:rPr>
        <w:t>:</w:t>
      </w:r>
      <w:r w:rsidRPr="00846600">
        <w:rPr>
          <w:rtl/>
        </w:rPr>
        <w:t xml:space="preserve"> 333 / 896.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وتبعه أبو جعفر بن بابويه على ذلك</w:t>
      </w:r>
      <w:r>
        <w:rPr>
          <w:rtl/>
        </w:rPr>
        <w:t>،</w:t>
      </w:r>
      <w:r w:rsidRPr="00846600">
        <w:rPr>
          <w:rtl/>
        </w:rPr>
        <w:t xml:space="preserve"> إلاّ في محمّد بن عيسى بن عبيد</w:t>
      </w:r>
      <w:r>
        <w:rPr>
          <w:rtl/>
        </w:rPr>
        <w:t>،</w:t>
      </w:r>
      <w:r w:rsidRPr="00846600">
        <w:rPr>
          <w:rtl/>
        </w:rPr>
        <w:t xml:space="preserve"> فلا أدري ما رأيه فيه</w:t>
      </w:r>
      <w:r>
        <w:rPr>
          <w:rtl/>
        </w:rPr>
        <w:t>،</w:t>
      </w:r>
      <w:r w:rsidRPr="00846600">
        <w:rPr>
          <w:rtl/>
        </w:rPr>
        <w:t xml:space="preserve"> لأنه كان على ظاهر العدالة والثقة </w:t>
      </w:r>
      <w:r w:rsidRPr="00BF578A">
        <w:rPr>
          <w:rStyle w:val="libFootnotenumChar"/>
          <w:rtl/>
        </w:rPr>
        <w:t>(1)</w:t>
      </w:r>
      <w:r>
        <w:rPr>
          <w:rtl/>
        </w:rPr>
        <w:t>.</w:t>
      </w:r>
    </w:p>
    <w:p w:rsidR="00BF578A" w:rsidRPr="00846600" w:rsidRDefault="00BF578A" w:rsidP="00BF578A">
      <w:pPr>
        <w:pStyle w:val="libNormal"/>
        <w:rPr>
          <w:rtl/>
        </w:rPr>
      </w:pPr>
      <w:r w:rsidRPr="00846600">
        <w:rPr>
          <w:rtl/>
        </w:rPr>
        <w:t>ه</w:t>
      </w:r>
      <w:r>
        <w:rPr>
          <w:rFonts w:hint="cs"/>
          <w:rtl/>
        </w:rPr>
        <w:t>ـ</w:t>
      </w:r>
      <w:r>
        <w:rPr>
          <w:rtl/>
        </w:rPr>
        <w:t xml:space="preserve"> - </w:t>
      </w:r>
      <w:r w:rsidRPr="00846600">
        <w:rPr>
          <w:rtl/>
        </w:rPr>
        <w:t>ما في الكشي</w:t>
      </w:r>
      <w:r>
        <w:rPr>
          <w:rtl/>
        </w:rPr>
        <w:t>:</w:t>
      </w:r>
      <w:r w:rsidRPr="00846600">
        <w:rPr>
          <w:rtl/>
        </w:rPr>
        <w:t xml:space="preserve"> في ترجمة محمّد بن سنان ما لفظه</w:t>
      </w:r>
      <w:r>
        <w:rPr>
          <w:rtl/>
        </w:rPr>
        <w:t>:</w:t>
      </w:r>
      <w:r w:rsidRPr="00846600">
        <w:rPr>
          <w:rtl/>
        </w:rPr>
        <w:t xml:space="preserve"> روى عنه الفضل وأبوه</w:t>
      </w:r>
      <w:r>
        <w:rPr>
          <w:rtl/>
        </w:rPr>
        <w:t>،</w:t>
      </w:r>
      <w:r w:rsidRPr="00846600">
        <w:rPr>
          <w:rtl/>
        </w:rPr>
        <w:t xml:space="preserve"> ويونس</w:t>
      </w:r>
      <w:r>
        <w:rPr>
          <w:rtl/>
        </w:rPr>
        <w:t>،</w:t>
      </w:r>
      <w:r w:rsidRPr="00846600">
        <w:rPr>
          <w:rtl/>
        </w:rPr>
        <w:t xml:space="preserve"> ومحمّد بن عيسى</w:t>
      </w:r>
      <w:r>
        <w:rPr>
          <w:rtl/>
        </w:rPr>
        <w:t>،</w:t>
      </w:r>
      <w:r w:rsidRPr="00846600">
        <w:rPr>
          <w:rtl/>
        </w:rPr>
        <w:t xml:space="preserve"> ومحمّد بن الحسين بن أبي الخطاب</w:t>
      </w:r>
      <w:r>
        <w:rPr>
          <w:rtl/>
        </w:rPr>
        <w:t>،</w:t>
      </w:r>
      <w:r w:rsidRPr="00846600">
        <w:rPr>
          <w:rtl/>
        </w:rPr>
        <w:t xml:space="preserve"> والحسن والحسين ابنا سعيد الأهوازيان</w:t>
      </w:r>
      <w:r>
        <w:rPr>
          <w:rtl/>
        </w:rPr>
        <w:t>،</w:t>
      </w:r>
      <w:r w:rsidRPr="00846600">
        <w:rPr>
          <w:rtl/>
        </w:rPr>
        <w:t xml:space="preserve"> وأيوب بن نوح</w:t>
      </w:r>
      <w:r>
        <w:rPr>
          <w:rtl/>
        </w:rPr>
        <w:t>،</w:t>
      </w:r>
      <w:r w:rsidRPr="00846600">
        <w:rPr>
          <w:rtl/>
        </w:rPr>
        <w:t xml:space="preserve"> وغيرهم من العدول والثقات من أهل العلم </w:t>
      </w:r>
      <w:r w:rsidRPr="00BF578A">
        <w:rPr>
          <w:rStyle w:val="libFootnotenumChar"/>
          <w:rtl/>
        </w:rPr>
        <w:t>(2)</w:t>
      </w:r>
      <w:r>
        <w:rPr>
          <w:rtl/>
        </w:rPr>
        <w:t>،</w:t>
      </w:r>
      <w:r w:rsidRPr="00846600">
        <w:rPr>
          <w:rtl/>
        </w:rPr>
        <w:t xml:space="preserve"> انتهى</w:t>
      </w:r>
      <w:r>
        <w:rPr>
          <w:rtl/>
        </w:rPr>
        <w:t>،</w:t>
      </w:r>
      <w:r w:rsidRPr="00846600">
        <w:rPr>
          <w:rtl/>
        </w:rPr>
        <w:t xml:space="preserve"> وهذا تصريح منه بوثاقة جماعة</w:t>
      </w:r>
      <w:r>
        <w:rPr>
          <w:rtl/>
        </w:rPr>
        <w:t>،</w:t>
      </w:r>
      <w:r w:rsidRPr="00846600">
        <w:rPr>
          <w:rtl/>
        </w:rPr>
        <w:t xml:space="preserve"> منهم محمّد بن عيسى</w:t>
      </w:r>
      <w:r>
        <w:rPr>
          <w:rtl/>
        </w:rPr>
        <w:t>،</w:t>
      </w:r>
      <w:r w:rsidRPr="00846600">
        <w:rPr>
          <w:rtl/>
        </w:rPr>
        <w:t xml:space="preserve"> ويأتي جملة من مدائحه متفرقا.</w:t>
      </w:r>
    </w:p>
    <w:p w:rsidR="00BF578A" w:rsidRPr="00846600" w:rsidRDefault="00BF578A" w:rsidP="00BF578A">
      <w:pPr>
        <w:pStyle w:val="libBold1"/>
        <w:rPr>
          <w:rtl/>
        </w:rPr>
      </w:pPr>
      <w:r w:rsidRPr="00846600">
        <w:rPr>
          <w:rtl/>
        </w:rPr>
        <w:t>وأمّا الثاني فهو أيضا 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ما في النجاشي قال</w:t>
      </w:r>
      <w:r>
        <w:rPr>
          <w:rtl/>
        </w:rPr>
        <w:t>:</w:t>
      </w:r>
      <w:r w:rsidRPr="00846600">
        <w:rPr>
          <w:rtl/>
        </w:rPr>
        <w:t xml:space="preserve"> ذكر أبو جعفر بن بابويه عن ابن الوليد أنه قال</w:t>
      </w:r>
      <w:r>
        <w:rPr>
          <w:rtl/>
        </w:rPr>
        <w:t>:</w:t>
      </w:r>
      <w:r>
        <w:rPr>
          <w:rFonts w:hint="cs"/>
          <w:rtl/>
        </w:rPr>
        <w:t xml:space="preserve"> </w:t>
      </w:r>
      <w:r w:rsidRPr="00846600">
        <w:rPr>
          <w:rtl/>
        </w:rPr>
        <w:t>ما تفرّد به محمّد بن عيسى من كتب يونس وحديثه لا يعتمد عليه</w:t>
      </w:r>
      <w:r>
        <w:rPr>
          <w:rtl/>
        </w:rPr>
        <w:t>،</w:t>
      </w:r>
      <w:r w:rsidRPr="00846600">
        <w:rPr>
          <w:rtl/>
        </w:rPr>
        <w:t xml:space="preserve"> ورأيت أصحابنا ينكرون هذا القول ويقولون</w:t>
      </w:r>
      <w:r>
        <w:rPr>
          <w:rtl/>
        </w:rPr>
        <w:t>:</w:t>
      </w:r>
      <w:r w:rsidRPr="00846600">
        <w:rPr>
          <w:rtl/>
        </w:rPr>
        <w:t xml:space="preserve"> من مثل أبي جعفر محمّد بن عيسى</w:t>
      </w:r>
      <w:r>
        <w:rPr>
          <w:rtl/>
        </w:rPr>
        <w:t>،</w:t>
      </w:r>
      <w:r w:rsidRPr="00846600">
        <w:rPr>
          <w:rtl/>
        </w:rPr>
        <w:t xml:space="preserve"> سكن بغداد </w:t>
      </w:r>
      <w:r w:rsidRPr="00BF578A">
        <w:rPr>
          <w:rStyle w:val="libFootnotenumChar"/>
          <w:rtl/>
        </w:rPr>
        <w:t>(3)</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ما في الفهرست للشيخ</w:t>
      </w:r>
      <w:r>
        <w:rPr>
          <w:rtl/>
        </w:rPr>
        <w:t>:</w:t>
      </w:r>
      <w:r w:rsidRPr="00846600">
        <w:rPr>
          <w:rtl/>
        </w:rPr>
        <w:t xml:space="preserve"> أنه ضعيف</w:t>
      </w:r>
      <w:r>
        <w:rPr>
          <w:rtl/>
        </w:rPr>
        <w:t>،</w:t>
      </w:r>
      <w:r w:rsidRPr="00846600">
        <w:rPr>
          <w:rtl/>
        </w:rPr>
        <w:t xml:space="preserve"> استثناه أبو جعفر بن بابويه. من رجال نوادر الحكمة وقال</w:t>
      </w:r>
      <w:r>
        <w:rPr>
          <w:rtl/>
        </w:rPr>
        <w:t>:</w:t>
      </w:r>
      <w:r w:rsidRPr="00846600">
        <w:rPr>
          <w:rtl/>
        </w:rPr>
        <w:t xml:space="preserve"> لا أروي ما يختص بروايته </w:t>
      </w:r>
      <w:r w:rsidRPr="00BF578A">
        <w:rPr>
          <w:rStyle w:val="libFootnotenumChar"/>
          <w:rtl/>
        </w:rPr>
        <w:t>(4)</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ما فيه أيضا قال</w:t>
      </w:r>
      <w:r>
        <w:rPr>
          <w:rtl/>
        </w:rPr>
        <w:t>:</w:t>
      </w:r>
      <w:r w:rsidRPr="00846600">
        <w:rPr>
          <w:rtl/>
        </w:rPr>
        <w:t xml:space="preserve"> وقيل</w:t>
      </w:r>
      <w:r>
        <w:rPr>
          <w:rtl/>
        </w:rPr>
        <w:t>:</w:t>
      </w:r>
      <w:r w:rsidRPr="00846600">
        <w:rPr>
          <w:rtl/>
        </w:rPr>
        <w:t xml:space="preserve"> أنه كان يذهب مذهب الغلاة </w:t>
      </w:r>
      <w:r w:rsidRPr="00BF578A">
        <w:rPr>
          <w:rStyle w:val="libFootnotenumChar"/>
          <w:rtl/>
        </w:rPr>
        <w:t>(5)</w:t>
      </w:r>
      <w:r>
        <w:rPr>
          <w:rtl/>
        </w:rPr>
        <w:t>.</w:t>
      </w:r>
    </w:p>
    <w:p w:rsidR="00BF578A" w:rsidRPr="00846600" w:rsidRDefault="00BF578A" w:rsidP="00BF578A">
      <w:pPr>
        <w:pStyle w:val="libLine"/>
        <w:rPr>
          <w:rtl/>
        </w:rPr>
      </w:pPr>
      <w:r w:rsidRPr="00846600">
        <w:rPr>
          <w:rtl/>
        </w:rPr>
        <w:t>__________________</w:t>
      </w:r>
    </w:p>
    <w:p w:rsidR="00BF578A" w:rsidRPr="005D054D" w:rsidRDefault="00BF578A" w:rsidP="00BF578A">
      <w:pPr>
        <w:pStyle w:val="libFootnote0"/>
        <w:rPr>
          <w:rtl/>
        </w:rPr>
      </w:pPr>
      <w:r w:rsidRPr="005D054D">
        <w:rPr>
          <w:rtl/>
        </w:rPr>
        <w:t>(1) لا يخفى ان استثناء ابن الوليد رواية محمد بن احمد بن يحيى</w:t>
      </w:r>
      <w:r>
        <w:rPr>
          <w:rtl/>
        </w:rPr>
        <w:t>،</w:t>
      </w:r>
      <w:r w:rsidRPr="005D054D">
        <w:rPr>
          <w:rtl/>
        </w:rPr>
        <w:t xml:space="preserve"> عن محمد بن عيسى لا يحمل على إطلاقه</w:t>
      </w:r>
      <w:r>
        <w:rPr>
          <w:rtl/>
        </w:rPr>
        <w:t>،</w:t>
      </w:r>
      <w:r w:rsidRPr="005D054D">
        <w:rPr>
          <w:rtl/>
        </w:rPr>
        <w:t xml:space="preserve"> بل فيما كان منه بإسناد منقطع كما نص عليه النجاشي في رجاله</w:t>
      </w:r>
      <w:r>
        <w:rPr>
          <w:rtl/>
        </w:rPr>
        <w:t>:</w:t>
      </w:r>
      <w:r w:rsidRPr="005D054D">
        <w:rPr>
          <w:rFonts w:hint="cs"/>
          <w:rtl/>
        </w:rPr>
        <w:t xml:space="preserve"> </w:t>
      </w:r>
      <w:r w:rsidRPr="005D054D">
        <w:rPr>
          <w:rtl/>
        </w:rPr>
        <w:t>348 / 939</w:t>
      </w:r>
      <w:r>
        <w:rPr>
          <w:rtl/>
        </w:rPr>
        <w:t>،</w:t>
      </w:r>
      <w:r w:rsidRPr="005D054D">
        <w:rPr>
          <w:rtl/>
        </w:rPr>
        <w:t xml:space="preserve"> فراجع.</w:t>
      </w:r>
    </w:p>
    <w:p w:rsidR="00BF578A" w:rsidRPr="005D054D" w:rsidRDefault="00BF578A" w:rsidP="00BF578A">
      <w:pPr>
        <w:pStyle w:val="libFootnote0"/>
        <w:rPr>
          <w:rtl/>
        </w:rPr>
      </w:pPr>
      <w:r w:rsidRPr="005D054D">
        <w:rPr>
          <w:rtl/>
        </w:rPr>
        <w:t>(2) رجال الكشي 2</w:t>
      </w:r>
      <w:r>
        <w:rPr>
          <w:rtl/>
        </w:rPr>
        <w:t>:</w:t>
      </w:r>
      <w:r w:rsidRPr="005D054D">
        <w:rPr>
          <w:rtl/>
        </w:rPr>
        <w:t xml:space="preserve"> 796 / 979.</w:t>
      </w:r>
    </w:p>
    <w:p w:rsidR="00BF578A" w:rsidRPr="005D054D" w:rsidRDefault="00BF578A" w:rsidP="00BF578A">
      <w:pPr>
        <w:pStyle w:val="libFootnote0"/>
        <w:rPr>
          <w:rtl/>
        </w:rPr>
      </w:pPr>
      <w:r w:rsidRPr="005D054D">
        <w:rPr>
          <w:rtl/>
        </w:rPr>
        <w:t>(3) رجال النجاشي</w:t>
      </w:r>
      <w:r>
        <w:rPr>
          <w:rtl/>
        </w:rPr>
        <w:t>:</w:t>
      </w:r>
      <w:r w:rsidRPr="005D054D">
        <w:rPr>
          <w:rtl/>
        </w:rPr>
        <w:t xml:space="preserve"> 333 / 896.</w:t>
      </w:r>
    </w:p>
    <w:p w:rsidR="00BF578A" w:rsidRPr="005D054D" w:rsidRDefault="00BF578A" w:rsidP="00BF578A">
      <w:pPr>
        <w:pStyle w:val="libFootnote0"/>
        <w:rPr>
          <w:rtl/>
        </w:rPr>
      </w:pPr>
      <w:r w:rsidRPr="005D054D">
        <w:rPr>
          <w:rtl/>
        </w:rPr>
        <w:t>(4) فهرست الشيخ</w:t>
      </w:r>
      <w:r>
        <w:rPr>
          <w:rtl/>
        </w:rPr>
        <w:t>:</w:t>
      </w:r>
      <w:r w:rsidRPr="005D054D">
        <w:rPr>
          <w:rtl/>
        </w:rPr>
        <w:t xml:space="preserve"> 140 / 601.</w:t>
      </w:r>
    </w:p>
    <w:p w:rsidR="00BF578A" w:rsidRPr="005D054D" w:rsidRDefault="00BF578A" w:rsidP="00BF578A">
      <w:pPr>
        <w:pStyle w:val="libFootnote0"/>
        <w:rPr>
          <w:rtl/>
        </w:rPr>
      </w:pPr>
      <w:r w:rsidRPr="005D054D">
        <w:rPr>
          <w:rtl/>
        </w:rPr>
        <w:t>(5) فهرست الشيخ</w:t>
      </w:r>
      <w:r>
        <w:rPr>
          <w:rtl/>
        </w:rPr>
        <w:t>:</w:t>
      </w:r>
      <w:r w:rsidRPr="005D054D">
        <w:rPr>
          <w:rtl/>
        </w:rPr>
        <w:t xml:space="preserve"> 140 / 601.</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ومرجع هذه الوجوه إلى واحد هو استثناء ابن الوليد عن رجال النوادر الذي لم يعلم وجهه</w:t>
      </w:r>
      <w:r>
        <w:rPr>
          <w:rtl/>
        </w:rPr>
        <w:t>،</w:t>
      </w:r>
      <w:r w:rsidRPr="00846600">
        <w:rPr>
          <w:rtl/>
        </w:rPr>
        <w:t xml:space="preserve"> كما اعترف به ابن نوح من أئمة علم الرجال</w:t>
      </w:r>
      <w:r>
        <w:rPr>
          <w:rtl/>
        </w:rPr>
        <w:t>،</w:t>
      </w:r>
      <w:r w:rsidRPr="00846600">
        <w:rPr>
          <w:rtl/>
        </w:rPr>
        <w:t xml:space="preserve"> ويحتمل أن يكون أحد وجهين</w:t>
      </w:r>
      <w:r>
        <w:rPr>
          <w:rtl/>
        </w:rPr>
        <w:t>:</w:t>
      </w:r>
    </w:p>
    <w:p w:rsidR="00BF578A" w:rsidRPr="00846600" w:rsidRDefault="00BF578A" w:rsidP="00BF578A">
      <w:pPr>
        <w:pStyle w:val="libNormal"/>
        <w:rPr>
          <w:rtl/>
        </w:rPr>
      </w:pPr>
      <w:r w:rsidRPr="00846600">
        <w:rPr>
          <w:rtl/>
        </w:rPr>
        <w:t>الأول</w:t>
      </w:r>
      <w:r>
        <w:rPr>
          <w:rtl/>
        </w:rPr>
        <w:t>:</w:t>
      </w:r>
      <w:r w:rsidRPr="00846600">
        <w:rPr>
          <w:rtl/>
        </w:rPr>
        <w:t xml:space="preserve"> الغلوّ كما نسبه الشيخ إلى القيل</w:t>
      </w:r>
      <w:r>
        <w:rPr>
          <w:rtl/>
        </w:rPr>
        <w:t>،</w:t>
      </w:r>
      <w:r w:rsidRPr="00846600">
        <w:rPr>
          <w:rtl/>
        </w:rPr>
        <w:t xml:space="preserve"> وهو الأصل غالبا في سبب تضعيفه.</w:t>
      </w:r>
    </w:p>
    <w:p w:rsidR="00BF578A" w:rsidRPr="00846600" w:rsidRDefault="00BF578A" w:rsidP="00BF578A">
      <w:pPr>
        <w:pStyle w:val="libNormal"/>
        <w:rPr>
          <w:rtl/>
        </w:rPr>
      </w:pPr>
      <w:r w:rsidRPr="00846600">
        <w:rPr>
          <w:rtl/>
        </w:rPr>
        <w:t>ويردّه مضافا إلى رواية أجلاّء أهل بلده عنه خصوصا الأشعريين</w:t>
      </w:r>
      <w:r>
        <w:rPr>
          <w:rtl/>
        </w:rPr>
        <w:t>،</w:t>
      </w:r>
      <w:r w:rsidRPr="00846600">
        <w:rPr>
          <w:rtl/>
        </w:rPr>
        <w:t xml:space="preserve"> وفيهم مثل</w:t>
      </w:r>
      <w:r>
        <w:rPr>
          <w:rtl/>
        </w:rPr>
        <w:t>:</w:t>
      </w:r>
      <w:r w:rsidRPr="00846600">
        <w:rPr>
          <w:rtl/>
        </w:rPr>
        <w:t xml:space="preserve"> أحمد بن محمّد بن عيسى</w:t>
      </w:r>
      <w:r>
        <w:rPr>
          <w:rtl/>
        </w:rPr>
        <w:t>،</w:t>
      </w:r>
      <w:r w:rsidRPr="00846600">
        <w:rPr>
          <w:rtl/>
        </w:rPr>
        <w:t xml:space="preserve"> وخلو رواياته عمّا يوهمه</w:t>
      </w:r>
      <w:r>
        <w:rPr>
          <w:rtl/>
        </w:rPr>
        <w:t>،</w:t>
      </w:r>
      <w:r w:rsidRPr="00846600">
        <w:rPr>
          <w:rtl/>
        </w:rPr>
        <w:t xml:space="preserve"> وإنكار الأصحاب على الصدوق</w:t>
      </w:r>
      <w:r>
        <w:rPr>
          <w:rtl/>
        </w:rPr>
        <w:t>،</w:t>
      </w:r>
      <w:r w:rsidRPr="00846600">
        <w:rPr>
          <w:rtl/>
        </w:rPr>
        <w:t xml:space="preserve"> وردّه متفرداته عن يونس بأنه لا نظير له.</w:t>
      </w:r>
    </w:p>
    <w:p w:rsidR="00BF578A" w:rsidRPr="00846600" w:rsidRDefault="00BF578A" w:rsidP="00BF578A">
      <w:pPr>
        <w:pStyle w:val="libNormal"/>
        <w:rPr>
          <w:rtl/>
        </w:rPr>
      </w:pPr>
      <w:r w:rsidRPr="00846600">
        <w:rPr>
          <w:rtl/>
        </w:rPr>
        <w:t>ما رواه الكشي في ترجمة القاسم اليقطيني من كبار الغلاة</w:t>
      </w:r>
      <w:r>
        <w:rPr>
          <w:rtl/>
        </w:rPr>
        <w:t>:</w:t>
      </w:r>
      <w:r w:rsidRPr="00846600">
        <w:rPr>
          <w:rtl/>
        </w:rPr>
        <w:t xml:space="preserve"> عن سعد بن عبد الله</w:t>
      </w:r>
      <w:r>
        <w:rPr>
          <w:rtl/>
        </w:rPr>
        <w:t>،</w:t>
      </w:r>
      <w:r w:rsidRPr="00846600">
        <w:rPr>
          <w:rtl/>
        </w:rPr>
        <w:t xml:space="preserve"> قال</w:t>
      </w:r>
      <w:r>
        <w:rPr>
          <w:rtl/>
        </w:rPr>
        <w:t>:</w:t>
      </w:r>
      <w:r w:rsidRPr="00846600">
        <w:rPr>
          <w:rtl/>
        </w:rPr>
        <w:t xml:space="preserve"> حدثني سهل بن زياد الآدمي</w:t>
      </w:r>
      <w:r>
        <w:rPr>
          <w:rtl/>
        </w:rPr>
        <w:t>،</w:t>
      </w:r>
      <w:r w:rsidRPr="00846600">
        <w:rPr>
          <w:rtl/>
        </w:rPr>
        <w:t xml:space="preserve"> عن محمّد بن عيسى</w:t>
      </w:r>
      <w:r>
        <w:rPr>
          <w:rtl/>
        </w:rPr>
        <w:t>،</w:t>
      </w:r>
      <w:r w:rsidRPr="00846600">
        <w:rPr>
          <w:rtl/>
        </w:rPr>
        <w:t xml:space="preserve"> قال</w:t>
      </w:r>
      <w:r>
        <w:rPr>
          <w:rtl/>
        </w:rPr>
        <w:t>:</w:t>
      </w:r>
      <w:r>
        <w:rPr>
          <w:rFonts w:hint="cs"/>
          <w:rtl/>
        </w:rPr>
        <w:t xml:space="preserve"> </w:t>
      </w:r>
      <w:r w:rsidRPr="00846600">
        <w:rPr>
          <w:rtl/>
        </w:rPr>
        <w:t xml:space="preserve">كتب إليّ أبو الحسن العسكري </w:t>
      </w:r>
      <w:r w:rsidRPr="00BF578A">
        <w:rPr>
          <w:rStyle w:val="libAlaemChar"/>
          <w:rtl/>
        </w:rPr>
        <w:t>عليه‌السلام</w:t>
      </w:r>
      <w:r w:rsidRPr="00846600">
        <w:rPr>
          <w:rtl/>
        </w:rPr>
        <w:t xml:space="preserve"> ابتداء منه</w:t>
      </w:r>
      <w:r>
        <w:rPr>
          <w:rtl/>
        </w:rPr>
        <w:t>:</w:t>
      </w:r>
      <w:r w:rsidRPr="00846600">
        <w:rPr>
          <w:rtl/>
        </w:rPr>
        <w:t xml:space="preserve"> لعن الله القاسم اليقطيني</w:t>
      </w:r>
      <w:r>
        <w:rPr>
          <w:rtl/>
        </w:rPr>
        <w:t>،</w:t>
      </w:r>
      <w:r w:rsidRPr="00846600">
        <w:rPr>
          <w:rtl/>
        </w:rPr>
        <w:t xml:space="preserve"> والآخر علي بن حسكة القمي</w:t>
      </w:r>
      <w:r>
        <w:rPr>
          <w:rtl/>
        </w:rPr>
        <w:t>،</w:t>
      </w:r>
      <w:r w:rsidRPr="00846600">
        <w:rPr>
          <w:rtl/>
        </w:rPr>
        <w:t xml:space="preserve"> إن شيطانا يتراءى للقاسم فيوحي إليه زخرف القول غرورا </w:t>
      </w:r>
      <w:r w:rsidRPr="00BF578A">
        <w:rPr>
          <w:rStyle w:val="libFootnotenumChar"/>
          <w:rtl/>
        </w:rPr>
        <w:t>(1)</w:t>
      </w:r>
      <w:r>
        <w:rPr>
          <w:rtl/>
        </w:rPr>
        <w:t>.</w:t>
      </w:r>
    </w:p>
    <w:p w:rsidR="00BF578A" w:rsidRPr="00846600" w:rsidRDefault="00BF578A" w:rsidP="00BF578A">
      <w:pPr>
        <w:pStyle w:val="libNormal"/>
        <w:rPr>
          <w:rtl/>
        </w:rPr>
      </w:pPr>
      <w:r w:rsidRPr="00846600">
        <w:rPr>
          <w:rtl/>
        </w:rPr>
        <w:t>وفي ترجمة الحسن بن محمّد</w:t>
      </w:r>
      <w:r>
        <w:rPr>
          <w:rtl/>
        </w:rPr>
        <w:t xml:space="preserve"> - </w:t>
      </w:r>
      <w:r w:rsidRPr="00846600">
        <w:rPr>
          <w:rtl/>
        </w:rPr>
        <w:t>المعروف بابن بابا القمّي</w:t>
      </w:r>
      <w:r>
        <w:rPr>
          <w:rtl/>
        </w:rPr>
        <w:t>،</w:t>
      </w:r>
      <w:r w:rsidRPr="00846600">
        <w:rPr>
          <w:rtl/>
        </w:rPr>
        <w:t xml:space="preserve"> وهو أيضا من كبارهم</w:t>
      </w:r>
      <w:r>
        <w:rPr>
          <w:rtl/>
        </w:rPr>
        <w:t xml:space="preserve"> -:</w:t>
      </w:r>
      <w:r w:rsidRPr="00846600">
        <w:rPr>
          <w:rtl/>
        </w:rPr>
        <w:t xml:space="preserve"> قال سعد</w:t>
      </w:r>
      <w:r>
        <w:rPr>
          <w:rtl/>
        </w:rPr>
        <w:t>:</w:t>
      </w:r>
      <w:r w:rsidRPr="00846600">
        <w:rPr>
          <w:rtl/>
        </w:rPr>
        <w:t xml:space="preserve"> حدّثني العبيدي</w:t>
      </w:r>
      <w:r>
        <w:rPr>
          <w:rtl/>
        </w:rPr>
        <w:t>،</w:t>
      </w:r>
      <w:r w:rsidRPr="00846600">
        <w:rPr>
          <w:rtl/>
        </w:rPr>
        <w:t xml:space="preserve"> قال</w:t>
      </w:r>
      <w:r>
        <w:rPr>
          <w:rtl/>
        </w:rPr>
        <w:t>:</w:t>
      </w:r>
      <w:r w:rsidRPr="00846600">
        <w:rPr>
          <w:rtl/>
        </w:rPr>
        <w:t xml:space="preserve"> كتب إليّ العسكري </w:t>
      </w:r>
      <w:r w:rsidRPr="00BF578A">
        <w:rPr>
          <w:rStyle w:val="libAlaemChar"/>
          <w:rtl/>
        </w:rPr>
        <w:t>عليه‌السلام</w:t>
      </w:r>
      <w:r>
        <w:rPr>
          <w:rtl/>
        </w:rPr>
        <w:t>،</w:t>
      </w:r>
      <w:r w:rsidRPr="00846600">
        <w:rPr>
          <w:rtl/>
        </w:rPr>
        <w:t xml:space="preserve"> ابتداء منه</w:t>
      </w:r>
      <w:r>
        <w:rPr>
          <w:rtl/>
        </w:rPr>
        <w:t>:</w:t>
      </w:r>
      <w:r w:rsidRPr="00846600">
        <w:rPr>
          <w:rtl/>
        </w:rPr>
        <w:t xml:space="preserve"> أبرأ إلى الله من الفهري </w:t>
      </w:r>
      <w:r w:rsidRPr="00BF578A">
        <w:rPr>
          <w:rStyle w:val="libFootnotenumChar"/>
          <w:rtl/>
        </w:rPr>
        <w:t>(2)</w:t>
      </w:r>
      <w:r>
        <w:rPr>
          <w:rtl/>
        </w:rPr>
        <w:t>،</w:t>
      </w:r>
      <w:r w:rsidRPr="00846600">
        <w:rPr>
          <w:rtl/>
        </w:rPr>
        <w:t xml:space="preserve"> والحسن بن محمّد بن بابا القمي</w:t>
      </w:r>
      <w:r>
        <w:rPr>
          <w:rtl/>
        </w:rPr>
        <w:t>،</w:t>
      </w:r>
      <w:r w:rsidRPr="00846600">
        <w:rPr>
          <w:rtl/>
        </w:rPr>
        <w:t xml:space="preserve"> فابرأ منهما</w:t>
      </w:r>
      <w:r>
        <w:rPr>
          <w:rtl/>
        </w:rPr>
        <w:t>،</w:t>
      </w:r>
      <w:r w:rsidRPr="00846600">
        <w:rPr>
          <w:rtl/>
        </w:rPr>
        <w:t xml:space="preserve"> فإني محذّرك وجميع مواليّ</w:t>
      </w:r>
      <w:r>
        <w:rPr>
          <w:rtl/>
        </w:rPr>
        <w:t>،</w:t>
      </w:r>
      <w:r w:rsidRPr="00846600">
        <w:rPr>
          <w:rtl/>
        </w:rPr>
        <w:t xml:space="preserve"> وإنّي ألعنهما عليهما لعنة الله</w:t>
      </w:r>
      <w:r>
        <w:rPr>
          <w:rtl/>
        </w:rPr>
        <w:t>،</w:t>
      </w:r>
      <w:r w:rsidRPr="00846600">
        <w:rPr>
          <w:rtl/>
        </w:rPr>
        <w:t xml:space="preserve"> مستأكلين</w:t>
      </w:r>
      <w:r>
        <w:rPr>
          <w:rtl/>
        </w:rPr>
        <w:t>،</w:t>
      </w:r>
      <w:r w:rsidRPr="00846600">
        <w:rPr>
          <w:rtl/>
        </w:rPr>
        <w:t xml:space="preserve"> يتأكّلان بنا الناس</w:t>
      </w:r>
      <w:r>
        <w:rPr>
          <w:rtl/>
        </w:rPr>
        <w:t>،</w:t>
      </w:r>
      <w:r w:rsidRPr="00846600">
        <w:rPr>
          <w:rtl/>
        </w:rPr>
        <w:t xml:space="preserve"> فتّانين مؤذيين</w:t>
      </w:r>
      <w:r>
        <w:rPr>
          <w:rtl/>
        </w:rPr>
        <w:t>،</w:t>
      </w:r>
      <w:r w:rsidRPr="00846600">
        <w:rPr>
          <w:rtl/>
        </w:rPr>
        <w:t xml:space="preserve"> آذاهما الله وأركسهما في الفتنة ركسا</w:t>
      </w:r>
      <w:r>
        <w:rPr>
          <w:rtl/>
        </w:rPr>
        <w:t>،</w:t>
      </w:r>
      <w:r w:rsidRPr="00846600">
        <w:rPr>
          <w:rtl/>
        </w:rPr>
        <w:t xml:space="preserve"> يزعم ابن بابا أنّي بعثته نبيّا</w:t>
      </w:r>
      <w:r>
        <w:rPr>
          <w:rtl/>
        </w:rPr>
        <w:t>،</w:t>
      </w:r>
      <w:r w:rsidRPr="00846600">
        <w:rPr>
          <w:rtl/>
        </w:rPr>
        <w:t xml:space="preserve"> وأنّه باب</w:t>
      </w:r>
      <w:r>
        <w:rPr>
          <w:rtl/>
        </w:rPr>
        <w:t>،</w:t>
      </w:r>
      <w:r w:rsidRPr="00846600">
        <w:rPr>
          <w:rtl/>
        </w:rPr>
        <w:t xml:space="preserve"> ويله لعنه الله</w:t>
      </w:r>
      <w:r>
        <w:rPr>
          <w:rtl/>
        </w:rPr>
        <w:t>،</w:t>
      </w:r>
      <w:r w:rsidRPr="00846600">
        <w:rPr>
          <w:rtl/>
        </w:rPr>
        <w:t xml:space="preserve"> سخر منه الشيطان فأغواه</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804 / 996.</w:t>
      </w:r>
    </w:p>
    <w:p w:rsidR="00BF578A" w:rsidRPr="00846600" w:rsidRDefault="00BF578A" w:rsidP="00BF578A">
      <w:pPr>
        <w:pStyle w:val="libFootnote0"/>
        <w:rPr>
          <w:rtl/>
        </w:rPr>
      </w:pPr>
      <w:r w:rsidRPr="00846600">
        <w:rPr>
          <w:rtl/>
        </w:rPr>
        <w:t>(2) نسخة بدل</w:t>
      </w:r>
      <w:r>
        <w:rPr>
          <w:rtl/>
        </w:rPr>
        <w:t>:</w:t>
      </w:r>
      <w:r w:rsidRPr="00846600">
        <w:rPr>
          <w:rtl/>
        </w:rPr>
        <w:t xml:space="preserve"> النميري</w:t>
      </w:r>
      <w:r>
        <w:rPr>
          <w:rtl/>
        </w:rPr>
        <w:t>،</w:t>
      </w:r>
      <w:r w:rsidRPr="00846600">
        <w:rPr>
          <w:rtl/>
        </w:rPr>
        <w:t xml:space="preserve"> « منه </w:t>
      </w:r>
      <w:r w:rsidRPr="00BF578A">
        <w:rPr>
          <w:rStyle w:val="libAlaemChar"/>
          <w:rtl/>
        </w:rPr>
        <w:t>قدس‌سره</w:t>
      </w:r>
      <w:r w:rsidRPr="00846600">
        <w:rPr>
          <w:rtl/>
        </w:rPr>
        <w:t xml:space="preserve"> »</w:t>
      </w:r>
      <w:r>
        <w:rPr>
          <w:rtl/>
        </w:rPr>
        <w:t>.</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فلعن الله من قبل منه ذلك</w:t>
      </w:r>
      <w:r>
        <w:rPr>
          <w:rtl/>
        </w:rPr>
        <w:t>،</w:t>
      </w:r>
      <w:r w:rsidRPr="00846600">
        <w:rPr>
          <w:rtl/>
        </w:rPr>
        <w:t xml:space="preserve"> يا محمّد</w:t>
      </w:r>
      <w:r>
        <w:rPr>
          <w:rtl/>
        </w:rPr>
        <w:t>،</w:t>
      </w:r>
      <w:r w:rsidRPr="00846600">
        <w:rPr>
          <w:rtl/>
        </w:rPr>
        <w:t xml:space="preserve"> إن قدرت أن تشدخ رأسه بحجر فافعل</w:t>
      </w:r>
      <w:r>
        <w:rPr>
          <w:rtl/>
        </w:rPr>
        <w:t>،</w:t>
      </w:r>
      <w:r w:rsidRPr="00846600">
        <w:rPr>
          <w:rtl/>
        </w:rPr>
        <w:t xml:space="preserve"> فإنه قد آذاني</w:t>
      </w:r>
      <w:r>
        <w:rPr>
          <w:rtl/>
        </w:rPr>
        <w:t>،</w:t>
      </w:r>
      <w:r w:rsidRPr="00846600">
        <w:rPr>
          <w:rtl/>
        </w:rPr>
        <w:t xml:space="preserve"> آذاه الله في الدنيا والآخرة </w:t>
      </w:r>
      <w:r w:rsidRPr="00BF578A">
        <w:rPr>
          <w:rStyle w:val="libFootnotenumChar"/>
          <w:rtl/>
        </w:rPr>
        <w:t>(1)</w:t>
      </w:r>
      <w:r>
        <w:rPr>
          <w:rtl/>
        </w:rPr>
        <w:t>.</w:t>
      </w:r>
    </w:p>
    <w:p w:rsidR="00BF578A" w:rsidRPr="00846600" w:rsidRDefault="00BF578A" w:rsidP="00BF578A">
      <w:pPr>
        <w:pStyle w:val="libNormal"/>
        <w:rPr>
          <w:rtl/>
        </w:rPr>
      </w:pPr>
      <w:r w:rsidRPr="00846600">
        <w:rPr>
          <w:rtl/>
        </w:rPr>
        <w:t>وفي ترجمة ابن أبي الزبرقاء وغيره</w:t>
      </w:r>
      <w:r>
        <w:rPr>
          <w:rtl/>
        </w:rPr>
        <w:t>:</w:t>
      </w:r>
      <w:r w:rsidRPr="00846600">
        <w:rPr>
          <w:rtl/>
        </w:rPr>
        <w:t xml:space="preserve"> حدثني محمّد بن قولويه والحسين بن الحسن بن البندار القمي</w:t>
      </w:r>
      <w:r>
        <w:rPr>
          <w:rtl/>
        </w:rPr>
        <w:t>،</w:t>
      </w:r>
      <w:r w:rsidRPr="00846600">
        <w:rPr>
          <w:rtl/>
        </w:rPr>
        <w:t xml:space="preserve"> قالا</w:t>
      </w:r>
      <w:r>
        <w:rPr>
          <w:rtl/>
        </w:rPr>
        <w:t>:</w:t>
      </w:r>
      <w:r w:rsidRPr="00846600">
        <w:rPr>
          <w:rtl/>
        </w:rPr>
        <w:t xml:space="preserve"> حدثنا سعد بن عبد الله</w:t>
      </w:r>
      <w:r>
        <w:rPr>
          <w:rtl/>
        </w:rPr>
        <w:t>،</w:t>
      </w:r>
      <w:r w:rsidRPr="00846600">
        <w:rPr>
          <w:rtl/>
        </w:rPr>
        <w:t xml:space="preserve"> قال</w:t>
      </w:r>
      <w:r>
        <w:rPr>
          <w:rtl/>
        </w:rPr>
        <w:t>:</w:t>
      </w:r>
      <w:r w:rsidRPr="00846600">
        <w:rPr>
          <w:rtl/>
        </w:rPr>
        <w:t xml:space="preserve"> حدثني محمّد ابن عيسى بن عبيد</w:t>
      </w:r>
      <w:r>
        <w:rPr>
          <w:rtl/>
        </w:rPr>
        <w:t>،</w:t>
      </w:r>
      <w:r w:rsidRPr="00846600">
        <w:rPr>
          <w:rtl/>
        </w:rPr>
        <w:t xml:space="preserve"> قال</w:t>
      </w:r>
      <w:r>
        <w:rPr>
          <w:rtl/>
        </w:rPr>
        <w:t>:</w:t>
      </w:r>
      <w:r w:rsidRPr="00846600">
        <w:rPr>
          <w:rtl/>
        </w:rPr>
        <w:t xml:space="preserve"> حدثني إسحاق الأنباري</w:t>
      </w:r>
      <w:r>
        <w:rPr>
          <w:rtl/>
        </w:rPr>
        <w:t>،</w:t>
      </w:r>
      <w:r w:rsidRPr="00846600">
        <w:rPr>
          <w:rtl/>
        </w:rPr>
        <w:t xml:space="preserve"> قال</w:t>
      </w:r>
      <w:r>
        <w:rPr>
          <w:rtl/>
        </w:rPr>
        <w:t>:</w:t>
      </w:r>
      <w:r w:rsidRPr="00846600">
        <w:rPr>
          <w:rtl/>
        </w:rPr>
        <w:t xml:space="preserve"> قال لي أبو جعفر الثاني </w:t>
      </w:r>
      <w:r w:rsidRPr="00BF578A">
        <w:rPr>
          <w:rStyle w:val="libAlaemChar"/>
          <w:rtl/>
        </w:rPr>
        <w:t>عليه‌السلام</w:t>
      </w:r>
      <w:r>
        <w:rPr>
          <w:rtl/>
        </w:rPr>
        <w:t>:</w:t>
      </w:r>
      <w:r w:rsidRPr="00846600">
        <w:rPr>
          <w:rtl/>
        </w:rPr>
        <w:t xml:space="preserve"> ما فعل أبو السمهري لعنه الله</w:t>
      </w:r>
      <w:r>
        <w:rPr>
          <w:rtl/>
        </w:rPr>
        <w:t>؟!</w:t>
      </w:r>
      <w:r w:rsidRPr="00846600">
        <w:rPr>
          <w:rtl/>
        </w:rPr>
        <w:t xml:space="preserve"> يكذب علينا ويزعم أنه وابن أبي الزبرقاء دعاة إلينا</w:t>
      </w:r>
      <w:r>
        <w:rPr>
          <w:rtl/>
        </w:rPr>
        <w:t>،</w:t>
      </w:r>
      <w:r w:rsidRPr="00846600">
        <w:rPr>
          <w:rtl/>
        </w:rPr>
        <w:t xml:space="preserve"> أشهدكم أنّي أتبرأ إلى الله جلّ جلاله منهما</w:t>
      </w:r>
      <w:r>
        <w:rPr>
          <w:rtl/>
        </w:rPr>
        <w:t>،</w:t>
      </w:r>
      <w:r w:rsidRPr="00846600">
        <w:rPr>
          <w:rtl/>
        </w:rPr>
        <w:t xml:space="preserve"> انّهما فتانان </w:t>
      </w:r>
      <w:r w:rsidRPr="00BF578A">
        <w:rPr>
          <w:rStyle w:val="libFootnotenumChar"/>
          <w:rtl/>
        </w:rPr>
        <w:t>(2)</w:t>
      </w:r>
      <w:r w:rsidRPr="00846600">
        <w:rPr>
          <w:rtl/>
        </w:rPr>
        <w:t xml:space="preserve"> ملعونان</w:t>
      </w:r>
      <w:r>
        <w:rPr>
          <w:rtl/>
        </w:rPr>
        <w:t>،</w:t>
      </w:r>
      <w:r w:rsidRPr="00846600">
        <w:rPr>
          <w:rtl/>
        </w:rPr>
        <w:t xml:space="preserve"> يا إسحاق أرحني منهما يرح الله عزّ وجلّ بعيشك في الجنّة</w:t>
      </w:r>
      <w:r>
        <w:rPr>
          <w:rtl/>
        </w:rPr>
        <w:t>،</w:t>
      </w:r>
      <w:r w:rsidRPr="00846600">
        <w:rPr>
          <w:rtl/>
        </w:rPr>
        <w:t xml:space="preserve"> فقلت له</w:t>
      </w:r>
      <w:r>
        <w:rPr>
          <w:rtl/>
        </w:rPr>
        <w:t>:</w:t>
      </w:r>
      <w:r w:rsidRPr="00846600">
        <w:rPr>
          <w:rtl/>
        </w:rPr>
        <w:t xml:space="preserve"> جعلت فداك </w:t>
      </w:r>
      <w:r>
        <w:rPr>
          <w:rtl/>
        </w:rPr>
        <w:t>[</w:t>
      </w:r>
      <w:r w:rsidRPr="00846600">
        <w:rPr>
          <w:rtl/>
        </w:rPr>
        <w:t>يحلّ لي</w:t>
      </w:r>
      <w:r>
        <w:rPr>
          <w:rtl/>
        </w:rPr>
        <w:t>]</w:t>
      </w:r>
      <w:r w:rsidRPr="00846600">
        <w:rPr>
          <w:rtl/>
        </w:rPr>
        <w:t xml:space="preserve"> </w:t>
      </w:r>
      <w:r w:rsidRPr="00BF578A">
        <w:rPr>
          <w:rStyle w:val="libFootnotenumChar"/>
          <w:rtl/>
        </w:rPr>
        <w:t>(3)</w:t>
      </w:r>
      <w:r w:rsidRPr="00846600">
        <w:rPr>
          <w:rtl/>
        </w:rPr>
        <w:t xml:space="preserve"> قتلهما</w:t>
      </w:r>
      <w:r>
        <w:rPr>
          <w:rtl/>
        </w:rPr>
        <w:t>؟</w:t>
      </w:r>
    </w:p>
    <w:p w:rsidR="00BF578A" w:rsidRPr="00846600" w:rsidRDefault="00BF578A" w:rsidP="00BF578A">
      <w:pPr>
        <w:pStyle w:val="libNormal"/>
        <w:rPr>
          <w:rtl/>
        </w:rPr>
      </w:pPr>
      <w:r w:rsidRPr="00846600">
        <w:rPr>
          <w:rtl/>
        </w:rPr>
        <w:t>فقال</w:t>
      </w:r>
      <w:r>
        <w:rPr>
          <w:rtl/>
        </w:rPr>
        <w:t>:</w:t>
      </w:r>
      <w:r w:rsidRPr="00846600">
        <w:rPr>
          <w:rtl/>
        </w:rPr>
        <w:t xml:space="preserve"> إنّهما فتّانان يفتنان الناس</w:t>
      </w:r>
      <w:r>
        <w:rPr>
          <w:rtl/>
        </w:rPr>
        <w:t>،</w:t>
      </w:r>
      <w:r w:rsidRPr="00846600">
        <w:rPr>
          <w:rtl/>
        </w:rPr>
        <w:t xml:space="preserve"> ويعملان في خيط رقبتي ورقبة موالي</w:t>
      </w:r>
      <w:r>
        <w:rPr>
          <w:rtl/>
        </w:rPr>
        <w:t>،</w:t>
      </w:r>
      <w:r w:rsidRPr="00846600">
        <w:rPr>
          <w:rtl/>
        </w:rPr>
        <w:t xml:space="preserve"> فدماؤهما هدر للمسلمين</w:t>
      </w:r>
      <w:r>
        <w:rPr>
          <w:rtl/>
        </w:rPr>
        <w:t>،</w:t>
      </w:r>
      <w:r w:rsidRPr="00846600">
        <w:rPr>
          <w:rtl/>
        </w:rPr>
        <w:t xml:space="preserve"> وإيّاك والفتك فإنّ الإسلام قد قيّد الفتك</w:t>
      </w:r>
      <w:r>
        <w:rPr>
          <w:rtl/>
        </w:rPr>
        <w:t>،</w:t>
      </w:r>
      <w:r w:rsidRPr="00846600">
        <w:rPr>
          <w:rtl/>
        </w:rPr>
        <w:t xml:space="preserve"> وأشفق إن قتلته ظاهرا أن تسأل لم قتلته ولا تجد السبيل إلى تثبيت حجته</w:t>
      </w:r>
      <w:r>
        <w:rPr>
          <w:rtl/>
        </w:rPr>
        <w:t>،</w:t>
      </w:r>
      <w:r w:rsidRPr="00846600">
        <w:rPr>
          <w:rtl/>
        </w:rPr>
        <w:t xml:space="preserve"> ولا يمكنك إدلاء الحجة فتدفع ذلك عن نفسك</w:t>
      </w:r>
      <w:r>
        <w:rPr>
          <w:rtl/>
        </w:rPr>
        <w:t>،</w:t>
      </w:r>
      <w:r w:rsidRPr="00846600">
        <w:rPr>
          <w:rtl/>
        </w:rPr>
        <w:t xml:space="preserve"> فيسفك </w:t>
      </w:r>
      <w:r w:rsidRPr="00BF578A">
        <w:rPr>
          <w:rStyle w:val="libFootnotenumChar"/>
          <w:rtl/>
        </w:rPr>
        <w:t>(4)</w:t>
      </w:r>
      <w:r w:rsidRPr="00846600">
        <w:rPr>
          <w:rtl/>
        </w:rPr>
        <w:t xml:space="preserve"> دم مؤمن من أوليائنا بدم كافر</w:t>
      </w:r>
      <w:r>
        <w:rPr>
          <w:rtl/>
        </w:rPr>
        <w:t>،</w:t>
      </w:r>
      <w:r w:rsidRPr="00846600">
        <w:rPr>
          <w:rtl/>
        </w:rPr>
        <w:t xml:space="preserve"> عليكم بالاغتيال</w:t>
      </w:r>
      <w:r>
        <w:rPr>
          <w:rtl/>
        </w:rPr>
        <w:t>،</w:t>
      </w:r>
      <w:r w:rsidRPr="00846600">
        <w:rPr>
          <w:rtl/>
        </w:rPr>
        <w:t xml:space="preserve"> قال محمّد بن عيسى</w:t>
      </w:r>
      <w:r>
        <w:rPr>
          <w:rtl/>
        </w:rPr>
        <w:t>:</w:t>
      </w:r>
      <w:r w:rsidRPr="00846600">
        <w:rPr>
          <w:rtl/>
        </w:rPr>
        <w:t xml:space="preserve"> فما زال</w:t>
      </w:r>
      <w:r>
        <w:rPr>
          <w:rtl/>
        </w:rPr>
        <w:t>،</w:t>
      </w:r>
      <w:r w:rsidRPr="00846600">
        <w:rPr>
          <w:rtl/>
        </w:rPr>
        <w:t xml:space="preserve"> إسحاق يطلب ذلك أن يجد السبيل إلى أن يغتالهما بقتل</w:t>
      </w:r>
      <w:r>
        <w:rPr>
          <w:rtl/>
        </w:rPr>
        <w:t>،</w:t>
      </w:r>
      <w:r w:rsidRPr="00846600">
        <w:rPr>
          <w:rtl/>
        </w:rPr>
        <w:t xml:space="preserve"> وكانا قد حذّراه لعنهما الله </w:t>
      </w:r>
      <w:r w:rsidRPr="00BF578A">
        <w:rPr>
          <w:rStyle w:val="libFootnotenumChar"/>
          <w:rtl/>
        </w:rPr>
        <w:t>(5)</w:t>
      </w:r>
      <w:r>
        <w:rPr>
          <w:rtl/>
        </w:rPr>
        <w:t>.</w:t>
      </w:r>
    </w:p>
    <w:p w:rsidR="00BF578A" w:rsidRPr="00846600" w:rsidRDefault="00BF578A" w:rsidP="00BF578A">
      <w:pPr>
        <w:pStyle w:val="libNormal"/>
        <w:rPr>
          <w:rtl/>
        </w:rPr>
      </w:pPr>
      <w:r w:rsidRPr="00846600">
        <w:rPr>
          <w:rtl/>
        </w:rPr>
        <w:t>وعن سعد بن عبد الله</w:t>
      </w:r>
      <w:r>
        <w:rPr>
          <w:rtl/>
        </w:rPr>
        <w:t>،</w:t>
      </w:r>
      <w:r w:rsidRPr="00846600">
        <w:rPr>
          <w:rtl/>
        </w:rPr>
        <w:t xml:space="preserve"> عن يعقوب بن يزيد ومحمّد بن عيسى</w:t>
      </w:r>
      <w:r>
        <w:rPr>
          <w:rtl/>
        </w:rPr>
        <w:t>،</w:t>
      </w:r>
      <w:r w:rsidRPr="00846600">
        <w:rPr>
          <w:rtl/>
        </w:rPr>
        <w:t xml:space="preserve"> عن علي ابن مهزيار</w:t>
      </w:r>
      <w:r>
        <w:rPr>
          <w:rtl/>
        </w:rPr>
        <w:t>،</w:t>
      </w:r>
      <w:r w:rsidRPr="00846600">
        <w:rPr>
          <w:rtl/>
        </w:rPr>
        <w:t xml:space="preserve"> عن فضالة بن أيوب الأزدي</w:t>
      </w:r>
      <w:r>
        <w:rPr>
          <w:rtl/>
        </w:rPr>
        <w:t>،</w:t>
      </w:r>
      <w:r w:rsidRPr="00846600">
        <w:rPr>
          <w:rtl/>
        </w:rPr>
        <w:t xml:space="preserve"> عن أبان بن عثمان</w:t>
      </w:r>
      <w:r>
        <w:rPr>
          <w:rtl/>
        </w:rPr>
        <w:t>،</w:t>
      </w:r>
      <w:r w:rsidRPr="00846600">
        <w:rPr>
          <w:rtl/>
        </w:rPr>
        <w:t xml:space="preserve"> قال</w:t>
      </w:r>
      <w:r>
        <w:rPr>
          <w:rtl/>
        </w:rPr>
        <w:t>:</w:t>
      </w:r>
      <w:r w:rsidRPr="00846600">
        <w:rPr>
          <w:rtl/>
        </w:rPr>
        <w:t xml:space="preserve"> سمعت أبا عبد الله </w:t>
      </w:r>
      <w:r w:rsidRPr="00BF578A">
        <w:rPr>
          <w:rStyle w:val="libAlaemChar"/>
          <w:rtl/>
        </w:rPr>
        <w:t>عليه‌السلام</w:t>
      </w:r>
      <w:r w:rsidRPr="00846600">
        <w:rPr>
          <w:rtl/>
        </w:rPr>
        <w:t xml:space="preserve"> يقول</w:t>
      </w:r>
      <w:r>
        <w:rPr>
          <w:rtl/>
        </w:rPr>
        <w:t>:</w:t>
      </w:r>
      <w:r w:rsidRPr="00846600">
        <w:rPr>
          <w:rtl/>
        </w:rPr>
        <w:t xml:space="preserve"> لعن الله عبد الله بن سبإ</w:t>
      </w:r>
      <w:r>
        <w:rPr>
          <w:rtl/>
        </w:rPr>
        <w:t>،</w:t>
      </w:r>
      <w:r w:rsidRPr="00846600">
        <w:rPr>
          <w:rtl/>
        </w:rPr>
        <w:t xml:space="preserve"> أنّه ادّعى الربوبية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805 / 999.</w:t>
      </w:r>
    </w:p>
    <w:p w:rsidR="00BF578A" w:rsidRPr="00846600" w:rsidRDefault="00BF578A" w:rsidP="00BF578A">
      <w:pPr>
        <w:pStyle w:val="libFootnote0"/>
        <w:rPr>
          <w:rtl/>
        </w:rPr>
      </w:pPr>
      <w:r w:rsidRPr="00846600">
        <w:rPr>
          <w:rtl/>
        </w:rPr>
        <w:t>(2) نسخة بدل</w:t>
      </w:r>
      <w:r>
        <w:rPr>
          <w:rtl/>
        </w:rPr>
        <w:t>:</w:t>
      </w:r>
      <w:r w:rsidRPr="00846600">
        <w:rPr>
          <w:rtl/>
        </w:rPr>
        <w:t xml:space="preserve"> قتانان</w:t>
      </w:r>
      <w:r>
        <w:rPr>
          <w:rtl/>
        </w:rPr>
        <w:t>،</w:t>
      </w:r>
      <w:r w:rsidRPr="00846600">
        <w:rPr>
          <w:rtl/>
        </w:rPr>
        <w:t xml:space="preserve">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(3) ما بين المعقوفين من المصدر.</w:t>
      </w:r>
    </w:p>
    <w:p w:rsidR="00BF578A" w:rsidRPr="00846600" w:rsidRDefault="00BF578A" w:rsidP="00BF578A">
      <w:pPr>
        <w:pStyle w:val="libFootnote0"/>
        <w:rPr>
          <w:rtl/>
        </w:rPr>
      </w:pPr>
      <w:r w:rsidRPr="00846600">
        <w:rPr>
          <w:rtl/>
        </w:rPr>
        <w:t>(4) في الأصل</w:t>
      </w:r>
      <w:r>
        <w:rPr>
          <w:rtl/>
        </w:rPr>
        <w:t>:</w:t>
      </w:r>
      <w:r w:rsidRPr="00846600">
        <w:rPr>
          <w:rtl/>
        </w:rPr>
        <w:t xml:space="preserve"> فيسبقك</w:t>
      </w:r>
      <w:r>
        <w:rPr>
          <w:rtl/>
        </w:rPr>
        <w:t>،</w:t>
      </w:r>
      <w:r w:rsidRPr="00846600">
        <w:rPr>
          <w:rtl/>
        </w:rPr>
        <w:t xml:space="preserve"> وما أثبتناه من المصدر.</w:t>
      </w:r>
    </w:p>
    <w:p w:rsidR="00BF578A" w:rsidRPr="00846600" w:rsidRDefault="00BF578A" w:rsidP="00BF578A">
      <w:pPr>
        <w:pStyle w:val="libFootnote0"/>
        <w:rPr>
          <w:rtl/>
        </w:rPr>
      </w:pPr>
      <w:r w:rsidRPr="00846600">
        <w:rPr>
          <w:rtl/>
        </w:rPr>
        <w:t>(5) رجال الكشي 2</w:t>
      </w:r>
      <w:r>
        <w:rPr>
          <w:rtl/>
        </w:rPr>
        <w:t>:</w:t>
      </w:r>
      <w:r w:rsidRPr="00846600">
        <w:rPr>
          <w:rtl/>
        </w:rPr>
        <w:t xml:space="preserve"> 811 / 1013.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في أمير المؤمنين </w:t>
      </w:r>
      <w:r w:rsidRPr="00BF578A">
        <w:rPr>
          <w:rStyle w:val="libAlaemChar"/>
          <w:rtl/>
        </w:rPr>
        <w:t>عليه‌السلام</w:t>
      </w:r>
      <w:r w:rsidRPr="00846600">
        <w:rPr>
          <w:rtl/>
        </w:rPr>
        <w:t xml:space="preserve"> وكان والله أمير المؤمنين </w:t>
      </w:r>
      <w:r w:rsidRPr="00BF578A">
        <w:rPr>
          <w:rStyle w:val="libAlaemChar"/>
          <w:rtl/>
        </w:rPr>
        <w:t>عليه‌السلام</w:t>
      </w:r>
      <w:r w:rsidRPr="00846600">
        <w:rPr>
          <w:rtl/>
        </w:rPr>
        <w:t xml:space="preserve"> عبد الله طائعا</w:t>
      </w:r>
      <w:r>
        <w:rPr>
          <w:rtl/>
        </w:rPr>
        <w:t>،</w:t>
      </w:r>
      <w:r w:rsidRPr="00846600">
        <w:rPr>
          <w:rtl/>
        </w:rPr>
        <w:t xml:space="preserve"> ويل لمن كذب علينا</w:t>
      </w:r>
      <w:r>
        <w:rPr>
          <w:rtl/>
        </w:rPr>
        <w:t>،</w:t>
      </w:r>
      <w:r w:rsidRPr="00846600">
        <w:rPr>
          <w:rtl/>
        </w:rPr>
        <w:t xml:space="preserve"> وإنّ قوما يقولون فينا ما لا نقوله في أنفسنا</w:t>
      </w:r>
      <w:r>
        <w:rPr>
          <w:rtl/>
        </w:rPr>
        <w:t>،</w:t>
      </w:r>
      <w:r w:rsidRPr="00846600">
        <w:rPr>
          <w:rtl/>
        </w:rPr>
        <w:t xml:space="preserve"> نبرأ إلى الله منهم</w:t>
      </w:r>
      <w:r>
        <w:rPr>
          <w:rtl/>
        </w:rPr>
        <w:t>،</w:t>
      </w:r>
      <w:r w:rsidRPr="00846600">
        <w:rPr>
          <w:rtl/>
        </w:rPr>
        <w:t xml:space="preserve"> نبرأ إلى الله منهم </w:t>
      </w:r>
      <w:r w:rsidRPr="00BF578A">
        <w:rPr>
          <w:rStyle w:val="libFootnotenumChar"/>
          <w:rtl/>
        </w:rPr>
        <w:t>(1)</w:t>
      </w:r>
      <w:r>
        <w:rPr>
          <w:rtl/>
        </w:rPr>
        <w:t>.</w:t>
      </w:r>
    </w:p>
    <w:p w:rsidR="00BF578A" w:rsidRPr="00846600" w:rsidRDefault="00BF578A" w:rsidP="00BF578A">
      <w:pPr>
        <w:pStyle w:val="libNormal"/>
        <w:rPr>
          <w:rtl/>
        </w:rPr>
      </w:pPr>
      <w:r w:rsidRPr="00846600">
        <w:rPr>
          <w:rtl/>
        </w:rPr>
        <w:t>وعن حمدويه وإبراهيم</w:t>
      </w:r>
      <w:r>
        <w:rPr>
          <w:rtl/>
        </w:rPr>
        <w:t>،</w:t>
      </w:r>
      <w:r w:rsidRPr="00846600">
        <w:rPr>
          <w:rtl/>
        </w:rPr>
        <w:t xml:space="preserve"> عن العبيدي</w:t>
      </w:r>
      <w:r>
        <w:rPr>
          <w:rtl/>
        </w:rPr>
        <w:t>،</w:t>
      </w:r>
      <w:r w:rsidRPr="00846600">
        <w:rPr>
          <w:rtl/>
        </w:rPr>
        <w:t xml:space="preserve"> عن ابن أبي عمير</w:t>
      </w:r>
      <w:r>
        <w:rPr>
          <w:rtl/>
        </w:rPr>
        <w:t>،</w:t>
      </w:r>
      <w:r w:rsidRPr="00846600">
        <w:rPr>
          <w:rtl/>
        </w:rPr>
        <w:t xml:space="preserve"> عن المفضل بن يزيد</w:t>
      </w:r>
      <w:r>
        <w:rPr>
          <w:rtl/>
        </w:rPr>
        <w:t>،</w:t>
      </w:r>
      <w:r w:rsidRPr="00846600">
        <w:rPr>
          <w:rtl/>
        </w:rPr>
        <w:t xml:space="preserve"> قال</w:t>
      </w:r>
      <w:r>
        <w:rPr>
          <w:rtl/>
        </w:rPr>
        <w:t>:</w:t>
      </w:r>
      <w:r w:rsidRPr="00846600">
        <w:rPr>
          <w:rtl/>
        </w:rPr>
        <w:t xml:space="preserve"> قال أبو عبد الله </w:t>
      </w:r>
      <w:r w:rsidRPr="00BF578A">
        <w:rPr>
          <w:rStyle w:val="libAlaemChar"/>
          <w:rtl/>
        </w:rPr>
        <w:t>عليه‌السلام</w:t>
      </w:r>
      <w:r>
        <w:rPr>
          <w:rtl/>
        </w:rPr>
        <w:t xml:space="preserve"> - </w:t>
      </w:r>
      <w:r w:rsidRPr="00846600">
        <w:rPr>
          <w:rtl/>
        </w:rPr>
        <w:t>وذكر أصحاب أبي الخطاب والغلاة فقال لي</w:t>
      </w:r>
      <w:r>
        <w:rPr>
          <w:rtl/>
        </w:rPr>
        <w:t xml:space="preserve"> -:</w:t>
      </w:r>
      <w:r w:rsidRPr="00846600">
        <w:rPr>
          <w:rtl/>
        </w:rPr>
        <w:t xml:space="preserve"> يا مفضّل لا تقاعدوهم</w:t>
      </w:r>
      <w:r>
        <w:rPr>
          <w:rtl/>
        </w:rPr>
        <w:t>،</w:t>
      </w:r>
      <w:r w:rsidRPr="00846600">
        <w:rPr>
          <w:rtl/>
        </w:rPr>
        <w:t xml:space="preserve"> ولا تؤاكلوهم</w:t>
      </w:r>
      <w:r>
        <w:rPr>
          <w:rtl/>
        </w:rPr>
        <w:t>،</w:t>
      </w:r>
      <w:r w:rsidRPr="00846600">
        <w:rPr>
          <w:rtl/>
        </w:rPr>
        <w:t xml:space="preserve"> ولا تشاربوهم</w:t>
      </w:r>
      <w:r>
        <w:rPr>
          <w:rtl/>
        </w:rPr>
        <w:t>،</w:t>
      </w:r>
      <w:r w:rsidRPr="00846600">
        <w:rPr>
          <w:rtl/>
        </w:rPr>
        <w:t xml:space="preserve"> ولا تصافحوهم</w:t>
      </w:r>
      <w:r>
        <w:rPr>
          <w:rtl/>
        </w:rPr>
        <w:t>،</w:t>
      </w:r>
      <w:r w:rsidRPr="00846600">
        <w:rPr>
          <w:rtl/>
        </w:rPr>
        <w:t xml:space="preserve"> ولا تؤاثروهم </w:t>
      </w:r>
      <w:r w:rsidRPr="00BF578A">
        <w:rPr>
          <w:rStyle w:val="libFootnotenumChar"/>
          <w:rtl/>
        </w:rPr>
        <w:t>(2)</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وعن حمدويه وإبراهيم</w:t>
      </w:r>
      <w:r>
        <w:rPr>
          <w:rtl/>
        </w:rPr>
        <w:t>،</w:t>
      </w:r>
      <w:r w:rsidRPr="00846600">
        <w:rPr>
          <w:rtl/>
        </w:rPr>
        <w:t xml:space="preserve"> عن محمّد بن عيسى</w:t>
      </w:r>
      <w:r>
        <w:rPr>
          <w:rtl/>
        </w:rPr>
        <w:t>،</w:t>
      </w:r>
      <w:r w:rsidRPr="00846600">
        <w:rPr>
          <w:rtl/>
        </w:rPr>
        <w:t xml:space="preserve"> عن ابن أبي عمير</w:t>
      </w:r>
      <w:r>
        <w:rPr>
          <w:rtl/>
        </w:rPr>
        <w:t>،</w:t>
      </w:r>
      <w:r w:rsidRPr="00846600">
        <w:rPr>
          <w:rtl/>
        </w:rPr>
        <w:t xml:space="preserve"> عن محمّد بن حمزة</w:t>
      </w:r>
      <w:r>
        <w:rPr>
          <w:rtl/>
        </w:rPr>
        <w:t>،</w:t>
      </w:r>
      <w:r w:rsidRPr="00846600">
        <w:rPr>
          <w:rtl/>
        </w:rPr>
        <w:t xml:space="preserve"> قال أبو جعفر محمّد بن عيسى</w:t>
      </w:r>
      <w:r>
        <w:rPr>
          <w:rtl/>
        </w:rPr>
        <w:t>:</w:t>
      </w:r>
      <w:r w:rsidRPr="00846600">
        <w:rPr>
          <w:rtl/>
        </w:rPr>
        <w:t xml:space="preserve"> ولقد لقيت محمّدا رفعه إلى أبي عبد الله </w:t>
      </w:r>
      <w:r w:rsidRPr="00BF578A">
        <w:rPr>
          <w:rStyle w:val="libAlaemChar"/>
          <w:rtl/>
        </w:rPr>
        <w:t>عليه‌السلام</w:t>
      </w:r>
      <w:r w:rsidRPr="00846600">
        <w:rPr>
          <w:rtl/>
        </w:rPr>
        <w:t xml:space="preserve"> قال</w:t>
      </w:r>
      <w:r>
        <w:rPr>
          <w:rtl/>
        </w:rPr>
        <w:t>:</w:t>
      </w:r>
      <w:r w:rsidRPr="00846600">
        <w:rPr>
          <w:rtl/>
        </w:rPr>
        <w:t xml:space="preserve"> جاء رجل إلى رسول الله </w:t>
      </w:r>
      <w:r w:rsidRPr="00BF578A">
        <w:rPr>
          <w:rStyle w:val="libAlaemChar"/>
          <w:rtl/>
        </w:rPr>
        <w:t>صلى‌الله‌عليه‌وآله‌وسلم</w:t>
      </w:r>
      <w:r w:rsidRPr="00846600">
        <w:rPr>
          <w:rtl/>
        </w:rPr>
        <w:t xml:space="preserve"> فقال</w:t>
      </w:r>
      <w:r>
        <w:rPr>
          <w:rtl/>
        </w:rPr>
        <w:t>:</w:t>
      </w:r>
      <w:r w:rsidRPr="00846600">
        <w:rPr>
          <w:rtl/>
        </w:rPr>
        <w:t xml:space="preserve"> السّلام عليك يا ربّي</w:t>
      </w:r>
      <w:r>
        <w:rPr>
          <w:rtl/>
        </w:rPr>
        <w:t>!</w:t>
      </w:r>
      <w:r w:rsidRPr="00846600">
        <w:rPr>
          <w:rtl/>
        </w:rPr>
        <w:t xml:space="preserve"> فقال</w:t>
      </w:r>
      <w:r>
        <w:rPr>
          <w:rtl/>
        </w:rPr>
        <w:t>:</w:t>
      </w:r>
      <w:r w:rsidRPr="00846600">
        <w:rPr>
          <w:rtl/>
        </w:rPr>
        <w:t xml:space="preserve"> ما لك لعنك الله</w:t>
      </w:r>
      <w:r>
        <w:rPr>
          <w:rtl/>
        </w:rPr>
        <w:t>،</w:t>
      </w:r>
      <w:r w:rsidRPr="00846600">
        <w:rPr>
          <w:rtl/>
        </w:rPr>
        <w:t xml:space="preserve"> ربّي وربّك الله</w:t>
      </w:r>
      <w:r>
        <w:rPr>
          <w:rtl/>
        </w:rPr>
        <w:t>،</w:t>
      </w:r>
      <w:r w:rsidRPr="00846600">
        <w:rPr>
          <w:rtl/>
        </w:rPr>
        <w:t xml:space="preserve"> أما والله لكنت ما علمتك لجبانا في الحرب</w:t>
      </w:r>
      <w:r>
        <w:rPr>
          <w:rtl/>
        </w:rPr>
        <w:t>،</w:t>
      </w:r>
      <w:r w:rsidRPr="00846600">
        <w:rPr>
          <w:rtl/>
        </w:rPr>
        <w:t xml:space="preserve"> لئيما في السلم </w:t>
      </w:r>
      <w:r w:rsidRPr="00BF578A">
        <w:rPr>
          <w:rStyle w:val="libFootnotenumChar"/>
          <w:rtl/>
        </w:rPr>
        <w:t>(4)</w:t>
      </w:r>
      <w:r>
        <w:rPr>
          <w:rtl/>
        </w:rPr>
        <w:t>.</w:t>
      </w:r>
    </w:p>
    <w:p w:rsidR="00BF578A" w:rsidRPr="00846600" w:rsidRDefault="00BF578A" w:rsidP="00BF578A">
      <w:pPr>
        <w:pStyle w:val="libNormal"/>
        <w:rPr>
          <w:rtl/>
        </w:rPr>
      </w:pPr>
      <w:r w:rsidRPr="00846600">
        <w:rPr>
          <w:rtl/>
        </w:rPr>
        <w:t xml:space="preserve">وروى في ترجمة بشار الشعيري </w:t>
      </w:r>
      <w:r w:rsidRPr="00BF578A">
        <w:rPr>
          <w:rStyle w:val="libFootnotenumChar"/>
          <w:rtl/>
        </w:rPr>
        <w:t>(5)</w:t>
      </w:r>
      <w:r>
        <w:rPr>
          <w:rtl/>
        </w:rPr>
        <w:t>،</w:t>
      </w:r>
      <w:r w:rsidRPr="00846600">
        <w:rPr>
          <w:rtl/>
        </w:rPr>
        <w:t xml:space="preserve"> ومحمّد بن بشير </w:t>
      </w:r>
      <w:r w:rsidRPr="00BF578A">
        <w:rPr>
          <w:rStyle w:val="libFootnotenumChar"/>
          <w:rtl/>
        </w:rPr>
        <w:t>(6)</w:t>
      </w:r>
      <w:r>
        <w:rPr>
          <w:rtl/>
        </w:rPr>
        <w:t>،</w:t>
      </w:r>
      <w:r w:rsidRPr="00846600">
        <w:rPr>
          <w:rtl/>
        </w:rPr>
        <w:t xml:space="preserve"> ومحمّد بن فرات </w:t>
      </w:r>
      <w:r w:rsidRPr="00BF578A">
        <w:rPr>
          <w:rStyle w:val="libFootnotenumChar"/>
          <w:rtl/>
        </w:rPr>
        <w:t>(7)</w:t>
      </w:r>
      <w:r>
        <w:rPr>
          <w:rtl/>
        </w:rPr>
        <w:t xml:space="preserve"> - </w:t>
      </w:r>
      <w:r w:rsidRPr="00846600">
        <w:rPr>
          <w:rtl/>
        </w:rPr>
        <w:t>من كبار الغلاة</w:t>
      </w:r>
      <w:r>
        <w:rPr>
          <w:rtl/>
        </w:rPr>
        <w:t xml:space="preserve"> - </w:t>
      </w:r>
      <w:r w:rsidRPr="00846600">
        <w:rPr>
          <w:rtl/>
        </w:rPr>
        <w:t>عنه أخبارا كثيرة</w:t>
      </w:r>
      <w:r>
        <w:rPr>
          <w:rtl/>
        </w:rPr>
        <w:t>،</w:t>
      </w:r>
      <w:r w:rsidRPr="00846600">
        <w:rPr>
          <w:rtl/>
        </w:rPr>
        <w:t xml:space="preserve"> صريحة في اللعن عليهم</w:t>
      </w:r>
      <w:r>
        <w:rPr>
          <w:rtl/>
        </w:rPr>
        <w:t>،</w:t>
      </w:r>
      <w:r w:rsidRPr="00846600">
        <w:rPr>
          <w:rtl/>
        </w:rPr>
        <w:t xml:space="preserve"> والتبري منهم</w:t>
      </w:r>
      <w:r>
        <w:rPr>
          <w:rtl/>
        </w:rPr>
        <w:t>،</w:t>
      </w:r>
      <w:r w:rsidRPr="00846600">
        <w:rPr>
          <w:rtl/>
        </w:rPr>
        <w:t xml:space="preserve"> وفساد مذهبهم</w:t>
      </w:r>
      <w:r>
        <w:rPr>
          <w:rtl/>
        </w:rPr>
        <w:t>،</w:t>
      </w:r>
      <w:r w:rsidRPr="00846600">
        <w:rPr>
          <w:rtl/>
        </w:rPr>
        <w:t xml:space="preserve"> لا حاجة إلى نقلها.</w:t>
      </w:r>
    </w:p>
    <w:p w:rsidR="00BF578A" w:rsidRPr="00846600" w:rsidRDefault="00BF578A" w:rsidP="00BF578A">
      <w:pPr>
        <w:pStyle w:val="libNormal"/>
        <w:rPr>
          <w:rtl/>
        </w:rPr>
      </w:pPr>
      <w:r w:rsidRPr="00846600">
        <w:rPr>
          <w:rtl/>
        </w:rPr>
        <w:t>الثاني</w:t>
      </w:r>
      <w:r>
        <w:rPr>
          <w:rtl/>
        </w:rPr>
        <w:t>:</w:t>
      </w:r>
      <w:r w:rsidRPr="00846600">
        <w:rPr>
          <w:rtl/>
        </w:rPr>
        <w:t xml:space="preserve"> ما يظهر من التقي المجلسي في الشرح حيث قال</w:t>
      </w:r>
      <w:r>
        <w:rPr>
          <w:rtl/>
        </w:rPr>
        <w:t>:</w:t>
      </w:r>
      <w:r w:rsidRPr="00846600">
        <w:rPr>
          <w:rtl/>
        </w:rPr>
        <w:t xml:space="preserve"> والذي يخطر بالبال أن تضعيف الشيخ باعتبار تضعيف ابن بابويه</w:t>
      </w:r>
      <w:r>
        <w:rPr>
          <w:rtl/>
        </w:rPr>
        <w:t>،</w:t>
      </w:r>
      <w:r w:rsidRPr="00846600">
        <w:rPr>
          <w:rtl/>
        </w:rPr>
        <w:t xml:space="preserve"> وتضعيفه باعتبار ابن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1</w:t>
      </w:r>
      <w:r>
        <w:rPr>
          <w:rtl/>
        </w:rPr>
        <w:t>:</w:t>
      </w:r>
      <w:r w:rsidRPr="00846600">
        <w:rPr>
          <w:rtl/>
        </w:rPr>
        <w:t xml:space="preserve"> 324 / 172.</w:t>
      </w:r>
    </w:p>
    <w:p w:rsidR="00BF578A" w:rsidRPr="00846600" w:rsidRDefault="00BF578A" w:rsidP="00BF578A">
      <w:pPr>
        <w:pStyle w:val="libFootnote0"/>
        <w:rPr>
          <w:rtl/>
        </w:rPr>
      </w:pPr>
      <w:r w:rsidRPr="00846600">
        <w:rPr>
          <w:rtl/>
        </w:rPr>
        <w:t>(2) في الأصل</w:t>
      </w:r>
      <w:r>
        <w:rPr>
          <w:rtl/>
        </w:rPr>
        <w:t>:</w:t>
      </w:r>
      <w:r w:rsidRPr="00846600">
        <w:rPr>
          <w:rtl/>
        </w:rPr>
        <w:t xml:space="preserve"> ولا توارثوهم</w:t>
      </w:r>
      <w:r>
        <w:rPr>
          <w:rtl/>
        </w:rPr>
        <w:t>،</w:t>
      </w:r>
      <w:r w:rsidRPr="00846600">
        <w:rPr>
          <w:rtl/>
        </w:rPr>
        <w:t xml:space="preserve"> وما أثبتناه من المصدر.</w:t>
      </w:r>
    </w:p>
    <w:p w:rsidR="00BF578A" w:rsidRPr="00846600" w:rsidRDefault="00BF578A" w:rsidP="00BF578A">
      <w:pPr>
        <w:pStyle w:val="libFootnote0"/>
        <w:rPr>
          <w:rtl/>
        </w:rPr>
      </w:pPr>
      <w:r w:rsidRPr="00846600">
        <w:rPr>
          <w:rtl/>
        </w:rPr>
        <w:t>(3) رجال الكشي 2</w:t>
      </w:r>
      <w:r>
        <w:rPr>
          <w:rtl/>
        </w:rPr>
        <w:t>:</w:t>
      </w:r>
      <w:r w:rsidRPr="00846600">
        <w:rPr>
          <w:rtl/>
        </w:rPr>
        <w:t xml:space="preserve"> 586 / 525.</w:t>
      </w:r>
    </w:p>
    <w:p w:rsidR="00BF578A" w:rsidRPr="00846600" w:rsidRDefault="00BF578A" w:rsidP="00BF578A">
      <w:pPr>
        <w:pStyle w:val="libFootnote0"/>
        <w:rPr>
          <w:rtl/>
        </w:rPr>
      </w:pPr>
      <w:r w:rsidRPr="00846600">
        <w:rPr>
          <w:rtl/>
        </w:rPr>
        <w:t>(4) رجال الكشي 2</w:t>
      </w:r>
      <w:r>
        <w:rPr>
          <w:rtl/>
        </w:rPr>
        <w:t>:</w:t>
      </w:r>
      <w:r w:rsidRPr="00846600">
        <w:rPr>
          <w:rtl/>
        </w:rPr>
        <w:t xml:space="preserve"> 589 / 534.</w:t>
      </w:r>
    </w:p>
    <w:p w:rsidR="00BF578A" w:rsidRPr="00846600" w:rsidRDefault="00BF578A" w:rsidP="00BF578A">
      <w:pPr>
        <w:pStyle w:val="libFootnote0"/>
        <w:rPr>
          <w:rtl/>
        </w:rPr>
      </w:pPr>
      <w:r w:rsidRPr="00846600">
        <w:rPr>
          <w:rtl/>
        </w:rPr>
        <w:t>(5) رجال الكشي 2</w:t>
      </w:r>
      <w:r>
        <w:rPr>
          <w:rtl/>
        </w:rPr>
        <w:t>:</w:t>
      </w:r>
      <w:r w:rsidRPr="00846600">
        <w:rPr>
          <w:rtl/>
        </w:rPr>
        <w:t xml:space="preserve"> 701 / 743</w:t>
      </w:r>
      <w:r>
        <w:rPr>
          <w:rtl/>
        </w:rPr>
        <w:t xml:space="preserve"> - </w:t>
      </w:r>
      <w:r w:rsidRPr="00846600">
        <w:rPr>
          <w:rtl/>
        </w:rPr>
        <w:t>746.</w:t>
      </w:r>
    </w:p>
    <w:p w:rsidR="00BF578A" w:rsidRPr="00846600" w:rsidRDefault="00BF578A" w:rsidP="00BF578A">
      <w:pPr>
        <w:pStyle w:val="libFootnote0"/>
        <w:rPr>
          <w:rtl/>
        </w:rPr>
      </w:pPr>
      <w:r w:rsidRPr="00846600">
        <w:rPr>
          <w:rtl/>
        </w:rPr>
        <w:t>(6) رجال الكشي 2</w:t>
      </w:r>
      <w:r>
        <w:rPr>
          <w:rtl/>
        </w:rPr>
        <w:t>:</w:t>
      </w:r>
      <w:r w:rsidRPr="00846600">
        <w:rPr>
          <w:rtl/>
        </w:rPr>
        <w:t xml:space="preserve"> 774 / 906</w:t>
      </w:r>
      <w:r>
        <w:rPr>
          <w:rtl/>
        </w:rPr>
        <w:t xml:space="preserve"> - </w:t>
      </w:r>
      <w:r w:rsidRPr="00846600">
        <w:rPr>
          <w:rtl/>
        </w:rPr>
        <w:t>909.</w:t>
      </w:r>
    </w:p>
    <w:p w:rsidR="00BF578A" w:rsidRPr="00846600" w:rsidRDefault="00BF578A" w:rsidP="00BF578A">
      <w:pPr>
        <w:pStyle w:val="libFootnote0"/>
        <w:rPr>
          <w:rtl/>
        </w:rPr>
      </w:pPr>
      <w:r w:rsidRPr="00846600">
        <w:rPr>
          <w:rtl/>
        </w:rPr>
        <w:t>(7) رجال الكشي 2</w:t>
      </w:r>
      <w:r>
        <w:rPr>
          <w:rtl/>
        </w:rPr>
        <w:t>:</w:t>
      </w:r>
      <w:r w:rsidRPr="00846600">
        <w:rPr>
          <w:rtl/>
        </w:rPr>
        <w:t xml:space="preserve"> 487 / 396</w:t>
      </w:r>
      <w:r>
        <w:rPr>
          <w:rtl/>
        </w:rPr>
        <w:t xml:space="preserve"> - </w:t>
      </w:r>
      <w:r w:rsidRPr="00846600">
        <w:rPr>
          <w:rtl/>
        </w:rPr>
        <w:t xml:space="preserve">397 </w:t>
      </w:r>
      <w:r>
        <w:rPr>
          <w:rtl/>
        </w:rPr>
        <w:t>و 2:</w:t>
      </w:r>
      <w:r w:rsidRPr="00846600">
        <w:rPr>
          <w:rtl/>
        </w:rPr>
        <w:t xml:space="preserve"> 829 / 1046</w:t>
      </w:r>
      <w:r>
        <w:rPr>
          <w:rtl/>
        </w:rPr>
        <w:t xml:space="preserve"> - </w:t>
      </w:r>
      <w:r w:rsidRPr="00846600">
        <w:rPr>
          <w:rtl/>
        </w:rPr>
        <w:t>1048.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الوليد كما صرّح به مرارا</w:t>
      </w:r>
      <w:r>
        <w:rPr>
          <w:rtl/>
        </w:rPr>
        <w:t>،</w:t>
      </w:r>
      <w:r w:rsidRPr="00846600">
        <w:rPr>
          <w:rtl/>
        </w:rPr>
        <w:t xml:space="preserve"> وتضعيف ابن الوليد لكون اعتقاده أنه يعتبر في الإجازة أن يقرأ على الشيخ</w:t>
      </w:r>
      <w:r>
        <w:rPr>
          <w:rtl/>
        </w:rPr>
        <w:t>،</w:t>
      </w:r>
      <w:r w:rsidRPr="00846600">
        <w:rPr>
          <w:rtl/>
        </w:rPr>
        <w:t xml:space="preserve"> أو يقرأ الشيخ ويكون فاهما لما يرويه</w:t>
      </w:r>
      <w:r>
        <w:rPr>
          <w:rtl/>
        </w:rPr>
        <w:t>،</w:t>
      </w:r>
      <w:r w:rsidRPr="00846600">
        <w:rPr>
          <w:rtl/>
        </w:rPr>
        <w:t xml:space="preserve"> وكان لا يعتبر الإجازة المشهورة بأن يقول</w:t>
      </w:r>
      <w:r>
        <w:rPr>
          <w:rtl/>
        </w:rPr>
        <w:t>:</w:t>
      </w:r>
      <w:r w:rsidRPr="00846600">
        <w:rPr>
          <w:rtl/>
        </w:rPr>
        <w:t xml:space="preserve"> أجزت لك أن تروي عني</w:t>
      </w:r>
      <w:r>
        <w:rPr>
          <w:rtl/>
        </w:rPr>
        <w:t>،</w:t>
      </w:r>
      <w:r w:rsidRPr="00846600">
        <w:rPr>
          <w:rtl/>
        </w:rPr>
        <w:t xml:space="preserve"> وكان محمّد بن عيسى صغير السن ولا يعتمدون على فهمه عند القراءة</w:t>
      </w:r>
      <w:r>
        <w:rPr>
          <w:rtl/>
        </w:rPr>
        <w:t>،</w:t>
      </w:r>
      <w:r w:rsidRPr="00846600">
        <w:rPr>
          <w:rtl/>
        </w:rPr>
        <w:t xml:space="preserve"> ولا على إجازة يونس له</w:t>
      </w:r>
      <w:r>
        <w:rPr>
          <w:rtl/>
        </w:rPr>
        <w:t>،</w:t>
      </w:r>
      <w:r w:rsidRPr="00846600">
        <w:rPr>
          <w:rtl/>
        </w:rPr>
        <w:t xml:space="preserve"> ولهذا ضعّفه </w:t>
      </w:r>
      <w:r w:rsidRPr="00BF578A">
        <w:rPr>
          <w:rStyle w:val="libFootnotenumChar"/>
          <w:rtl/>
        </w:rPr>
        <w:t>(1)</w:t>
      </w:r>
      <w:r>
        <w:rPr>
          <w:rtl/>
        </w:rPr>
        <w:t>،</w:t>
      </w:r>
      <w:r w:rsidRPr="00846600">
        <w:rPr>
          <w:rtl/>
        </w:rPr>
        <w:t xml:space="preserve"> انتهى</w:t>
      </w:r>
      <w:r>
        <w:rPr>
          <w:rtl/>
        </w:rPr>
        <w:t>،</w:t>
      </w:r>
      <w:r w:rsidRPr="00846600">
        <w:rPr>
          <w:rtl/>
        </w:rPr>
        <w:t xml:space="preserve"> ثم أخذ في ردّه.</w:t>
      </w:r>
    </w:p>
    <w:p w:rsidR="00BF578A" w:rsidRDefault="00BF578A" w:rsidP="00BF578A">
      <w:pPr>
        <w:pStyle w:val="libNormal"/>
        <w:rPr>
          <w:rtl/>
        </w:rPr>
      </w:pPr>
      <w:r w:rsidRPr="00846600">
        <w:rPr>
          <w:rtl/>
        </w:rPr>
        <w:t>وربّما يؤيد ما ذكره ما في النجاشي</w:t>
      </w:r>
      <w:r>
        <w:rPr>
          <w:rtl/>
        </w:rPr>
        <w:t>،</w:t>
      </w:r>
      <w:r w:rsidRPr="00846600">
        <w:rPr>
          <w:rtl/>
        </w:rPr>
        <w:t xml:space="preserve"> قال</w:t>
      </w:r>
      <w:r>
        <w:rPr>
          <w:rtl/>
        </w:rPr>
        <w:t>:</w:t>
      </w:r>
      <w:r w:rsidRPr="00846600">
        <w:rPr>
          <w:rtl/>
        </w:rPr>
        <w:t xml:space="preserve"> قال أبو عمرو الكشي</w:t>
      </w:r>
      <w:r>
        <w:rPr>
          <w:rtl/>
        </w:rPr>
        <w:t>:</w:t>
      </w:r>
      <w:r w:rsidRPr="00846600">
        <w:rPr>
          <w:rtl/>
        </w:rPr>
        <w:t xml:space="preserve"> نصر ابن الصباح يقول</w:t>
      </w:r>
      <w:r>
        <w:rPr>
          <w:rtl/>
        </w:rPr>
        <w:t>:</w:t>
      </w:r>
      <w:r w:rsidRPr="00846600">
        <w:rPr>
          <w:rtl/>
        </w:rPr>
        <w:t xml:space="preserve"> إنّ محمّد بن عيسى بن عبيد بن يقطين أصغر في السن أن يروي عن ابن محبوب </w:t>
      </w:r>
      <w:r w:rsidRPr="00BF578A">
        <w:rPr>
          <w:rStyle w:val="libFootnotenumChar"/>
          <w:rtl/>
        </w:rPr>
        <w:t>(2)</w:t>
      </w:r>
    </w:p>
    <w:p w:rsidR="00BF578A" w:rsidRPr="00846600" w:rsidRDefault="00BF578A" w:rsidP="00BF578A">
      <w:pPr>
        <w:pStyle w:val="libNormal"/>
        <w:rPr>
          <w:rtl/>
        </w:rPr>
      </w:pPr>
      <w:r w:rsidRPr="00846600">
        <w:rPr>
          <w:rtl/>
        </w:rPr>
        <w:t>وفيه</w:t>
      </w:r>
      <w:r>
        <w:rPr>
          <w:rtl/>
        </w:rPr>
        <w:t>:</w:t>
      </w:r>
      <w:r w:rsidRPr="00846600">
        <w:rPr>
          <w:rtl/>
        </w:rPr>
        <w:t xml:space="preserve"> أولا ما صرح به المحقق السيد صدر الدين العاملي</w:t>
      </w:r>
      <w:r>
        <w:rPr>
          <w:rtl/>
        </w:rPr>
        <w:t>:</w:t>
      </w:r>
      <w:r w:rsidRPr="00846600">
        <w:rPr>
          <w:rtl/>
        </w:rPr>
        <w:t xml:space="preserve"> من أن ما ذكره المجلسي من أن محمّدا كان صغير السن ولا يعتمدون على فهمه عند القراءة ولا على إجازة يونس له فشيء لا أعرف من أين أخذه</w:t>
      </w:r>
      <w:r>
        <w:rPr>
          <w:rtl/>
        </w:rPr>
        <w:t>،</w:t>
      </w:r>
      <w:r w:rsidRPr="00846600">
        <w:rPr>
          <w:rtl/>
        </w:rPr>
        <w:t xml:space="preserve"> وقد راجعت رجال النجاشي</w:t>
      </w:r>
      <w:r>
        <w:rPr>
          <w:rtl/>
        </w:rPr>
        <w:t>،</w:t>
      </w:r>
      <w:r w:rsidRPr="00846600">
        <w:rPr>
          <w:rtl/>
        </w:rPr>
        <w:t xml:space="preserve"> والكشي</w:t>
      </w:r>
      <w:r>
        <w:rPr>
          <w:rtl/>
        </w:rPr>
        <w:t>،</w:t>
      </w:r>
      <w:r w:rsidRPr="00846600">
        <w:rPr>
          <w:rtl/>
        </w:rPr>
        <w:t xml:space="preserve"> والشيخ في الفهرست</w:t>
      </w:r>
      <w:r>
        <w:rPr>
          <w:rtl/>
        </w:rPr>
        <w:t>،</w:t>
      </w:r>
      <w:r w:rsidRPr="00846600">
        <w:rPr>
          <w:rtl/>
        </w:rPr>
        <w:t xml:space="preserve"> والنقد</w:t>
      </w:r>
      <w:r>
        <w:rPr>
          <w:rtl/>
        </w:rPr>
        <w:t>،</w:t>
      </w:r>
      <w:r w:rsidRPr="00846600">
        <w:rPr>
          <w:rtl/>
        </w:rPr>
        <w:t xml:space="preserve"> ورجال ابن داود</w:t>
      </w:r>
      <w:r>
        <w:rPr>
          <w:rtl/>
        </w:rPr>
        <w:t>،</w:t>
      </w:r>
      <w:r w:rsidRPr="00846600">
        <w:rPr>
          <w:rtl/>
        </w:rPr>
        <w:t xml:space="preserve"> فلم أجد من التصريح بذلك شيئا</w:t>
      </w:r>
      <w:r>
        <w:rPr>
          <w:rtl/>
        </w:rPr>
        <w:t>،</w:t>
      </w:r>
      <w:r w:rsidRPr="00846600">
        <w:rPr>
          <w:rtl/>
        </w:rPr>
        <w:t xml:space="preserve"> وكأن المجلسي استنبط صغره من ذكرهم عدم الاعتداد</w:t>
      </w:r>
      <w:r>
        <w:rPr>
          <w:rtl/>
        </w:rPr>
        <w:t>،</w:t>
      </w:r>
      <w:r w:rsidRPr="00846600">
        <w:rPr>
          <w:rtl/>
        </w:rPr>
        <w:t xml:space="preserve"> انتهى</w:t>
      </w:r>
      <w:r>
        <w:rPr>
          <w:rtl/>
        </w:rPr>
        <w:t>،</w:t>
      </w:r>
      <w:r w:rsidRPr="00846600">
        <w:rPr>
          <w:rtl/>
        </w:rPr>
        <w:t xml:space="preserve"> وهو كما قال.</w:t>
      </w:r>
    </w:p>
    <w:p w:rsidR="00BF578A" w:rsidRPr="00846600" w:rsidRDefault="00BF578A" w:rsidP="00BF578A">
      <w:pPr>
        <w:pStyle w:val="libNormal"/>
        <w:rPr>
          <w:rtl/>
        </w:rPr>
      </w:pPr>
      <w:r w:rsidRPr="00846600">
        <w:rPr>
          <w:rtl/>
        </w:rPr>
        <w:t>وراجعت غير ما ذكره من المآخذ فلم نجد له أثرا</w:t>
      </w:r>
      <w:r>
        <w:rPr>
          <w:rtl/>
        </w:rPr>
        <w:t>،</w:t>
      </w:r>
      <w:r w:rsidRPr="00846600">
        <w:rPr>
          <w:rtl/>
        </w:rPr>
        <w:t xml:space="preserve"> نعم ربّما يومئ إليه استثناء خصوص روايته عن يونس</w:t>
      </w:r>
      <w:r>
        <w:rPr>
          <w:rtl/>
        </w:rPr>
        <w:t>،</w:t>
      </w:r>
      <w:r w:rsidRPr="00846600">
        <w:rPr>
          <w:rtl/>
        </w:rPr>
        <w:t xml:space="preserve"> فإنّه لو كان لضعف فيه لعمّ الاستثناء</w:t>
      </w:r>
      <w:r>
        <w:rPr>
          <w:rtl/>
        </w:rPr>
        <w:t>،</w:t>
      </w:r>
      <w:r w:rsidRPr="00846600">
        <w:rPr>
          <w:rtl/>
        </w:rPr>
        <w:t xml:space="preserve"> ولا وجه له إلاّ الصغر عند التحمل</w:t>
      </w:r>
      <w:r>
        <w:rPr>
          <w:rtl/>
        </w:rPr>
        <w:t>،</w:t>
      </w:r>
      <w:r w:rsidRPr="00846600">
        <w:rPr>
          <w:rtl/>
        </w:rPr>
        <w:t xml:space="preserve"> ولكن يوهنه ما يأتي.</w:t>
      </w:r>
    </w:p>
    <w:p w:rsidR="00BF578A" w:rsidRPr="00846600" w:rsidRDefault="00BF578A" w:rsidP="00BF578A">
      <w:pPr>
        <w:pStyle w:val="libNormal"/>
        <w:rPr>
          <w:rtl/>
        </w:rPr>
      </w:pPr>
      <w:r w:rsidRPr="00846600">
        <w:rPr>
          <w:rtl/>
        </w:rPr>
        <w:t>وثانيا</w:t>
      </w:r>
      <w:r>
        <w:rPr>
          <w:rtl/>
        </w:rPr>
        <w:t>:</w:t>
      </w:r>
      <w:r w:rsidRPr="00846600">
        <w:rPr>
          <w:rtl/>
        </w:rPr>
        <w:t xml:space="preserve"> أن الصغر حين الأخذ عن ابن محبوب</w:t>
      </w:r>
      <w:r>
        <w:rPr>
          <w:rtl/>
        </w:rPr>
        <w:t xml:space="preserve"> - </w:t>
      </w:r>
      <w:r w:rsidRPr="00846600">
        <w:rPr>
          <w:rtl/>
        </w:rPr>
        <w:t>كما في النجاشي</w:t>
      </w:r>
      <w:r>
        <w:rPr>
          <w:rtl/>
        </w:rPr>
        <w:t xml:space="preserve"> - </w:t>
      </w:r>
      <w:r w:rsidRPr="00846600">
        <w:rPr>
          <w:rtl/>
        </w:rPr>
        <w:t>أو عن يونس لا يوجب الضعف في نفسه بالنسبة إلى الرواية عنهما</w:t>
      </w:r>
      <w:r>
        <w:rPr>
          <w:rtl/>
        </w:rPr>
        <w:t>،</w:t>
      </w:r>
      <w:r w:rsidRPr="00846600">
        <w:rPr>
          <w:rtl/>
        </w:rPr>
        <w:t xml:space="preserve"> فضلا عن الحكم به على الإطلاق</w:t>
      </w:r>
      <w:r>
        <w:rPr>
          <w:rtl/>
        </w:rPr>
        <w:t>،</w:t>
      </w:r>
      <w:r w:rsidRPr="00846600">
        <w:rPr>
          <w:rtl/>
        </w:rPr>
        <w:t xml:space="preserve"> مع أنه غير واقع من أصله.</w:t>
      </w:r>
    </w:p>
    <w:p w:rsidR="00BF578A" w:rsidRPr="00846600" w:rsidRDefault="00BF578A" w:rsidP="00BF578A">
      <w:pPr>
        <w:pStyle w:val="libNormal"/>
        <w:rPr>
          <w:rtl/>
        </w:rPr>
      </w:pPr>
      <w:r w:rsidRPr="00846600">
        <w:rPr>
          <w:rtl/>
        </w:rPr>
        <w:t>أمّا بالنسبة إلى ابن محبوب فلوجوه</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54.</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333 / 896.</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أ</w:t>
      </w:r>
      <w:r>
        <w:rPr>
          <w:rtl/>
        </w:rPr>
        <w:t xml:space="preserve"> - </w:t>
      </w:r>
      <w:r w:rsidRPr="00846600">
        <w:rPr>
          <w:rtl/>
        </w:rPr>
        <w:t>إن الموجود في نسخ الكشي الموجودة هكذا</w:t>
      </w:r>
      <w:r>
        <w:rPr>
          <w:rtl/>
        </w:rPr>
        <w:t>:</w:t>
      </w:r>
      <w:r w:rsidRPr="00846600">
        <w:rPr>
          <w:rtl/>
        </w:rPr>
        <w:t xml:space="preserve"> قال نصر بن الصباح</w:t>
      </w:r>
      <w:r>
        <w:rPr>
          <w:rtl/>
        </w:rPr>
        <w:t>:</w:t>
      </w:r>
      <w:r>
        <w:rPr>
          <w:rFonts w:hint="cs"/>
          <w:rtl/>
        </w:rPr>
        <w:t xml:space="preserve"> </w:t>
      </w:r>
      <w:r w:rsidRPr="00846600">
        <w:rPr>
          <w:rtl/>
        </w:rPr>
        <w:t xml:space="preserve">محمّد بن عيسى من صغار من روى عن ابن محبوب في السن </w:t>
      </w:r>
      <w:r w:rsidRPr="00BF578A">
        <w:rPr>
          <w:rStyle w:val="libFootnotenumChar"/>
          <w:rtl/>
        </w:rPr>
        <w:t>(1)</w:t>
      </w:r>
      <w:r>
        <w:rPr>
          <w:rtl/>
        </w:rPr>
        <w:t>،</w:t>
      </w:r>
      <w:r w:rsidRPr="00846600">
        <w:rPr>
          <w:rtl/>
        </w:rPr>
        <w:t xml:space="preserve"> فما في النجاشي وهم</w:t>
      </w:r>
      <w:r>
        <w:rPr>
          <w:rtl/>
        </w:rPr>
        <w:t>،</w:t>
      </w:r>
      <w:r w:rsidRPr="00846600">
        <w:rPr>
          <w:rtl/>
        </w:rPr>
        <w:t xml:space="preserve"> فكأنّه رآه في الكشي في وقت</w:t>
      </w:r>
      <w:r>
        <w:rPr>
          <w:rtl/>
        </w:rPr>
        <w:t>،</w:t>
      </w:r>
      <w:r w:rsidRPr="00846600">
        <w:rPr>
          <w:rtl/>
        </w:rPr>
        <w:t xml:space="preserve"> وطال العهد</w:t>
      </w:r>
      <w:r>
        <w:rPr>
          <w:rtl/>
        </w:rPr>
        <w:t>،</w:t>
      </w:r>
      <w:r w:rsidRPr="00846600">
        <w:rPr>
          <w:rtl/>
        </w:rPr>
        <w:t xml:space="preserve"> ولم يراجع في وقت التأليف</w:t>
      </w:r>
      <w:r>
        <w:rPr>
          <w:rtl/>
        </w:rPr>
        <w:t>،</w:t>
      </w:r>
      <w:r w:rsidRPr="00846600">
        <w:rPr>
          <w:rtl/>
        </w:rPr>
        <w:t xml:space="preserve"> فأثبت ما في حفظه الذي غيره طول الزمان.</w:t>
      </w:r>
    </w:p>
    <w:p w:rsidR="00BF578A" w:rsidRPr="00846600" w:rsidRDefault="00BF578A" w:rsidP="00BF578A">
      <w:pPr>
        <w:pStyle w:val="libNormal"/>
        <w:rPr>
          <w:rtl/>
        </w:rPr>
      </w:pPr>
      <w:r w:rsidRPr="00846600">
        <w:rPr>
          <w:rtl/>
        </w:rPr>
        <w:t>ب</w:t>
      </w:r>
      <w:r>
        <w:rPr>
          <w:rtl/>
        </w:rPr>
        <w:t xml:space="preserve"> - </w:t>
      </w:r>
      <w:r w:rsidRPr="00846600">
        <w:rPr>
          <w:rtl/>
        </w:rPr>
        <w:t>إنّ وفاة ابن محبوب في سنة 224</w:t>
      </w:r>
      <w:r>
        <w:rPr>
          <w:rtl/>
        </w:rPr>
        <w:t>،</w:t>
      </w:r>
      <w:r w:rsidRPr="00846600">
        <w:rPr>
          <w:rtl/>
        </w:rPr>
        <w:t xml:space="preserve"> وكان من أبناء خمس وسبعين سنة</w:t>
      </w:r>
      <w:r>
        <w:rPr>
          <w:rtl/>
        </w:rPr>
        <w:t>،</w:t>
      </w:r>
      <w:r w:rsidRPr="00846600">
        <w:rPr>
          <w:rtl/>
        </w:rPr>
        <w:t xml:space="preserve"> فيكون بعد وفاة أبي جعفر الثاني </w:t>
      </w:r>
      <w:r w:rsidRPr="00BF578A">
        <w:rPr>
          <w:rStyle w:val="libAlaemChar"/>
          <w:rtl/>
        </w:rPr>
        <w:t>عليه‌السلام</w:t>
      </w:r>
      <w:r w:rsidRPr="00846600">
        <w:rPr>
          <w:rtl/>
        </w:rPr>
        <w:t xml:space="preserve"> بأربع سنين</w:t>
      </w:r>
      <w:r>
        <w:rPr>
          <w:rtl/>
        </w:rPr>
        <w:t>،</w:t>
      </w:r>
      <w:r w:rsidRPr="00846600">
        <w:rPr>
          <w:rtl/>
        </w:rPr>
        <w:t xml:space="preserve"> لكونه في سنة عشرين</w:t>
      </w:r>
      <w:r>
        <w:rPr>
          <w:rtl/>
        </w:rPr>
        <w:t>،</w:t>
      </w:r>
      <w:r w:rsidRPr="00846600">
        <w:rPr>
          <w:rtl/>
        </w:rPr>
        <w:t xml:space="preserve"> وبعد وفاة والده الإمام أبي الحسن الرضا </w:t>
      </w:r>
      <w:r w:rsidRPr="00BF578A">
        <w:rPr>
          <w:rStyle w:val="libAlaemChar"/>
          <w:rtl/>
        </w:rPr>
        <w:t>عليه‌السلام</w:t>
      </w:r>
      <w:r w:rsidRPr="00846600">
        <w:rPr>
          <w:rtl/>
        </w:rPr>
        <w:t xml:space="preserve"> بواحد وعشرين سنة</w:t>
      </w:r>
      <w:r>
        <w:rPr>
          <w:rtl/>
        </w:rPr>
        <w:t>،</w:t>
      </w:r>
      <w:r w:rsidRPr="00846600">
        <w:rPr>
          <w:rtl/>
        </w:rPr>
        <w:t xml:space="preserve"> لكونه في سنة ثلاث ومائتين.</w:t>
      </w:r>
    </w:p>
    <w:p w:rsidR="00BF578A" w:rsidRPr="00846600" w:rsidRDefault="00BF578A" w:rsidP="00BF578A">
      <w:pPr>
        <w:pStyle w:val="libNormal"/>
        <w:rPr>
          <w:rtl/>
        </w:rPr>
      </w:pPr>
      <w:r w:rsidRPr="00846600">
        <w:rPr>
          <w:rtl/>
        </w:rPr>
        <w:t xml:space="preserve">ولم يشكّ أحد في روايته عن الرضا </w:t>
      </w:r>
      <w:r w:rsidRPr="00BF578A">
        <w:rPr>
          <w:rStyle w:val="libAlaemChar"/>
          <w:rtl/>
        </w:rPr>
        <w:t>عليه‌السلام</w:t>
      </w:r>
      <w:r w:rsidRPr="00846600">
        <w:rPr>
          <w:rtl/>
        </w:rPr>
        <w:t xml:space="preserve"> فكيف بمن تأخر عنه </w:t>
      </w:r>
      <w:r w:rsidRPr="00BF578A">
        <w:rPr>
          <w:rStyle w:val="libAlaemChar"/>
          <w:rtl/>
        </w:rPr>
        <w:t>عليه‌السلام</w:t>
      </w:r>
      <w:r w:rsidRPr="00846600">
        <w:rPr>
          <w:rtl/>
        </w:rPr>
        <w:t xml:space="preserve"> بما عرفت</w:t>
      </w:r>
      <w:r>
        <w:rPr>
          <w:rtl/>
        </w:rPr>
        <w:t>،</w:t>
      </w:r>
      <w:r w:rsidRPr="00846600">
        <w:rPr>
          <w:rtl/>
        </w:rPr>
        <w:t xml:space="preserve"> وذكره الشيخ في أصحاب الرضا </w:t>
      </w:r>
      <w:r w:rsidRPr="00BF578A">
        <w:rPr>
          <w:rStyle w:val="libAlaemChar"/>
          <w:rtl/>
        </w:rPr>
        <w:t>عليه‌السلام</w:t>
      </w:r>
      <w:r w:rsidRPr="00846600">
        <w:rPr>
          <w:rtl/>
        </w:rPr>
        <w:t xml:space="preserve"> وقال</w:t>
      </w:r>
      <w:r>
        <w:rPr>
          <w:rtl/>
        </w:rPr>
        <w:t>:</w:t>
      </w:r>
      <w:r w:rsidRPr="00846600">
        <w:rPr>
          <w:rtl/>
        </w:rPr>
        <w:t xml:space="preserve"> بغدادي </w:t>
      </w:r>
      <w:r w:rsidRPr="00BF578A">
        <w:rPr>
          <w:rStyle w:val="libFootnotenumChar"/>
          <w:rtl/>
        </w:rPr>
        <w:t>(2)</w:t>
      </w:r>
      <w:r>
        <w:rPr>
          <w:rtl/>
        </w:rPr>
        <w:t>،</w:t>
      </w:r>
      <w:r w:rsidRPr="00846600">
        <w:rPr>
          <w:rtl/>
        </w:rPr>
        <w:t xml:space="preserve"> بل الظاهر أنه كان في عصره </w:t>
      </w:r>
      <w:r w:rsidRPr="00BF578A">
        <w:rPr>
          <w:rStyle w:val="libAlaemChar"/>
          <w:rtl/>
        </w:rPr>
        <w:t>عليه‌السلام</w:t>
      </w:r>
      <w:r w:rsidRPr="00846600">
        <w:rPr>
          <w:rtl/>
        </w:rPr>
        <w:t xml:space="preserve"> قابلا لكلّ شيء.</w:t>
      </w:r>
    </w:p>
    <w:p w:rsidR="00BF578A" w:rsidRDefault="00BF578A" w:rsidP="00BF578A">
      <w:pPr>
        <w:pStyle w:val="libNormal"/>
        <w:rPr>
          <w:rtl/>
        </w:rPr>
      </w:pPr>
      <w:r w:rsidRPr="00846600">
        <w:rPr>
          <w:rtl/>
        </w:rPr>
        <w:t>فروى الشيخ في التهذيب بإسناده عن</w:t>
      </w:r>
      <w:r>
        <w:rPr>
          <w:rtl/>
        </w:rPr>
        <w:t>:</w:t>
      </w:r>
      <w:r w:rsidRPr="00846600">
        <w:rPr>
          <w:rtl/>
        </w:rPr>
        <w:t xml:space="preserve"> محمّد بن أحمد بن يحيى</w:t>
      </w:r>
      <w:r>
        <w:rPr>
          <w:rtl/>
        </w:rPr>
        <w:t>،</w:t>
      </w:r>
      <w:r w:rsidRPr="00846600">
        <w:rPr>
          <w:rtl/>
        </w:rPr>
        <w:t xml:space="preserve"> عن محمّد بن عيسى اليقطيني</w:t>
      </w:r>
      <w:r>
        <w:rPr>
          <w:rtl/>
        </w:rPr>
        <w:t>،</w:t>
      </w:r>
      <w:r w:rsidRPr="00846600">
        <w:rPr>
          <w:rtl/>
        </w:rPr>
        <w:t xml:space="preserve"> قال</w:t>
      </w:r>
      <w:r>
        <w:rPr>
          <w:rtl/>
        </w:rPr>
        <w:t>:</w:t>
      </w:r>
      <w:r w:rsidRPr="00846600">
        <w:rPr>
          <w:rtl/>
        </w:rPr>
        <w:t xml:space="preserve"> بعث إليّ أبو الحسن الرضا </w:t>
      </w:r>
      <w:r w:rsidRPr="00BF578A">
        <w:rPr>
          <w:rStyle w:val="libAlaemChar"/>
          <w:rtl/>
        </w:rPr>
        <w:t>عليه‌السلام</w:t>
      </w:r>
      <w:r w:rsidRPr="00846600">
        <w:rPr>
          <w:rtl/>
        </w:rPr>
        <w:t xml:space="preserve"> رزم ثياب وغلمانا</w:t>
      </w:r>
      <w:r>
        <w:rPr>
          <w:rtl/>
        </w:rPr>
        <w:t>،</w:t>
      </w:r>
      <w:r w:rsidRPr="00846600">
        <w:rPr>
          <w:rtl/>
        </w:rPr>
        <w:t xml:space="preserve"> وحجّة لي</w:t>
      </w:r>
      <w:r>
        <w:rPr>
          <w:rtl/>
        </w:rPr>
        <w:t>،</w:t>
      </w:r>
      <w:r w:rsidRPr="00846600">
        <w:rPr>
          <w:rtl/>
        </w:rPr>
        <w:t xml:space="preserve"> وحجّة لأخي موسى بن عبيد</w:t>
      </w:r>
      <w:r>
        <w:rPr>
          <w:rtl/>
        </w:rPr>
        <w:t>،</w:t>
      </w:r>
      <w:r w:rsidRPr="00846600">
        <w:rPr>
          <w:rtl/>
        </w:rPr>
        <w:t xml:space="preserve"> وحجّة ليونس بن عبد الرحمن</w:t>
      </w:r>
      <w:r>
        <w:rPr>
          <w:rtl/>
        </w:rPr>
        <w:t>،</w:t>
      </w:r>
      <w:r w:rsidRPr="00846600">
        <w:rPr>
          <w:rtl/>
        </w:rPr>
        <w:t xml:space="preserve"> فأمرنا أن نحج عنه</w:t>
      </w:r>
      <w:r>
        <w:rPr>
          <w:rtl/>
        </w:rPr>
        <w:t>،</w:t>
      </w:r>
      <w:r w:rsidRPr="00846600">
        <w:rPr>
          <w:rtl/>
        </w:rPr>
        <w:t xml:space="preserve"> فكانت بيننا مائة دينار أثلاثا فيما بيننا</w:t>
      </w:r>
      <w:r>
        <w:rPr>
          <w:rtl/>
        </w:rPr>
        <w:t>،</w:t>
      </w:r>
      <w:r w:rsidRPr="00846600">
        <w:rPr>
          <w:rtl/>
        </w:rPr>
        <w:t xml:space="preserve"> فلما أردت أن أعبّئ الثياب رأيت في أضعاف الثياب طينا</w:t>
      </w:r>
      <w:r>
        <w:rPr>
          <w:rtl/>
        </w:rPr>
        <w:t>،</w:t>
      </w:r>
      <w:r w:rsidRPr="00846600">
        <w:rPr>
          <w:rtl/>
        </w:rPr>
        <w:t xml:space="preserve"> فقلت للرسول</w:t>
      </w:r>
      <w:r>
        <w:rPr>
          <w:rtl/>
        </w:rPr>
        <w:t>:</w:t>
      </w:r>
      <w:r w:rsidRPr="00846600">
        <w:rPr>
          <w:rtl/>
        </w:rPr>
        <w:t xml:space="preserve"> ما هذا</w:t>
      </w:r>
      <w:r>
        <w:rPr>
          <w:rtl/>
        </w:rPr>
        <w:t>؟</w:t>
      </w:r>
      <w:r w:rsidRPr="00846600">
        <w:rPr>
          <w:rtl/>
        </w:rPr>
        <w:t xml:space="preserve"> فقال</w:t>
      </w:r>
      <w:r>
        <w:rPr>
          <w:rtl/>
        </w:rPr>
        <w:t>:</w:t>
      </w:r>
      <w:r w:rsidRPr="00846600">
        <w:rPr>
          <w:rtl/>
        </w:rPr>
        <w:t xml:space="preserve"> ليس يوجّه بمتاع إلاّ جعل فيه طينا من قبر الحسين </w:t>
      </w:r>
      <w:r w:rsidRPr="00BF578A">
        <w:rPr>
          <w:rStyle w:val="libAlaemChar"/>
          <w:rtl/>
        </w:rPr>
        <w:t>عليه‌السلام</w:t>
      </w:r>
      <w:r w:rsidRPr="00B628DD">
        <w:rPr>
          <w:rFonts w:hint="cs"/>
          <w:rtl/>
        </w:rPr>
        <w:t>.</w:t>
      </w:r>
    </w:p>
    <w:p w:rsidR="00BF578A" w:rsidRPr="00846600" w:rsidRDefault="00BF578A" w:rsidP="00BF578A">
      <w:pPr>
        <w:pStyle w:val="libNormal"/>
        <w:rPr>
          <w:rtl/>
        </w:rPr>
      </w:pPr>
      <w:r w:rsidRPr="00846600">
        <w:rPr>
          <w:rtl/>
        </w:rPr>
        <w:t>ثم قال الرسول</w:t>
      </w:r>
      <w:r>
        <w:rPr>
          <w:rtl/>
        </w:rPr>
        <w:t>:</w:t>
      </w:r>
      <w:r w:rsidRPr="00846600">
        <w:rPr>
          <w:rtl/>
        </w:rPr>
        <w:t xml:space="preserve"> قال أبو الحسن </w:t>
      </w:r>
      <w:r w:rsidRPr="00BF578A">
        <w:rPr>
          <w:rStyle w:val="libAlaemChar"/>
          <w:rtl/>
        </w:rPr>
        <w:t>عليه‌السلام</w:t>
      </w:r>
      <w:r>
        <w:rPr>
          <w:rtl/>
        </w:rPr>
        <w:t>:</w:t>
      </w:r>
      <w:r w:rsidRPr="00846600">
        <w:rPr>
          <w:rtl/>
        </w:rPr>
        <w:t xml:space="preserve"> هو أمان بإذن الله</w:t>
      </w:r>
      <w:r>
        <w:rPr>
          <w:rtl/>
        </w:rPr>
        <w:t>،</w:t>
      </w:r>
      <w:r w:rsidRPr="00846600">
        <w:rPr>
          <w:rtl/>
        </w:rPr>
        <w:t xml:space="preserve"> وأمر </w:t>
      </w:r>
      <w:r w:rsidRPr="00BF578A">
        <w:rPr>
          <w:rStyle w:val="libAlaemChar"/>
          <w:rtl/>
        </w:rPr>
        <w:t>عليه‌السلام</w:t>
      </w:r>
      <w:r w:rsidRPr="00846600">
        <w:rPr>
          <w:rtl/>
        </w:rPr>
        <w:t xml:space="preserve"> بالمال بأمور</w:t>
      </w:r>
      <w:r>
        <w:rPr>
          <w:rtl/>
        </w:rPr>
        <w:t>:</w:t>
      </w:r>
      <w:r w:rsidRPr="00846600">
        <w:rPr>
          <w:rtl/>
        </w:rPr>
        <w:t xml:space="preserve"> من صلة أهل بيته</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817 / 1021.</w:t>
      </w:r>
    </w:p>
    <w:p w:rsidR="00BF578A" w:rsidRPr="00846600" w:rsidRDefault="00BF578A" w:rsidP="00BF578A">
      <w:pPr>
        <w:pStyle w:val="libFootnote0"/>
        <w:rPr>
          <w:rtl/>
        </w:rPr>
      </w:pPr>
      <w:r w:rsidRPr="00846600">
        <w:rPr>
          <w:rtl/>
        </w:rPr>
        <w:t>(2) رجال الطوسي</w:t>
      </w:r>
      <w:r>
        <w:rPr>
          <w:rtl/>
        </w:rPr>
        <w:t>:</w:t>
      </w:r>
      <w:r w:rsidRPr="00846600">
        <w:rPr>
          <w:rtl/>
        </w:rPr>
        <w:t xml:space="preserve"> 393 / 76.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وقوم محاويج لا مئونة لهم</w:t>
      </w:r>
      <w:r>
        <w:rPr>
          <w:rtl/>
        </w:rPr>
        <w:t>،</w:t>
      </w:r>
      <w:r w:rsidRPr="00846600">
        <w:rPr>
          <w:rtl/>
        </w:rPr>
        <w:t xml:space="preserve"> وأمر بدفع ثلاثمائة دينار إلى رحيم </w:t>
      </w:r>
      <w:r w:rsidRPr="00BF578A">
        <w:rPr>
          <w:rStyle w:val="libFootnotenumChar"/>
          <w:rtl/>
        </w:rPr>
        <w:t>(1)</w:t>
      </w:r>
    </w:p>
    <w:p w:rsidR="00BF578A" w:rsidRPr="00846600" w:rsidRDefault="00BF578A" w:rsidP="00BF578A">
      <w:pPr>
        <w:pStyle w:val="libLine"/>
        <w:rPr>
          <w:rtl/>
        </w:rPr>
      </w:pPr>
      <w:r w:rsidRPr="00846600">
        <w:rPr>
          <w:rtl/>
        </w:rPr>
        <w:t>__________________</w:t>
      </w:r>
    </w:p>
    <w:p w:rsidR="00BF578A" w:rsidRPr="00B52DC4" w:rsidRDefault="00BF578A" w:rsidP="00BF578A">
      <w:pPr>
        <w:pStyle w:val="libFootnote0"/>
        <w:rPr>
          <w:rtl/>
        </w:rPr>
      </w:pPr>
      <w:r w:rsidRPr="00B52DC4">
        <w:rPr>
          <w:rtl/>
        </w:rPr>
        <w:t>(1) رحيم</w:t>
      </w:r>
      <w:r>
        <w:rPr>
          <w:rtl/>
        </w:rPr>
        <w:t>:</w:t>
      </w:r>
      <w:r w:rsidRPr="00B52DC4">
        <w:rPr>
          <w:rtl/>
        </w:rPr>
        <w:t xml:space="preserve"> كذا في الأصل</w:t>
      </w:r>
      <w:r>
        <w:rPr>
          <w:rtl/>
        </w:rPr>
        <w:t>،</w:t>
      </w:r>
      <w:r w:rsidRPr="00B52DC4">
        <w:rPr>
          <w:rtl/>
        </w:rPr>
        <w:t xml:space="preserve"> ومثله في كتاب الغيبة للشيخ الطوسي</w:t>
      </w:r>
      <w:r>
        <w:rPr>
          <w:rtl/>
        </w:rPr>
        <w:t>:</w:t>
      </w:r>
      <w:r w:rsidRPr="00B52DC4">
        <w:rPr>
          <w:rtl/>
        </w:rPr>
        <w:t xml:space="preserve"> 24</w:t>
      </w:r>
      <w:r>
        <w:rPr>
          <w:rtl/>
        </w:rPr>
        <w:t>،</w:t>
      </w:r>
      <w:r w:rsidRPr="00B52DC4">
        <w:rPr>
          <w:rtl/>
        </w:rPr>
        <w:t xml:space="preserve"> والاستبصار 3</w:t>
      </w:r>
      <w:r>
        <w:rPr>
          <w:rtl/>
        </w:rPr>
        <w:t>:</w:t>
      </w:r>
      <w:r w:rsidRPr="00B52DC4">
        <w:rPr>
          <w:rFonts w:hint="cs"/>
          <w:rtl/>
        </w:rPr>
        <w:t xml:space="preserve"> </w:t>
      </w:r>
      <w:r w:rsidRPr="00B52DC4">
        <w:rPr>
          <w:rtl/>
        </w:rPr>
        <w:t>279 / 992</w:t>
      </w:r>
      <w:r>
        <w:rPr>
          <w:rtl/>
        </w:rPr>
        <w:t>،</w:t>
      </w:r>
      <w:r w:rsidRPr="00B52DC4">
        <w:rPr>
          <w:rtl/>
        </w:rPr>
        <w:t xml:space="preserve"> والوسائل 22</w:t>
      </w:r>
      <w:r>
        <w:rPr>
          <w:rtl/>
        </w:rPr>
        <w:t>:</w:t>
      </w:r>
      <w:r w:rsidRPr="00B52DC4">
        <w:rPr>
          <w:rtl/>
        </w:rPr>
        <w:t xml:space="preserve"> 90 / 28101</w:t>
      </w:r>
      <w:r>
        <w:rPr>
          <w:rtl/>
        </w:rPr>
        <w:t>،</w:t>
      </w:r>
      <w:r w:rsidRPr="00B52DC4">
        <w:rPr>
          <w:rtl/>
        </w:rPr>
        <w:t xml:space="preserve"> وروضة المتقين 9</w:t>
      </w:r>
      <w:r>
        <w:rPr>
          <w:rtl/>
        </w:rPr>
        <w:t>:</w:t>
      </w:r>
      <w:r w:rsidRPr="00B52DC4">
        <w:rPr>
          <w:rtl/>
        </w:rPr>
        <w:t xml:space="preserve"> 114</w:t>
      </w:r>
      <w:r>
        <w:rPr>
          <w:rtl/>
        </w:rPr>
        <w:t>،</w:t>
      </w:r>
      <w:r w:rsidRPr="00B52DC4">
        <w:rPr>
          <w:rtl/>
        </w:rPr>
        <w:t xml:space="preserve"> وتنقيح المقال 2</w:t>
      </w:r>
      <w:r>
        <w:rPr>
          <w:rtl/>
        </w:rPr>
        <w:t>:</w:t>
      </w:r>
      <w:r w:rsidRPr="00B52DC4">
        <w:rPr>
          <w:rFonts w:hint="cs"/>
          <w:rtl/>
        </w:rPr>
        <w:t xml:space="preserve"> </w:t>
      </w:r>
      <w:r w:rsidRPr="00B52DC4">
        <w:rPr>
          <w:rtl/>
        </w:rPr>
        <w:t>101 في ترجمة صفوان بن يحيى.</w:t>
      </w:r>
    </w:p>
    <w:p w:rsidR="00BF578A" w:rsidRPr="00B52DC4" w:rsidRDefault="00BF578A" w:rsidP="00BF578A">
      <w:pPr>
        <w:pStyle w:val="libFootnote"/>
        <w:rPr>
          <w:rtl/>
        </w:rPr>
      </w:pPr>
      <w:r w:rsidRPr="00B52DC4">
        <w:rPr>
          <w:rtl/>
        </w:rPr>
        <w:t xml:space="preserve">وما في المصدر </w:t>
      </w:r>
      <w:r>
        <w:rPr>
          <w:rtl/>
        </w:rPr>
        <w:t>(</w:t>
      </w:r>
      <w:r w:rsidRPr="00B52DC4">
        <w:rPr>
          <w:rtl/>
        </w:rPr>
        <w:t>التهذيب</w:t>
      </w:r>
      <w:r>
        <w:rPr>
          <w:rtl/>
        </w:rPr>
        <w:t>):</w:t>
      </w:r>
      <w:r w:rsidRPr="00B52DC4">
        <w:rPr>
          <w:rtl/>
        </w:rPr>
        <w:t xml:space="preserve"> رحم</w:t>
      </w:r>
      <w:r>
        <w:rPr>
          <w:rtl/>
        </w:rPr>
        <w:t>،</w:t>
      </w:r>
      <w:r w:rsidRPr="00B52DC4">
        <w:rPr>
          <w:rtl/>
        </w:rPr>
        <w:t xml:space="preserve"> وهو الموافق لما في الوافي 3</w:t>
      </w:r>
      <w:r>
        <w:rPr>
          <w:rtl/>
        </w:rPr>
        <w:t>:</w:t>
      </w:r>
      <w:r w:rsidRPr="00B52DC4">
        <w:rPr>
          <w:rtl/>
        </w:rPr>
        <w:t xml:space="preserve"> 170</w:t>
      </w:r>
      <w:r>
        <w:rPr>
          <w:rtl/>
        </w:rPr>
        <w:t>،</w:t>
      </w:r>
      <w:r w:rsidRPr="00B52DC4">
        <w:rPr>
          <w:rtl/>
        </w:rPr>
        <w:t xml:space="preserve"> وملاذ الأخيار 13</w:t>
      </w:r>
      <w:r>
        <w:rPr>
          <w:rtl/>
        </w:rPr>
        <w:t>:</w:t>
      </w:r>
      <w:r w:rsidRPr="00B52DC4">
        <w:rPr>
          <w:rFonts w:hint="cs"/>
          <w:rtl/>
        </w:rPr>
        <w:t xml:space="preserve"> </w:t>
      </w:r>
      <w:r w:rsidRPr="00B52DC4">
        <w:rPr>
          <w:rtl/>
        </w:rPr>
        <w:t>87 / 39</w:t>
      </w:r>
      <w:r>
        <w:rPr>
          <w:rtl/>
        </w:rPr>
        <w:t>،</w:t>
      </w:r>
      <w:r w:rsidRPr="00B52DC4">
        <w:rPr>
          <w:rtl/>
        </w:rPr>
        <w:t xml:space="preserve"> وحاشية تنقيح المقال 2</w:t>
      </w:r>
      <w:r>
        <w:rPr>
          <w:rtl/>
        </w:rPr>
        <w:t>:</w:t>
      </w:r>
      <w:r w:rsidRPr="00B52DC4">
        <w:rPr>
          <w:rtl/>
        </w:rPr>
        <w:t xml:space="preserve"> 101 في ترجمة صفوان بن يحيى.</w:t>
      </w:r>
    </w:p>
    <w:p w:rsidR="00BF578A" w:rsidRPr="00846600" w:rsidRDefault="00BF578A" w:rsidP="00BF578A">
      <w:pPr>
        <w:pStyle w:val="libFootnote"/>
        <w:rPr>
          <w:rtl/>
          <w:lang w:bidi="fa-IR"/>
        </w:rPr>
      </w:pPr>
      <w:r w:rsidRPr="00846600">
        <w:rPr>
          <w:rtl/>
        </w:rPr>
        <w:t xml:space="preserve">كما وردت بعنوان </w:t>
      </w:r>
      <w:r>
        <w:rPr>
          <w:rtl/>
        </w:rPr>
        <w:t>(</w:t>
      </w:r>
      <w:r w:rsidRPr="00846600">
        <w:rPr>
          <w:rtl/>
        </w:rPr>
        <w:t>رخيم</w:t>
      </w:r>
      <w:r>
        <w:rPr>
          <w:rtl/>
        </w:rPr>
        <w:t>)</w:t>
      </w:r>
      <w:r w:rsidRPr="00846600">
        <w:rPr>
          <w:rtl/>
        </w:rPr>
        <w:t xml:space="preserve"> بالخاء المعجمة كما في هامش نسخة الوسائل المحققة في مؤسسة آل البيت </w:t>
      </w:r>
      <w:r w:rsidRPr="00BF578A">
        <w:rPr>
          <w:rStyle w:val="libAlaemChar"/>
          <w:rtl/>
        </w:rPr>
        <w:t>عليهم‌السلام</w:t>
      </w:r>
      <w:r w:rsidRPr="00BF578A">
        <w:rPr>
          <w:rStyle w:val="libFootnoteChar"/>
          <w:rtl/>
        </w:rPr>
        <w:t xml:space="preserve"> 22</w:t>
      </w:r>
      <w:r>
        <w:rPr>
          <w:rStyle w:val="libFootnoteChar"/>
          <w:rtl/>
        </w:rPr>
        <w:t>:</w:t>
      </w:r>
      <w:r w:rsidRPr="00BF578A">
        <w:rPr>
          <w:rStyle w:val="libFootnoteChar"/>
          <w:rtl/>
        </w:rPr>
        <w:t xml:space="preserve"> 90 / 28101</w:t>
      </w:r>
      <w:r>
        <w:rPr>
          <w:rStyle w:val="libFootnoteChar"/>
          <w:rtl/>
        </w:rPr>
        <w:t>،</w:t>
      </w:r>
      <w:r w:rsidRPr="00BF578A">
        <w:rPr>
          <w:rStyle w:val="libFootnoteChar"/>
          <w:rtl/>
        </w:rPr>
        <w:t xml:space="preserve"> والطبعة القديمة منه أيضا 15</w:t>
      </w:r>
      <w:r>
        <w:rPr>
          <w:rStyle w:val="libFootnoteChar"/>
          <w:rtl/>
        </w:rPr>
        <w:t>:</w:t>
      </w:r>
      <w:r w:rsidRPr="00BF578A">
        <w:rPr>
          <w:rStyle w:val="libFootnoteChar"/>
          <w:rtl/>
        </w:rPr>
        <w:t xml:space="preserve"> 334 / 6.</w:t>
      </w:r>
    </w:p>
    <w:p w:rsidR="00BF578A" w:rsidRPr="00846600" w:rsidRDefault="00BF578A" w:rsidP="00BF578A">
      <w:pPr>
        <w:pStyle w:val="libFootnote"/>
        <w:rPr>
          <w:rtl/>
          <w:lang w:bidi="fa-IR"/>
        </w:rPr>
      </w:pPr>
      <w:r w:rsidRPr="00846600">
        <w:rPr>
          <w:rtl/>
        </w:rPr>
        <w:t xml:space="preserve">كما وردت بعنوان </w:t>
      </w:r>
      <w:r>
        <w:rPr>
          <w:rtl/>
        </w:rPr>
        <w:t>(</w:t>
      </w:r>
      <w:r w:rsidRPr="00846600">
        <w:rPr>
          <w:rtl/>
        </w:rPr>
        <w:t>رحيمة</w:t>
      </w:r>
      <w:r>
        <w:rPr>
          <w:rtl/>
        </w:rPr>
        <w:t>)</w:t>
      </w:r>
      <w:r w:rsidRPr="00846600">
        <w:rPr>
          <w:rtl/>
        </w:rPr>
        <w:t xml:space="preserve"> في هامش النسخة المحققة من كتاب الغيبة للشيخ الطوسي</w:t>
      </w:r>
      <w:r>
        <w:rPr>
          <w:rtl/>
        </w:rPr>
        <w:t>:</w:t>
      </w:r>
      <w:r>
        <w:rPr>
          <w:rFonts w:hint="cs"/>
          <w:rtl/>
        </w:rPr>
        <w:t xml:space="preserve"> </w:t>
      </w:r>
      <w:r w:rsidRPr="00846600">
        <w:rPr>
          <w:rtl/>
        </w:rPr>
        <w:t>24</w:t>
      </w:r>
      <w:r>
        <w:rPr>
          <w:rtl/>
        </w:rPr>
        <w:t>،</w:t>
      </w:r>
      <w:r w:rsidRPr="00846600">
        <w:rPr>
          <w:rtl/>
        </w:rPr>
        <w:t xml:space="preserve"> وهو الصحيح ظاهرا على ما سيأتي.</w:t>
      </w:r>
    </w:p>
    <w:p w:rsidR="00BF578A" w:rsidRPr="00846600" w:rsidRDefault="00BF578A" w:rsidP="00BF578A">
      <w:pPr>
        <w:pStyle w:val="libNormal"/>
        <w:rPr>
          <w:rtl/>
          <w:lang w:bidi="fa-IR"/>
        </w:rPr>
      </w:pPr>
      <w:r w:rsidRPr="00BF578A">
        <w:rPr>
          <w:rStyle w:val="libFootnoteChar"/>
          <w:rtl/>
        </w:rPr>
        <w:t>على انها لم تذكر في سائر كتب التراجم</w:t>
      </w:r>
      <w:r>
        <w:rPr>
          <w:rStyle w:val="libFootnoteChar"/>
          <w:rtl/>
        </w:rPr>
        <w:t>،</w:t>
      </w:r>
      <w:r w:rsidRPr="00BF578A">
        <w:rPr>
          <w:rStyle w:val="libFootnoteChar"/>
          <w:rtl/>
        </w:rPr>
        <w:t xml:space="preserve"> بل لم تذكر ضمن زوجات الامام الرضا </w:t>
      </w:r>
      <w:r w:rsidRPr="00BF578A">
        <w:rPr>
          <w:rStyle w:val="libAlaemChar"/>
          <w:rtl/>
        </w:rPr>
        <w:t>عليه‌السلام</w:t>
      </w:r>
      <w:r w:rsidRPr="00BF578A">
        <w:rPr>
          <w:rStyle w:val="libFootnoteChar"/>
          <w:rtl/>
        </w:rPr>
        <w:t xml:space="preserve"> في المصادر التي تناولت حياته الشريفة من الولادة إلى الشهادة.</w:t>
      </w:r>
    </w:p>
    <w:p w:rsidR="00BF578A" w:rsidRPr="00846600" w:rsidRDefault="00BF578A" w:rsidP="00BF578A">
      <w:pPr>
        <w:pStyle w:val="libNormal"/>
        <w:rPr>
          <w:rtl/>
          <w:lang w:bidi="fa-IR"/>
        </w:rPr>
      </w:pPr>
      <w:r w:rsidRPr="00BF578A">
        <w:rPr>
          <w:rStyle w:val="libFootnoteChar"/>
          <w:rtl/>
        </w:rPr>
        <w:t>الا انه يظهر من رواية الكشي في ترجمة علي بن يقطين 2</w:t>
      </w:r>
      <w:r>
        <w:rPr>
          <w:rStyle w:val="libFootnoteChar"/>
          <w:rtl/>
        </w:rPr>
        <w:t>:</w:t>
      </w:r>
      <w:r w:rsidRPr="00BF578A">
        <w:rPr>
          <w:rStyle w:val="libFootnoteChar"/>
          <w:rtl/>
        </w:rPr>
        <w:t xml:space="preserve"> 732 ذيل الحديث 819 انها كانت جارية من جواري علي بن يقطين التي اشتراها الامام الكاظم </w:t>
      </w:r>
      <w:r w:rsidRPr="00BF578A">
        <w:rPr>
          <w:rStyle w:val="libAlaemChar"/>
          <w:rtl/>
        </w:rPr>
        <w:t>عليه‌السلام</w:t>
      </w:r>
      <w:r w:rsidRPr="00BF578A">
        <w:rPr>
          <w:rStyle w:val="libFootnoteChar"/>
          <w:rtl/>
        </w:rPr>
        <w:t xml:space="preserve"> مع اثنين أو ثلاث منه لتزويج بنيه ومنهم الامام الرضا </w:t>
      </w:r>
      <w:r w:rsidRPr="00BF578A">
        <w:rPr>
          <w:rStyle w:val="libAlaemChar"/>
          <w:rtl/>
        </w:rPr>
        <w:t>عليه‌السلام</w:t>
      </w:r>
      <w:r>
        <w:rPr>
          <w:rStyle w:val="libFootnoteChar"/>
          <w:rtl/>
        </w:rPr>
        <w:t>،</w:t>
      </w:r>
      <w:r w:rsidRPr="00BF578A">
        <w:rPr>
          <w:rStyle w:val="libFootnoteChar"/>
          <w:rtl/>
        </w:rPr>
        <w:t xml:space="preserve"> فكانت (رحيمة) إحداهن فزوجها منه </w:t>
      </w:r>
      <w:r w:rsidRPr="00BF578A">
        <w:rPr>
          <w:rStyle w:val="libAlaemChar"/>
          <w:rtl/>
        </w:rPr>
        <w:t>عليه‌السلام</w:t>
      </w:r>
      <w:r w:rsidRPr="00BF578A">
        <w:rPr>
          <w:rStyle w:val="libFootnoteChar"/>
          <w:rtl/>
        </w:rPr>
        <w:t>.</w:t>
      </w:r>
    </w:p>
    <w:p w:rsidR="00BF578A" w:rsidRPr="00846600" w:rsidRDefault="00BF578A" w:rsidP="00BF578A">
      <w:pPr>
        <w:pStyle w:val="libNormal"/>
        <w:rPr>
          <w:rtl/>
          <w:lang w:bidi="fa-IR"/>
        </w:rPr>
      </w:pPr>
      <w:r w:rsidRPr="00BF578A">
        <w:rPr>
          <w:rStyle w:val="libFootnoteChar"/>
          <w:rtl/>
        </w:rPr>
        <w:t>قال الكشي</w:t>
      </w:r>
      <w:r>
        <w:rPr>
          <w:rStyle w:val="libFootnoteChar"/>
          <w:rtl/>
        </w:rPr>
        <w:t>:</w:t>
      </w:r>
      <w:r w:rsidRPr="00BF578A">
        <w:rPr>
          <w:rStyle w:val="libFootnoteChar"/>
          <w:rtl/>
        </w:rPr>
        <w:t xml:space="preserve"> « انّ أبا الحسن </w:t>
      </w:r>
      <w:r w:rsidRPr="00BF578A">
        <w:rPr>
          <w:rStyle w:val="libAlaemChar"/>
          <w:rtl/>
        </w:rPr>
        <w:t>عليه‌السلام</w:t>
      </w:r>
      <w:r w:rsidRPr="00BF578A">
        <w:rPr>
          <w:rStyle w:val="libFootnoteChar"/>
          <w:rtl/>
        </w:rPr>
        <w:t xml:space="preserve"> زوج ثلاثة بنين أو أربعة منهم أبو الحسن الثاني فكتب الى علي بن يقطين اني قد صيرت مهورهن إليك</w:t>
      </w:r>
      <w:r>
        <w:rPr>
          <w:rStyle w:val="libFootnoteChar"/>
          <w:rtl/>
        </w:rPr>
        <w:t>،</w:t>
      </w:r>
      <w:r w:rsidRPr="00BF578A">
        <w:rPr>
          <w:rStyle w:val="libFootnoteChar"/>
          <w:rtl/>
        </w:rPr>
        <w:t xml:space="preserve"> ثم ذكر ان علي بن يقطين وجه الى جواريه حتى حمل حبايهن ممن باعه فوجه اليه بما فرض عليه من مهورهن</w:t>
      </w:r>
      <w:r>
        <w:rPr>
          <w:rStyle w:val="libFootnoteChar"/>
          <w:rtl/>
        </w:rPr>
        <w:t>،</w:t>
      </w:r>
      <w:r w:rsidRPr="00BF578A">
        <w:rPr>
          <w:rStyle w:val="libFootnoteChar"/>
          <w:rtl/>
        </w:rPr>
        <w:t xml:space="preserve"> وزاد عليه ثلاث آلاف دينار للوليمة ».</w:t>
      </w:r>
    </w:p>
    <w:p w:rsidR="00BF578A" w:rsidRPr="00846600" w:rsidRDefault="00BF578A" w:rsidP="00BF578A">
      <w:pPr>
        <w:pStyle w:val="libNormal"/>
        <w:rPr>
          <w:rtl/>
          <w:lang w:bidi="fa-IR"/>
        </w:rPr>
      </w:pPr>
      <w:r w:rsidRPr="00BF578A">
        <w:rPr>
          <w:rStyle w:val="libFootnoteChar"/>
          <w:rtl/>
        </w:rPr>
        <w:t>وقال الأستراباديّ في حاشيته على رجال الكشي</w:t>
      </w:r>
      <w:r>
        <w:rPr>
          <w:rStyle w:val="libFootnoteChar"/>
          <w:rtl/>
        </w:rPr>
        <w:t>:</w:t>
      </w:r>
      <w:r w:rsidRPr="00BF578A">
        <w:rPr>
          <w:rStyle w:val="libFootnoteChar"/>
          <w:rtl/>
        </w:rPr>
        <w:t xml:space="preserve"> « اي أرسل علي بن يقطين الى جواريه</w:t>
      </w:r>
      <w:r>
        <w:rPr>
          <w:rStyle w:val="libFootnoteChar"/>
          <w:rtl/>
        </w:rPr>
        <w:t>،</w:t>
      </w:r>
      <w:r w:rsidRPr="00BF578A">
        <w:rPr>
          <w:rStyle w:val="libFootnoteChar"/>
          <w:rtl/>
        </w:rPr>
        <w:t xml:space="preserve"> فحمل اليه كل ما عليهن ولهن من الزينة والمال حتى حباهن وحبايتهن اي عطيتهن ممن كان باع علي بن يقطين واشتراهن هو منه</w:t>
      </w:r>
      <w:r>
        <w:rPr>
          <w:rStyle w:val="libFootnoteChar"/>
          <w:rtl/>
        </w:rPr>
        <w:t>،</w:t>
      </w:r>
      <w:r w:rsidRPr="00BF578A">
        <w:rPr>
          <w:rStyle w:val="libFootnoteChar"/>
          <w:rtl/>
        </w:rPr>
        <w:t xml:space="preserve"> فوجه علي بن يقطين الى أبي الحسن موسى </w:t>
      </w:r>
      <w:r w:rsidRPr="00BF578A">
        <w:rPr>
          <w:rStyle w:val="libAlaemChar"/>
          <w:rtl/>
        </w:rPr>
        <w:t>عليه‌السلام</w:t>
      </w:r>
      <w:r w:rsidRPr="00BF578A">
        <w:rPr>
          <w:rStyle w:val="libFootnoteChar"/>
          <w:rtl/>
        </w:rPr>
        <w:t xml:space="preserve"> بما فرض عليه</w:t>
      </w:r>
      <w:r>
        <w:rPr>
          <w:rStyle w:val="libFootnoteChar"/>
          <w:rtl/>
        </w:rPr>
        <w:t>،</w:t>
      </w:r>
      <w:r w:rsidRPr="00BF578A">
        <w:rPr>
          <w:rStyle w:val="libFootnoteChar"/>
          <w:rtl/>
        </w:rPr>
        <w:t xml:space="preserve"> وصير اليه من أمور أزواج بنيه ».</w:t>
      </w:r>
    </w:p>
    <w:p w:rsidR="00BF578A" w:rsidRPr="00846600" w:rsidRDefault="00BF578A" w:rsidP="00BF578A">
      <w:pPr>
        <w:pStyle w:val="libNormal"/>
        <w:rPr>
          <w:rtl/>
          <w:lang w:bidi="fa-IR"/>
        </w:rPr>
      </w:pPr>
      <w:r w:rsidRPr="00BF578A">
        <w:rPr>
          <w:rStyle w:val="libFootnoteChar"/>
          <w:rtl/>
        </w:rPr>
        <w:t>ويؤيده ما قاله الكشي في موضع آخر 2</w:t>
      </w:r>
      <w:r>
        <w:rPr>
          <w:rStyle w:val="libFootnoteChar"/>
          <w:rtl/>
        </w:rPr>
        <w:t>:</w:t>
      </w:r>
      <w:r w:rsidRPr="00BF578A">
        <w:rPr>
          <w:rStyle w:val="libFootnoteChar"/>
          <w:rtl/>
        </w:rPr>
        <w:t xml:space="preserve"> 734 / 820</w:t>
      </w:r>
      <w:r>
        <w:rPr>
          <w:rStyle w:val="libFootnoteChar"/>
          <w:rtl/>
        </w:rPr>
        <w:t>:</w:t>
      </w:r>
      <w:r w:rsidRPr="00BF578A">
        <w:rPr>
          <w:rStyle w:val="libFootnoteChar"/>
          <w:rtl/>
        </w:rPr>
        <w:t xml:space="preserve"> « وزعمت رحيمة انها قالت لأبي الحسن الثاني</w:t>
      </w:r>
      <w:r>
        <w:rPr>
          <w:rStyle w:val="libFootnoteChar"/>
          <w:rtl/>
        </w:rPr>
        <w:t xml:space="preserve"> - </w:t>
      </w:r>
      <w:r w:rsidRPr="00BF578A">
        <w:rPr>
          <w:rStyle w:val="libFootnoteChar"/>
          <w:rtl/>
        </w:rPr>
        <w:t>أي الرضا</w:t>
      </w:r>
      <w:r>
        <w:rPr>
          <w:rStyle w:val="libFootnoteChar"/>
          <w:rtl/>
        </w:rPr>
        <w:t xml:space="preserve"> - </w:t>
      </w:r>
      <w:r w:rsidRPr="00BF578A">
        <w:rPr>
          <w:rStyle w:val="libAlaemChar"/>
          <w:rtl/>
        </w:rPr>
        <w:t>عليه‌السلام</w:t>
      </w:r>
      <w:r>
        <w:rPr>
          <w:rStyle w:val="libFootnoteChar"/>
          <w:rtl/>
        </w:rPr>
        <w:t>:</w:t>
      </w:r>
      <w:r w:rsidRPr="00BF578A">
        <w:rPr>
          <w:rStyle w:val="libFootnoteChar"/>
          <w:rtl/>
        </w:rPr>
        <w:t xml:space="preserve"> ادع لعلي بن يقطين</w:t>
      </w:r>
      <w:r>
        <w:rPr>
          <w:rStyle w:val="libFootnoteChar"/>
          <w:rtl/>
        </w:rPr>
        <w:t>،</w:t>
      </w:r>
      <w:r w:rsidRPr="00BF578A">
        <w:rPr>
          <w:rStyle w:val="libFootnoteChar"/>
          <w:rtl/>
        </w:rPr>
        <w:t xml:space="preserve"> فقال</w:t>
      </w:r>
      <w:r>
        <w:rPr>
          <w:rStyle w:val="libFootnoteChar"/>
          <w:rtl/>
        </w:rPr>
        <w:t>:</w:t>
      </w:r>
      <w:r w:rsidRPr="00BF578A">
        <w:rPr>
          <w:rStyle w:val="libFootnoteChar"/>
          <w:rtl/>
        </w:rPr>
        <w:t xml:space="preserve"> قد كفي علي بن يقطين ».</w:t>
      </w:r>
    </w:p>
    <w:p w:rsidR="00BF578A" w:rsidRDefault="00BF578A" w:rsidP="00BF578A">
      <w:pPr>
        <w:pStyle w:val="libFootnote"/>
        <w:rPr>
          <w:rtl/>
        </w:rPr>
      </w:pPr>
      <w:r w:rsidRPr="00846600">
        <w:rPr>
          <w:rtl/>
        </w:rPr>
        <w:t xml:space="preserve">والذي يظهر ان </w:t>
      </w:r>
      <w:r>
        <w:rPr>
          <w:rtl/>
        </w:rPr>
        <w:t>(</w:t>
      </w:r>
      <w:r w:rsidRPr="00846600">
        <w:rPr>
          <w:rtl/>
        </w:rPr>
        <w:t>رحيم</w:t>
      </w:r>
      <w:r>
        <w:rPr>
          <w:rtl/>
        </w:rPr>
        <w:t>)</w:t>
      </w:r>
      <w:r w:rsidRPr="00846600">
        <w:rPr>
          <w:rtl/>
        </w:rPr>
        <w:t xml:space="preserve"> هي ليست </w:t>
      </w:r>
      <w:r>
        <w:rPr>
          <w:rtl/>
        </w:rPr>
        <w:t>(</w:t>
      </w:r>
      <w:r w:rsidRPr="00846600">
        <w:rPr>
          <w:rtl/>
        </w:rPr>
        <w:t>رحيمة</w:t>
      </w:r>
      <w:r>
        <w:rPr>
          <w:rtl/>
        </w:rPr>
        <w:t>)</w:t>
      </w:r>
      <w:r w:rsidRPr="00846600">
        <w:rPr>
          <w:rtl/>
        </w:rPr>
        <w:t xml:space="preserve"> وان كلتيهما من جواري علي بن يقطين</w:t>
      </w:r>
      <w:r>
        <w:rPr>
          <w:rtl/>
        </w:rPr>
        <w:t>،</w:t>
      </w:r>
      <w:r w:rsidRPr="00846600">
        <w:rPr>
          <w:rtl/>
        </w:rPr>
        <w:t xml:space="preserve"> اما رحيمة فهي من عرفت</w:t>
      </w:r>
      <w:r>
        <w:rPr>
          <w:rtl/>
        </w:rPr>
        <w:t>،</w:t>
      </w:r>
      <w:r w:rsidRPr="00846600">
        <w:rPr>
          <w:rtl/>
        </w:rPr>
        <w:t xml:space="preserve"> واما رحيم فهي أم ولد الحسين بن علي بن يقطين وكانت امرأة حرة فاضلة على ما في مستدرك سفينة البحار 4</w:t>
      </w:r>
      <w:r>
        <w:rPr>
          <w:rtl/>
        </w:rPr>
        <w:t>:</w:t>
      </w:r>
      <w:r w:rsidRPr="00846600">
        <w:rPr>
          <w:rtl/>
        </w:rPr>
        <w:t xml:space="preserve"> 146 وهذه لا يجوز بيعها شرعا لأن الأمة إذا ولدت</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امرأته </w:t>
      </w:r>
      <w:r w:rsidRPr="00BF578A">
        <w:rPr>
          <w:rStyle w:val="libFootnotenumChar"/>
          <w:rtl/>
        </w:rPr>
        <w:t>(1)</w:t>
      </w:r>
      <w:r>
        <w:rPr>
          <w:rtl/>
        </w:rPr>
        <w:t>،</w:t>
      </w:r>
      <w:r w:rsidRPr="00846600">
        <w:rPr>
          <w:rtl/>
        </w:rPr>
        <w:t xml:space="preserve"> وأمرني أن أطلّقها عنه</w:t>
      </w:r>
      <w:r>
        <w:rPr>
          <w:rtl/>
        </w:rPr>
        <w:t>،</w:t>
      </w:r>
      <w:r w:rsidRPr="00846600">
        <w:rPr>
          <w:rtl/>
        </w:rPr>
        <w:t xml:space="preserve"> وأمتعها بهذا المال</w:t>
      </w:r>
      <w:r>
        <w:rPr>
          <w:rtl/>
        </w:rPr>
        <w:t>،</w:t>
      </w:r>
      <w:r w:rsidRPr="00846600">
        <w:rPr>
          <w:rtl/>
        </w:rPr>
        <w:t xml:space="preserve"> وأمرني أن اشهد على طلاقها صفوان بن يحيى وآخر</w:t>
      </w:r>
      <w:r>
        <w:rPr>
          <w:rtl/>
        </w:rPr>
        <w:t>،</w:t>
      </w:r>
      <w:r w:rsidRPr="00846600">
        <w:rPr>
          <w:rtl/>
        </w:rPr>
        <w:t xml:space="preserve"> نسي محمّد بن عيسى </w:t>
      </w:r>
      <w:r>
        <w:rPr>
          <w:rtl/>
        </w:rPr>
        <w:t>[</w:t>
      </w:r>
      <w:r w:rsidRPr="00846600">
        <w:rPr>
          <w:rtl/>
        </w:rPr>
        <w:t>اسمه</w:t>
      </w:r>
      <w:r>
        <w:rPr>
          <w:rtl/>
        </w:rPr>
        <w:t>]</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والسند وإن انتهى إليه</w:t>
      </w:r>
      <w:r>
        <w:rPr>
          <w:rtl/>
        </w:rPr>
        <w:t>،</w:t>
      </w:r>
      <w:r w:rsidRPr="00846600">
        <w:rPr>
          <w:rtl/>
        </w:rPr>
        <w:t xml:space="preserve"> لكن بعد وثاقته وعدالته لا يقدح في التمسك به للمطلوب من انّه كان في عصره </w:t>
      </w:r>
      <w:r w:rsidRPr="00BF578A">
        <w:rPr>
          <w:rStyle w:val="libAlaemChar"/>
          <w:rtl/>
        </w:rPr>
        <w:t>عليه‌السلام</w:t>
      </w:r>
      <w:r w:rsidRPr="00846600">
        <w:rPr>
          <w:rtl/>
        </w:rPr>
        <w:t xml:space="preserve"> قابلا لإرسال المال إليه مع كثرته</w:t>
      </w:r>
      <w:r>
        <w:rPr>
          <w:rtl/>
        </w:rPr>
        <w:t>،</w:t>
      </w:r>
      <w:r w:rsidRPr="00846600">
        <w:rPr>
          <w:rtl/>
        </w:rPr>
        <w:t xml:space="preserve"> فإنه كان للمرأة ثلاثمائة دينار</w:t>
      </w:r>
      <w:r>
        <w:rPr>
          <w:rtl/>
        </w:rPr>
        <w:t>،</w:t>
      </w:r>
      <w:r w:rsidRPr="00846600">
        <w:rPr>
          <w:rtl/>
        </w:rPr>
        <w:t xml:space="preserve"> وللحجّة مائة</w:t>
      </w:r>
      <w:r>
        <w:rPr>
          <w:rtl/>
        </w:rPr>
        <w:t>،</w:t>
      </w:r>
      <w:r w:rsidRPr="00846600">
        <w:rPr>
          <w:rtl/>
        </w:rPr>
        <w:t xml:space="preserve"> وللصلة ما لم يذكر قدره</w:t>
      </w:r>
      <w:r>
        <w:rPr>
          <w:rtl/>
        </w:rPr>
        <w:t>،</w:t>
      </w:r>
      <w:r w:rsidRPr="00846600">
        <w:rPr>
          <w:rtl/>
        </w:rPr>
        <w:t xml:space="preserve"> فكيف يكون صغيرا والإمام </w:t>
      </w:r>
      <w:r w:rsidRPr="00BF578A">
        <w:rPr>
          <w:rStyle w:val="libAlaemChar"/>
          <w:rtl/>
        </w:rPr>
        <w:t>عليه‌السلام</w:t>
      </w:r>
      <w:r w:rsidRPr="00846600">
        <w:rPr>
          <w:rtl/>
        </w:rPr>
        <w:t xml:space="preserve"> يستنيبه للحج عنه</w:t>
      </w:r>
      <w:r>
        <w:rPr>
          <w:rtl/>
        </w:rPr>
        <w:t>؟</w:t>
      </w:r>
      <w:r w:rsidRPr="00846600">
        <w:rPr>
          <w:rtl/>
        </w:rPr>
        <w:t xml:space="preserve"> ويرسل نفقة النائبين الآخرين إليه</w:t>
      </w:r>
      <w:r>
        <w:rPr>
          <w:rtl/>
        </w:rPr>
        <w:t>،</w:t>
      </w:r>
      <w:r w:rsidRPr="00846600">
        <w:rPr>
          <w:rtl/>
        </w:rPr>
        <w:t xml:space="preserve"> وأحدهما مثل يونس</w:t>
      </w:r>
      <w:r>
        <w:rPr>
          <w:rtl/>
        </w:rPr>
        <w:t>؟</w:t>
      </w:r>
      <w:r w:rsidRPr="00846600">
        <w:rPr>
          <w:rtl/>
        </w:rPr>
        <w:t xml:space="preserve"> ويرسل إليه صلات أهل بيته وصلات الفقراء</w:t>
      </w:r>
      <w:r>
        <w:rPr>
          <w:rtl/>
        </w:rPr>
        <w:t>؟</w:t>
      </w:r>
      <w:r w:rsidRPr="00846600">
        <w:rPr>
          <w:rtl/>
        </w:rPr>
        <w:t xml:space="preserve"> ويوكّله في طلاق زوجته</w:t>
      </w:r>
      <w:r>
        <w:rPr>
          <w:rtl/>
        </w:rPr>
        <w:t>؟</w:t>
      </w:r>
      <w:r w:rsidRPr="00846600">
        <w:rPr>
          <w:rtl/>
        </w:rPr>
        <w:t xml:space="preserve"> وفي هذه الأمور من الدلالة على علوّ شأنه وجلالة قدره ورفعة مقامه فضلا عن عدالته وثقته ما لا يخفى.</w:t>
      </w:r>
    </w:p>
    <w:p w:rsidR="00BF578A" w:rsidRPr="00846600" w:rsidRDefault="00BF578A" w:rsidP="00BF578A">
      <w:pPr>
        <w:pStyle w:val="libNormal"/>
        <w:rPr>
          <w:rtl/>
        </w:rPr>
      </w:pPr>
      <w:r w:rsidRPr="00846600">
        <w:rPr>
          <w:rtl/>
        </w:rPr>
        <w:t>ج</w:t>
      </w:r>
      <w:r>
        <w:rPr>
          <w:rtl/>
        </w:rPr>
        <w:t xml:space="preserve"> - </w:t>
      </w:r>
      <w:r w:rsidRPr="00846600">
        <w:rPr>
          <w:rtl/>
        </w:rPr>
        <w:t xml:space="preserve">إن محمّد بن عيسى يروي عن حنّان بن سدير كما يأتي </w:t>
      </w:r>
      <w:r w:rsidRPr="00BF578A">
        <w:rPr>
          <w:rStyle w:val="libFootnotenumChar"/>
          <w:rtl/>
        </w:rPr>
        <w:t>(3)</w:t>
      </w:r>
      <w:r w:rsidRPr="00846600">
        <w:rPr>
          <w:rtl/>
        </w:rPr>
        <w:t xml:space="preserve"> في ذكر طريق الصدوق إليه</w:t>
      </w:r>
      <w:r>
        <w:rPr>
          <w:rtl/>
        </w:rPr>
        <w:t>،</w:t>
      </w:r>
      <w:r w:rsidRPr="00846600">
        <w:rPr>
          <w:rtl/>
        </w:rPr>
        <w:t xml:space="preserve"> وحنّان من أصحاب الصادق </w:t>
      </w:r>
      <w:r w:rsidRPr="00BF578A">
        <w:rPr>
          <w:rStyle w:val="libAlaemChar"/>
          <w:rtl/>
        </w:rPr>
        <w:t>عليه‌السلام</w:t>
      </w:r>
      <w:r w:rsidRPr="00846600">
        <w:rPr>
          <w:rtl/>
        </w:rPr>
        <w:t xml:space="preserve"> كما صرّح به النجاشي </w:t>
      </w:r>
      <w:r w:rsidRPr="00BF578A">
        <w:rPr>
          <w:rStyle w:val="libFootnotenumChar"/>
          <w:rtl/>
        </w:rPr>
        <w:t>(4)</w:t>
      </w:r>
      <w:r>
        <w:rPr>
          <w:rtl/>
        </w:rPr>
        <w:t>،</w:t>
      </w:r>
      <w:r w:rsidRPr="00846600">
        <w:rPr>
          <w:rtl/>
        </w:rPr>
        <w:t xml:space="preserve"> والشيخ في رجاله </w:t>
      </w:r>
      <w:r w:rsidRPr="00BF578A">
        <w:rPr>
          <w:rStyle w:val="libFootnotenumChar"/>
          <w:rtl/>
        </w:rPr>
        <w:t>(5)</w:t>
      </w:r>
      <w:r>
        <w:rPr>
          <w:rtl/>
        </w:rPr>
        <w:t>،</w:t>
      </w:r>
      <w:r w:rsidRPr="00846600">
        <w:rPr>
          <w:rtl/>
        </w:rPr>
        <w:t xml:space="preserve"> بل أدرك الباقر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ففي التهذيب في باب المواقيت للحج</w:t>
      </w:r>
      <w:r>
        <w:rPr>
          <w:rtl/>
        </w:rPr>
        <w:t>:</w:t>
      </w:r>
      <w:r w:rsidRPr="00846600">
        <w:rPr>
          <w:rtl/>
        </w:rPr>
        <w:t xml:space="preserve"> موسى بن القاسم</w:t>
      </w:r>
      <w:r>
        <w:rPr>
          <w:rtl/>
        </w:rPr>
        <w:t>،</w:t>
      </w:r>
      <w:r w:rsidRPr="00846600">
        <w:rPr>
          <w:rtl/>
        </w:rPr>
        <w:t xml:space="preserve"> عن حنّان ابن سدير</w:t>
      </w:r>
      <w:r>
        <w:rPr>
          <w:rtl/>
        </w:rPr>
        <w:t>،</w:t>
      </w:r>
      <w:r w:rsidRPr="00846600">
        <w:rPr>
          <w:rtl/>
        </w:rPr>
        <w:t xml:space="preserve"> قال</w:t>
      </w:r>
      <w:r>
        <w:rPr>
          <w:rtl/>
        </w:rPr>
        <w:t>:</w:t>
      </w:r>
      <w:r w:rsidRPr="00846600">
        <w:rPr>
          <w:rtl/>
        </w:rPr>
        <w:t xml:space="preserve"> كنت أنا وأبي وأبو حمزة الثمالي وعبد الرحيم القصير وزياد</w:t>
      </w:r>
    </w:p>
    <w:p w:rsidR="00BF578A" w:rsidRPr="00846600" w:rsidRDefault="00BF578A" w:rsidP="00BF578A">
      <w:pPr>
        <w:pStyle w:val="libLine"/>
        <w:rPr>
          <w:rtl/>
        </w:rPr>
      </w:pPr>
      <w:r w:rsidRPr="00846600">
        <w:rPr>
          <w:rtl/>
        </w:rPr>
        <w:t>__________________</w:t>
      </w:r>
    </w:p>
    <w:p w:rsidR="00BF578A" w:rsidRPr="00B52DC4" w:rsidRDefault="00BF578A" w:rsidP="00BF578A">
      <w:pPr>
        <w:pStyle w:val="libFootnote0"/>
        <w:rPr>
          <w:rtl/>
        </w:rPr>
      </w:pPr>
      <w:r w:rsidRPr="00B52DC4">
        <w:rPr>
          <w:rtl/>
        </w:rPr>
        <w:t>بعد الوطء لا يجوز بيعها ما دام الولد باقيا إلا في ثمنها إذا كان دينا على مولاها ولم يكن له غيرها</w:t>
      </w:r>
      <w:r>
        <w:rPr>
          <w:rtl/>
        </w:rPr>
        <w:t>،</w:t>
      </w:r>
      <w:r w:rsidRPr="00B52DC4">
        <w:rPr>
          <w:rtl/>
        </w:rPr>
        <w:t xml:space="preserve"> ومنهم من منع البيع مطلقا لا في الثمن ولا في غيره كما في السرائر 3</w:t>
      </w:r>
      <w:r>
        <w:rPr>
          <w:rtl/>
        </w:rPr>
        <w:t>:</w:t>
      </w:r>
      <w:r w:rsidRPr="00B52DC4">
        <w:rPr>
          <w:rtl/>
        </w:rPr>
        <w:t xml:space="preserve"> 21</w:t>
      </w:r>
      <w:r>
        <w:rPr>
          <w:rtl/>
        </w:rPr>
        <w:t>،</w:t>
      </w:r>
      <w:r w:rsidRPr="00B52DC4">
        <w:rPr>
          <w:rtl/>
        </w:rPr>
        <w:t xml:space="preserve"> والمعروف ان علي ابن يقطين كان من اثرياء عصره</w:t>
      </w:r>
      <w:r>
        <w:rPr>
          <w:rtl/>
        </w:rPr>
        <w:t>،</w:t>
      </w:r>
      <w:r w:rsidRPr="00B52DC4">
        <w:rPr>
          <w:rtl/>
        </w:rPr>
        <w:t xml:space="preserve"> فلم يبقى الا القول بأن زوجة الإمام هي رحيمة لا رحيم</w:t>
      </w:r>
      <w:r>
        <w:rPr>
          <w:rtl/>
        </w:rPr>
        <w:t>،</w:t>
      </w:r>
      <w:r w:rsidRPr="00B52DC4">
        <w:rPr>
          <w:rtl/>
        </w:rPr>
        <w:t xml:space="preserve"> والله العالم.</w:t>
      </w:r>
    </w:p>
    <w:p w:rsidR="00BF578A" w:rsidRPr="00846600" w:rsidRDefault="00BF578A" w:rsidP="00BF578A">
      <w:pPr>
        <w:pStyle w:val="libFootnote0"/>
        <w:rPr>
          <w:rtl/>
        </w:rPr>
      </w:pPr>
      <w:r w:rsidRPr="00846600">
        <w:rPr>
          <w:rtl/>
        </w:rPr>
        <w:t>(1) في المصدر</w:t>
      </w:r>
      <w:r>
        <w:rPr>
          <w:rtl/>
        </w:rPr>
        <w:t>:</w:t>
      </w:r>
      <w:r w:rsidRPr="00846600">
        <w:rPr>
          <w:rtl/>
        </w:rPr>
        <w:t xml:space="preserve"> امرأة كانت له.</w:t>
      </w:r>
    </w:p>
    <w:p w:rsidR="00BF578A" w:rsidRPr="00846600" w:rsidRDefault="00BF578A" w:rsidP="00BF578A">
      <w:pPr>
        <w:pStyle w:val="libFootnote0"/>
        <w:rPr>
          <w:rtl/>
        </w:rPr>
      </w:pPr>
      <w:r w:rsidRPr="00846600">
        <w:rPr>
          <w:rtl/>
        </w:rPr>
        <w:t>(2) تهذيب الأحكام 8</w:t>
      </w:r>
      <w:r>
        <w:rPr>
          <w:rtl/>
        </w:rPr>
        <w:t>:</w:t>
      </w:r>
      <w:r w:rsidRPr="00846600">
        <w:rPr>
          <w:rtl/>
        </w:rPr>
        <w:t xml:space="preserve"> 40 / 121.</w:t>
      </w:r>
    </w:p>
    <w:p w:rsidR="00BF578A" w:rsidRPr="00846600" w:rsidRDefault="00BF578A" w:rsidP="00BF578A">
      <w:pPr>
        <w:pStyle w:val="libFootnote0"/>
        <w:rPr>
          <w:rtl/>
        </w:rPr>
      </w:pPr>
      <w:r w:rsidRPr="00846600">
        <w:rPr>
          <w:rtl/>
        </w:rPr>
        <w:t>(3) يأتي في هذه الفائدة</w:t>
      </w:r>
      <w:r>
        <w:rPr>
          <w:rtl/>
        </w:rPr>
        <w:t>،</w:t>
      </w:r>
      <w:r w:rsidRPr="00846600">
        <w:rPr>
          <w:rtl/>
        </w:rPr>
        <w:t xml:space="preserve"> برقم</w:t>
      </w:r>
      <w:r>
        <w:rPr>
          <w:rtl/>
        </w:rPr>
        <w:t>:</w:t>
      </w:r>
      <w:r w:rsidRPr="00846600">
        <w:rPr>
          <w:rtl/>
        </w:rPr>
        <w:t xml:space="preserve"> 102 ورمز </w:t>
      </w:r>
      <w:r>
        <w:rPr>
          <w:rtl/>
        </w:rPr>
        <w:t>(</w:t>
      </w:r>
      <w:r w:rsidRPr="00846600">
        <w:rPr>
          <w:rtl/>
        </w:rPr>
        <w:t>قب</w:t>
      </w:r>
      <w:r>
        <w:rPr>
          <w:rtl/>
        </w:rPr>
        <w:t>)</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146 / 378.</w:t>
      </w:r>
    </w:p>
    <w:p w:rsidR="00BF578A" w:rsidRPr="00846600" w:rsidRDefault="00BF578A" w:rsidP="00BF578A">
      <w:pPr>
        <w:pStyle w:val="libFootnote0"/>
        <w:rPr>
          <w:rtl/>
        </w:rPr>
      </w:pPr>
      <w:r w:rsidRPr="00846600">
        <w:rPr>
          <w:rtl/>
        </w:rPr>
        <w:t>(5) رجال الشيخ</w:t>
      </w:r>
      <w:r>
        <w:rPr>
          <w:rtl/>
        </w:rPr>
        <w:t>:</w:t>
      </w:r>
      <w:r w:rsidRPr="00846600">
        <w:rPr>
          <w:rtl/>
        </w:rPr>
        <w:t xml:space="preserve"> 346 / 5 في أصحاب الكاظم </w:t>
      </w:r>
      <w:r w:rsidRPr="00BF578A">
        <w:rPr>
          <w:rStyle w:val="libAlaemChar"/>
          <w:rtl/>
        </w:rPr>
        <w:t>عليه‌السلام</w:t>
      </w:r>
      <w:r>
        <w:rPr>
          <w:rtl/>
        </w:rPr>
        <w:t>،</w:t>
      </w:r>
      <w:r w:rsidRPr="00846600">
        <w:rPr>
          <w:rtl/>
        </w:rPr>
        <w:t xml:space="preserve"> وقد ورد في الهامش </w:t>
      </w:r>
      <w:r>
        <w:rPr>
          <w:rtl/>
        </w:rPr>
        <w:t>(</w:t>
      </w:r>
      <w:r w:rsidRPr="00846600">
        <w:rPr>
          <w:rtl/>
        </w:rPr>
        <w:t xml:space="preserve">عدّه من أصحاب الصادق </w:t>
      </w:r>
      <w:r w:rsidRPr="00BF578A">
        <w:rPr>
          <w:rStyle w:val="libAlaemChar"/>
          <w:rtl/>
        </w:rPr>
        <w:t>عليه‌السلام</w:t>
      </w:r>
      <w:r w:rsidRPr="00846600">
        <w:rPr>
          <w:rtl/>
        </w:rPr>
        <w:t xml:space="preserve"> في بعض النسخ</w:t>
      </w:r>
      <w:r>
        <w:rPr>
          <w:rtl/>
        </w:rPr>
        <w:t>)،</w:t>
      </w:r>
      <w:r w:rsidRPr="00846600">
        <w:rPr>
          <w:rtl/>
        </w:rPr>
        <w:t xml:space="preserve"> فلاحظ.</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الأحلام فدخلنا على أبي جعفر </w:t>
      </w:r>
      <w:r w:rsidRPr="00BF578A">
        <w:rPr>
          <w:rStyle w:val="libAlaemChar"/>
          <w:rtl/>
        </w:rPr>
        <w:t>عليه‌السلام</w:t>
      </w:r>
      <w:r w:rsidRPr="00846600">
        <w:rPr>
          <w:rtl/>
        </w:rPr>
        <w:t xml:space="preserve"> </w:t>
      </w:r>
      <w:r w:rsidRPr="00BF578A">
        <w:rPr>
          <w:rStyle w:val="libFootnotenumChar"/>
          <w:rtl/>
        </w:rPr>
        <w:t>(1)</w:t>
      </w:r>
      <w:r>
        <w:rPr>
          <w:rtl/>
        </w:rPr>
        <w:t>.</w:t>
      </w:r>
      <w:r w:rsidRPr="00846600">
        <w:rPr>
          <w:rtl/>
        </w:rPr>
        <w:t xml:space="preserve"> الخبر.</w:t>
      </w:r>
    </w:p>
    <w:p w:rsidR="00BF578A" w:rsidRPr="00846600" w:rsidRDefault="00BF578A" w:rsidP="00BF578A">
      <w:pPr>
        <w:pStyle w:val="libNormal"/>
        <w:rPr>
          <w:rtl/>
        </w:rPr>
      </w:pPr>
      <w:r w:rsidRPr="00846600">
        <w:rPr>
          <w:rtl/>
        </w:rPr>
        <w:t>فما في الكشي</w:t>
      </w:r>
      <w:r>
        <w:rPr>
          <w:rtl/>
        </w:rPr>
        <w:t>:</w:t>
      </w:r>
      <w:r w:rsidRPr="00846600">
        <w:rPr>
          <w:rtl/>
        </w:rPr>
        <w:t xml:space="preserve"> سمعت حمدويه ذكر عن أشياخه</w:t>
      </w:r>
      <w:r>
        <w:rPr>
          <w:rtl/>
        </w:rPr>
        <w:t>:</w:t>
      </w:r>
      <w:r w:rsidRPr="00846600">
        <w:rPr>
          <w:rtl/>
        </w:rPr>
        <w:t xml:space="preserve"> أنّ حنّان بن سدير واقفي</w:t>
      </w:r>
      <w:r>
        <w:rPr>
          <w:rtl/>
        </w:rPr>
        <w:t>،</w:t>
      </w:r>
      <w:r w:rsidRPr="00846600">
        <w:rPr>
          <w:rtl/>
        </w:rPr>
        <w:t xml:space="preserve"> أدرك أبا عبد الله </w:t>
      </w:r>
      <w:r w:rsidRPr="00BF578A">
        <w:rPr>
          <w:rStyle w:val="libAlaemChar"/>
          <w:rtl/>
        </w:rPr>
        <w:t>عليه‌السلام</w:t>
      </w:r>
      <w:r w:rsidRPr="00846600">
        <w:rPr>
          <w:rtl/>
        </w:rPr>
        <w:t xml:space="preserve"> ولم يدرك أبا جعفر </w:t>
      </w:r>
      <w:r w:rsidRPr="00BF578A">
        <w:rPr>
          <w:rStyle w:val="libAlaemChar"/>
          <w:rtl/>
        </w:rPr>
        <w:t>عليه‌السلام</w:t>
      </w:r>
      <w:r w:rsidRPr="00846600">
        <w:rPr>
          <w:rtl/>
        </w:rPr>
        <w:t xml:space="preserve"> </w:t>
      </w:r>
      <w:r w:rsidRPr="00BF578A">
        <w:rPr>
          <w:rStyle w:val="libFootnotenumChar"/>
          <w:rtl/>
        </w:rPr>
        <w:t>(2)</w:t>
      </w:r>
      <w:r w:rsidRPr="00846600">
        <w:rPr>
          <w:rtl/>
        </w:rPr>
        <w:t xml:space="preserve"> فالمراد بأبي جعفر هو الجواد </w:t>
      </w:r>
      <w:r w:rsidRPr="00BF578A">
        <w:rPr>
          <w:rStyle w:val="libAlaemChar"/>
          <w:rtl/>
        </w:rPr>
        <w:t>عليه‌السلام</w:t>
      </w:r>
      <w:r w:rsidRPr="00846600">
        <w:rPr>
          <w:rtl/>
        </w:rPr>
        <w:t xml:space="preserve"> لا الباقر </w:t>
      </w:r>
      <w:r w:rsidRPr="00BF578A">
        <w:rPr>
          <w:rStyle w:val="libAlaemChar"/>
          <w:rtl/>
        </w:rPr>
        <w:t>عليه‌السلام</w:t>
      </w:r>
      <w:r w:rsidRPr="00846600">
        <w:rPr>
          <w:rtl/>
        </w:rPr>
        <w:t xml:space="preserve"> كما صرّح به المجلسي </w:t>
      </w:r>
      <w:r w:rsidRPr="00BF578A">
        <w:rPr>
          <w:rStyle w:val="libFootnotenumChar"/>
          <w:rtl/>
        </w:rPr>
        <w:t>(3)</w:t>
      </w:r>
      <w:r>
        <w:rPr>
          <w:rtl/>
        </w:rPr>
        <w:t>،</w:t>
      </w:r>
      <w:r w:rsidRPr="00846600">
        <w:rPr>
          <w:rtl/>
        </w:rPr>
        <w:t xml:space="preserve"> بل في الكافي في باب ميراث ذوي الأرحام مع الموالي</w:t>
      </w:r>
      <w:r>
        <w:rPr>
          <w:rtl/>
        </w:rPr>
        <w:t>:</w:t>
      </w:r>
      <w:r w:rsidRPr="00846600">
        <w:rPr>
          <w:rtl/>
        </w:rPr>
        <w:t xml:space="preserve"> روى الفضل بن شاذان</w:t>
      </w:r>
      <w:r>
        <w:rPr>
          <w:rtl/>
        </w:rPr>
        <w:t>،</w:t>
      </w:r>
      <w:r w:rsidRPr="00846600">
        <w:rPr>
          <w:rtl/>
        </w:rPr>
        <w:t xml:space="preserve"> قال</w:t>
      </w:r>
      <w:r>
        <w:rPr>
          <w:rtl/>
        </w:rPr>
        <w:t>:</w:t>
      </w:r>
      <w:r w:rsidRPr="00846600">
        <w:rPr>
          <w:rtl/>
        </w:rPr>
        <w:t xml:space="preserve"> روى حنّان</w:t>
      </w:r>
      <w:r>
        <w:rPr>
          <w:rtl/>
        </w:rPr>
        <w:t>،</w:t>
      </w:r>
      <w:r w:rsidRPr="00846600">
        <w:rPr>
          <w:rtl/>
        </w:rPr>
        <w:t xml:space="preserve"> قال</w:t>
      </w:r>
      <w:r>
        <w:rPr>
          <w:rtl/>
        </w:rPr>
        <w:t>:</w:t>
      </w:r>
      <w:r w:rsidRPr="00846600">
        <w:rPr>
          <w:rtl/>
        </w:rPr>
        <w:t xml:space="preserve"> كنت جالسا عند سويد بن غفلة </w:t>
      </w:r>
      <w:r w:rsidRPr="00BF578A">
        <w:rPr>
          <w:rStyle w:val="libFootnotenumChar"/>
          <w:rtl/>
        </w:rPr>
        <w:t>(4)</w:t>
      </w:r>
      <w:r>
        <w:rPr>
          <w:rtl/>
        </w:rPr>
        <w:t>،</w:t>
      </w:r>
      <w:r w:rsidRPr="00846600">
        <w:rPr>
          <w:rtl/>
        </w:rPr>
        <w:t xml:space="preserve"> ومثله في التهذيب في باب ميراث الموالي مع ذوي الأرحام </w:t>
      </w:r>
      <w:r w:rsidRPr="00BF578A">
        <w:rPr>
          <w:rStyle w:val="libFootnotenumChar"/>
          <w:rtl/>
        </w:rPr>
        <w:t>(5)</w:t>
      </w:r>
      <w:r>
        <w:rPr>
          <w:rtl/>
        </w:rPr>
        <w:t>،</w:t>
      </w:r>
      <w:r w:rsidRPr="00846600">
        <w:rPr>
          <w:rtl/>
        </w:rPr>
        <w:t xml:space="preserve"> وسويد مات سنة 80 في عهد الحجاج </w:t>
      </w:r>
      <w:r w:rsidRPr="00BF578A">
        <w:rPr>
          <w:rStyle w:val="libFootnotenumChar"/>
          <w:rtl/>
        </w:rPr>
        <w:t>(6)</w:t>
      </w:r>
      <w:r>
        <w:rPr>
          <w:rtl/>
        </w:rPr>
        <w:t>.</w:t>
      </w:r>
    </w:p>
    <w:p w:rsidR="00BF578A" w:rsidRPr="00846600" w:rsidRDefault="00BF578A" w:rsidP="00BF578A">
      <w:pPr>
        <w:pStyle w:val="libNormal"/>
        <w:rPr>
          <w:rtl/>
        </w:rPr>
      </w:pPr>
      <w:r w:rsidRPr="00846600">
        <w:rPr>
          <w:rtl/>
        </w:rPr>
        <w:t>د</w:t>
      </w:r>
      <w:r>
        <w:rPr>
          <w:rtl/>
        </w:rPr>
        <w:t xml:space="preserve"> - </w:t>
      </w:r>
      <w:r w:rsidRPr="00846600">
        <w:rPr>
          <w:rtl/>
        </w:rPr>
        <w:t xml:space="preserve">إنّ محمّد بن عيسى يروي عن السكوني المعروف كما في الكافي في باب ترتيل القران </w:t>
      </w:r>
      <w:r w:rsidRPr="00BF578A">
        <w:rPr>
          <w:rStyle w:val="libFootnotenumChar"/>
          <w:rtl/>
        </w:rPr>
        <w:t>(7)</w:t>
      </w:r>
      <w:r>
        <w:rPr>
          <w:rtl/>
        </w:rPr>
        <w:t>،</w:t>
      </w:r>
      <w:r w:rsidRPr="00846600">
        <w:rPr>
          <w:rtl/>
        </w:rPr>
        <w:t xml:space="preserve"> وفي التهذيب في باب تلقين المحتضرين من أبواب الزيادات </w:t>
      </w:r>
      <w:r w:rsidRPr="00BF578A">
        <w:rPr>
          <w:rStyle w:val="libFootnotenumChar"/>
          <w:rtl/>
        </w:rPr>
        <w:t>(8)</w:t>
      </w:r>
      <w:r>
        <w:rPr>
          <w:rtl/>
        </w:rPr>
        <w:t>،</w:t>
      </w:r>
      <w:r w:rsidRPr="00846600">
        <w:rPr>
          <w:rtl/>
        </w:rPr>
        <w:t xml:space="preserve"> ولم يذكر السكوني أحد في غير أصحاب الصادق </w:t>
      </w:r>
      <w:r w:rsidRPr="00BF578A">
        <w:rPr>
          <w:rStyle w:val="libAlaemChar"/>
          <w:rtl/>
        </w:rPr>
        <w:t>عليه‌السلام</w:t>
      </w:r>
      <w:r w:rsidRPr="00846600">
        <w:rPr>
          <w:rtl/>
        </w:rPr>
        <w:t xml:space="preserve"> </w:t>
      </w:r>
      <w:r w:rsidRPr="00BF578A">
        <w:rPr>
          <w:rStyle w:val="libFootnotenumChar"/>
          <w:rtl/>
        </w:rPr>
        <w:t>(9)</w:t>
      </w:r>
      <w:r w:rsidRPr="00846600">
        <w:rPr>
          <w:rtl/>
        </w:rPr>
        <w:t xml:space="preserve"> فلاحظ.</w:t>
      </w:r>
    </w:p>
    <w:p w:rsidR="00BF578A" w:rsidRPr="00846600" w:rsidRDefault="00BF578A" w:rsidP="00BF578A">
      <w:pPr>
        <w:pStyle w:val="libNormal"/>
        <w:rPr>
          <w:rtl/>
        </w:rPr>
      </w:pPr>
      <w:r w:rsidRPr="00846600">
        <w:rPr>
          <w:rtl/>
        </w:rPr>
        <w:t xml:space="preserve">وأمّا الثاني </w:t>
      </w:r>
      <w:r w:rsidRPr="00BF578A">
        <w:rPr>
          <w:rStyle w:val="libFootnotenumChar"/>
          <w:rtl/>
        </w:rPr>
        <w:t>(10)</w:t>
      </w:r>
      <w:r>
        <w:rPr>
          <w:rtl/>
        </w:rPr>
        <w:t>:</w:t>
      </w:r>
      <w:r w:rsidRPr="00846600">
        <w:rPr>
          <w:rtl/>
        </w:rPr>
        <w:t xml:space="preserve"> فلأن وفاة يونس كانت بعد وفاة مولانا الرضا </w:t>
      </w:r>
      <w:r>
        <w:rPr>
          <w:rtl/>
        </w:rPr>
        <w:t>(</w:t>
      </w:r>
      <w:r w:rsidRPr="00846600">
        <w:rPr>
          <w:rtl/>
        </w:rPr>
        <w:t>عليه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5</w:t>
      </w:r>
      <w:r>
        <w:rPr>
          <w:rtl/>
        </w:rPr>
        <w:t>:</w:t>
      </w:r>
      <w:r w:rsidRPr="00846600">
        <w:rPr>
          <w:rtl/>
        </w:rPr>
        <w:t xml:space="preserve"> 52 / 158</w:t>
      </w:r>
      <w:r>
        <w:rPr>
          <w:rtl/>
        </w:rPr>
        <w:t>،</w:t>
      </w:r>
      <w:r w:rsidRPr="00846600">
        <w:rPr>
          <w:rtl/>
        </w:rPr>
        <w:t xml:space="preserve"> وفي معجم رجال الحديث 7</w:t>
      </w:r>
      <w:r>
        <w:rPr>
          <w:rtl/>
        </w:rPr>
        <w:t>:</w:t>
      </w:r>
      <w:r w:rsidRPr="00846600">
        <w:rPr>
          <w:rtl/>
        </w:rPr>
        <w:t xml:space="preserve"> 298 / 4757 ملاحظة قيمة حول الخبر نفسه جديرة بالوقوف عليها</w:t>
      </w:r>
      <w:r>
        <w:rPr>
          <w:rtl/>
        </w:rPr>
        <w:t>،</w:t>
      </w:r>
      <w:r w:rsidRPr="00846600">
        <w:rPr>
          <w:rtl/>
        </w:rPr>
        <w:t xml:space="preserve"> فراجع.</w:t>
      </w:r>
    </w:p>
    <w:p w:rsidR="00BF578A" w:rsidRPr="00846600" w:rsidRDefault="00BF578A" w:rsidP="00BF578A">
      <w:pPr>
        <w:pStyle w:val="libFootnote0"/>
        <w:rPr>
          <w:rtl/>
        </w:rPr>
      </w:pPr>
      <w:r w:rsidRPr="00846600">
        <w:rPr>
          <w:rtl/>
        </w:rPr>
        <w:t>(2) رجال الكشي 2</w:t>
      </w:r>
      <w:r>
        <w:rPr>
          <w:rtl/>
        </w:rPr>
        <w:t>:</w:t>
      </w:r>
      <w:r w:rsidRPr="00846600">
        <w:rPr>
          <w:rtl/>
        </w:rPr>
        <w:t xml:space="preserve"> 830 / 1049.</w:t>
      </w:r>
    </w:p>
    <w:p w:rsidR="00BF578A" w:rsidRPr="00846600" w:rsidRDefault="00BF578A" w:rsidP="00BF578A">
      <w:pPr>
        <w:pStyle w:val="libFootnote0"/>
        <w:rPr>
          <w:rtl/>
        </w:rPr>
      </w:pPr>
      <w:r w:rsidRPr="00846600">
        <w:rPr>
          <w:rtl/>
        </w:rPr>
        <w:t>(3) روضة المتقين 14</w:t>
      </w:r>
      <w:r>
        <w:rPr>
          <w:rtl/>
        </w:rPr>
        <w:t>:</w:t>
      </w:r>
      <w:r w:rsidRPr="00846600">
        <w:rPr>
          <w:rtl/>
        </w:rPr>
        <w:t xml:space="preserve"> 109.</w:t>
      </w:r>
    </w:p>
    <w:p w:rsidR="00BF578A" w:rsidRPr="00846600" w:rsidRDefault="00BF578A" w:rsidP="00BF578A">
      <w:pPr>
        <w:pStyle w:val="libFootnote0"/>
        <w:rPr>
          <w:rtl/>
        </w:rPr>
      </w:pPr>
      <w:r w:rsidRPr="00846600">
        <w:rPr>
          <w:rtl/>
        </w:rPr>
        <w:t>(4) لم يرد فيه</w:t>
      </w:r>
      <w:r>
        <w:rPr>
          <w:rtl/>
        </w:rPr>
        <w:t>،</w:t>
      </w:r>
      <w:r w:rsidRPr="00846600">
        <w:rPr>
          <w:rtl/>
        </w:rPr>
        <w:t xml:space="preserve"> انظر الكافي 7</w:t>
      </w:r>
      <w:r>
        <w:rPr>
          <w:rtl/>
        </w:rPr>
        <w:t>:</w:t>
      </w:r>
      <w:r w:rsidRPr="00846600">
        <w:rPr>
          <w:rtl/>
        </w:rPr>
        <w:t xml:space="preserve"> 135</w:t>
      </w:r>
      <w:r>
        <w:rPr>
          <w:rtl/>
        </w:rPr>
        <w:t>،</w:t>
      </w:r>
      <w:r w:rsidRPr="00846600">
        <w:rPr>
          <w:rtl/>
        </w:rPr>
        <w:t xml:space="preserve"> بل ورد في الفقيه 4</w:t>
      </w:r>
      <w:r>
        <w:rPr>
          <w:rtl/>
        </w:rPr>
        <w:t>:</w:t>
      </w:r>
      <w:r w:rsidRPr="00846600">
        <w:rPr>
          <w:rtl/>
        </w:rPr>
        <w:t xml:space="preserve"> 224 / 712 هكذا</w:t>
      </w:r>
      <w:r>
        <w:rPr>
          <w:rtl/>
        </w:rPr>
        <w:t>:</w:t>
      </w:r>
      <w:r w:rsidRPr="00846600">
        <w:rPr>
          <w:rtl/>
        </w:rPr>
        <w:t xml:space="preserve"> وروي عن حنان</w:t>
      </w:r>
      <w:r>
        <w:rPr>
          <w:rtl/>
        </w:rPr>
        <w:t>،</w:t>
      </w:r>
      <w:r w:rsidRPr="00846600">
        <w:rPr>
          <w:rtl/>
        </w:rPr>
        <w:t xml:space="preserve"> والاستبصار 4</w:t>
      </w:r>
      <w:r>
        <w:rPr>
          <w:rtl/>
        </w:rPr>
        <w:t>:</w:t>
      </w:r>
      <w:r w:rsidRPr="00846600">
        <w:rPr>
          <w:rtl/>
        </w:rPr>
        <w:t xml:space="preserve"> 173 / 654</w:t>
      </w:r>
      <w:r>
        <w:rPr>
          <w:rtl/>
        </w:rPr>
        <w:t>،</w:t>
      </w:r>
      <w:r w:rsidRPr="00846600">
        <w:rPr>
          <w:rtl/>
        </w:rPr>
        <w:t xml:space="preserve"> وكذلك وسائل الشيعة 17</w:t>
      </w:r>
      <w:r>
        <w:rPr>
          <w:rtl/>
        </w:rPr>
        <w:t>:</w:t>
      </w:r>
      <w:r w:rsidRPr="00846600">
        <w:rPr>
          <w:rtl/>
        </w:rPr>
        <w:t xml:space="preserve"> 540 / 11.</w:t>
      </w:r>
    </w:p>
    <w:p w:rsidR="00BF578A" w:rsidRPr="00846600" w:rsidRDefault="00BF578A" w:rsidP="00BF578A">
      <w:pPr>
        <w:pStyle w:val="libFootnote0"/>
        <w:rPr>
          <w:rtl/>
        </w:rPr>
      </w:pPr>
      <w:r w:rsidRPr="00846600">
        <w:rPr>
          <w:rtl/>
        </w:rPr>
        <w:t>(5) تهذيب الأحكام 9</w:t>
      </w:r>
      <w:r>
        <w:rPr>
          <w:rtl/>
        </w:rPr>
        <w:t>:</w:t>
      </w:r>
      <w:r w:rsidRPr="00846600">
        <w:rPr>
          <w:rtl/>
        </w:rPr>
        <w:t xml:space="preserve"> 331 / 1192.</w:t>
      </w:r>
    </w:p>
    <w:p w:rsidR="00BF578A" w:rsidRPr="00846600" w:rsidRDefault="00BF578A" w:rsidP="00BF578A">
      <w:pPr>
        <w:pStyle w:val="libFootnote0"/>
        <w:rPr>
          <w:rtl/>
        </w:rPr>
      </w:pPr>
      <w:r w:rsidRPr="00846600">
        <w:rPr>
          <w:rtl/>
        </w:rPr>
        <w:t>(6) وقيل غير ذلك كما في تنقيح المقال 2</w:t>
      </w:r>
      <w:r>
        <w:rPr>
          <w:rtl/>
        </w:rPr>
        <w:t>:</w:t>
      </w:r>
      <w:r w:rsidRPr="00846600">
        <w:rPr>
          <w:rtl/>
        </w:rPr>
        <w:t xml:space="preserve"> 72</w:t>
      </w:r>
      <w:r>
        <w:rPr>
          <w:rtl/>
        </w:rPr>
        <w:t>،</w:t>
      </w:r>
      <w:r w:rsidRPr="00846600">
        <w:rPr>
          <w:rtl/>
        </w:rPr>
        <w:t xml:space="preserve"> فراجع.</w:t>
      </w:r>
    </w:p>
    <w:p w:rsidR="00BF578A" w:rsidRPr="00846600" w:rsidRDefault="00BF578A" w:rsidP="00BF578A">
      <w:pPr>
        <w:pStyle w:val="libFootnote0"/>
        <w:rPr>
          <w:rtl/>
        </w:rPr>
      </w:pPr>
      <w:r w:rsidRPr="00846600">
        <w:rPr>
          <w:rtl/>
        </w:rPr>
        <w:t>(7) أصول الكافي 2</w:t>
      </w:r>
      <w:r>
        <w:rPr>
          <w:rtl/>
        </w:rPr>
        <w:t>:</w:t>
      </w:r>
      <w:r w:rsidRPr="00846600">
        <w:rPr>
          <w:rtl/>
        </w:rPr>
        <w:t xml:space="preserve"> 450 / 10.</w:t>
      </w:r>
    </w:p>
    <w:p w:rsidR="00BF578A" w:rsidRPr="00846600" w:rsidRDefault="00BF578A" w:rsidP="00BF578A">
      <w:pPr>
        <w:pStyle w:val="libFootnote0"/>
        <w:rPr>
          <w:rtl/>
        </w:rPr>
      </w:pPr>
      <w:r w:rsidRPr="00846600">
        <w:rPr>
          <w:rtl/>
        </w:rPr>
        <w:t>(8) تهذيب الأحكام 1</w:t>
      </w:r>
      <w:r>
        <w:rPr>
          <w:rtl/>
        </w:rPr>
        <w:t>:</w:t>
      </w:r>
      <w:r w:rsidRPr="00846600">
        <w:rPr>
          <w:rtl/>
        </w:rPr>
        <w:t xml:space="preserve"> 462 / 1510.</w:t>
      </w:r>
    </w:p>
    <w:p w:rsidR="00BF578A" w:rsidRPr="00846600" w:rsidRDefault="00BF578A" w:rsidP="00BF578A">
      <w:pPr>
        <w:pStyle w:val="libFootnote0"/>
        <w:rPr>
          <w:rtl/>
        </w:rPr>
      </w:pPr>
      <w:r w:rsidRPr="00846600">
        <w:rPr>
          <w:rtl/>
        </w:rPr>
        <w:t>(9) رجال الشيخ</w:t>
      </w:r>
      <w:r>
        <w:rPr>
          <w:rtl/>
        </w:rPr>
        <w:t>:</w:t>
      </w:r>
      <w:r w:rsidRPr="00846600">
        <w:rPr>
          <w:rtl/>
        </w:rPr>
        <w:t xml:space="preserve"> 147 / 92.</w:t>
      </w:r>
    </w:p>
    <w:p w:rsidR="00BF578A" w:rsidRPr="00846600" w:rsidRDefault="00BF578A" w:rsidP="00BF578A">
      <w:pPr>
        <w:pStyle w:val="libFootnote0"/>
        <w:rPr>
          <w:rtl/>
        </w:rPr>
      </w:pPr>
      <w:r w:rsidRPr="00846600">
        <w:rPr>
          <w:rtl/>
        </w:rPr>
        <w:t>(10) كون الأول هو وهن نسبة الصغر اليه حين الأخذ عن ابن محبوب.</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السّلام</w:t>
      </w:r>
      <w:r>
        <w:rPr>
          <w:rtl/>
        </w:rPr>
        <w:t>)</w:t>
      </w:r>
      <w:r w:rsidRPr="00846600">
        <w:rPr>
          <w:rtl/>
        </w:rPr>
        <w:t xml:space="preserve"> بخمس سنين</w:t>
      </w:r>
      <w:r>
        <w:rPr>
          <w:rtl/>
        </w:rPr>
        <w:t>،</w:t>
      </w:r>
      <w:r w:rsidRPr="00846600">
        <w:rPr>
          <w:rtl/>
        </w:rPr>
        <w:t xml:space="preserve"> فمن يروي عن الرضا </w:t>
      </w:r>
      <w:r w:rsidRPr="00BF578A">
        <w:rPr>
          <w:rStyle w:val="libAlaemChar"/>
          <w:rtl/>
        </w:rPr>
        <w:t>عليه‌السلام</w:t>
      </w:r>
      <w:r w:rsidRPr="00846600">
        <w:rPr>
          <w:rtl/>
        </w:rPr>
        <w:t xml:space="preserve"> ويعدّ من أصحابه كيف يكون غير قابل للرواية عن يونس لصغره</w:t>
      </w:r>
      <w:r>
        <w:rPr>
          <w:rtl/>
        </w:rPr>
        <w:t>،</w:t>
      </w:r>
      <w:r w:rsidRPr="00846600">
        <w:rPr>
          <w:rtl/>
        </w:rPr>
        <w:t xml:space="preserve"> مضافا إلى الخبر السابق</w:t>
      </w:r>
      <w:r>
        <w:rPr>
          <w:rtl/>
        </w:rPr>
        <w:t>،</w:t>
      </w:r>
      <w:r w:rsidRPr="00846600">
        <w:rPr>
          <w:rtl/>
        </w:rPr>
        <w:t xml:space="preserve"> ومشاركته معه في النيابة للحج</w:t>
      </w:r>
      <w:r>
        <w:rPr>
          <w:rtl/>
        </w:rPr>
        <w:t>،</w:t>
      </w:r>
      <w:r w:rsidRPr="00846600">
        <w:rPr>
          <w:rtl/>
        </w:rPr>
        <w:t xml:space="preserve"> بل في أصحاب الهادي </w:t>
      </w:r>
      <w:r w:rsidRPr="00BF578A">
        <w:rPr>
          <w:rStyle w:val="libAlaemChar"/>
          <w:rtl/>
        </w:rPr>
        <w:t>عليه‌السلام</w:t>
      </w:r>
      <w:r w:rsidRPr="00846600">
        <w:rPr>
          <w:rtl/>
        </w:rPr>
        <w:t xml:space="preserve"> من رجال الشيخ</w:t>
      </w:r>
      <w:r>
        <w:rPr>
          <w:rtl/>
        </w:rPr>
        <w:t>:</w:t>
      </w:r>
      <w:r w:rsidRPr="00846600">
        <w:rPr>
          <w:rtl/>
        </w:rPr>
        <w:t xml:space="preserve"> محمّد بن عيسى بن عبيد اليقطيني يونسي </w:t>
      </w:r>
      <w:r w:rsidRPr="00BF578A">
        <w:rPr>
          <w:rStyle w:val="libFootnotenumChar"/>
          <w:rtl/>
        </w:rPr>
        <w:t>(1)</w:t>
      </w:r>
      <w:r>
        <w:rPr>
          <w:rtl/>
        </w:rPr>
        <w:t>،</w:t>
      </w:r>
      <w:r w:rsidRPr="00846600">
        <w:rPr>
          <w:rtl/>
        </w:rPr>
        <w:t xml:space="preserve"> وهو شاهد في شدّة اختصاصه به</w:t>
      </w:r>
      <w:r>
        <w:rPr>
          <w:rtl/>
        </w:rPr>
        <w:t>،</w:t>
      </w:r>
      <w:r w:rsidRPr="00846600">
        <w:rPr>
          <w:rtl/>
        </w:rPr>
        <w:t xml:space="preserve"> المحتاج إلى ملازمته إيّاه مدّة</w:t>
      </w:r>
      <w:r>
        <w:rPr>
          <w:rtl/>
        </w:rPr>
        <w:t>،</w:t>
      </w:r>
      <w:r w:rsidRPr="00846600">
        <w:rPr>
          <w:rtl/>
        </w:rPr>
        <w:t xml:space="preserve"> ولا يتحقق ذلك في أيام الصغر.</w:t>
      </w:r>
    </w:p>
    <w:p w:rsidR="00BF578A" w:rsidRPr="00846600" w:rsidRDefault="00BF578A" w:rsidP="00BF578A">
      <w:pPr>
        <w:pStyle w:val="libNormal"/>
        <w:rPr>
          <w:rtl/>
        </w:rPr>
      </w:pPr>
      <w:r w:rsidRPr="00846600">
        <w:rPr>
          <w:rtl/>
        </w:rPr>
        <w:t>هذا وروى الكشي</w:t>
      </w:r>
      <w:r>
        <w:rPr>
          <w:rtl/>
        </w:rPr>
        <w:t>:</w:t>
      </w:r>
      <w:r w:rsidRPr="00846600">
        <w:rPr>
          <w:rtl/>
        </w:rPr>
        <w:t xml:space="preserve"> عن سعد بن جناح الكشي</w:t>
      </w:r>
      <w:r>
        <w:rPr>
          <w:rtl/>
        </w:rPr>
        <w:t>،</w:t>
      </w:r>
      <w:r w:rsidRPr="00846600">
        <w:rPr>
          <w:rtl/>
        </w:rPr>
        <w:t xml:space="preserve"> قال</w:t>
      </w:r>
      <w:r>
        <w:rPr>
          <w:rtl/>
        </w:rPr>
        <w:t>:</w:t>
      </w:r>
      <w:r w:rsidRPr="00846600">
        <w:rPr>
          <w:rtl/>
        </w:rPr>
        <w:t xml:space="preserve"> سمعت محمّد ابن إبراهيم الورّاق السمرقندي يقول</w:t>
      </w:r>
      <w:r>
        <w:rPr>
          <w:rtl/>
        </w:rPr>
        <w:t>:</w:t>
      </w:r>
      <w:r w:rsidRPr="00846600">
        <w:rPr>
          <w:rtl/>
        </w:rPr>
        <w:t xml:space="preserve"> خرجت إلى الحج</w:t>
      </w:r>
      <w:r>
        <w:rPr>
          <w:rtl/>
        </w:rPr>
        <w:t>،</w:t>
      </w:r>
      <w:r w:rsidRPr="00846600">
        <w:rPr>
          <w:rtl/>
        </w:rPr>
        <w:t xml:space="preserve"> فأردت أن أمرّ على رجل من أصحابنا</w:t>
      </w:r>
      <w:r>
        <w:rPr>
          <w:rtl/>
        </w:rPr>
        <w:t xml:space="preserve"> - </w:t>
      </w:r>
      <w:r w:rsidRPr="00846600">
        <w:rPr>
          <w:rtl/>
        </w:rPr>
        <w:t>معروف بالصدق والصلاح والورع والخير</w:t>
      </w:r>
      <w:r>
        <w:rPr>
          <w:rtl/>
        </w:rPr>
        <w:t xml:space="preserve"> - </w:t>
      </w:r>
      <w:r w:rsidRPr="00846600">
        <w:rPr>
          <w:rtl/>
        </w:rPr>
        <w:t>يقال له</w:t>
      </w:r>
      <w:r>
        <w:rPr>
          <w:rtl/>
        </w:rPr>
        <w:t>:</w:t>
      </w:r>
      <w:r w:rsidRPr="00846600">
        <w:rPr>
          <w:rtl/>
        </w:rPr>
        <w:t xml:space="preserve"> بورق البوشنجاني </w:t>
      </w:r>
      <w:r w:rsidRPr="00BF578A">
        <w:rPr>
          <w:rStyle w:val="libFootnotenumChar"/>
          <w:rtl/>
        </w:rPr>
        <w:t>(2)</w:t>
      </w:r>
      <w:r>
        <w:rPr>
          <w:rtl/>
        </w:rPr>
        <w:t xml:space="preserve">، - </w:t>
      </w:r>
      <w:r w:rsidRPr="00846600">
        <w:rPr>
          <w:rtl/>
        </w:rPr>
        <w:t>قرية من قرى هراة</w:t>
      </w:r>
      <w:r>
        <w:rPr>
          <w:rtl/>
        </w:rPr>
        <w:t xml:space="preserve"> - </w:t>
      </w:r>
      <w:r w:rsidRPr="00846600">
        <w:rPr>
          <w:rtl/>
        </w:rPr>
        <w:t>وأزوره وأحدث به عهدي</w:t>
      </w:r>
      <w:r>
        <w:rPr>
          <w:rtl/>
        </w:rPr>
        <w:t>،</w:t>
      </w:r>
      <w:r w:rsidRPr="00846600">
        <w:rPr>
          <w:rtl/>
        </w:rPr>
        <w:t xml:space="preserve"> قال</w:t>
      </w:r>
      <w:r>
        <w:rPr>
          <w:rtl/>
        </w:rPr>
        <w:t>:</w:t>
      </w:r>
      <w:r>
        <w:rPr>
          <w:rFonts w:hint="cs"/>
          <w:rtl/>
        </w:rPr>
        <w:t xml:space="preserve"> </w:t>
      </w:r>
      <w:r w:rsidRPr="00846600">
        <w:rPr>
          <w:rtl/>
        </w:rPr>
        <w:t>فأتيته</w:t>
      </w:r>
      <w:r>
        <w:rPr>
          <w:rtl/>
        </w:rPr>
        <w:t>،</w:t>
      </w:r>
      <w:r w:rsidRPr="00846600">
        <w:rPr>
          <w:rtl/>
        </w:rPr>
        <w:t xml:space="preserve"> فجرى ذكر الفضل بن شاذان </w:t>
      </w:r>
      <w:r w:rsidRPr="00BF578A">
        <w:rPr>
          <w:rStyle w:val="libAlaemChar"/>
          <w:rtl/>
        </w:rPr>
        <w:t>رحمه‌الله</w:t>
      </w:r>
      <w:r w:rsidRPr="00846600">
        <w:rPr>
          <w:rtl/>
        </w:rPr>
        <w:t xml:space="preserve"> فقال بورق</w:t>
      </w:r>
      <w:r>
        <w:rPr>
          <w:rtl/>
        </w:rPr>
        <w:t>:</w:t>
      </w:r>
      <w:r w:rsidRPr="00846600">
        <w:rPr>
          <w:rtl/>
        </w:rPr>
        <w:t xml:space="preserve"> كان الفضل به بطن</w:t>
      </w:r>
      <w:r>
        <w:rPr>
          <w:rtl/>
        </w:rPr>
        <w:t>،</w:t>
      </w:r>
      <w:r w:rsidRPr="00846600">
        <w:rPr>
          <w:rtl/>
        </w:rPr>
        <w:t xml:space="preserve"> شديد العلّة</w:t>
      </w:r>
      <w:r>
        <w:rPr>
          <w:rtl/>
        </w:rPr>
        <w:t>،</w:t>
      </w:r>
      <w:r w:rsidRPr="00846600">
        <w:rPr>
          <w:rtl/>
        </w:rPr>
        <w:t xml:space="preserve"> ويختلف في الليل مائة مرّة إلى مائة وخمسين مرّة.</w:t>
      </w:r>
    </w:p>
    <w:p w:rsidR="00BF578A" w:rsidRPr="00846600" w:rsidRDefault="00BF578A" w:rsidP="00BF578A">
      <w:pPr>
        <w:pStyle w:val="libNormal"/>
        <w:rPr>
          <w:rtl/>
        </w:rPr>
      </w:pPr>
      <w:r w:rsidRPr="00846600">
        <w:rPr>
          <w:rtl/>
        </w:rPr>
        <w:t>فقال بورق</w:t>
      </w:r>
      <w:r>
        <w:rPr>
          <w:rtl/>
        </w:rPr>
        <w:t>:</w:t>
      </w:r>
      <w:r w:rsidRPr="00846600">
        <w:rPr>
          <w:rtl/>
        </w:rPr>
        <w:t xml:space="preserve"> خرجت حاجّا فأتيت محمّد بن عيسى العبيدي ورأيته شيخا فاضلا</w:t>
      </w:r>
      <w:r>
        <w:rPr>
          <w:rtl/>
        </w:rPr>
        <w:t>،</w:t>
      </w:r>
      <w:r w:rsidRPr="00846600">
        <w:rPr>
          <w:rtl/>
        </w:rPr>
        <w:t xml:space="preserve"> في أنفه عوج </w:t>
      </w:r>
      <w:r w:rsidRPr="00BF578A">
        <w:rPr>
          <w:rStyle w:val="libFootnotenumChar"/>
          <w:rtl/>
        </w:rPr>
        <w:t>(3)</w:t>
      </w:r>
      <w:r>
        <w:rPr>
          <w:rtl/>
        </w:rPr>
        <w:t>،</w:t>
      </w:r>
      <w:r w:rsidRPr="00846600">
        <w:rPr>
          <w:rtl/>
        </w:rPr>
        <w:t xml:space="preserve"> وهو القنا </w:t>
      </w:r>
      <w:r w:rsidRPr="00BF578A">
        <w:rPr>
          <w:rStyle w:val="libFootnotenumChar"/>
          <w:rtl/>
        </w:rPr>
        <w:t>(4)</w:t>
      </w:r>
      <w:r>
        <w:rPr>
          <w:rtl/>
        </w:rPr>
        <w:t>،</w:t>
      </w:r>
      <w:r w:rsidRPr="00846600">
        <w:rPr>
          <w:rtl/>
        </w:rPr>
        <w:t xml:space="preserve"> ومعه عدّة</w:t>
      </w:r>
      <w:r>
        <w:rPr>
          <w:rtl/>
        </w:rPr>
        <w:t>،</w:t>
      </w:r>
      <w:r w:rsidRPr="00846600">
        <w:rPr>
          <w:rtl/>
        </w:rPr>
        <w:t xml:space="preserve"> فرأيتهم مغتمين محزونين</w:t>
      </w:r>
      <w:r>
        <w:rPr>
          <w:rtl/>
        </w:rPr>
        <w:t>،</w:t>
      </w:r>
      <w:r w:rsidRPr="00846600">
        <w:rPr>
          <w:rtl/>
        </w:rPr>
        <w:t xml:space="preserve"> فقلت لهم</w:t>
      </w:r>
      <w:r>
        <w:rPr>
          <w:rtl/>
        </w:rPr>
        <w:t>:</w:t>
      </w:r>
      <w:r w:rsidRPr="00846600">
        <w:rPr>
          <w:rtl/>
        </w:rPr>
        <w:t xml:space="preserve"> ما لكم</w:t>
      </w:r>
      <w:r>
        <w:rPr>
          <w:rtl/>
        </w:rPr>
        <w:t>؟</w:t>
      </w:r>
      <w:r w:rsidRPr="00846600">
        <w:rPr>
          <w:rtl/>
        </w:rPr>
        <w:t xml:space="preserve"> فقالوا</w:t>
      </w:r>
      <w:r>
        <w:rPr>
          <w:rtl/>
        </w:rPr>
        <w:t>:</w:t>
      </w:r>
      <w:r w:rsidRPr="00846600">
        <w:rPr>
          <w:rtl/>
        </w:rPr>
        <w:t xml:space="preserve"> إن أبا محمّد </w:t>
      </w:r>
      <w:r w:rsidRPr="00BF578A">
        <w:rPr>
          <w:rStyle w:val="libAlaemChar"/>
          <w:rtl/>
        </w:rPr>
        <w:t>عليه‌السلام</w:t>
      </w:r>
      <w:r w:rsidRPr="00846600">
        <w:rPr>
          <w:rtl/>
        </w:rPr>
        <w:t xml:space="preserve"> قد حبس</w:t>
      </w:r>
      <w:r>
        <w:rPr>
          <w:rtl/>
        </w:rPr>
        <w:t>،</w:t>
      </w:r>
      <w:r w:rsidRPr="00846600">
        <w:rPr>
          <w:rtl/>
        </w:rPr>
        <w:t xml:space="preserve"> فقال بورق</w:t>
      </w:r>
      <w:r>
        <w:rPr>
          <w:rtl/>
        </w:rPr>
        <w:t>:</w:t>
      </w:r>
      <w:r w:rsidRPr="00846600">
        <w:rPr>
          <w:rtl/>
        </w:rPr>
        <w:t xml:space="preserve"> فحججت ورجعت</w:t>
      </w:r>
      <w:r>
        <w:rPr>
          <w:rtl/>
        </w:rPr>
        <w:t>،</w:t>
      </w:r>
      <w:r w:rsidRPr="00846600">
        <w:rPr>
          <w:rtl/>
        </w:rPr>
        <w:t xml:space="preserve"> ثم أتيت محمّد بن عيسى</w:t>
      </w:r>
      <w:r>
        <w:rPr>
          <w:rtl/>
        </w:rPr>
        <w:t>،</w:t>
      </w:r>
      <w:r w:rsidRPr="00846600">
        <w:rPr>
          <w:rtl/>
        </w:rPr>
        <w:t xml:space="preserve"> ووجدته قد انجلى عنه ما كنت رأيت به</w:t>
      </w:r>
      <w:r>
        <w:rPr>
          <w:rtl/>
        </w:rPr>
        <w:t>،</w:t>
      </w:r>
      <w:r w:rsidRPr="00846600">
        <w:rPr>
          <w:rtl/>
        </w:rPr>
        <w:t xml:space="preserve"> فقلت</w:t>
      </w:r>
      <w:r>
        <w:rPr>
          <w:rtl/>
        </w:rPr>
        <w:t>:</w:t>
      </w:r>
      <w:r w:rsidRPr="00846600">
        <w:rPr>
          <w:rtl/>
        </w:rPr>
        <w:t xml:space="preserve"> ما الخبر</w:t>
      </w:r>
      <w:r>
        <w:rPr>
          <w:rtl/>
        </w:rPr>
        <w:t>؟</w:t>
      </w:r>
      <w:r w:rsidRPr="00846600">
        <w:rPr>
          <w:rtl/>
        </w:rPr>
        <w:t xml:space="preserve"> فقال</w:t>
      </w:r>
      <w:r>
        <w:rPr>
          <w:rtl/>
        </w:rPr>
        <w:t>:</w:t>
      </w:r>
      <w:r w:rsidRPr="00846600">
        <w:rPr>
          <w:rtl/>
        </w:rPr>
        <w:t xml:space="preserve"> قد خلّي عنه </w:t>
      </w:r>
      <w:r w:rsidRPr="00BF578A">
        <w:rPr>
          <w:rStyle w:val="libFootnotenumChar"/>
          <w:rtl/>
        </w:rPr>
        <w:t>(5)</w:t>
      </w:r>
      <w:r>
        <w:rPr>
          <w:rtl/>
        </w:rPr>
        <w:t>،</w:t>
      </w:r>
      <w:r w:rsidRPr="00846600">
        <w:rPr>
          <w:rtl/>
        </w:rPr>
        <w:t xml:space="preserve"> الخبر.</w:t>
      </w:r>
    </w:p>
    <w:p w:rsidR="00BF578A" w:rsidRPr="00846600" w:rsidRDefault="00BF578A" w:rsidP="00BF578A">
      <w:pPr>
        <w:pStyle w:val="libNormal"/>
        <w:rPr>
          <w:rtl/>
        </w:rPr>
      </w:pPr>
      <w:r w:rsidRPr="00846600">
        <w:rPr>
          <w:rtl/>
        </w:rPr>
        <w:t>وعن جعفر بن معروف</w:t>
      </w:r>
      <w:r>
        <w:rPr>
          <w:rtl/>
        </w:rPr>
        <w:t>،</w:t>
      </w:r>
      <w:r w:rsidRPr="00846600">
        <w:rPr>
          <w:rtl/>
        </w:rPr>
        <w:t xml:space="preserve"> قال</w:t>
      </w:r>
      <w:r>
        <w:rPr>
          <w:rtl/>
        </w:rPr>
        <w:t>:</w:t>
      </w:r>
      <w:r w:rsidRPr="00846600">
        <w:rPr>
          <w:rtl/>
        </w:rPr>
        <w:t xml:space="preserve"> صرت إلى محمّد بن عيسى لأكتب عنه</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w:t>
      </w:r>
      <w:r>
        <w:rPr>
          <w:rtl/>
        </w:rPr>
        <w:t>:</w:t>
      </w:r>
      <w:r w:rsidRPr="00846600">
        <w:rPr>
          <w:rtl/>
        </w:rPr>
        <w:t xml:space="preserve"> 422 / 10</w:t>
      </w:r>
      <w:r>
        <w:rPr>
          <w:rtl/>
        </w:rPr>
        <w:t>،</w:t>
      </w:r>
      <w:r w:rsidRPr="00846600">
        <w:rPr>
          <w:rtl/>
        </w:rPr>
        <w:t xml:space="preserve"> وفيه</w:t>
      </w:r>
      <w:r>
        <w:rPr>
          <w:rtl/>
        </w:rPr>
        <w:t>:</w:t>
      </w:r>
      <w:r w:rsidRPr="00846600">
        <w:rPr>
          <w:rtl/>
        </w:rPr>
        <w:t xml:space="preserve"> ابن يونس ضعيف.</w:t>
      </w:r>
    </w:p>
    <w:p w:rsidR="00BF578A" w:rsidRPr="00846600" w:rsidRDefault="00BF578A" w:rsidP="00BF578A">
      <w:pPr>
        <w:pStyle w:val="libFootnote0"/>
        <w:rPr>
          <w:rtl/>
        </w:rPr>
      </w:pPr>
      <w:r w:rsidRPr="00846600">
        <w:rPr>
          <w:rtl/>
        </w:rPr>
        <w:t xml:space="preserve">(2) معرب بوشنك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(3) نسخة بدل</w:t>
      </w:r>
      <w:r>
        <w:rPr>
          <w:rtl/>
        </w:rPr>
        <w:t>:</w:t>
      </w:r>
      <w:r w:rsidRPr="00846600">
        <w:rPr>
          <w:rtl/>
        </w:rPr>
        <w:t xml:space="preserve"> اعوجاج « منه </w:t>
      </w:r>
      <w:r w:rsidRPr="00BF578A">
        <w:rPr>
          <w:rStyle w:val="libAlaemChar"/>
          <w:rtl/>
        </w:rPr>
        <w:t>قدس‌سره</w:t>
      </w:r>
      <w:r w:rsidRPr="00846600">
        <w:rPr>
          <w:rtl/>
        </w:rPr>
        <w:t xml:space="preserve"> »</w:t>
      </w:r>
      <w:r>
        <w:rPr>
          <w:rtl/>
        </w:rPr>
        <w:t>.</w:t>
      </w:r>
    </w:p>
    <w:p w:rsidR="00BF578A" w:rsidRPr="00B52DC4" w:rsidRDefault="00BF578A" w:rsidP="00BF578A">
      <w:pPr>
        <w:pStyle w:val="libFootnote0"/>
        <w:rPr>
          <w:rtl/>
        </w:rPr>
      </w:pPr>
      <w:r w:rsidRPr="00B52DC4">
        <w:rPr>
          <w:rtl/>
        </w:rPr>
        <w:t>(4) القنا</w:t>
      </w:r>
      <w:r>
        <w:rPr>
          <w:rtl/>
        </w:rPr>
        <w:t>:</w:t>
      </w:r>
      <w:r w:rsidRPr="00B52DC4">
        <w:rPr>
          <w:rtl/>
        </w:rPr>
        <w:t xml:space="preserve"> احديداب في الأنف</w:t>
      </w:r>
      <w:r>
        <w:rPr>
          <w:rtl/>
        </w:rPr>
        <w:t>،</w:t>
      </w:r>
      <w:r w:rsidRPr="00B52DC4">
        <w:rPr>
          <w:rtl/>
        </w:rPr>
        <w:t xml:space="preserve"> يقال</w:t>
      </w:r>
      <w:r>
        <w:rPr>
          <w:rtl/>
        </w:rPr>
        <w:t>:</w:t>
      </w:r>
      <w:r w:rsidRPr="00B52DC4">
        <w:rPr>
          <w:rtl/>
        </w:rPr>
        <w:t xml:space="preserve"> رجل أقنى الأنف</w:t>
      </w:r>
      <w:r>
        <w:rPr>
          <w:rtl/>
        </w:rPr>
        <w:t>،</w:t>
      </w:r>
      <w:r w:rsidRPr="00B52DC4">
        <w:rPr>
          <w:rtl/>
        </w:rPr>
        <w:t xml:space="preserve"> انظر الصحاح 6</w:t>
      </w:r>
      <w:r>
        <w:rPr>
          <w:rtl/>
        </w:rPr>
        <w:t>:</w:t>
      </w:r>
      <w:r w:rsidRPr="00B52DC4">
        <w:rPr>
          <w:rtl/>
        </w:rPr>
        <w:t xml:space="preserve"> 2469. مادة</w:t>
      </w:r>
      <w:r>
        <w:rPr>
          <w:rtl/>
        </w:rPr>
        <w:t>:</w:t>
      </w:r>
      <w:r w:rsidRPr="00B52DC4">
        <w:rPr>
          <w:rFonts w:hint="cs"/>
          <w:rtl/>
        </w:rPr>
        <w:t xml:space="preserve"> </w:t>
      </w:r>
      <w:r w:rsidRPr="00B52DC4">
        <w:rPr>
          <w:rtl/>
        </w:rPr>
        <w:t>قنا.</w:t>
      </w:r>
    </w:p>
    <w:p w:rsidR="00BF578A" w:rsidRPr="00B52DC4" w:rsidRDefault="00BF578A" w:rsidP="00BF578A">
      <w:pPr>
        <w:pStyle w:val="libFootnote0"/>
        <w:rPr>
          <w:rtl/>
        </w:rPr>
      </w:pPr>
      <w:r w:rsidRPr="00B52DC4">
        <w:rPr>
          <w:rtl/>
        </w:rPr>
        <w:t>(5) رجال الكشي 2</w:t>
      </w:r>
      <w:r>
        <w:rPr>
          <w:rtl/>
        </w:rPr>
        <w:t>:</w:t>
      </w:r>
      <w:r w:rsidRPr="00B52DC4">
        <w:rPr>
          <w:rtl/>
        </w:rPr>
        <w:t xml:space="preserve"> 817 / 1023.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فرأيته يتقلنس </w:t>
      </w:r>
      <w:r w:rsidRPr="00BF578A">
        <w:rPr>
          <w:rStyle w:val="libFootnotenumChar"/>
          <w:rtl/>
        </w:rPr>
        <w:t>(1)</w:t>
      </w:r>
      <w:r w:rsidRPr="00846600">
        <w:rPr>
          <w:rtl/>
        </w:rPr>
        <w:t xml:space="preserve"> بالسواد</w:t>
      </w:r>
      <w:r>
        <w:rPr>
          <w:rtl/>
        </w:rPr>
        <w:t>،</w:t>
      </w:r>
      <w:r w:rsidRPr="00846600">
        <w:rPr>
          <w:rtl/>
        </w:rPr>
        <w:t xml:space="preserve"> فخرجت من عنده ولم أعد إليه</w:t>
      </w:r>
      <w:r>
        <w:rPr>
          <w:rtl/>
        </w:rPr>
        <w:t>،</w:t>
      </w:r>
      <w:r w:rsidRPr="00846600">
        <w:rPr>
          <w:rtl/>
        </w:rPr>
        <w:t xml:space="preserve"> ثم اشتدت ندامتي لما تركت من الاستكثار منه لما رجعت</w:t>
      </w:r>
      <w:r>
        <w:rPr>
          <w:rtl/>
        </w:rPr>
        <w:t>،</w:t>
      </w:r>
      <w:r w:rsidRPr="00846600">
        <w:rPr>
          <w:rtl/>
        </w:rPr>
        <w:t xml:space="preserve"> وعلمت أنّي قد غلطت </w:t>
      </w:r>
      <w:r w:rsidRPr="00BF578A">
        <w:rPr>
          <w:rStyle w:val="libFootnotenumChar"/>
          <w:rtl/>
        </w:rPr>
        <w:t>(2)</w:t>
      </w:r>
      <w:r>
        <w:rPr>
          <w:rtl/>
        </w:rPr>
        <w:t>.</w:t>
      </w:r>
    </w:p>
    <w:p w:rsidR="00BF578A" w:rsidRPr="00846600" w:rsidRDefault="00BF578A" w:rsidP="00BF578A">
      <w:pPr>
        <w:pStyle w:val="libNormal"/>
        <w:rPr>
          <w:rtl/>
        </w:rPr>
      </w:pPr>
      <w:r w:rsidRPr="00846600">
        <w:rPr>
          <w:rtl/>
        </w:rPr>
        <w:t>هذا خلاصة ما يتعلق بالعبيدي</w:t>
      </w:r>
      <w:r>
        <w:rPr>
          <w:rtl/>
        </w:rPr>
        <w:t>،</w:t>
      </w:r>
      <w:r w:rsidRPr="00846600">
        <w:rPr>
          <w:rtl/>
        </w:rPr>
        <w:t xml:space="preserve"> ومن أراد الوقوف على كلمات القوم واختلافهم فيه الراجع إلى ما ذكرنا مدحا وقدحا فعليه بتكملة الرجال للعالم الجليل الشيخ عبد النبيّ الكاظمي</w:t>
      </w:r>
      <w:r>
        <w:rPr>
          <w:rtl/>
        </w:rPr>
        <w:t>،</w:t>
      </w:r>
      <w:r w:rsidRPr="00846600">
        <w:rPr>
          <w:rtl/>
        </w:rPr>
        <w:t xml:space="preserve"> وبرسالة السيد الأجل الناقد السيد محمّد باقر </w:t>
      </w:r>
      <w:r w:rsidRPr="00BF578A">
        <w:rPr>
          <w:rStyle w:val="libFootnotenumChar"/>
          <w:rtl/>
        </w:rPr>
        <w:t>(3)</w:t>
      </w:r>
      <w:r w:rsidRPr="00846600">
        <w:rPr>
          <w:rtl/>
        </w:rPr>
        <w:t xml:space="preserve"> </w:t>
      </w:r>
      <w:r w:rsidRPr="00BF578A">
        <w:rPr>
          <w:rStyle w:val="libAlaemChar"/>
          <w:rtl/>
        </w:rPr>
        <w:t>قدس‌سره</w:t>
      </w:r>
      <w:r w:rsidRPr="00846600">
        <w:rPr>
          <w:rtl/>
        </w:rPr>
        <w:t xml:space="preserve"> فيه.</w:t>
      </w:r>
    </w:p>
    <w:p w:rsidR="00BF578A" w:rsidRPr="00846600" w:rsidRDefault="00BF578A" w:rsidP="00BF578A">
      <w:pPr>
        <w:pStyle w:val="libNormal"/>
        <w:rPr>
          <w:rtl/>
        </w:rPr>
      </w:pPr>
      <w:r w:rsidRPr="00846600">
        <w:rPr>
          <w:rtl/>
        </w:rPr>
        <w:t>وأمّا إسماعيل بن جابر</w:t>
      </w:r>
      <w:r>
        <w:rPr>
          <w:rtl/>
        </w:rPr>
        <w:t>:</w:t>
      </w:r>
      <w:r w:rsidRPr="00846600">
        <w:rPr>
          <w:rtl/>
        </w:rPr>
        <w:t xml:space="preserve"> فهو ثقة</w:t>
      </w:r>
      <w:r>
        <w:rPr>
          <w:rtl/>
        </w:rPr>
        <w:t>،</w:t>
      </w:r>
      <w:r w:rsidRPr="00846600">
        <w:rPr>
          <w:rtl/>
        </w:rPr>
        <w:t xml:space="preserve"> من أرباب الأصول التي يرويها عنه صفوان </w:t>
      </w:r>
      <w:r w:rsidRPr="00BF578A">
        <w:rPr>
          <w:rStyle w:val="libFootnotenumChar"/>
          <w:rtl/>
        </w:rPr>
        <w:t>(4)</w:t>
      </w:r>
      <w:r>
        <w:rPr>
          <w:rtl/>
        </w:rPr>
        <w:t>،</w:t>
      </w:r>
      <w:r w:rsidRPr="00846600">
        <w:rPr>
          <w:rtl/>
        </w:rPr>
        <w:t xml:space="preserve"> ويروي عنه أيضا محمّد بن سنان </w:t>
      </w:r>
      <w:r w:rsidRPr="00BF578A">
        <w:rPr>
          <w:rStyle w:val="libFootnotenumChar"/>
          <w:rtl/>
        </w:rPr>
        <w:t>(5)</w:t>
      </w:r>
      <w:r>
        <w:rPr>
          <w:rtl/>
        </w:rPr>
        <w:t>،</w:t>
      </w:r>
      <w:r w:rsidRPr="00846600">
        <w:rPr>
          <w:rtl/>
        </w:rPr>
        <w:t xml:space="preserve"> وعلي بن النعمان </w:t>
      </w:r>
      <w:r w:rsidRPr="00BF578A">
        <w:rPr>
          <w:rStyle w:val="libFootnotenumChar"/>
          <w:rtl/>
        </w:rPr>
        <w:t>(6)</w:t>
      </w:r>
      <w:r>
        <w:rPr>
          <w:rtl/>
        </w:rPr>
        <w:t>،</w:t>
      </w:r>
      <w:r w:rsidRPr="00846600">
        <w:rPr>
          <w:rtl/>
        </w:rPr>
        <w:t xml:space="preserve"> وعثمان ابن عيسى </w:t>
      </w:r>
      <w:r w:rsidRPr="00BF578A">
        <w:rPr>
          <w:rStyle w:val="libFootnotenumChar"/>
          <w:rtl/>
        </w:rPr>
        <w:t>(7)</w:t>
      </w:r>
      <w:r>
        <w:rPr>
          <w:rtl/>
        </w:rPr>
        <w:t>،</w:t>
      </w:r>
      <w:r w:rsidRPr="00846600">
        <w:rPr>
          <w:rtl/>
        </w:rPr>
        <w:t xml:space="preserve"> وحمّاد بن عثمان </w:t>
      </w:r>
      <w:r w:rsidRPr="00BF578A">
        <w:rPr>
          <w:rStyle w:val="libFootnotenumChar"/>
          <w:rtl/>
        </w:rPr>
        <w:t>(8)</w:t>
      </w:r>
      <w:r>
        <w:rPr>
          <w:rtl/>
        </w:rPr>
        <w:t>،</w:t>
      </w:r>
      <w:r w:rsidRPr="00846600">
        <w:rPr>
          <w:rtl/>
        </w:rPr>
        <w:t xml:space="preserve"> وعبد الله بن المغيرة </w:t>
      </w:r>
      <w:r w:rsidRPr="00BF578A">
        <w:rPr>
          <w:rStyle w:val="libFootnotenumChar"/>
          <w:rtl/>
        </w:rPr>
        <w:t>(9)</w:t>
      </w:r>
      <w:r>
        <w:rPr>
          <w:rtl/>
        </w:rPr>
        <w:t>،</w:t>
      </w:r>
      <w:r w:rsidRPr="00846600">
        <w:rPr>
          <w:rtl/>
        </w:rPr>
        <w:t xml:space="preserve"> وعبد الله بن مسكان </w:t>
      </w:r>
      <w:r w:rsidRPr="00BF578A">
        <w:rPr>
          <w:rStyle w:val="libFootnotenumChar"/>
          <w:rtl/>
        </w:rPr>
        <w:t>(10)</w:t>
      </w:r>
      <w:r>
        <w:rPr>
          <w:rtl/>
        </w:rPr>
        <w:t>،</w:t>
      </w:r>
      <w:r w:rsidRPr="00846600">
        <w:rPr>
          <w:rtl/>
        </w:rPr>
        <w:t xml:space="preserve"> والحسين بن عثمان </w:t>
      </w:r>
      <w:r w:rsidRPr="00BF578A">
        <w:rPr>
          <w:rStyle w:val="libFootnotenumChar"/>
          <w:rtl/>
        </w:rPr>
        <w:t>(11)</w:t>
      </w:r>
      <w:r>
        <w:rPr>
          <w:rtl/>
        </w:rPr>
        <w:t>،</w:t>
      </w:r>
      <w:r w:rsidRPr="00846600">
        <w:rPr>
          <w:rtl/>
        </w:rPr>
        <w:t xml:space="preserve"> وموسى بن القاسم </w:t>
      </w:r>
      <w:r w:rsidRPr="00BF578A">
        <w:rPr>
          <w:rStyle w:val="libFootnotenumChar"/>
          <w:rtl/>
        </w:rPr>
        <w:t>(12)</w:t>
      </w:r>
      <w:r>
        <w:rPr>
          <w:rtl/>
        </w:rPr>
        <w:t>،</w:t>
      </w:r>
      <w:r w:rsidRPr="00846600">
        <w:rPr>
          <w:rtl/>
        </w:rPr>
        <w:t xml:space="preserve"> وابن أبي عمير </w:t>
      </w:r>
      <w:r w:rsidRPr="00BF578A">
        <w:rPr>
          <w:rStyle w:val="libFootnotenumChar"/>
          <w:rtl/>
        </w:rPr>
        <w:t>(13)</w:t>
      </w:r>
      <w:r>
        <w:rPr>
          <w:rtl/>
        </w:rPr>
        <w:t>،</w:t>
      </w:r>
      <w:r w:rsidRPr="00846600">
        <w:rPr>
          <w:rtl/>
        </w:rPr>
        <w:t xml:space="preserve"> وجعفر بن بشير </w:t>
      </w:r>
      <w:r w:rsidRPr="00BF578A">
        <w:rPr>
          <w:rStyle w:val="libFootnotenumChar"/>
          <w:rtl/>
        </w:rPr>
        <w:t>(14)</w:t>
      </w:r>
      <w:r>
        <w:rPr>
          <w:rtl/>
        </w:rPr>
        <w:t>،</w:t>
      </w:r>
      <w:r w:rsidRPr="00846600">
        <w:rPr>
          <w:rtl/>
        </w:rPr>
        <w:t xml:space="preserve"> ومعاوية بن وهب </w:t>
      </w:r>
      <w:r w:rsidRPr="00BF578A">
        <w:rPr>
          <w:rStyle w:val="libFootnotenumChar"/>
          <w:rtl/>
        </w:rPr>
        <w:t>(15)</w:t>
      </w:r>
      <w:r>
        <w:rPr>
          <w:rtl/>
        </w:rPr>
        <w:t>،</w:t>
      </w:r>
      <w:r w:rsidRPr="00846600">
        <w:rPr>
          <w:rtl/>
        </w:rPr>
        <w:t xml:space="preserve"> وإسحاق بن عمّار </w:t>
      </w:r>
      <w:r w:rsidRPr="00BF578A">
        <w:rPr>
          <w:rStyle w:val="libFootnotenumChar"/>
          <w:rtl/>
        </w:rPr>
        <w:t>(16)</w:t>
      </w:r>
      <w:r>
        <w:rPr>
          <w:rtl/>
        </w:rPr>
        <w:t>،</w:t>
      </w:r>
      <w:r w:rsidRPr="00846600">
        <w:rPr>
          <w:rtl/>
        </w:rPr>
        <w:t xml:space="preserve"> وغيرهم من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يتعيش</w:t>
      </w:r>
      <w:r>
        <w:rPr>
          <w:rtl/>
        </w:rPr>
        <w:t>،</w:t>
      </w:r>
      <w:r w:rsidRPr="00846600">
        <w:rPr>
          <w:rtl/>
        </w:rPr>
        <w:t xml:space="preserve"> وما أثبتناه من المصدر.</w:t>
      </w:r>
    </w:p>
    <w:p w:rsidR="00BF578A" w:rsidRPr="00846600" w:rsidRDefault="00BF578A" w:rsidP="00BF578A">
      <w:pPr>
        <w:pStyle w:val="libFootnote0"/>
        <w:rPr>
          <w:rtl/>
        </w:rPr>
      </w:pPr>
      <w:r w:rsidRPr="00846600">
        <w:rPr>
          <w:rtl/>
        </w:rPr>
        <w:t>(2) رجال الكشي 2</w:t>
      </w:r>
      <w:r>
        <w:rPr>
          <w:rtl/>
        </w:rPr>
        <w:t>:</w:t>
      </w:r>
      <w:r w:rsidRPr="00846600">
        <w:rPr>
          <w:rtl/>
        </w:rPr>
        <w:t xml:space="preserve"> 817 / 1022.</w:t>
      </w:r>
    </w:p>
    <w:p w:rsidR="00BF578A" w:rsidRPr="00846600" w:rsidRDefault="00BF578A" w:rsidP="00BF578A">
      <w:pPr>
        <w:pStyle w:val="libFootnote0"/>
        <w:rPr>
          <w:rtl/>
        </w:rPr>
      </w:pPr>
      <w:r w:rsidRPr="00846600">
        <w:rPr>
          <w:rtl/>
        </w:rPr>
        <w:t>(3) انظر تكملة الرجال 2</w:t>
      </w:r>
      <w:r>
        <w:rPr>
          <w:rtl/>
        </w:rPr>
        <w:t>:</w:t>
      </w:r>
      <w:r w:rsidRPr="00846600">
        <w:rPr>
          <w:rtl/>
        </w:rPr>
        <w:t xml:space="preserve"> 452</w:t>
      </w:r>
      <w:r>
        <w:rPr>
          <w:rtl/>
        </w:rPr>
        <w:t>،</w:t>
      </w:r>
      <w:r w:rsidRPr="00846600">
        <w:rPr>
          <w:rtl/>
        </w:rPr>
        <w:t xml:space="preserve"> وكذلك الرسائل المعروفة لحجة الإسلام الشفتي.</w:t>
      </w:r>
    </w:p>
    <w:p w:rsidR="00BF578A" w:rsidRPr="00846600" w:rsidRDefault="00BF578A" w:rsidP="00BF578A">
      <w:pPr>
        <w:pStyle w:val="libFootnote0"/>
        <w:rPr>
          <w:rtl/>
        </w:rPr>
      </w:pPr>
      <w:r w:rsidRPr="00846600">
        <w:rPr>
          <w:rtl/>
        </w:rPr>
        <w:t>(4) رجال الشيخ</w:t>
      </w:r>
      <w:r>
        <w:rPr>
          <w:rtl/>
        </w:rPr>
        <w:t>:</w:t>
      </w:r>
      <w:r w:rsidRPr="00846600">
        <w:rPr>
          <w:rtl/>
        </w:rPr>
        <w:t xml:space="preserve"> 105 / 18.</w:t>
      </w:r>
    </w:p>
    <w:p w:rsidR="00BF578A" w:rsidRPr="00846600" w:rsidRDefault="00BF578A" w:rsidP="00BF578A">
      <w:pPr>
        <w:pStyle w:val="libFootnote0"/>
        <w:rPr>
          <w:rtl/>
        </w:rPr>
      </w:pPr>
      <w:r w:rsidRPr="00846600">
        <w:rPr>
          <w:rtl/>
        </w:rPr>
        <w:t>(5) تهذيب الأحكام 7</w:t>
      </w:r>
      <w:r>
        <w:rPr>
          <w:rtl/>
        </w:rPr>
        <w:t>:</w:t>
      </w:r>
      <w:r w:rsidRPr="00846600">
        <w:rPr>
          <w:rtl/>
        </w:rPr>
        <w:t xml:space="preserve"> 476 / 1911.</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50 / 9.</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121 / 7.</w:t>
      </w:r>
    </w:p>
    <w:p w:rsidR="00BF578A" w:rsidRPr="00846600" w:rsidRDefault="00BF578A" w:rsidP="00BF578A">
      <w:pPr>
        <w:pStyle w:val="libFootnote0"/>
        <w:rPr>
          <w:rtl/>
        </w:rPr>
      </w:pPr>
      <w:r w:rsidRPr="00846600">
        <w:rPr>
          <w:rtl/>
        </w:rPr>
        <w:t>(8) تهذيب الأحكام 2</w:t>
      </w:r>
      <w:r>
        <w:rPr>
          <w:rtl/>
        </w:rPr>
        <w:t>:</w:t>
      </w:r>
      <w:r w:rsidRPr="00846600">
        <w:rPr>
          <w:rtl/>
        </w:rPr>
        <w:t xml:space="preserve"> 126 / 479.</w:t>
      </w:r>
    </w:p>
    <w:p w:rsidR="00BF578A" w:rsidRPr="00846600" w:rsidRDefault="00BF578A" w:rsidP="00BF578A">
      <w:pPr>
        <w:pStyle w:val="libFootnote0"/>
        <w:rPr>
          <w:rtl/>
        </w:rPr>
      </w:pPr>
      <w:r w:rsidRPr="00846600">
        <w:rPr>
          <w:rtl/>
        </w:rPr>
        <w:t>(9) تهذيب الأحكام 2</w:t>
      </w:r>
      <w:r>
        <w:rPr>
          <w:rtl/>
        </w:rPr>
        <w:t>:</w:t>
      </w:r>
      <w:r w:rsidRPr="00846600">
        <w:rPr>
          <w:rtl/>
        </w:rPr>
        <w:t xml:space="preserve"> 153 / 602.</w:t>
      </w:r>
    </w:p>
    <w:p w:rsidR="00BF578A" w:rsidRPr="00846600" w:rsidRDefault="00BF578A" w:rsidP="00BF578A">
      <w:pPr>
        <w:pStyle w:val="libFootnote0"/>
        <w:rPr>
          <w:rtl/>
        </w:rPr>
      </w:pPr>
      <w:r w:rsidRPr="00846600">
        <w:rPr>
          <w:rtl/>
        </w:rPr>
        <w:t>(10) تهذيب الأحكام 5</w:t>
      </w:r>
      <w:r>
        <w:rPr>
          <w:rtl/>
        </w:rPr>
        <w:t>:</w:t>
      </w:r>
      <w:r w:rsidRPr="00846600">
        <w:rPr>
          <w:rtl/>
        </w:rPr>
        <w:t xml:space="preserve"> 21 / 61.</w:t>
      </w:r>
    </w:p>
    <w:p w:rsidR="00BF578A" w:rsidRPr="00846600" w:rsidRDefault="00BF578A" w:rsidP="00BF578A">
      <w:pPr>
        <w:pStyle w:val="libFootnote0"/>
        <w:rPr>
          <w:rtl/>
        </w:rPr>
      </w:pPr>
      <w:r w:rsidRPr="00846600">
        <w:rPr>
          <w:rtl/>
        </w:rPr>
        <w:t>(11) تهذيب الأحكام 3</w:t>
      </w:r>
      <w:r>
        <w:rPr>
          <w:rtl/>
        </w:rPr>
        <w:t>:</w:t>
      </w:r>
      <w:r w:rsidRPr="00846600">
        <w:rPr>
          <w:rtl/>
        </w:rPr>
        <w:t xml:space="preserve"> 219 / 544.</w:t>
      </w:r>
    </w:p>
    <w:p w:rsidR="00BF578A" w:rsidRPr="00846600" w:rsidRDefault="00BF578A" w:rsidP="00BF578A">
      <w:pPr>
        <w:pStyle w:val="libFootnote0"/>
        <w:rPr>
          <w:rtl/>
        </w:rPr>
      </w:pPr>
      <w:r w:rsidRPr="00846600">
        <w:rPr>
          <w:rtl/>
        </w:rPr>
        <w:t>(12) تهذيب الأحكام 5</w:t>
      </w:r>
      <w:r>
        <w:rPr>
          <w:rtl/>
        </w:rPr>
        <w:t>:</w:t>
      </w:r>
      <w:r w:rsidRPr="00846600">
        <w:rPr>
          <w:rtl/>
        </w:rPr>
        <w:t xml:space="preserve"> 47 / 142.</w:t>
      </w:r>
    </w:p>
    <w:p w:rsidR="00BF578A" w:rsidRPr="00846600" w:rsidRDefault="00BF578A" w:rsidP="00BF578A">
      <w:pPr>
        <w:pStyle w:val="libFootnote0"/>
        <w:rPr>
          <w:rtl/>
        </w:rPr>
      </w:pPr>
      <w:r w:rsidRPr="00846600">
        <w:rPr>
          <w:rtl/>
        </w:rPr>
        <w:t>(13) الكافي 4</w:t>
      </w:r>
      <w:r>
        <w:rPr>
          <w:rtl/>
        </w:rPr>
        <w:t>:</w:t>
      </w:r>
      <w:r w:rsidRPr="00846600">
        <w:rPr>
          <w:rtl/>
        </w:rPr>
        <w:t xml:space="preserve"> 545 / 26.</w:t>
      </w:r>
    </w:p>
    <w:p w:rsidR="00BF578A" w:rsidRPr="00846600" w:rsidRDefault="00BF578A" w:rsidP="00BF578A">
      <w:pPr>
        <w:pStyle w:val="libFootnote0"/>
        <w:rPr>
          <w:rtl/>
        </w:rPr>
      </w:pPr>
      <w:r w:rsidRPr="00846600">
        <w:rPr>
          <w:rtl/>
        </w:rPr>
        <w:t>(14) تهذيب الأحكام 1</w:t>
      </w:r>
      <w:r>
        <w:rPr>
          <w:rtl/>
        </w:rPr>
        <w:t>:</w:t>
      </w:r>
      <w:r w:rsidRPr="00846600">
        <w:rPr>
          <w:rtl/>
        </w:rPr>
        <w:t xml:space="preserve"> 255 / 739.</w:t>
      </w:r>
    </w:p>
    <w:p w:rsidR="00BF578A" w:rsidRPr="00846600" w:rsidRDefault="00BF578A" w:rsidP="00BF578A">
      <w:pPr>
        <w:pStyle w:val="libFootnote0"/>
        <w:rPr>
          <w:rtl/>
        </w:rPr>
      </w:pPr>
      <w:r w:rsidRPr="00846600">
        <w:rPr>
          <w:rtl/>
        </w:rPr>
        <w:t>(15) الكافي 6</w:t>
      </w:r>
      <w:r>
        <w:rPr>
          <w:rtl/>
        </w:rPr>
        <w:t>:</w:t>
      </w:r>
      <w:r w:rsidRPr="00846600">
        <w:rPr>
          <w:rtl/>
        </w:rPr>
        <w:t xml:space="preserve"> 128 / 5.</w:t>
      </w:r>
    </w:p>
    <w:p w:rsidR="00BF578A" w:rsidRPr="00846600" w:rsidRDefault="00BF578A" w:rsidP="00BF578A">
      <w:pPr>
        <w:pStyle w:val="libFootnote0"/>
        <w:rPr>
          <w:rtl/>
        </w:rPr>
      </w:pPr>
      <w:r w:rsidRPr="00846600">
        <w:rPr>
          <w:rtl/>
        </w:rPr>
        <w:t>(16) تهذيب الأحكام 2</w:t>
      </w:r>
      <w:r>
        <w:rPr>
          <w:rtl/>
        </w:rPr>
        <w:t>:</w:t>
      </w:r>
      <w:r w:rsidRPr="00846600">
        <w:rPr>
          <w:rtl/>
        </w:rPr>
        <w:t xml:space="preserve"> 250 / 993.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الأجلاّء.</w:t>
      </w:r>
    </w:p>
    <w:p w:rsidR="00BF578A" w:rsidRPr="00846600" w:rsidRDefault="00BF578A" w:rsidP="00BF578A">
      <w:pPr>
        <w:pStyle w:val="libNormal"/>
        <w:rPr>
          <w:rtl/>
          <w:lang w:bidi="fa-IR"/>
        </w:rPr>
      </w:pPr>
      <w:r w:rsidRPr="00BF578A">
        <w:rPr>
          <w:rStyle w:val="libBold2Char"/>
          <w:rtl/>
        </w:rPr>
        <w:t>[32] لب</w:t>
      </w:r>
      <w:r>
        <w:rPr>
          <w:rStyle w:val="libBold2Char"/>
          <w:rtl/>
        </w:rPr>
        <w:t xml:space="preserve"> - </w:t>
      </w:r>
      <w:r w:rsidRPr="00BF578A">
        <w:rPr>
          <w:rStyle w:val="libBold2Char"/>
          <w:rtl/>
        </w:rPr>
        <w:t>وإلى إسماعيل الجعفي</w:t>
      </w:r>
      <w:r>
        <w:rPr>
          <w:rStyle w:val="libBold2Char"/>
          <w:rtl/>
        </w:rPr>
        <w:t>:</w:t>
      </w:r>
      <w:r w:rsidRPr="00BF578A">
        <w:rPr>
          <w:rStyle w:val="libBold2Char"/>
          <w:rtl/>
        </w:rPr>
        <w:t xml:space="preserve"> محمّد بن علي ماجيلويه </w:t>
      </w:r>
      <w:r w:rsidRPr="00BF578A">
        <w:rPr>
          <w:rStyle w:val="libFootnotenumChar"/>
          <w:rtl/>
        </w:rPr>
        <w:t>(1)</w:t>
      </w:r>
      <w:r>
        <w:rPr>
          <w:rStyle w:val="libBold2Char"/>
          <w:rtl/>
        </w:rPr>
        <w:t>،</w:t>
      </w:r>
      <w:r w:rsidRPr="00BF578A">
        <w:rPr>
          <w:rStyle w:val="libBold2Char"/>
          <w:rtl/>
        </w:rPr>
        <w:t xml:space="preserve"> عن عمّه محمّد بن أبي القاسم</w:t>
      </w:r>
      <w:r>
        <w:rPr>
          <w:rStyle w:val="libBold2Char"/>
          <w:rtl/>
        </w:rPr>
        <w:t>،</w:t>
      </w:r>
      <w:r w:rsidRPr="00BF578A">
        <w:rPr>
          <w:rStyle w:val="libBold2Char"/>
          <w:rtl/>
        </w:rPr>
        <w:t xml:space="preserve"> عن أحمد بن محمّد بن خالد</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ابن سنان وصفوان بن يحيى</w:t>
      </w:r>
      <w:r>
        <w:rPr>
          <w:rStyle w:val="libBold2Char"/>
          <w:rtl/>
        </w:rPr>
        <w:t>،</w:t>
      </w:r>
      <w:r w:rsidRPr="00BF578A">
        <w:rPr>
          <w:rStyle w:val="libBold2Char"/>
          <w:rtl/>
        </w:rPr>
        <w:t xml:space="preserve"> عن إسماعيل بن عبد الرحمن الجعفي الكوفي</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lang w:bidi="fa-IR"/>
        </w:rPr>
      </w:pPr>
      <w:r w:rsidRPr="00846600">
        <w:rPr>
          <w:rtl/>
          <w:lang w:bidi="fa-IR"/>
        </w:rPr>
        <w:t>ومحمّد بن علي من مشايخ إجازة الصدوق</w:t>
      </w:r>
      <w:r>
        <w:rPr>
          <w:rtl/>
          <w:lang w:bidi="fa-IR"/>
        </w:rPr>
        <w:t>،</w:t>
      </w:r>
      <w:r w:rsidRPr="00846600">
        <w:rPr>
          <w:rtl/>
          <w:lang w:bidi="fa-IR"/>
        </w:rPr>
        <w:t xml:space="preserve"> الذي أكثر من الرواية عنه في المشيخة</w:t>
      </w:r>
      <w:r>
        <w:rPr>
          <w:rtl/>
          <w:lang w:bidi="fa-IR"/>
        </w:rPr>
        <w:t>،</w:t>
      </w:r>
      <w:r w:rsidRPr="00846600">
        <w:rPr>
          <w:rtl/>
          <w:lang w:bidi="fa-IR"/>
        </w:rPr>
        <w:t xml:space="preserve"> والخصال </w:t>
      </w:r>
      <w:r w:rsidRPr="00BF578A">
        <w:rPr>
          <w:rStyle w:val="libFootnotenumChar"/>
          <w:rtl/>
        </w:rPr>
        <w:t>(3)</w:t>
      </w:r>
      <w:r>
        <w:rPr>
          <w:rtl/>
          <w:lang w:bidi="fa-IR"/>
        </w:rPr>
        <w:t>،</w:t>
      </w:r>
      <w:r w:rsidRPr="00846600">
        <w:rPr>
          <w:rtl/>
          <w:lang w:bidi="fa-IR"/>
        </w:rPr>
        <w:t xml:space="preserve"> والأمالي </w:t>
      </w:r>
      <w:r w:rsidRPr="00BF578A">
        <w:rPr>
          <w:rStyle w:val="libFootnotenumChar"/>
          <w:rtl/>
        </w:rPr>
        <w:t>(4)</w:t>
      </w:r>
      <w:r>
        <w:rPr>
          <w:rtl/>
          <w:lang w:bidi="fa-IR"/>
        </w:rPr>
        <w:t>،</w:t>
      </w:r>
      <w:r w:rsidRPr="00846600">
        <w:rPr>
          <w:rtl/>
          <w:lang w:bidi="fa-IR"/>
        </w:rPr>
        <w:t xml:space="preserve"> والعيون </w:t>
      </w:r>
      <w:r w:rsidRPr="00BF578A">
        <w:rPr>
          <w:rStyle w:val="libFootnotenumChar"/>
          <w:rtl/>
        </w:rPr>
        <w:t>(5)</w:t>
      </w:r>
      <w:r>
        <w:rPr>
          <w:rtl/>
          <w:lang w:bidi="fa-IR"/>
        </w:rPr>
        <w:t>،</w:t>
      </w:r>
      <w:r w:rsidRPr="00846600">
        <w:rPr>
          <w:rtl/>
          <w:lang w:bidi="fa-IR"/>
        </w:rPr>
        <w:t xml:space="preserve"> والتوحيد </w:t>
      </w:r>
      <w:r w:rsidRPr="00BF578A">
        <w:rPr>
          <w:rStyle w:val="libFootnotenumChar"/>
          <w:rtl/>
        </w:rPr>
        <w:t>(6)</w:t>
      </w:r>
      <w:r>
        <w:rPr>
          <w:rtl/>
          <w:lang w:bidi="fa-IR"/>
        </w:rPr>
        <w:t>،</w:t>
      </w:r>
      <w:r w:rsidRPr="00846600">
        <w:rPr>
          <w:rtl/>
          <w:lang w:bidi="fa-IR"/>
        </w:rPr>
        <w:t xml:space="preserve"> مترحّما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الملقبون</w:t>
      </w:r>
      <w:r>
        <w:rPr>
          <w:rtl/>
        </w:rPr>
        <w:t xml:space="preserve"> بـ (</w:t>
      </w:r>
      <w:r w:rsidRPr="00846600">
        <w:rPr>
          <w:rtl/>
        </w:rPr>
        <w:t>ماجيلويه</w:t>
      </w:r>
      <w:r>
        <w:rPr>
          <w:rtl/>
        </w:rPr>
        <w:t>)</w:t>
      </w:r>
      <w:r w:rsidRPr="00846600">
        <w:rPr>
          <w:rtl/>
        </w:rPr>
        <w:t xml:space="preserve"> خمسة من المشايخ وهم</w:t>
      </w:r>
      <w:r>
        <w:rPr>
          <w:rtl/>
        </w:rPr>
        <w:t>:</w:t>
      </w:r>
    </w:p>
    <w:p w:rsidR="00BF578A" w:rsidRPr="00846600" w:rsidRDefault="00BF578A" w:rsidP="00BF578A">
      <w:pPr>
        <w:pStyle w:val="libFootnote"/>
        <w:rPr>
          <w:rtl/>
          <w:lang w:bidi="fa-IR"/>
        </w:rPr>
      </w:pPr>
      <w:r w:rsidRPr="00846600">
        <w:rPr>
          <w:rtl/>
        </w:rPr>
        <w:t>أ</w:t>
      </w:r>
      <w:r>
        <w:rPr>
          <w:rtl/>
        </w:rPr>
        <w:t xml:space="preserve"> - </w:t>
      </w:r>
      <w:r w:rsidRPr="00846600">
        <w:rPr>
          <w:rtl/>
        </w:rPr>
        <w:t xml:space="preserve">أبو عبد الله محمّد بن أبي القاسم عبيد الله الملقب </w:t>
      </w:r>
      <w:r>
        <w:rPr>
          <w:rtl/>
        </w:rPr>
        <w:t>(</w:t>
      </w:r>
      <w:r w:rsidRPr="00846600">
        <w:rPr>
          <w:rtl/>
        </w:rPr>
        <w:t>بندار</w:t>
      </w:r>
      <w:r>
        <w:rPr>
          <w:rtl/>
        </w:rPr>
        <w:t>)</w:t>
      </w:r>
      <w:r w:rsidRPr="00846600">
        <w:rPr>
          <w:rtl/>
        </w:rPr>
        <w:t xml:space="preserve"> صهر احمد بن محمد بن خالد البرقي على بنته</w:t>
      </w:r>
      <w:r>
        <w:rPr>
          <w:rtl/>
        </w:rPr>
        <w:t>،</w:t>
      </w:r>
      <w:r w:rsidRPr="00846600">
        <w:rPr>
          <w:rtl/>
        </w:rPr>
        <w:t xml:space="preserve"> وولده علي منها.</w:t>
      </w:r>
    </w:p>
    <w:p w:rsidR="00BF578A" w:rsidRPr="00846600" w:rsidRDefault="00BF578A" w:rsidP="00BF578A">
      <w:pPr>
        <w:pStyle w:val="libFootnote"/>
        <w:rPr>
          <w:rtl/>
          <w:lang w:bidi="fa-IR"/>
        </w:rPr>
      </w:pPr>
      <w:r w:rsidRPr="00846600">
        <w:rPr>
          <w:rtl/>
        </w:rPr>
        <w:t>ب</w:t>
      </w:r>
      <w:r>
        <w:rPr>
          <w:rtl/>
        </w:rPr>
        <w:t xml:space="preserve"> - </w:t>
      </w:r>
      <w:r w:rsidRPr="00846600">
        <w:rPr>
          <w:rtl/>
        </w:rPr>
        <w:t>ولد محمد بن أبي القاسم المذكور</w:t>
      </w:r>
      <w:r>
        <w:rPr>
          <w:rtl/>
        </w:rPr>
        <w:t>،</w:t>
      </w:r>
      <w:r w:rsidRPr="00846600">
        <w:rPr>
          <w:rtl/>
        </w:rPr>
        <w:t xml:space="preserve"> وهو علي بن محمد بن أبي القاسم.</w:t>
      </w:r>
    </w:p>
    <w:p w:rsidR="00BF578A" w:rsidRPr="00846600" w:rsidRDefault="00BF578A" w:rsidP="00BF578A">
      <w:pPr>
        <w:pStyle w:val="libFootnote"/>
        <w:rPr>
          <w:rtl/>
          <w:lang w:bidi="fa-IR"/>
        </w:rPr>
      </w:pPr>
      <w:r w:rsidRPr="00846600">
        <w:rPr>
          <w:rtl/>
        </w:rPr>
        <w:t>ج</w:t>
      </w:r>
      <w:r>
        <w:rPr>
          <w:rtl/>
        </w:rPr>
        <w:t xml:space="preserve"> - </w:t>
      </w:r>
      <w:r w:rsidRPr="00846600">
        <w:rPr>
          <w:rtl/>
        </w:rPr>
        <w:t>حفيد محمد بن أبي القاسم وهو</w:t>
      </w:r>
      <w:r>
        <w:rPr>
          <w:rtl/>
        </w:rPr>
        <w:t>:</w:t>
      </w:r>
      <w:r w:rsidRPr="00846600">
        <w:rPr>
          <w:rtl/>
        </w:rPr>
        <w:t xml:space="preserve"> محمد بن علي بن محمد بن أبي القاسم</w:t>
      </w:r>
      <w:r>
        <w:rPr>
          <w:rtl/>
        </w:rPr>
        <w:t>،</w:t>
      </w:r>
      <w:r w:rsidRPr="00846600">
        <w:rPr>
          <w:rtl/>
        </w:rPr>
        <w:t xml:space="preserve"> روى عن أبيه</w:t>
      </w:r>
      <w:r>
        <w:rPr>
          <w:rtl/>
        </w:rPr>
        <w:t>،</w:t>
      </w:r>
      <w:r w:rsidRPr="00846600">
        <w:rPr>
          <w:rtl/>
        </w:rPr>
        <w:t xml:space="preserve"> عن جده</w:t>
      </w:r>
      <w:r>
        <w:rPr>
          <w:rtl/>
        </w:rPr>
        <w:t>،</w:t>
      </w:r>
      <w:r w:rsidRPr="00846600">
        <w:rPr>
          <w:rtl/>
        </w:rPr>
        <w:t xml:space="preserve"> وهو من مشايخ الصدوق.</w:t>
      </w:r>
    </w:p>
    <w:p w:rsidR="00BF578A" w:rsidRPr="00846600" w:rsidRDefault="00BF578A" w:rsidP="00BF578A">
      <w:pPr>
        <w:pStyle w:val="libFootnote"/>
        <w:rPr>
          <w:rtl/>
          <w:lang w:bidi="fa-IR"/>
        </w:rPr>
      </w:pPr>
      <w:r w:rsidRPr="00846600">
        <w:rPr>
          <w:rtl/>
        </w:rPr>
        <w:t>د</w:t>
      </w:r>
      <w:r>
        <w:rPr>
          <w:rtl/>
        </w:rPr>
        <w:t xml:space="preserve"> - </w:t>
      </w:r>
      <w:r w:rsidRPr="00846600">
        <w:rPr>
          <w:rtl/>
        </w:rPr>
        <w:t>ابن أخي محمد بن أبي القاسم وهو</w:t>
      </w:r>
      <w:r>
        <w:rPr>
          <w:rtl/>
        </w:rPr>
        <w:t>:</w:t>
      </w:r>
      <w:r w:rsidRPr="00846600">
        <w:rPr>
          <w:rtl/>
        </w:rPr>
        <w:t xml:space="preserve"> محمد بن علي بن أبي القاسم</w:t>
      </w:r>
      <w:r>
        <w:rPr>
          <w:rtl/>
        </w:rPr>
        <w:t>،</w:t>
      </w:r>
      <w:r w:rsidRPr="00846600">
        <w:rPr>
          <w:rtl/>
        </w:rPr>
        <w:t xml:space="preserve"> روى عن عمه محمد بن أبي القاسم</w:t>
      </w:r>
      <w:r>
        <w:rPr>
          <w:rtl/>
        </w:rPr>
        <w:t>،</w:t>
      </w:r>
      <w:r w:rsidRPr="00846600">
        <w:rPr>
          <w:rtl/>
        </w:rPr>
        <w:t xml:space="preserve"> عن البرقي</w:t>
      </w:r>
      <w:r>
        <w:rPr>
          <w:rtl/>
        </w:rPr>
        <w:t>،</w:t>
      </w:r>
      <w:r w:rsidRPr="00846600">
        <w:rPr>
          <w:rtl/>
        </w:rPr>
        <w:t xml:space="preserve"> وهو من مشايخ الصدوق</w:t>
      </w:r>
      <w:r>
        <w:rPr>
          <w:rtl/>
        </w:rPr>
        <w:t>،</w:t>
      </w:r>
      <w:r w:rsidRPr="00846600">
        <w:rPr>
          <w:rtl/>
        </w:rPr>
        <w:t xml:space="preserve"> روى عنه في الطريق</w:t>
      </w:r>
      <w:r>
        <w:rPr>
          <w:rtl/>
        </w:rPr>
        <w:t>،</w:t>
      </w:r>
      <w:r w:rsidRPr="00846600">
        <w:rPr>
          <w:rtl/>
        </w:rPr>
        <w:t xml:space="preserve"> المذكور وغيره.</w:t>
      </w:r>
    </w:p>
    <w:p w:rsidR="00BF578A" w:rsidRPr="00846600" w:rsidRDefault="00BF578A" w:rsidP="00BF578A">
      <w:pPr>
        <w:pStyle w:val="libFootnote"/>
        <w:rPr>
          <w:rtl/>
          <w:lang w:bidi="fa-IR"/>
        </w:rPr>
      </w:pPr>
      <w:r w:rsidRPr="00846600">
        <w:rPr>
          <w:rtl/>
        </w:rPr>
        <w:t>ه</w:t>
      </w:r>
      <w:r>
        <w:rPr>
          <w:rFonts w:hint="cs"/>
          <w:rtl/>
        </w:rPr>
        <w:t>ـ</w:t>
      </w:r>
      <w:r>
        <w:rPr>
          <w:rtl/>
        </w:rPr>
        <w:t xml:space="preserve"> - </w:t>
      </w:r>
      <w:r w:rsidRPr="00846600">
        <w:rPr>
          <w:rtl/>
        </w:rPr>
        <w:t>يحيى بن محمد بن علي</w:t>
      </w:r>
      <w:r>
        <w:rPr>
          <w:rtl/>
        </w:rPr>
        <w:t>،</w:t>
      </w:r>
      <w:r w:rsidRPr="00846600">
        <w:rPr>
          <w:rtl/>
        </w:rPr>
        <w:t xml:space="preserve"> وهو من مشايخ الصدوق أيضا</w:t>
      </w:r>
      <w:r>
        <w:rPr>
          <w:rtl/>
        </w:rPr>
        <w:t>،</w:t>
      </w:r>
      <w:r w:rsidRPr="00846600">
        <w:rPr>
          <w:rtl/>
        </w:rPr>
        <w:t xml:space="preserve"> وقد استظهر الشيخ آغا بزرك ان والد يحيى هو ابن أخي محمد بن أبي القاسم لا حفيده.</w:t>
      </w:r>
    </w:p>
    <w:p w:rsidR="00BF578A" w:rsidRPr="00846600" w:rsidRDefault="00BF578A" w:rsidP="00BF578A">
      <w:pPr>
        <w:pStyle w:val="libFootnote"/>
        <w:rPr>
          <w:rtl/>
          <w:lang w:bidi="fa-IR"/>
        </w:rPr>
      </w:pPr>
      <w:r w:rsidRPr="00846600">
        <w:rPr>
          <w:rtl/>
        </w:rPr>
        <w:t>هذا ولم يتعرض شيخنا النوري في هذه الخاتمة إلى يحيى بن محمد بن علي مع استقصائه لمشايخ الصدوق</w:t>
      </w:r>
      <w:r>
        <w:rPr>
          <w:rtl/>
        </w:rPr>
        <w:t>،</w:t>
      </w:r>
      <w:r w:rsidRPr="00846600">
        <w:rPr>
          <w:rtl/>
        </w:rPr>
        <w:t xml:space="preserve"> ولم يشر لروايته عن يحيى المذكور</w:t>
      </w:r>
      <w:r>
        <w:rPr>
          <w:rtl/>
        </w:rPr>
        <w:t>،</w:t>
      </w:r>
      <w:r w:rsidRPr="00846600">
        <w:rPr>
          <w:rtl/>
        </w:rPr>
        <w:t xml:space="preserve"> ولعله لقلة رواية الصدوق عنه أو أنّه من غلط نسخة </w:t>
      </w:r>
      <w:r>
        <w:rPr>
          <w:rtl/>
        </w:rPr>
        <w:t>(</w:t>
      </w:r>
      <w:r w:rsidRPr="00846600">
        <w:rPr>
          <w:rtl/>
        </w:rPr>
        <w:t>الأمالي</w:t>
      </w:r>
      <w:r>
        <w:rPr>
          <w:rtl/>
        </w:rPr>
        <w:t>)</w:t>
      </w:r>
      <w:r w:rsidRPr="00846600">
        <w:rPr>
          <w:rtl/>
        </w:rPr>
        <w:t xml:space="preserve"> التي أشار لها الطهراني </w:t>
      </w:r>
      <w:r>
        <w:rPr>
          <w:rtl/>
        </w:rPr>
        <w:t>(</w:t>
      </w:r>
      <w:r w:rsidRPr="00846600">
        <w:rPr>
          <w:rtl/>
        </w:rPr>
        <w:t>المجلس الحادي والثمانين</w:t>
      </w:r>
      <w:r>
        <w:rPr>
          <w:rtl/>
        </w:rPr>
        <w:t>)</w:t>
      </w:r>
      <w:r w:rsidRPr="00846600">
        <w:rPr>
          <w:rtl/>
        </w:rPr>
        <w:t xml:space="preserve"> في إثبات رواية الصدوق عنه. ولم نجدها فيه.</w:t>
      </w:r>
    </w:p>
    <w:p w:rsidR="00BF578A" w:rsidRPr="00846600" w:rsidRDefault="00BF578A" w:rsidP="00BF578A">
      <w:pPr>
        <w:pStyle w:val="libFootnote"/>
        <w:rPr>
          <w:rtl/>
          <w:lang w:bidi="fa-IR"/>
        </w:rPr>
      </w:pPr>
      <w:r w:rsidRPr="00846600">
        <w:rPr>
          <w:rtl/>
        </w:rPr>
        <w:t>انظر</w:t>
      </w:r>
      <w:r>
        <w:rPr>
          <w:rtl/>
        </w:rPr>
        <w:t>:</w:t>
      </w:r>
      <w:r w:rsidRPr="00846600">
        <w:rPr>
          <w:rtl/>
        </w:rPr>
        <w:t xml:space="preserve"> طبقات اعلام الشيعة</w:t>
      </w:r>
      <w:r>
        <w:rPr>
          <w:rtl/>
        </w:rPr>
        <w:t xml:space="preserve"> - </w:t>
      </w:r>
      <w:r w:rsidRPr="00846600">
        <w:rPr>
          <w:rtl/>
        </w:rPr>
        <w:t>القرن الرابع</w:t>
      </w:r>
      <w:r>
        <w:rPr>
          <w:rtl/>
        </w:rPr>
        <w:t>:</w:t>
      </w:r>
      <w:r w:rsidRPr="00846600">
        <w:rPr>
          <w:rtl/>
        </w:rPr>
        <w:t xml:space="preserve"> 225.</w:t>
      </w:r>
    </w:p>
    <w:p w:rsidR="00BF578A" w:rsidRPr="00846600" w:rsidRDefault="00BF578A" w:rsidP="00BF578A">
      <w:pPr>
        <w:pStyle w:val="libFootnote0"/>
        <w:rPr>
          <w:rtl/>
        </w:rPr>
      </w:pPr>
      <w:r w:rsidRPr="00846600">
        <w:rPr>
          <w:rtl/>
        </w:rPr>
        <w:t>(2) الفقيه 4</w:t>
      </w:r>
      <w:r>
        <w:rPr>
          <w:rtl/>
        </w:rPr>
        <w:t>:</w:t>
      </w:r>
      <w:r w:rsidRPr="00846600">
        <w:rPr>
          <w:rtl/>
        </w:rPr>
        <w:t xml:space="preserve"> 62</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الخصال</w:t>
      </w:r>
      <w:r>
        <w:rPr>
          <w:rtl/>
        </w:rPr>
        <w:t>:</w:t>
      </w:r>
      <w:r w:rsidRPr="00846600">
        <w:rPr>
          <w:rtl/>
        </w:rPr>
        <w:t xml:space="preserve"> 5 / 14 </w:t>
      </w:r>
      <w:r>
        <w:rPr>
          <w:rtl/>
        </w:rPr>
        <w:t>و 8</w:t>
      </w:r>
      <w:r w:rsidRPr="00846600">
        <w:rPr>
          <w:rtl/>
        </w:rPr>
        <w:t xml:space="preserve"> / 24.</w:t>
      </w:r>
    </w:p>
    <w:p w:rsidR="00BF578A" w:rsidRPr="00846600" w:rsidRDefault="00BF578A" w:rsidP="00BF578A">
      <w:pPr>
        <w:pStyle w:val="libFootnote0"/>
        <w:rPr>
          <w:rtl/>
        </w:rPr>
      </w:pPr>
      <w:r w:rsidRPr="00846600">
        <w:rPr>
          <w:rtl/>
        </w:rPr>
        <w:t>(4) الأمالي</w:t>
      </w:r>
      <w:r>
        <w:rPr>
          <w:rtl/>
        </w:rPr>
        <w:t>:</w:t>
      </w:r>
      <w:r w:rsidRPr="00846600">
        <w:rPr>
          <w:rtl/>
        </w:rPr>
        <w:t xml:space="preserve"> 31 / 3 </w:t>
      </w:r>
      <w:r>
        <w:rPr>
          <w:rtl/>
        </w:rPr>
        <w:t>و 1</w:t>
      </w:r>
      <w:r w:rsidRPr="00846600">
        <w:rPr>
          <w:rtl/>
        </w:rPr>
        <w:t>03 / 1.</w:t>
      </w:r>
    </w:p>
    <w:p w:rsidR="00BF578A" w:rsidRPr="00846600" w:rsidRDefault="00BF578A" w:rsidP="00BF578A">
      <w:pPr>
        <w:pStyle w:val="libFootnote0"/>
        <w:rPr>
          <w:rtl/>
        </w:rPr>
      </w:pPr>
      <w:r w:rsidRPr="00846600">
        <w:rPr>
          <w:rtl/>
        </w:rPr>
        <w:t xml:space="preserve">(5) عيون أخبار الرضا </w:t>
      </w:r>
      <w:r w:rsidRPr="00BF578A">
        <w:rPr>
          <w:rStyle w:val="libAlaemChar"/>
          <w:rtl/>
        </w:rPr>
        <w:t>عليه‌السلام</w:t>
      </w:r>
      <w:r w:rsidRPr="00846600">
        <w:rPr>
          <w:rtl/>
        </w:rPr>
        <w:t xml:space="preserve"> 1</w:t>
      </w:r>
      <w:r>
        <w:rPr>
          <w:rtl/>
        </w:rPr>
        <w:t>:</w:t>
      </w:r>
      <w:r w:rsidRPr="00846600">
        <w:rPr>
          <w:rtl/>
        </w:rPr>
        <w:t xml:space="preserve"> 56 / 24 </w:t>
      </w:r>
      <w:r>
        <w:rPr>
          <w:rtl/>
        </w:rPr>
        <w:t>و 9</w:t>
      </w:r>
      <w:r w:rsidRPr="00846600">
        <w:rPr>
          <w:rtl/>
        </w:rPr>
        <w:t>3 / 13.</w:t>
      </w:r>
    </w:p>
    <w:p w:rsidR="00BF578A" w:rsidRPr="00846600" w:rsidRDefault="00BF578A" w:rsidP="00BF578A">
      <w:pPr>
        <w:pStyle w:val="libFootnote0"/>
        <w:rPr>
          <w:rtl/>
        </w:rPr>
      </w:pPr>
      <w:r w:rsidRPr="00846600">
        <w:rPr>
          <w:rtl/>
        </w:rPr>
        <w:t>(6) التوحيد</w:t>
      </w:r>
      <w:r>
        <w:rPr>
          <w:rtl/>
        </w:rPr>
        <w:t>:</w:t>
      </w:r>
      <w:r w:rsidRPr="00846600">
        <w:rPr>
          <w:rtl/>
        </w:rPr>
        <w:t xml:space="preserve"> 48 / 12 </w:t>
      </w:r>
      <w:r>
        <w:rPr>
          <w:rtl/>
        </w:rPr>
        <w:t>و 1</w:t>
      </w:r>
      <w:r w:rsidRPr="00846600">
        <w:rPr>
          <w:rtl/>
        </w:rPr>
        <w:t>01 / 11.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مترضيا في جميع المواضع.</w:t>
      </w:r>
    </w:p>
    <w:p w:rsidR="00BF578A" w:rsidRDefault="00BF578A" w:rsidP="00BF578A">
      <w:pPr>
        <w:pStyle w:val="libNormal"/>
        <w:rPr>
          <w:rFonts w:hint="cs"/>
          <w:rtl/>
        </w:rPr>
      </w:pPr>
      <w:r w:rsidRPr="00846600">
        <w:rPr>
          <w:rtl/>
        </w:rPr>
        <w:t>وصحّح العلامة طريق الفقيه إلى</w:t>
      </w:r>
      <w:r>
        <w:rPr>
          <w:rtl/>
        </w:rPr>
        <w:t>:</w:t>
      </w:r>
      <w:r w:rsidRPr="00846600">
        <w:rPr>
          <w:rtl/>
        </w:rPr>
        <w:t xml:space="preserve"> منصور بن حازم </w:t>
      </w:r>
      <w:r w:rsidRPr="00BF578A">
        <w:rPr>
          <w:rStyle w:val="libFootnotenumChar"/>
          <w:rtl/>
        </w:rPr>
        <w:t>(1)</w:t>
      </w:r>
      <w:r>
        <w:rPr>
          <w:rtl/>
        </w:rPr>
        <w:t>،</w:t>
      </w:r>
      <w:r w:rsidRPr="00846600">
        <w:rPr>
          <w:rtl/>
        </w:rPr>
        <w:t xml:space="preserve"> ومعاوية بن وهب </w:t>
      </w:r>
      <w:r w:rsidRPr="00BF578A">
        <w:rPr>
          <w:rStyle w:val="libFootnotenumChar"/>
          <w:rtl/>
        </w:rPr>
        <w:t>(2)</w:t>
      </w:r>
      <w:r>
        <w:rPr>
          <w:rtl/>
        </w:rPr>
        <w:t>،</w:t>
      </w:r>
      <w:r w:rsidRPr="00846600">
        <w:rPr>
          <w:rtl/>
        </w:rPr>
        <w:t xml:space="preserve"> وفيهما محمّد بن علي</w:t>
      </w:r>
      <w:r>
        <w:rPr>
          <w:rtl/>
        </w:rPr>
        <w:t>،</w:t>
      </w:r>
      <w:r w:rsidRPr="00846600">
        <w:rPr>
          <w:rtl/>
        </w:rPr>
        <w:t xml:space="preserve"> ووثقه الآميرزا محمّد في باب الألقاب من كتابه تلخيص الرجال </w:t>
      </w:r>
      <w:r w:rsidRPr="00BF578A">
        <w:rPr>
          <w:rStyle w:val="libFootnotenumChar"/>
          <w:rtl/>
        </w:rPr>
        <w:t>(3)</w:t>
      </w:r>
      <w:r>
        <w:rPr>
          <w:rtl/>
        </w:rPr>
        <w:t>.</w:t>
      </w:r>
    </w:p>
    <w:p w:rsidR="00BF578A" w:rsidRPr="00846600" w:rsidRDefault="00BF578A" w:rsidP="00BF578A">
      <w:pPr>
        <w:pStyle w:val="libNormal"/>
        <w:rPr>
          <w:rtl/>
        </w:rPr>
      </w:pPr>
      <w:r w:rsidRPr="00846600">
        <w:rPr>
          <w:rtl/>
        </w:rPr>
        <w:t>وعمّه محمّد من أجلاّء الثقات</w:t>
      </w:r>
      <w:r>
        <w:rPr>
          <w:rtl/>
        </w:rPr>
        <w:t>،</w:t>
      </w:r>
      <w:r w:rsidRPr="00846600">
        <w:rPr>
          <w:rtl/>
        </w:rPr>
        <w:t xml:space="preserve"> كأحمد البرقي.</w:t>
      </w:r>
    </w:p>
    <w:p w:rsidR="00BF578A" w:rsidRPr="00846600" w:rsidRDefault="00BF578A" w:rsidP="00BF578A">
      <w:pPr>
        <w:pStyle w:val="libNormal"/>
        <w:rPr>
          <w:rtl/>
        </w:rPr>
      </w:pPr>
      <w:r w:rsidRPr="00846600">
        <w:rPr>
          <w:rtl/>
        </w:rPr>
        <w:t xml:space="preserve">وأمّا أبوه محمّد فهو ثقة على ما صرّح به الشيخ في رجاله </w:t>
      </w:r>
      <w:r w:rsidRPr="00BF578A">
        <w:rPr>
          <w:rStyle w:val="libFootnotenumChar"/>
          <w:rtl/>
        </w:rPr>
        <w:t>(4)</w:t>
      </w:r>
      <w:r>
        <w:rPr>
          <w:rtl/>
        </w:rPr>
        <w:t>،</w:t>
      </w:r>
      <w:r w:rsidRPr="00846600">
        <w:rPr>
          <w:rtl/>
        </w:rPr>
        <w:t xml:space="preserve"> والعلامة في الخلاصة </w:t>
      </w:r>
      <w:r w:rsidRPr="00BF578A">
        <w:rPr>
          <w:rStyle w:val="libFootnotenumChar"/>
          <w:rtl/>
        </w:rPr>
        <w:t>(5)</w:t>
      </w:r>
      <w:r>
        <w:rPr>
          <w:rtl/>
        </w:rPr>
        <w:t>،</w:t>
      </w:r>
      <w:r w:rsidRPr="00846600">
        <w:rPr>
          <w:rtl/>
        </w:rPr>
        <w:t xml:space="preserve"> وصحح طرق الصدوق إلى جماعة هو فيها</w:t>
      </w:r>
      <w:r>
        <w:rPr>
          <w:rtl/>
        </w:rPr>
        <w:t>،</w:t>
      </w:r>
      <w:r w:rsidRPr="00846600">
        <w:rPr>
          <w:rtl/>
        </w:rPr>
        <w:t xml:space="preserve"> كطريقه إلى إسماعيل ابن رباح </w:t>
      </w:r>
      <w:r w:rsidRPr="00BF578A">
        <w:rPr>
          <w:rStyle w:val="libFootnotenumChar"/>
          <w:rtl/>
        </w:rPr>
        <w:t>(6)</w:t>
      </w:r>
      <w:r>
        <w:rPr>
          <w:rtl/>
        </w:rPr>
        <w:t>،</w:t>
      </w:r>
      <w:r w:rsidRPr="00846600">
        <w:rPr>
          <w:rtl/>
        </w:rPr>
        <w:t xml:space="preserve"> وإلى الحارث بن المغيرة النضري </w:t>
      </w:r>
      <w:r w:rsidRPr="00BF578A">
        <w:rPr>
          <w:rStyle w:val="libFootnotenumChar"/>
          <w:rtl/>
        </w:rPr>
        <w:t>(7)</w:t>
      </w:r>
      <w:r>
        <w:rPr>
          <w:rtl/>
        </w:rPr>
        <w:t>،</w:t>
      </w:r>
      <w:r w:rsidRPr="00846600">
        <w:rPr>
          <w:rtl/>
        </w:rPr>
        <w:t xml:space="preserve"> وإلى حفص بن غياث </w:t>
      </w:r>
      <w:r w:rsidRPr="00BF578A">
        <w:rPr>
          <w:rStyle w:val="libFootnotenumChar"/>
          <w:rtl/>
        </w:rPr>
        <w:t>(8)</w:t>
      </w:r>
      <w:r>
        <w:rPr>
          <w:rtl/>
        </w:rPr>
        <w:t>،</w:t>
      </w:r>
      <w:r w:rsidRPr="00846600">
        <w:rPr>
          <w:rtl/>
        </w:rPr>
        <w:t xml:space="preserve"> وإلى حكم بن حكيم </w:t>
      </w:r>
      <w:r w:rsidRPr="00BF578A">
        <w:rPr>
          <w:rStyle w:val="libFootnotenumChar"/>
          <w:rtl/>
        </w:rPr>
        <w:t>(9)</w:t>
      </w:r>
      <w:r>
        <w:rPr>
          <w:rtl/>
        </w:rPr>
        <w:t>.</w:t>
      </w:r>
    </w:p>
    <w:p w:rsidR="00BF578A" w:rsidRPr="00846600" w:rsidRDefault="00BF578A" w:rsidP="00BF578A">
      <w:pPr>
        <w:pStyle w:val="libNormal"/>
        <w:rPr>
          <w:rtl/>
        </w:rPr>
      </w:pPr>
      <w:r w:rsidRPr="00846600">
        <w:rPr>
          <w:rtl/>
        </w:rPr>
        <w:t>ويروي عنه أجلاّء المشايخ وعيون الطائفة</w:t>
      </w:r>
      <w:r>
        <w:rPr>
          <w:rtl/>
        </w:rPr>
        <w:t>،</w:t>
      </w:r>
      <w:r w:rsidRPr="00846600">
        <w:rPr>
          <w:rtl/>
        </w:rPr>
        <w:t xml:space="preserve"> كالفقيه محمّد بن أحمد بن خاقان النهدي </w:t>
      </w:r>
      <w:r w:rsidRPr="00BF578A">
        <w:rPr>
          <w:rStyle w:val="libFootnotenumChar"/>
          <w:rtl/>
        </w:rPr>
        <w:t>(10)</w:t>
      </w:r>
      <w:r>
        <w:rPr>
          <w:rtl/>
        </w:rPr>
        <w:t>،</w:t>
      </w:r>
      <w:r w:rsidRPr="00846600">
        <w:rPr>
          <w:rtl/>
        </w:rPr>
        <w:t xml:space="preserve"> ومحمّد بن الحسن الصفار </w:t>
      </w:r>
      <w:r w:rsidRPr="00BF578A">
        <w:rPr>
          <w:rStyle w:val="libFootnotenumChar"/>
          <w:rtl/>
        </w:rPr>
        <w:t>(11)</w:t>
      </w:r>
      <w:r>
        <w:rPr>
          <w:rtl/>
        </w:rPr>
        <w:t>،</w:t>
      </w:r>
      <w:r w:rsidRPr="00846600">
        <w:rPr>
          <w:rtl/>
        </w:rPr>
        <w:t xml:space="preserve"> وإبراهيم بن هاشم </w:t>
      </w:r>
      <w:r w:rsidRPr="00BF578A">
        <w:rPr>
          <w:rStyle w:val="libFootnotenumChar"/>
          <w:rtl/>
        </w:rPr>
        <w:t>(12)</w:t>
      </w:r>
      <w:r>
        <w:rPr>
          <w:rtl/>
        </w:rPr>
        <w:t>،</w:t>
      </w:r>
      <w:r w:rsidRPr="00846600">
        <w:rPr>
          <w:rtl/>
        </w:rPr>
        <w:t xml:space="preserve"> وجميل بن درّاج</w:t>
      </w:r>
      <w:r>
        <w:rPr>
          <w:rtl/>
        </w:rPr>
        <w:t>،</w:t>
      </w:r>
      <w:r w:rsidRPr="00846600">
        <w:rPr>
          <w:rtl/>
        </w:rPr>
        <w:t xml:space="preserve"> أو جميل بن صالح كما في التهذيب في باب الزيادات في فقه النكاح </w:t>
      </w:r>
      <w:r w:rsidRPr="00BF578A">
        <w:rPr>
          <w:rStyle w:val="libFootnotenumChar"/>
          <w:rtl/>
        </w:rPr>
        <w:t>(13)</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العلامة</w:t>
      </w:r>
      <w:r>
        <w:rPr>
          <w:rtl/>
        </w:rPr>
        <w:t>:</w:t>
      </w:r>
      <w:r w:rsidRPr="00846600">
        <w:rPr>
          <w:rtl/>
        </w:rPr>
        <w:t xml:space="preserve"> 277</w:t>
      </w:r>
      <w:r>
        <w:rPr>
          <w:rtl/>
        </w:rPr>
        <w:t>،</w:t>
      </w:r>
      <w:r w:rsidRPr="00846600">
        <w:rPr>
          <w:rtl/>
        </w:rPr>
        <w:t xml:space="preserve"> الفقيه 4</w:t>
      </w:r>
      <w:r>
        <w:rPr>
          <w:rtl/>
        </w:rPr>
        <w:t>:</w:t>
      </w:r>
      <w:r w:rsidRPr="00846600">
        <w:rPr>
          <w:rtl/>
        </w:rPr>
        <w:t xml:space="preserve"> 22</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العلامة</w:t>
      </w:r>
      <w:r>
        <w:rPr>
          <w:rtl/>
        </w:rPr>
        <w:t>:</w:t>
      </w:r>
      <w:r w:rsidRPr="00846600">
        <w:rPr>
          <w:rtl/>
        </w:rPr>
        <w:t xml:space="preserve"> 278</w:t>
      </w:r>
      <w:r>
        <w:rPr>
          <w:rtl/>
        </w:rPr>
        <w:t>،</w:t>
      </w:r>
      <w:r w:rsidRPr="00846600">
        <w:rPr>
          <w:rtl/>
        </w:rPr>
        <w:t xml:space="preserve"> الفقيه 4</w:t>
      </w:r>
      <w:r>
        <w:rPr>
          <w:rtl/>
        </w:rPr>
        <w:t>:</w:t>
      </w:r>
      <w:r w:rsidRPr="00846600">
        <w:rPr>
          <w:rtl/>
        </w:rPr>
        <w:t xml:space="preserve"> 31</w:t>
      </w:r>
      <w:r>
        <w:rPr>
          <w:rtl/>
        </w:rPr>
        <w:t>،</w:t>
      </w:r>
      <w:r w:rsidRPr="00846600">
        <w:rPr>
          <w:rtl/>
        </w:rPr>
        <w:t xml:space="preserve"> من المشيخة.</w:t>
      </w:r>
    </w:p>
    <w:p w:rsidR="00BF578A" w:rsidRPr="00846600" w:rsidRDefault="00BF578A" w:rsidP="00BF578A">
      <w:pPr>
        <w:pStyle w:val="libFootnote0"/>
        <w:rPr>
          <w:rtl/>
        </w:rPr>
      </w:pPr>
      <w:r w:rsidRPr="00846600">
        <w:rPr>
          <w:rtl/>
        </w:rPr>
        <w:t>(3) تلخيص الرجال</w:t>
      </w:r>
      <w:r>
        <w:rPr>
          <w:rtl/>
        </w:rPr>
        <w:t>:</w:t>
      </w:r>
      <w:r w:rsidRPr="00846600">
        <w:rPr>
          <w:rtl/>
        </w:rPr>
        <w:t xml:space="preserve"> غير متوفر لدينا.</w:t>
      </w:r>
    </w:p>
    <w:p w:rsidR="00BF578A" w:rsidRPr="00846600" w:rsidRDefault="00BF578A" w:rsidP="00BF578A">
      <w:pPr>
        <w:pStyle w:val="libFootnote0"/>
        <w:rPr>
          <w:rtl/>
        </w:rPr>
      </w:pPr>
      <w:r w:rsidRPr="00846600">
        <w:rPr>
          <w:rtl/>
        </w:rPr>
        <w:t>(4) رجال الشيخ</w:t>
      </w:r>
      <w:r>
        <w:rPr>
          <w:rtl/>
        </w:rPr>
        <w:t>:</w:t>
      </w:r>
      <w:r w:rsidRPr="00846600">
        <w:rPr>
          <w:rtl/>
        </w:rPr>
        <w:t xml:space="preserve"> 386 / 4.</w:t>
      </w:r>
    </w:p>
    <w:p w:rsidR="00BF578A" w:rsidRPr="00846600" w:rsidRDefault="00BF578A" w:rsidP="00BF578A">
      <w:pPr>
        <w:pStyle w:val="libFootnote0"/>
        <w:rPr>
          <w:rtl/>
        </w:rPr>
      </w:pPr>
      <w:r w:rsidRPr="00846600">
        <w:rPr>
          <w:rtl/>
        </w:rPr>
        <w:t>(5) رجال العلامة</w:t>
      </w:r>
      <w:r>
        <w:rPr>
          <w:rtl/>
        </w:rPr>
        <w:t>:</w:t>
      </w:r>
      <w:r w:rsidRPr="00846600">
        <w:rPr>
          <w:rtl/>
        </w:rPr>
        <w:t xml:space="preserve"> 139 / 14.</w:t>
      </w:r>
    </w:p>
    <w:p w:rsidR="00BF578A" w:rsidRPr="00846600" w:rsidRDefault="00BF578A" w:rsidP="00BF578A">
      <w:pPr>
        <w:pStyle w:val="libFootnote0"/>
        <w:rPr>
          <w:rtl/>
        </w:rPr>
      </w:pPr>
      <w:r w:rsidRPr="00846600">
        <w:rPr>
          <w:rtl/>
        </w:rPr>
        <w:t>(6) رجال العلامة</w:t>
      </w:r>
      <w:r>
        <w:rPr>
          <w:rtl/>
        </w:rPr>
        <w:t>:</w:t>
      </w:r>
      <w:r w:rsidRPr="00846600">
        <w:rPr>
          <w:rtl/>
        </w:rPr>
        <w:t xml:space="preserve"> 278</w:t>
      </w:r>
      <w:r>
        <w:rPr>
          <w:rtl/>
        </w:rPr>
        <w:t>،</w:t>
      </w:r>
      <w:r w:rsidRPr="00846600">
        <w:rPr>
          <w:rtl/>
        </w:rPr>
        <w:t xml:space="preserve"> الفقيه 4</w:t>
      </w:r>
      <w:r>
        <w:rPr>
          <w:rtl/>
        </w:rPr>
        <w:t>:</w:t>
      </w:r>
      <w:r w:rsidRPr="00846600">
        <w:rPr>
          <w:rtl/>
        </w:rPr>
        <w:t xml:space="preserve"> 34</w:t>
      </w:r>
      <w:r>
        <w:rPr>
          <w:rtl/>
        </w:rPr>
        <w:t>،</w:t>
      </w:r>
      <w:r w:rsidRPr="00846600">
        <w:rPr>
          <w:rtl/>
        </w:rPr>
        <w:t xml:space="preserve"> من المشيخة.</w:t>
      </w:r>
    </w:p>
    <w:p w:rsidR="00BF578A" w:rsidRPr="00846600" w:rsidRDefault="00BF578A" w:rsidP="00BF578A">
      <w:pPr>
        <w:pStyle w:val="libFootnote0"/>
        <w:rPr>
          <w:rtl/>
        </w:rPr>
      </w:pPr>
      <w:r w:rsidRPr="00846600">
        <w:rPr>
          <w:rtl/>
        </w:rPr>
        <w:t>(7) رجال العلامة</w:t>
      </w:r>
      <w:r>
        <w:rPr>
          <w:rtl/>
        </w:rPr>
        <w:t>:</w:t>
      </w:r>
      <w:r w:rsidRPr="00846600">
        <w:rPr>
          <w:rtl/>
        </w:rPr>
        <w:t xml:space="preserve"> 278</w:t>
      </w:r>
      <w:r>
        <w:rPr>
          <w:rtl/>
        </w:rPr>
        <w:t>،</w:t>
      </w:r>
      <w:r w:rsidRPr="00846600">
        <w:rPr>
          <w:rtl/>
        </w:rPr>
        <w:t xml:space="preserve"> الفقيه 4</w:t>
      </w:r>
      <w:r>
        <w:rPr>
          <w:rtl/>
        </w:rPr>
        <w:t>:</w:t>
      </w:r>
      <w:r w:rsidRPr="00846600">
        <w:rPr>
          <w:rtl/>
        </w:rPr>
        <w:t xml:space="preserve"> 51</w:t>
      </w:r>
      <w:r>
        <w:rPr>
          <w:rtl/>
        </w:rPr>
        <w:t>،</w:t>
      </w:r>
      <w:r w:rsidRPr="00846600">
        <w:rPr>
          <w:rtl/>
        </w:rPr>
        <w:t xml:space="preserve"> من المشيخة.</w:t>
      </w:r>
    </w:p>
    <w:p w:rsidR="00BF578A" w:rsidRPr="00846600" w:rsidRDefault="00BF578A" w:rsidP="00BF578A">
      <w:pPr>
        <w:pStyle w:val="libFootnote0"/>
        <w:rPr>
          <w:rtl/>
        </w:rPr>
      </w:pPr>
      <w:r w:rsidRPr="00846600">
        <w:rPr>
          <w:rtl/>
        </w:rPr>
        <w:t>(8) رجال العلامة</w:t>
      </w:r>
      <w:r>
        <w:rPr>
          <w:rtl/>
        </w:rPr>
        <w:t>:</w:t>
      </w:r>
      <w:r w:rsidRPr="00846600">
        <w:rPr>
          <w:rtl/>
        </w:rPr>
        <w:t xml:space="preserve"> لم نعثر عليه فيه</w:t>
      </w:r>
      <w:r>
        <w:rPr>
          <w:rtl/>
        </w:rPr>
        <w:t>،</w:t>
      </w:r>
      <w:r w:rsidRPr="00846600">
        <w:rPr>
          <w:rtl/>
        </w:rPr>
        <w:t xml:space="preserve"> الفقيه 4</w:t>
      </w:r>
      <w:r>
        <w:rPr>
          <w:rtl/>
        </w:rPr>
        <w:t>:</w:t>
      </w:r>
      <w:r w:rsidRPr="00846600">
        <w:rPr>
          <w:rtl/>
        </w:rPr>
        <w:t xml:space="preserve"> 72</w:t>
      </w:r>
      <w:r>
        <w:rPr>
          <w:rtl/>
        </w:rPr>
        <w:t>،</w:t>
      </w:r>
      <w:r w:rsidRPr="00846600">
        <w:rPr>
          <w:rtl/>
        </w:rPr>
        <w:t xml:space="preserve"> من المشيخة.</w:t>
      </w:r>
    </w:p>
    <w:p w:rsidR="00BF578A" w:rsidRPr="00846600" w:rsidRDefault="00BF578A" w:rsidP="00BF578A">
      <w:pPr>
        <w:pStyle w:val="libFootnote0"/>
        <w:rPr>
          <w:rtl/>
        </w:rPr>
      </w:pPr>
      <w:r w:rsidRPr="00846600">
        <w:rPr>
          <w:rtl/>
        </w:rPr>
        <w:t>(9) رجال العلامة</w:t>
      </w:r>
      <w:r>
        <w:rPr>
          <w:rtl/>
        </w:rPr>
        <w:t>:</w:t>
      </w:r>
      <w:r w:rsidRPr="00846600">
        <w:rPr>
          <w:rtl/>
        </w:rPr>
        <w:t xml:space="preserve"> 277</w:t>
      </w:r>
      <w:r>
        <w:rPr>
          <w:rtl/>
        </w:rPr>
        <w:t>،</w:t>
      </w:r>
      <w:r w:rsidRPr="00846600">
        <w:rPr>
          <w:rtl/>
        </w:rPr>
        <w:t xml:space="preserve"> الفقيه 4</w:t>
      </w:r>
      <w:r>
        <w:rPr>
          <w:rtl/>
        </w:rPr>
        <w:t>:</w:t>
      </w:r>
      <w:r w:rsidRPr="00846600">
        <w:rPr>
          <w:rtl/>
        </w:rPr>
        <w:t xml:space="preserve"> 13</w:t>
      </w:r>
      <w:r>
        <w:rPr>
          <w:rtl/>
        </w:rPr>
        <w:t>،</w:t>
      </w:r>
      <w:r w:rsidRPr="00846600">
        <w:rPr>
          <w:rtl/>
        </w:rPr>
        <w:t xml:space="preserve"> من المشيخة.</w:t>
      </w:r>
    </w:p>
    <w:p w:rsidR="00BF578A" w:rsidRPr="00846600" w:rsidRDefault="00BF578A" w:rsidP="00BF578A">
      <w:pPr>
        <w:pStyle w:val="libFootnote0"/>
        <w:rPr>
          <w:rtl/>
        </w:rPr>
      </w:pPr>
      <w:r w:rsidRPr="00846600">
        <w:rPr>
          <w:rtl/>
        </w:rPr>
        <w:t>(10) الكافي 5</w:t>
      </w:r>
      <w:r>
        <w:rPr>
          <w:rtl/>
        </w:rPr>
        <w:t>:</w:t>
      </w:r>
      <w:r w:rsidRPr="00846600">
        <w:rPr>
          <w:rtl/>
        </w:rPr>
        <w:t xml:space="preserve"> 198 / 5.</w:t>
      </w:r>
    </w:p>
    <w:p w:rsidR="00BF578A" w:rsidRPr="00846600" w:rsidRDefault="00BF578A" w:rsidP="00BF578A">
      <w:pPr>
        <w:pStyle w:val="libFootnote0"/>
        <w:rPr>
          <w:rtl/>
        </w:rPr>
      </w:pPr>
      <w:r w:rsidRPr="00846600">
        <w:rPr>
          <w:rtl/>
        </w:rPr>
        <w:t>(11) الفقيه 4</w:t>
      </w:r>
      <w:r>
        <w:rPr>
          <w:rtl/>
        </w:rPr>
        <w:t>:</w:t>
      </w:r>
      <w:r w:rsidRPr="00846600">
        <w:rPr>
          <w:rtl/>
        </w:rPr>
        <w:t xml:space="preserve"> 68</w:t>
      </w:r>
      <w:r>
        <w:rPr>
          <w:rtl/>
        </w:rPr>
        <w:t>،</w:t>
      </w:r>
      <w:r w:rsidRPr="00846600">
        <w:rPr>
          <w:rtl/>
        </w:rPr>
        <w:t xml:space="preserve"> من المشيخة.</w:t>
      </w:r>
    </w:p>
    <w:p w:rsidR="00BF578A" w:rsidRPr="00846600" w:rsidRDefault="00BF578A" w:rsidP="00BF578A">
      <w:pPr>
        <w:pStyle w:val="libFootnote0"/>
        <w:rPr>
          <w:rtl/>
        </w:rPr>
      </w:pPr>
      <w:r w:rsidRPr="00846600">
        <w:rPr>
          <w:rtl/>
        </w:rPr>
        <w:t>(12) تهذيب الأحكام 3</w:t>
      </w:r>
      <w:r>
        <w:rPr>
          <w:rtl/>
        </w:rPr>
        <w:t>:</w:t>
      </w:r>
      <w:r w:rsidRPr="00846600">
        <w:rPr>
          <w:rtl/>
        </w:rPr>
        <w:t xml:space="preserve"> 211 / 514.</w:t>
      </w:r>
    </w:p>
    <w:p w:rsidR="00BF578A" w:rsidRPr="00846600" w:rsidRDefault="00BF578A" w:rsidP="00BF578A">
      <w:pPr>
        <w:pStyle w:val="libFootnote0"/>
        <w:rPr>
          <w:rtl/>
        </w:rPr>
      </w:pPr>
      <w:r w:rsidRPr="00846600">
        <w:rPr>
          <w:rtl/>
        </w:rPr>
        <w:t>(13) تهذيب الأحكام 7</w:t>
      </w:r>
      <w:r>
        <w:rPr>
          <w:rtl/>
        </w:rPr>
        <w:t>:</w:t>
      </w:r>
      <w:r w:rsidRPr="00846600">
        <w:rPr>
          <w:rtl/>
        </w:rPr>
        <w:t xml:space="preserve"> 454 / 1818.</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ومحمّد بن علي بن محبوب </w:t>
      </w:r>
      <w:r w:rsidRPr="00BF578A">
        <w:rPr>
          <w:rStyle w:val="libFootnotenumChar"/>
          <w:rtl/>
        </w:rPr>
        <w:t>(1)</w:t>
      </w:r>
      <w:r>
        <w:rPr>
          <w:rtl/>
        </w:rPr>
        <w:t>،</w:t>
      </w:r>
      <w:r w:rsidRPr="00846600">
        <w:rPr>
          <w:rtl/>
        </w:rPr>
        <w:t xml:space="preserve"> ومحمّد بن أحمد بن يحيى </w:t>
      </w:r>
      <w:r w:rsidRPr="00BF578A">
        <w:rPr>
          <w:rStyle w:val="libFootnotenumChar"/>
          <w:rtl/>
        </w:rPr>
        <w:t>(2)</w:t>
      </w:r>
      <w:r>
        <w:rPr>
          <w:rtl/>
        </w:rPr>
        <w:t>،</w:t>
      </w:r>
      <w:r w:rsidRPr="00846600">
        <w:rPr>
          <w:rtl/>
        </w:rPr>
        <w:t xml:space="preserve"> وإبراهيم ابن إسحاق الأحمري النهاوندي </w:t>
      </w:r>
      <w:r w:rsidRPr="00BF578A">
        <w:rPr>
          <w:rStyle w:val="libFootnotenumChar"/>
          <w:rtl/>
        </w:rPr>
        <w:t>(3)</w:t>
      </w:r>
      <w:r>
        <w:rPr>
          <w:rtl/>
        </w:rPr>
        <w:t>،</w:t>
      </w:r>
      <w:r w:rsidRPr="00846600">
        <w:rPr>
          <w:rtl/>
        </w:rPr>
        <w:t xml:space="preserve"> والسندي بن الربيع </w:t>
      </w:r>
      <w:r w:rsidRPr="00BF578A">
        <w:rPr>
          <w:rStyle w:val="libFootnotenumChar"/>
          <w:rtl/>
        </w:rPr>
        <w:t>(4)</w:t>
      </w:r>
      <w:r>
        <w:rPr>
          <w:rtl/>
        </w:rPr>
        <w:t>،</w:t>
      </w:r>
      <w:r w:rsidRPr="00846600">
        <w:rPr>
          <w:rtl/>
        </w:rPr>
        <w:t xml:space="preserve"> الذي يروي عنه صفوان </w:t>
      </w:r>
      <w:r w:rsidRPr="00BF578A">
        <w:rPr>
          <w:rStyle w:val="libFootnotenumChar"/>
          <w:rtl/>
        </w:rPr>
        <w:t>(5)</w:t>
      </w:r>
      <w:r>
        <w:rPr>
          <w:rtl/>
        </w:rPr>
        <w:t>،</w:t>
      </w:r>
      <w:r w:rsidRPr="00846600">
        <w:rPr>
          <w:rtl/>
        </w:rPr>
        <w:t xml:space="preserve"> ومحمّد بن عبد الجبار </w:t>
      </w:r>
      <w:r w:rsidRPr="00BF578A">
        <w:rPr>
          <w:rStyle w:val="libFootnotenumChar"/>
          <w:rtl/>
        </w:rPr>
        <w:t>(6)</w:t>
      </w:r>
      <w:r>
        <w:rPr>
          <w:rtl/>
        </w:rPr>
        <w:t>،</w:t>
      </w:r>
      <w:r w:rsidRPr="00846600">
        <w:rPr>
          <w:rtl/>
        </w:rPr>
        <w:t xml:space="preserve"> وأحمد بن محمّد بن عيسى </w:t>
      </w:r>
      <w:r w:rsidRPr="00BF578A">
        <w:rPr>
          <w:rStyle w:val="libFootnotenumChar"/>
          <w:rtl/>
        </w:rPr>
        <w:t>(7)</w:t>
      </w:r>
      <w:r>
        <w:rPr>
          <w:rtl/>
        </w:rPr>
        <w:t>،</w:t>
      </w:r>
      <w:r w:rsidRPr="00846600">
        <w:rPr>
          <w:rtl/>
        </w:rPr>
        <w:t xml:space="preserve"> والثقة الثبت الحسن بن علي بن النعمان </w:t>
      </w:r>
      <w:r w:rsidRPr="00BF578A">
        <w:rPr>
          <w:rStyle w:val="libFootnotenumChar"/>
          <w:rtl/>
        </w:rPr>
        <w:t>(8)</w:t>
      </w:r>
      <w:r>
        <w:rPr>
          <w:rtl/>
        </w:rPr>
        <w:t>،</w:t>
      </w:r>
      <w:r w:rsidRPr="00846600">
        <w:rPr>
          <w:rtl/>
        </w:rPr>
        <w:t xml:space="preserve"> وغيرهم.</w:t>
      </w:r>
    </w:p>
    <w:p w:rsidR="00BF578A" w:rsidRPr="00846600" w:rsidRDefault="00BF578A" w:rsidP="00BF578A">
      <w:pPr>
        <w:pStyle w:val="libNormal"/>
        <w:rPr>
          <w:rtl/>
        </w:rPr>
      </w:pPr>
      <w:r w:rsidRPr="00846600">
        <w:rPr>
          <w:rtl/>
        </w:rPr>
        <w:t xml:space="preserve">ويروي عن جعفر بن بشير </w:t>
      </w:r>
      <w:r w:rsidRPr="00BF578A">
        <w:rPr>
          <w:rStyle w:val="libFootnotenumChar"/>
          <w:rtl/>
        </w:rPr>
        <w:t>(9)</w:t>
      </w:r>
      <w:r w:rsidRPr="00846600">
        <w:rPr>
          <w:rtl/>
        </w:rPr>
        <w:t xml:space="preserve"> الذي قالوا فيه</w:t>
      </w:r>
      <w:r>
        <w:rPr>
          <w:rtl/>
        </w:rPr>
        <w:t>:</w:t>
      </w:r>
      <w:r w:rsidRPr="00846600">
        <w:rPr>
          <w:rtl/>
        </w:rPr>
        <w:t xml:space="preserve"> روى عنه الثقات </w:t>
      </w:r>
      <w:r w:rsidRPr="00BF578A">
        <w:rPr>
          <w:rStyle w:val="libFootnotenumChar"/>
          <w:rtl/>
        </w:rPr>
        <w:t>(10)</w:t>
      </w:r>
      <w:r>
        <w:rPr>
          <w:rtl/>
        </w:rPr>
        <w:t>.</w:t>
      </w:r>
    </w:p>
    <w:p w:rsidR="00BF578A" w:rsidRPr="00846600" w:rsidRDefault="00BF578A" w:rsidP="00BF578A">
      <w:pPr>
        <w:pStyle w:val="libNormal"/>
        <w:rPr>
          <w:rtl/>
        </w:rPr>
      </w:pPr>
      <w:r w:rsidRPr="00846600">
        <w:rPr>
          <w:rtl/>
        </w:rPr>
        <w:t>وقول النجاشي</w:t>
      </w:r>
      <w:r>
        <w:rPr>
          <w:rtl/>
        </w:rPr>
        <w:t>:</w:t>
      </w:r>
      <w:r w:rsidRPr="00846600">
        <w:rPr>
          <w:rtl/>
        </w:rPr>
        <w:t xml:space="preserve"> وكان محمّد ضعيفا في الحديث</w:t>
      </w:r>
      <w:r>
        <w:rPr>
          <w:rtl/>
        </w:rPr>
        <w:t>،</w:t>
      </w:r>
      <w:r w:rsidRPr="00846600">
        <w:rPr>
          <w:rtl/>
        </w:rPr>
        <w:t xml:space="preserve"> وكان أديبا حسن المعرفة بالأخبار وعلوم العرب </w:t>
      </w:r>
      <w:r w:rsidRPr="00BF578A">
        <w:rPr>
          <w:rStyle w:val="libFootnotenumChar"/>
          <w:rtl/>
        </w:rPr>
        <w:t>(11)</w:t>
      </w:r>
      <w:r>
        <w:rPr>
          <w:rtl/>
        </w:rPr>
        <w:t>،</w:t>
      </w:r>
      <w:r w:rsidRPr="00846600">
        <w:rPr>
          <w:rtl/>
        </w:rPr>
        <w:t xml:space="preserve"> لا يدلّ على ضعفه في نفسه</w:t>
      </w:r>
      <w:r>
        <w:rPr>
          <w:rtl/>
        </w:rPr>
        <w:t>،</w:t>
      </w:r>
      <w:r w:rsidRPr="00846600">
        <w:rPr>
          <w:rtl/>
        </w:rPr>
        <w:t xml:space="preserve"> ولذا قدّم العلامة </w:t>
      </w:r>
      <w:r w:rsidRPr="00BF578A">
        <w:rPr>
          <w:rStyle w:val="libFootnotenumChar"/>
          <w:rtl/>
        </w:rPr>
        <w:t>(12)</w:t>
      </w:r>
      <w:r w:rsidRPr="00846600">
        <w:rPr>
          <w:rtl/>
        </w:rPr>
        <w:t xml:space="preserve"> وجملة من المحققين توثيق الشيخ </w:t>
      </w:r>
      <w:r w:rsidRPr="00BF578A">
        <w:rPr>
          <w:rStyle w:val="libFootnotenumChar"/>
          <w:rtl/>
        </w:rPr>
        <w:t>(13)</w:t>
      </w:r>
      <w:r w:rsidRPr="00846600">
        <w:rPr>
          <w:rtl/>
        </w:rPr>
        <w:t xml:space="preserve"> عليه</w:t>
      </w:r>
      <w:r>
        <w:rPr>
          <w:rtl/>
        </w:rPr>
        <w:t>،</w:t>
      </w:r>
      <w:r w:rsidRPr="00846600">
        <w:rPr>
          <w:rtl/>
        </w:rPr>
        <w:t xml:space="preserve"> مع بنائهم على تقديم قول الجارح خصوصا إذا كان مثل النجاشي الضابط.</w:t>
      </w:r>
    </w:p>
    <w:p w:rsidR="00BF578A" w:rsidRPr="00846600" w:rsidRDefault="00BF578A" w:rsidP="00BF578A">
      <w:pPr>
        <w:pStyle w:val="libNormal"/>
        <w:rPr>
          <w:rtl/>
        </w:rPr>
      </w:pPr>
      <w:r w:rsidRPr="00846600">
        <w:rPr>
          <w:rtl/>
        </w:rPr>
        <w:t>وفي تكملة الكاظمي</w:t>
      </w:r>
      <w:r>
        <w:rPr>
          <w:rtl/>
        </w:rPr>
        <w:t>:</w:t>
      </w:r>
      <w:r w:rsidRPr="00846600">
        <w:rPr>
          <w:rtl/>
        </w:rPr>
        <w:t xml:space="preserve"> والمشهور بين الفقهاء العمل بروايته كما اعتمده العلامة</w:t>
      </w:r>
      <w:r>
        <w:rPr>
          <w:rtl/>
        </w:rPr>
        <w:t>،</w:t>
      </w:r>
      <w:r w:rsidRPr="00846600">
        <w:rPr>
          <w:rtl/>
        </w:rPr>
        <w:t xml:space="preserve"> وحيث كان الجارح له هو النجاشي وهو أسطوانة أهل هذا الفن</w:t>
      </w:r>
      <w:r>
        <w:rPr>
          <w:rtl/>
        </w:rPr>
        <w:t>،</w:t>
      </w:r>
      <w:r w:rsidRPr="00846600">
        <w:rPr>
          <w:rtl/>
        </w:rPr>
        <w:t xml:space="preserve"> ولا مجال لردّ كلامه</w:t>
      </w:r>
      <w:r>
        <w:rPr>
          <w:rtl/>
        </w:rPr>
        <w:t>،</w:t>
      </w:r>
      <w:r w:rsidRPr="00846600">
        <w:rPr>
          <w:rtl/>
        </w:rPr>
        <w:t xml:space="preserve"> أخذوا في تأويل كلامه </w:t>
      </w:r>
      <w:r w:rsidRPr="00BF578A">
        <w:rPr>
          <w:rStyle w:val="libFootnotenumChar"/>
          <w:rtl/>
        </w:rPr>
        <w:t>(14)</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7</w:t>
      </w:r>
      <w:r>
        <w:rPr>
          <w:rtl/>
        </w:rPr>
        <w:t>:</w:t>
      </w:r>
      <w:r w:rsidRPr="00846600">
        <w:rPr>
          <w:rtl/>
        </w:rPr>
        <w:t xml:space="preserve"> 288 / 1211.</w:t>
      </w:r>
    </w:p>
    <w:p w:rsidR="00BF578A" w:rsidRPr="00846600" w:rsidRDefault="00BF578A" w:rsidP="00BF578A">
      <w:pPr>
        <w:pStyle w:val="libFootnote0"/>
        <w:rPr>
          <w:rtl/>
        </w:rPr>
      </w:pPr>
      <w:r w:rsidRPr="00846600">
        <w:rPr>
          <w:rtl/>
        </w:rPr>
        <w:t>(2) تهذيب الأحكام 7</w:t>
      </w:r>
      <w:r>
        <w:rPr>
          <w:rtl/>
        </w:rPr>
        <w:t>:</w:t>
      </w:r>
      <w:r w:rsidRPr="00846600">
        <w:rPr>
          <w:rtl/>
        </w:rPr>
        <w:t xml:space="preserve"> 322 / 1326.</w:t>
      </w:r>
    </w:p>
    <w:p w:rsidR="00BF578A" w:rsidRPr="00846600" w:rsidRDefault="00BF578A" w:rsidP="00BF578A">
      <w:pPr>
        <w:pStyle w:val="libFootnote0"/>
        <w:rPr>
          <w:rtl/>
        </w:rPr>
      </w:pPr>
      <w:r w:rsidRPr="00846600">
        <w:rPr>
          <w:rtl/>
        </w:rPr>
        <w:t>(3) تهذيب الأحكام 1</w:t>
      </w:r>
      <w:r>
        <w:rPr>
          <w:rtl/>
        </w:rPr>
        <w:t>:</w:t>
      </w:r>
      <w:r w:rsidRPr="00846600">
        <w:rPr>
          <w:rtl/>
        </w:rPr>
        <w:t xml:space="preserve"> 376 / 1160 والاستبصار 1</w:t>
      </w:r>
      <w:r>
        <w:rPr>
          <w:rtl/>
        </w:rPr>
        <w:t>:</w:t>
      </w:r>
      <w:r w:rsidRPr="00846600">
        <w:rPr>
          <w:rtl/>
        </w:rPr>
        <w:t xml:space="preserve"> 466 / 1803.</w:t>
      </w:r>
    </w:p>
    <w:p w:rsidR="00BF578A" w:rsidRPr="00846600" w:rsidRDefault="00BF578A" w:rsidP="00BF578A">
      <w:pPr>
        <w:pStyle w:val="libFootnote0"/>
        <w:rPr>
          <w:rtl/>
        </w:rPr>
      </w:pPr>
      <w:r w:rsidRPr="00846600">
        <w:rPr>
          <w:rtl/>
        </w:rPr>
        <w:t>(4) تهذيب الأحكام 6</w:t>
      </w:r>
      <w:r>
        <w:rPr>
          <w:rtl/>
        </w:rPr>
        <w:t>:</w:t>
      </w:r>
      <w:r w:rsidRPr="00846600">
        <w:rPr>
          <w:rtl/>
        </w:rPr>
        <w:t xml:space="preserve"> 144 / 247.</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187 / 196.</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149 / 5.</w:t>
      </w:r>
    </w:p>
    <w:p w:rsidR="00BF578A" w:rsidRPr="00846600" w:rsidRDefault="00BF578A" w:rsidP="00BF578A">
      <w:pPr>
        <w:pStyle w:val="libFootnote0"/>
        <w:rPr>
          <w:rtl/>
        </w:rPr>
      </w:pPr>
      <w:r w:rsidRPr="00846600">
        <w:rPr>
          <w:rtl/>
        </w:rPr>
        <w:t>(7) تهذيب الأحكام 5</w:t>
      </w:r>
      <w:r>
        <w:rPr>
          <w:rtl/>
        </w:rPr>
        <w:t>:</w:t>
      </w:r>
      <w:r w:rsidRPr="00846600">
        <w:rPr>
          <w:rtl/>
        </w:rPr>
        <w:t xml:space="preserve"> 402 / 1399.</w:t>
      </w:r>
    </w:p>
    <w:p w:rsidR="00BF578A" w:rsidRPr="00846600" w:rsidRDefault="00BF578A" w:rsidP="00BF578A">
      <w:pPr>
        <w:pStyle w:val="libFootnote0"/>
        <w:rPr>
          <w:rtl/>
        </w:rPr>
      </w:pPr>
      <w:r w:rsidRPr="00846600">
        <w:rPr>
          <w:rtl/>
        </w:rPr>
        <w:t>(8) الاستبصار 2</w:t>
      </w:r>
      <w:r>
        <w:rPr>
          <w:rtl/>
        </w:rPr>
        <w:t>:</w:t>
      </w:r>
      <w:r w:rsidRPr="00846600">
        <w:rPr>
          <w:rtl/>
        </w:rPr>
        <w:t xml:space="preserve"> 334 / 1191.</w:t>
      </w:r>
    </w:p>
    <w:p w:rsidR="00BF578A" w:rsidRPr="00846600" w:rsidRDefault="00BF578A" w:rsidP="00BF578A">
      <w:pPr>
        <w:pStyle w:val="libFootnote0"/>
        <w:rPr>
          <w:rtl/>
        </w:rPr>
      </w:pPr>
      <w:r w:rsidRPr="00846600">
        <w:rPr>
          <w:rtl/>
        </w:rPr>
        <w:t>(9) تهذيب الأحكام 5</w:t>
      </w:r>
      <w:r>
        <w:rPr>
          <w:rtl/>
        </w:rPr>
        <w:t>:</w:t>
      </w:r>
      <w:r w:rsidRPr="00846600">
        <w:rPr>
          <w:rtl/>
        </w:rPr>
        <w:t xml:space="preserve"> 442 / 1536.</w:t>
      </w:r>
    </w:p>
    <w:p w:rsidR="00BF578A" w:rsidRPr="00846600" w:rsidRDefault="00BF578A" w:rsidP="00BF578A">
      <w:pPr>
        <w:pStyle w:val="libFootnote0"/>
        <w:rPr>
          <w:rtl/>
        </w:rPr>
      </w:pPr>
      <w:r w:rsidRPr="00846600">
        <w:rPr>
          <w:rtl/>
        </w:rPr>
        <w:t>(10) رجال النجاشي</w:t>
      </w:r>
      <w:r>
        <w:rPr>
          <w:rtl/>
        </w:rPr>
        <w:t>:</w:t>
      </w:r>
      <w:r w:rsidRPr="00846600">
        <w:rPr>
          <w:rtl/>
        </w:rPr>
        <w:t xml:space="preserve"> 119 / 304.</w:t>
      </w:r>
    </w:p>
    <w:p w:rsidR="00BF578A" w:rsidRPr="00846600" w:rsidRDefault="00BF578A" w:rsidP="00BF578A">
      <w:pPr>
        <w:pStyle w:val="libFootnote0"/>
        <w:rPr>
          <w:rtl/>
        </w:rPr>
      </w:pPr>
      <w:r w:rsidRPr="00846600">
        <w:rPr>
          <w:rtl/>
        </w:rPr>
        <w:t>(11) رجال النجاشي</w:t>
      </w:r>
      <w:r>
        <w:rPr>
          <w:rtl/>
        </w:rPr>
        <w:t>:</w:t>
      </w:r>
      <w:r w:rsidRPr="00846600">
        <w:rPr>
          <w:rtl/>
        </w:rPr>
        <w:t xml:space="preserve"> 335 / 898.</w:t>
      </w:r>
    </w:p>
    <w:p w:rsidR="00BF578A" w:rsidRPr="00846600" w:rsidRDefault="00BF578A" w:rsidP="00BF578A">
      <w:pPr>
        <w:pStyle w:val="libFootnote0"/>
        <w:rPr>
          <w:rtl/>
        </w:rPr>
      </w:pPr>
      <w:r w:rsidRPr="00846600">
        <w:rPr>
          <w:rtl/>
        </w:rPr>
        <w:t>(12) رجال العلامة</w:t>
      </w:r>
      <w:r>
        <w:rPr>
          <w:rtl/>
        </w:rPr>
        <w:t>:</w:t>
      </w:r>
      <w:r w:rsidRPr="00846600">
        <w:rPr>
          <w:rtl/>
        </w:rPr>
        <w:t xml:space="preserve"> 139 / 14.</w:t>
      </w:r>
    </w:p>
    <w:p w:rsidR="00BF578A" w:rsidRPr="00846600" w:rsidRDefault="00BF578A" w:rsidP="00BF578A">
      <w:pPr>
        <w:pStyle w:val="libFootnote0"/>
        <w:rPr>
          <w:rtl/>
        </w:rPr>
      </w:pPr>
      <w:r w:rsidRPr="00846600">
        <w:rPr>
          <w:rtl/>
        </w:rPr>
        <w:t>(13) رجال الشيخ</w:t>
      </w:r>
      <w:r>
        <w:rPr>
          <w:rtl/>
        </w:rPr>
        <w:t>:</w:t>
      </w:r>
      <w:r w:rsidRPr="00846600">
        <w:rPr>
          <w:rtl/>
        </w:rPr>
        <w:t xml:space="preserve"> 386 / 4.</w:t>
      </w:r>
    </w:p>
    <w:p w:rsidR="00BF578A" w:rsidRPr="00846600" w:rsidRDefault="00BF578A" w:rsidP="00BF578A">
      <w:pPr>
        <w:pStyle w:val="libFootnote0"/>
        <w:rPr>
          <w:rtl/>
        </w:rPr>
      </w:pPr>
      <w:r w:rsidRPr="00846600">
        <w:rPr>
          <w:rtl/>
        </w:rPr>
        <w:t>(14) تكملة الرجال 2</w:t>
      </w:r>
      <w:r>
        <w:rPr>
          <w:rtl/>
        </w:rPr>
        <w:t>:</w:t>
      </w:r>
      <w:r w:rsidRPr="00846600">
        <w:rPr>
          <w:rtl/>
        </w:rPr>
        <w:t xml:space="preserve"> 389.</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وأطال الكلام في نقل كلماتهم</w:t>
      </w:r>
      <w:r>
        <w:rPr>
          <w:rtl/>
        </w:rPr>
        <w:t>،</w:t>
      </w:r>
      <w:r w:rsidRPr="00846600">
        <w:rPr>
          <w:rtl/>
        </w:rPr>
        <w:t xml:space="preserve"> وحاصل ما ارتضاه أن المراد</w:t>
      </w:r>
      <w:r>
        <w:rPr>
          <w:rtl/>
        </w:rPr>
        <w:t>:</w:t>
      </w:r>
      <w:r w:rsidRPr="00846600">
        <w:rPr>
          <w:rtl/>
        </w:rPr>
        <w:t xml:space="preserve"> أنه يروي عن الضعفاء</w:t>
      </w:r>
      <w:r>
        <w:rPr>
          <w:rtl/>
        </w:rPr>
        <w:t>،</w:t>
      </w:r>
      <w:r w:rsidRPr="00846600">
        <w:rPr>
          <w:rtl/>
        </w:rPr>
        <w:t xml:space="preserve"> وهو كلام متين.</w:t>
      </w:r>
    </w:p>
    <w:p w:rsidR="00BF578A" w:rsidRPr="00846600" w:rsidRDefault="00BF578A" w:rsidP="00BF578A">
      <w:pPr>
        <w:pStyle w:val="libNormal"/>
        <w:rPr>
          <w:rtl/>
        </w:rPr>
      </w:pPr>
      <w:r w:rsidRPr="00846600">
        <w:rPr>
          <w:rtl/>
        </w:rPr>
        <w:t>وأمّا إسماعيل</w:t>
      </w:r>
      <w:r>
        <w:rPr>
          <w:rtl/>
        </w:rPr>
        <w:t>:</w:t>
      </w:r>
      <w:r w:rsidRPr="00846600">
        <w:rPr>
          <w:rtl/>
        </w:rPr>
        <w:t xml:space="preserve"> فهو الفقيه الذي قالوا فيه</w:t>
      </w:r>
      <w:r>
        <w:rPr>
          <w:rtl/>
        </w:rPr>
        <w:t>:</w:t>
      </w:r>
      <w:r w:rsidRPr="00846600">
        <w:rPr>
          <w:rtl/>
        </w:rPr>
        <w:t xml:space="preserve"> كان وجها في أصحابنا هو وأبوه وعمومته</w:t>
      </w:r>
      <w:r>
        <w:rPr>
          <w:rtl/>
        </w:rPr>
        <w:t>،</w:t>
      </w:r>
      <w:r w:rsidRPr="00846600">
        <w:rPr>
          <w:rtl/>
        </w:rPr>
        <w:t xml:space="preserve"> وأنه أوجههم </w:t>
      </w:r>
      <w:r w:rsidRPr="00BF578A">
        <w:rPr>
          <w:rStyle w:val="libFootnotenumChar"/>
          <w:rtl/>
        </w:rPr>
        <w:t>(1)</w:t>
      </w:r>
      <w:r>
        <w:rPr>
          <w:rtl/>
        </w:rPr>
        <w:t>.</w:t>
      </w:r>
    </w:p>
    <w:p w:rsidR="00BF578A" w:rsidRPr="00846600" w:rsidRDefault="00BF578A" w:rsidP="00BF578A">
      <w:pPr>
        <w:pStyle w:val="libNormal"/>
        <w:rPr>
          <w:rtl/>
        </w:rPr>
      </w:pPr>
      <w:r w:rsidRPr="00846600">
        <w:rPr>
          <w:rtl/>
        </w:rPr>
        <w:t>ويروي عنه</w:t>
      </w:r>
      <w:r>
        <w:rPr>
          <w:rtl/>
        </w:rPr>
        <w:t>:</w:t>
      </w:r>
      <w:r w:rsidRPr="00846600">
        <w:rPr>
          <w:rtl/>
        </w:rPr>
        <w:t xml:space="preserve"> جميل بن دراج </w:t>
      </w:r>
      <w:r w:rsidRPr="00BF578A">
        <w:rPr>
          <w:rStyle w:val="libFootnotenumChar"/>
          <w:rtl/>
        </w:rPr>
        <w:t>(2)</w:t>
      </w:r>
      <w:r w:rsidRPr="00846600">
        <w:rPr>
          <w:rtl/>
        </w:rPr>
        <w:t xml:space="preserve"> كثيرا</w:t>
      </w:r>
      <w:r>
        <w:rPr>
          <w:rtl/>
        </w:rPr>
        <w:t>،</w:t>
      </w:r>
      <w:r w:rsidRPr="00846600">
        <w:rPr>
          <w:rtl/>
        </w:rPr>
        <w:t xml:space="preserve"> وحمّاد بن عثمان </w:t>
      </w:r>
      <w:r w:rsidRPr="00BF578A">
        <w:rPr>
          <w:rStyle w:val="libFootnotenumChar"/>
          <w:rtl/>
        </w:rPr>
        <w:t>(3)</w:t>
      </w:r>
      <w:r>
        <w:rPr>
          <w:rtl/>
        </w:rPr>
        <w:t>،</w:t>
      </w:r>
      <w:r w:rsidRPr="00846600">
        <w:rPr>
          <w:rtl/>
        </w:rPr>
        <w:t xml:space="preserve"> وأبان بن عثمان </w:t>
      </w:r>
      <w:r w:rsidRPr="00BF578A">
        <w:rPr>
          <w:rStyle w:val="libFootnotenumChar"/>
          <w:rtl/>
        </w:rPr>
        <w:t>(4)</w:t>
      </w:r>
      <w:r>
        <w:rPr>
          <w:rtl/>
        </w:rPr>
        <w:t>،</w:t>
      </w:r>
      <w:r w:rsidRPr="00846600">
        <w:rPr>
          <w:rtl/>
        </w:rPr>
        <w:t xml:space="preserve"> وصفوان بن يحيى </w:t>
      </w:r>
      <w:r w:rsidRPr="00BF578A">
        <w:rPr>
          <w:rStyle w:val="libFootnotenumChar"/>
          <w:rtl/>
        </w:rPr>
        <w:t>(5)</w:t>
      </w:r>
      <w:r>
        <w:rPr>
          <w:rtl/>
        </w:rPr>
        <w:t xml:space="preserve"> - </w:t>
      </w:r>
      <w:r w:rsidRPr="00846600">
        <w:rPr>
          <w:rtl/>
        </w:rPr>
        <w:t>وهؤلاء من أصحاب الإجماع</w:t>
      </w:r>
      <w:r>
        <w:rPr>
          <w:rtl/>
        </w:rPr>
        <w:t>،</w:t>
      </w:r>
      <w:r w:rsidRPr="00846600">
        <w:rPr>
          <w:rtl/>
        </w:rPr>
        <w:t xml:space="preserve"> وروايتهم أو رواية الأخير من أمارات الوثاقة</w:t>
      </w:r>
      <w:r>
        <w:rPr>
          <w:rtl/>
        </w:rPr>
        <w:t xml:space="preserve"> - </w:t>
      </w:r>
      <w:r w:rsidRPr="00846600">
        <w:rPr>
          <w:rtl/>
        </w:rPr>
        <w:t xml:space="preserve">ومحمّد بن سنان </w:t>
      </w:r>
      <w:r w:rsidRPr="00BF578A">
        <w:rPr>
          <w:rStyle w:val="libFootnotenumChar"/>
          <w:rtl/>
        </w:rPr>
        <w:t>(6)</w:t>
      </w:r>
      <w:r>
        <w:rPr>
          <w:rtl/>
        </w:rPr>
        <w:t>،</w:t>
      </w:r>
      <w:r w:rsidRPr="00846600">
        <w:rPr>
          <w:rtl/>
        </w:rPr>
        <w:t xml:space="preserve"> والثقة الجليل محمّد بن سماعة </w:t>
      </w:r>
      <w:r w:rsidRPr="00BF578A">
        <w:rPr>
          <w:rStyle w:val="libFootnotenumChar"/>
          <w:rtl/>
        </w:rPr>
        <w:t>(7)</w:t>
      </w:r>
      <w:r>
        <w:rPr>
          <w:rtl/>
        </w:rPr>
        <w:t>.</w:t>
      </w:r>
    </w:p>
    <w:p w:rsidR="00BF578A" w:rsidRPr="00846600" w:rsidRDefault="00BF578A" w:rsidP="00BF578A">
      <w:pPr>
        <w:pStyle w:val="libNormal"/>
        <w:rPr>
          <w:rtl/>
        </w:rPr>
      </w:pPr>
      <w:r w:rsidRPr="00BF578A">
        <w:rPr>
          <w:rStyle w:val="libBold2Char"/>
          <w:rtl/>
        </w:rPr>
        <w:t>[33] لج</w:t>
      </w:r>
      <w:r>
        <w:rPr>
          <w:rStyle w:val="libBold2Char"/>
          <w:rtl/>
        </w:rPr>
        <w:t xml:space="preserve"> - </w:t>
      </w:r>
      <w:r w:rsidRPr="00BF578A">
        <w:rPr>
          <w:rStyle w:val="libBold2Char"/>
          <w:rtl/>
        </w:rPr>
        <w:t>وإلى إسماعيل بن رباح</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أحمد بن أبي عبد الله</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ابن أبي عمير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(8)</w:t>
      </w:r>
      <w:r>
        <w:rPr>
          <w:rtl/>
        </w:rPr>
        <w:t>.</w:t>
      </w:r>
    </w:p>
    <w:p w:rsidR="00BF578A" w:rsidRPr="00846600" w:rsidRDefault="00BF578A" w:rsidP="00BF578A">
      <w:pPr>
        <w:pStyle w:val="libNormal"/>
        <w:rPr>
          <w:rtl/>
        </w:rPr>
      </w:pPr>
      <w:r w:rsidRPr="00846600">
        <w:rPr>
          <w:rtl/>
        </w:rPr>
        <w:t>والسند صحيح مرّ ذكر رجاله سوى عليّ</w:t>
      </w:r>
      <w:r>
        <w:rPr>
          <w:rtl/>
        </w:rPr>
        <w:t>،</w:t>
      </w:r>
      <w:r w:rsidRPr="00846600">
        <w:rPr>
          <w:rtl/>
        </w:rPr>
        <w:t xml:space="preserve"> وهو أبو الحسن علي بن محمّد بن أبي القاسم عبد الله أو عبيد الله الملقب ببندار بن عمران الجنابي البرقي</w:t>
      </w:r>
      <w:r>
        <w:rPr>
          <w:rtl/>
        </w:rPr>
        <w:t>،</w:t>
      </w:r>
      <w:r w:rsidRPr="00846600">
        <w:rPr>
          <w:rtl/>
        </w:rPr>
        <w:t xml:space="preserve"> ابن بنت أحمد بن أبي عبد الله البرقي من مشايخ ثقة الإسلام</w:t>
      </w:r>
      <w:r>
        <w:rPr>
          <w:rtl/>
        </w:rPr>
        <w:t>،</w:t>
      </w:r>
      <w:r w:rsidRPr="00846600">
        <w:rPr>
          <w:rtl/>
        </w:rPr>
        <w:t xml:space="preserve"> المذكور في بعض</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110 / 281.</w:t>
      </w:r>
    </w:p>
    <w:p w:rsidR="00BF578A" w:rsidRPr="00846600" w:rsidRDefault="00BF578A" w:rsidP="00BF578A">
      <w:pPr>
        <w:pStyle w:val="libFootnote0"/>
        <w:rPr>
          <w:rtl/>
        </w:rPr>
      </w:pPr>
      <w:r w:rsidRPr="00846600">
        <w:rPr>
          <w:rtl/>
        </w:rPr>
        <w:t>(2) الاستبصار 4</w:t>
      </w:r>
      <w:r>
        <w:rPr>
          <w:rtl/>
        </w:rPr>
        <w:t>:</w:t>
      </w:r>
      <w:r w:rsidRPr="00846600">
        <w:rPr>
          <w:rtl/>
        </w:rPr>
        <w:t xml:space="preserve"> 142 / 530 </w:t>
      </w:r>
      <w:r>
        <w:rPr>
          <w:rtl/>
        </w:rPr>
        <w:t>و 1</w:t>
      </w:r>
      <w:r w:rsidRPr="00846600">
        <w:rPr>
          <w:rtl/>
        </w:rPr>
        <w:t>57 / 591.</w:t>
      </w:r>
    </w:p>
    <w:p w:rsidR="00BF578A" w:rsidRPr="00846600" w:rsidRDefault="00BF578A" w:rsidP="00BF578A">
      <w:pPr>
        <w:pStyle w:val="libFootnote0"/>
        <w:rPr>
          <w:rtl/>
        </w:rPr>
      </w:pPr>
      <w:r w:rsidRPr="00846600">
        <w:rPr>
          <w:rtl/>
        </w:rPr>
        <w:t>(3) الاستبصار 4</w:t>
      </w:r>
      <w:r>
        <w:rPr>
          <w:rtl/>
        </w:rPr>
        <w:t>:</w:t>
      </w:r>
      <w:r w:rsidRPr="00846600">
        <w:rPr>
          <w:rtl/>
        </w:rPr>
        <w:t xml:space="preserve"> 157 / 591.</w:t>
      </w:r>
    </w:p>
    <w:p w:rsidR="00BF578A" w:rsidRPr="00846600" w:rsidRDefault="00BF578A" w:rsidP="00BF578A">
      <w:pPr>
        <w:pStyle w:val="libFootnote0"/>
        <w:rPr>
          <w:rtl/>
        </w:rPr>
      </w:pPr>
      <w:r w:rsidRPr="00846600">
        <w:rPr>
          <w:rtl/>
        </w:rPr>
        <w:t>(4) تهذيب الأحكام 10</w:t>
      </w:r>
      <w:r>
        <w:rPr>
          <w:rtl/>
        </w:rPr>
        <w:t>:</w:t>
      </w:r>
      <w:r w:rsidRPr="00846600">
        <w:rPr>
          <w:rtl/>
        </w:rPr>
        <w:t xml:space="preserve"> 30 / 97.</w:t>
      </w:r>
    </w:p>
    <w:p w:rsidR="00BF578A" w:rsidRPr="00846600" w:rsidRDefault="00BF578A" w:rsidP="00BF578A">
      <w:pPr>
        <w:pStyle w:val="libFootnote0"/>
        <w:rPr>
          <w:rtl/>
        </w:rPr>
      </w:pPr>
      <w:r w:rsidRPr="00846600">
        <w:rPr>
          <w:rtl/>
        </w:rPr>
        <w:t>(5) الفقيه 4</w:t>
      </w:r>
      <w:r>
        <w:rPr>
          <w:rtl/>
        </w:rPr>
        <w:t>:</w:t>
      </w:r>
      <w:r w:rsidRPr="00846600">
        <w:rPr>
          <w:rtl/>
        </w:rPr>
        <w:t xml:space="preserve"> 62</w:t>
      </w:r>
      <w:r>
        <w:rPr>
          <w:rtl/>
        </w:rPr>
        <w:t>،</w:t>
      </w:r>
      <w:r w:rsidRPr="00846600">
        <w:rPr>
          <w:rtl/>
        </w:rPr>
        <w:t xml:space="preserve"> من المشيخة.</w:t>
      </w:r>
    </w:p>
    <w:p w:rsidR="00BF578A" w:rsidRPr="00846600" w:rsidRDefault="00BF578A" w:rsidP="00BF578A">
      <w:pPr>
        <w:pStyle w:val="libFootnote0"/>
        <w:rPr>
          <w:rtl/>
        </w:rPr>
      </w:pPr>
      <w:r w:rsidRPr="00846600">
        <w:rPr>
          <w:rtl/>
        </w:rPr>
        <w:t>(6) الفقيه 4</w:t>
      </w:r>
      <w:r>
        <w:rPr>
          <w:rtl/>
        </w:rPr>
        <w:t>:</w:t>
      </w:r>
      <w:r w:rsidRPr="00846600">
        <w:rPr>
          <w:rtl/>
        </w:rPr>
        <w:t xml:space="preserve"> 62</w:t>
      </w:r>
      <w:r>
        <w:rPr>
          <w:rtl/>
        </w:rPr>
        <w:t>،</w:t>
      </w:r>
      <w:r w:rsidRPr="00846600">
        <w:rPr>
          <w:rtl/>
        </w:rPr>
        <w:t xml:space="preserve"> من المشيخة.</w:t>
      </w:r>
    </w:p>
    <w:p w:rsidR="00BF578A" w:rsidRPr="00846600" w:rsidRDefault="00BF578A" w:rsidP="00BF578A">
      <w:pPr>
        <w:pStyle w:val="libFootnote0"/>
        <w:rPr>
          <w:rtl/>
        </w:rPr>
      </w:pPr>
      <w:r w:rsidRPr="00846600">
        <w:rPr>
          <w:rtl/>
        </w:rPr>
        <w:t>(7) كذا في الأصل</w:t>
      </w:r>
      <w:r>
        <w:rPr>
          <w:rtl/>
        </w:rPr>
        <w:t>،</w:t>
      </w:r>
      <w:r w:rsidRPr="00846600">
        <w:rPr>
          <w:rtl/>
        </w:rPr>
        <w:t xml:space="preserve"> وأشار في تنقيح المقال 1</w:t>
      </w:r>
      <w:r>
        <w:rPr>
          <w:rtl/>
        </w:rPr>
        <w:t>:</w:t>
      </w:r>
      <w:r w:rsidRPr="00846600">
        <w:rPr>
          <w:rtl/>
        </w:rPr>
        <w:t xml:space="preserve"> 137 / 839</w:t>
      </w:r>
      <w:r>
        <w:rPr>
          <w:rtl/>
        </w:rPr>
        <w:t xml:space="preserve"> - </w:t>
      </w:r>
      <w:r w:rsidRPr="00846600">
        <w:rPr>
          <w:rtl/>
        </w:rPr>
        <w:t>نقلا عن جامع الرواة</w:t>
      </w:r>
      <w:r>
        <w:rPr>
          <w:rtl/>
        </w:rPr>
        <w:t xml:space="preserve"> - </w:t>
      </w:r>
      <w:r w:rsidRPr="00846600">
        <w:rPr>
          <w:rtl/>
        </w:rPr>
        <w:t>لرواية محمد ابن سماعة عن إسماعيل بن عبد الرحمن الجعفي</w:t>
      </w:r>
      <w:r>
        <w:rPr>
          <w:rtl/>
        </w:rPr>
        <w:t>،</w:t>
      </w:r>
      <w:r w:rsidRPr="00846600">
        <w:rPr>
          <w:rtl/>
        </w:rPr>
        <w:t xml:space="preserve"> وفي جامع الرواة 1</w:t>
      </w:r>
      <w:r>
        <w:rPr>
          <w:rtl/>
        </w:rPr>
        <w:t>:</w:t>
      </w:r>
      <w:r w:rsidRPr="00846600">
        <w:rPr>
          <w:rtl/>
        </w:rPr>
        <w:t xml:space="preserve"> 98 وصف رواياته عنه</w:t>
      </w:r>
      <w:r>
        <w:rPr>
          <w:rtl/>
        </w:rPr>
        <w:t xml:space="preserve"> - </w:t>
      </w:r>
      <w:r w:rsidRPr="00846600">
        <w:rPr>
          <w:rtl/>
        </w:rPr>
        <w:t>في التهذيب</w:t>
      </w:r>
      <w:r>
        <w:rPr>
          <w:rtl/>
        </w:rPr>
        <w:t xml:space="preserve"> - </w:t>
      </w:r>
      <w:r w:rsidRPr="00846600">
        <w:rPr>
          <w:rtl/>
        </w:rPr>
        <w:t>بالكثرة</w:t>
      </w:r>
      <w:r>
        <w:rPr>
          <w:rtl/>
        </w:rPr>
        <w:t>!.</w:t>
      </w:r>
    </w:p>
    <w:p w:rsidR="00BF578A" w:rsidRPr="00846600" w:rsidRDefault="00BF578A" w:rsidP="00BF578A">
      <w:pPr>
        <w:pStyle w:val="libFootnote"/>
        <w:rPr>
          <w:rtl/>
          <w:lang w:bidi="fa-IR"/>
        </w:rPr>
      </w:pPr>
      <w:r w:rsidRPr="00846600">
        <w:rPr>
          <w:rtl/>
        </w:rPr>
        <w:t>ولم نظفر بواحدة منها لا في التهذيب ولا في غيره</w:t>
      </w:r>
      <w:r>
        <w:rPr>
          <w:rtl/>
        </w:rPr>
        <w:t>،</w:t>
      </w:r>
      <w:r w:rsidRPr="00846600">
        <w:rPr>
          <w:rtl/>
        </w:rPr>
        <w:t xml:space="preserve"> وما تيسر من كتب الرجال لم تذكر ذلك</w:t>
      </w:r>
      <w:r>
        <w:rPr>
          <w:rtl/>
        </w:rPr>
        <w:t>،</w:t>
      </w:r>
      <w:r w:rsidRPr="00846600">
        <w:rPr>
          <w:rtl/>
        </w:rPr>
        <w:t xml:space="preserve"> والظاهر تفرد المصدرين المذكورين بذلك</w:t>
      </w:r>
      <w:r>
        <w:rPr>
          <w:rtl/>
        </w:rPr>
        <w:t>،</w:t>
      </w:r>
      <w:r w:rsidRPr="00846600">
        <w:rPr>
          <w:rtl/>
        </w:rPr>
        <w:t xml:space="preserve"> فلاحظ.</w:t>
      </w:r>
    </w:p>
    <w:p w:rsidR="00BF578A" w:rsidRPr="00846600" w:rsidRDefault="00BF578A" w:rsidP="00BF578A">
      <w:pPr>
        <w:pStyle w:val="libFootnote0"/>
        <w:rPr>
          <w:rtl/>
        </w:rPr>
      </w:pPr>
      <w:r w:rsidRPr="00846600">
        <w:rPr>
          <w:rtl/>
        </w:rPr>
        <w:t>(8) الفقيه 4</w:t>
      </w:r>
      <w:r>
        <w:rPr>
          <w:rtl/>
        </w:rPr>
        <w:t>:</w:t>
      </w:r>
      <w:r w:rsidRPr="00846600">
        <w:rPr>
          <w:rtl/>
        </w:rPr>
        <w:t xml:space="preserve"> 34</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عدده</w:t>
      </w:r>
      <w:r>
        <w:rPr>
          <w:rtl/>
        </w:rPr>
        <w:t>،</w:t>
      </w:r>
      <w:r w:rsidRPr="00846600">
        <w:rPr>
          <w:rtl/>
        </w:rPr>
        <w:t xml:space="preserve"> الذي يعبّر عنه في أوّل السند تارة</w:t>
      </w:r>
      <w:r>
        <w:rPr>
          <w:rtl/>
        </w:rPr>
        <w:t>:</w:t>
      </w:r>
      <w:r w:rsidRPr="00846600">
        <w:rPr>
          <w:rtl/>
        </w:rPr>
        <w:t xml:space="preserve"> بعلي بن محمّد </w:t>
      </w:r>
      <w:r w:rsidRPr="00BF578A">
        <w:rPr>
          <w:rStyle w:val="libFootnotenumChar"/>
          <w:rtl/>
        </w:rPr>
        <w:t>(1)</w:t>
      </w:r>
      <w:r>
        <w:rPr>
          <w:rtl/>
        </w:rPr>
        <w:t>،</w:t>
      </w:r>
      <w:r w:rsidRPr="00846600">
        <w:rPr>
          <w:rtl/>
        </w:rPr>
        <w:t xml:space="preserve"> وأخرى</w:t>
      </w:r>
      <w:r>
        <w:rPr>
          <w:rtl/>
        </w:rPr>
        <w:t>:</w:t>
      </w:r>
      <w:r w:rsidRPr="00846600">
        <w:rPr>
          <w:rtl/>
        </w:rPr>
        <w:t xml:space="preserve"> بعلي ابن محمّد بن عبد الله </w:t>
      </w:r>
      <w:r w:rsidRPr="00BF578A">
        <w:rPr>
          <w:rStyle w:val="libFootnotenumChar"/>
          <w:rtl/>
        </w:rPr>
        <w:t>(2)</w:t>
      </w:r>
      <w:r>
        <w:rPr>
          <w:rtl/>
        </w:rPr>
        <w:t>،</w:t>
      </w:r>
      <w:r w:rsidRPr="00846600">
        <w:rPr>
          <w:rtl/>
        </w:rPr>
        <w:t xml:space="preserve"> وثالثة</w:t>
      </w:r>
      <w:r>
        <w:rPr>
          <w:rtl/>
        </w:rPr>
        <w:t>:</w:t>
      </w:r>
      <w:r w:rsidRPr="00846600">
        <w:rPr>
          <w:rtl/>
        </w:rPr>
        <w:t xml:space="preserve"> بعلي بن محمّد بن بندار </w:t>
      </w:r>
      <w:r w:rsidRPr="00BF578A">
        <w:rPr>
          <w:rStyle w:val="libFootnotenumChar"/>
          <w:rtl/>
        </w:rPr>
        <w:t>(3)</w:t>
      </w:r>
      <w:r>
        <w:rPr>
          <w:rtl/>
        </w:rPr>
        <w:t>.</w:t>
      </w:r>
    </w:p>
    <w:p w:rsidR="00BF578A" w:rsidRPr="00846600" w:rsidRDefault="00BF578A" w:rsidP="00BF578A">
      <w:pPr>
        <w:pStyle w:val="libNormal"/>
        <w:rPr>
          <w:rtl/>
        </w:rPr>
      </w:pPr>
      <w:r w:rsidRPr="00846600">
        <w:rPr>
          <w:rtl/>
        </w:rPr>
        <w:t>وقال في حقّه النجاشي</w:t>
      </w:r>
      <w:r>
        <w:rPr>
          <w:rtl/>
        </w:rPr>
        <w:t>:</w:t>
      </w:r>
      <w:r w:rsidRPr="00846600">
        <w:rPr>
          <w:rtl/>
        </w:rPr>
        <w:t xml:space="preserve"> ثقة فاضل فقيه أديب</w:t>
      </w:r>
      <w:r>
        <w:rPr>
          <w:rtl/>
        </w:rPr>
        <w:t>،</w:t>
      </w:r>
      <w:r w:rsidRPr="00846600">
        <w:rPr>
          <w:rtl/>
        </w:rPr>
        <w:t xml:space="preserve"> رأى أحمد بن محمّد البرقي وتأدّب عليه</w:t>
      </w:r>
      <w:r>
        <w:rPr>
          <w:rtl/>
        </w:rPr>
        <w:t>،</w:t>
      </w:r>
      <w:r w:rsidRPr="00846600">
        <w:rPr>
          <w:rtl/>
        </w:rPr>
        <w:t xml:space="preserve"> وهو ابن ابنته </w:t>
      </w:r>
      <w:r w:rsidRPr="00BF578A">
        <w:rPr>
          <w:rStyle w:val="libFootnotenumChar"/>
          <w:rtl/>
        </w:rPr>
        <w:t>(4)</w:t>
      </w:r>
      <w:r>
        <w:rPr>
          <w:rtl/>
        </w:rPr>
        <w:t>،</w:t>
      </w:r>
      <w:r w:rsidRPr="00846600">
        <w:rPr>
          <w:rtl/>
        </w:rPr>
        <w:t xml:space="preserve"> وصحّح العلامة طريق الفقيه إلى الحارث بن المغيرة وهو فيه </w:t>
      </w:r>
      <w:r w:rsidRPr="00BF578A">
        <w:rPr>
          <w:rStyle w:val="libFootnotenumChar"/>
          <w:rtl/>
        </w:rPr>
        <w:t>(5)</w:t>
      </w:r>
      <w:r>
        <w:rPr>
          <w:rtl/>
        </w:rPr>
        <w:t>.</w:t>
      </w:r>
    </w:p>
    <w:p w:rsidR="00BF578A" w:rsidRPr="00846600" w:rsidRDefault="00BF578A" w:rsidP="00BF578A">
      <w:pPr>
        <w:pStyle w:val="libNormal"/>
        <w:rPr>
          <w:rtl/>
        </w:rPr>
      </w:pPr>
      <w:r w:rsidRPr="00846600">
        <w:rPr>
          <w:rtl/>
        </w:rPr>
        <w:t>وأمّا إسماعيل</w:t>
      </w:r>
      <w:r>
        <w:rPr>
          <w:rtl/>
        </w:rPr>
        <w:t>:</w:t>
      </w:r>
      <w:r w:rsidRPr="00846600">
        <w:rPr>
          <w:rtl/>
        </w:rPr>
        <w:t xml:space="preserve"> فلم يذكر حاله</w:t>
      </w:r>
      <w:r>
        <w:rPr>
          <w:rtl/>
        </w:rPr>
        <w:t>،</w:t>
      </w:r>
      <w:r w:rsidRPr="00846600">
        <w:rPr>
          <w:rtl/>
        </w:rPr>
        <w:t xml:space="preserve"> إلاّ أنّه يروي عنه ابن أبي عمير كما هنا</w:t>
      </w:r>
      <w:r>
        <w:rPr>
          <w:rtl/>
        </w:rPr>
        <w:t>،</w:t>
      </w:r>
      <w:r w:rsidRPr="00846600">
        <w:rPr>
          <w:rtl/>
        </w:rPr>
        <w:t xml:space="preserve"> وفي التهذيب في باب زيارة البيت </w:t>
      </w:r>
      <w:r w:rsidRPr="00BF578A">
        <w:rPr>
          <w:rStyle w:val="libFootnotenumChar"/>
          <w:rtl/>
        </w:rPr>
        <w:t>(6)</w:t>
      </w:r>
      <w:r>
        <w:rPr>
          <w:rtl/>
        </w:rPr>
        <w:t>،</w:t>
      </w:r>
      <w:r w:rsidRPr="00846600">
        <w:rPr>
          <w:rtl/>
        </w:rPr>
        <w:t xml:space="preserve"> وفي باب أوقات الصلوات </w:t>
      </w:r>
      <w:r w:rsidRPr="00BF578A">
        <w:rPr>
          <w:rStyle w:val="libFootnotenumChar"/>
          <w:rtl/>
        </w:rPr>
        <w:t>(7)</w:t>
      </w:r>
      <w:r>
        <w:rPr>
          <w:rtl/>
        </w:rPr>
        <w:t>،</w:t>
      </w:r>
      <w:r w:rsidRPr="00846600">
        <w:rPr>
          <w:rtl/>
        </w:rPr>
        <w:t xml:space="preserve"> وفي باب تفصيل ما تقدم ذكره في الصلاة </w:t>
      </w:r>
      <w:r w:rsidRPr="00BF578A">
        <w:rPr>
          <w:rStyle w:val="libFootnotenumChar"/>
          <w:rtl/>
        </w:rPr>
        <w:t>(8)</w:t>
      </w:r>
      <w:r>
        <w:rPr>
          <w:rtl/>
        </w:rPr>
        <w:t>،</w:t>
      </w:r>
      <w:r w:rsidRPr="00846600">
        <w:rPr>
          <w:rtl/>
        </w:rPr>
        <w:t xml:space="preserve"> ولا يروي إلاّ عن ثقة.</w:t>
      </w:r>
    </w:p>
    <w:p w:rsidR="00BF578A" w:rsidRPr="002A6943" w:rsidRDefault="00BF578A" w:rsidP="00BF578A">
      <w:pPr>
        <w:pStyle w:val="libBold2"/>
        <w:rPr>
          <w:rtl/>
        </w:rPr>
      </w:pPr>
      <w:r w:rsidRPr="002A6943">
        <w:rPr>
          <w:rtl/>
        </w:rPr>
        <w:t>[34] لد</w:t>
      </w:r>
      <w:r>
        <w:rPr>
          <w:rtl/>
        </w:rPr>
        <w:t xml:space="preserve"> - </w:t>
      </w:r>
      <w:r w:rsidRPr="002A6943">
        <w:rPr>
          <w:rtl/>
        </w:rPr>
        <w:t>وإلى إسماعيل بن عيسى</w:t>
      </w:r>
      <w:r>
        <w:rPr>
          <w:rtl/>
        </w:rPr>
        <w:t>:</w:t>
      </w:r>
      <w:r w:rsidRPr="002A6943">
        <w:rPr>
          <w:rtl/>
        </w:rPr>
        <w:t xml:space="preserve"> محمّد بن موسى بن المتوكل</w:t>
      </w:r>
      <w:r>
        <w:rPr>
          <w:rtl/>
        </w:rPr>
        <w:t>،</w:t>
      </w:r>
      <w:r w:rsidRPr="002A6943">
        <w:rPr>
          <w:rtl/>
        </w:rPr>
        <w:t xml:space="preserve"> عن علي بن إبراهيم</w:t>
      </w:r>
      <w:r>
        <w:rPr>
          <w:rtl/>
        </w:rPr>
        <w:t>،</w:t>
      </w:r>
      <w:r w:rsidRPr="002A6943">
        <w:rPr>
          <w:rtl/>
        </w:rPr>
        <w:t xml:space="preserve"> عن أبيه</w:t>
      </w:r>
      <w:r>
        <w:rPr>
          <w:rtl/>
        </w:rPr>
        <w:t>،</w:t>
      </w:r>
      <w:r w:rsidRPr="002A6943">
        <w:rPr>
          <w:rtl/>
        </w:rPr>
        <w:t xml:space="preserve"> عنه.</w:t>
      </w:r>
    </w:p>
    <w:p w:rsidR="00BF578A" w:rsidRPr="00846600" w:rsidRDefault="00BF578A" w:rsidP="00BF578A">
      <w:pPr>
        <w:pStyle w:val="libNormal"/>
        <w:rPr>
          <w:rtl/>
        </w:rPr>
      </w:pPr>
      <w:r w:rsidRPr="00846600">
        <w:rPr>
          <w:rtl/>
        </w:rPr>
        <w:t xml:space="preserve">كذا في الوسائل </w:t>
      </w:r>
      <w:r w:rsidRPr="00BF578A">
        <w:rPr>
          <w:rStyle w:val="libFootnotenumChar"/>
          <w:rtl/>
        </w:rPr>
        <w:t>(9)</w:t>
      </w:r>
      <w:r>
        <w:rPr>
          <w:rtl/>
        </w:rPr>
        <w:t>،</w:t>
      </w:r>
      <w:r w:rsidRPr="00846600">
        <w:rPr>
          <w:rtl/>
        </w:rPr>
        <w:t xml:space="preserve"> وشرح المشيخة </w:t>
      </w:r>
      <w:r w:rsidRPr="00BF578A">
        <w:rPr>
          <w:rStyle w:val="libFootnotenumChar"/>
          <w:rtl/>
        </w:rPr>
        <w:t>(10)</w:t>
      </w:r>
      <w:r>
        <w:rPr>
          <w:rtl/>
        </w:rPr>
        <w:t>،</w:t>
      </w:r>
      <w:r w:rsidRPr="00846600">
        <w:rPr>
          <w:rtl/>
        </w:rPr>
        <w:t xml:space="preserve"> وجامع الرواة </w:t>
      </w:r>
      <w:r w:rsidRPr="00BF578A">
        <w:rPr>
          <w:rStyle w:val="libFootnotenumChar"/>
          <w:rtl/>
        </w:rPr>
        <w:t>(11)</w:t>
      </w:r>
      <w:r>
        <w:rPr>
          <w:rtl/>
        </w:rPr>
        <w:t>،</w:t>
      </w:r>
      <w:r w:rsidRPr="00846600">
        <w:rPr>
          <w:rtl/>
        </w:rPr>
        <w:t xml:space="preserve"> وبعض نسخ الفقيه </w:t>
      </w:r>
      <w:r w:rsidRPr="00BF578A">
        <w:rPr>
          <w:rStyle w:val="libFootnotenumChar"/>
          <w:rtl/>
        </w:rPr>
        <w:t>(12)</w:t>
      </w:r>
      <w:r>
        <w:rPr>
          <w:rtl/>
        </w:rPr>
        <w:t>.</w:t>
      </w:r>
    </w:p>
    <w:p w:rsidR="00BF578A" w:rsidRPr="00846600" w:rsidRDefault="00BF578A" w:rsidP="00BF578A">
      <w:pPr>
        <w:pStyle w:val="libNormal"/>
        <w:rPr>
          <w:rtl/>
        </w:rPr>
      </w:pPr>
      <w:r w:rsidRPr="00846600">
        <w:rPr>
          <w:rtl/>
        </w:rPr>
        <w:t>وفي عدّة الكاظمي</w:t>
      </w:r>
      <w:r>
        <w:rPr>
          <w:rtl/>
        </w:rPr>
        <w:t>:</w:t>
      </w:r>
      <w:r w:rsidRPr="00846600">
        <w:rPr>
          <w:rtl/>
        </w:rPr>
        <w:t xml:space="preserve"> وفي كثير من النسخ</w:t>
      </w:r>
      <w:r>
        <w:rPr>
          <w:rtl/>
        </w:rPr>
        <w:t>:</w:t>
      </w:r>
      <w:r w:rsidRPr="00846600">
        <w:rPr>
          <w:rtl/>
        </w:rPr>
        <w:t xml:space="preserve"> عن علي بن إبراهيم</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10 / 2.</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9 / 8.</w:t>
      </w:r>
    </w:p>
    <w:p w:rsidR="00BF578A" w:rsidRPr="00846600" w:rsidRDefault="00BF578A" w:rsidP="00BF578A">
      <w:pPr>
        <w:pStyle w:val="libFootnote0"/>
        <w:rPr>
          <w:rtl/>
        </w:rPr>
      </w:pPr>
      <w:r w:rsidRPr="00846600">
        <w:rPr>
          <w:rtl/>
        </w:rPr>
        <w:t>(3) أصول الكافي 3</w:t>
      </w:r>
      <w:r>
        <w:rPr>
          <w:rtl/>
        </w:rPr>
        <w:t>:</w:t>
      </w:r>
      <w:r w:rsidRPr="00846600">
        <w:rPr>
          <w:rtl/>
        </w:rPr>
        <w:t xml:space="preserve"> 23 / 7.</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261 / 683.</w:t>
      </w:r>
    </w:p>
    <w:p w:rsidR="00BF578A" w:rsidRPr="00846600" w:rsidRDefault="00BF578A" w:rsidP="00BF578A">
      <w:pPr>
        <w:pStyle w:val="libFootnote0"/>
        <w:rPr>
          <w:rtl/>
        </w:rPr>
      </w:pPr>
      <w:r w:rsidRPr="00846600">
        <w:rPr>
          <w:rtl/>
        </w:rPr>
        <w:t>(5) رجال العلامة</w:t>
      </w:r>
      <w:r>
        <w:rPr>
          <w:rtl/>
        </w:rPr>
        <w:t>:</w:t>
      </w:r>
      <w:r w:rsidRPr="00846600">
        <w:rPr>
          <w:rtl/>
        </w:rPr>
        <w:t xml:space="preserve"> 278.</w:t>
      </w:r>
    </w:p>
    <w:p w:rsidR="00BF578A" w:rsidRPr="00846600" w:rsidRDefault="00BF578A" w:rsidP="00BF578A">
      <w:pPr>
        <w:pStyle w:val="libFootnote0"/>
        <w:rPr>
          <w:rtl/>
        </w:rPr>
      </w:pPr>
      <w:r w:rsidRPr="00846600">
        <w:rPr>
          <w:rtl/>
        </w:rPr>
        <w:t>(6) تهذيب الأحكام 5</w:t>
      </w:r>
      <w:r>
        <w:rPr>
          <w:rtl/>
        </w:rPr>
        <w:t>:</w:t>
      </w:r>
      <w:r w:rsidRPr="00846600">
        <w:rPr>
          <w:rtl/>
        </w:rPr>
        <w:t xml:space="preserve"> 253 / 858.</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35 / 110.</w:t>
      </w:r>
    </w:p>
    <w:p w:rsidR="00BF578A" w:rsidRPr="00846600" w:rsidRDefault="00BF578A" w:rsidP="00BF578A">
      <w:pPr>
        <w:pStyle w:val="libFootnote0"/>
        <w:rPr>
          <w:rtl/>
        </w:rPr>
      </w:pPr>
      <w:r w:rsidRPr="00846600">
        <w:rPr>
          <w:rtl/>
        </w:rPr>
        <w:t>(8) تهذيب الأحكام 2</w:t>
      </w:r>
      <w:r>
        <w:rPr>
          <w:rtl/>
        </w:rPr>
        <w:t>:</w:t>
      </w:r>
      <w:r w:rsidRPr="00846600">
        <w:rPr>
          <w:rtl/>
        </w:rPr>
        <w:t xml:space="preserve"> 141 / 550.</w:t>
      </w:r>
    </w:p>
    <w:p w:rsidR="00BF578A" w:rsidRPr="00846600" w:rsidRDefault="00BF578A" w:rsidP="00BF578A">
      <w:pPr>
        <w:pStyle w:val="libFootnote0"/>
        <w:rPr>
          <w:rtl/>
        </w:rPr>
      </w:pPr>
      <w:r w:rsidRPr="00846600">
        <w:rPr>
          <w:rtl/>
        </w:rPr>
        <w:t>(9) وسائل الشيعة 19</w:t>
      </w:r>
      <w:r>
        <w:rPr>
          <w:rtl/>
        </w:rPr>
        <w:t>:</w:t>
      </w:r>
      <w:r w:rsidRPr="00846600">
        <w:rPr>
          <w:rtl/>
        </w:rPr>
        <w:t xml:space="preserve"> 329 / 33.</w:t>
      </w:r>
    </w:p>
    <w:p w:rsidR="00BF578A" w:rsidRPr="00846600" w:rsidRDefault="00BF578A" w:rsidP="00BF578A">
      <w:pPr>
        <w:pStyle w:val="libFootnote0"/>
        <w:rPr>
          <w:rtl/>
        </w:rPr>
      </w:pPr>
      <w:r w:rsidRPr="00846600">
        <w:rPr>
          <w:rtl/>
        </w:rPr>
        <w:t>(10) روضة المتقين 14 / 56.</w:t>
      </w:r>
    </w:p>
    <w:p w:rsidR="00BF578A" w:rsidRPr="00846600" w:rsidRDefault="00BF578A" w:rsidP="00BF578A">
      <w:pPr>
        <w:pStyle w:val="libFootnote0"/>
        <w:rPr>
          <w:rtl/>
        </w:rPr>
      </w:pPr>
      <w:r w:rsidRPr="00846600">
        <w:rPr>
          <w:rtl/>
        </w:rPr>
        <w:t>(11) جامع الرواة 1</w:t>
      </w:r>
      <w:r>
        <w:rPr>
          <w:rtl/>
        </w:rPr>
        <w:t>:</w:t>
      </w:r>
      <w:r w:rsidRPr="00846600">
        <w:rPr>
          <w:rtl/>
        </w:rPr>
        <w:t xml:space="preserve"> 100.</w:t>
      </w:r>
    </w:p>
    <w:p w:rsidR="00BF578A" w:rsidRPr="00846600" w:rsidRDefault="00BF578A" w:rsidP="00BF578A">
      <w:pPr>
        <w:pStyle w:val="libFootnote0"/>
        <w:rPr>
          <w:rtl/>
        </w:rPr>
      </w:pPr>
      <w:r w:rsidRPr="00846600">
        <w:rPr>
          <w:rtl/>
        </w:rPr>
        <w:t>(12) الفقيه 4</w:t>
      </w:r>
      <w:r>
        <w:rPr>
          <w:rtl/>
        </w:rPr>
        <w:t>:</w:t>
      </w:r>
      <w:r w:rsidRPr="00846600">
        <w:rPr>
          <w:rtl/>
        </w:rPr>
        <w:t xml:space="preserve"> 42</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عنه </w:t>
      </w:r>
      <w:r w:rsidRPr="00BF578A">
        <w:rPr>
          <w:rStyle w:val="libFootnotenumChar"/>
          <w:rtl/>
        </w:rPr>
        <w:t>(1)</w:t>
      </w:r>
      <w:r>
        <w:rPr>
          <w:rtl/>
        </w:rPr>
        <w:t>.</w:t>
      </w:r>
    </w:p>
    <w:p w:rsidR="00BF578A" w:rsidRPr="00846600" w:rsidRDefault="00BF578A" w:rsidP="00BF578A">
      <w:pPr>
        <w:pStyle w:val="libNormal"/>
        <w:rPr>
          <w:rtl/>
        </w:rPr>
      </w:pPr>
      <w:r w:rsidRPr="00846600">
        <w:rPr>
          <w:rtl/>
        </w:rPr>
        <w:t>وإسماعيل غير مذكور</w:t>
      </w:r>
      <w:r>
        <w:rPr>
          <w:rtl/>
        </w:rPr>
        <w:t>،</w:t>
      </w:r>
      <w:r w:rsidRPr="00846600">
        <w:rPr>
          <w:rtl/>
        </w:rPr>
        <w:t xml:space="preserve"> ويشير إلى مدحه</w:t>
      </w:r>
      <w:r>
        <w:rPr>
          <w:rtl/>
        </w:rPr>
        <w:t xml:space="preserve"> - </w:t>
      </w:r>
      <w:r w:rsidRPr="00846600">
        <w:rPr>
          <w:rtl/>
        </w:rPr>
        <w:t>مضافا إلى عدّ الصدوق كتابه من الكتب المعتبرة وذكر الطريق إليه</w:t>
      </w:r>
      <w:r>
        <w:rPr>
          <w:rtl/>
        </w:rPr>
        <w:t xml:space="preserve"> - </w:t>
      </w:r>
      <w:r w:rsidRPr="00846600">
        <w:rPr>
          <w:rtl/>
        </w:rPr>
        <w:t xml:space="preserve">ما في التهذيب في باب الزيادات في الحدود </w:t>
      </w:r>
      <w:r w:rsidRPr="00BF578A">
        <w:rPr>
          <w:rStyle w:val="libFootnotenumChar"/>
          <w:rtl/>
        </w:rPr>
        <w:t>(2)</w:t>
      </w:r>
      <w:r>
        <w:rPr>
          <w:rtl/>
        </w:rPr>
        <w:t>،</w:t>
      </w:r>
      <w:r w:rsidRPr="00846600">
        <w:rPr>
          <w:rtl/>
        </w:rPr>
        <w:t xml:space="preserve"> وفي الكافي في كتاب الحدود</w:t>
      </w:r>
      <w:r>
        <w:rPr>
          <w:rtl/>
        </w:rPr>
        <w:t>:</w:t>
      </w:r>
      <w:r w:rsidRPr="00846600">
        <w:rPr>
          <w:rtl/>
        </w:rPr>
        <w:t xml:space="preserve"> عن أحمد بن محمّد بن في مسائل إسماعيل ابن عيسى عن الأخير </w:t>
      </w:r>
      <w:r w:rsidRPr="00BF578A">
        <w:rPr>
          <w:rStyle w:val="libAlaemChar"/>
          <w:rtl/>
        </w:rPr>
        <w:t>عليه‌السلام</w:t>
      </w:r>
      <w:r w:rsidRPr="00846600">
        <w:rPr>
          <w:rtl/>
        </w:rPr>
        <w:t xml:space="preserve"> </w:t>
      </w:r>
      <w:r w:rsidRPr="00BF578A">
        <w:rPr>
          <w:rStyle w:val="libFootnotenumChar"/>
          <w:rtl/>
        </w:rPr>
        <w:t>(3)</w:t>
      </w:r>
      <w:r>
        <w:rPr>
          <w:rtl/>
        </w:rPr>
        <w:t>،</w:t>
      </w:r>
      <w:r w:rsidRPr="00846600">
        <w:rPr>
          <w:rtl/>
        </w:rPr>
        <w:t xml:space="preserve"> في مملوك يعصي صاحبه</w:t>
      </w:r>
      <w:r>
        <w:rPr>
          <w:rtl/>
        </w:rPr>
        <w:t xml:space="preserve"> أ</w:t>
      </w:r>
      <w:r w:rsidRPr="00846600">
        <w:rPr>
          <w:rtl/>
        </w:rPr>
        <w:t>يحل ضربه أم لا</w:t>
      </w:r>
      <w:r>
        <w:rPr>
          <w:rtl/>
        </w:rPr>
        <w:t>؟</w:t>
      </w:r>
      <w:r w:rsidRPr="00846600">
        <w:rPr>
          <w:rtl/>
        </w:rPr>
        <w:t xml:space="preserve"> فقال </w:t>
      </w:r>
      <w:r w:rsidRPr="00BF578A">
        <w:rPr>
          <w:rStyle w:val="libAlaemChar"/>
          <w:rtl/>
        </w:rPr>
        <w:t>عليه‌السلام</w:t>
      </w:r>
      <w:r>
        <w:rPr>
          <w:rtl/>
        </w:rPr>
        <w:t>:</w:t>
      </w:r>
      <w:r w:rsidRPr="00846600">
        <w:rPr>
          <w:rtl/>
        </w:rPr>
        <w:t xml:space="preserve"> لا يحل أن يضربه</w:t>
      </w:r>
      <w:r>
        <w:rPr>
          <w:rtl/>
        </w:rPr>
        <w:t>،</w:t>
      </w:r>
      <w:r w:rsidRPr="00846600">
        <w:rPr>
          <w:rtl/>
        </w:rPr>
        <w:t xml:space="preserve"> إن وافقك فأمسكه</w:t>
      </w:r>
      <w:r>
        <w:rPr>
          <w:rtl/>
        </w:rPr>
        <w:t>،</w:t>
      </w:r>
      <w:r w:rsidRPr="00846600">
        <w:rPr>
          <w:rtl/>
        </w:rPr>
        <w:t xml:space="preserve"> وإلاّ فخلّ عنه </w:t>
      </w:r>
      <w:r w:rsidRPr="00BF578A">
        <w:rPr>
          <w:rStyle w:val="libFootnotenumChar"/>
          <w:rtl/>
        </w:rPr>
        <w:t>(4)</w:t>
      </w:r>
      <w:r>
        <w:rPr>
          <w:rtl/>
        </w:rPr>
        <w:t>.</w:t>
      </w:r>
    </w:p>
    <w:p w:rsidR="00BF578A" w:rsidRPr="00846600" w:rsidRDefault="00BF578A" w:rsidP="00BF578A">
      <w:pPr>
        <w:pStyle w:val="libNormal"/>
        <w:rPr>
          <w:rtl/>
        </w:rPr>
      </w:pPr>
      <w:r w:rsidRPr="00846600">
        <w:rPr>
          <w:rtl/>
        </w:rPr>
        <w:t>والظاهر أن المراد ابن عيسى</w:t>
      </w:r>
      <w:r>
        <w:rPr>
          <w:rtl/>
        </w:rPr>
        <w:t>،</w:t>
      </w:r>
      <w:r w:rsidRPr="00846600">
        <w:rPr>
          <w:rtl/>
        </w:rPr>
        <w:t xml:space="preserve"> فإنه يروي عن أبيه سعد عنه</w:t>
      </w:r>
      <w:r>
        <w:rPr>
          <w:rtl/>
        </w:rPr>
        <w:t>،</w:t>
      </w:r>
      <w:r w:rsidRPr="00846600">
        <w:rPr>
          <w:rtl/>
        </w:rPr>
        <w:t xml:space="preserve"> كما في التهذيب في باب الكفارة في اعتماد إفطار يوم شهر رمضان </w:t>
      </w:r>
      <w:r w:rsidRPr="00BF578A">
        <w:rPr>
          <w:rStyle w:val="libFootnotenumChar"/>
          <w:rtl/>
        </w:rPr>
        <w:t>(5)</w:t>
      </w:r>
      <w:r>
        <w:rPr>
          <w:rtl/>
        </w:rPr>
        <w:t>،</w:t>
      </w:r>
      <w:r w:rsidRPr="00846600">
        <w:rPr>
          <w:rtl/>
        </w:rPr>
        <w:t xml:space="preserve"> وفي الاستبصار في باب ما تجوز شهادة النساء فيه </w:t>
      </w:r>
      <w:r w:rsidRPr="00BF578A">
        <w:rPr>
          <w:rStyle w:val="libFootnotenumChar"/>
          <w:rtl/>
        </w:rPr>
        <w:t>(6)</w:t>
      </w:r>
      <w:r>
        <w:rPr>
          <w:rtl/>
        </w:rPr>
        <w:t>،</w:t>
      </w:r>
      <w:r w:rsidRPr="00846600">
        <w:rPr>
          <w:rtl/>
        </w:rPr>
        <w:t xml:space="preserve"> وفي باب أن الثّيب وليّ نفسها </w:t>
      </w:r>
      <w:r w:rsidRPr="00BF578A">
        <w:rPr>
          <w:rStyle w:val="libFootnotenumChar"/>
          <w:rtl/>
        </w:rPr>
        <w:t>(7)</w:t>
      </w:r>
      <w:r>
        <w:rPr>
          <w:rtl/>
        </w:rPr>
        <w:t>،</w:t>
      </w:r>
      <w:r w:rsidRPr="00846600">
        <w:rPr>
          <w:rtl/>
        </w:rPr>
        <w:t xml:space="preserve"> وفيه مدح ظاهر.</w:t>
      </w:r>
    </w:p>
    <w:p w:rsidR="00BF578A" w:rsidRPr="00846600" w:rsidRDefault="00BF578A" w:rsidP="00BF578A">
      <w:pPr>
        <w:pStyle w:val="libNormal"/>
        <w:rPr>
          <w:rtl/>
        </w:rPr>
      </w:pPr>
      <w:r w:rsidRPr="00846600">
        <w:rPr>
          <w:rtl/>
        </w:rPr>
        <w:t xml:space="preserve">وفي الخبر كما في التعليقة إشارة إلى معروفيته وكونه معتمدا وصاحب مسائل معروفة معهودة </w:t>
      </w:r>
      <w:r w:rsidRPr="00BF578A">
        <w:rPr>
          <w:rStyle w:val="libFootnotenumChar"/>
          <w:rtl/>
        </w:rPr>
        <w:t>(8)</w:t>
      </w:r>
      <w:r>
        <w:rPr>
          <w:rtl/>
        </w:rPr>
        <w:t>.</w:t>
      </w:r>
    </w:p>
    <w:p w:rsidR="00BF578A" w:rsidRPr="002A6943" w:rsidRDefault="00BF578A" w:rsidP="00BF578A">
      <w:pPr>
        <w:pStyle w:val="libBold2"/>
        <w:rPr>
          <w:rtl/>
        </w:rPr>
      </w:pPr>
      <w:r w:rsidRPr="002A6943">
        <w:rPr>
          <w:rtl/>
        </w:rPr>
        <w:t>[35] له</w:t>
      </w:r>
      <w:r>
        <w:rPr>
          <w:rtl/>
        </w:rPr>
        <w:t xml:space="preserve"> - </w:t>
      </w:r>
      <w:r w:rsidRPr="002A6943">
        <w:rPr>
          <w:rtl/>
        </w:rPr>
        <w:t>وإلى إسماعيل بن الفضل</w:t>
      </w:r>
      <w:r>
        <w:rPr>
          <w:rtl/>
        </w:rPr>
        <w:t>:</w:t>
      </w:r>
      <w:r w:rsidRPr="002A6943">
        <w:rPr>
          <w:rtl/>
        </w:rPr>
        <w:t xml:space="preserve"> جعفر بن محمّد بن مسرور</w:t>
      </w:r>
      <w:r>
        <w:rPr>
          <w:rtl/>
        </w:rPr>
        <w:t>،</w:t>
      </w:r>
      <w:r w:rsidRPr="002A6943">
        <w:rPr>
          <w:rtl/>
        </w:rPr>
        <w:t xml:space="preserve"> عن الحسين بن محمّد بن عامر</w:t>
      </w:r>
      <w:r>
        <w:rPr>
          <w:rtl/>
        </w:rPr>
        <w:t>،</w:t>
      </w:r>
      <w:r w:rsidRPr="002A6943">
        <w:rPr>
          <w:rtl/>
        </w:rPr>
        <w:t xml:space="preserve"> عن عمّه عبد الله بن عامر</w:t>
      </w:r>
      <w:r>
        <w:rPr>
          <w:rtl/>
        </w:rPr>
        <w:t>،</w:t>
      </w:r>
      <w:r w:rsidRPr="002A6943">
        <w:rPr>
          <w:rtl/>
        </w:rPr>
        <w:t xml:space="preserve"> عن محمّد بن أبي عمير</w:t>
      </w:r>
      <w:r>
        <w:rPr>
          <w:rtl/>
        </w:rPr>
        <w:t>،</w:t>
      </w:r>
      <w:r w:rsidRPr="002A6943">
        <w:rPr>
          <w:rtl/>
        </w:rPr>
        <w:t xml:space="preserve"> عن عبد الرحمن بن محمّد</w:t>
      </w:r>
      <w:r>
        <w:rPr>
          <w:rtl/>
        </w:rPr>
        <w:t>،</w:t>
      </w:r>
      <w:r w:rsidRPr="002A6943">
        <w:rPr>
          <w:rtl/>
        </w:rPr>
        <w:t xml:space="preserve"> عن الفضل بن إسماعيل بن الفضل</w:t>
      </w:r>
      <w:r>
        <w:rPr>
          <w:rtl/>
        </w:rPr>
        <w:t>،</w:t>
      </w:r>
      <w:r w:rsidRPr="002A6943">
        <w:rPr>
          <w:rtl/>
        </w:rPr>
        <w:t xml:space="preserve">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عدة الكاظمي 2</w:t>
      </w:r>
      <w:r>
        <w:rPr>
          <w:rtl/>
        </w:rPr>
        <w:t>:</w:t>
      </w:r>
      <w:r w:rsidRPr="00846600">
        <w:rPr>
          <w:rtl/>
        </w:rPr>
        <w:t xml:space="preserve"> 100.</w:t>
      </w:r>
    </w:p>
    <w:p w:rsidR="00BF578A" w:rsidRPr="00846600" w:rsidRDefault="00BF578A" w:rsidP="00BF578A">
      <w:pPr>
        <w:pStyle w:val="libFootnote0"/>
        <w:rPr>
          <w:rtl/>
        </w:rPr>
      </w:pPr>
      <w:r w:rsidRPr="00846600">
        <w:rPr>
          <w:rtl/>
        </w:rPr>
        <w:t>(2) تهذيب الأحكام 10</w:t>
      </w:r>
      <w:r>
        <w:rPr>
          <w:rtl/>
        </w:rPr>
        <w:t>:</w:t>
      </w:r>
      <w:r w:rsidRPr="00846600">
        <w:rPr>
          <w:rtl/>
        </w:rPr>
        <w:t xml:space="preserve"> 154 / 619.</w:t>
      </w:r>
    </w:p>
    <w:p w:rsidR="00BF578A" w:rsidRPr="00846600" w:rsidRDefault="00BF578A" w:rsidP="00BF578A">
      <w:pPr>
        <w:pStyle w:val="libFootnote0"/>
        <w:rPr>
          <w:rtl/>
        </w:rPr>
      </w:pPr>
      <w:r w:rsidRPr="00846600">
        <w:rPr>
          <w:rtl/>
        </w:rPr>
        <w:t>(3) أي</w:t>
      </w:r>
      <w:r>
        <w:rPr>
          <w:rtl/>
        </w:rPr>
        <w:t>:</w:t>
      </w:r>
      <w:r w:rsidRPr="00846600">
        <w:rPr>
          <w:rtl/>
        </w:rPr>
        <w:t xml:space="preserve"> الإمام الحسن العسكري </w:t>
      </w:r>
      <w:r w:rsidRPr="00BF578A">
        <w:rPr>
          <w:rStyle w:val="libAlaemChar"/>
          <w:rtl/>
        </w:rPr>
        <w:t>عليه‌السلام</w:t>
      </w:r>
      <w:r w:rsidRPr="00846600">
        <w:rPr>
          <w:rtl/>
        </w:rPr>
        <w:t>.</w:t>
      </w:r>
    </w:p>
    <w:p w:rsidR="00BF578A" w:rsidRPr="00846600" w:rsidRDefault="00BF578A" w:rsidP="00BF578A">
      <w:pPr>
        <w:pStyle w:val="libFootnote0"/>
        <w:rPr>
          <w:rtl/>
        </w:rPr>
      </w:pPr>
      <w:r w:rsidRPr="00846600">
        <w:rPr>
          <w:rtl/>
        </w:rPr>
        <w:t>(4) الكافي 7</w:t>
      </w:r>
      <w:r>
        <w:rPr>
          <w:rtl/>
        </w:rPr>
        <w:t>:</w:t>
      </w:r>
      <w:r w:rsidRPr="00846600">
        <w:rPr>
          <w:rtl/>
        </w:rPr>
        <w:t xml:space="preserve"> 261 / 5.</w:t>
      </w:r>
    </w:p>
    <w:p w:rsidR="00BF578A" w:rsidRPr="00846600" w:rsidRDefault="00BF578A" w:rsidP="00BF578A">
      <w:pPr>
        <w:pStyle w:val="libFootnote0"/>
        <w:rPr>
          <w:rtl/>
        </w:rPr>
      </w:pPr>
      <w:r w:rsidRPr="00846600">
        <w:rPr>
          <w:rtl/>
        </w:rPr>
        <w:t>(5) تهذيب الأحكام 4</w:t>
      </w:r>
      <w:r>
        <w:rPr>
          <w:rtl/>
        </w:rPr>
        <w:t>:</w:t>
      </w:r>
      <w:r w:rsidRPr="00846600">
        <w:rPr>
          <w:rtl/>
        </w:rPr>
        <w:t xml:space="preserve"> 210 / 610.</w:t>
      </w:r>
    </w:p>
    <w:p w:rsidR="00BF578A" w:rsidRPr="00846600" w:rsidRDefault="00BF578A" w:rsidP="00BF578A">
      <w:pPr>
        <w:pStyle w:val="libFootnote0"/>
        <w:rPr>
          <w:rtl/>
        </w:rPr>
      </w:pPr>
      <w:r w:rsidRPr="00846600">
        <w:rPr>
          <w:rtl/>
        </w:rPr>
        <w:t>(6) الاستبصار 3</w:t>
      </w:r>
      <w:r>
        <w:rPr>
          <w:rtl/>
        </w:rPr>
        <w:t>:</w:t>
      </w:r>
      <w:r w:rsidRPr="00846600">
        <w:rPr>
          <w:rtl/>
        </w:rPr>
        <w:t xml:space="preserve"> 25 / 79.</w:t>
      </w:r>
    </w:p>
    <w:p w:rsidR="00BF578A" w:rsidRPr="00846600" w:rsidRDefault="00BF578A" w:rsidP="00BF578A">
      <w:pPr>
        <w:pStyle w:val="libFootnote0"/>
        <w:rPr>
          <w:rtl/>
        </w:rPr>
      </w:pPr>
      <w:r w:rsidRPr="00846600">
        <w:rPr>
          <w:rtl/>
        </w:rPr>
        <w:t>(7) الاستبصار 3</w:t>
      </w:r>
      <w:r>
        <w:rPr>
          <w:rtl/>
        </w:rPr>
        <w:t>:</w:t>
      </w:r>
      <w:r w:rsidRPr="00846600">
        <w:rPr>
          <w:rtl/>
        </w:rPr>
        <w:t xml:space="preserve"> 234 / 843.</w:t>
      </w:r>
    </w:p>
    <w:p w:rsidR="00BF578A" w:rsidRPr="00846600" w:rsidRDefault="00BF578A" w:rsidP="00BF578A">
      <w:pPr>
        <w:pStyle w:val="libFootnote0"/>
        <w:rPr>
          <w:rtl/>
        </w:rPr>
      </w:pPr>
      <w:r w:rsidRPr="00846600">
        <w:rPr>
          <w:rtl/>
        </w:rPr>
        <w:t>(8) تعليق البهبهاني</w:t>
      </w:r>
      <w:r>
        <w:rPr>
          <w:rtl/>
        </w:rPr>
        <w:t>:</w:t>
      </w:r>
      <w:r w:rsidRPr="00846600">
        <w:rPr>
          <w:rtl/>
        </w:rPr>
        <w:t xml:space="preserve"> 131.</w:t>
      </w:r>
    </w:p>
    <w:p w:rsidR="00BF578A" w:rsidRDefault="00BF578A" w:rsidP="00BF578A">
      <w:pPr>
        <w:pStyle w:val="libNormal"/>
        <w:rPr>
          <w:rtl/>
        </w:rPr>
      </w:pPr>
      <w:r>
        <w:rPr>
          <w:rtl/>
        </w:rPr>
        <w:br w:type="page"/>
      </w:r>
    </w:p>
    <w:p w:rsidR="00BF578A" w:rsidRPr="00846600" w:rsidRDefault="00BF578A" w:rsidP="00BF578A">
      <w:pPr>
        <w:pStyle w:val="libBold2"/>
        <w:rPr>
          <w:rtl/>
          <w:lang w:bidi="fa-IR"/>
        </w:rPr>
      </w:pPr>
      <w:r w:rsidRPr="002A6943">
        <w:rPr>
          <w:rtl/>
        </w:rPr>
        <w:lastRenderedPageBreak/>
        <w:t>أبيه إسماعيل بن الفضل الهاشمي</w:t>
      </w:r>
      <w:r w:rsidRPr="00846600">
        <w:rPr>
          <w:rtl/>
          <w:lang w:bidi="fa-IR"/>
        </w:rPr>
        <w:t xml:space="preserve"> </w:t>
      </w:r>
      <w:r w:rsidRPr="00BF578A">
        <w:rPr>
          <w:rStyle w:val="libFootnotenumChar"/>
          <w:rtl/>
        </w:rPr>
        <w:t>(1)</w:t>
      </w:r>
      <w:r>
        <w:rPr>
          <w:rtl/>
          <w:lang w:bidi="fa-IR"/>
        </w:rPr>
        <w:t>.</w:t>
      </w:r>
    </w:p>
    <w:p w:rsidR="00BF578A" w:rsidRPr="00846600" w:rsidRDefault="00BF578A" w:rsidP="00BF578A">
      <w:pPr>
        <w:pStyle w:val="libNormal"/>
        <w:rPr>
          <w:rtl/>
        </w:rPr>
      </w:pPr>
      <w:r w:rsidRPr="00846600">
        <w:rPr>
          <w:rtl/>
        </w:rPr>
        <w:t>وأمّا جعفر</w:t>
      </w:r>
      <w:r>
        <w:rPr>
          <w:rtl/>
        </w:rPr>
        <w:t>:</w:t>
      </w:r>
      <w:r w:rsidRPr="00846600">
        <w:rPr>
          <w:rtl/>
        </w:rPr>
        <w:t xml:space="preserve"> فهو من مشايخ الصدوق</w:t>
      </w:r>
      <w:r>
        <w:rPr>
          <w:rtl/>
        </w:rPr>
        <w:t>،</w:t>
      </w:r>
      <w:r w:rsidRPr="00846600">
        <w:rPr>
          <w:rtl/>
        </w:rPr>
        <w:t xml:space="preserve"> الذي قد أكثر من الرواية عنه مترحما مترضيا </w:t>
      </w:r>
      <w:r w:rsidRPr="00BF578A">
        <w:rPr>
          <w:rStyle w:val="libFootnotenumChar"/>
          <w:rtl/>
        </w:rPr>
        <w:t>(2)</w:t>
      </w:r>
      <w:r>
        <w:rPr>
          <w:rtl/>
        </w:rPr>
        <w:t>.</w:t>
      </w:r>
    </w:p>
    <w:p w:rsidR="00BF578A" w:rsidRPr="00846600" w:rsidRDefault="00BF578A" w:rsidP="00BF578A">
      <w:pPr>
        <w:pStyle w:val="libNormal"/>
        <w:rPr>
          <w:rtl/>
        </w:rPr>
      </w:pPr>
      <w:r w:rsidRPr="00846600">
        <w:rPr>
          <w:rtl/>
        </w:rPr>
        <w:t>والحسين</w:t>
      </w:r>
      <w:r>
        <w:rPr>
          <w:rtl/>
        </w:rPr>
        <w:t>:</w:t>
      </w:r>
      <w:r w:rsidRPr="00846600">
        <w:rPr>
          <w:rtl/>
        </w:rPr>
        <w:t xml:space="preserve"> من أجلاّء مشايخ ثقة الإسلام</w:t>
      </w:r>
      <w:r>
        <w:rPr>
          <w:rtl/>
        </w:rPr>
        <w:t>،</w:t>
      </w:r>
      <w:r w:rsidRPr="00846600">
        <w:rPr>
          <w:rtl/>
        </w:rPr>
        <w:t xml:space="preserve"> وجدّه عامر بن محمّد بن عمران الأشعري</w:t>
      </w:r>
      <w:r>
        <w:rPr>
          <w:rtl/>
        </w:rPr>
        <w:t>،</w:t>
      </w:r>
      <w:r w:rsidRPr="00846600">
        <w:rPr>
          <w:rtl/>
        </w:rPr>
        <w:t xml:space="preserve"> وصرّح في باب المستأكل بعلمه ومواضع أخر باسم جدّه عامر </w:t>
      </w:r>
      <w:r w:rsidRPr="00BF578A">
        <w:rPr>
          <w:rStyle w:val="libFootnotenumChar"/>
          <w:rtl/>
        </w:rPr>
        <w:t>(3)</w:t>
      </w:r>
      <w:r>
        <w:rPr>
          <w:rtl/>
        </w:rPr>
        <w:t>،</w:t>
      </w:r>
      <w:r w:rsidRPr="00846600">
        <w:rPr>
          <w:rtl/>
        </w:rPr>
        <w:t xml:space="preserve"> وفي باب النوادر بعده</w:t>
      </w:r>
      <w:r>
        <w:rPr>
          <w:rtl/>
        </w:rPr>
        <w:t>:</w:t>
      </w:r>
      <w:r w:rsidRPr="00846600">
        <w:rPr>
          <w:rtl/>
        </w:rPr>
        <w:t xml:space="preserve"> بكونه أشعريا </w:t>
      </w:r>
      <w:r w:rsidRPr="00BF578A">
        <w:rPr>
          <w:rStyle w:val="libFootnotenumChar"/>
          <w:rtl/>
        </w:rPr>
        <w:t>(4)</w:t>
      </w:r>
      <w:r>
        <w:rPr>
          <w:rtl/>
        </w:rPr>
        <w:t>،</w:t>
      </w:r>
      <w:r w:rsidRPr="00846600">
        <w:rPr>
          <w:rtl/>
        </w:rPr>
        <w:t xml:space="preserve"> ويذكر تارة باسم جدّه عمران فيقال</w:t>
      </w:r>
      <w:r>
        <w:rPr>
          <w:rtl/>
        </w:rPr>
        <w:t>:</w:t>
      </w:r>
      <w:r w:rsidRPr="00846600">
        <w:rPr>
          <w:rtl/>
        </w:rPr>
        <w:t xml:space="preserve"> الحسين بن محمّد بن عمران </w:t>
      </w:r>
      <w:r w:rsidRPr="00BF578A">
        <w:rPr>
          <w:rStyle w:val="libFootnotenumChar"/>
          <w:rtl/>
        </w:rPr>
        <w:t>(5)</w:t>
      </w:r>
      <w:r>
        <w:rPr>
          <w:rtl/>
        </w:rPr>
        <w:t>،</w:t>
      </w:r>
      <w:r w:rsidRPr="00846600">
        <w:rPr>
          <w:rtl/>
        </w:rPr>
        <w:t xml:space="preserve"> ثقة لا مغمز فيه.</w:t>
      </w:r>
    </w:p>
    <w:p w:rsidR="00BF578A" w:rsidRPr="00846600" w:rsidRDefault="00BF578A" w:rsidP="00BF578A">
      <w:pPr>
        <w:pStyle w:val="libNormal"/>
        <w:rPr>
          <w:rtl/>
        </w:rPr>
      </w:pPr>
      <w:r w:rsidRPr="00846600">
        <w:rPr>
          <w:rtl/>
        </w:rPr>
        <w:t>وعمّه عبد الله</w:t>
      </w:r>
      <w:r>
        <w:rPr>
          <w:rtl/>
        </w:rPr>
        <w:t>:</w:t>
      </w:r>
      <w:r w:rsidRPr="00846600">
        <w:rPr>
          <w:rtl/>
        </w:rPr>
        <w:t xml:space="preserve"> من الثقات المعروفين</w:t>
      </w:r>
      <w:r>
        <w:rPr>
          <w:rtl/>
        </w:rPr>
        <w:t>،</w:t>
      </w:r>
      <w:r w:rsidRPr="00846600">
        <w:rPr>
          <w:rtl/>
        </w:rPr>
        <w:t xml:space="preserve"> وأجلاّء مشايخ أصحابنا الأشعريين </w:t>
      </w:r>
      <w:r w:rsidRPr="00BF578A">
        <w:rPr>
          <w:rStyle w:val="libFootnotenumChar"/>
          <w:rtl/>
        </w:rPr>
        <w:t>(6)</w:t>
      </w:r>
      <w:r>
        <w:rPr>
          <w:rtl/>
        </w:rPr>
        <w:t>.</w:t>
      </w:r>
    </w:p>
    <w:p w:rsidR="00BF578A" w:rsidRPr="00846600" w:rsidRDefault="00BF578A" w:rsidP="00BF578A">
      <w:pPr>
        <w:pStyle w:val="libNormal"/>
        <w:rPr>
          <w:rtl/>
        </w:rPr>
      </w:pPr>
      <w:r w:rsidRPr="00846600">
        <w:rPr>
          <w:rtl/>
        </w:rPr>
        <w:t>وعبد الرحمن بن محمّد بن أبي هاشم البجلي</w:t>
      </w:r>
      <w:r>
        <w:rPr>
          <w:rtl/>
        </w:rPr>
        <w:t>:</w:t>
      </w:r>
      <w:r w:rsidRPr="00846600">
        <w:rPr>
          <w:rtl/>
        </w:rPr>
        <w:t xml:space="preserve"> ممّن وثقه النجاشي مرتين </w:t>
      </w:r>
      <w:r w:rsidRPr="00BF578A">
        <w:rPr>
          <w:rStyle w:val="libFootnotenumChar"/>
          <w:rtl/>
        </w:rPr>
        <w:t>(7)</w:t>
      </w:r>
      <w:r>
        <w:rPr>
          <w:rtl/>
        </w:rPr>
        <w:t>.</w:t>
      </w:r>
    </w:p>
    <w:p w:rsidR="00BF578A" w:rsidRPr="00846600" w:rsidRDefault="00BF578A" w:rsidP="00BF578A">
      <w:pPr>
        <w:pStyle w:val="libNormal"/>
        <w:rPr>
          <w:rtl/>
        </w:rPr>
      </w:pPr>
      <w:r w:rsidRPr="00BF578A">
        <w:rPr>
          <w:rStyle w:val="libBold2Char"/>
          <w:rtl/>
        </w:rPr>
        <w:t>والمفضل</w:t>
      </w:r>
      <w:r w:rsidRPr="00846600">
        <w:rPr>
          <w:rtl/>
        </w:rPr>
        <w:t xml:space="preserve"> </w:t>
      </w:r>
      <w:r w:rsidRPr="00BF578A">
        <w:rPr>
          <w:rStyle w:val="libFootnotenumChar"/>
          <w:rtl/>
        </w:rPr>
        <w:t>(8)</w:t>
      </w:r>
      <w:r>
        <w:rPr>
          <w:rtl/>
        </w:rPr>
        <w:t>:</w:t>
      </w:r>
      <w:r w:rsidRPr="00846600">
        <w:rPr>
          <w:rtl/>
        </w:rPr>
        <w:t xml:space="preserve"> غير مذكور</w:t>
      </w:r>
      <w:r>
        <w:rPr>
          <w:rtl/>
        </w:rPr>
        <w:t>،</w:t>
      </w:r>
      <w:r w:rsidRPr="00846600">
        <w:rPr>
          <w:rtl/>
        </w:rPr>
        <w:t xml:space="preserve"> ولكن وجود ابن أبي عمير في السند يكفي في الحكم بصحته على ما هو المختار.</w:t>
      </w:r>
    </w:p>
    <w:p w:rsidR="00BF578A" w:rsidRPr="00846600" w:rsidRDefault="00BF578A" w:rsidP="00BF578A">
      <w:pPr>
        <w:pStyle w:val="libNormal"/>
        <w:rPr>
          <w:rtl/>
        </w:rPr>
      </w:pPr>
      <w:r w:rsidRPr="00846600">
        <w:rPr>
          <w:rtl/>
        </w:rPr>
        <w:t>وإسماعيل</w:t>
      </w:r>
      <w:r>
        <w:rPr>
          <w:rtl/>
        </w:rPr>
        <w:t>:</w:t>
      </w:r>
      <w:r w:rsidRPr="00846600">
        <w:rPr>
          <w:rtl/>
        </w:rPr>
        <w:t xml:space="preserve"> ثقة</w:t>
      </w:r>
      <w:r>
        <w:rPr>
          <w:rtl/>
        </w:rPr>
        <w:t>،</w:t>
      </w:r>
      <w:r w:rsidRPr="00846600">
        <w:rPr>
          <w:rtl/>
        </w:rPr>
        <w:t xml:space="preserve"> جليل القدر</w:t>
      </w:r>
      <w:r>
        <w:rPr>
          <w:rtl/>
        </w:rPr>
        <w:t>،</w:t>
      </w:r>
      <w:r w:rsidRPr="00846600">
        <w:rPr>
          <w:rtl/>
        </w:rPr>
        <w:t xml:space="preserve"> وهو ابن الفضل بن يعقوب بن فضل ابن عبد الله بن الحارث بن نوفل بن الحارث بن عبد المطلب.</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101</w:t>
      </w:r>
      <w:r>
        <w:rPr>
          <w:rtl/>
        </w:rPr>
        <w:t>،</w:t>
      </w:r>
      <w:r w:rsidRPr="00846600">
        <w:rPr>
          <w:rtl/>
        </w:rPr>
        <w:t xml:space="preserve"> من المشيخة.</w:t>
      </w:r>
    </w:p>
    <w:p w:rsidR="00BF578A" w:rsidRPr="00846600" w:rsidRDefault="00BF578A" w:rsidP="00BF578A">
      <w:pPr>
        <w:pStyle w:val="libFootnote0"/>
        <w:rPr>
          <w:rtl/>
        </w:rPr>
      </w:pPr>
      <w:r w:rsidRPr="00846600">
        <w:rPr>
          <w:rtl/>
        </w:rPr>
        <w:t>(2) أمالي الصدوق</w:t>
      </w:r>
      <w:r>
        <w:rPr>
          <w:rtl/>
        </w:rPr>
        <w:t>:</w:t>
      </w:r>
      <w:r w:rsidRPr="00846600">
        <w:rPr>
          <w:rtl/>
        </w:rPr>
        <w:t xml:space="preserve"> 15 / 2.</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37 / 2.</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39 / 7.</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66 / 156.</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288 / 570</w:t>
      </w:r>
      <w:r>
        <w:rPr>
          <w:rtl/>
        </w:rPr>
        <w:t>،</w:t>
      </w:r>
      <w:r w:rsidRPr="00846600">
        <w:rPr>
          <w:rtl/>
        </w:rPr>
        <w:t xml:space="preserve"> ورجال العلامة</w:t>
      </w:r>
      <w:r>
        <w:rPr>
          <w:rtl/>
        </w:rPr>
        <w:t>:</w:t>
      </w:r>
      <w:r w:rsidRPr="00846600">
        <w:rPr>
          <w:rtl/>
        </w:rPr>
        <w:t xml:space="preserve"> 111 / 42.</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236 / 623.</w:t>
      </w:r>
    </w:p>
    <w:p w:rsidR="00BF578A" w:rsidRPr="00846600" w:rsidRDefault="00BF578A" w:rsidP="00BF578A">
      <w:pPr>
        <w:pStyle w:val="libFootnote0"/>
        <w:rPr>
          <w:rtl/>
        </w:rPr>
      </w:pPr>
      <w:r w:rsidRPr="00846600">
        <w:rPr>
          <w:rtl/>
        </w:rPr>
        <w:t>(8) كذا في الأصل ولعله من اشتباه الناسخ</w:t>
      </w:r>
      <w:r>
        <w:rPr>
          <w:rtl/>
        </w:rPr>
        <w:t>،</w:t>
      </w:r>
      <w:r w:rsidRPr="00846600">
        <w:rPr>
          <w:rtl/>
        </w:rPr>
        <w:t xml:space="preserve"> والصحيح هو</w:t>
      </w:r>
      <w:r>
        <w:rPr>
          <w:rtl/>
        </w:rPr>
        <w:t>:</w:t>
      </w:r>
      <w:r w:rsidRPr="00846600">
        <w:rPr>
          <w:rtl/>
        </w:rPr>
        <w:t xml:space="preserve"> والفضل</w:t>
      </w:r>
      <w:r>
        <w:rPr>
          <w:rtl/>
        </w:rPr>
        <w:t>،</w:t>
      </w:r>
      <w:r w:rsidRPr="00846600">
        <w:rPr>
          <w:rtl/>
        </w:rPr>
        <w:t xml:space="preserve"> وهو ابن إسماعيل المتقدم في الطريق آنفا</w:t>
      </w:r>
      <w:r>
        <w:rPr>
          <w:rtl/>
        </w:rPr>
        <w:t>،</w:t>
      </w:r>
      <w:r w:rsidRPr="00846600">
        <w:rPr>
          <w:rtl/>
        </w:rPr>
        <w:t xml:space="preserve"> فلاحظ.</w:t>
      </w:r>
    </w:p>
    <w:p w:rsidR="00BF578A" w:rsidRDefault="00BF578A" w:rsidP="00BF578A">
      <w:pPr>
        <w:pStyle w:val="libNormal"/>
        <w:rPr>
          <w:rtl/>
        </w:rPr>
      </w:pPr>
      <w:r>
        <w:rPr>
          <w:rtl/>
        </w:rPr>
        <w:br w:type="page"/>
      </w:r>
    </w:p>
    <w:p w:rsidR="00BF578A" w:rsidRPr="00BF578A" w:rsidRDefault="00BF578A" w:rsidP="00BF578A">
      <w:pPr>
        <w:pStyle w:val="libNormal"/>
        <w:rPr>
          <w:rStyle w:val="libBold2Char"/>
          <w:rtl/>
        </w:rPr>
      </w:pPr>
      <w:r w:rsidRPr="00BF578A">
        <w:rPr>
          <w:rStyle w:val="libBold2Char"/>
          <w:rtl/>
        </w:rPr>
        <w:lastRenderedPageBreak/>
        <w:t xml:space="preserve"> [36] لو</w:t>
      </w:r>
      <w:r>
        <w:rPr>
          <w:rStyle w:val="libBold2Char"/>
          <w:rtl/>
        </w:rPr>
        <w:t xml:space="preserve"> - </w:t>
      </w:r>
      <w:r w:rsidRPr="00BF578A">
        <w:rPr>
          <w:rStyle w:val="libBold2Char"/>
          <w:rtl/>
        </w:rPr>
        <w:t>وإلى إسماعيل بن الفضل</w:t>
      </w:r>
      <w:r>
        <w:rPr>
          <w:rStyle w:val="libBold2Char"/>
          <w:rtl/>
        </w:rPr>
        <w:t>:</w:t>
      </w:r>
      <w:r w:rsidRPr="00BF578A">
        <w:rPr>
          <w:rStyle w:val="libBold2Char"/>
          <w:rtl/>
        </w:rPr>
        <w:t xml:space="preserve"> في ذكر الحقوق عن علي بن الحسين سيّد العابدين (عليهما السّلام)</w:t>
      </w:r>
      <w:r>
        <w:rPr>
          <w:rStyle w:val="libBold2Char"/>
          <w:rtl/>
        </w:rPr>
        <w:t>:</w:t>
      </w:r>
      <w:r w:rsidRPr="00BF578A">
        <w:rPr>
          <w:rStyle w:val="libBold2Char"/>
          <w:rtl/>
        </w:rPr>
        <w:t xml:space="preserve"> علي بن أحمد بن موسى </w:t>
      </w:r>
      <w:r w:rsidRPr="00BF578A">
        <w:rPr>
          <w:rStyle w:val="libAlaemChar"/>
          <w:rtl/>
        </w:rPr>
        <w:t>رضي‌الله‌عنه</w:t>
      </w:r>
      <w:r w:rsidRPr="00BF578A">
        <w:rPr>
          <w:rStyle w:val="libBold2Char"/>
          <w:rtl/>
        </w:rPr>
        <w:t xml:space="preserve"> عن محمّد بن جعفر الكوفي الأسدي</w:t>
      </w:r>
      <w:r>
        <w:rPr>
          <w:rStyle w:val="libBold2Char"/>
          <w:rtl/>
        </w:rPr>
        <w:t>،</w:t>
      </w:r>
      <w:r w:rsidRPr="00BF578A">
        <w:rPr>
          <w:rStyle w:val="libBold2Char"/>
          <w:rtl/>
        </w:rPr>
        <w:t xml:space="preserve"> عن محمّد بن إسماعيل البرمكي</w:t>
      </w:r>
      <w:r>
        <w:rPr>
          <w:rStyle w:val="libBold2Char"/>
          <w:rtl/>
        </w:rPr>
        <w:t>،</w:t>
      </w:r>
      <w:r w:rsidRPr="00BF578A">
        <w:rPr>
          <w:rStyle w:val="libBold2Char"/>
          <w:rtl/>
        </w:rPr>
        <w:t xml:space="preserve"> عن عبد الله بن أحمد</w:t>
      </w:r>
      <w:r>
        <w:rPr>
          <w:rStyle w:val="libBold2Char"/>
          <w:rtl/>
        </w:rPr>
        <w:t>،</w:t>
      </w:r>
      <w:r w:rsidRPr="00BF578A">
        <w:rPr>
          <w:rStyle w:val="libBold2Char"/>
          <w:rtl/>
        </w:rPr>
        <w:t xml:space="preserve"> عن إسماعيل بن الفضل</w:t>
      </w:r>
      <w:r>
        <w:rPr>
          <w:rStyle w:val="libBold2Char"/>
          <w:rtl/>
        </w:rPr>
        <w:t>،</w:t>
      </w:r>
      <w:r w:rsidRPr="00BF578A">
        <w:rPr>
          <w:rStyle w:val="libBold2Char"/>
          <w:rtl/>
        </w:rPr>
        <w:t xml:space="preserve"> عن ثابت بن دينار الثمالي</w:t>
      </w:r>
      <w:r>
        <w:rPr>
          <w:rStyle w:val="libBold2Char"/>
          <w:rtl/>
        </w:rPr>
        <w:t>،</w:t>
      </w:r>
      <w:r w:rsidRPr="00BF578A">
        <w:rPr>
          <w:rStyle w:val="libBold2Char"/>
          <w:rtl/>
        </w:rPr>
        <w:t xml:space="preserve"> عن سيد العابدين علي بن الحسين بن علي بن أبي طالب</w:t>
      </w:r>
      <w:r>
        <w:rPr>
          <w:rStyle w:val="libBold2Char"/>
          <w:rtl/>
        </w:rPr>
        <w:t>:</w:t>
      </w:r>
      <w:r w:rsidRPr="00BF578A">
        <w:rPr>
          <w:rStyle w:val="libBold2Char"/>
          <w:rtl/>
        </w:rPr>
        <w:t xml:space="preserve"> </w:t>
      </w:r>
      <w:r w:rsidRPr="00BF578A">
        <w:rPr>
          <w:rStyle w:val="libFootnotenumChar"/>
          <w:rtl/>
        </w:rPr>
        <w:t>(1)</w:t>
      </w:r>
      <w:r w:rsidRPr="00BF578A">
        <w:rPr>
          <w:rStyle w:val="libBold2Char"/>
          <w:rtl/>
        </w:rPr>
        <w:t xml:space="preserve"> وفي بعض النسخ عبيد الله بن أحمد.</w:t>
      </w:r>
    </w:p>
    <w:p w:rsidR="00BF578A" w:rsidRPr="00846600" w:rsidRDefault="00BF578A" w:rsidP="00BF578A">
      <w:pPr>
        <w:pStyle w:val="libNormal"/>
        <w:rPr>
          <w:rtl/>
        </w:rPr>
      </w:pPr>
      <w:r w:rsidRPr="00846600">
        <w:rPr>
          <w:rtl/>
        </w:rPr>
        <w:t xml:space="preserve">وحال علي بن أحمد كحال إخوانه من مشايخ الصدوق </w:t>
      </w:r>
      <w:r w:rsidRPr="00BF578A">
        <w:rPr>
          <w:rStyle w:val="libFootnotenumChar"/>
          <w:rtl/>
        </w:rPr>
        <w:t>(2)</w:t>
      </w:r>
      <w:r>
        <w:rPr>
          <w:rtl/>
        </w:rPr>
        <w:t>.</w:t>
      </w:r>
    </w:p>
    <w:p w:rsidR="00BF578A" w:rsidRPr="00846600" w:rsidRDefault="00BF578A" w:rsidP="00BF578A">
      <w:pPr>
        <w:pStyle w:val="libNormal"/>
        <w:rPr>
          <w:rtl/>
        </w:rPr>
      </w:pPr>
      <w:r w:rsidRPr="00846600">
        <w:rPr>
          <w:rtl/>
        </w:rPr>
        <w:t>ومحمّد بن جعفر</w:t>
      </w:r>
      <w:r>
        <w:rPr>
          <w:rtl/>
        </w:rPr>
        <w:t>:</w:t>
      </w:r>
      <w:r w:rsidRPr="00846600">
        <w:rPr>
          <w:rtl/>
        </w:rPr>
        <w:t xml:space="preserve"> من وكلاء الصاحب </w:t>
      </w:r>
      <w:r w:rsidRPr="00BF578A">
        <w:rPr>
          <w:rStyle w:val="libAlaemChar"/>
          <w:rtl/>
        </w:rPr>
        <w:t>عليه‌السلام</w:t>
      </w:r>
      <w:r w:rsidRPr="00846600">
        <w:rPr>
          <w:rtl/>
        </w:rPr>
        <w:t xml:space="preserve"> ومن الذين رأوه ووقفوا على معجزته كما صرّح به الصدوق في كمال الدين </w:t>
      </w:r>
      <w:r w:rsidRPr="00BF578A">
        <w:rPr>
          <w:rStyle w:val="libFootnotenumChar"/>
          <w:rtl/>
        </w:rPr>
        <w:t>(3)</w:t>
      </w:r>
      <w:r>
        <w:rPr>
          <w:rtl/>
        </w:rPr>
        <w:t>،</w:t>
      </w:r>
      <w:r w:rsidRPr="00846600">
        <w:rPr>
          <w:rtl/>
        </w:rPr>
        <w:t xml:space="preserve"> وفي النجاشي</w:t>
      </w:r>
      <w:r>
        <w:rPr>
          <w:rtl/>
        </w:rPr>
        <w:t>:</w:t>
      </w:r>
      <w:r>
        <w:rPr>
          <w:rFonts w:hint="cs"/>
          <w:rtl/>
        </w:rPr>
        <w:t xml:space="preserve"> </w:t>
      </w:r>
      <w:r w:rsidRPr="00846600">
        <w:rPr>
          <w:rtl/>
        </w:rPr>
        <w:t xml:space="preserve">ثقة صحيح الحديث </w:t>
      </w:r>
      <w:r w:rsidRPr="00BF578A">
        <w:rPr>
          <w:rStyle w:val="libFootnotenumChar"/>
          <w:rtl/>
        </w:rPr>
        <w:t>(4)</w:t>
      </w:r>
      <w:r>
        <w:rPr>
          <w:rtl/>
        </w:rPr>
        <w:t>،</w:t>
      </w:r>
      <w:r w:rsidRPr="00846600">
        <w:rPr>
          <w:rtl/>
        </w:rPr>
        <w:t xml:space="preserve"> وهو من مشايخ ثقة الإسلام</w:t>
      </w:r>
      <w:r>
        <w:rPr>
          <w:rtl/>
        </w:rPr>
        <w:t>،</w:t>
      </w:r>
      <w:r w:rsidRPr="00846600">
        <w:rPr>
          <w:rtl/>
        </w:rPr>
        <w:t xml:space="preserve"> وما قيل فيه غير قابل للجرح ولا للمعارضة.</w:t>
      </w:r>
    </w:p>
    <w:p w:rsidR="00BF578A" w:rsidRPr="00846600" w:rsidRDefault="00BF578A" w:rsidP="00BF578A">
      <w:pPr>
        <w:pStyle w:val="libNormal"/>
        <w:rPr>
          <w:rtl/>
        </w:rPr>
      </w:pPr>
      <w:r w:rsidRPr="00846600">
        <w:rPr>
          <w:rtl/>
        </w:rPr>
        <w:t xml:space="preserve">وصرّح النجاشي بأن البرمكي كان ثقة مستقيما </w:t>
      </w:r>
      <w:r w:rsidRPr="00BF578A">
        <w:rPr>
          <w:rStyle w:val="libFootnotenumChar"/>
          <w:rtl/>
        </w:rPr>
        <w:t>(5)</w:t>
      </w:r>
      <w:r>
        <w:rPr>
          <w:rtl/>
        </w:rPr>
        <w:t>،</w:t>
      </w:r>
      <w:r w:rsidRPr="00846600">
        <w:rPr>
          <w:rtl/>
        </w:rPr>
        <w:t xml:space="preserve"> فلا يصغى إلى تضعيف ابن الغضائري تبعا </w:t>
      </w:r>
      <w:r w:rsidRPr="00BF578A">
        <w:rPr>
          <w:rStyle w:val="libFootnotenumChar"/>
          <w:rtl/>
        </w:rPr>
        <w:t>(6)</w:t>
      </w:r>
      <w:r w:rsidRPr="00846600">
        <w:rPr>
          <w:rtl/>
        </w:rPr>
        <w:t xml:space="preserve"> للعلامة </w:t>
      </w:r>
      <w:r w:rsidRPr="00BF578A">
        <w:rPr>
          <w:rStyle w:val="libFootnotenumChar"/>
          <w:rtl/>
        </w:rPr>
        <w:t>(7)</w:t>
      </w:r>
      <w:r w:rsidRPr="00846600">
        <w:rPr>
          <w:rtl/>
        </w:rPr>
        <w:t xml:space="preserve"> ومن تبعه من المحققين.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125</w:t>
      </w:r>
      <w:r>
        <w:rPr>
          <w:rtl/>
        </w:rPr>
        <w:t>،</w:t>
      </w:r>
      <w:r w:rsidRPr="00846600">
        <w:rPr>
          <w:rtl/>
        </w:rPr>
        <w:t xml:space="preserve"> من المشيخة.</w:t>
      </w:r>
    </w:p>
    <w:p w:rsidR="00BF578A" w:rsidRPr="002A6943" w:rsidRDefault="00BF578A" w:rsidP="00BF578A">
      <w:pPr>
        <w:pStyle w:val="libFootnote0"/>
        <w:rPr>
          <w:rtl/>
        </w:rPr>
      </w:pPr>
      <w:r w:rsidRPr="00846600">
        <w:rPr>
          <w:rtl/>
        </w:rPr>
        <w:t>(2) قوله</w:t>
      </w:r>
      <w:r>
        <w:rPr>
          <w:rtl/>
        </w:rPr>
        <w:t xml:space="preserve"> - </w:t>
      </w:r>
      <w:r w:rsidRPr="00BF578A">
        <w:rPr>
          <w:rStyle w:val="libAlaemChar"/>
          <w:rtl/>
        </w:rPr>
        <w:t>رحمه‌الله</w:t>
      </w:r>
      <w:r>
        <w:rPr>
          <w:rtl/>
        </w:rPr>
        <w:t xml:space="preserve"> -:</w:t>
      </w:r>
      <w:r w:rsidRPr="00846600">
        <w:rPr>
          <w:rtl/>
        </w:rPr>
        <w:t xml:space="preserve"> وحال علي. الى آخره</w:t>
      </w:r>
      <w:r>
        <w:rPr>
          <w:rtl/>
        </w:rPr>
        <w:t>،</w:t>
      </w:r>
      <w:r w:rsidRPr="00846600">
        <w:rPr>
          <w:rtl/>
        </w:rPr>
        <w:t xml:space="preserve"> هو اشعار فيه بالبناء على توثيقه اعتمادا على أمارات التوثيق عنده التي سبق وان بينها فيمن لم ينص على توثيقه</w:t>
      </w:r>
      <w:r>
        <w:rPr>
          <w:rtl/>
        </w:rPr>
        <w:t>،</w:t>
      </w:r>
      <w:r w:rsidRPr="00846600">
        <w:rPr>
          <w:rtl/>
        </w:rPr>
        <w:t xml:space="preserve"> كرواية أجلاء المشايخ والثقات عنه</w:t>
      </w:r>
      <w:r>
        <w:rPr>
          <w:rtl/>
        </w:rPr>
        <w:t>،</w:t>
      </w:r>
      <w:r w:rsidRPr="00846600">
        <w:rPr>
          <w:rtl/>
        </w:rPr>
        <w:t xml:space="preserve"> أو لكونه من مشايخ الإجازة</w:t>
      </w:r>
      <w:r>
        <w:rPr>
          <w:rtl/>
        </w:rPr>
        <w:t>،</w:t>
      </w:r>
      <w:r w:rsidRPr="00846600">
        <w:rPr>
          <w:rtl/>
        </w:rPr>
        <w:t xml:space="preserve"> أو لاكثار الصدوق </w:t>
      </w:r>
      <w:r w:rsidRPr="00BF578A">
        <w:rPr>
          <w:rStyle w:val="libAlaemChar"/>
          <w:rtl/>
        </w:rPr>
        <w:t>قدس‌سره</w:t>
      </w:r>
      <w:r w:rsidRPr="00846600">
        <w:rPr>
          <w:rtl/>
        </w:rPr>
        <w:t xml:space="preserve"> من الترضي والترحم عليه.</w:t>
      </w:r>
      <w:r>
        <w:rPr>
          <w:rFonts w:hint="cs"/>
          <w:rtl/>
        </w:rPr>
        <w:t xml:space="preserve"> </w:t>
      </w:r>
      <w:r w:rsidRPr="002A6943">
        <w:rPr>
          <w:rtl/>
        </w:rPr>
        <w:t>وغيرها.</w:t>
      </w:r>
    </w:p>
    <w:p w:rsidR="00BF578A" w:rsidRPr="00846600" w:rsidRDefault="00BF578A" w:rsidP="00BF578A">
      <w:pPr>
        <w:pStyle w:val="libFootnote"/>
        <w:rPr>
          <w:rtl/>
          <w:lang w:bidi="fa-IR"/>
        </w:rPr>
      </w:pPr>
      <w:r w:rsidRPr="00846600">
        <w:rPr>
          <w:rtl/>
        </w:rPr>
        <w:t>واعلم ان بعض هذه الامارات لا تدل على التوثيق</w:t>
      </w:r>
      <w:r>
        <w:rPr>
          <w:rtl/>
        </w:rPr>
        <w:t xml:space="preserve"> - </w:t>
      </w:r>
      <w:r w:rsidRPr="00846600">
        <w:rPr>
          <w:rtl/>
        </w:rPr>
        <w:t>ما لم ينص عليه</w:t>
      </w:r>
      <w:r>
        <w:rPr>
          <w:rtl/>
        </w:rPr>
        <w:t xml:space="preserve"> - </w:t>
      </w:r>
      <w:r w:rsidRPr="00846600">
        <w:rPr>
          <w:rtl/>
        </w:rPr>
        <w:t>عند بعض المتأخرين من علماء الإمامية لا سيما المحققين منهم.</w:t>
      </w:r>
    </w:p>
    <w:p w:rsidR="00BF578A" w:rsidRPr="00846600" w:rsidRDefault="00BF578A" w:rsidP="00BF578A">
      <w:pPr>
        <w:pStyle w:val="libFootnote"/>
        <w:rPr>
          <w:rtl/>
          <w:lang w:bidi="fa-IR"/>
        </w:rPr>
      </w:pPr>
      <w:r w:rsidRPr="00846600">
        <w:rPr>
          <w:rtl/>
        </w:rPr>
        <w:t>انظر معجم رجال الحديث 1</w:t>
      </w:r>
      <w:r>
        <w:rPr>
          <w:rtl/>
        </w:rPr>
        <w:t>:</w:t>
      </w:r>
      <w:r w:rsidRPr="00846600">
        <w:rPr>
          <w:rtl/>
        </w:rPr>
        <w:t xml:space="preserve"> 55 وما بعدها.</w:t>
      </w:r>
    </w:p>
    <w:p w:rsidR="00BF578A" w:rsidRPr="00846600" w:rsidRDefault="00BF578A" w:rsidP="00BF578A">
      <w:pPr>
        <w:pStyle w:val="libFootnote0"/>
        <w:rPr>
          <w:rtl/>
        </w:rPr>
      </w:pPr>
      <w:r w:rsidRPr="00846600">
        <w:rPr>
          <w:rtl/>
        </w:rPr>
        <w:t>(3) كمال الدين 2</w:t>
      </w:r>
      <w:r>
        <w:rPr>
          <w:rtl/>
        </w:rPr>
        <w:t>:</w:t>
      </w:r>
      <w:r w:rsidRPr="00846600">
        <w:rPr>
          <w:rtl/>
        </w:rPr>
        <w:t xml:space="preserve"> 442 / 16.</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373 / 1020.</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341 / 915.</w:t>
      </w:r>
    </w:p>
    <w:p w:rsidR="00BF578A" w:rsidRPr="00846600" w:rsidRDefault="00BF578A" w:rsidP="00BF578A">
      <w:pPr>
        <w:pStyle w:val="libFootnote0"/>
        <w:rPr>
          <w:rtl/>
        </w:rPr>
      </w:pPr>
      <w:r w:rsidRPr="00846600">
        <w:rPr>
          <w:rtl/>
        </w:rPr>
        <w:t xml:space="preserve">(6) أي لا يصغى تبعا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(7) رجال العلامة</w:t>
      </w:r>
      <w:r>
        <w:rPr>
          <w:rtl/>
        </w:rPr>
        <w:t>:</w:t>
      </w:r>
      <w:r w:rsidRPr="00846600">
        <w:rPr>
          <w:rtl/>
        </w:rPr>
        <w:t xml:space="preserve"> 154 / 89.</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وأمّا عبد الله</w:t>
      </w:r>
      <w:r>
        <w:rPr>
          <w:rtl/>
        </w:rPr>
        <w:t>:</w:t>
      </w:r>
      <w:r w:rsidRPr="00846600">
        <w:rPr>
          <w:rtl/>
        </w:rPr>
        <w:t xml:space="preserve"> فقد صرّح في شرح المشيخة أنه ابن نهيك الثقة الصدوق المعروف </w:t>
      </w:r>
      <w:r w:rsidRPr="00BF578A">
        <w:rPr>
          <w:rStyle w:val="libFootnotenumChar"/>
          <w:rtl/>
        </w:rPr>
        <w:t>(1)</w:t>
      </w:r>
      <w:r>
        <w:rPr>
          <w:rtl/>
        </w:rPr>
        <w:t>.</w:t>
      </w:r>
    </w:p>
    <w:p w:rsidR="00BF578A" w:rsidRPr="00846600" w:rsidRDefault="00BF578A" w:rsidP="00BF578A">
      <w:pPr>
        <w:pStyle w:val="libNormal"/>
        <w:rPr>
          <w:rtl/>
        </w:rPr>
      </w:pPr>
      <w:r w:rsidRPr="00846600">
        <w:rPr>
          <w:rtl/>
        </w:rPr>
        <w:t>فالسند صحيح</w:t>
      </w:r>
      <w:r>
        <w:rPr>
          <w:rtl/>
        </w:rPr>
        <w:t>،</w:t>
      </w:r>
      <w:r w:rsidRPr="00846600">
        <w:rPr>
          <w:rtl/>
        </w:rPr>
        <w:t xml:space="preserve"> وللنجاشي </w:t>
      </w:r>
      <w:r w:rsidRPr="00BF578A">
        <w:rPr>
          <w:rStyle w:val="libFootnotenumChar"/>
          <w:rtl/>
        </w:rPr>
        <w:t>(2)</w:t>
      </w:r>
      <w:r w:rsidRPr="00846600">
        <w:rPr>
          <w:rtl/>
        </w:rPr>
        <w:t xml:space="preserve"> أيضا إلى كتاب أبي حمزة</w:t>
      </w:r>
      <w:r>
        <w:rPr>
          <w:rtl/>
        </w:rPr>
        <w:t xml:space="preserve"> - </w:t>
      </w:r>
      <w:r w:rsidRPr="00846600">
        <w:rPr>
          <w:rtl/>
        </w:rPr>
        <w:t>وهو المشتمل على الحديث المذكور</w:t>
      </w:r>
      <w:r>
        <w:rPr>
          <w:rtl/>
        </w:rPr>
        <w:t xml:space="preserve"> - </w:t>
      </w:r>
      <w:r w:rsidRPr="00846600">
        <w:rPr>
          <w:rtl/>
        </w:rPr>
        <w:t xml:space="preserve">طريق صحيح ذكرناه في أبواب جهاد النفس </w:t>
      </w:r>
      <w:r w:rsidRPr="00BF578A">
        <w:rPr>
          <w:rStyle w:val="libFootnotenumChar"/>
          <w:rtl/>
        </w:rPr>
        <w:t>(3)</w:t>
      </w:r>
      <w:r>
        <w:rPr>
          <w:rtl/>
        </w:rPr>
        <w:t>.</w:t>
      </w:r>
    </w:p>
    <w:p w:rsidR="00BF578A" w:rsidRPr="00846600" w:rsidRDefault="00BF578A" w:rsidP="00BF578A">
      <w:pPr>
        <w:pStyle w:val="libNormal"/>
        <w:rPr>
          <w:rtl/>
        </w:rPr>
      </w:pPr>
      <w:r w:rsidRPr="00BF578A">
        <w:rPr>
          <w:rStyle w:val="libBold2Char"/>
          <w:rtl/>
        </w:rPr>
        <w:t>[37] لز</w:t>
      </w:r>
      <w:r>
        <w:rPr>
          <w:rStyle w:val="libBold2Char"/>
          <w:rtl/>
        </w:rPr>
        <w:t xml:space="preserve"> - </w:t>
      </w:r>
      <w:r w:rsidRPr="00BF578A">
        <w:rPr>
          <w:rStyle w:val="libBold2Char"/>
          <w:rtl/>
        </w:rPr>
        <w:t xml:space="preserve">وإلى إسماعيل بن مسلم السكوني </w:t>
      </w:r>
      <w:r w:rsidRPr="00BF578A">
        <w:rPr>
          <w:rStyle w:val="libFootnotenumChar"/>
          <w:rtl/>
        </w:rPr>
        <w:t>(4)</w:t>
      </w:r>
      <w:r>
        <w:rPr>
          <w:rStyle w:val="libBold2Char"/>
          <w:rtl/>
        </w:rPr>
        <w:t>:</w:t>
      </w:r>
      <w:r w:rsidRPr="00BF578A">
        <w:rPr>
          <w:rStyle w:val="libBold2Char"/>
          <w:rtl/>
        </w:rPr>
        <w:t xml:space="preserve"> أبوه ومحمّد بن الحسن </w:t>
      </w:r>
      <w:r w:rsidRPr="00BF578A">
        <w:rPr>
          <w:rStyle w:val="libAlaemChar"/>
          <w:rtl/>
        </w:rPr>
        <w:t>رضي‌الله‌عنه</w:t>
      </w:r>
      <w:r w:rsidRPr="00BF578A">
        <w:rPr>
          <w:rStyle w:val="libBold2Char"/>
          <w:rtl/>
        </w:rPr>
        <w:t xml:space="preserve"> عن سعد بن عبد الله</w:t>
      </w:r>
      <w:r>
        <w:rPr>
          <w:rStyle w:val="libBold2Char"/>
          <w:rtl/>
        </w:rPr>
        <w:t>،</w:t>
      </w:r>
      <w:r w:rsidRPr="00BF578A">
        <w:rPr>
          <w:rStyle w:val="libBold2Char"/>
          <w:rtl/>
        </w:rPr>
        <w:t xml:space="preserve"> عن إبراهيم بن هاشم</w:t>
      </w:r>
      <w:r>
        <w:rPr>
          <w:rStyle w:val="libBold2Char"/>
          <w:rtl/>
        </w:rPr>
        <w:t>،</w:t>
      </w:r>
      <w:r w:rsidRPr="00BF578A">
        <w:rPr>
          <w:rStyle w:val="libBold2Char"/>
          <w:rtl/>
        </w:rPr>
        <w:t xml:space="preserve"> عن الحسين بن يزيد النوفلي</w:t>
      </w:r>
      <w:r>
        <w:rPr>
          <w:rStyle w:val="libBold2Char"/>
          <w:rtl/>
        </w:rPr>
        <w:t>،</w:t>
      </w:r>
      <w:r w:rsidRPr="00BF578A">
        <w:rPr>
          <w:rStyle w:val="libBold2Char"/>
          <w:rtl/>
        </w:rPr>
        <w:t xml:space="preserve"> عنه</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أمّا النوفلي</w:t>
      </w:r>
      <w:r>
        <w:rPr>
          <w:rtl/>
        </w:rPr>
        <w:t>:</w:t>
      </w:r>
      <w:r w:rsidRPr="00846600">
        <w:rPr>
          <w:rtl/>
        </w:rPr>
        <w:t xml:space="preserve"> فقال النجاشي</w:t>
      </w:r>
      <w:r>
        <w:rPr>
          <w:rtl/>
        </w:rPr>
        <w:t>:</w:t>
      </w:r>
      <w:r w:rsidRPr="00846600">
        <w:rPr>
          <w:rtl/>
        </w:rPr>
        <w:t xml:space="preserve"> كان شاعرا أديبا</w:t>
      </w:r>
      <w:r>
        <w:rPr>
          <w:rtl/>
        </w:rPr>
        <w:t>،</w:t>
      </w:r>
      <w:r w:rsidRPr="00846600">
        <w:rPr>
          <w:rtl/>
        </w:rPr>
        <w:t xml:space="preserve"> وسكن الري ومات بها</w:t>
      </w:r>
      <w:r>
        <w:rPr>
          <w:rtl/>
        </w:rPr>
        <w:t>،</w:t>
      </w:r>
      <w:r w:rsidRPr="00846600">
        <w:rPr>
          <w:rtl/>
        </w:rPr>
        <w:t xml:space="preserve"> وقال قوم من القميين</w:t>
      </w:r>
      <w:r>
        <w:rPr>
          <w:rtl/>
        </w:rPr>
        <w:t>:</w:t>
      </w:r>
      <w:r w:rsidRPr="00846600">
        <w:rPr>
          <w:rtl/>
        </w:rPr>
        <w:t xml:space="preserve"> أنه غلا في آخر عمره والله أعلم</w:t>
      </w:r>
      <w:r>
        <w:rPr>
          <w:rtl/>
        </w:rPr>
        <w:t>،</w:t>
      </w:r>
      <w:r w:rsidRPr="00846600">
        <w:rPr>
          <w:rtl/>
        </w:rPr>
        <w:t xml:space="preserve"> وما رأينا له رواية تدلّ على هذا </w:t>
      </w:r>
      <w:r w:rsidRPr="00BF578A">
        <w:rPr>
          <w:rStyle w:val="libFootnotenumChar"/>
          <w:rtl/>
        </w:rPr>
        <w:t>(6)</w:t>
      </w:r>
      <w:r>
        <w:rPr>
          <w:rtl/>
        </w:rPr>
        <w:t>،.</w:t>
      </w:r>
      <w:r w:rsidRPr="00846600">
        <w:rPr>
          <w:rtl/>
        </w:rPr>
        <w:t xml:space="preserve"> إلى آخره</w:t>
      </w:r>
      <w:r>
        <w:rPr>
          <w:rtl/>
        </w:rPr>
        <w:t>،</w:t>
      </w:r>
      <w:r w:rsidRPr="00846600">
        <w:rPr>
          <w:rtl/>
        </w:rPr>
        <w:t xml:space="preserve"> وذكر الشيخ في الفهرست كتابا له</w:t>
      </w:r>
      <w:r>
        <w:rPr>
          <w:rtl/>
        </w:rPr>
        <w:t>،</w:t>
      </w:r>
      <w:r w:rsidRPr="00846600">
        <w:rPr>
          <w:rtl/>
        </w:rPr>
        <w:t xml:space="preserve"> وذكر الطريق إليه من غير إشارة إلى غلوّه </w:t>
      </w:r>
      <w:r w:rsidRPr="00BF578A">
        <w:rPr>
          <w:rStyle w:val="libFootnotenumChar"/>
          <w:rtl/>
        </w:rPr>
        <w:t>(7)</w:t>
      </w:r>
      <w:r>
        <w:rPr>
          <w:rtl/>
        </w:rPr>
        <w:t>.</w:t>
      </w:r>
    </w:p>
    <w:p w:rsidR="00BF578A" w:rsidRPr="00846600" w:rsidRDefault="00BF578A" w:rsidP="00BF578A">
      <w:pPr>
        <w:pStyle w:val="libNormal"/>
        <w:rPr>
          <w:rtl/>
        </w:rPr>
      </w:pPr>
      <w:r w:rsidRPr="00846600">
        <w:rPr>
          <w:rtl/>
        </w:rPr>
        <w:t>وقال فخر المحققين في الإيضاح</w:t>
      </w:r>
      <w:r>
        <w:rPr>
          <w:rtl/>
        </w:rPr>
        <w:t>:</w:t>
      </w:r>
      <w:r w:rsidRPr="00846600">
        <w:rPr>
          <w:rtl/>
        </w:rPr>
        <w:t xml:space="preserve"> احتج الشيخ بما رواه عن السكوني في الموثق عن الصادق </w:t>
      </w:r>
      <w:r w:rsidRPr="00BF578A">
        <w:rPr>
          <w:rStyle w:val="libAlaemChar"/>
          <w:rtl/>
        </w:rPr>
        <w:t>عليه‌السلام</w:t>
      </w:r>
      <w:r w:rsidRPr="00846600">
        <w:rPr>
          <w:rtl/>
        </w:rPr>
        <w:t xml:space="preserve"> قال</w:t>
      </w:r>
      <w:r>
        <w:rPr>
          <w:rtl/>
        </w:rPr>
        <w:t>:</w:t>
      </w:r>
      <w:r w:rsidRPr="00846600">
        <w:rPr>
          <w:rtl/>
        </w:rPr>
        <w:t xml:space="preserve"> السحت</w:t>
      </w:r>
      <w:r>
        <w:rPr>
          <w:rtl/>
        </w:rPr>
        <w:t>:</w:t>
      </w:r>
      <w:r w:rsidRPr="00846600">
        <w:rPr>
          <w:rtl/>
        </w:rPr>
        <w:t xml:space="preserve"> ثمن الميتة </w:t>
      </w:r>
      <w:r w:rsidRPr="00BF578A">
        <w:rPr>
          <w:rStyle w:val="libFootnotenumChar"/>
          <w:rtl/>
        </w:rPr>
        <w:t>(8)</w:t>
      </w:r>
      <w:r>
        <w:rPr>
          <w:rtl/>
        </w:rPr>
        <w:t>.</w:t>
      </w:r>
      <w:r w:rsidRPr="00846600">
        <w:rPr>
          <w:rtl/>
        </w:rPr>
        <w:t xml:space="preserve"> إلى آخره</w:t>
      </w:r>
      <w:r>
        <w:rPr>
          <w:rtl/>
        </w:rPr>
        <w:t>،</w:t>
      </w:r>
      <w:r w:rsidRPr="00846600">
        <w:rPr>
          <w:rtl/>
        </w:rPr>
        <w:t xml:space="preserve"> والسند في الكافي </w:t>
      </w:r>
      <w:r w:rsidRPr="00BF578A">
        <w:rPr>
          <w:rStyle w:val="libFootnotenumChar"/>
          <w:rtl/>
        </w:rPr>
        <w:t>(9)</w:t>
      </w:r>
      <w:r>
        <w:rPr>
          <w:rtl/>
        </w:rPr>
        <w:t>،</w:t>
      </w:r>
      <w:r w:rsidRPr="00846600">
        <w:rPr>
          <w:rtl/>
        </w:rPr>
        <w:t xml:space="preserve"> والشيخ في التهذيب عنه هكذا</w:t>
      </w:r>
      <w:r>
        <w:rPr>
          <w:rtl/>
        </w:rPr>
        <w:t>:</w:t>
      </w:r>
      <w:r w:rsidRPr="00846600">
        <w:rPr>
          <w:rtl/>
        </w:rPr>
        <w:t xml:space="preserve"> علي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388.</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115 / 296.</w:t>
      </w:r>
    </w:p>
    <w:p w:rsidR="00BF578A" w:rsidRPr="00846600" w:rsidRDefault="00BF578A" w:rsidP="00BF578A">
      <w:pPr>
        <w:pStyle w:val="libFootnote0"/>
        <w:rPr>
          <w:rtl/>
        </w:rPr>
      </w:pPr>
      <w:r w:rsidRPr="00846600">
        <w:rPr>
          <w:rtl/>
        </w:rPr>
        <w:t>(3) انظر مستدرك الوسائل 11</w:t>
      </w:r>
      <w:r>
        <w:rPr>
          <w:rtl/>
        </w:rPr>
        <w:t>:</w:t>
      </w:r>
      <w:r w:rsidRPr="00846600">
        <w:rPr>
          <w:rtl/>
        </w:rPr>
        <w:t xml:space="preserve"> 69.</w:t>
      </w:r>
    </w:p>
    <w:p w:rsidR="00BF578A" w:rsidRPr="00846600" w:rsidRDefault="00BF578A" w:rsidP="00BF578A">
      <w:pPr>
        <w:pStyle w:val="libFootnote0"/>
        <w:rPr>
          <w:rtl/>
        </w:rPr>
      </w:pPr>
      <w:r w:rsidRPr="00846600">
        <w:rPr>
          <w:rtl/>
        </w:rPr>
        <w:t>(4) هو إسماعيل بن أبي زياد يعرف بالسكوني الشّعيري</w:t>
      </w:r>
      <w:r>
        <w:rPr>
          <w:rtl/>
        </w:rPr>
        <w:t>،</w:t>
      </w:r>
      <w:r w:rsidRPr="00846600">
        <w:rPr>
          <w:rtl/>
        </w:rPr>
        <w:t xml:space="preserve"> واسم أبي زياد</w:t>
      </w:r>
      <w:r>
        <w:rPr>
          <w:rtl/>
        </w:rPr>
        <w:t>:</w:t>
      </w:r>
      <w:r w:rsidRPr="00846600">
        <w:rPr>
          <w:rtl/>
        </w:rPr>
        <w:t xml:space="preserve"> مسلم</w:t>
      </w:r>
      <w:r>
        <w:rPr>
          <w:rtl/>
        </w:rPr>
        <w:t>،</w:t>
      </w:r>
      <w:r w:rsidRPr="00846600">
        <w:rPr>
          <w:rtl/>
        </w:rPr>
        <w:t xml:space="preserve"> فهرست الشيخ</w:t>
      </w:r>
      <w:r>
        <w:rPr>
          <w:rtl/>
        </w:rPr>
        <w:t>:</w:t>
      </w:r>
      <w:r w:rsidRPr="00846600">
        <w:rPr>
          <w:rtl/>
        </w:rPr>
        <w:t xml:space="preserve"> 13 / 38.</w:t>
      </w:r>
    </w:p>
    <w:p w:rsidR="00BF578A" w:rsidRPr="00846600" w:rsidRDefault="00BF578A" w:rsidP="00BF578A">
      <w:pPr>
        <w:pStyle w:val="libFootnote0"/>
        <w:rPr>
          <w:rtl/>
        </w:rPr>
      </w:pPr>
      <w:r w:rsidRPr="00846600">
        <w:rPr>
          <w:rtl/>
        </w:rPr>
        <w:t>(5) الفقيه 4</w:t>
      </w:r>
      <w:r>
        <w:rPr>
          <w:rtl/>
        </w:rPr>
        <w:t>:</w:t>
      </w:r>
      <w:r w:rsidRPr="00846600">
        <w:rPr>
          <w:rtl/>
        </w:rPr>
        <w:t xml:space="preserve"> 55</w:t>
      </w:r>
      <w:r>
        <w:rPr>
          <w:rtl/>
        </w:rPr>
        <w:t>،</w:t>
      </w:r>
      <w:r w:rsidRPr="00846600">
        <w:rPr>
          <w:rtl/>
        </w:rPr>
        <w:t xml:space="preserve"> من المشيخة.</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38 / 77.</w:t>
      </w:r>
    </w:p>
    <w:p w:rsidR="00BF578A" w:rsidRPr="00846600" w:rsidRDefault="00BF578A" w:rsidP="00BF578A">
      <w:pPr>
        <w:pStyle w:val="libFootnote0"/>
        <w:rPr>
          <w:rtl/>
        </w:rPr>
      </w:pPr>
      <w:r w:rsidRPr="00846600">
        <w:rPr>
          <w:rtl/>
        </w:rPr>
        <w:t>(7) فهرست الشيخ</w:t>
      </w:r>
      <w:r>
        <w:rPr>
          <w:rtl/>
        </w:rPr>
        <w:t>:</w:t>
      </w:r>
      <w:r w:rsidRPr="00846600">
        <w:rPr>
          <w:rtl/>
        </w:rPr>
        <w:t xml:space="preserve"> 59 / 224.</w:t>
      </w:r>
    </w:p>
    <w:p w:rsidR="00BF578A" w:rsidRPr="00846600" w:rsidRDefault="00BF578A" w:rsidP="00BF578A">
      <w:pPr>
        <w:pStyle w:val="libFootnote0"/>
        <w:rPr>
          <w:rtl/>
        </w:rPr>
      </w:pPr>
      <w:r w:rsidRPr="00846600">
        <w:rPr>
          <w:rtl/>
        </w:rPr>
        <w:t>(8) إيضاح الفوائد 1</w:t>
      </w:r>
      <w:r>
        <w:rPr>
          <w:rtl/>
        </w:rPr>
        <w:t>:</w:t>
      </w:r>
      <w:r w:rsidRPr="00846600">
        <w:rPr>
          <w:rtl/>
        </w:rPr>
        <w:t xml:space="preserve"> 403.</w:t>
      </w:r>
    </w:p>
    <w:p w:rsidR="00BF578A" w:rsidRPr="00846600" w:rsidRDefault="00BF578A" w:rsidP="00BF578A">
      <w:pPr>
        <w:pStyle w:val="libFootnote0"/>
        <w:rPr>
          <w:rtl/>
        </w:rPr>
      </w:pPr>
      <w:r w:rsidRPr="00846600">
        <w:rPr>
          <w:rtl/>
        </w:rPr>
        <w:t>(9) الكافي 5</w:t>
      </w:r>
      <w:r>
        <w:rPr>
          <w:rtl/>
        </w:rPr>
        <w:t>:</w:t>
      </w:r>
      <w:r w:rsidRPr="00846600">
        <w:rPr>
          <w:rtl/>
        </w:rPr>
        <w:t xml:space="preserve"> 126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إبراهيم</w:t>
      </w:r>
      <w:r>
        <w:rPr>
          <w:rtl/>
        </w:rPr>
        <w:t>،</w:t>
      </w:r>
      <w:r w:rsidRPr="00846600">
        <w:rPr>
          <w:rtl/>
        </w:rPr>
        <w:t xml:space="preserve"> عن أبيه</w:t>
      </w:r>
      <w:r>
        <w:rPr>
          <w:rtl/>
        </w:rPr>
        <w:t>،</w:t>
      </w:r>
      <w:r w:rsidRPr="00846600">
        <w:rPr>
          <w:rtl/>
        </w:rPr>
        <w:t xml:space="preserve"> عن النوفلي عن السكوني </w:t>
      </w:r>
      <w:r w:rsidRPr="00BF578A">
        <w:rPr>
          <w:rStyle w:val="libFootnotenumChar"/>
          <w:rtl/>
        </w:rPr>
        <w:t>(1)</w:t>
      </w:r>
      <w:r>
        <w:rPr>
          <w:rtl/>
        </w:rPr>
        <w:t>،</w:t>
      </w:r>
      <w:r w:rsidRPr="00846600">
        <w:rPr>
          <w:rtl/>
        </w:rPr>
        <w:t xml:space="preserve"> وفيه شهادة بتوثيق السكوني والنوفلي وإبراهيم بن هاشم</w:t>
      </w:r>
      <w:r>
        <w:rPr>
          <w:rtl/>
        </w:rPr>
        <w:t>،</w:t>
      </w:r>
      <w:r w:rsidRPr="00846600">
        <w:rPr>
          <w:rtl/>
        </w:rPr>
        <w:t xml:space="preserve"> وصرّح بذلك العلامة الطباطبائي</w:t>
      </w:r>
      <w:r>
        <w:rPr>
          <w:rtl/>
        </w:rPr>
        <w:t>،</w:t>
      </w:r>
      <w:r w:rsidRPr="00846600">
        <w:rPr>
          <w:rtl/>
        </w:rPr>
        <w:t xml:space="preserve"> قال</w:t>
      </w:r>
      <w:r>
        <w:rPr>
          <w:rtl/>
        </w:rPr>
        <w:t>:</w:t>
      </w:r>
      <w:r w:rsidRPr="00846600">
        <w:rPr>
          <w:rtl/>
        </w:rPr>
        <w:t xml:space="preserve"> وتبعه على ذلك ابن أبي جمهور في درر اللآلي </w:t>
      </w:r>
      <w:r w:rsidRPr="00BF578A">
        <w:rPr>
          <w:rStyle w:val="libFootnotenumChar"/>
          <w:rtl/>
        </w:rPr>
        <w:t>(2)</w:t>
      </w:r>
      <w:r>
        <w:rPr>
          <w:rtl/>
        </w:rPr>
        <w:t>.</w:t>
      </w:r>
    </w:p>
    <w:p w:rsidR="00BF578A" w:rsidRPr="00846600" w:rsidRDefault="00BF578A" w:rsidP="00BF578A">
      <w:pPr>
        <w:pStyle w:val="libNormal"/>
        <w:rPr>
          <w:rtl/>
        </w:rPr>
      </w:pPr>
      <w:r w:rsidRPr="00846600">
        <w:rPr>
          <w:rtl/>
        </w:rPr>
        <w:t>ويروي عنه من الأجلاّء</w:t>
      </w:r>
      <w:r>
        <w:rPr>
          <w:rtl/>
        </w:rPr>
        <w:t>:</w:t>
      </w:r>
      <w:r w:rsidRPr="00846600">
        <w:rPr>
          <w:rtl/>
        </w:rPr>
        <w:t xml:space="preserve"> إبراهيم بن هاشم </w:t>
      </w:r>
      <w:r w:rsidRPr="00BF578A">
        <w:rPr>
          <w:rStyle w:val="libFootnotenumChar"/>
          <w:rtl/>
        </w:rPr>
        <w:t>(3)</w:t>
      </w:r>
      <w:r>
        <w:rPr>
          <w:rtl/>
        </w:rPr>
        <w:t>،</w:t>
      </w:r>
      <w:r w:rsidRPr="00846600">
        <w:rPr>
          <w:rtl/>
        </w:rPr>
        <w:t xml:space="preserve"> والعباس بن معروف </w:t>
      </w:r>
      <w:r w:rsidRPr="00BF578A">
        <w:rPr>
          <w:rStyle w:val="libFootnotenumChar"/>
          <w:rtl/>
        </w:rPr>
        <w:t>(4)</w:t>
      </w:r>
      <w:r>
        <w:rPr>
          <w:rtl/>
        </w:rPr>
        <w:t>،</w:t>
      </w:r>
      <w:r w:rsidRPr="00846600">
        <w:rPr>
          <w:rtl/>
        </w:rPr>
        <w:t xml:space="preserve"> ومحمّد بن أحمد بن يحيى </w:t>
      </w:r>
      <w:r w:rsidRPr="00BF578A">
        <w:rPr>
          <w:rStyle w:val="libFootnotenumChar"/>
          <w:rtl/>
        </w:rPr>
        <w:t>(5)</w:t>
      </w:r>
      <w:r>
        <w:rPr>
          <w:rtl/>
        </w:rPr>
        <w:t>،</w:t>
      </w:r>
      <w:r w:rsidRPr="00846600">
        <w:rPr>
          <w:rtl/>
        </w:rPr>
        <w:t xml:space="preserve"> والثقة الجليل الحسن بن علي بن عبد الله بن المغيرة </w:t>
      </w:r>
      <w:r w:rsidRPr="00BF578A">
        <w:rPr>
          <w:rStyle w:val="libFootnotenumChar"/>
          <w:rtl/>
        </w:rPr>
        <w:t>(6)</w:t>
      </w:r>
      <w:r>
        <w:rPr>
          <w:rtl/>
        </w:rPr>
        <w:t>،</w:t>
      </w:r>
      <w:r w:rsidRPr="00846600">
        <w:rPr>
          <w:rtl/>
        </w:rPr>
        <w:t xml:space="preserve"> ومحمّد بن أبي القاسم </w:t>
      </w:r>
      <w:r w:rsidRPr="00BF578A">
        <w:rPr>
          <w:rStyle w:val="libFootnotenumChar"/>
          <w:rtl/>
        </w:rPr>
        <w:t>(7)</w:t>
      </w:r>
      <w:r w:rsidRPr="00846600">
        <w:rPr>
          <w:rtl/>
        </w:rPr>
        <w:t xml:space="preserve"> الثقة</w:t>
      </w:r>
      <w:r>
        <w:rPr>
          <w:rtl/>
        </w:rPr>
        <w:t>،</w:t>
      </w:r>
      <w:r w:rsidRPr="00846600">
        <w:rPr>
          <w:rtl/>
        </w:rPr>
        <w:t xml:space="preserve"> والد عليّ بن محمّد ماجيلويه</w:t>
      </w:r>
      <w:r>
        <w:rPr>
          <w:rtl/>
        </w:rPr>
        <w:t>،</w:t>
      </w:r>
      <w:r w:rsidRPr="00846600">
        <w:rPr>
          <w:rtl/>
        </w:rPr>
        <w:t xml:space="preserve"> وأحمد بن محمّد البرقي </w:t>
      </w:r>
      <w:r w:rsidRPr="00BF578A">
        <w:rPr>
          <w:rStyle w:val="libFootnotenumChar"/>
          <w:rtl/>
        </w:rPr>
        <w:t>(8)</w:t>
      </w:r>
      <w:r>
        <w:rPr>
          <w:rtl/>
        </w:rPr>
        <w:t>،</w:t>
      </w:r>
      <w:r w:rsidRPr="00846600">
        <w:rPr>
          <w:rtl/>
        </w:rPr>
        <w:t xml:space="preserve"> وأبوه </w:t>
      </w:r>
      <w:r w:rsidRPr="00BF578A">
        <w:rPr>
          <w:rStyle w:val="libFootnotenumChar"/>
          <w:rtl/>
        </w:rPr>
        <w:t>(9)</w:t>
      </w:r>
      <w:r>
        <w:rPr>
          <w:rtl/>
        </w:rPr>
        <w:t>،</w:t>
      </w:r>
      <w:r w:rsidRPr="00846600">
        <w:rPr>
          <w:rtl/>
        </w:rPr>
        <w:t xml:space="preserve"> وعلي بن إبراهيم القمي </w:t>
      </w:r>
      <w:r w:rsidRPr="00BF578A">
        <w:rPr>
          <w:rStyle w:val="libFootnotenumChar"/>
          <w:rtl/>
        </w:rPr>
        <w:t>(10)</w:t>
      </w:r>
      <w:r>
        <w:rPr>
          <w:rtl/>
        </w:rPr>
        <w:t>،</w:t>
      </w:r>
      <w:r w:rsidRPr="00846600">
        <w:rPr>
          <w:rtl/>
        </w:rPr>
        <w:t xml:space="preserve"> والثقة الصدوق محمّد بن أحمد بن أبي قتادة عليّ </w:t>
      </w:r>
      <w:r w:rsidRPr="00BF578A">
        <w:rPr>
          <w:rStyle w:val="libFootnotenumChar"/>
          <w:rtl/>
        </w:rPr>
        <w:t>(11)</w:t>
      </w:r>
      <w:r>
        <w:rPr>
          <w:rtl/>
        </w:rPr>
        <w:t>.</w:t>
      </w:r>
    </w:p>
    <w:p w:rsidR="00BF578A" w:rsidRPr="00846600" w:rsidRDefault="00BF578A" w:rsidP="00BF578A">
      <w:pPr>
        <w:pStyle w:val="libNormal"/>
        <w:rPr>
          <w:rtl/>
        </w:rPr>
      </w:pPr>
      <w:r w:rsidRPr="00846600">
        <w:rPr>
          <w:rtl/>
        </w:rPr>
        <w:t>ومن جميع ذلك ربّما يورث الظن بوثاقته</w:t>
      </w:r>
      <w:r>
        <w:rPr>
          <w:rtl/>
        </w:rPr>
        <w:t>،</w:t>
      </w:r>
      <w:r w:rsidRPr="00846600">
        <w:rPr>
          <w:rtl/>
        </w:rPr>
        <w:t xml:space="preserve"> مضافا إلى ما يأتي في السكوني</w:t>
      </w:r>
      <w:r>
        <w:rPr>
          <w:rtl/>
        </w:rPr>
        <w:t>،</w:t>
      </w:r>
      <w:r w:rsidRPr="00846600">
        <w:rPr>
          <w:rtl/>
        </w:rPr>
        <w:t xml:space="preserve"> مع أن الغلوّ في آخر العمر لو سلّم غير مضرّ بأحاديثه كما نصّ عليه الأستاذ الأكبر </w:t>
      </w:r>
      <w:r w:rsidRPr="00BF578A">
        <w:rPr>
          <w:rStyle w:val="libFootnotenumChar"/>
          <w:rtl/>
        </w:rPr>
        <w:t>(12)</w:t>
      </w:r>
      <w:r>
        <w:rPr>
          <w:rtl/>
        </w:rPr>
        <w:t>.</w:t>
      </w:r>
    </w:p>
    <w:p w:rsidR="00BF578A" w:rsidRPr="00846600" w:rsidRDefault="00BF578A" w:rsidP="00BF578A">
      <w:pPr>
        <w:pStyle w:val="libNormal"/>
        <w:rPr>
          <w:rtl/>
        </w:rPr>
      </w:pPr>
      <w:r w:rsidRPr="00846600">
        <w:rPr>
          <w:rtl/>
        </w:rPr>
        <w:t>وأمّا السكوني</w:t>
      </w:r>
      <w:r>
        <w:rPr>
          <w:rtl/>
        </w:rPr>
        <w:t>:</w:t>
      </w:r>
      <w:r w:rsidRPr="00846600">
        <w:rPr>
          <w:rtl/>
        </w:rPr>
        <w:t xml:space="preserve"> فخبره إمّا صحيح أو موثق</w:t>
      </w:r>
      <w:r>
        <w:rPr>
          <w:rtl/>
        </w:rPr>
        <w:t>،</w:t>
      </w:r>
      <w:r w:rsidRPr="00846600">
        <w:rPr>
          <w:rtl/>
        </w:rPr>
        <w:t xml:space="preserve"> وما اشتهر من ضعفه فهو كما صرّح به بحر العلوم وغيره</w:t>
      </w:r>
      <w:r>
        <w:rPr>
          <w:rtl/>
        </w:rPr>
        <w:t>:</w:t>
      </w:r>
      <w:r w:rsidRPr="00846600">
        <w:rPr>
          <w:rtl/>
        </w:rPr>
        <w:t xml:space="preserve"> من المشهورات التي لا أصل لها </w:t>
      </w:r>
      <w:r w:rsidRPr="00BF578A">
        <w:rPr>
          <w:rStyle w:val="libFootnotenumChar"/>
          <w:rtl/>
        </w:rPr>
        <w:t>(13)</w:t>
      </w:r>
      <w:r>
        <w:rPr>
          <w:rtl/>
        </w:rPr>
        <w:t>،</w:t>
      </w:r>
      <w:r w:rsidRPr="00846600">
        <w:rPr>
          <w:rtl/>
        </w:rPr>
        <w:t xml:space="preserve"> فإنا لم نجد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6</w:t>
      </w:r>
      <w:r>
        <w:rPr>
          <w:rtl/>
        </w:rPr>
        <w:t>:</w:t>
      </w:r>
      <w:r w:rsidRPr="00846600">
        <w:rPr>
          <w:rtl/>
        </w:rPr>
        <w:t xml:space="preserve"> 368 / 182.</w:t>
      </w:r>
    </w:p>
    <w:p w:rsidR="00BF578A" w:rsidRPr="00846600" w:rsidRDefault="00BF578A" w:rsidP="00BF578A">
      <w:pPr>
        <w:pStyle w:val="libFootnote0"/>
        <w:rPr>
          <w:rtl/>
        </w:rPr>
      </w:pPr>
      <w:r w:rsidRPr="00846600">
        <w:rPr>
          <w:rtl/>
        </w:rPr>
        <w:t>(2) رجال السيد بحر العلوم 2</w:t>
      </w:r>
      <w:r>
        <w:rPr>
          <w:rtl/>
        </w:rPr>
        <w:t>:</w:t>
      </w:r>
      <w:r w:rsidRPr="00846600">
        <w:rPr>
          <w:rtl/>
        </w:rPr>
        <w:t xml:space="preserve"> 124.</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38 / 77</w:t>
      </w:r>
      <w:r>
        <w:rPr>
          <w:rtl/>
        </w:rPr>
        <w:t>،</w:t>
      </w:r>
      <w:r w:rsidRPr="00846600">
        <w:rPr>
          <w:rtl/>
        </w:rPr>
        <w:t xml:space="preserve"> تهذيب الأحكام 10</w:t>
      </w:r>
      <w:r>
        <w:rPr>
          <w:rtl/>
        </w:rPr>
        <w:t>:</w:t>
      </w:r>
      <w:r w:rsidRPr="00846600">
        <w:rPr>
          <w:rtl/>
        </w:rPr>
        <w:t xml:space="preserve"> 290 / 1127.</w:t>
      </w:r>
    </w:p>
    <w:p w:rsidR="00BF578A" w:rsidRPr="00846600" w:rsidRDefault="00BF578A" w:rsidP="00BF578A">
      <w:pPr>
        <w:pStyle w:val="libFootnote0"/>
        <w:rPr>
          <w:rtl/>
        </w:rPr>
      </w:pPr>
      <w:r w:rsidRPr="00846600">
        <w:rPr>
          <w:rtl/>
        </w:rPr>
        <w:t>(4) تهذيب الأحكام 7</w:t>
      </w:r>
      <w:r>
        <w:rPr>
          <w:rtl/>
        </w:rPr>
        <w:t>:</w:t>
      </w:r>
      <w:r w:rsidRPr="00846600">
        <w:rPr>
          <w:rtl/>
        </w:rPr>
        <w:t xml:space="preserve"> 473 / 1899.</w:t>
      </w:r>
    </w:p>
    <w:p w:rsidR="00BF578A" w:rsidRPr="00846600" w:rsidRDefault="00BF578A" w:rsidP="00BF578A">
      <w:pPr>
        <w:pStyle w:val="libFootnote0"/>
        <w:rPr>
          <w:rtl/>
        </w:rPr>
      </w:pPr>
      <w:r w:rsidRPr="00846600">
        <w:rPr>
          <w:rtl/>
        </w:rPr>
        <w:t>(5) تهذيب الأحكام 1</w:t>
      </w:r>
      <w:r>
        <w:rPr>
          <w:rtl/>
        </w:rPr>
        <w:t>:</w:t>
      </w:r>
      <w:r w:rsidRPr="00846600">
        <w:rPr>
          <w:rtl/>
        </w:rPr>
        <w:t xml:space="preserve"> 311 / 901.</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186 / 537.</w:t>
      </w:r>
    </w:p>
    <w:p w:rsidR="00BF578A" w:rsidRPr="00846600" w:rsidRDefault="00BF578A" w:rsidP="00BF578A">
      <w:pPr>
        <w:pStyle w:val="libFootnote0"/>
        <w:rPr>
          <w:rtl/>
        </w:rPr>
      </w:pPr>
      <w:r w:rsidRPr="00846600">
        <w:rPr>
          <w:rtl/>
        </w:rPr>
        <w:t>(7) الكافي 3</w:t>
      </w:r>
      <w:r>
        <w:rPr>
          <w:rtl/>
        </w:rPr>
        <w:t>:</w:t>
      </w:r>
      <w:r w:rsidRPr="00846600">
        <w:rPr>
          <w:rtl/>
        </w:rPr>
        <w:t xml:space="preserve"> 193 / 4.</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484 / 1.</w:t>
      </w:r>
    </w:p>
    <w:p w:rsidR="00BF578A" w:rsidRPr="00846600" w:rsidRDefault="00BF578A" w:rsidP="00BF578A">
      <w:pPr>
        <w:pStyle w:val="libFootnote0"/>
        <w:rPr>
          <w:rtl/>
        </w:rPr>
      </w:pPr>
      <w:r w:rsidRPr="00846600">
        <w:rPr>
          <w:rtl/>
        </w:rPr>
        <w:t>(9) تهذيب الأحكام 7</w:t>
      </w:r>
      <w:r>
        <w:rPr>
          <w:rtl/>
        </w:rPr>
        <w:t>:</w:t>
      </w:r>
      <w:r w:rsidRPr="00846600">
        <w:rPr>
          <w:rtl/>
        </w:rPr>
        <w:t xml:space="preserve"> 53 / 230.</w:t>
      </w:r>
    </w:p>
    <w:p w:rsidR="00BF578A" w:rsidRPr="00846600" w:rsidRDefault="00BF578A" w:rsidP="00BF578A">
      <w:pPr>
        <w:pStyle w:val="libFootnote0"/>
        <w:rPr>
          <w:rtl/>
        </w:rPr>
      </w:pPr>
      <w:r w:rsidRPr="00846600">
        <w:rPr>
          <w:rtl/>
        </w:rPr>
        <w:t>(10) تهذيب الأحكام 10</w:t>
      </w:r>
      <w:r>
        <w:rPr>
          <w:rtl/>
        </w:rPr>
        <w:t>:</w:t>
      </w:r>
      <w:r w:rsidRPr="00846600">
        <w:rPr>
          <w:rtl/>
        </w:rPr>
        <w:t xml:space="preserve"> 293 / 1139.</w:t>
      </w:r>
    </w:p>
    <w:p w:rsidR="00BF578A" w:rsidRPr="00846600" w:rsidRDefault="00BF578A" w:rsidP="00BF578A">
      <w:pPr>
        <w:pStyle w:val="libFootnote0"/>
        <w:rPr>
          <w:rtl/>
        </w:rPr>
      </w:pPr>
      <w:r w:rsidRPr="00846600">
        <w:rPr>
          <w:rtl/>
        </w:rPr>
        <w:t>(11) تهذيب الأحكام 1</w:t>
      </w:r>
      <w:r>
        <w:rPr>
          <w:rtl/>
        </w:rPr>
        <w:t>:</w:t>
      </w:r>
      <w:r w:rsidRPr="00846600">
        <w:rPr>
          <w:rtl/>
        </w:rPr>
        <w:t xml:space="preserve"> 338 / 989.</w:t>
      </w:r>
    </w:p>
    <w:p w:rsidR="00BF578A" w:rsidRPr="00846600" w:rsidRDefault="00BF578A" w:rsidP="00BF578A">
      <w:pPr>
        <w:pStyle w:val="libFootnote0"/>
        <w:rPr>
          <w:rtl/>
        </w:rPr>
      </w:pPr>
      <w:r w:rsidRPr="00846600">
        <w:rPr>
          <w:rtl/>
        </w:rPr>
        <w:t>(12) تعليقة البهبهاني</w:t>
      </w:r>
      <w:r>
        <w:rPr>
          <w:rtl/>
        </w:rPr>
        <w:t>:</w:t>
      </w:r>
      <w:r w:rsidRPr="00846600">
        <w:rPr>
          <w:rtl/>
        </w:rPr>
        <w:t xml:space="preserve"> 118.</w:t>
      </w:r>
    </w:p>
    <w:p w:rsidR="00BF578A" w:rsidRPr="00846600" w:rsidRDefault="00BF578A" w:rsidP="00BF578A">
      <w:pPr>
        <w:pStyle w:val="libFootnote0"/>
        <w:rPr>
          <w:rtl/>
        </w:rPr>
      </w:pPr>
      <w:r w:rsidRPr="00846600">
        <w:rPr>
          <w:rtl/>
        </w:rPr>
        <w:t>(13) رجال السيد بحر العلوم 2</w:t>
      </w:r>
      <w:r>
        <w:rPr>
          <w:rtl/>
        </w:rPr>
        <w:t>:</w:t>
      </w:r>
      <w:r w:rsidRPr="00846600">
        <w:rPr>
          <w:rtl/>
        </w:rPr>
        <w:t xml:space="preserve"> 125.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في ما بأيدينا من كتب هذا الفن وما نقل عنه منها إشارة إلى قدح فيه</w:t>
      </w:r>
      <w:r>
        <w:rPr>
          <w:rtl/>
        </w:rPr>
        <w:t>،</w:t>
      </w:r>
      <w:r w:rsidRPr="00846600">
        <w:rPr>
          <w:rtl/>
        </w:rPr>
        <w:t xml:space="preserve"> سوى نسبة العامية إليه في بعضها الغير المنافية للوثاقة </w:t>
      </w:r>
      <w:r w:rsidRPr="00BF578A">
        <w:rPr>
          <w:rStyle w:val="libFootnotenumChar"/>
          <w:rtl/>
        </w:rPr>
        <w:t>(1)</w:t>
      </w:r>
      <w:r>
        <w:rPr>
          <w:rtl/>
        </w:rPr>
        <w:t>.</w:t>
      </w:r>
    </w:p>
    <w:p w:rsidR="00BF578A" w:rsidRDefault="00BF578A" w:rsidP="00BF578A">
      <w:pPr>
        <w:pStyle w:val="libNormal"/>
        <w:rPr>
          <w:rFonts w:hint="cs"/>
          <w:rtl/>
        </w:rPr>
      </w:pPr>
      <w:r w:rsidRPr="00846600">
        <w:rPr>
          <w:rtl/>
        </w:rPr>
        <w:t>ويدلّ على وثاقته بالمعنى الأعمّ بل الأخصّ</w:t>
      </w:r>
      <w:r>
        <w:rPr>
          <w:rtl/>
        </w:rPr>
        <w:t xml:space="preserve"> - </w:t>
      </w:r>
      <w:r w:rsidRPr="00846600">
        <w:rPr>
          <w:rtl/>
        </w:rPr>
        <w:t>عند نقاد هذا الفن</w:t>
      </w:r>
      <w:r>
        <w:rPr>
          <w:rtl/>
        </w:rPr>
        <w:t xml:space="preserve"> - </w:t>
      </w:r>
      <w:r w:rsidRPr="00846600">
        <w:rPr>
          <w:rtl/>
        </w:rPr>
        <w:t>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قول الشيخ في العدة</w:t>
      </w:r>
      <w:r>
        <w:rPr>
          <w:rtl/>
        </w:rPr>
        <w:t xml:space="preserve">: - </w:t>
      </w:r>
      <w:r w:rsidRPr="00846600">
        <w:rPr>
          <w:rtl/>
        </w:rPr>
        <w:t>وهو ممّن رموه بالعامية</w:t>
      </w:r>
      <w:r>
        <w:rPr>
          <w:rtl/>
        </w:rPr>
        <w:t xml:space="preserve"> - </w:t>
      </w:r>
      <w:r w:rsidRPr="00846600">
        <w:rPr>
          <w:rtl/>
        </w:rPr>
        <w:t>ولأجل ما قلناه عملت الطائفة بما رواه حفص بن غياث</w:t>
      </w:r>
      <w:r>
        <w:rPr>
          <w:rtl/>
        </w:rPr>
        <w:t>،</w:t>
      </w:r>
      <w:r w:rsidRPr="00846600">
        <w:rPr>
          <w:rtl/>
        </w:rPr>
        <w:t xml:space="preserve"> وغياث بن كلّوب</w:t>
      </w:r>
      <w:r>
        <w:rPr>
          <w:rtl/>
        </w:rPr>
        <w:t>،</w:t>
      </w:r>
      <w:r w:rsidRPr="00846600">
        <w:rPr>
          <w:rtl/>
        </w:rPr>
        <w:t xml:space="preserve"> ونوح بن درّاج</w:t>
      </w:r>
      <w:r>
        <w:rPr>
          <w:rtl/>
        </w:rPr>
        <w:t>،</w:t>
      </w:r>
      <w:r w:rsidRPr="00846600">
        <w:rPr>
          <w:rtl/>
        </w:rPr>
        <w:t xml:space="preserve"> والسكوني</w:t>
      </w:r>
      <w:r>
        <w:rPr>
          <w:rtl/>
        </w:rPr>
        <w:t>،</w:t>
      </w:r>
      <w:r w:rsidRPr="00846600">
        <w:rPr>
          <w:rtl/>
        </w:rPr>
        <w:t xml:space="preserve"> وغيرهم من العامة عن أئمتنا فيما لم ينكروه ولم يكن عندهم خلافه </w:t>
      </w:r>
      <w:r w:rsidRPr="00BF578A">
        <w:rPr>
          <w:rStyle w:val="libFootnotenumChar"/>
          <w:rtl/>
        </w:rPr>
        <w:t>(2)</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 xml:space="preserve">قوله أيضا في مواضع من كتبه كما يأتي في نقل </w:t>
      </w:r>
      <w:r>
        <w:rPr>
          <w:rtl/>
        </w:rPr>
        <w:t>[</w:t>
      </w:r>
      <w:r w:rsidRPr="00846600">
        <w:rPr>
          <w:rtl/>
        </w:rPr>
        <w:t>بعضها</w:t>
      </w:r>
      <w:r>
        <w:rPr>
          <w:rtl/>
        </w:rPr>
        <w:t>]</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قول المحقق في المسألة الأولى من المسائل العزّية في ردّ من ضعف الخبر المعروف</w:t>
      </w:r>
      <w:r>
        <w:rPr>
          <w:rtl/>
        </w:rPr>
        <w:t>:</w:t>
      </w:r>
      <w:r w:rsidRPr="00846600">
        <w:rPr>
          <w:rtl/>
        </w:rPr>
        <w:t xml:space="preserve"> الماء يطهّر ولا يطهر</w:t>
      </w:r>
      <w:r>
        <w:rPr>
          <w:rtl/>
        </w:rPr>
        <w:t xml:space="preserve"> - </w:t>
      </w:r>
      <w:r w:rsidRPr="00846600">
        <w:rPr>
          <w:rtl/>
        </w:rPr>
        <w:t xml:space="preserve">بأن رواية </w:t>
      </w:r>
      <w:r w:rsidRPr="00BF578A">
        <w:rPr>
          <w:rStyle w:val="libFootnotenumChar"/>
          <w:rtl/>
        </w:rPr>
        <w:t>(4)</w:t>
      </w:r>
      <w:r w:rsidRPr="00846600">
        <w:rPr>
          <w:rtl/>
        </w:rPr>
        <w:t xml:space="preserve"> السكوني</w:t>
      </w:r>
      <w:r>
        <w:rPr>
          <w:rtl/>
        </w:rPr>
        <w:t xml:space="preserve"> - </w:t>
      </w:r>
      <w:r w:rsidRPr="00846600">
        <w:rPr>
          <w:rtl/>
        </w:rPr>
        <w:t>ما لفظه</w:t>
      </w:r>
      <w:r>
        <w:rPr>
          <w:rtl/>
        </w:rPr>
        <w:t>:</w:t>
      </w:r>
      <w:r w:rsidRPr="00846600">
        <w:rPr>
          <w:rtl/>
        </w:rPr>
        <w:t xml:space="preserve"> قوله</w:t>
      </w:r>
      <w:r>
        <w:rPr>
          <w:rtl/>
        </w:rPr>
        <w:t>:</w:t>
      </w:r>
      <w:r>
        <w:rPr>
          <w:rFonts w:hint="cs"/>
          <w:rtl/>
        </w:rPr>
        <w:t xml:space="preserve"> </w:t>
      </w:r>
      <w:r w:rsidRPr="00846600">
        <w:rPr>
          <w:rtl/>
        </w:rPr>
        <w:t>الرواية مسندة إلى السكوني</w:t>
      </w:r>
      <w:r>
        <w:rPr>
          <w:rtl/>
        </w:rPr>
        <w:t>،</w:t>
      </w:r>
      <w:r w:rsidRPr="00846600">
        <w:rPr>
          <w:rtl/>
        </w:rPr>
        <w:t xml:space="preserve"> وهو عامي</w:t>
      </w:r>
      <w:r>
        <w:rPr>
          <w:rtl/>
        </w:rPr>
        <w:t>،</w:t>
      </w:r>
      <w:r w:rsidRPr="00846600">
        <w:rPr>
          <w:rtl/>
        </w:rPr>
        <w:t xml:space="preserve"> قلنا</w:t>
      </w:r>
      <w:r>
        <w:rPr>
          <w:rtl/>
        </w:rPr>
        <w:t>:</w:t>
      </w:r>
      <w:r w:rsidRPr="00846600">
        <w:rPr>
          <w:rtl/>
        </w:rPr>
        <w:t xml:space="preserve"> وهو وإن كان عاميا فهو من ثقات الرواة</w:t>
      </w:r>
      <w:r>
        <w:rPr>
          <w:rtl/>
        </w:rPr>
        <w:t>،</w:t>
      </w:r>
      <w:r w:rsidRPr="00846600">
        <w:rPr>
          <w:rtl/>
        </w:rPr>
        <w:t xml:space="preserve"> وقال شيخنا أبو جعفر في مواضع من كتبه</w:t>
      </w:r>
      <w:r>
        <w:rPr>
          <w:rtl/>
        </w:rPr>
        <w:t>:</w:t>
      </w:r>
      <w:r w:rsidRPr="00846600">
        <w:rPr>
          <w:rtl/>
        </w:rPr>
        <w:t xml:space="preserve"> إن الإمامية مجمعة على العمل بما يرويه السكوني</w:t>
      </w:r>
      <w:r>
        <w:rPr>
          <w:rtl/>
        </w:rPr>
        <w:t>،</w:t>
      </w:r>
      <w:r w:rsidRPr="00846600">
        <w:rPr>
          <w:rtl/>
        </w:rPr>
        <w:t xml:space="preserve"> وعمّار</w:t>
      </w:r>
      <w:r>
        <w:rPr>
          <w:rtl/>
        </w:rPr>
        <w:t>،</w:t>
      </w:r>
      <w:r w:rsidRPr="00846600">
        <w:rPr>
          <w:rtl/>
        </w:rPr>
        <w:t xml:space="preserve"> ومن ماثلهما من الثقات </w:t>
      </w:r>
      <w:r w:rsidRPr="00BF578A">
        <w:rPr>
          <w:rStyle w:val="libFootnotenumChar"/>
          <w:rtl/>
        </w:rPr>
        <w:t>(5)</w:t>
      </w:r>
      <w:r>
        <w:rPr>
          <w:rtl/>
        </w:rPr>
        <w:t>،</w:t>
      </w:r>
      <w:r w:rsidRPr="00846600">
        <w:rPr>
          <w:rtl/>
        </w:rPr>
        <w:t xml:space="preserve"> ولم يقدح المذهب بالرواية مع اشتهار الصدق</w:t>
      </w:r>
      <w:r>
        <w:rPr>
          <w:rtl/>
        </w:rPr>
        <w:t>،</w:t>
      </w:r>
      <w:r w:rsidRPr="00846600">
        <w:rPr>
          <w:rtl/>
        </w:rPr>
        <w:t xml:space="preserve"> وكتب جماعتنا مملوّة من الفتاوى المستندة إلى نقله فلتكن هذه كذلك </w:t>
      </w:r>
      <w:r w:rsidRPr="00BF578A">
        <w:rPr>
          <w:rStyle w:val="libFootnotenumChar"/>
          <w:rtl/>
        </w:rPr>
        <w:t>(6)</w:t>
      </w:r>
      <w:r>
        <w:rPr>
          <w:rtl/>
        </w:rPr>
        <w:t>.</w:t>
      </w:r>
    </w:p>
    <w:p w:rsidR="00BF578A" w:rsidRPr="00846600" w:rsidRDefault="00BF578A" w:rsidP="00BF578A">
      <w:pPr>
        <w:pStyle w:val="libNormal"/>
        <w:rPr>
          <w:rtl/>
        </w:rPr>
      </w:pPr>
      <w:r w:rsidRPr="00846600">
        <w:rPr>
          <w:rtl/>
        </w:rPr>
        <w:t>د</w:t>
      </w:r>
      <w:r>
        <w:rPr>
          <w:rtl/>
        </w:rPr>
        <w:t xml:space="preserve"> - </w:t>
      </w:r>
      <w:r w:rsidRPr="00846600">
        <w:rPr>
          <w:rtl/>
        </w:rPr>
        <w:t>قول الشيخ في كتاب النهاية في مسألة ميراث المجوسي</w:t>
      </w:r>
      <w:r>
        <w:rPr>
          <w:rtl/>
        </w:rPr>
        <w:t>:</w:t>
      </w:r>
      <w:r w:rsidRPr="00846600">
        <w:rPr>
          <w:rtl/>
        </w:rPr>
        <w:t xml:space="preserve"> وقال قوم</w:t>
      </w:r>
      <w:r>
        <w:rPr>
          <w:rtl/>
        </w:rPr>
        <w:t>:</w:t>
      </w:r>
      <w:r>
        <w:rPr>
          <w:rFonts w:hint="cs"/>
          <w:rtl/>
        </w:rPr>
        <w:t xml:space="preserve"> </w:t>
      </w:r>
      <w:r w:rsidRPr="00846600">
        <w:rPr>
          <w:rtl/>
        </w:rPr>
        <w:t>أنّهم يورثون من الجهتين معا</w:t>
      </w:r>
      <w:r>
        <w:rPr>
          <w:rtl/>
        </w:rPr>
        <w:t>،</w:t>
      </w:r>
      <w:r w:rsidRPr="00846600">
        <w:rPr>
          <w:rtl/>
        </w:rPr>
        <w:t xml:space="preserve"> سواء كان ممّا يجوز في شريعة الإسلام أو لا يجوز</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لعدم اعتبار العدالة في حجية خبر الواحد إذا كان راويه ثقة مأمونا يتحرج من الكذب.</w:t>
      </w:r>
    </w:p>
    <w:p w:rsidR="00BF578A" w:rsidRPr="00846600" w:rsidRDefault="00BF578A" w:rsidP="00BF578A">
      <w:pPr>
        <w:pStyle w:val="libFootnote0"/>
        <w:rPr>
          <w:rtl/>
        </w:rPr>
      </w:pPr>
      <w:r w:rsidRPr="00846600">
        <w:rPr>
          <w:rtl/>
        </w:rPr>
        <w:t>(2) عدة الأصول 1</w:t>
      </w:r>
      <w:r>
        <w:rPr>
          <w:rtl/>
        </w:rPr>
        <w:t>:</w:t>
      </w:r>
      <w:r w:rsidRPr="00846600">
        <w:rPr>
          <w:rtl/>
        </w:rPr>
        <w:t xml:space="preserve"> 380.</w:t>
      </w:r>
    </w:p>
    <w:p w:rsidR="00BF578A" w:rsidRPr="00846600" w:rsidRDefault="00BF578A" w:rsidP="00BF578A">
      <w:pPr>
        <w:pStyle w:val="libFootnote0"/>
        <w:rPr>
          <w:rtl/>
        </w:rPr>
      </w:pPr>
      <w:r w:rsidRPr="00846600">
        <w:rPr>
          <w:rtl/>
        </w:rPr>
        <w:t>(3) ما أثبتناه بين المعقوفتين هو لإتمام المعنى</w:t>
      </w:r>
      <w:r>
        <w:rPr>
          <w:rtl/>
        </w:rPr>
        <w:t>،</w:t>
      </w:r>
      <w:r w:rsidRPr="00846600">
        <w:rPr>
          <w:rtl/>
        </w:rPr>
        <w:t xml:space="preserve"> وسيأتي في كلام المصنف ما يدل عليه</w:t>
      </w:r>
      <w:r>
        <w:rPr>
          <w:rtl/>
        </w:rPr>
        <w:t>،</w:t>
      </w:r>
      <w:r w:rsidRPr="00846600">
        <w:rPr>
          <w:rtl/>
        </w:rPr>
        <w:t xml:space="preserve"> فلاحظ.</w:t>
      </w:r>
    </w:p>
    <w:p w:rsidR="00BF578A" w:rsidRPr="00846600" w:rsidRDefault="00BF578A" w:rsidP="00BF578A">
      <w:pPr>
        <w:pStyle w:val="libFootnote0"/>
        <w:rPr>
          <w:rtl/>
        </w:rPr>
      </w:pPr>
      <w:r w:rsidRPr="00846600">
        <w:rPr>
          <w:rtl/>
        </w:rPr>
        <w:t>(4) في الأصل</w:t>
      </w:r>
      <w:r>
        <w:rPr>
          <w:rtl/>
        </w:rPr>
        <w:t>:</w:t>
      </w:r>
      <w:r w:rsidRPr="00846600">
        <w:rPr>
          <w:rtl/>
        </w:rPr>
        <w:t xml:space="preserve"> رواية</w:t>
      </w:r>
      <w:r>
        <w:rPr>
          <w:rtl/>
        </w:rPr>
        <w:t>،</w:t>
      </w:r>
      <w:r w:rsidRPr="00846600">
        <w:rPr>
          <w:rtl/>
        </w:rPr>
        <w:t xml:space="preserve"> وما أثبتناه أنسب للسياق.</w:t>
      </w:r>
    </w:p>
    <w:p w:rsidR="00BF578A" w:rsidRPr="00846600" w:rsidRDefault="00BF578A" w:rsidP="00BF578A">
      <w:pPr>
        <w:pStyle w:val="libFootnote0"/>
        <w:rPr>
          <w:rtl/>
        </w:rPr>
      </w:pPr>
      <w:r w:rsidRPr="00846600">
        <w:rPr>
          <w:rtl/>
        </w:rPr>
        <w:t>(5) راجع عدة الأصول</w:t>
      </w:r>
      <w:r>
        <w:rPr>
          <w:rtl/>
        </w:rPr>
        <w:t>:</w:t>
      </w:r>
      <w:r w:rsidRPr="00846600">
        <w:rPr>
          <w:rtl/>
        </w:rPr>
        <w:t xml:space="preserve"> 1 / 380 باختلاف.</w:t>
      </w:r>
    </w:p>
    <w:p w:rsidR="00BF578A" w:rsidRPr="00846600" w:rsidRDefault="00BF578A" w:rsidP="00BF578A">
      <w:pPr>
        <w:pStyle w:val="libFootnote0"/>
        <w:rPr>
          <w:rtl/>
        </w:rPr>
      </w:pPr>
      <w:r w:rsidRPr="00846600">
        <w:rPr>
          <w:rtl/>
        </w:rPr>
        <w:t>(6) المسائل العزّية</w:t>
      </w:r>
      <w:r>
        <w:rPr>
          <w:rtl/>
        </w:rPr>
        <w:t>:</w:t>
      </w:r>
      <w:r w:rsidRPr="00846600">
        <w:rPr>
          <w:rtl/>
        </w:rPr>
        <w:t xml:space="preserve"> وهي غير متوفرة لدينا.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وهذا القول عندي هو المعتمد. إلى أن قال</w:t>
      </w:r>
      <w:r>
        <w:rPr>
          <w:rtl/>
        </w:rPr>
        <w:t>:</w:t>
      </w:r>
      <w:r w:rsidRPr="00846600">
        <w:rPr>
          <w:rtl/>
        </w:rPr>
        <w:t xml:space="preserve"> مع أنه قد رويت الرواية</w:t>
      </w:r>
      <w:r>
        <w:rPr>
          <w:rtl/>
        </w:rPr>
        <w:t>،</w:t>
      </w:r>
      <w:r w:rsidRPr="00846600">
        <w:rPr>
          <w:rtl/>
        </w:rPr>
        <w:t xml:space="preserve"> وقد أوردناها في كتاب تهذيب الأحكام </w:t>
      </w:r>
      <w:r w:rsidRPr="00BF578A">
        <w:rPr>
          <w:rStyle w:val="libFootnotenumChar"/>
          <w:rtl/>
        </w:rPr>
        <w:t>(1)</w:t>
      </w:r>
      <w:r w:rsidRPr="00846600">
        <w:rPr>
          <w:rtl/>
        </w:rPr>
        <w:t xml:space="preserve"> بأنّهم يورثون من الجهتين جميعا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ولم يذكر هناك سوى حديث السكوني</w:t>
      </w:r>
      <w:r>
        <w:rPr>
          <w:rtl/>
        </w:rPr>
        <w:t>،</w:t>
      </w:r>
      <w:r w:rsidRPr="00846600">
        <w:rPr>
          <w:rtl/>
        </w:rPr>
        <w:t xml:space="preserve"> وفي رجال السيد الأجل نقلا عنه</w:t>
      </w:r>
      <w:r>
        <w:rPr>
          <w:rtl/>
        </w:rPr>
        <w:t>:</w:t>
      </w:r>
      <w:r w:rsidRPr="00846600">
        <w:rPr>
          <w:rtl/>
        </w:rPr>
        <w:t xml:space="preserve"> الرواية الصحيحة </w:t>
      </w:r>
      <w:r w:rsidRPr="00BF578A">
        <w:rPr>
          <w:rStyle w:val="libFootnotenumChar"/>
          <w:rtl/>
        </w:rPr>
        <w:t>(3)</w:t>
      </w:r>
      <w:r>
        <w:rPr>
          <w:rtl/>
        </w:rPr>
        <w:t>،.</w:t>
      </w:r>
      <w:r w:rsidRPr="00846600">
        <w:rPr>
          <w:rtl/>
        </w:rPr>
        <w:t xml:space="preserve"> إلى آخره</w:t>
      </w:r>
      <w:r>
        <w:rPr>
          <w:rtl/>
        </w:rPr>
        <w:t>،</w:t>
      </w:r>
      <w:r w:rsidRPr="00846600">
        <w:rPr>
          <w:rtl/>
        </w:rPr>
        <w:t xml:space="preserve"> وهو أدلّ على المطلوب</w:t>
      </w:r>
      <w:r>
        <w:rPr>
          <w:rtl/>
        </w:rPr>
        <w:t>،</w:t>
      </w:r>
      <w:r w:rsidRPr="00846600">
        <w:rPr>
          <w:rtl/>
        </w:rPr>
        <w:t xml:space="preserve"> وأمّا على الأول فالوجه أن العمل بما تفرّد بروايته لا يكون إلاّ مع صحّتها</w:t>
      </w:r>
      <w:r>
        <w:rPr>
          <w:rtl/>
        </w:rPr>
        <w:t>،</w:t>
      </w:r>
      <w:r w:rsidRPr="00846600">
        <w:rPr>
          <w:rtl/>
        </w:rPr>
        <w:t xml:space="preserve"> وقال السيد </w:t>
      </w:r>
      <w:r w:rsidRPr="00BF578A">
        <w:rPr>
          <w:rStyle w:val="libAlaemChar"/>
          <w:rtl/>
        </w:rPr>
        <w:t>رحمه‌الله</w:t>
      </w:r>
      <w:r>
        <w:rPr>
          <w:rtl/>
        </w:rPr>
        <w:t>:</w:t>
      </w:r>
      <w:r w:rsidRPr="00846600">
        <w:rPr>
          <w:rtl/>
        </w:rPr>
        <w:t xml:space="preserve"> وما ذكره الشيخ والمحقق ربّما يقتضي الاعتماد على النوفلي أيضا فإنه الطريق إلى السكوني والراوي عنه </w:t>
      </w:r>
      <w:r w:rsidRPr="00BF578A">
        <w:rPr>
          <w:rStyle w:val="libFootnotenumChar"/>
          <w:rtl/>
        </w:rPr>
        <w:t>(4)</w:t>
      </w:r>
      <w:r>
        <w:rPr>
          <w:rtl/>
        </w:rPr>
        <w:t>.</w:t>
      </w:r>
    </w:p>
    <w:p w:rsidR="00BF578A" w:rsidRPr="00846600" w:rsidRDefault="00BF578A" w:rsidP="00BF578A">
      <w:pPr>
        <w:pStyle w:val="libNormal"/>
        <w:rPr>
          <w:rtl/>
        </w:rPr>
      </w:pPr>
      <w:r w:rsidRPr="00846600">
        <w:rPr>
          <w:rtl/>
        </w:rPr>
        <w:t>ه</w:t>
      </w:r>
      <w:r>
        <w:rPr>
          <w:rFonts w:hint="cs"/>
          <w:rtl/>
        </w:rPr>
        <w:t>ـ</w:t>
      </w:r>
      <w:r>
        <w:rPr>
          <w:rtl/>
        </w:rPr>
        <w:t xml:space="preserve"> - </w:t>
      </w:r>
      <w:r w:rsidRPr="00846600">
        <w:rPr>
          <w:rtl/>
        </w:rPr>
        <w:t>قول المحقق في المعتبر</w:t>
      </w:r>
      <w:r>
        <w:rPr>
          <w:rtl/>
        </w:rPr>
        <w:t xml:space="preserve"> - </w:t>
      </w:r>
      <w:r w:rsidRPr="00846600">
        <w:rPr>
          <w:rtl/>
        </w:rPr>
        <w:t xml:space="preserve">في باب النفاس في مسألة أنه لا يكون </w:t>
      </w:r>
      <w:r>
        <w:rPr>
          <w:rtl/>
        </w:rPr>
        <w:t>[</w:t>
      </w:r>
      <w:r w:rsidRPr="00846600">
        <w:rPr>
          <w:rtl/>
        </w:rPr>
        <w:t>الدم</w:t>
      </w:r>
      <w:r>
        <w:rPr>
          <w:rtl/>
        </w:rPr>
        <w:t>]</w:t>
      </w:r>
      <w:r w:rsidRPr="00846600">
        <w:rPr>
          <w:rtl/>
        </w:rPr>
        <w:t xml:space="preserve"> </w:t>
      </w:r>
      <w:r w:rsidRPr="00BF578A">
        <w:rPr>
          <w:rStyle w:val="libFootnotenumChar"/>
          <w:rtl/>
        </w:rPr>
        <w:t>(5)</w:t>
      </w:r>
      <w:r w:rsidRPr="00846600">
        <w:rPr>
          <w:rtl/>
        </w:rPr>
        <w:t xml:space="preserve"> نفاسا حتى تراه بعد الولادة أو معها</w:t>
      </w:r>
      <w:r>
        <w:rPr>
          <w:rtl/>
        </w:rPr>
        <w:t xml:space="preserve"> - </w:t>
      </w:r>
      <w:r w:rsidRPr="00846600">
        <w:rPr>
          <w:rtl/>
        </w:rPr>
        <w:t>بعد نقل خبر عن السكوني ما لفظه</w:t>
      </w:r>
      <w:r>
        <w:rPr>
          <w:rtl/>
        </w:rPr>
        <w:t>:</w:t>
      </w:r>
      <w:r w:rsidRPr="00846600">
        <w:rPr>
          <w:rtl/>
        </w:rPr>
        <w:t xml:space="preserve"> والسكوني عامّي لكنّه ثقة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9</w:t>
      </w:r>
      <w:r>
        <w:rPr>
          <w:rtl/>
        </w:rPr>
        <w:t>:</w:t>
      </w:r>
      <w:r w:rsidRPr="00846600">
        <w:rPr>
          <w:rtl/>
        </w:rPr>
        <w:t xml:space="preserve"> 364 / 1.</w:t>
      </w:r>
    </w:p>
    <w:p w:rsidR="00BF578A" w:rsidRPr="00846600" w:rsidRDefault="00BF578A" w:rsidP="00BF578A">
      <w:pPr>
        <w:pStyle w:val="libFootnote0"/>
        <w:rPr>
          <w:rtl/>
        </w:rPr>
      </w:pPr>
      <w:r w:rsidRPr="00846600">
        <w:rPr>
          <w:rtl/>
        </w:rPr>
        <w:t>(2) النهاية</w:t>
      </w:r>
      <w:r>
        <w:rPr>
          <w:rtl/>
        </w:rPr>
        <w:t>:</w:t>
      </w:r>
      <w:r w:rsidRPr="00846600">
        <w:rPr>
          <w:rtl/>
        </w:rPr>
        <w:t xml:space="preserve"> 683</w:t>
      </w:r>
      <w:r>
        <w:rPr>
          <w:rtl/>
        </w:rPr>
        <w:t>،</w:t>
      </w:r>
      <w:r w:rsidRPr="00846600">
        <w:rPr>
          <w:rtl/>
        </w:rPr>
        <w:t xml:space="preserve"> واعلم ان علمائنا</w:t>
      </w:r>
      <w:r>
        <w:rPr>
          <w:rtl/>
        </w:rPr>
        <w:t xml:space="preserve"> - </w:t>
      </w:r>
      <w:r w:rsidRPr="00846600">
        <w:rPr>
          <w:rtl/>
        </w:rPr>
        <w:t>غفر الله لهم</w:t>
      </w:r>
      <w:r>
        <w:rPr>
          <w:rtl/>
        </w:rPr>
        <w:t xml:space="preserve"> - </w:t>
      </w:r>
      <w:r w:rsidRPr="00846600">
        <w:rPr>
          <w:rtl/>
        </w:rPr>
        <w:t>اختلفوا في ميراث المجوسي على ثلاثة أقوال هي</w:t>
      </w:r>
      <w:r>
        <w:rPr>
          <w:rtl/>
        </w:rPr>
        <w:t>:</w:t>
      </w:r>
    </w:p>
    <w:p w:rsidR="00BF578A" w:rsidRPr="00846600" w:rsidRDefault="00BF578A" w:rsidP="00BF578A">
      <w:pPr>
        <w:pStyle w:val="libFootnote"/>
        <w:rPr>
          <w:rtl/>
          <w:lang w:bidi="fa-IR"/>
        </w:rPr>
      </w:pPr>
      <w:r w:rsidRPr="00846600">
        <w:rPr>
          <w:rtl/>
        </w:rPr>
        <w:t>الأول</w:t>
      </w:r>
      <w:r>
        <w:rPr>
          <w:rtl/>
        </w:rPr>
        <w:t>:</w:t>
      </w:r>
      <w:r w:rsidRPr="00846600">
        <w:rPr>
          <w:rtl/>
        </w:rPr>
        <w:t xml:space="preserve"> يورثون بالأنساب والأسباب الصحيحة التي يجوز بها ذلك في شرع الإسلام</w:t>
      </w:r>
      <w:r>
        <w:rPr>
          <w:rtl/>
        </w:rPr>
        <w:t>،</w:t>
      </w:r>
      <w:r w:rsidRPr="00846600">
        <w:rPr>
          <w:rtl/>
        </w:rPr>
        <w:t xml:space="preserve"> ولا يورثون بما لا يجوز ذلك فيه على كل حال</w:t>
      </w:r>
      <w:r>
        <w:rPr>
          <w:rtl/>
        </w:rPr>
        <w:t>،</w:t>
      </w:r>
      <w:r w:rsidRPr="00846600">
        <w:rPr>
          <w:rtl/>
        </w:rPr>
        <w:t xml:space="preserve"> وهذا هو اختيار الشيخ المفيد وابن إدريس.</w:t>
      </w:r>
    </w:p>
    <w:p w:rsidR="00BF578A" w:rsidRPr="00846600" w:rsidRDefault="00BF578A" w:rsidP="00BF578A">
      <w:pPr>
        <w:pStyle w:val="libFootnote"/>
        <w:rPr>
          <w:rtl/>
          <w:lang w:bidi="fa-IR"/>
        </w:rPr>
      </w:pPr>
      <w:r w:rsidRPr="00846600">
        <w:rPr>
          <w:rtl/>
        </w:rPr>
        <w:t>الثاني</w:t>
      </w:r>
      <w:r>
        <w:rPr>
          <w:rtl/>
        </w:rPr>
        <w:t>:</w:t>
      </w:r>
      <w:r w:rsidRPr="00846600">
        <w:rPr>
          <w:rtl/>
        </w:rPr>
        <w:t xml:space="preserve"> يورثون بالأنساب على كل حال</w:t>
      </w:r>
      <w:r>
        <w:rPr>
          <w:rtl/>
        </w:rPr>
        <w:t>،</w:t>
      </w:r>
      <w:r w:rsidRPr="00846600">
        <w:rPr>
          <w:rtl/>
        </w:rPr>
        <w:t xml:space="preserve"> ولا يورثون بالأسباب إلا بما هو جائز في شريعة الإسلام.</w:t>
      </w:r>
    </w:p>
    <w:p w:rsidR="00BF578A" w:rsidRPr="00846600" w:rsidRDefault="00BF578A" w:rsidP="00BF578A">
      <w:pPr>
        <w:pStyle w:val="libFootnote"/>
        <w:rPr>
          <w:rtl/>
          <w:lang w:bidi="fa-IR"/>
        </w:rPr>
      </w:pPr>
      <w:r w:rsidRPr="00846600">
        <w:rPr>
          <w:rtl/>
        </w:rPr>
        <w:t>الثالث</w:t>
      </w:r>
      <w:r>
        <w:rPr>
          <w:rtl/>
        </w:rPr>
        <w:t>:</w:t>
      </w:r>
      <w:r w:rsidRPr="00846600">
        <w:rPr>
          <w:rtl/>
        </w:rPr>
        <w:t xml:space="preserve"> يورثون من الجهتين معا</w:t>
      </w:r>
      <w:r>
        <w:rPr>
          <w:rtl/>
        </w:rPr>
        <w:t>،</w:t>
      </w:r>
      <w:r w:rsidRPr="00846600">
        <w:rPr>
          <w:rtl/>
        </w:rPr>
        <w:t xml:space="preserve"> سواء كان مما يجوز في شريعة الإسلام أو لا يجوز</w:t>
      </w:r>
      <w:r>
        <w:rPr>
          <w:rtl/>
        </w:rPr>
        <w:t>،</w:t>
      </w:r>
      <w:r w:rsidRPr="00846600">
        <w:rPr>
          <w:rtl/>
        </w:rPr>
        <w:t xml:space="preserve"> وهذا ما اختاره الشيخ الطوسي اعتمادا منه على رواية السكوني.</w:t>
      </w:r>
    </w:p>
    <w:p w:rsidR="00BF578A" w:rsidRPr="00846600" w:rsidRDefault="00BF578A" w:rsidP="00BF578A">
      <w:pPr>
        <w:pStyle w:val="libFootnote"/>
        <w:rPr>
          <w:rtl/>
          <w:lang w:bidi="fa-IR"/>
        </w:rPr>
      </w:pPr>
      <w:r w:rsidRPr="00846600">
        <w:rPr>
          <w:rtl/>
        </w:rPr>
        <w:t>انظر</w:t>
      </w:r>
      <w:r>
        <w:rPr>
          <w:rtl/>
        </w:rPr>
        <w:t>:</w:t>
      </w:r>
      <w:r w:rsidRPr="00846600">
        <w:rPr>
          <w:rtl/>
        </w:rPr>
        <w:t xml:space="preserve"> السرائر</w:t>
      </w:r>
      <w:r>
        <w:rPr>
          <w:rtl/>
        </w:rPr>
        <w:t>:</w:t>
      </w:r>
      <w:r w:rsidRPr="00846600">
        <w:rPr>
          <w:rtl/>
        </w:rPr>
        <w:t xml:space="preserve"> 409.</w:t>
      </w:r>
    </w:p>
    <w:p w:rsidR="00BF578A" w:rsidRPr="00846600" w:rsidRDefault="00BF578A" w:rsidP="00BF578A">
      <w:pPr>
        <w:pStyle w:val="libFootnote0"/>
        <w:rPr>
          <w:rtl/>
        </w:rPr>
      </w:pPr>
      <w:r w:rsidRPr="00846600">
        <w:rPr>
          <w:rtl/>
        </w:rPr>
        <w:t>(3) رجال السيد بحر العلوم 2</w:t>
      </w:r>
      <w:r>
        <w:rPr>
          <w:rtl/>
        </w:rPr>
        <w:t>:</w:t>
      </w:r>
      <w:r w:rsidRPr="00846600">
        <w:rPr>
          <w:rtl/>
        </w:rPr>
        <w:t xml:space="preserve"> 125.</w:t>
      </w:r>
    </w:p>
    <w:p w:rsidR="00BF578A" w:rsidRPr="00846600" w:rsidRDefault="00BF578A" w:rsidP="00BF578A">
      <w:pPr>
        <w:pStyle w:val="libFootnote0"/>
        <w:rPr>
          <w:rtl/>
        </w:rPr>
      </w:pPr>
      <w:r w:rsidRPr="00846600">
        <w:rPr>
          <w:rtl/>
        </w:rPr>
        <w:t>(4) رجال السيد بحر العلوم 2</w:t>
      </w:r>
      <w:r>
        <w:rPr>
          <w:rtl/>
        </w:rPr>
        <w:t>:</w:t>
      </w:r>
      <w:r w:rsidRPr="00846600">
        <w:rPr>
          <w:rtl/>
        </w:rPr>
        <w:t xml:space="preserve"> 124.</w:t>
      </w:r>
    </w:p>
    <w:p w:rsidR="00BF578A" w:rsidRPr="00846600" w:rsidRDefault="00BF578A" w:rsidP="00BF578A">
      <w:pPr>
        <w:pStyle w:val="libFootnote0"/>
        <w:rPr>
          <w:rtl/>
        </w:rPr>
      </w:pPr>
      <w:r w:rsidRPr="00846600">
        <w:rPr>
          <w:rtl/>
        </w:rPr>
        <w:t>(5) ما بين المعقوفتين من المصدر</w:t>
      </w:r>
    </w:p>
    <w:p w:rsidR="00BF578A" w:rsidRPr="00846600" w:rsidRDefault="00BF578A" w:rsidP="00BF578A">
      <w:pPr>
        <w:pStyle w:val="libFootnote0"/>
        <w:rPr>
          <w:rtl/>
        </w:rPr>
      </w:pPr>
      <w:r w:rsidRPr="00846600">
        <w:rPr>
          <w:rtl/>
        </w:rPr>
        <w:t>(6) المعتبر</w:t>
      </w:r>
      <w:r>
        <w:rPr>
          <w:rtl/>
        </w:rPr>
        <w:t>:</w:t>
      </w:r>
      <w:r w:rsidRPr="00846600">
        <w:rPr>
          <w:rtl/>
        </w:rPr>
        <w:t xml:space="preserve"> 67.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w:t>
      </w:r>
      <w:r>
        <w:rPr>
          <w:rtl/>
        </w:rPr>
        <w:t xml:space="preserve"> - </w:t>
      </w:r>
      <w:r w:rsidRPr="00846600">
        <w:rPr>
          <w:rtl/>
        </w:rPr>
        <w:t>قول ابن إدريس في السرائر</w:t>
      </w:r>
      <w:r>
        <w:rPr>
          <w:rtl/>
        </w:rPr>
        <w:t xml:space="preserve"> - </w:t>
      </w:r>
      <w:r w:rsidRPr="00846600">
        <w:rPr>
          <w:rtl/>
        </w:rPr>
        <w:t>وهو من المنكرين على الشيخ أشدّ الإنكار في عمله برواية السكوني</w:t>
      </w:r>
      <w:r>
        <w:rPr>
          <w:rtl/>
        </w:rPr>
        <w:t xml:space="preserve"> - </w:t>
      </w:r>
      <w:r w:rsidRPr="00846600">
        <w:rPr>
          <w:rtl/>
        </w:rPr>
        <w:t>بعد تسليم جواز العمل بأخبار الآحاد ما لفظه</w:t>
      </w:r>
      <w:r>
        <w:rPr>
          <w:rtl/>
        </w:rPr>
        <w:t>:</w:t>
      </w:r>
      <w:r w:rsidRPr="00846600">
        <w:rPr>
          <w:rtl/>
        </w:rPr>
        <w:t xml:space="preserve"> إسماعيل بن أبي زياد السكوني</w:t>
      </w:r>
      <w:r>
        <w:rPr>
          <w:rtl/>
        </w:rPr>
        <w:t>،</w:t>
      </w:r>
      <w:r w:rsidRPr="00846600">
        <w:rPr>
          <w:rtl/>
        </w:rPr>
        <w:t xml:space="preserve"> بفتح السين</w:t>
      </w:r>
      <w:r>
        <w:rPr>
          <w:rtl/>
        </w:rPr>
        <w:t>،</w:t>
      </w:r>
      <w:r w:rsidRPr="00846600">
        <w:rPr>
          <w:rtl/>
        </w:rPr>
        <w:t xml:space="preserve"> منسوب إلى قبيلة من عرب اليمن</w:t>
      </w:r>
      <w:r>
        <w:rPr>
          <w:rtl/>
        </w:rPr>
        <w:t>،</w:t>
      </w:r>
      <w:r w:rsidRPr="00846600">
        <w:rPr>
          <w:rtl/>
        </w:rPr>
        <w:t xml:space="preserve"> وهو عامّي المذهب بغير خلاف</w:t>
      </w:r>
      <w:r>
        <w:rPr>
          <w:rtl/>
        </w:rPr>
        <w:t>،</w:t>
      </w:r>
      <w:r w:rsidRPr="00846600">
        <w:rPr>
          <w:rtl/>
        </w:rPr>
        <w:t xml:space="preserve"> وشيخنا أبو جعفر موافق على ذلك</w:t>
      </w:r>
      <w:r>
        <w:rPr>
          <w:rtl/>
        </w:rPr>
        <w:t>،</w:t>
      </w:r>
      <w:r w:rsidRPr="00846600">
        <w:rPr>
          <w:rtl/>
        </w:rPr>
        <w:t xml:space="preserve"> قائل به</w:t>
      </w:r>
      <w:r>
        <w:rPr>
          <w:rtl/>
        </w:rPr>
        <w:t>،</w:t>
      </w:r>
      <w:r w:rsidRPr="00846600">
        <w:rPr>
          <w:rtl/>
        </w:rPr>
        <w:t xml:space="preserve"> ذكره في فهرست أسماء المصنفين وله كتاب يعدّ في الأصول </w:t>
      </w:r>
      <w:r w:rsidRPr="00BF578A">
        <w:rPr>
          <w:rStyle w:val="libFootnotenumChar"/>
          <w:rtl/>
        </w:rPr>
        <w:t>(1)</w:t>
      </w:r>
      <w:r>
        <w:rPr>
          <w:rtl/>
        </w:rPr>
        <w:t>،</w:t>
      </w:r>
      <w:r w:rsidRPr="00846600">
        <w:rPr>
          <w:rtl/>
        </w:rPr>
        <w:t xml:space="preserve"> وهو عندي بخطّي</w:t>
      </w:r>
      <w:r>
        <w:rPr>
          <w:rtl/>
        </w:rPr>
        <w:t>،</w:t>
      </w:r>
      <w:r w:rsidRPr="00846600">
        <w:rPr>
          <w:rtl/>
        </w:rPr>
        <w:t xml:space="preserve"> كتبته من خط ابن أشناس البزاز</w:t>
      </w:r>
      <w:r>
        <w:rPr>
          <w:rtl/>
        </w:rPr>
        <w:t>،</w:t>
      </w:r>
      <w:r w:rsidRPr="00846600">
        <w:rPr>
          <w:rtl/>
        </w:rPr>
        <w:t xml:space="preserve"> وقد قرئ على شيخنا أبي جعفر وعليه خطّه إجازة وسماعا لولده أبي علي ولجماعة رجال غيره </w:t>
      </w:r>
      <w:r w:rsidRPr="00BF578A">
        <w:rPr>
          <w:rStyle w:val="libFootnotenumChar"/>
          <w:rtl/>
        </w:rPr>
        <w:t>(2)</w:t>
      </w:r>
      <w:r>
        <w:rPr>
          <w:rtl/>
        </w:rPr>
        <w:t>،</w:t>
      </w:r>
      <w:r w:rsidRPr="00846600">
        <w:rPr>
          <w:rtl/>
        </w:rPr>
        <w:t xml:space="preserve"> انتهى كلامه</w:t>
      </w:r>
      <w:r>
        <w:rPr>
          <w:rtl/>
        </w:rPr>
        <w:t>،</w:t>
      </w:r>
      <w:r w:rsidRPr="00846600">
        <w:rPr>
          <w:rtl/>
        </w:rPr>
        <w:t xml:space="preserve"> وفيه فوائد</w:t>
      </w:r>
      <w:r>
        <w:rPr>
          <w:rtl/>
        </w:rPr>
        <w:t>:</w:t>
      </w:r>
    </w:p>
    <w:p w:rsidR="00BF578A" w:rsidRPr="00846600" w:rsidRDefault="00BF578A" w:rsidP="00BF578A">
      <w:pPr>
        <w:pStyle w:val="libNormal"/>
        <w:rPr>
          <w:rtl/>
        </w:rPr>
      </w:pPr>
      <w:r w:rsidRPr="00846600">
        <w:rPr>
          <w:rtl/>
        </w:rPr>
        <w:t>منها</w:t>
      </w:r>
      <w:r>
        <w:rPr>
          <w:rtl/>
        </w:rPr>
        <w:t>:</w:t>
      </w:r>
      <w:r w:rsidRPr="00846600">
        <w:rPr>
          <w:rtl/>
        </w:rPr>
        <w:t xml:space="preserve"> أنّ كتابه من الأصول</w:t>
      </w:r>
      <w:r>
        <w:rPr>
          <w:rtl/>
        </w:rPr>
        <w:t>،</w:t>
      </w:r>
      <w:r w:rsidRPr="00846600">
        <w:rPr>
          <w:rtl/>
        </w:rPr>
        <w:t xml:space="preserve"> فيكون معتمدا على ما هو المشهور المحقق عند المحققين من القدماء والمتأخرين</w:t>
      </w:r>
      <w:r>
        <w:rPr>
          <w:rtl/>
        </w:rPr>
        <w:t>،</w:t>
      </w:r>
      <w:r w:rsidRPr="00846600">
        <w:rPr>
          <w:rtl/>
        </w:rPr>
        <w:t xml:space="preserve"> كما يظهر ممّا ذكروه في وضعها وتعريفها</w:t>
      </w:r>
      <w:r>
        <w:rPr>
          <w:rtl/>
        </w:rPr>
        <w:t>،</w:t>
      </w:r>
      <w:r w:rsidRPr="00846600">
        <w:rPr>
          <w:rtl/>
        </w:rPr>
        <w:t xml:space="preserve"> وكيفيّة عمل الرواة والمفتين بها.</w:t>
      </w:r>
    </w:p>
    <w:p w:rsidR="00BF578A" w:rsidRPr="00846600" w:rsidRDefault="00BF578A" w:rsidP="00BF578A">
      <w:pPr>
        <w:pStyle w:val="libNormal"/>
        <w:rPr>
          <w:rtl/>
        </w:rPr>
      </w:pPr>
      <w:r w:rsidRPr="00846600">
        <w:rPr>
          <w:rtl/>
        </w:rPr>
        <w:t>ومنها</w:t>
      </w:r>
      <w:r>
        <w:rPr>
          <w:rtl/>
        </w:rPr>
        <w:t>:</w:t>
      </w:r>
      <w:r w:rsidRPr="00846600">
        <w:rPr>
          <w:rtl/>
        </w:rPr>
        <w:t xml:space="preserve"> أنّ هذا الأصل كان موجودا في طبقة الشيخ ومن قبله</w:t>
      </w:r>
      <w:r>
        <w:rPr>
          <w:rtl/>
        </w:rPr>
        <w:t>،</w:t>
      </w:r>
      <w:r w:rsidRPr="00846600">
        <w:rPr>
          <w:rtl/>
        </w:rPr>
        <w:t xml:space="preserve"> شائعا متداولا يسمعونه عن الشيوخ ويقرؤنه عليهم</w:t>
      </w:r>
      <w:r>
        <w:rPr>
          <w:rtl/>
        </w:rPr>
        <w:t>،</w:t>
      </w:r>
      <w:r w:rsidRPr="00846600">
        <w:rPr>
          <w:rtl/>
        </w:rPr>
        <w:t xml:space="preserve"> فما رووه عنه وأدرجوه في مجاميعهم مأخوذ من كتابه</w:t>
      </w:r>
      <w:r>
        <w:rPr>
          <w:rtl/>
        </w:rPr>
        <w:t>،</w:t>
      </w:r>
      <w:r w:rsidRPr="00846600">
        <w:rPr>
          <w:rtl/>
        </w:rPr>
        <w:t xml:space="preserve"> فلا يحتاج إلى النظر إلى حال الوسائط بناء على عدم الحاجة إلى الإجازة ونظائرها في أمثال هذه الكتب</w:t>
      </w:r>
      <w:r>
        <w:rPr>
          <w:rtl/>
        </w:rPr>
        <w:t>،</w:t>
      </w:r>
      <w:r w:rsidRPr="00846600">
        <w:rPr>
          <w:rtl/>
        </w:rPr>
        <w:t xml:space="preserve"> ومع لزوم الحاجة ففيه فائدة أخرى وهي وثاقة النوفلي لانتهاء طرق الشيخ إلى الأصل المذكور إليه.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ليس في ترجمة السكوني ما يشير الى كونه من أصحاب الأصول الأربعمائة</w:t>
      </w:r>
      <w:r>
        <w:rPr>
          <w:rtl/>
        </w:rPr>
        <w:t>،</w:t>
      </w:r>
      <w:r w:rsidRPr="00846600">
        <w:rPr>
          <w:rtl/>
        </w:rPr>
        <w:t xml:space="preserve"> قال النجاشي في رجاله</w:t>
      </w:r>
      <w:r>
        <w:rPr>
          <w:rtl/>
        </w:rPr>
        <w:t>:</w:t>
      </w:r>
      <w:r w:rsidRPr="00846600">
        <w:rPr>
          <w:rtl/>
        </w:rPr>
        <w:t xml:space="preserve"> 26 / 47</w:t>
      </w:r>
      <w:r>
        <w:rPr>
          <w:rtl/>
        </w:rPr>
        <w:t>:</w:t>
      </w:r>
      <w:r w:rsidRPr="00846600">
        <w:rPr>
          <w:rtl/>
        </w:rPr>
        <w:t xml:space="preserve"> له كتاب</w:t>
      </w:r>
      <w:r>
        <w:rPr>
          <w:rtl/>
        </w:rPr>
        <w:t>،</w:t>
      </w:r>
      <w:r w:rsidRPr="00846600">
        <w:rPr>
          <w:rtl/>
        </w:rPr>
        <w:t xml:space="preserve"> وقال الشيخ في الفهرست</w:t>
      </w:r>
      <w:r>
        <w:rPr>
          <w:rtl/>
        </w:rPr>
        <w:t>:</w:t>
      </w:r>
      <w:r w:rsidRPr="00846600">
        <w:rPr>
          <w:rtl/>
        </w:rPr>
        <w:t xml:space="preserve"> 13 / 38</w:t>
      </w:r>
      <w:r>
        <w:rPr>
          <w:rtl/>
        </w:rPr>
        <w:t>:</w:t>
      </w:r>
      <w:r w:rsidRPr="00846600">
        <w:rPr>
          <w:rtl/>
        </w:rPr>
        <w:t xml:space="preserve"> له كتاب كبير</w:t>
      </w:r>
      <w:r>
        <w:rPr>
          <w:rtl/>
        </w:rPr>
        <w:t>،</w:t>
      </w:r>
      <w:r w:rsidRPr="00846600">
        <w:rPr>
          <w:rtl/>
        </w:rPr>
        <w:t xml:space="preserve"> وله كتاب النوادر.</w:t>
      </w:r>
    </w:p>
    <w:p w:rsidR="00BF578A" w:rsidRPr="00846600" w:rsidRDefault="00BF578A" w:rsidP="00BF578A">
      <w:pPr>
        <w:pStyle w:val="libNormal"/>
        <w:rPr>
          <w:rtl/>
          <w:lang w:bidi="fa-IR"/>
        </w:rPr>
      </w:pPr>
      <w:r w:rsidRPr="00BF578A">
        <w:rPr>
          <w:rStyle w:val="libFootnoteChar"/>
          <w:rtl/>
        </w:rPr>
        <w:t xml:space="preserve">وقد عرفت الفرق بين الكتاب والأصل من كلام المصنف </w:t>
      </w:r>
      <w:r w:rsidRPr="00BF578A">
        <w:rPr>
          <w:rStyle w:val="libAlaemChar"/>
          <w:rtl/>
        </w:rPr>
        <w:t>رحمه‌الله</w:t>
      </w:r>
      <w:r w:rsidRPr="00BF578A">
        <w:rPr>
          <w:rStyle w:val="libFootnoteChar"/>
          <w:rtl/>
        </w:rPr>
        <w:t xml:space="preserve"> فيما تقدم آنفا</w:t>
      </w:r>
      <w:r>
        <w:rPr>
          <w:rStyle w:val="libFootnoteChar"/>
          <w:rtl/>
        </w:rPr>
        <w:t>،</w:t>
      </w:r>
      <w:r w:rsidRPr="00BF578A">
        <w:rPr>
          <w:rStyle w:val="libFootnoteChar"/>
          <w:rtl/>
        </w:rPr>
        <w:t xml:space="preserve"> ويحتمل ان يكون هذا الكتاب قد اشتمل على قسط كبير من فتاوى الصادقين </w:t>
      </w:r>
      <w:r w:rsidRPr="00BF578A">
        <w:rPr>
          <w:rStyle w:val="libAlaemChar"/>
          <w:rtl/>
        </w:rPr>
        <w:t>عليهم‌السلام</w:t>
      </w:r>
      <w:r w:rsidRPr="00BF578A">
        <w:rPr>
          <w:rStyle w:val="libFootnoteChar"/>
          <w:rtl/>
        </w:rPr>
        <w:t xml:space="preserve"> بقرينة عده في الأصول وان لم يكن منها</w:t>
      </w:r>
      <w:r>
        <w:rPr>
          <w:rStyle w:val="libFootnoteChar"/>
          <w:rtl/>
        </w:rPr>
        <w:t>،</w:t>
      </w:r>
      <w:r w:rsidRPr="00BF578A">
        <w:rPr>
          <w:rStyle w:val="libFootnoteChar"/>
          <w:rtl/>
        </w:rPr>
        <w:t xml:space="preserve"> فلاحظ.</w:t>
      </w:r>
    </w:p>
    <w:p w:rsidR="00BF578A" w:rsidRPr="00846600" w:rsidRDefault="00BF578A" w:rsidP="00BF578A">
      <w:pPr>
        <w:pStyle w:val="libFootnote0"/>
        <w:rPr>
          <w:rtl/>
        </w:rPr>
      </w:pPr>
      <w:r w:rsidRPr="00846600">
        <w:rPr>
          <w:rtl/>
        </w:rPr>
        <w:t>(2) السرائر</w:t>
      </w:r>
      <w:r>
        <w:rPr>
          <w:rtl/>
        </w:rPr>
        <w:t>:</w:t>
      </w:r>
      <w:r w:rsidRPr="00846600">
        <w:rPr>
          <w:rtl/>
        </w:rPr>
        <w:t xml:space="preserve"> 409.</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ز</w:t>
      </w:r>
      <w:r>
        <w:rPr>
          <w:rtl/>
        </w:rPr>
        <w:t xml:space="preserve"> - </w:t>
      </w:r>
      <w:r w:rsidRPr="00846600">
        <w:rPr>
          <w:rtl/>
        </w:rPr>
        <w:t>رواية الأجلاّء عنه</w:t>
      </w:r>
      <w:r>
        <w:rPr>
          <w:rtl/>
        </w:rPr>
        <w:t>،</w:t>
      </w:r>
      <w:r w:rsidRPr="00846600">
        <w:rPr>
          <w:rtl/>
        </w:rPr>
        <w:t xml:space="preserve"> وفيهم جمع من أصحاب الإجماع</w:t>
      </w:r>
      <w:r>
        <w:rPr>
          <w:rtl/>
        </w:rPr>
        <w:t>،</w:t>
      </w:r>
      <w:r w:rsidRPr="00846600">
        <w:rPr>
          <w:rtl/>
        </w:rPr>
        <w:t xml:space="preserve"> مثل</w:t>
      </w:r>
      <w:r>
        <w:rPr>
          <w:rtl/>
        </w:rPr>
        <w:t>:</w:t>
      </w:r>
      <w:r w:rsidRPr="00846600">
        <w:rPr>
          <w:rtl/>
        </w:rPr>
        <w:t xml:space="preserve"> عبد الله ابن المغيرة كما في الفقيه في باب ما جاء في الإضرار بالورثة </w:t>
      </w:r>
      <w:r w:rsidRPr="00BF578A">
        <w:rPr>
          <w:rStyle w:val="libFootnotenumChar"/>
          <w:rtl/>
        </w:rPr>
        <w:t>(1)</w:t>
      </w:r>
      <w:r>
        <w:rPr>
          <w:rtl/>
        </w:rPr>
        <w:t>،</w:t>
      </w:r>
      <w:r w:rsidRPr="00846600">
        <w:rPr>
          <w:rtl/>
        </w:rPr>
        <w:t xml:space="preserve"> وفي التهذيب في باب تلقين المحتضرين من أبواب الزيادات </w:t>
      </w:r>
      <w:r w:rsidRPr="00BF578A">
        <w:rPr>
          <w:rStyle w:val="libFootnotenumChar"/>
          <w:rtl/>
        </w:rPr>
        <w:t>(2)</w:t>
      </w:r>
      <w:r>
        <w:rPr>
          <w:rtl/>
        </w:rPr>
        <w:t>،</w:t>
      </w:r>
      <w:r w:rsidRPr="00846600">
        <w:rPr>
          <w:rtl/>
        </w:rPr>
        <w:t xml:space="preserve"> وفي باب البينتين يتقابلان </w:t>
      </w:r>
      <w:r w:rsidRPr="00BF578A">
        <w:rPr>
          <w:rStyle w:val="libFootnotenumChar"/>
          <w:rtl/>
        </w:rPr>
        <w:t>(3)</w:t>
      </w:r>
      <w:r>
        <w:rPr>
          <w:rtl/>
        </w:rPr>
        <w:t>،</w:t>
      </w:r>
      <w:r w:rsidRPr="00846600">
        <w:rPr>
          <w:rtl/>
        </w:rPr>
        <w:t xml:space="preserve"> وفي باب البينات </w:t>
      </w:r>
      <w:r w:rsidRPr="00BF578A">
        <w:rPr>
          <w:rStyle w:val="libFootnotenumChar"/>
          <w:rtl/>
        </w:rPr>
        <w:t>(4)</w:t>
      </w:r>
      <w:r>
        <w:rPr>
          <w:rtl/>
        </w:rPr>
        <w:t>.</w:t>
      </w:r>
    </w:p>
    <w:p w:rsidR="00BF578A" w:rsidRPr="00846600" w:rsidRDefault="00BF578A" w:rsidP="00BF578A">
      <w:pPr>
        <w:pStyle w:val="libNormal"/>
        <w:rPr>
          <w:rtl/>
        </w:rPr>
      </w:pPr>
      <w:r w:rsidRPr="00846600">
        <w:rPr>
          <w:rtl/>
        </w:rPr>
        <w:t xml:space="preserve">وفضالة بن أيوب فيه في باب الحكم في أولاد المطلقات </w:t>
      </w:r>
      <w:r w:rsidRPr="00BF578A">
        <w:rPr>
          <w:rStyle w:val="libFootnotenumChar"/>
          <w:rtl/>
        </w:rPr>
        <w:t>(5)</w:t>
      </w:r>
      <w:r w:rsidRPr="00846600">
        <w:rPr>
          <w:rtl/>
        </w:rPr>
        <w:t xml:space="preserve"> وباب قضاء شهر رمضان </w:t>
      </w:r>
      <w:r w:rsidRPr="00BF578A">
        <w:rPr>
          <w:rStyle w:val="libFootnotenumChar"/>
          <w:rtl/>
        </w:rPr>
        <w:t>(6)</w:t>
      </w:r>
      <w:r>
        <w:rPr>
          <w:rtl/>
        </w:rPr>
        <w:t>،</w:t>
      </w:r>
      <w:r w:rsidRPr="00846600">
        <w:rPr>
          <w:rtl/>
        </w:rPr>
        <w:t xml:space="preserve"> وباب تلقين المحتضرين من الزيادات </w:t>
      </w:r>
      <w:r w:rsidRPr="00BF578A">
        <w:rPr>
          <w:rStyle w:val="libFootnotenumChar"/>
          <w:rtl/>
        </w:rPr>
        <w:t>(7)</w:t>
      </w:r>
      <w:r>
        <w:rPr>
          <w:rtl/>
        </w:rPr>
        <w:t>،</w:t>
      </w:r>
      <w:r w:rsidRPr="00846600">
        <w:rPr>
          <w:rtl/>
        </w:rPr>
        <w:t xml:space="preserve"> وباب التيمم </w:t>
      </w:r>
      <w:r w:rsidRPr="00BF578A">
        <w:rPr>
          <w:rStyle w:val="libFootnotenumChar"/>
          <w:rtl/>
        </w:rPr>
        <w:t>(8)</w:t>
      </w:r>
      <w:r>
        <w:rPr>
          <w:rtl/>
        </w:rPr>
        <w:t>،</w:t>
      </w:r>
      <w:r w:rsidRPr="00846600">
        <w:rPr>
          <w:rtl/>
        </w:rPr>
        <w:t xml:space="preserve"> وباب الحدّ في الفرية والسبّ </w:t>
      </w:r>
      <w:r w:rsidRPr="00BF578A">
        <w:rPr>
          <w:rStyle w:val="libFootnotenumChar"/>
          <w:rtl/>
        </w:rPr>
        <w:t>(9)</w:t>
      </w:r>
      <w:r>
        <w:rPr>
          <w:rtl/>
        </w:rPr>
        <w:t>،</w:t>
      </w:r>
      <w:r w:rsidRPr="00846600">
        <w:rPr>
          <w:rtl/>
        </w:rPr>
        <w:t xml:space="preserve"> وفي الكافي في باب حقّ الأولاد في كتاب العقيقة </w:t>
      </w:r>
      <w:r w:rsidRPr="00BF578A">
        <w:rPr>
          <w:rStyle w:val="libFootnotenumChar"/>
          <w:rtl/>
        </w:rPr>
        <w:t>(10)</w:t>
      </w:r>
      <w:r>
        <w:rPr>
          <w:rtl/>
        </w:rPr>
        <w:t>.</w:t>
      </w:r>
    </w:p>
    <w:p w:rsidR="00BF578A" w:rsidRPr="00846600" w:rsidRDefault="00BF578A" w:rsidP="00BF578A">
      <w:pPr>
        <w:pStyle w:val="libNormal"/>
        <w:rPr>
          <w:rtl/>
        </w:rPr>
      </w:pPr>
      <w:r w:rsidRPr="00846600">
        <w:rPr>
          <w:rtl/>
        </w:rPr>
        <w:t xml:space="preserve">وعبد الله بن بكير في التهذيب في باب التيمم </w:t>
      </w:r>
      <w:r w:rsidRPr="00BF578A">
        <w:rPr>
          <w:rStyle w:val="libFootnotenumChar"/>
          <w:rtl/>
        </w:rPr>
        <w:t>(11)</w:t>
      </w:r>
      <w:r>
        <w:rPr>
          <w:rtl/>
        </w:rPr>
        <w:t>.</w:t>
      </w:r>
    </w:p>
    <w:p w:rsidR="00BF578A" w:rsidRPr="00846600" w:rsidRDefault="00BF578A" w:rsidP="00BF578A">
      <w:pPr>
        <w:pStyle w:val="libNormal"/>
        <w:rPr>
          <w:rtl/>
        </w:rPr>
      </w:pPr>
      <w:r w:rsidRPr="00846600">
        <w:rPr>
          <w:rtl/>
        </w:rPr>
        <w:t xml:space="preserve">وجميل بن دارج في الكافي في باب الرجل يحج من الزكاة أو يعتق </w:t>
      </w:r>
      <w:r w:rsidRPr="00BF578A">
        <w:rPr>
          <w:rStyle w:val="libFootnotenumChar"/>
          <w:rtl/>
        </w:rPr>
        <w:t>(12)</w:t>
      </w:r>
      <w:r>
        <w:rPr>
          <w:rtl/>
        </w:rPr>
        <w:t>.</w:t>
      </w:r>
    </w:p>
    <w:p w:rsidR="00BF578A" w:rsidRPr="00846600" w:rsidRDefault="00BF578A" w:rsidP="00BF578A">
      <w:pPr>
        <w:pStyle w:val="libNormal"/>
        <w:rPr>
          <w:rtl/>
        </w:rPr>
      </w:pPr>
      <w:r w:rsidRPr="00846600">
        <w:rPr>
          <w:rtl/>
        </w:rPr>
        <w:t>وهؤلاء الأربعة من أصحاب الإجماع</w:t>
      </w:r>
      <w:r>
        <w:rPr>
          <w:rtl/>
        </w:rPr>
        <w:t>،</w:t>
      </w:r>
      <w:r w:rsidRPr="00846600">
        <w:rPr>
          <w:rtl/>
        </w:rPr>
        <w:t xml:space="preserve"> وسنبين إن شاء الله تعالى أن روايتهم عن أحد من أمارات وثاقته وفاقا للعلامة الطباطبائي.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135 / 469.</w:t>
      </w:r>
    </w:p>
    <w:p w:rsidR="00BF578A" w:rsidRPr="00846600" w:rsidRDefault="00BF578A" w:rsidP="00BF578A">
      <w:pPr>
        <w:pStyle w:val="libFootnote0"/>
        <w:rPr>
          <w:rtl/>
        </w:rPr>
      </w:pPr>
      <w:r w:rsidRPr="00846600">
        <w:rPr>
          <w:rtl/>
        </w:rPr>
        <w:t>(2) تهذيب الأحكام 1</w:t>
      </w:r>
      <w:r>
        <w:rPr>
          <w:rtl/>
        </w:rPr>
        <w:t>:</w:t>
      </w:r>
      <w:r w:rsidRPr="00846600">
        <w:rPr>
          <w:rtl/>
        </w:rPr>
        <w:t xml:space="preserve"> 445 / 1439.</w:t>
      </w:r>
    </w:p>
    <w:p w:rsidR="00BF578A" w:rsidRPr="00846600" w:rsidRDefault="00BF578A" w:rsidP="00BF578A">
      <w:pPr>
        <w:pStyle w:val="libFootnote0"/>
        <w:rPr>
          <w:rtl/>
        </w:rPr>
      </w:pPr>
      <w:r w:rsidRPr="00846600">
        <w:rPr>
          <w:rtl/>
        </w:rPr>
        <w:t>(3) تهذيب الأحكام 6</w:t>
      </w:r>
      <w:r>
        <w:rPr>
          <w:rtl/>
        </w:rPr>
        <w:t>:</w:t>
      </w:r>
      <w:r w:rsidRPr="00846600">
        <w:rPr>
          <w:rtl/>
        </w:rPr>
        <w:t xml:space="preserve"> 237 / 583.</w:t>
      </w:r>
    </w:p>
    <w:p w:rsidR="00BF578A" w:rsidRPr="00846600" w:rsidRDefault="00BF578A" w:rsidP="00BF578A">
      <w:pPr>
        <w:pStyle w:val="libFootnote0"/>
        <w:rPr>
          <w:rtl/>
        </w:rPr>
      </w:pPr>
      <w:r w:rsidRPr="00846600">
        <w:rPr>
          <w:rtl/>
        </w:rPr>
        <w:t>(4) تهذيب الأحكام 6</w:t>
      </w:r>
      <w:r>
        <w:rPr>
          <w:rtl/>
        </w:rPr>
        <w:t>:</w:t>
      </w:r>
      <w:r w:rsidRPr="00846600">
        <w:rPr>
          <w:rtl/>
        </w:rPr>
        <w:t xml:space="preserve"> 281 / 773.</w:t>
      </w:r>
    </w:p>
    <w:p w:rsidR="00BF578A" w:rsidRPr="00846600" w:rsidRDefault="00BF578A" w:rsidP="00BF578A">
      <w:pPr>
        <w:pStyle w:val="libFootnote0"/>
        <w:rPr>
          <w:rtl/>
        </w:rPr>
      </w:pPr>
      <w:r w:rsidRPr="00846600">
        <w:rPr>
          <w:rtl/>
        </w:rPr>
        <w:t>(5) تهذيب الأحكام 8</w:t>
      </w:r>
      <w:r>
        <w:rPr>
          <w:rtl/>
        </w:rPr>
        <w:t>:</w:t>
      </w:r>
      <w:r w:rsidRPr="00846600">
        <w:rPr>
          <w:rtl/>
        </w:rPr>
        <w:t xml:space="preserve"> 112 / 387.</w:t>
      </w:r>
    </w:p>
    <w:p w:rsidR="00BF578A" w:rsidRPr="00846600" w:rsidRDefault="00BF578A" w:rsidP="00BF578A">
      <w:pPr>
        <w:pStyle w:val="libFootnote0"/>
        <w:rPr>
          <w:rtl/>
        </w:rPr>
      </w:pPr>
      <w:r w:rsidRPr="00846600">
        <w:rPr>
          <w:rtl/>
        </w:rPr>
        <w:t>(6) تهذيب الأحكام 4</w:t>
      </w:r>
      <w:r>
        <w:rPr>
          <w:rtl/>
        </w:rPr>
        <w:t>:</w:t>
      </w:r>
      <w:r w:rsidRPr="00846600">
        <w:rPr>
          <w:rtl/>
        </w:rPr>
        <w:t xml:space="preserve"> 281 / 852.</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430 / 1371.</w:t>
      </w:r>
    </w:p>
    <w:p w:rsidR="00BF578A" w:rsidRPr="00846600" w:rsidRDefault="00BF578A" w:rsidP="00BF578A">
      <w:pPr>
        <w:pStyle w:val="libFootnote0"/>
        <w:rPr>
          <w:rtl/>
        </w:rPr>
      </w:pPr>
      <w:r w:rsidRPr="00846600">
        <w:rPr>
          <w:rtl/>
        </w:rPr>
        <w:t>(8) تهذيب الأحكام 1</w:t>
      </w:r>
      <w:r>
        <w:rPr>
          <w:rtl/>
        </w:rPr>
        <w:t>:</w:t>
      </w:r>
      <w:r w:rsidRPr="00846600">
        <w:rPr>
          <w:rtl/>
        </w:rPr>
        <w:t xml:space="preserve"> 187 / 539.</w:t>
      </w:r>
    </w:p>
    <w:p w:rsidR="00BF578A" w:rsidRPr="00846600" w:rsidRDefault="00BF578A" w:rsidP="00BF578A">
      <w:pPr>
        <w:pStyle w:val="libFootnote0"/>
        <w:rPr>
          <w:rtl/>
        </w:rPr>
      </w:pPr>
      <w:r w:rsidRPr="00846600">
        <w:rPr>
          <w:rtl/>
        </w:rPr>
        <w:t>(9) تهذيب الأحكام 10</w:t>
      </w:r>
      <w:r>
        <w:rPr>
          <w:rtl/>
        </w:rPr>
        <w:t>:</w:t>
      </w:r>
      <w:r w:rsidRPr="00846600">
        <w:rPr>
          <w:rtl/>
        </w:rPr>
        <w:t xml:space="preserve"> 70 / 265.</w:t>
      </w:r>
    </w:p>
    <w:p w:rsidR="00BF578A" w:rsidRPr="00846600" w:rsidRDefault="00BF578A" w:rsidP="00BF578A">
      <w:pPr>
        <w:pStyle w:val="libFootnote0"/>
        <w:rPr>
          <w:rtl/>
        </w:rPr>
      </w:pPr>
      <w:r w:rsidRPr="00846600">
        <w:rPr>
          <w:rtl/>
        </w:rPr>
        <w:t>(10) الكافي 6</w:t>
      </w:r>
      <w:r>
        <w:rPr>
          <w:rtl/>
        </w:rPr>
        <w:t>:</w:t>
      </w:r>
      <w:r w:rsidRPr="00846600">
        <w:rPr>
          <w:rtl/>
        </w:rPr>
        <w:t xml:space="preserve"> 48 / 6.</w:t>
      </w:r>
    </w:p>
    <w:p w:rsidR="00BF578A" w:rsidRPr="00846600" w:rsidRDefault="00BF578A" w:rsidP="00BF578A">
      <w:pPr>
        <w:pStyle w:val="libFootnote0"/>
        <w:rPr>
          <w:rtl/>
        </w:rPr>
      </w:pPr>
      <w:r w:rsidRPr="00846600">
        <w:rPr>
          <w:rtl/>
        </w:rPr>
        <w:t>(11) تهذيب الأحكام 1</w:t>
      </w:r>
      <w:r>
        <w:rPr>
          <w:rtl/>
        </w:rPr>
        <w:t>:</w:t>
      </w:r>
      <w:r w:rsidRPr="00846600">
        <w:rPr>
          <w:rtl/>
        </w:rPr>
        <w:t xml:space="preserve"> 185 / 534.</w:t>
      </w:r>
    </w:p>
    <w:p w:rsidR="00BF578A" w:rsidRPr="00846600" w:rsidRDefault="00BF578A" w:rsidP="00BF578A">
      <w:pPr>
        <w:pStyle w:val="libFootnote0"/>
        <w:rPr>
          <w:rtl/>
        </w:rPr>
      </w:pPr>
      <w:r w:rsidRPr="00846600">
        <w:rPr>
          <w:rtl/>
        </w:rPr>
        <w:t>(12) الكافي 3</w:t>
      </w:r>
      <w:r>
        <w:rPr>
          <w:rtl/>
        </w:rPr>
        <w:t>:</w:t>
      </w:r>
      <w:r w:rsidRPr="00846600">
        <w:rPr>
          <w:rtl/>
        </w:rPr>
        <w:t xml:space="preserve"> 557 / 1.</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والعباس بن معروف </w:t>
      </w:r>
      <w:r w:rsidRPr="00BF578A">
        <w:rPr>
          <w:rStyle w:val="libFootnotenumChar"/>
          <w:rtl/>
        </w:rPr>
        <w:t>(1)</w:t>
      </w:r>
      <w:r>
        <w:rPr>
          <w:rtl/>
        </w:rPr>
        <w:t>،</w:t>
      </w:r>
      <w:r w:rsidRPr="00846600">
        <w:rPr>
          <w:rtl/>
        </w:rPr>
        <w:t xml:space="preserve"> وهارون بن الجهم </w:t>
      </w:r>
      <w:r w:rsidRPr="00BF578A">
        <w:rPr>
          <w:rStyle w:val="libFootnotenumChar"/>
          <w:rtl/>
        </w:rPr>
        <w:t>(2)</w:t>
      </w:r>
      <w:r>
        <w:rPr>
          <w:rtl/>
        </w:rPr>
        <w:t>،</w:t>
      </w:r>
      <w:r w:rsidRPr="00846600">
        <w:rPr>
          <w:rtl/>
        </w:rPr>
        <w:t xml:space="preserve"> ومحمّد بن عيسى </w:t>
      </w:r>
      <w:r w:rsidRPr="00BF578A">
        <w:rPr>
          <w:rStyle w:val="libFootnotenumChar"/>
          <w:rtl/>
        </w:rPr>
        <w:t>(3)</w:t>
      </w:r>
      <w:r>
        <w:rPr>
          <w:rtl/>
        </w:rPr>
        <w:t>،</w:t>
      </w:r>
      <w:r w:rsidRPr="00846600">
        <w:rPr>
          <w:rtl/>
        </w:rPr>
        <w:t xml:space="preserve"> وأبو الجهم بكير بن أعين </w:t>
      </w:r>
      <w:r w:rsidRPr="00BF578A">
        <w:rPr>
          <w:rStyle w:val="libFootnotenumChar"/>
          <w:rtl/>
        </w:rPr>
        <w:t>(4)</w:t>
      </w:r>
      <w:r>
        <w:rPr>
          <w:rtl/>
        </w:rPr>
        <w:t>،</w:t>
      </w:r>
      <w:r w:rsidRPr="00846600">
        <w:rPr>
          <w:rtl/>
        </w:rPr>
        <w:t xml:space="preserve"> والثقة الجليل سليمان بن جعفر الجعفري </w:t>
      </w:r>
      <w:r w:rsidRPr="00BF578A">
        <w:rPr>
          <w:rStyle w:val="libFootnotenumChar"/>
          <w:rtl/>
        </w:rPr>
        <w:t>(5)</w:t>
      </w:r>
      <w:r>
        <w:rPr>
          <w:rtl/>
        </w:rPr>
        <w:t>.</w:t>
      </w:r>
    </w:p>
    <w:p w:rsidR="00BF578A" w:rsidRPr="00846600" w:rsidRDefault="00BF578A" w:rsidP="00BF578A">
      <w:pPr>
        <w:pStyle w:val="libNormal"/>
        <w:rPr>
          <w:rtl/>
        </w:rPr>
      </w:pPr>
      <w:r w:rsidRPr="00846600">
        <w:rPr>
          <w:rtl/>
        </w:rPr>
        <w:t>ح</w:t>
      </w:r>
      <w:r>
        <w:rPr>
          <w:rtl/>
        </w:rPr>
        <w:t xml:space="preserve"> - </w:t>
      </w:r>
      <w:r w:rsidRPr="00846600">
        <w:rPr>
          <w:rtl/>
        </w:rPr>
        <w:t xml:space="preserve">ما تقدّم من الفخر </w:t>
      </w:r>
      <w:r w:rsidRPr="00BF578A">
        <w:rPr>
          <w:rStyle w:val="libFootnotenumChar"/>
          <w:rtl/>
        </w:rPr>
        <w:t>(6)</w:t>
      </w:r>
      <w:r w:rsidRPr="00846600">
        <w:rPr>
          <w:rtl/>
        </w:rPr>
        <w:t xml:space="preserve"> من الحكم بكون السند الذي فيه السكوني موثقا.</w:t>
      </w:r>
    </w:p>
    <w:p w:rsidR="00BF578A" w:rsidRPr="00846600" w:rsidRDefault="00BF578A" w:rsidP="00BF578A">
      <w:pPr>
        <w:pStyle w:val="libNormal"/>
        <w:rPr>
          <w:rtl/>
        </w:rPr>
      </w:pPr>
      <w:r w:rsidRPr="00846600">
        <w:rPr>
          <w:rtl/>
        </w:rPr>
        <w:t>ط</w:t>
      </w:r>
      <w:r>
        <w:rPr>
          <w:rtl/>
        </w:rPr>
        <w:t xml:space="preserve"> - </w:t>
      </w:r>
      <w:r w:rsidRPr="00846600">
        <w:rPr>
          <w:rtl/>
        </w:rPr>
        <w:t>ما ذكرناه في خلال حال الجعفريات في الفائدة الثانية</w:t>
      </w:r>
      <w:r>
        <w:rPr>
          <w:rtl/>
        </w:rPr>
        <w:t>،</w:t>
      </w:r>
      <w:r w:rsidRPr="00846600">
        <w:rPr>
          <w:rtl/>
        </w:rPr>
        <w:t xml:space="preserve"> من أن كثيرا من متون أحاديثها موجودة في الكتب الأربعة بطرق المشايخ إلى النوفلي</w:t>
      </w:r>
      <w:r>
        <w:rPr>
          <w:rtl/>
        </w:rPr>
        <w:t>،</w:t>
      </w:r>
      <w:r w:rsidRPr="00846600">
        <w:rPr>
          <w:rtl/>
        </w:rPr>
        <w:t xml:space="preserve"> عن السكوني</w:t>
      </w:r>
      <w:r>
        <w:rPr>
          <w:rtl/>
        </w:rPr>
        <w:t>،</w:t>
      </w:r>
      <w:r w:rsidRPr="00846600">
        <w:rPr>
          <w:rtl/>
        </w:rPr>
        <w:t xml:space="preserve"> عن جعفر بن محمّد </w:t>
      </w:r>
      <w:r w:rsidRPr="00BF578A">
        <w:rPr>
          <w:rStyle w:val="libAlaemChar"/>
          <w:rtl/>
        </w:rPr>
        <w:t>عليهما‌السلام</w:t>
      </w:r>
      <w:r w:rsidRPr="00846600">
        <w:rPr>
          <w:rtl/>
        </w:rPr>
        <w:t xml:space="preserve"> عن أبيه </w:t>
      </w:r>
      <w:r w:rsidRPr="00BF578A">
        <w:rPr>
          <w:rStyle w:val="libFootnotenumChar"/>
          <w:rtl/>
        </w:rPr>
        <w:t>(7)</w:t>
      </w:r>
      <w:r>
        <w:rPr>
          <w:rtl/>
        </w:rPr>
        <w:t>،.</w:t>
      </w:r>
      <w:r w:rsidRPr="00846600">
        <w:rPr>
          <w:rtl/>
        </w:rPr>
        <w:t xml:space="preserve"> الى آخره</w:t>
      </w:r>
      <w:r>
        <w:rPr>
          <w:rtl/>
        </w:rPr>
        <w:t>،</w:t>
      </w:r>
      <w:r w:rsidRPr="00846600">
        <w:rPr>
          <w:rtl/>
        </w:rPr>
        <w:t xml:space="preserve"> ويظهر منه أنّه كان حاضرا في المجلس الذي كان يلقي أبو عبد الله </w:t>
      </w:r>
      <w:r w:rsidRPr="00BF578A">
        <w:rPr>
          <w:rStyle w:val="libAlaemChar"/>
          <w:rtl/>
        </w:rPr>
        <w:t>عليه‌السلام</w:t>
      </w:r>
      <w:r w:rsidRPr="00846600">
        <w:rPr>
          <w:rtl/>
        </w:rPr>
        <w:t xml:space="preserve"> سنّة جدّه رسول الله </w:t>
      </w:r>
      <w:r w:rsidRPr="00BF578A">
        <w:rPr>
          <w:rStyle w:val="libAlaemChar"/>
          <w:rtl/>
        </w:rPr>
        <w:t>صلى‌الله‌عليه‌وآله‌وسلم</w:t>
      </w:r>
      <w:r w:rsidRPr="00846600">
        <w:rPr>
          <w:rtl/>
        </w:rPr>
        <w:t xml:space="preserve"> إلى ولده الكاظم </w:t>
      </w:r>
      <w:r w:rsidRPr="00BF578A">
        <w:rPr>
          <w:rStyle w:val="libAlaemChar"/>
          <w:rtl/>
        </w:rPr>
        <w:t>عليه‌السلام</w:t>
      </w:r>
      <w:r w:rsidRPr="00846600">
        <w:rPr>
          <w:rtl/>
        </w:rPr>
        <w:t xml:space="preserve"> بطريق التحديث</w:t>
      </w:r>
      <w:r>
        <w:rPr>
          <w:rtl/>
        </w:rPr>
        <w:t>،</w:t>
      </w:r>
      <w:r w:rsidRPr="00846600">
        <w:rPr>
          <w:rtl/>
        </w:rPr>
        <w:t xml:space="preserve"> ومشاركا معه </w:t>
      </w:r>
      <w:r w:rsidRPr="00BF578A">
        <w:rPr>
          <w:rStyle w:val="libAlaemChar"/>
          <w:rtl/>
        </w:rPr>
        <w:t>عليه‌السلام</w:t>
      </w:r>
      <w:r w:rsidRPr="00846600">
        <w:rPr>
          <w:rtl/>
        </w:rPr>
        <w:t xml:space="preserve"> في التلقي عن والده </w:t>
      </w:r>
      <w:r w:rsidRPr="00BF578A">
        <w:rPr>
          <w:rStyle w:val="libAlaemChar"/>
          <w:rtl/>
        </w:rPr>
        <w:t>عليه‌السلام</w:t>
      </w:r>
      <w:r w:rsidRPr="00846600">
        <w:rPr>
          <w:rtl/>
        </w:rPr>
        <w:t xml:space="preserve"> وهذا يدل على علوّ مقامه ورفعة شأنه واختصاصه بالصادق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ومنه يظهر أن من تشبّث لعاميّته بأسلوب رواياته بأنه عن جعفر</w:t>
      </w:r>
      <w:r>
        <w:rPr>
          <w:rtl/>
        </w:rPr>
        <w:t>،</w:t>
      </w:r>
      <w:r w:rsidRPr="00846600">
        <w:rPr>
          <w:rtl/>
        </w:rPr>
        <w:t xml:space="preserve"> عن أبيه</w:t>
      </w:r>
      <w:r>
        <w:rPr>
          <w:rtl/>
        </w:rPr>
        <w:t>،</w:t>
      </w:r>
      <w:r w:rsidRPr="00846600">
        <w:rPr>
          <w:rtl/>
        </w:rPr>
        <w:t xml:space="preserve"> عن آبائه </w:t>
      </w:r>
      <w:r w:rsidRPr="00BF578A">
        <w:rPr>
          <w:rStyle w:val="libAlaemChar"/>
          <w:rtl/>
        </w:rPr>
        <w:t>عليهم‌السلام</w:t>
      </w:r>
      <w:r w:rsidRPr="00846600">
        <w:rPr>
          <w:rtl/>
        </w:rPr>
        <w:t xml:space="preserve"> في غير محلّه</w:t>
      </w:r>
      <w:r>
        <w:rPr>
          <w:rtl/>
        </w:rPr>
        <w:t>،</w:t>
      </w:r>
      <w:r w:rsidRPr="00846600">
        <w:rPr>
          <w:rtl/>
        </w:rPr>
        <w:t xml:space="preserve"> بل هو على خلافه أدلّ</w:t>
      </w:r>
      <w:r>
        <w:rPr>
          <w:rtl/>
        </w:rPr>
        <w:t>،</w:t>
      </w:r>
      <w:r w:rsidRPr="00846600">
        <w:rPr>
          <w:rtl/>
        </w:rPr>
        <w:t xml:space="preserve"> مع أنه منقوض في موارد كثيرة.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1</w:t>
      </w:r>
      <w:r>
        <w:rPr>
          <w:rtl/>
        </w:rPr>
        <w:t>:</w:t>
      </w:r>
      <w:r w:rsidRPr="00846600">
        <w:rPr>
          <w:rtl/>
        </w:rPr>
        <w:t xml:space="preserve"> 199 / 578.</w:t>
      </w:r>
    </w:p>
    <w:p w:rsidR="00BF578A" w:rsidRPr="00846600" w:rsidRDefault="00BF578A" w:rsidP="00BF578A">
      <w:pPr>
        <w:pStyle w:val="libFootnote0"/>
        <w:rPr>
          <w:rtl/>
        </w:rPr>
      </w:pPr>
      <w:r w:rsidRPr="00846600">
        <w:rPr>
          <w:rtl/>
        </w:rPr>
        <w:t>(2) تهذيب الأحكام 1</w:t>
      </w:r>
      <w:r>
        <w:rPr>
          <w:rtl/>
        </w:rPr>
        <w:t>:</w:t>
      </w:r>
      <w:r w:rsidRPr="00846600">
        <w:rPr>
          <w:rtl/>
        </w:rPr>
        <w:t xml:space="preserve"> 428 / 1360.</w:t>
      </w:r>
    </w:p>
    <w:p w:rsidR="00BF578A" w:rsidRPr="00846600" w:rsidRDefault="00BF578A" w:rsidP="00BF578A">
      <w:pPr>
        <w:pStyle w:val="libFootnote0"/>
        <w:rPr>
          <w:rtl/>
        </w:rPr>
      </w:pPr>
      <w:r w:rsidRPr="00846600">
        <w:rPr>
          <w:rtl/>
        </w:rPr>
        <w:t>(3) أصول الكافي 2</w:t>
      </w:r>
      <w:r>
        <w:rPr>
          <w:rtl/>
        </w:rPr>
        <w:t>:</w:t>
      </w:r>
      <w:r w:rsidRPr="00846600">
        <w:rPr>
          <w:rtl/>
        </w:rPr>
        <w:t xml:space="preserve"> 450 / 1.</w:t>
      </w:r>
    </w:p>
    <w:p w:rsidR="00BF578A" w:rsidRPr="00846600" w:rsidRDefault="00BF578A" w:rsidP="00BF578A">
      <w:pPr>
        <w:pStyle w:val="libFootnote0"/>
        <w:rPr>
          <w:rtl/>
        </w:rPr>
      </w:pPr>
      <w:r w:rsidRPr="00846600">
        <w:rPr>
          <w:rtl/>
        </w:rPr>
        <w:t>(4) تهذيب الأحكام 8</w:t>
      </w:r>
      <w:r>
        <w:rPr>
          <w:rtl/>
        </w:rPr>
        <w:t>:</w:t>
      </w:r>
      <w:r w:rsidRPr="00846600">
        <w:rPr>
          <w:rtl/>
        </w:rPr>
        <w:t xml:space="preserve"> 215 / 767.</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441 / 1.</w:t>
      </w:r>
    </w:p>
    <w:p w:rsidR="00BF578A" w:rsidRPr="00846600" w:rsidRDefault="00BF578A" w:rsidP="00BF578A">
      <w:pPr>
        <w:pStyle w:val="libFootnote0"/>
        <w:rPr>
          <w:rtl/>
        </w:rPr>
      </w:pPr>
      <w:r w:rsidRPr="00846600">
        <w:rPr>
          <w:rtl/>
        </w:rPr>
        <w:t>(6) هو فخر المحققين أبو طالب محمد بن الحسن بن يوسف بن المطهر الحلي صاحب كتاب إيضاح الفوائد كما تقدمت الإشارة إليه في صحيفة</w:t>
      </w:r>
      <w:r>
        <w:rPr>
          <w:rtl/>
        </w:rPr>
        <w:t>:</w:t>
      </w:r>
      <w:r w:rsidRPr="00846600">
        <w:rPr>
          <w:rtl/>
        </w:rPr>
        <w:t xml:space="preserve"> 159 من هذه الفائدة.</w:t>
      </w:r>
    </w:p>
    <w:p w:rsidR="00BF578A" w:rsidRPr="00846600" w:rsidRDefault="00BF578A" w:rsidP="00BF578A">
      <w:pPr>
        <w:pStyle w:val="libFootnote0"/>
        <w:rPr>
          <w:rtl/>
        </w:rPr>
      </w:pPr>
      <w:r w:rsidRPr="00846600">
        <w:rPr>
          <w:rtl/>
        </w:rPr>
        <w:t>(7) مرّ في صفحة</w:t>
      </w:r>
      <w:r>
        <w:rPr>
          <w:rtl/>
        </w:rPr>
        <w:t>:</w:t>
      </w:r>
      <w:r w:rsidRPr="00846600">
        <w:rPr>
          <w:rtl/>
        </w:rPr>
        <w:t xml:space="preserve"> 37 من الجزء الأول. عنه قوله</w:t>
      </w:r>
      <w:r>
        <w:rPr>
          <w:rtl/>
        </w:rPr>
        <w:t>:</w:t>
      </w:r>
      <w:r w:rsidRPr="00846600">
        <w:rPr>
          <w:rtl/>
        </w:rPr>
        <w:t xml:space="preserve"> الثالث.</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فروى ثقة الإسلام في الكافي</w:t>
      </w:r>
      <w:r>
        <w:rPr>
          <w:rtl/>
        </w:rPr>
        <w:t>:</w:t>
      </w:r>
      <w:r w:rsidRPr="00846600">
        <w:rPr>
          <w:rtl/>
        </w:rPr>
        <w:t xml:space="preserve"> عن علي بن إبراهيم</w:t>
      </w:r>
      <w:r>
        <w:rPr>
          <w:rtl/>
        </w:rPr>
        <w:t>،</w:t>
      </w:r>
      <w:r w:rsidRPr="00846600">
        <w:rPr>
          <w:rtl/>
        </w:rPr>
        <w:t xml:space="preserve"> عن أبيه</w:t>
      </w:r>
      <w:r>
        <w:rPr>
          <w:rtl/>
        </w:rPr>
        <w:t>،</w:t>
      </w:r>
      <w:r w:rsidRPr="00846600">
        <w:rPr>
          <w:rtl/>
        </w:rPr>
        <w:t xml:space="preserve"> عن النوفلي</w:t>
      </w:r>
      <w:r>
        <w:rPr>
          <w:rtl/>
        </w:rPr>
        <w:t>،</w:t>
      </w:r>
      <w:r w:rsidRPr="00846600">
        <w:rPr>
          <w:rtl/>
        </w:rPr>
        <w:t xml:space="preserve"> عن السكوني</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قلت له</w:t>
      </w:r>
      <w:r>
        <w:rPr>
          <w:rtl/>
        </w:rPr>
        <w:t>:</w:t>
      </w:r>
      <w:r w:rsidRPr="00846600">
        <w:rPr>
          <w:rtl/>
        </w:rPr>
        <w:t xml:space="preserve"> ما الزهد في الدنيا</w:t>
      </w:r>
      <w:r>
        <w:rPr>
          <w:rtl/>
        </w:rPr>
        <w:t>؟</w:t>
      </w:r>
      <w:r w:rsidRPr="00846600">
        <w:rPr>
          <w:rtl/>
        </w:rPr>
        <w:t xml:space="preserve"> قال</w:t>
      </w:r>
      <w:r>
        <w:rPr>
          <w:rtl/>
        </w:rPr>
        <w:t>:</w:t>
      </w:r>
      <w:r w:rsidRPr="00846600">
        <w:rPr>
          <w:rtl/>
        </w:rPr>
        <w:t xml:space="preserve"> ويحك حرامها فتنكبه </w:t>
      </w:r>
      <w:r w:rsidRPr="00BF578A">
        <w:rPr>
          <w:rStyle w:val="libFootnotenumChar"/>
          <w:rtl/>
        </w:rPr>
        <w:t>(1)</w:t>
      </w:r>
      <w:r>
        <w:rPr>
          <w:rtl/>
        </w:rPr>
        <w:t>.</w:t>
      </w:r>
    </w:p>
    <w:p w:rsidR="00BF578A" w:rsidRPr="00846600" w:rsidRDefault="00BF578A" w:rsidP="00BF578A">
      <w:pPr>
        <w:pStyle w:val="libNormal"/>
        <w:rPr>
          <w:rtl/>
        </w:rPr>
      </w:pPr>
      <w:r w:rsidRPr="00846600">
        <w:rPr>
          <w:rtl/>
        </w:rPr>
        <w:t>وعن عدّة من أصحابنا</w:t>
      </w:r>
      <w:r>
        <w:rPr>
          <w:rtl/>
        </w:rPr>
        <w:t>،</w:t>
      </w:r>
      <w:r w:rsidRPr="00846600">
        <w:rPr>
          <w:rtl/>
        </w:rPr>
        <w:t xml:space="preserve"> عن أحمد بن أبي عبد الله</w:t>
      </w:r>
      <w:r>
        <w:rPr>
          <w:rtl/>
        </w:rPr>
        <w:t>،</w:t>
      </w:r>
      <w:r w:rsidRPr="00846600">
        <w:rPr>
          <w:rtl/>
        </w:rPr>
        <w:t xml:space="preserve"> عن الجهم بن الحكم</w:t>
      </w:r>
      <w:r>
        <w:rPr>
          <w:rtl/>
        </w:rPr>
        <w:t>،</w:t>
      </w:r>
      <w:r w:rsidRPr="00846600">
        <w:rPr>
          <w:rtl/>
        </w:rPr>
        <w:t xml:space="preserve"> عن إسماعيل بن مسلم</w:t>
      </w:r>
      <w:r>
        <w:rPr>
          <w:rtl/>
        </w:rPr>
        <w:t>،</w:t>
      </w:r>
      <w:r w:rsidRPr="00846600">
        <w:rPr>
          <w:rtl/>
        </w:rPr>
        <w:t xml:space="preserve"> قال</w:t>
      </w:r>
      <w:r>
        <w:rPr>
          <w:rtl/>
        </w:rPr>
        <w:t>:</w:t>
      </w:r>
      <w:r w:rsidRPr="00846600">
        <w:rPr>
          <w:rtl/>
        </w:rPr>
        <w:t xml:space="preserve"> قال أبو عبد الله </w:t>
      </w:r>
      <w:r w:rsidRPr="00BF578A">
        <w:rPr>
          <w:rStyle w:val="libAlaemChar"/>
          <w:rtl/>
        </w:rPr>
        <w:t>عليه‌السلام</w:t>
      </w:r>
      <w:r>
        <w:rPr>
          <w:rtl/>
        </w:rPr>
        <w:t>:</w:t>
      </w:r>
      <w:r w:rsidRPr="00846600">
        <w:rPr>
          <w:rtl/>
        </w:rPr>
        <w:t xml:space="preserve"> ليس الزهد في الدنيا بإضاعة المال</w:t>
      </w:r>
      <w:r>
        <w:rPr>
          <w:rtl/>
        </w:rPr>
        <w:t>،</w:t>
      </w:r>
      <w:r w:rsidRPr="00846600">
        <w:rPr>
          <w:rtl/>
        </w:rPr>
        <w:t xml:space="preserve"> ولا تحريم الحلال</w:t>
      </w:r>
      <w:r>
        <w:rPr>
          <w:rtl/>
        </w:rPr>
        <w:t>،</w:t>
      </w:r>
      <w:r w:rsidRPr="00846600">
        <w:rPr>
          <w:rtl/>
        </w:rPr>
        <w:t xml:space="preserve"> بل الزهد في الدنيا أن لا تكون بما في يدك أوثق منك بما عند الله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والخبران شاهدان صدق على أن عمله معه </w:t>
      </w:r>
      <w:r w:rsidRPr="00BF578A">
        <w:rPr>
          <w:rStyle w:val="libAlaemChar"/>
          <w:rtl/>
        </w:rPr>
        <w:t>عليه‌السلام</w:t>
      </w:r>
      <w:r w:rsidRPr="00846600">
        <w:rPr>
          <w:rtl/>
        </w:rPr>
        <w:t xml:space="preserve"> لم يكن كعمل الراوي مع الراوي له</w:t>
      </w:r>
      <w:r>
        <w:rPr>
          <w:rtl/>
        </w:rPr>
        <w:t>،</w:t>
      </w:r>
      <w:r w:rsidRPr="00846600">
        <w:rPr>
          <w:rtl/>
        </w:rPr>
        <w:t xml:space="preserve"> كما يراه من رماه بالتسنّن</w:t>
      </w:r>
      <w:r>
        <w:rPr>
          <w:rtl/>
        </w:rPr>
        <w:t>،</w:t>
      </w:r>
      <w:r w:rsidRPr="00846600">
        <w:rPr>
          <w:rtl/>
        </w:rPr>
        <w:t xml:space="preserve"> بل خاطبه </w:t>
      </w:r>
      <w:r w:rsidRPr="00BF578A">
        <w:rPr>
          <w:rStyle w:val="libAlaemChar"/>
          <w:rtl/>
        </w:rPr>
        <w:t>عليه‌السلام</w:t>
      </w:r>
      <w:r w:rsidRPr="00846600">
        <w:rPr>
          <w:rtl/>
        </w:rPr>
        <w:t xml:space="preserve"> بما كان يخاطب به من يعتقد فيه المقام</w:t>
      </w:r>
      <w:r>
        <w:rPr>
          <w:rtl/>
        </w:rPr>
        <w:t>،</w:t>
      </w:r>
      <w:r w:rsidRPr="00846600">
        <w:rPr>
          <w:rtl/>
        </w:rPr>
        <w:t xml:space="preserve"> ويرى في كلامه الحجيّة والبرهان.</w:t>
      </w:r>
    </w:p>
    <w:p w:rsidR="00BF578A" w:rsidRPr="00846600" w:rsidRDefault="00BF578A" w:rsidP="00BF578A">
      <w:pPr>
        <w:pStyle w:val="libNormal"/>
        <w:rPr>
          <w:rtl/>
        </w:rPr>
      </w:pPr>
      <w:r w:rsidRPr="00846600">
        <w:rPr>
          <w:rtl/>
        </w:rPr>
        <w:t>وروي عن علي بن إبراهيم</w:t>
      </w:r>
      <w:r>
        <w:rPr>
          <w:rtl/>
        </w:rPr>
        <w:t>،</w:t>
      </w:r>
      <w:r w:rsidRPr="00846600">
        <w:rPr>
          <w:rtl/>
        </w:rPr>
        <w:t xml:space="preserve"> عن أبيه</w:t>
      </w:r>
      <w:r>
        <w:rPr>
          <w:rtl/>
        </w:rPr>
        <w:t>،</w:t>
      </w:r>
      <w:r w:rsidRPr="00846600">
        <w:rPr>
          <w:rtl/>
        </w:rPr>
        <w:t xml:space="preserve"> عن النوفلي</w:t>
      </w:r>
      <w:r>
        <w:rPr>
          <w:rtl/>
        </w:rPr>
        <w:t>،</w:t>
      </w:r>
      <w:r w:rsidRPr="00846600">
        <w:rPr>
          <w:rtl/>
        </w:rPr>
        <w:t xml:space="preserve"> عن السكوني</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ليس لليهودي والنصراني شفعة </w:t>
      </w:r>
      <w:r w:rsidRPr="00BF578A">
        <w:rPr>
          <w:rStyle w:val="libFootnotenumChar"/>
          <w:rtl/>
        </w:rPr>
        <w:t>(3)</w:t>
      </w:r>
      <w:r>
        <w:rPr>
          <w:rFonts w:hint="cs"/>
          <w:rtl/>
        </w:rPr>
        <w:t>.</w:t>
      </w:r>
    </w:p>
    <w:p w:rsidR="00BF578A" w:rsidRPr="00846600" w:rsidRDefault="00BF578A" w:rsidP="00BF578A">
      <w:pPr>
        <w:pStyle w:val="libNormal"/>
        <w:rPr>
          <w:rtl/>
        </w:rPr>
      </w:pPr>
      <w:r w:rsidRPr="00846600">
        <w:rPr>
          <w:rtl/>
        </w:rPr>
        <w:t>وروى الصدوق في العلل</w:t>
      </w:r>
      <w:r>
        <w:rPr>
          <w:rtl/>
        </w:rPr>
        <w:t>:</w:t>
      </w:r>
      <w:r w:rsidRPr="00846600">
        <w:rPr>
          <w:rtl/>
        </w:rPr>
        <w:t xml:space="preserve"> عن أبيه</w:t>
      </w:r>
      <w:r>
        <w:rPr>
          <w:rtl/>
        </w:rPr>
        <w:t>،</w:t>
      </w:r>
      <w:r w:rsidRPr="00846600">
        <w:rPr>
          <w:rtl/>
        </w:rPr>
        <w:t xml:space="preserve"> عن علي بن إبراهيم</w:t>
      </w:r>
      <w:r>
        <w:rPr>
          <w:rtl/>
        </w:rPr>
        <w:t>،</w:t>
      </w:r>
      <w:r w:rsidRPr="00846600">
        <w:rPr>
          <w:rtl/>
        </w:rPr>
        <w:t xml:space="preserve"> عن أبيه</w:t>
      </w:r>
      <w:r>
        <w:rPr>
          <w:rtl/>
        </w:rPr>
        <w:t>،</w:t>
      </w:r>
      <w:r w:rsidRPr="00846600">
        <w:rPr>
          <w:rtl/>
        </w:rPr>
        <w:t xml:space="preserve"> عن النوفلي</w:t>
      </w:r>
      <w:r>
        <w:rPr>
          <w:rtl/>
        </w:rPr>
        <w:t>،</w:t>
      </w:r>
      <w:r w:rsidRPr="00846600">
        <w:rPr>
          <w:rtl/>
        </w:rPr>
        <w:t xml:space="preserve"> عن السكوني</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من تعدى في الوضوء كان كناقصه </w:t>
      </w:r>
      <w:r w:rsidRPr="00BF578A">
        <w:rPr>
          <w:rStyle w:val="libFootnotenumChar"/>
          <w:rtl/>
        </w:rPr>
        <w:t>(4)</w:t>
      </w:r>
      <w:r>
        <w:rPr>
          <w:rtl/>
        </w:rPr>
        <w:t xml:space="preserve"> - </w:t>
      </w:r>
      <w:r w:rsidRPr="00846600">
        <w:rPr>
          <w:rtl/>
        </w:rPr>
        <w:t xml:space="preserve">يروي بالصاد </w:t>
      </w:r>
      <w:r w:rsidRPr="00BF578A">
        <w:rPr>
          <w:rStyle w:val="libFootnotenumChar"/>
          <w:rtl/>
        </w:rPr>
        <w:t>(5)</w:t>
      </w:r>
      <w:r w:rsidRPr="00846600">
        <w:rPr>
          <w:rtl/>
        </w:rPr>
        <w:t xml:space="preserve"> المهملة والضاد المعجمة</w:t>
      </w:r>
      <w:r>
        <w:rPr>
          <w:rtl/>
        </w:rPr>
        <w:t xml:space="preserve"> - </w:t>
      </w:r>
      <w:r w:rsidRPr="00846600">
        <w:rPr>
          <w:rtl/>
        </w:rPr>
        <w:t>قال المحقق السيد صدر الدين العاملي</w:t>
      </w:r>
      <w:r>
        <w:rPr>
          <w:rtl/>
        </w:rPr>
        <w:t>:</w:t>
      </w:r>
      <w:r w:rsidRPr="00846600">
        <w:rPr>
          <w:rtl/>
        </w:rPr>
        <w:t xml:space="preserve"> فلعلّ خطابه بمثل هذه يشعر بكونه من أهل الأمانة.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5</w:t>
      </w:r>
      <w:r>
        <w:rPr>
          <w:rtl/>
        </w:rPr>
        <w:t>:</w:t>
      </w:r>
      <w:r w:rsidRPr="00846600">
        <w:rPr>
          <w:rtl/>
        </w:rPr>
        <w:t xml:space="preserve"> 70 / 1.</w:t>
      </w:r>
    </w:p>
    <w:p w:rsidR="00BF578A" w:rsidRPr="00846600" w:rsidRDefault="00BF578A" w:rsidP="00BF578A">
      <w:pPr>
        <w:pStyle w:val="libFootnote0"/>
        <w:rPr>
          <w:rtl/>
        </w:rPr>
      </w:pPr>
      <w:r w:rsidRPr="00846600">
        <w:rPr>
          <w:rtl/>
        </w:rPr>
        <w:t>(2) الكافي 5</w:t>
      </w:r>
      <w:r>
        <w:rPr>
          <w:rtl/>
        </w:rPr>
        <w:t>:</w:t>
      </w:r>
      <w:r w:rsidRPr="00846600">
        <w:rPr>
          <w:rtl/>
        </w:rPr>
        <w:t xml:space="preserve"> 70 / 2.</w:t>
      </w:r>
    </w:p>
    <w:p w:rsidR="00BF578A" w:rsidRPr="00846600" w:rsidRDefault="00BF578A" w:rsidP="00BF578A">
      <w:pPr>
        <w:pStyle w:val="libFootnote0"/>
        <w:rPr>
          <w:rtl/>
        </w:rPr>
      </w:pPr>
      <w:r w:rsidRPr="00846600">
        <w:rPr>
          <w:rtl/>
        </w:rPr>
        <w:t>(3) الكافي 5</w:t>
      </w:r>
      <w:r>
        <w:rPr>
          <w:rtl/>
        </w:rPr>
        <w:t>:</w:t>
      </w:r>
      <w:r w:rsidRPr="00846600">
        <w:rPr>
          <w:rtl/>
        </w:rPr>
        <w:t xml:space="preserve"> 281 / 6.</w:t>
      </w:r>
    </w:p>
    <w:p w:rsidR="00BF578A" w:rsidRPr="00846600" w:rsidRDefault="00BF578A" w:rsidP="00BF578A">
      <w:pPr>
        <w:pStyle w:val="libFootnote0"/>
        <w:rPr>
          <w:rtl/>
        </w:rPr>
      </w:pPr>
      <w:r w:rsidRPr="00846600">
        <w:rPr>
          <w:rtl/>
        </w:rPr>
        <w:t>(4) علل الشرائع</w:t>
      </w:r>
      <w:r>
        <w:rPr>
          <w:rtl/>
        </w:rPr>
        <w:t>:</w:t>
      </w:r>
      <w:r w:rsidRPr="00846600">
        <w:rPr>
          <w:rtl/>
        </w:rPr>
        <w:t xml:space="preserve"> 279 / 2.</w:t>
      </w:r>
    </w:p>
    <w:p w:rsidR="00BF578A" w:rsidRPr="00846600" w:rsidRDefault="00BF578A" w:rsidP="00BF578A">
      <w:pPr>
        <w:pStyle w:val="libFootnote0"/>
        <w:rPr>
          <w:rtl/>
        </w:rPr>
      </w:pPr>
      <w:r w:rsidRPr="00846600">
        <w:rPr>
          <w:rtl/>
        </w:rPr>
        <w:t>(5) قال المحقق الداماد وتبعه غيره</w:t>
      </w:r>
      <w:r>
        <w:rPr>
          <w:rtl/>
        </w:rPr>
        <w:t>:</w:t>
      </w:r>
      <w:r w:rsidRPr="00846600">
        <w:rPr>
          <w:rtl/>
        </w:rPr>
        <w:t xml:space="preserve"> أن الأصوب أنه بالصاد المهملة « منه </w:t>
      </w:r>
      <w:r w:rsidRPr="00BF578A">
        <w:rPr>
          <w:rStyle w:val="libAlaemChar"/>
          <w:rtl/>
        </w:rPr>
        <w:t>قدس‌سره</w:t>
      </w:r>
      <w:r w:rsidRPr="00846600">
        <w:rPr>
          <w:rtl/>
        </w:rPr>
        <w:t xml:space="preserve"> »</w:t>
      </w:r>
      <w:r>
        <w:rPr>
          <w:rtl/>
        </w:rPr>
        <w:t>.</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قلت</w:t>
      </w:r>
      <w:r>
        <w:rPr>
          <w:rtl/>
        </w:rPr>
        <w:t>:</w:t>
      </w:r>
      <w:r w:rsidRPr="00846600">
        <w:rPr>
          <w:rtl/>
        </w:rPr>
        <w:t xml:space="preserve"> وذلك لأنّه </w:t>
      </w:r>
      <w:r w:rsidRPr="00BF578A">
        <w:rPr>
          <w:rStyle w:val="libAlaemChar"/>
          <w:rtl/>
        </w:rPr>
        <w:t>عليه‌السلام</w:t>
      </w:r>
      <w:r w:rsidRPr="00846600">
        <w:rPr>
          <w:rtl/>
        </w:rPr>
        <w:t xml:space="preserve"> أشار في كلامه هذا إلى المخالفين وتعدّيهم في الوضوء بجعل الغسلات ثلاثا ثلاثا</w:t>
      </w:r>
      <w:r>
        <w:rPr>
          <w:rtl/>
        </w:rPr>
        <w:t>،</w:t>
      </w:r>
      <w:r w:rsidRPr="00846600">
        <w:rPr>
          <w:rtl/>
        </w:rPr>
        <w:t xml:space="preserve"> ولذا ذكروا هذا الخبر في هذا الباب</w:t>
      </w:r>
      <w:r>
        <w:rPr>
          <w:rtl/>
        </w:rPr>
        <w:t>،</w:t>
      </w:r>
      <w:r w:rsidRPr="00846600">
        <w:rPr>
          <w:rtl/>
        </w:rPr>
        <w:t xml:space="preserve"> وفيه إشعار بعدم عاميّته ككثير من رواياته المخالفة للعامّة</w:t>
      </w:r>
      <w:r>
        <w:rPr>
          <w:rtl/>
        </w:rPr>
        <w:t>،</w:t>
      </w:r>
      <w:r w:rsidRPr="00846600">
        <w:rPr>
          <w:rtl/>
        </w:rPr>
        <w:t xml:space="preserve"> وله شواهد كثيرة</w:t>
      </w:r>
      <w:r>
        <w:rPr>
          <w:rtl/>
        </w:rPr>
        <w:t>:</w:t>
      </w:r>
    </w:p>
    <w:p w:rsidR="00BF578A" w:rsidRPr="00846600" w:rsidRDefault="00BF578A" w:rsidP="00BF578A">
      <w:pPr>
        <w:pStyle w:val="libNormal"/>
        <w:rPr>
          <w:rtl/>
        </w:rPr>
      </w:pPr>
      <w:r w:rsidRPr="00846600">
        <w:rPr>
          <w:rtl/>
        </w:rPr>
        <w:t>منها</w:t>
      </w:r>
      <w:r>
        <w:rPr>
          <w:rtl/>
        </w:rPr>
        <w:t>:</w:t>
      </w:r>
      <w:r w:rsidRPr="00846600">
        <w:rPr>
          <w:rtl/>
        </w:rPr>
        <w:t xml:space="preserve"> ما ذكرناه من مخالفة جملة من رواياته لمذهب المخالفين.</w:t>
      </w:r>
    </w:p>
    <w:p w:rsidR="00BF578A" w:rsidRPr="00846600" w:rsidRDefault="00BF578A" w:rsidP="00BF578A">
      <w:pPr>
        <w:pStyle w:val="libNormal"/>
        <w:rPr>
          <w:rtl/>
        </w:rPr>
      </w:pPr>
      <w:r w:rsidRPr="00846600">
        <w:rPr>
          <w:rtl/>
        </w:rPr>
        <w:t>ومنها</w:t>
      </w:r>
      <w:r>
        <w:rPr>
          <w:rtl/>
        </w:rPr>
        <w:t>:</w:t>
      </w:r>
      <w:r w:rsidRPr="00846600">
        <w:rPr>
          <w:rtl/>
        </w:rPr>
        <w:t xml:space="preserve"> أنّ الشيخ ذكره في الفهرست </w:t>
      </w:r>
      <w:r w:rsidRPr="00BF578A">
        <w:rPr>
          <w:rStyle w:val="libFootnotenumChar"/>
          <w:rtl/>
        </w:rPr>
        <w:t>(1)</w:t>
      </w:r>
      <w:r>
        <w:rPr>
          <w:rtl/>
        </w:rPr>
        <w:t>،</w:t>
      </w:r>
      <w:r w:rsidRPr="00846600">
        <w:rPr>
          <w:rtl/>
        </w:rPr>
        <w:t xml:space="preserve"> وذكر كتابه والطريق إليه</w:t>
      </w:r>
      <w:r>
        <w:rPr>
          <w:rtl/>
        </w:rPr>
        <w:t>،</w:t>
      </w:r>
      <w:r w:rsidRPr="00846600">
        <w:rPr>
          <w:rtl/>
        </w:rPr>
        <w:t xml:space="preserve"> وذكره أيضا في رجاله في أصحاب الصادق </w:t>
      </w:r>
      <w:r w:rsidRPr="00BF578A">
        <w:rPr>
          <w:rStyle w:val="libAlaemChar"/>
          <w:rtl/>
        </w:rPr>
        <w:t>عليه‌السلام</w:t>
      </w:r>
      <w:r w:rsidRPr="00846600">
        <w:rPr>
          <w:rtl/>
        </w:rPr>
        <w:t xml:space="preserve"> </w:t>
      </w:r>
      <w:r w:rsidRPr="00BF578A">
        <w:rPr>
          <w:rStyle w:val="libFootnotenumChar"/>
          <w:rtl/>
        </w:rPr>
        <w:t>(2)</w:t>
      </w:r>
      <w:r w:rsidRPr="00846600">
        <w:rPr>
          <w:rtl/>
        </w:rPr>
        <w:t xml:space="preserve"> وذكره النجاشي في رجاله وذكر كتابه </w:t>
      </w:r>
      <w:r w:rsidRPr="00BF578A">
        <w:rPr>
          <w:rStyle w:val="libFootnotenumChar"/>
          <w:rtl/>
        </w:rPr>
        <w:t>(3)</w:t>
      </w:r>
      <w:r>
        <w:rPr>
          <w:rtl/>
        </w:rPr>
        <w:t>.</w:t>
      </w:r>
      <w:r w:rsidRPr="00846600">
        <w:rPr>
          <w:rtl/>
        </w:rPr>
        <w:t xml:space="preserve"> وكذا ابن شهرآشوب في معالمه </w:t>
      </w:r>
      <w:r w:rsidRPr="00BF578A">
        <w:rPr>
          <w:rStyle w:val="libFootnotenumChar"/>
          <w:rtl/>
        </w:rPr>
        <w:t>(4)</w:t>
      </w:r>
      <w:r>
        <w:rPr>
          <w:rtl/>
        </w:rPr>
        <w:t>،</w:t>
      </w:r>
      <w:r w:rsidRPr="00846600">
        <w:rPr>
          <w:rtl/>
        </w:rPr>
        <w:t xml:space="preserve"> ولم يشر أحد منهم إلى عاميّته</w:t>
      </w:r>
      <w:r>
        <w:rPr>
          <w:rtl/>
        </w:rPr>
        <w:t>،</w:t>
      </w:r>
      <w:r w:rsidRPr="00846600">
        <w:rPr>
          <w:rtl/>
        </w:rPr>
        <w:t xml:space="preserve"> مع ما علم من دينهم إلى الإشارة إلى مذهب من كان غير إمامي سيّما النجاشي</w:t>
      </w:r>
      <w:r>
        <w:rPr>
          <w:rtl/>
        </w:rPr>
        <w:t>،</w:t>
      </w:r>
      <w:r w:rsidRPr="00846600">
        <w:rPr>
          <w:rtl/>
        </w:rPr>
        <w:t xml:space="preserve"> وإنّما هو شيء أخذ من الشيخ من غير كتابيه</w:t>
      </w:r>
      <w:r>
        <w:rPr>
          <w:rtl/>
        </w:rPr>
        <w:t>،</w:t>
      </w:r>
      <w:r w:rsidRPr="00846600">
        <w:rPr>
          <w:rtl/>
        </w:rPr>
        <w:t xml:space="preserve"> وكّل من تأخر عنه وصرّح به فمستنده كلامه</w:t>
      </w:r>
      <w:r>
        <w:rPr>
          <w:rtl/>
        </w:rPr>
        <w:t>،</w:t>
      </w:r>
      <w:r w:rsidRPr="00846600">
        <w:rPr>
          <w:rtl/>
        </w:rPr>
        <w:t xml:space="preserve"> فتعداد جماعة نسبوه إلى العامية لا يغني من شيء إلاّ أن يوجد ذلك في كلام من تقدم على الشيخ أو عاصره</w:t>
      </w:r>
      <w:r>
        <w:rPr>
          <w:rtl/>
        </w:rPr>
        <w:t>،</w:t>
      </w:r>
      <w:r w:rsidRPr="00846600">
        <w:rPr>
          <w:rtl/>
        </w:rPr>
        <w:t xml:space="preserve"> ولم أقف على من نقله</w:t>
      </w:r>
      <w:r>
        <w:rPr>
          <w:rtl/>
        </w:rPr>
        <w:t>،</w:t>
      </w:r>
      <w:r w:rsidRPr="00846600">
        <w:rPr>
          <w:rtl/>
        </w:rPr>
        <w:t xml:space="preserve"> وقد عرفت وهن المأخذ بتركه وترك من عرف من سيرتهم الذكر لو كان </w:t>
      </w:r>
      <w:r w:rsidRPr="00BF578A">
        <w:rPr>
          <w:rStyle w:val="libFootnotenumChar"/>
          <w:rtl/>
        </w:rPr>
        <w:t>(5)</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فهرست الشيخ</w:t>
      </w:r>
      <w:r>
        <w:rPr>
          <w:rtl/>
        </w:rPr>
        <w:t>:</w:t>
      </w:r>
      <w:r w:rsidRPr="00846600">
        <w:rPr>
          <w:rtl/>
        </w:rPr>
        <w:t xml:space="preserve"> 13 / 38.</w:t>
      </w:r>
    </w:p>
    <w:p w:rsidR="00BF578A" w:rsidRPr="00846600" w:rsidRDefault="00BF578A" w:rsidP="00BF578A">
      <w:pPr>
        <w:pStyle w:val="libFootnote0"/>
        <w:rPr>
          <w:rtl/>
        </w:rPr>
      </w:pPr>
      <w:r w:rsidRPr="00846600">
        <w:rPr>
          <w:rtl/>
        </w:rPr>
        <w:t>(2) رجال الشيخ</w:t>
      </w:r>
      <w:r>
        <w:rPr>
          <w:rtl/>
        </w:rPr>
        <w:t>:</w:t>
      </w:r>
      <w:r w:rsidRPr="00846600">
        <w:rPr>
          <w:rtl/>
        </w:rPr>
        <w:t xml:space="preserve"> 147 / 92.</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26 / 47.</w:t>
      </w:r>
    </w:p>
    <w:p w:rsidR="00BF578A" w:rsidRPr="00846600" w:rsidRDefault="00BF578A" w:rsidP="00BF578A">
      <w:pPr>
        <w:pStyle w:val="libFootnote0"/>
        <w:rPr>
          <w:rtl/>
        </w:rPr>
      </w:pPr>
      <w:r w:rsidRPr="00846600">
        <w:rPr>
          <w:rtl/>
        </w:rPr>
        <w:t>(4) معالم العلماء</w:t>
      </w:r>
      <w:r>
        <w:rPr>
          <w:rtl/>
        </w:rPr>
        <w:t>:</w:t>
      </w:r>
      <w:r w:rsidRPr="00846600">
        <w:rPr>
          <w:rtl/>
        </w:rPr>
        <w:t xml:space="preserve"> 9 / 38.</w:t>
      </w:r>
    </w:p>
    <w:p w:rsidR="00BF578A" w:rsidRPr="00846600" w:rsidRDefault="00BF578A" w:rsidP="00BF578A">
      <w:pPr>
        <w:pStyle w:val="libFootnote0"/>
        <w:rPr>
          <w:rtl/>
        </w:rPr>
      </w:pPr>
      <w:r w:rsidRPr="00846600">
        <w:rPr>
          <w:rtl/>
        </w:rPr>
        <w:t>(5) وقال الشيخ المفيد في رسالة المهر ردّا على بعض أهل عصره بعد إثبات مرامه وردّ كلامه ما لفظه [11]</w:t>
      </w:r>
      <w:r>
        <w:rPr>
          <w:rtl/>
        </w:rPr>
        <w:t>:</w:t>
      </w:r>
      <w:r w:rsidRPr="00846600">
        <w:rPr>
          <w:rtl/>
        </w:rPr>
        <w:t xml:space="preserve"> ولا يخلو قوله من وجهين</w:t>
      </w:r>
      <w:r>
        <w:rPr>
          <w:rtl/>
        </w:rPr>
        <w:t>:</w:t>
      </w:r>
    </w:p>
    <w:p w:rsidR="00BF578A" w:rsidRPr="00846600" w:rsidRDefault="00BF578A" w:rsidP="00BF578A">
      <w:pPr>
        <w:pStyle w:val="libFootnote"/>
        <w:rPr>
          <w:rtl/>
          <w:lang w:bidi="fa-IR"/>
        </w:rPr>
      </w:pPr>
      <w:r w:rsidRPr="00846600">
        <w:rPr>
          <w:rtl/>
        </w:rPr>
        <w:t>أما أن يكون زلّة منه</w:t>
      </w:r>
      <w:r>
        <w:rPr>
          <w:rtl/>
        </w:rPr>
        <w:t>،</w:t>
      </w:r>
      <w:r w:rsidRPr="00846600">
        <w:rPr>
          <w:rtl/>
        </w:rPr>
        <w:t xml:space="preserve"> فهذا يقع من العلماء</w:t>
      </w:r>
      <w:r>
        <w:rPr>
          <w:rtl/>
        </w:rPr>
        <w:t>،</w:t>
      </w:r>
      <w:r w:rsidRPr="00846600">
        <w:rPr>
          <w:rtl/>
        </w:rPr>
        <w:t xml:space="preserve"> فقد قال الحكيم</w:t>
      </w:r>
      <w:r>
        <w:rPr>
          <w:rtl/>
        </w:rPr>
        <w:t>:</w:t>
      </w:r>
      <w:r w:rsidRPr="00846600">
        <w:rPr>
          <w:rtl/>
        </w:rPr>
        <w:t xml:space="preserve"> لكل جواد عثرة ولكل عالم هفوة.</w:t>
      </w:r>
    </w:p>
    <w:p w:rsidR="00BF578A" w:rsidRPr="00BF578A" w:rsidRDefault="00BF578A" w:rsidP="00BF578A">
      <w:pPr>
        <w:pStyle w:val="libNormal"/>
        <w:rPr>
          <w:rStyle w:val="libFootnoteChar"/>
          <w:rtl/>
        </w:rPr>
      </w:pPr>
      <w:r w:rsidRPr="00BF578A">
        <w:rPr>
          <w:rStyle w:val="libFootnoteChar"/>
          <w:rtl/>
        </w:rPr>
        <w:t>وإما أن يكون قد اشتبه عليه</w:t>
      </w:r>
      <w:r>
        <w:rPr>
          <w:rStyle w:val="libFootnoteChar"/>
          <w:rtl/>
        </w:rPr>
        <w:t>،</w:t>
      </w:r>
      <w:r w:rsidRPr="00BF578A">
        <w:rPr>
          <w:rStyle w:val="libFootnoteChar"/>
          <w:rtl/>
        </w:rPr>
        <w:t xml:space="preserve"> فالأولى أن يقف عند الشبهة فيما لا يتحققه</w:t>
      </w:r>
      <w:r>
        <w:rPr>
          <w:rStyle w:val="libFootnoteChar"/>
          <w:rtl/>
        </w:rPr>
        <w:t>،</w:t>
      </w:r>
      <w:r w:rsidRPr="00BF578A">
        <w:rPr>
          <w:rStyle w:val="libFootnoteChar"/>
          <w:rtl/>
        </w:rPr>
        <w:t xml:space="preserve"> فقد قال مولانا أمير المؤمنين </w:t>
      </w:r>
      <w:r w:rsidRPr="00BF578A">
        <w:rPr>
          <w:rStyle w:val="libAlaemChar"/>
          <w:rtl/>
        </w:rPr>
        <w:t>عليه‌السلام</w:t>
      </w:r>
      <w:r>
        <w:rPr>
          <w:rStyle w:val="libFootnoteChar"/>
          <w:rtl/>
        </w:rPr>
        <w:t>:</w:t>
      </w:r>
      <w:r w:rsidRPr="00BF578A">
        <w:rPr>
          <w:rStyle w:val="libFootnoteChar"/>
          <w:rtl/>
        </w:rPr>
        <w:t xml:space="preserve"> الوقف عند الشبهة خير من الاقتحام في الهلكة</w:t>
      </w:r>
      <w:r>
        <w:rPr>
          <w:rStyle w:val="libFootnoteChar"/>
          <w:rtl/>
        </w:rPr>
        <w:t>،</w:t>
      </w:r>
      <w:r w:rsidRPr="00BF578A">
        <w:rPr>
          <w:rStyle w:val="libFootnoteChar"/>
          <w:rtl/>
        </w:rPr>
        <w:t xml:space="preserve"> وتركك حديثا لم تروه خير من روايتك حديثا لم تحصه</w:t>
      </w:r>
      <w:r>
        <w:rPr>
          <w:rStyle w:val="libFootnoteChar"/>
          <w:rtl/>
        </w:rPr>
        <w:t>،</w:t>
      </w:r>
      <w:r w:rsidRPr="00BF578A">
        <w:rPr>
          <w:rStyle w:val="libFootnoteChar"/>
          <w:rtl/>
        </w:rPr>
        <w:t xml:space="preserve"> وإن على كل حق حقيقة</w:t>
      </w:r>
      <w:r>
        <w:rPr>
          <w:rStyle w:val="libFootnoteChar"/>
          <w:rtl/>
        </w:rPr>
        <w:t>،</w:t>
      </w:r>
      <w:r w:rsidRPr="00BF578A">
        <w:rPr>
          <w:rStyle w:val="libFootnoteChar"/>
          <w:rtl/>
        </w:rPr>
        <w:t xml:space="preserve"> وعلى كل صواب نورا</w:t>
      </w:r>
      <w:r>
        <w:rPr>
          <w:rStyle w:val="libFootnoteChar"/>
          <w:rtl/>
        </w:rPr>
        <w:t>،</w:t>
      </w:r>
    </w:p>
    <w:p w:rsidR="00BF578A" w:rsidRDefault="00BF578A" w:rsidP="00BF578A">
      <w:pPr>
        <w:pStyle w:val="libNormal"/>
        <w:rPr>
          <w:rtl/>
        </w:rPr>
      </w:pPr>
      <w:r>
        <w:rPr>
          <w:rtl/>
        </w:rPr>
        <w:br w:type="page"/>
      </w:r>
    </w:p>
    <w:p w:rsidR="00BF578A" w:rsidRPr="00846600" w:rsidRDefault="00BF578A" w:rsidP="00BF578A">
      <w:pPr>
        <w:pStyle w:val="libNormal"/>
        <w:rPr>
          <w:rtl/>
          <w:lang w:bidi="fa-IR"/>
        </w:rPr>
      </w:pPr>
      <w:r w:rsidRPr="00846600">
        <w:rPr>
          <w:rtl/>
          <w:lang w:bidi="fa-IR"/>
        </w:rPr>
        <w:lastRenderedPageBreak/>
        <w:t>ويؤيد ذلك أن البرقي في رجاله مع عدم بنائه على ذكر المدح والقدح كثيرا ما يتعرض لعاميّة الراوي</w:t>
      </w:r>
      <w:r>
        <w:rPr>
          <w:rtl/>
          <w:lang w:bidi="fa-IR"/>
        </w:rPr>
        <w:t>،</w:t>
      </w:r>
      <w:r w:rsidRPr="00846600">
        <w:rPr>
          <w:rtl/>
          <w:lang w:bidi="fa-IR"/>
        </w:rPr>
        <w:t xml:space="preserve"> وقد عدّ في أصحاب الصادق </w:t>
      </w:r>
      <w:r w:rsidRPr="00BF578A">
        <w:rPr>
          <w:rStyle w:val="libAlaemChar"/>
          <w:rtl/>
        </w:rPr>
        <w:t>عليه‌السلام</w:t>
      </w:r>
      <w:r w:rsidRPr="00846600">
        <w:rPr>
          <w:rtl/>
          <w:lang w:bidi="fa-IR"/>
        </w:rPr>
        <w:t xml:space="preserve"> جماعة</w:t>
      </w:r>
      <w:r>
        <w:rPr>
          <w:rtl/>
          <w:lang w:bidi="fa-IR"/>
        </w:rPr>
        <w:t>،</w:t>
      </w:r>
      <w:r w:rsidRPr="00846600">
        <w:rPr>
          <w:rtl/>
          <w:lang w:bidi="fa-IR"/>
        </w:rPr>
        <w:t xml:space="preserve"> وقال</w:t>
      </w:r>
      <w:r>
        <w:rPr>
          <w:rtl/>
          <w:lang w:bidi="fa-IR"/>
        </w:rPr>
        <w:t>:</w:t>
      </w:r>
      <w:r w:rsidRPr="00846600">
        <w:rPr>
          <w:rtl/>
          <w:lang w:bidi="fa-IR"/>
        </w:rPr>
        <w:t xml:space="preserve"> أنه عاميّ</w:t>
      </w:r>
      <w:r>
        <w:rPr>
          <w:rtl/>
          <w:lang w:bidi="fa-IR"/>
        </w:rPr>
        <w:t>،</w:t>
      </w:r>
      <w:r w:rsidRPr="00846600">
        <w:rPr>
          <w:rtl/>
          <w:lang w:bidi="fa-IR"/>
        </w:rPr>
        <w:t xml:space="preserve"> وقال</w:t>
      </w:r>
      <w:r>
        <w:rPr>
          <w:rtl/>
          <w:lang w:bidi="fa-IR"/>
        </w:rPr>
        <w:t>:</w:t>
      </w:r>
      <w:r w:rsidRPr="00846600">
        <w:rPr>
          <w:rtl/>
          <w:lang w:bidi="fa-IR"/>
        </w:rPr>
        <w:t xml:space="preserve"> إسماعيل بن أبي زياد السكوني كوفي</w:t>
      </w:r>
      <w:r>
        <w:rPr>
          <w:rtl/>
          <w:lang w:bidi="fa-IR"/>
        </w:rPr>
        <w:t>،</w:t>
      </w:r>
      <w:r w:rsidRPr="00846600">
        <w:rPr>
          <w:rtl/>
          <w:lang w:bidi="fa-IR"/>
        </w:rPr>
        <w:t xml:space="preserve"> واسم أبي زياد</w:t>
      </w:r>
      <w:r>
        <w:rPr>
          <w:rtl/>
          <w:lang w:bidi="fa-IR"/>
        </w:rPr>
        <w:t>:</w:t>
      </w:r>
      <w:r w:rsidRPr="00846600">
        <w:rPr>
          <w:rtl/>
          <w:lang w:bidi="fa-IR"/>
        </w:rPr>
        <w:t xml:space="preserve"> مسلم</w:t>
      </w:r>
      <w:r>
        <w:rPr>
          <w:rtl/>
          <w:lang w:bidi="fa-IR"/>
        </w:rPr>
        <w:t>،</w:t>
      </w:r>
      <w:r w:rsidRPr="00846600">
        <w:rPr>
          <w:rtl/>
          <w:lang w:bidi="fa-IR"/>
        </w:rPr>
        <w:t xml:space="preserve"> ويعرف بالشعيري</w:t>
      </w:r>
      <w:r>
        <w:rPr>
          <w:rtl/>
          <w:lang w:bidi="fa-IR"/>
        </w:rPr>
        <w:t>،</w:t>
      </w:r>
      <w:r w:rsidRPr="00846600">
        <w:rPr>
          <w:rtl/>
          <w:lang w:bidi="fa-IR"/>
        </w:rPr>
        <w:t xml:space="preserve"> ويروي عن العوام </w:t>
      </w:r>
      <w:r w:rsidRPr="00BF578A">
        <w:rPr>
          <w:rStyle w:val="libFootnotenumChar"/>
          <w:rtl/>
        </w:rPr>
        <w:t>(1)</w:t>
      </w:r>
      <w:r>
        <w:rPr>
          <w:rtl/>
          <w:lang w:bidi="fa-IR"/>
        </w:rPr>
        <w:t>،</w:t>
      </w:r>
      <w:r w:rsidRPr="00846600">
        <w:rPr>
          <w:rtl/>
          <w:lang w:bidi="fa-IR"/>
        </w:rPr>
        <w:t xml:space="preserve"> انتهى</w:t>
      </w:r>
      <w:r>
        <w:rPr>
          <w:rtl/>
          <w:lang w:bidi="fa-IR"/>
        </w:rPr>
        <w:t>،</w:t>
      </w:r>
      <w:r w:rsidRPr="00846600">
        <w:rPr>
          <w:rtl/>
          <w:lang w:bidi="fa-IR"/>
        </w:rPr>
        <w:t xml:space="preserve"> ولو كان عاميّا لذكره على عادته.</w:t>
      </w:r>
    </w:p>
    <w:p w:rsidR="00BF578A" w:rsidRPr="00846600" w:rsidRDefault="00BF578A" w:rsidP="00BF578A">
      <w:pPr>
        <w:pStyle w:val="libNormal"/>
        <w:rPr>
          <w:rtl/>
          <w:lang w:bidi="fa-IR"/>
        </w:rPr>
      </w:pPr>
      <w:r w:rsidRPr="00846600">
        <w:rPr>
          <w:rtl/>
          <w:lang w:bidi="fa-IR"/>
        </w:rPr>
        <w:t>ومنها عدم وثاقته عند المخالفين</w:t>
      </w:r>
      <w:r>
        <w:rPr>
          <w:rtl/>
          <w:lang w:bidi="fa-IR"/>
        </w:rPr>
        <w:t>،</w:t>
      </w:r>
      <w:r w:rsidRPr="00846600">
        <w:rPr>
          <w:rtl/>
          <w:lang w:bidi="fa-IR"/>
        </w:rPr>
        <w:t xml:space="preserve"> فقال ابن حجر في التقريب</w:t>
      </w:r>
      <w:r>
        <w:rPr>
          <w:rtl/>
          <w:lang w:bidi="fa-IR"/>
        </w:rPr>
        <w:t>:</w:t>
      </w:r>
      <w:r w:rsidRPr="00846600">
        <w:rPr>
          <w:rtl/>
          <w:lang w:bidi="fa-IR"/>
        </w:rPr>
        <w:t xml:space="preserve"> إسماعيل ابن زياد</w:t>
      </w:r>
      <w:r>
        <w:rPr>
          <w:rtl/>
          <w:lang w:bidi="fa-IR"/>
        </w:rPr>
        <w:t>،</w:t>
      </w:r>
      <w:r w:rsidRPr="00846600">
        <w:rPr>
          <w:rtl/>
          <w:lang w:bidi="fa-IR"/>
        </w:rPr>
        <w:t xml:space="preserve"> أو أبي زياد الكوفي</w:t>
      </w:r>
      <w:r>
        <w:rPr>
          <w:rtl/>
          <w:lang w:bidi="fa-IR"/>
        </w:rPr>
        <w:t>،</w:t>
      </w:r>
      <w:r w:rsidRPr="00846600">
        <w:rPr>
          <w:rtl/>
          <w:lang w:bidi="fa-IR"/>
        </w:rPr>
        <w:t xml:space="preserve"> قاضي الموصل</w:t>
      </w:r>
      <w:r>
        <w:rPr>
          <w:rtl/>
          <w:lang w:bidi="fa-IR"/>
        </w:rPr>
        <w:t>،</w:t>
      </w:r>
      <w:r w:rsidRPr="00846600">
        <w:rPr>
          <w:rtl/>
          <w:lang w:bidi="fa-IR"/>
        </w:rPr>
        <w:t xml:space="preserve"> متروك</w:t>
      </w:r>
      <w:r>
        <w:rPr>
          <w:rtl/>
          <w:lang w:bidi="fa-IR"/>
        </w:rPr>
        <w:t>،</w:t>
      </w:r>
      <w:r w:rsidRPr="00846600">
        <w:rPr>
          <w:rtl/>
          <w:lang w:bidi="fa-IR"/>
        </w:rPr>
        <w:t xml:space="preserve"> كذبوه من الثامنة </w:t>
      </w:r>
      <w:r w:rsidRPr="00BF578A">
        <w:rPr>
          <w:rStyle w:val="libFootnotenumChar"/>
          <w:rtl/>
        </w:rPr>
        <w:t>(2)</w:t>
      </w:r>
      <w:r>
        <w:rPr>
          <w:rtl/>
          <w:lang w:bidi="fa-IR"/>
        </w:rPr>
        <w:t>.</w:t>
      </w:r>
    </w:p>
    <w:p w:rsidR="00BF578A" w:rsidRPr="00846600" w:rsidRDefault="00BF578A" w:rsidP="00BF578A">
      <w:pPr>
        <w:pStyle w:val="libNormal"/>
        <w:rPr>
          <w:rtl/>
          <w:lang w:bidi="fa-IR"/>
        </w:rPr>
      </w:pPr>
      <w:r w:rsidRPr="00846600">
        <w:rPr>
          <w:rtl/>
          <w:lang w:bidi="fa-IR"/>
        </w:rPr>
        <w:t>وعن ابن عدي</w:t>
      </w:r>
      <w:r>
        <w:rPr>
          <w:rtl/>
          <w:lang w:bidi="fa-IR"/>
        </w:rPr>
        <w:t>:</w:t>
      </w:r>
      <w:r w:rsidRPr="00846600">
        <w:rPr>
          <w:rtl/>
          <w:lang w:bidi="fa-IR"/>
        </w:rPr>
        <w:t xml:space="preserve"> أنه منكر الحديث </w:t>
      </w:r>
      <w:r w:rsidRPr="00BF578A">
        <w:rPr>
          <w:rStyle w:val="libFootnotenumChar"/>
          <w:rtl/>
        </w:rPr>
        <w:t>(3)</w:t>
      </w:r>
      <w:r>
        <w:rPr>
          <w:rtl/>
          <w:lang w:bidi="fa-IR"/>
        </w:rPr>
        <w:t>،</w:t>
      </w:r>
      <w:r w:rsidRPr="00846600">
        <w:rPr>
          <w:rtl/>
          <w:lang w:bidi="fa-IR"/>
        </w:rPr>
        <w:t xml:space="preserve"> ولا وجه له إلاّ إماميته لما مرّ </w:t>
      </w:r>
      <w:r w:rsidRPr="00BF578A">
        <w:rPr>
          <w:rStyle w:val="libFootnotenumChar"/>
          <w:rtl/>
        </w:rPr>
        <w:t>(4)</w:t>
      </w:r>
      <w:r w:rsidRPr="00846600">
        <w:rPr>
          <w:rtl/>
          <w:lang w:bidi="fa-IR"/>
        </w:rPr>
        <w:t xml:space="preserve"> من أن أحدا من أرباب المؤلفين لم ينسبه إلى شيء من أسباب الجرح غير العاميّة</w:t>
      </w:r>
      <w:r>
        <w:rPr>
          <w:rtl/>
          <w:lang w:bidi="fa-IR"/>
        </w:rPr>
        <w:t>،</w:t>
      </w:r>
      <w:r w:rsidRPr="00846600">
        <w:rPr>
          <w:rtl/>
          <w:lang w:bidi="fa-IR"/>
        </w:rPr>
        <w:t xml:space="preserve"> بل لا يحتمل ذلك بعد اتفاق الطائفة على العمل برواياته الكاشفة عن وثاقته المنافية للكذب والوضع والتدليس والخلط وغيرها</w:t>
      </w:r>
      <w:r>
        <w:rPr>
          <w:rtl/>
          <w:lang w:bidi="fa-IR"/>
        </w:rPr>
        <w:t>،</w:t>
      </w:r>
      <w:r w:rsidRPr="00846600">
        <w:rPr>
          <w:rtl/>
          <w:lang w:bidi="fa-IR"/>
        </w:rPr>
        <w:t xml:space="preserve"> وكذا عدّ كتابه من الأصول</w:t>
      </w:r>
      <w:r>
        <w:rPr>
          <w:rtl/>
          <w:lang w:bidi="fa-IR"/>
        </w:rPr>
        <w:t>،</w:t>
      </w:r>
      <w:r w:rsidRPr="00846600">
        <w:rPr>
          <w:rtl/>
          <w:lang w:bidi="fa-IR"/>
        </w:rPr>
        <w:t xml:space="preserve"> فانحصر الوجه فيما ذكر وهو المطلوب.</w:t>
      </w:r>
    </w:p>
    <w:p w:rsidR="00BF578A" w:rsidRPr="00846600" w:rsidRDefault="00BF578A" w:rsidP="00BF578A">
      <w:pPr>
        <w:pStyle w:val="libNormal"/>
        <w:rPr>
          <w:rtl/>
          <w:lang w:bidi="fa-IR"/>
        </w:rPr>
      </w:pPr>
      <w:r w:rsidRPr="00846600">
        <w:rPr>
          <w:rtl/>
          <w:lang w:bidi="fa-IR"/>
        </w:rPr>
        <w:t>ومنها أن الشيخ عدّه مع نوح بن درّاج</w:t>
      </w:r>
      <w:r>
        <w:rPr>
          <w:rtl/>
          <w:lang w:bidi="fa-IR"/>
        </w:rPr>
        <w:t>،</w:t>
      </w:r>
      <w:r w:rsidRPr="00846600">
        <w:rPr>
          <w:rtl/>
          <w:lang w:bidi="fa-IR"/>
        </w:rPr>
        <w:t xml:space="preserve"> وغياث بن كلوب</w:t>
      </w:r>
      <w:r>
        <w:rPr>
          <w:rtl/>
          <w:lang w:bidi="fa-IR"/>
        </w:rPr>
        <w:t>،</w:t>
      </w:r>
      <w:r w:rsidRPr="00846600">
        <w:rPr>
          <w:rtl/>
          <w:lang w:bidi="fa-IR"/>
        </w:rPr>
        <w:t xml:space="preserve"> في كونهم من العامّة </w:t>
      </w:r>
      <w:r w:rsidRPr="00BF578A">
        <w:rPr>
          <w:rStyle w:val="libFootnotenumChar"/>
          <w:rtl/>
        </w:rPr>
        <w:t>(5)</w:t>
      </w:r>
      <w:r>
        <w:rPr>
          <w:rtl/>
          <w:lang w:bidi="fa-IR"/>
        </w:rPr>
        <w:t>،</w:t>
      </w:r>
      <w:r w:rsidRPr="00846600">
        <w:rPr>
          <w:rtl/>
          <w:lang w:bidi="fa-IR"/>
        </w:rPr>
        <w:t xml:space="preserve"> والمحقق في الأول التشيّع</w:t>
      </w:r>
      <w:r>
        <w:rPr>
          <w:rtl/>
          <w:lang w:bidi="fa-IR"/>
        </w:rPr>
        <w:t>،</w:t>
      </w:r>
      <w:r w:rsidRPr="00846600">
        <w:rPr>
          <w:rtl/>
          <w:lang w:bidi="fa-IR"/>
        </w:rPr>
        <w:t xml:space="preserve"> فليكن السكوني في مثله</w:t>
      </w:r>
      <w:r>
        <w:rPr>
          <w:rtl/>
          <w:lang w:bidi="fa-IR"/>
        </w:rPr>
        <w:t>،</w:t>
      </w:r>
      <w:r w:rsidRPr="00846600">
        <w:rPr>
          <w:rtl/>
          <w:lang w:bidi="fa-IR"/>
        </w:rPr>
        <w:t xml:space="preserve"> وإنّما جمعتهما القضاوة التي أورثتهما هذه الرزية</w:t>
      </w:r>
      <w:r>
        <w:rPr>
          <w:rtl/>
          <w:lang w:bidi="fa-IR"/>
        </w:rPr>
        <w:t>،</w:t>
      </w:r>
      <w:r w:rsidRPr="00846600">
        <w:rPr>
          <w:rtl/>
          <w:lang w:bidi="fa-IR"/>
        </w:rPr>
        <w:t xml:space="preserve"> بل في عاميّة الأخير أيضا تأمّل يذكر في محلّه.</w:t>
      </w:r>
    </w:p>
    <w:p w:rsidR="00BF578A" w:rsidRPr="00846600" w:rsidRDefault="00BF578A" w:rsidP="00BF578A">
      <w:pPr>
        <w:pStyle w:val="libLine"/>
        <w:rPr>
          <w:rtl/>
        </w:rPr>
      </w:pPr>
      <w:r w:rsidRPr="00846600">
        <w:rPr>
          <w:rtl/>
        </w:rPr>
        <w:t>__________________</w:t>
      </w:r>
    </w:p>
    <w:p w:rsidR="00BF578A" w:rsidRPr="007B6B33" w:rsidRDefault="00BF578A" w:rsidP="00BF578A">
      <w:pPr>
        <w:pStyle w:val="libFootnote0"/>
        <w:rPr>
          <w:rtl/>
        </w:rPr>
      </w:pPr>
      <w:r w:rsidRPr="007B6B33">
        <w:rPr>
          <w:rtl/>
        </w:rPr>
        <w:t>فما وافق كتاب الله فخذوه</w:t>
      </w:r>
      <w:r>
        <w:rPr>
          <w:rtl/>
        </w:rPr>
        <w:t>،</w:t>
      </w:r>
      <w:r w:rsidRPr="007B6B33">
        <w:rPr>
          <w:rtl/>
        </w:rPr>
        <w:t xml:space="preserve"> وما خالف كتاب الله فدعوه</w:t>
      </w:r>
      <w:r>
        <w:rPr>
          <w:rtl/>
        </w:rPr>
        <w:t>،</w:t>
      </w:r>
      <w:r w:rsidRPr="007B6B33">
        <w:rPr>
          <w:rtl/>
        </w:rPr>
        <w:t xml:space="preserve"> حدثنا به عن السكوني عن جعفر بن محمّد عن أبيه عن جدّه عن علي </w:t>
      </w:r>
      <w:r w:rsidRPr="00BF578A">
        <w:rPr>
          <w:rStyle w:val="libAlaemChar"/>
          <w:rtl/>
        </w:rPr>
        <w:t>عليه‌السلام</w:t>
      </w:r>
      <w:r w:rsidRPr="007B6B33">
        <w:rPr>
          <w:rtl/>
        </w:rPr>
        <w:t>. وذكر الحديث</w:t>
      </w:r>
      <w:r>
        <w:rPr>
          <w:rtl/>
        </w:rPr>
        <w:t>،</w:t>
      </w:r>
      <w:r w:rsidRPr="007B6B33">
        <w:rPr>
          <w:rtl/>
        </w:rPr>
        <w:t xml:space="preserve"> انتهى.</w:t>
      </w:r>
    </w:p>
    <w:p w:rsidR="00BF578A" w:rsidRPr="00846600" w:rsidRDefault="00BF578A" w:rsidP="00BF578A">
      <w:pPr>
        <w:pStyle w:val="libNormal"/>
        <w:rPr>
          <w:rtl/>
          <w:lang w:bidi="fa-IR"/>
        </w:rPr>
      </w:pPr>
      <w:r w:rsidRPr="00BF578A">
        <w:rPr>
          <w:rStyle w:val="libFootnoteChar"/>
          <w:rtl/>
        </w:rPr>
        <w:t xml:space="preserve">ويظهر منه غاية اعتماده على السكوني من وجوه لا تخفى على المتأمل « منه </w:t>
      </w:r>
      <w:r w:rsidRPr="00BF578A">
        <w:rPr>
          <w:rStyle w:val="libAlaemChar"/>
          <w:rtl/>
        </w:rPr>
        <w:t>قدس‌سره</w:t>
      </w:r>
      <w:r w:rsidRPr="00BF578A">
        <w:rPr>
          <w:rStyle w:val="libFootnoteChar"/>
          <w:rtl/>
        </w:rPr>
        <w:t xml:space="preserve"> ».</w:t>
      </w:r>
    </w:p>
    <w:p w:rsidR="00BF578A" w:rsidRPr="00846600" w:rsidRDefault="00BF578A" w:rsidP="00BF578A">
      <w:pPr>
        <w:pStyle w:val="libFootnote0"/>
        <w:rPr>
          <w:rtl/>
        </w:rPr>
      </w:pPr>
      <w:r w:rsidRPr="00846600">
        <w:rPr>
          <w:rtl/>
        </w:rPr>
        <w:t>(1) رجال البرقي</w:t>
      </w:r>
      <w:r>
        <w:rPr>
          <w:rtl/>
        </w:rPr>
        <w:t>:</w:t>
      </w:r>
      <w:r w:rsidRPr="00846600">
        <w:rPr>
          <w:rtl/>
        </w:rPr>
        <w:t xml:space="preserve"> 28.</w:t>
      </w:r>
    </w:p>
    <w:p w:rsidR="00BF578A" w:rsidRPr="00846600" w:rsidRDefault="00BF578A" w:rsidP="00BF578A">
      <w:pPr>
        <w:pStyle w:val="libFootnote0"/>
        <w:rPr>
          <w:rtl/>
        </w:rPr>
      </w:pPr>
      <w:r w:rsidRPr="00846600">
        <w:rPr>
          <w:rtl/>
        </w:rPr>
        <w:t>(2) تقريب التقريب 1</w:t>
      </w:r>
      <w:r>
        <w:rPr>
          <w:rtl/>
        </w:rPr>
        <w:t>:</w:t>
      </w:r>
      <w:r w:rsidRPr="00846600">
        <w:rPr>
          <w:rtl/>
        </w:rPr>
        <w:t xml:space="preserve"> 69 / 512.</w:t>
      </w:r>
    </w:p>
    <w:p w:rsidR="00BF578A" w:rsidRPr="00846600" w:rsidRDefault="00BF578A" w:rsidP="00BF578A">
      <w:pPr>
        <w:pStyle w:val="libFootnote0"/>
        <w:rPr>
          <w:rtl/>
        </w:rPr>
      </w:pPr>
      <w:r w:rsidRPr="00846600">
        <w:rPr>
          <w:rtl/>
        </w:rPr>
        <w:t>(3) الكامل في ضعفاء الرجال 1</w:t>
      </w:r>
      <w:r>
        <w:rPr>
          <w:rtl/>
        </w:rPr>
        <w:t>:</w:t>
      </w:r>
      <w:r w:rsidRPr="00846600">
        <w:rPr>
          <w:rtl/>
        </w:rPr>
        <w:t xml:space="preserve"> 308.</w:t>
      </w:r>
    </w:p>
    <w:p w:rsidR="00BF578A" w:rsidRPr="00846600" w:rsidRDefault="00BF578A" w:rsidP="00BF578A">
      <w:pPr>
        <w:pStyle w:val="libFootnote0"/>
        <w:rPr>
          <w:rtl/>
        </w:rPr>
      </w:pPr>
      <w:r w:rsidRPr="00846600">
        <w:rPr>
          <w:rtl/>
        </w:rPr>
        <w:t>(4) تقدم في صفحة</w:t>
      </w:r>
      <w:r>
        <w:rPr>
          <w:rtl/>
        </w:rPr>
        <w:t>:</w:t>
      </w:r>
      <w:r w:rsidRPr="00846600">
        <w:rPr>
          <w:rtl/>
        </w:rPr>
        <w:t xml:space="preserve"> 161.</w:t>
      </w:r>
    </w:p>
    <w:p w:rsidR="00BF578A" w:rsidRPr="00846600" w:rsidRDefault="00BF578A" w:rsidP="00BF578A">
      <w:pPr>
        <w:pStyle w:val="libFootnote0"/>
        <w:rPr>
          <w:rtl/>
        </w:rPr>
      </w:pPr>
      <w:r w:rsidRPr="00846600">
        <w:rPr>
          <w:rtl/>
        </w:rPr>
        <w:t>(5) عدة الأصول 1</w:t>
      </w:r>
      <w:r>
        <w:rPr>
          <w:rtl/>
        </w:rPr>
        <w:t>:</w:t>
      </w:r>
      <w:r w:rsidRPr="00846600">
        <w:rPr>
          <w:rtl/>
        </w:rPr>
        <w:t xml:space="preserve"> 380.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وأمّا ما في نكت النهاية للمحقق</w:t>
      </w:r>
      <w:r>
        <w:rPr>
          <w:rtl/>
        </w:rPr>
        <w:t>،</w:t>
      </w:r>
      <w:r w:rsidRPr="00846600">
        <w:rPr>
          <w:rtl/>
        </w:rPr>
        <w:t xml:space="preserve"> من أنّ الأكثرين يطرحون ما انفرد به السكوني </w:t>
      </w:r>
      <w:r w:rsidRPr="00BF578A">
        <w:rPr>
          <w:rStyle w:val="libFootnotenumChar"/>
          <w:rtl/>
        </w:rPr>
        <w:t>(1)</w:t>
      </w:r>
      <w:r>
        <w:rPr>
          <w:rtl/>
        </w:rPr>
        <w:t>،</w:t>
      </w:r>
      <w:r w:rsidRPr="00846600">
        <w:rPr>
          <w:rtl/>
        </w:rPr>
        <w:t xml:space="preserve"> فهو مضافا إلى معارضته لما نقلنا عنه واحتمال حمله على من تأخر عن الشيخ أنّه لا ينافي الوثاقة</w:t>
      </w:r>
      <w:r>
        <w:rPr>
          <w:rtl/>
        </w:rPr>
        <w:t>،</w:t>
      </w:r>
      <w:r w:rsidRPr="00846600">
        <w:rPr>
          <w:rtl/>
        </w:rPr>
        <w:t xml:space="preserve"> لأنّهم يذكرون هذا الكلام غالبا في مقام انفراد الراوي بالنقل في مقابل الخبر الذي رواه الثقة المشهور بين الرواة فيصير شاذا</w:t>
      </w:r>
      <w:r>
        <w:rPr>
          <w:rtl/>
        </w:rPr>
        <w:t>،</w:t>
      </w:r>
      <w:r w:rsidRPr="00846600">
        <w:rPr>
          <w:rtl/>
        </w:rPr>
        <w:t xml:space="preserve"> وهذا غير مختصّ به</w:t>
      </w:r>
      <w:r>
        <w:rPr>
          <w:rtl/>
        </w:rPr>
        <w:t>،</w:t>
      </w:r>
      <w:r w:rsidRPr="00846600">
        <w:rPr>
          <w:rtl/>
        </w:rPr>
        <w:t xml:space="preserve"> والعجب ممّن يعمل بالخبر الموثق أو ما وثق بصدوره ويطرح خبر السكوني</w:t>
      </w:r>
      <w:r>
        <w:rPr>
          <w:rtl/>
        </w:rPr>
        <w:t>،</w:t>
      </w:r>
      <w:r w:rsidRPr="00846600">
        <w:rPr>
          <w:rtl/>
        </w:rPr>
        <w:t xml:space="preserve"> فهب أنّه عامّي فهلاّ استظهر وثاقته من كلامي الشيخ</w:t>
      </w:r>
      <w:r>
        <w:rPr>
          <w:rtl/>
        </w:rPr>
        <w:t>،</w:t>
      </w:r>
      <w:r w:rsidRPr="00846600">
        <w:rPr>
          <w:rtl/>
        </w:rPr>
        <w:t xml:space="preserve"> والمحقق</w:t>
      </w:r>
      <w:r>
        <w:rPr>
          <w:rtl/>
        </w:rPr>
        <w:t>،</w:t>
      </w:r>
      <w:r w:rsidRPr="00846600">
        <w:rPr>
          <w:rtl/>
        </w:rPr>
        <w:t xml:space="preserve"> وأعجب منه من جمع بين غلوّ النوفلي وتسنّن السكوني وبينهما بعد الخافقين وبالله التوفيق.</w:t>
      </w:r>
    </w:p>
    <w:p w:rsidR="00BF578A" w:rsidRPr="00BF578A" w:rsidRDefault="00BF578A" w:rsidP="00BF578A">
      <w:pPr>
        <w:pStyle w:val="libNormal"/>
        <w:rPr>
          <w:rStyle w:val="libBold2Char"/>
          <w:rtl/>
        </w:rPr>
      </w:pPr>
      <w:r w:rsidRPr="00BF578A">
        <w:rPr>
          <w:rStyle w:val="libBold2Char"/>
          <w:rtl/>
        </w:rPr>
        <w:t>[38] لح</w:t>
      </w:r>
      <w:r>
        <w:rPr>
          <w:rStyle w:val="libBold2Char"/>
          <w:rtl/>
        </w:rPr>
        <w:t xml:space="preserve"> - </w:t>
      </w:r>
      <w:r w:rsidRPr="00BF578A">
        <w:rPr>
          <w:rStyle w:val="libBold2Char"/>
          <w:rtl/>
        </w:rPr>
        <w:t>وإلى إسماعيل بن مهران</w:t>
      </w:r>
      <w:r>
        <w:rPr>
          <w:rStyle w:val="libBold2Char"/>
          <w:rtl/>
        </w:rPr>
        <w:t xml:space="preserve"> - </w:t>
      </w:r>
      <w:r w:rsidRPr="00BF578A">
        <w:rPr>
          <w:rStyle w:val="libBold2Char"/>
          <w:rtl/>
        </w:rPr>
        <w:t>من كلام فاطمة (</w:t>
      </w:r>
      <w:r w:rsidRPr="00BF578A">
        <w:rPr>
          <w:rStyle w:val="libAlaemChar"/>
          <w:rtl/>
        </w:rPr>
        <w:t>عليها‌السلام</w:t>
      </w:r>
      <w:r w:rsidRPr="00BF578A">
        <w:rPr>
          <w:rStyle w:val="libBold2Char"/>
          <w:rtl/>
        </w:rPr>
        <w:t>)</w:t>
      </w:r>
      <w:r>
        <w:rPr>
          <w:rStyle w:val="libBold2Char"/>
          <w:rtl/>
        </w:rPr>
        <w:t>:</w:t>
      </w:r>
      <w:r w:rsidRPr="00BF578A">
        <w:rPr>
          <w:rStyle w:val="libBold2Char"/>
          <w:rtl/>
        </w:rPr>
        <w:t xml:space="preserve"> عن محمّد بن موسى بن المتوكل</w:t>
      </w:r>
      <w:r>
        <w:rPr>
          <w:rStyle w:val="libBold2Char"/>
          <w:rtl/>
        </w:rPr>
        <w:t>،</w:t>
      </w:r>
      <w:r w:rsidRPr="00BF578A">
        <w:rPr>
          <w:rStyle w:val="libBold2Char"/>
          <w:rtl/>
        </w:rPr>
        <w:t xml:space="preserve"> عن علي بن الحسين السعدآبادي</w:t>
      </w:r>
      <w:r>
        <w:rPr>
          <w:rStyle w:val="libBold2Char"/>
          <w:rtl/>
        </w:rPr>
        <w:t>،</w:t>
      </w:r>
      <w:r w:rsidRPr="00BF578A">
        <w:rPr>
          <w:rStyle w:val="libBold2Char"/>
          <w:rtl/>
        </w:rPr>
        <w:t xml:space="preserve"> عن أحمد بن محمّد بن خالد البرقي</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إسماعيل بن مهران</w:t>
      </w:r>
      <w:r>
        <w:rPr>
          <w:rStyle w:val="libBold2Char"/>
          <w:rtl/>
        </w:rPr>
        <w:t>،</w:t>
      </w:r>
      <w:r w:rsidRPr="00BF578A">
        <w:rPr>
          <w:rStyle w:val="libBold2Char"/>
          <w:rtl/>
        </w:rPr>
        <w:t xml:space="preserve"> عن أحمد بن محمّد الخزاعي</w:t>
      </w:r>
      <w:r>
        <w:rPr>
          <w:rStyle w:val="libBold2Char"/>
          <w:rtl/>
        </w:rPr>
        <w:t>،</w:t>
      </w:r>
      <w:r w:rsidRPr="00BF578A">
        <w:rPr>
          <w:rStyle w:val="libBold2Char"/>
          <w:rtl/>
        </w:rPr>
        <w:t xml:space="preserve"> عن محمّد بن جابر بن عياذ </w:t>
      </w:r>
      <w:r w:rsidRPr="00BF578A">
        <w:rPr>
          <w:rStyle w:val="libFootnotenumChar"/>
          <w:rtl/>
        </w:rPr>
        <w:t>(2)</w:t>
      </w:r>
      <w:r w:rsidRPr="00BF578A">
        <w:rPr>
          <w:rStyle w:val="libBold2Char"/>
          <w:rtl/>
        </w:rPr>
        <w:t xml:space="preserve"> العامري</w:t>
      </w:r>
      <w:r>
        <w:rPr>
          <w:rStyle w:val="libBold2Char"/>
          <w:rtl/>
        </w:rPr>
        <w:t>،</w:t>
      </w:r>
      <w:r w:rsidRPr="00BF578A">
        <w:rPr>
          <w:rStyle w:val="libBold2Char"/>
          <w:rtl/>
        </w:rPr>
        <w:t xml:space="preserve"> عن زينب بنت أمير المؤمنين (عليهما السّلام) عن فاطمة </w:t>
      </w:r>
      <w:r w:rsidRPr="00BF578A">
        <w:rPr>
          <w:rStyle w:val="libAlaemChar"/>
          <w:rtl/>
        </w:rPr>
        <w:t>عليها‌السلام</w:t>
      </w:r>
      <w:r w:rsidRPr="00BF578A">
        <w:rPr>
          <w:rStyle w:val="libBold2Char"/>
          <w:rtl/>
        </w:rPr>
        <w:t xml:space="preserve"> </w:t>
      </w:r>
      <w:r w:rsidRPr="00BF578A">
        <w:rPr>
          <w:rStyle w:val="libFootnotenumChar"/>
          <w:rtl/>
        </w:rPr>
        <w:t>(3)</w:t>
      </w:r>
      <w:r w:rsidRPr="00BF578A">
        <w:rPr>
          <w:rStyle w:val="libBold2Char"/>
          <w:rtl/>
        </w:rPr>
        <w:t>.</w:t>
      </w:r>
    </w:p>
    <w:p w:rsidR="00BF578A" w:rsidRPr="00846600" w:rsidRDefault="00BF578A" w:rsidP="00BF578A">
      <w:pPr>
        <w:pStyle w:val="libNormal"/>
        <w:rPr>
          <w:rtl/>
        </w:rPr>
      </w:pPr>
      <w:r w:rsidRPr="00846600">
        <w:rPr>
          <w:rtl/>
        </w:rPr>
        <w:t>والسند إلى ابن مهران الثقة لا عيب فيه</w:t>
      </w:r>
      <w:r>
        <w:rPr>
          <w:rtl/>
        </w:rPr>
        <w:t>،</w:t>
      </w:r>
      <w:r w:rsidRPr="00846600">
        <w:rPr>
          <w:rtl/>
        </w:rPr>
        <w:t xml:space="preserve"> وأمّا الرجلان اللذان بعده فغير مذكورين لا في رجال الخاصّة ولا ما بأيدينا من رجال العامّة</w:t>
      </w:r>
      <w:r>
        <w:rPr>
          <w:rtl/>
        </w:rPr>
        <w:t>،</w:t>
      </w:r>
      <w:r w:rsidRPr="00846600">
        <w:rPr>
          <w:rtl/>
        </w:rPr>
        <w:t xml:space="preserve"> ولقلّة الحاجة إلى تصحيحه أعرضنا عن التفحص عن حالهما.</w:t>
      </w:r>
    </w:p>
    <w:p w:rsidR="00BF578A" w:rsidRPr="00846600" w:rsidRDefault="00BF578A" w:rsidP="00BF578A">
      <w:pPr>
        <w:pStyle w:val="libNormal"/>
        <w:rPr>
          <w:rtl/>
        </w:rPr>
      </w:pPr>
      <w:r w:rsidRPr="00BF578A">
        <w:rPr>
          <w:rStyle w:val="libBold2Char"/>
          <w:rtl/>
        </w:rPr>
        <w:t>[39] لط</w:t>
      </w:r>
      <w:r>
        <w:rPr>
          <w:rStyle w:val="libBold2Char"/>
          <w:rtl/>
        </w:rPr>
        <w:t xml:space="preserve"> - </w:t>
      </w:r>
      <w:r w:rsidRPr="00BF578A">
        <w:rPr>
          <w:rStyle w:val="libBold2Char"/>
          <w:rtl/>
        </w:rPr>
        <w:t>وإلى إسماعيل بن همام</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 وعبد الله بن جعفر الحميري جميعا</w:t>
      </w:r>
      <w:r>
        <w:rPr>
          <w:rStyle w:val="libBold2Char"/>
          <w:rtl/>
        </w:rPr>
        <w:t>،</w:t>
      </w:r>
      <w:r w:rsidRPr="00BF578A">
        <w:rPr>
          <w:rStyle w:val="libBold2Char"/>
          <w:rtl/>
        </w:rPr>
        <w:t xml:space="preserve"> عن أحمد بن محمّد بن عيسى وإبراهيم بن هاشم جميعا</w:t>
      </w:r>
      <w:r>
        <w:rPr>
          <w:rStyle w:val="libBold2Char"/>
          <w:rtl/>
        </w:rPr>
        <w:t>،</w:t>
      </w:r>
      <w:r w:rsidRPr="00BF578A">
        <w:rPr>
          <w:rStyle w:val="libBold2Char"/>
          <w:rtl/>
        </w:rPr>
        <w:t xml:space="preserve"> عن أبي همام إسماعيل بن همام</w:t>
      </w:r>
      <w:r w:rsidRPr="00846600">
        <w:rPr>
          <w:rtl/>
        </w:rPr>
        <w:t xml:space="preserve"> </w:t>
      </w:r>
      <w:r w:rsidRPr="00BF578A">
        <w:rPr>
          <w:rStyle w:val="libFootnotenumChar"/>
          <w:rtl/>
        </w:rPr>
        <w:t>(4)</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الجوامع الفقهية</w:t>
      </w:r>
      <w:r>
        <w:rPr>
          <w:rtl/>
        </w:rPr>
        <w:t>:</w:t>
      </w:r>
      <w:r w:rsidRPr="00846600">
        <w:rPr>
          <w:rtl/>
        </w:rPr>
        <w:t xml:space="preserve"> 692.</w:t>
      </w:r>
    </w:p>
    <w:p w:rsidR="00BF578A" w:rsidRPr="00846600" w:rsidRDefault="00BF578A" w:rsidP="00BF578A">
      <w:pPr>
        <w:pStyle w:val="libFootnote0"/>
        <w:rPr>
          <w:rtl/>
        </w:rPr>
      </w:pPr>
      <w:r w:rsidRPr="00846600">
        <w:rPr>
          <w:rtl/>
        </w:rPr>
        <w:t>(2) كذا وفي المصدر</w:t>
      </w:r>
      <w:r>
        <w:rPr>
          <w:rtl/>
        </w:rPr>
        <w:t>:</w:t>
      </w:r>
      <w:r w:rsidRPr="00846600">
        <w:rPr>
          <w:rtl/>
        </w:rPr>
        <w:t xml:space="preserve"> عن عباد وكذلك روضة المتقين 14</w:t>
      </w:r>
      <w:r>
        <w:rPr>
          <w:rtl/>
        </w:rPr>
        <w:t>:</w:t>
      </w:r>
      <w:r w:rsidRPr="00846600">
        <w:rPr>
          <w:rtl/>
        </w:rPr>
        <w:t xml:space="preserve"> 60.</w:t>
      </w:r>
    </w:p>
    <w:p w:rsidR="00BF578A" w:rsidRPr="00846600" w:rsidRDefault="00BF578A" w:rsidP="00BF578A">
      <w:pPr>
        <w:pStyle w:val="libFootnote0"/>
        <w:rPr>
          <w:rtl/>
        </w:rPr>
      </w:pPr>
      <w:r w:rsidRPr="00846600">
        <w:rPr>
          <w:rtl/>
        </w:rPr>
        <w:t>(3) الفقيه 4</w:t>
      </w:r>
      <w:r>
        <w:rPr>
          <w:rtl/>
        </w:rPr>
        <w:t>:</w:t>
      </w:r>
      <w:r w:rsidRPr="00846600">
        <w:rPr>
          <w:rtl/>
        </w:rPr>
        <w:t xml:space="preserve"> 114 من المشيخة.</w:t>
      </w:r>
    </w:p>
    <w:p w:rsidR="00BF578A" w:rsidRPr="00846600" w:rsidRDefault="00BF578A" w:rsidP="00BF578A">
      <w:pPr>
        <w:pStyle w:val="libFootnote0"/>
        <w:rPr>
          <w:rtl/>
        </w:rPr>
      </w:pPr>
      <w:r w:rsidRPr="00846600">
        <w:rPr>
          <w:rtl/>
        </w:rPr>
        <w:t>(4) الفقيه 4</w:t>
      </w:r>
      <w:r>
        <w:rPr>
          <w:rtl/>
        </w:rPr>
        <w:t>:</w:t>
      </w:r>
      <w:r w:rsidRPr="00846600">
        <w:rPr>
          <w:rtl/>
        </w:rPr>
        <w:t xml:space="preserve"> 93.</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وهو ابن عبد الرحمن البصري الذي ذكر النجاشي أنه ثقة وأبوه وجدّه </w:t>
      </w:r>
      <w:r w:rsidRPr="00BF578A">
        <w:rPr>
          <w:rStyle w:val="libFootnotenumChar"/>
          <w:rtl/>
        </w:rPr>
        <w:t>(1)</w:t>
      </w:r>
      <w:r>
        <w:rPr>
          <w:rtl/>
        </w:rPr>
        <w:t>،</w:t>
      </w:r>
      <w:r w:rsidRPr="00846600">
        <w:rPr>
          <w:rtl/>
        </w:rPr>
        <w:t xml:space="preserve"> فالسند صحيح بالاتفاق.</w:t>
      </w:r>
    </w:p>
    <w:p w:rsidR="00BF578A" w:rsidRPr="00846600" w:rsidRDefault="00BF578A" w:rsidP="00BF578A">
      <w:pPr>
        <w:pStyle w:val="libNormal"/>
        <w:rPr>
          <w:rtl/>
        </w:rPr>
      </w:pPr>
      <w:r w:rsidRPr="00846600">
        <w:rPr>
          <w:rtl/>
        </w:rPr>
        <w:t>[40] م</w:t>
      </w:r>
      <w:r>
        <w:rPr>
          <w:rtl/>
        </w:rPr>
        <w:t xml:space="preserve"> - </w:t>
      </w:r>
      <w:r w:rsidRPr="00846600">
        <w:rPr>
          <w:rtl/>
        </w:rPr>
        <w:t>وإلى الأصبغ بن نباتة</w:t>
      </w:r>
      <w:r>
        <w:rPr>
          <w:rtl/>
        </w:rPr>
        <w:t>:</w:t>
      </w:r>
      <w:r w:rsidRPr="00846600">
        <w:rPr>
          <w:rtl/>
        </w:rPr>
        <w:t xml:space="preserve"> محمّد بن علي ماجيلويه</w:t>
      </w:r>
      <w:r>
        <w:rPr>
          <w:rtl/>
        </w:rPr>
        <w:t>،</w:t>
      </w:r>
      <w:r w:rsidRPr="00846600">
        <w:rPr>
          <w:rtl/>
        </w:rPr>
        <w:t xml:space="preserve"> عن أبيه</w:t>
      </w:r>
      <w:r>
        <w:rPr>
          <w:rtl/>
        </w:rPr>
        <w:t>،</w:t>
      </w:r>
      <w:r w:rsidRPr="00846600">
        <w:rPr>
          <w:rtl/>
        </w:rPr>
        <w:t xml:space="preserve"> عن أحمد بن محمّد بن خالد</w:t>
      </w:r>
      <w:r>
        <w:rPr>
          <w:rtl/>
        </w:rPr>
        <w:t>،</w:t>
      </w:r>
      <w:r w:rsidRPr="00846600">
        <w:rPr>
          <w:rtl/>
        </w:rPr>
        <w:t xml:space="preserve"> عن الهيثم بن عبد الله النهدي</w:t>
      </w:r>
      <w:r>
        <w:rPr>
          <w:rtl/>
        </w:rPr>
        <w:t>،</w:t>
      </w:r>
      <w:r w:rsidRPr="00846600">
        <w:rPr>
          <w:rtl/>
        </w:rPr>
        <w:t xml:space="preserve"> عن الحسين بن علوان</w:t>
      </w:r>
      <w:r>
        <w:rPr>
          <w:rtl/>
        </w:rPr>
        <w:t>،</w:t>
      </w:r>
      <w:r w:rsidRPr="00846600">
        <w:rPr>
          <w:rtl/>
        </w:rPr>
        <w:t xml:space="preserve"> عن عمرو بن ثابت</w:t>
      </w:r>
      <w:r>
        <w:rPr>
          <w:rtl/>
        </w:rPr>
        <w:t>،</w:t>
      </w:r>
      <w:r w:rsidRPr="00846600">
        <w:rPr>
          <w:rtl/>
        </w:rPr>
        <w:t xml:space="preserve"> عن سعد بن طريف</w:t>
      </w:r>
      <w:r>
        <w:rPr>
          <w:rtl/>
        </w:rPr>
        <w:t>،</w:t>
      </w:r>
      <w:r w:rsidRPr="00846600">
        <w:rPr>
          <w:rtl/>
        </w:rPr>
        <w:t xml:space="preserve"> عنه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والظاهر أن هذا طريقه إلى أصبغ فيما رواه عن أمير المؤمنين </w:t>
      </w:r>
      <w:r w:rsidRPr="00BF578A">
        <w:rPr>
          <w:rStyle w:val="libAlaemChar"/>
          <w:rtl/>
        </w:rPr>
        <w:t>عليه‌السلام</w:t>
      </w:r>
      <w:r w:rsidRPr="00846600">
        <w:rPr>
          <w:rtl/>
        </w:rPr>
        <w:t xml:space="preserve"> في عهده إلى الأشتر</w:t>
      </w:r>
      <w:r>
        <w:rPr>
          <w:rtl/>
        </w:rPr>
        <w:t>،</w:t>
      </w:r>
      <w:r w:rsidRPr="00846600">
        <w:rPr>
          <w:rtl/>
        </w:rPr>
        <w:t xml:space="preserve"> ووصيّته إلى ابنه محمّد بن الحنفية كما يظهر من النجاشي</w:t>
      </w:r>
      <w:r>
        <w:rPr>
          <w:rtl/>
        </w:rPr>
        <w:t>،</w:t>
      </w:r>
      <w:r w:rsidRPr="00846600">
        <w:rPr>
          <w:rtl/>
        </w:rPr>
        <w:t xml:space="preserve"> والفهرست</w:t>
      </w:r>
      <w:r>
        <w:rPr>
          <w:rtl/>
        </w:rPr>
        <w:t>،</w:t>
      </w:r>
      <w:r w:rsidRPr="00846600">
        <w:rPr>
          <w:rtl/>
        </w:rPr>
        <w:t xml:space="preserve"> ومن طريقهما إليه يصلح ما فسد من هذا السند.</w:t>
      </w:r>
    </w:p>
    <w:p w:rsidR="00BF578A" w:rsidRPr="00846600" w:rsidRDefault="00BF578A" w:rsidP="00BF578A">
      <w:pPr>
        <w:pStyle w:val="libNormal"/>
        <w:rPr>
          <w:rtl/>
        </w:rPr>
      </w:pPr>
      <w:r w:rsidRPr="00846600">
        <w:rPr>
          <w:rtl/>
        </w:rPr>
        <w:t>ففي النجاشي</w:t>
      </w:r>
      <w:r>
        <w:rPr>
          <w:rtl/>
        </w:rPr>
        <w:t>:</w:t>
      </w:r>
      <w:r w:rsidRPr="00846600">
        <w:rPr>
          <w:rtl/>
        </w:rPr>
        <w:t xml:space="preserve"> الأصبغ بن نباتة كان من خاصة أمير المؤمنين </w:t>
      </w:r>
      <w:r w:rsidRPr="00BF578A">
        <w:rPr>
          <w:rStyle w:val="libAlaemChar"/>
          <w:rtl/>
        </w:rPr>
        <w:t>عليه‌السلام</w:t>
      </w:r>
      <w:r w:rsidRPr="00846600">
        <w:rPr>
          <w:rtl/>
        </w:rPr>
        <w:t xml:space="preserve"> وعمّر بعده</w:t>
      </w:r>
      <w:r>
        <w:rPr>
          <w:rtl/>
        </w:rPr>
        <w:t>،</w:t>
      </w:r>
      <w:r w:rsidRPr="00846600">
        <w:rPr>
          <w:rtl/>
        </w:rPr>
        <w:t xml:space="preserve"> روى عنه </w:t>
      </w:r>
      <w:r w:rsidRPr="00BF578A">
        <w:rPr>
          <w:rStyle w:val="libAlaemChar"/>
          <w:rtl/>
        </w:rPr>
        <w:t>عليه‌السلام</w:t>
      </w:r>
      <w:r w:rsidRPr="00846600">
        <w:rPr>
          <w:rtl/>
        </w:rPr>
        <w:t xml:space="preserve"> عهد الأشتر ووصيّته إلى محمّد ابنه.</w:t>
      </w:r>
    </w:p>
    <w:p w:rsidR="00BF578A" w:rsidRPr="00846600" w:rsidRDefault="00BF578A" w:rsidP="00BF578A">
      <w:pPr>
        <w:pStyle w:val="libNormal"/>
        <w:rPr>
          <w:rtl/>
        </w:rPr>
      </w:pPr>
      <w:r w:rsidRPr="00846600">
        <w:rPr>
          <w:rtl/>
        </w:rPr>
        <w:t>أخبرنا ابن الجندي</w:t>
      </w:r>
      <w:r>
        <w:rPr>
          <w:rtl/>
        </w:rPr>
        <w:t>،</w:t>
      </w:r>
      <w:r w:rsidRPr="00846600">
        <w:rPr>
          <w:rtl/>
        </w:rPr>
        <w:t xml:space="preserve"> عن علي بن همام</w:t>
      </w:r>
      <w:r>
        <w:rPr>
          <w:rtl/>
        </w:rPr>
        <w:t>،</w:t>
      </w:r>
      <w:r w:rsidRPr="00846600">
        <w:rPr>
          <w:rtl/>
        </w:rPr>
        <w:t xml:space="preserve"> عن الحميري</w:t>
      </w:r>
      <w:r>
        <w:rPr>
          <w:rtl/>
        </w:rPr>
        <w:t>،</w:t>
      </w:r>
      <w:r w:rsidRPr="00846600">
        <w:rPr>
          <w:rtl/>
        </w:rPr>
        <w:t xml:space="preserve"> عن هارون بن مسلم</w:t>
      </w:r>
      <w:r>
        <w:rPr>
          <w:rtl/>
        </w:rPr>
        <w:t>،</w:t>
      </w:r>
      <w:r w:rsidRPr="00846600">
        <w:rPr>
          <w:rtl/>
        </w:rPr>
        <w:t xml:space="preserve"> عن الحسين بن علوان</w:t>
      </w:r>
      <w:r>
        <w:rPr>
          <w:rtl/>
        </w:rPr>
        <w:t>،</w:t>
      </w:r>
      <w:r w:rsidRPr="00846600">
        <w:rPr>
          <w:rtl/>
        </w:rPr>
        <w:t xml:space="preserve"> عن سعد بن طريف</w:t>
      </w:r>
      <w:r>
        <w:rPr>
          <w:rtl/>
        </w:rPr>
        <w:t>،</w:t>
      </w:r>
      <w:r w:rsidRPr="00846600">
        <w:rPr>
          <w:rtl/>
        </w:rPr>
        <w:t xml:space="preserve"> عن الأصبغ بالعهد.</w:t>
      </w:r>
    </w:p>
    <w:p w:rsidR="00BF578A" w:rsidRPr="00846600" w:rsidRDefault="00BF578A" w:rsidP="00BF578A">
      <w:pPr>
        <w:pStyle w:val="libNormal"/>
        <w:rPr>
          <w:rtl/>
        </w:rPr>
      </w:pPr>
      <w:r w:rsidRPr="00846600">
        <w:rPr>
          <w:rtl/>
        </w:rPr>
        <w:t>وأخبرنا عبد السّلام بن الحسين بن الأديب</w:t>
      </w:r>
      <w:r>
        <w:rPr>
          <w:rtl/>
        </w:rPr>
        <w:t>،</w:t>
      </w:r>
      <w:r w:rsidRPr="00846600">
        <w:rPr>
          <w:rtl/>
        </w:rPr>
        <w:t xml:space="preserve"> عن أبي بكر الدوري</w:t>
      </w:r>
      <w:r>
        <w:rPr>
          <w:rtl/>
        </w:rPr>
        <w:t>،</w:t>
      </w:r>
      <w:r w:rsidRPr="00846600">
        <w:rPr>
          <w:rtl/>
        </w:rPr>
        <w:t xml:space="preserve"> عن محمّد بن أحمد بن أبي الثلج</w:t>
      </w:r>
      <w:r>
        <w:rPr>
          <w:rtl/>
        </w:rPr>
        <w:t>،</w:t>
      </w:r>
      <w:r w:rsidRPr="00846600">
        <w:rPr>
          <w:rtl/>
        </w:rPr>
        <w:t xml:space="preserve"> عن جعفر بن محمّد الحسني</w:t>
      </w:r>
      <w:r>
        <w:rPr>
          <w:rtl/>
        </w:rPr>
        <w:t>،</w:t>
      </w:r>
      <w:r w:rsidRPr="00846600">
        <w:rPr>
          <w:rtl/>
        </w:rPr>
        <w:t xml:space="preserve"> عن علي بن عبدك</w:t>
      </w:r>
      <w:r>
        <w:rPr>
          <w:rtl/>
        </w:rPr>
        <w:t>،</w:t>
      </w:r>
      <w:r w:rsidRPr="00846600">
        <w:rPr>
          <w:rtl/>
        </w:rPr>
        <w:t xml:space="preserve"> </w:t>
      </w:r>
      <w:r>
        <w:rPr>
          <w:rtl/>
        </w:rPr>
        <w:t>[</w:t>
      </w:r>
      <w:r w:rsidRPr="00846600">
        <w:rPr>
          <w:rtl/>
        </w:rPr>
        <w:t>عن الحسن بن ظريف</w:t>
      </w:r>
      <w:r>
        <w:rPr>
          <w:rtl/>
        </w:rPr>
        <w:t>]</w:t>
      </w:r>
      <w:r w:rsidRPr="00846600">
        <w:rPr>
          <w:rtl/>
        </w:rPr>
        <w:t xml:space="preserve"> </w:t>
      </w:r>
      <w:r w:rsidRPr="00BF578A">
        <w:rPr>
          <w:rStyle w:val="libFootnotenumChar"/>
          <w:rtl/>
        </w:rPr>
        <w:t>(3)</w:t>
      </w:r>
      <w:r w:rsidRPr="00846600">
        <w:rPr>
          <w:rtl/>
        </w:rPr>
        <w:t xml:space="preserve"> عن الحسين بن علوان</w:t>
      </w:r>
      <w:r>
        <w:rPr>
          <w:rtl/>
        </w:rPr>
        <w:t>،</w:t>
      </w:r>
      <w:r w:rsidRPr="00846600">
        <w:rPr>
          <w:rtl/>
        </w:rPr>
        <w:t xml:space="preserve"> عن سعد بن طريف</w:t>
      </w:r>
      <w:r>
        <w:rPr>
          <w:rtl/>
        </w:rPr>
        <w:t>،</w:t>
      </w:r>
      <w:r w:rsidRPr="00846600">
        <w:rPr>
          <w:rtl/>
        </w:rPr>
        <w:t xml:space="preserve"> عن الأصبغ بالوصيّة </w:t>
      </w:r>
      <w:r w:rsidRPr="00BF578A">
        <w:rPr>
          <w:rStyle w:val="libFootnotenumChar"/>
          <w:rtl/>
        </w:rPr>
        <w:t>(4)</w:t>
      </w:r>
      <w:r>
        <w:rPr>
          <w:rtl/>
        </w:rPr>
        <w:t>.</w:t>
      </w:r>
    </w:p>
    <w:p w:rsidR="00BF578A" w:rsidRPr="00846600" w:rsidRDefault="00BF578A" w:rsidP="00BF578A">
      <w:pPr>
        <w:pStyle w:val="libNormal"/>
        <w:rPr>
          <w:rtl/>
        </w:rPr>
      </w:pPr>
      <w:r w:rsidRPr="00846600">
        <w:rPr>
          <w:rtl/>
        </w:rPr>
        <w:t>وفي الفهرست بعد الترجمة بما يقرب منه</w:t>
      </w:r>
      <w:r>
        <w:rPr>
          <w:rtl/>
        </w:rPr>
        <w:t>:</w:t>
      </w:r>
      <w:r w:rsidRPr="00846600">
        <w:rPr>
          <w:rtl/>
        </w:rPr>
        <w:t xml:space="preserve"> أخبرنا بالعهد ابن أبي جيّد</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30 / 62.</w:t>
      </w:r>
    </w:p>
    <w:p w:rsidR="00BF578A" w:rsidRPr="00846600" w:rsidRDefault="00BF578A" w:rsidP="00BF578A">
      <w:pPr>
        <w:pStyle w:val="libFootnote0"/>
        <w:rPr>
          <w:rtl/>
        </w:rPr>
      </w:pPr>
      <w:r w:rsidRPr="00846600">
        <w:rPr>
          <w:rtl/>
        </w:rPr>
        <w:t>(2) الفقيه 4</w:t>
      </w:r>
      <w:r>
        <w:rPr>
          <w:rtl/>
        </w:rPr>
        <w:t>:</w:t>
      </w:r>
      <w:r w:rsidRPr="00846600">
        <w:rPr>
          <w:rtl/>
        </w:rPr>
        <w:t xml:space="preserve"> 37 من المشيخة.</w:t>
      </w:r>
    </w:p>
    <w:p w:rsidR="00BF578A" w:rsidRPr="00846600" w:rsidRDefault="00BF578A" w:rsidP="00BF578A">
      <w:pPr>
        <w:pStyle w:val="libFootnote0"/>
        <w:rPr>
          <w:rtl/>
        </w:rPr>
      </w:pPr>
      <w:r w:rsidRPr="00846600">
        <w:rPr>
          <w:rtl/>
        </w:rPr>
        <w:t>(3) ما بين المعقوفتين لم يرد في الأصل</w:t>
      </w:r>
      <w:r>
        <w:rPr>
          <w:rtl/>
        </w:rPr>
        <w:t>،</w:t>
      </w:r>
      <w:r w:rsidRPr="00846600">
        <w:rPr>
          <w:rtl/>
        </w:rPr>
        <w:t xml:space="preserve"> وأثبتناه لوروده في النجاشي والفهرست</w:t>
      </w:r>
      <w:r>
        <w:rPr>
          <w:rtl/>
        </w:rPr>
        <w:t>،</w:t>
      </w:r>
      <w:r w:rsidRPr="00846600">
        <w:rPr>
          <w:rtl/>
        </w:rPr>
        <w:t xml:space="preserve"> علما انه في الفهرست هكذا</w:t>
      </w:r>
      <w:r>
        <w:rPr>
          <w:rtl/>
        </w:rPr>
        <w:t>:</w:t>
      </w:r>
      <w:r w:rsidRPr="00846600">
        <w:rPr>
          <w:rtl/>
        </w:rPr>
        <w:t xml:space="preserve"> الحسن بن طريف.</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8 / 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عن محمّد بن الحسن</w:t>
      </w:r>
      <w:r>
        <w:rPr>
          <w:rtl/>
        </w:rPr>
        <w:t>،</w:t>
      </w:r>
      <w:r w:rsidRPr="00846600">
        <w:rPr>
          <w:rtl/>
        </w:rPr>
        <w:t xml:space="preserve"> عن الحميري</w:t>
      </w:r>
      <w:r>
        <w:rPr>
          <w:rtl/>
        </w:rPr>
        <w:t>،</w:t>
      </w:r>
      <w:r w:rsidRPr="00846600">
        <w:rPr>
          <w:rtl/>
        </w:rPr>
        <w:t xml:space="preserve"> عن هارون بن مسلم والحسن بن طريف جميعا</w:t>
      </w:r>
      <w:r>
        <w:rPr>
          <w:rtl/>
        </w:rPr>
        <w:t>،</w:t>
      </w:r>
      <w:r w:rsidRPr="00846600">
        <w:rPr>
          <w:rtl/>
        </w:rPr>
        <w:t xml:space="preserve"> عن الحسين بن علوان الكلبي</w:t>
      </w:r>
      <w:r>
        <w:rPr>
          <w:rtl/>
        </w:rPr>
        <w:t>،</w:t>
      </w:r>
      <w:r w:rsidRPr="00846600">
        <w:rPr>
          <w:rtl/>
        </w:rPr>
        <w:t xml:space="preserve"> عن سعد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وأمّا الوصيّة فأخبرنا بها الحسين بن عبيد الله</w:t>
      </w:r>
      <w:r>
        <w:rPr>
          <w:rtl/>
        </w:rPr>
        <w:t>،</w:t>
      </w:r>
      <w:r w:rsidRPr="00846600">
        <w:rPr>
          <w:rtl/>
        </w:rPr>
        <w:t xml:space="preserve"> عن الدوري</w:t>
      </w:r>
      <w:r>
        <w:rPr>
          <w:rtl/>
        </w:rPr>
        <w:t>،.</w:t>
      </w:r>
      <w:r w:rsidRPr="00846600">
        <w:rPr>
          <w:rtl/>
        </w:rPr>
        <w:t xml:space="preserve"> إلى آخر ما في النجاشي</w:t>
      </w:r>
      <w:r>
        <w:rPr>
          <w:rtl/>
        </w:rPr>
        <w:t>،</w:t>
      </w:r>
      <w:r w:rsidRPr="00846600">
        <w:rPr>
          <w:rtl/>
        </w:rPr>
        <w:t xml:space="preserve"> ومنها يظهر أن ابن علوان يروي العهد والوصية عن سعد بلا واسطة</w:t>
      </w:r>
      <w:r>
        <w:rPr>
          <w:rtl/>
        </w:rPr>
        <w:t>،</w:t>
      </w:r>
      <w:r w:rsidRPr="00846600">
        <w:rPr>
          <w:rtl/>
        </w:rPr>
        <w:t xml:space="preserve"> فضعف عمرو عند بعضهم غير ضائر.</w:t>
      </w:r>
    </w:p>
    <w:p w:rsidR="00BF578A" w:rsidRPr="00846600" w:rsidRDefault="00BF578A" w:rsidP="00BF578A">
      <w:pPr>
        <w:pStyle w:val="libNormal"/>
        <w:rPr>
          <w:rtl/>
        </w:rPr>
      </w:pPr>
      <w:r w:rsidRPr="00846600">
        <w:rPr>
          <w:rtl/>
        </w:rPr>
        <w:t>والسند إلى الحسين صحيح</w:t>
      </w:r>
      <w:r>
        <w:rPr>
          <w:rtl/>
        </w:rPr>
        <w:t>،</w:t>
      </w:r>
      <w:r w:rsidRPr="00846600">
        <w:rPr>
          <w:rtl/>
        </w:rPr>
        <w:t xml:space="preserve"> والحسين مدحوه ورموه بالعامية </w:t>
      </w:r>
      <w:r w:rsidRPr="00BF578A">
        <w:rPr>
          <w:rStyle w:val="libFootnotenumChar"/>
          <w:rtl/>
        </w:rPr>
        <w:t>(2)</w:t>
      </w:r>
      <w:r>
        <w:rPr>
          <w:rtl/>
        </w:rPr>
        <w:t>،</w:t>
      </w:r>
      <w:r w:rsidRPr="00846600">
        <w:rPr>
          <w:rtl/>
        </w:rPr>
        <w:t xml:space="preserve"> ونقل النجاشي أنه كان مستورا ولم يكن مخالفا </w:t>
      </w:r>
      <w:r w:rsidRPr="00BF578A">
        <w:rPr>
          <w:rStyle w:val="libFootnotenumChar"/>
          <w:rtl/>
        </w:rPr>
        <w:t>(3)</w:t>
      </w:r>
      <w:r>
        <w:rPr>
          <w:rtl/>
        </w:rPr>
        <w:t>،</w:t>
      </w:r>
      <w:r w:rsidRPr="00846600">
        <w:rPr>
          <w:rtl/>
        </w:rPr>
        <w:t xml:space="preserve"> وكيف كان يشهد بوثاقته</w:t>
      </w:r>
      <w:r>
        <w:rPr>
          <w:rtl/>
        </w:rPr>
        <w:t xml:space="preserve"> - </w:t>
      </w:r>
      <w:r w:rsidRPr="00846600">
        <w:rPr>
          <w:rtl/>
        </w:rPr>
        <w:t>مضافا إلى قول ابن عقدة</w:t>
      </w:r>
      <w:r>
        <w:rPr>
          <w:rtl/>
        </w:rPr>
        <w:t>:</w:t>
      </w:r>
      <w:r w:rsidRPr="00846600">
        <w:rPr>
          <w:rtl/>
        </w:rPr>
        <w:t xml:space="preserve"> كان الحسن</w:t>
      </w:r>
      <w:r>
        <w:rPr>
          <w:rtl/>
        </w:rPr>
        <w:t xml:space="preserve"> - </w:t>
      </w:r>
      <w:r w:rsidRPr="00846600">
        <w:rPr>
          <w:rtl/>
        </w:rPr>
        <w:t>يعني أخاه</w:t>
      </w:r>
      <w:r>
        <w:rPr>
          <w:rtl/>
        </w:rPr>
        <w:t xml:space="preserve"> - </w:t>
      </w:r>
      <w:r w:rsidRPr="00846600">
        <w:rPr>
          <w:rtl/>
        </w:rPr>
        <w:t xml:space="preserve">أوثق من أخيه وأحمد عند أصحابنا </w:t>
      </w:r>
      <w:r w:rsidRPr="00BF578A">
        <w:rPr>
          <w:rStyle w:val="libFootnotenumChar"/>
          <w:rtl/>
        </w:rPr>
        <w:t>(4)</w:t>
      </w:r>
      <w:r>
        <w:rPr>
          <w:rtl/>
        </w:rPr>
        <w:t xml:space="preserve"> - </w:t>
      </w:r>
      <w:r w:rsidRPr="00846600">
        <w:rPr>
          <w:rtl/>
        </w:rPr>
        <w:t>رواية أجلاء الثقات عنه</w:t>
      </w:r>
      <w:r>
        <w:rPr>
          <w:rtl/>
        </w:rPr>
        <w:t>،</w:t>
      </w:r>
      <w:r w:rsidRPr="00846600">
        <w:rPr>
          <w:rtl/>
        </w:rPr>
        <w:t xml:space="preserve"> مثل</w:t>
      </w:r>
      <w:r>
        <w:rPr>
          <w:rtl/>
        </w:rPr>
        <w:t>:</w:t>
      </w:r>
      <w:r w:rsidRPr="00846600">
        <w:rPr>
          <w:rtl/>
        </w:rPr>
        <w:t xml:space="preserve"> الحسين بن سعيد في الفقيه </w:t>
      </w:r>
      <w:r w:rsidRPr="00BF578A">
        <w:rPr>
          <w:rStyle w:val="libFootnotenumChar"/>
          <w:rtl/>
        </w:rPr>
        <w:t>(5)</w:t>
      </w:r>
      <w:r>
        <w:rPr>
          <w:rtl/>
        </w:rPr>
        <w:t>،</w:t>
      </w:r>
      <w:r w:rsidRPr="00846600">
        <w:rPr>
          <w:rtl/>
        </w:rPr>
        <w:t xml:space="preserve"> والتهذيب </w:t>
      </w:r>
      <w:r w:rsidRPr="00BF578A">
        <w:rPr>
          <w:rStyle w:val="libFootnotenumChar"/>
          <w:rtl/>
        </w:rPr>
        <w:t>(6)</w:t>
      </w:r>
      <w:r>
        <w:rPr>
          <w:rtl/>
        </w:rPr>
        <w:t>،</w:t>
      </w:r>
      <w:r w:rsidRPr="00846600">
        <w:rPr>
          <w:rtl/>
        </w:rPr>
        <w:t xml:space="preserve"> وفي الكافي في مواضع </w:t>
      </w:r>
      <w:r w:rsidRPr="00BF578A">
        <w:rPr>
          <w:rStyle w:val="libFootnotenumChar"/>
          <w:rtl/>
        </w:rPr>
        <w:t>(7)</w:t>
      </w:r>
      <w:r>
        <w:rPr>
          <w:rtl/>
        </w:rPr>
        <w:t>،</w:t>
      </w:r>
      <w:r w:rsidRPr="00846600">
        <w:rPr>
          <w:rtl/>
        </w:rPr>
        <w:t xml:space="preserve"> والحسن بن علي بن فضال </w:t>
      </w:r>
      <w:r w:rsidRPr="00BF578A">
        <w:rPr>
          <w:rStyle w:val="libFootnotenumChar"/>
          <w:rtl/>
        </w:rPr>
        <w:t>(8)</w:t>
      </w:r>
      <w:r w:rsidRPr="00846600">
        <w:rPr>
          <w:rtl/>
        </w:rPr>
        <w:t xml:space="preserve"> من العصبة الذين أمروا </w:t>
      </w:r>
      <w:r w:rsidRPr="00BF578A">
        <w:rPr>
          <w:rStyle w:val="libAlaemChar"/>
          <w:rtl/>
        </w:rPr>
        <w:t>عليهم‌السلام</w:t>
      </w:r>
      <w:r w:rsidRPr="00846600">
        <w:rPr>
          <w:rtl/>
        </w:rPr>
        <w:t xml:space="preserve"> بالأخذ بما رووا</w:t>
      </w:r>
      <w:r>
        <w:rPr>
          <w:rtl/>
        </w:rPr>
        <w:t>،</w:t>
      </w:r>
      <w:r w:rsidRPr="00846600">
        <w:rPr>
          <w:rtl/>
        </w:rPr>
        <w:t xml:space="preserve"> والحسن بن ظريف بن ناصح </w:t>
      </w:r>
      <w:r w:rsidRPr="00BF578A">
        <w:rPr>
          <w:rStyle w:val="libFootnotenumChar"/>
          <w:rtl/>
        </w:rPr>
        <w:t>(9)</w:t>
      </w:r>
      <w:r>
        <w:rPr>
          <w:rtl/>
        </w:rPr>
        <w:t>،</w:t>
      </w:r>
      <w:r w:rsidRPr="00846600">
        <w:rPr>
          <w:rtl/>
        </w:rPr>
        <w:t xml:space="preserve"> وأبو الجوزاء منبه بن عبد الله </w:t>
      </w:r>
      <w:r w:rsidRPr="00BF578A">
        <w:rPr>
          <w:rStyle w:val="libFootnotenumChar"/>
          <w:rtl/>
        </w:rPr>
        <w:t>(10)</w:t>
      </w:r>
      <w:r>
        <w:rPr>
          <w:rtl/>
        </w:rPr>
        <w:t>،</w:t>
      </w:r>
      <w:r w:rsidRPr="00846600">
        <w:rPr>
          <w:rtl/>
        </w:rPr>
        <w:t xml:space="preserve"> وجماعة من المشكورين.</w:t>
      </w:r>
    </w:p>
    <w:p w:rsidR="00BF578A" w:rsidRPr="00846600" w:rsidRDefault="00BF578A" w:rsidP="00BF578A">
      <w:pPr>
        <w:pStyle w:val="libNormal"/>
        <w:rPr>
          <w:rtl/>
        </w:rPr>
      </w:pPr>
      <w:r w:rsidRPr="00846600">
        <w:rPr>
          <w:rtl/>
        </w:rPr>
        <w:t>وسعد بن طريف بالمهملة</w:t>
      </w:r>
      <w:r>
        <w:rPr>
          <w:rtl/>
        </w:rPr>
        <w:t>،</w:t>
      </w:r>
      <w:r w:rsidRPr="00846600">
        <w:rPr>
          <w:rtl/>
        </w:rPr>
        <w:t xml:space="preserve"> قيل</w:t>
      </w:r>
      <w:r>
        <w:rPr>
          <w:rtl/>
        </w:rPr>
        <w:t>:</w:t>
      </w:r>
      <w:r w:rsidRPr="00846600">
        <w:rPr>
          <w:rtl/>
        </w:rPr>
        <w:t xml:space="preserve"> وربّما يوجد في بعض النسخ بالمعجمة</w:t>
      </w:r>
      <w:r>
        <w:rPr>
          <w:rtl/>
        </w:rPr>
        <w:t>،</w:t>
      </w:r>
      <w:r w:rsidRPr="00846600">
        <w:rPr>
          <w:rtl/>
        </w:rPr>
        <w:t xml:space="preserve"> قالوا فيه</w:t>
      </w:r>
      <w:r>
        <w:rPr>
          <w:rtl/>
        </w:rPr>
        <w:t>:</w:t>
      </w:r>
      <w:r w:rsidRPr="00846600">
        <w:rPr>
          <w:rtl/>
        </w:rPr>
        <w:t xml:space="preserve"> صحيح الحديث </w:t>
      </w:r>
      <w:r w:rsidRPr="00BF578A">
        <w:rPr>
          <w:rStyle w:val="libFootnotenumChar"/>
          <w:rtl/>
        </w:rPr>
        <w:t>(11)</w:t>
      </w:r>
      <w:r>
        <w:rPr>
          <w:rtl/>
        </w:rPr>
        <w:t>،</w:t>
      </w:r>
      <w:r w:rsidRPr="00846600">
        <w:rPr>
          <w:rtl/>
        </w:rPr>
        <w:t xml:space="preserve"> وقد ذكرنا في الفائدة السابقة دلالة هذه الكلمة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فهرست الشيخ</w:t>
      </w:r>
      <w:r>
        <w:rPr>
          <w:rtl/>
        </w:rPr>
        <w:t>:</w:t>
      </w:r>
      <w:r w:rsidRPr="00846600">
        <w:rPr>
          <w:rtl/>
        </w:rPr>
        <w:t xml:space="preserve"> 37 / 119.</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52 / 116.</w:t>
      </w:r>
    </w:p>
    <w:p w:rsidR="00BF578A" w:rsidRPr="00846600" w:rsidRDefault="00BF578A" w:rsidP="00BF578A">
      <w:pPr>
        <w:pStyle w:val="libFootnote0"/>
        <w:rPr>
          <w:rtl/>
        </w:rPr>
      </w:pPr>
      <w:r w:rsidRPr="00846600">
        <w:rPr>
          <w:rtl/>
        </w:rPr>
        <w:t>(3) لم نقف في ترجمته لدى النجاشي على هذا الكلام</w:t>
      </w:r>
      <w:r>
        <w:rPr>
          <w:rtl/>
        </w:rPr>
        <w:t>!</w:t>
      </w:r>
      <w:r w:rsidRPr="00846600">
        <w:rPr>
          <w:rtl/>
        </w:rPr>
        <w:t xml:space="preserve"> ولعله في ترجمة غيره.</w:t>
      </w:r>
    </w:p>
    <w:p w:rsidR="00BF578A" w:rsidRPr="00846600" w:rsidRDefault="00BF578A" w:rsidP="00BF578A">
      <w:pPr>
        <w:pStyle w:val="libFootnote0"/>
        <w:rPr>
          <w:rtl/>
        </w:rPr>
      </w:pPr>
      <w:r w:rsidRPr="00846600">
        <w:rPr>
          <w:rtl/>
        </w:rPr>
        <w:t>(4) انظر رجال العلامة</w:t>
      </w:r>
      <w:r>
        <w:rPr>
          <w:rtl/>
        </w:rPr>
        <w:t>:</w:t>
      </w:r>
      <w:r w:rsidRPr="00846600">
        <w:rPr>
          <w:rtl/>
        </w:rPr>
        <w:t xml:space="preserve"> 216 / 6.</w:t>
      </w:r>
    </w:p>
    <w:p w:rsidR="00BF578A" w:rsidRPr="00846600" w:rsidRDefault="00BF578A" w:rsidP="00BF578A">
      <w:pPr>
        <w:pStyle w:val="libFootnote0"/>
        <w:rPr>
          <w:rtl/>
        </w:rPr>
      </w:pPr>
      <w:r w:rsidRPr="00846600">
        <w:rPr>
          <w:rtl/>
        </w:rPr>
        <w:t>(5) الفقيه 4</w:t>
      </w:r>
      <w:r>
        <w:rPr>
          <w:rtl/>
        </w:rPr>
        <w:t>:</w:t>
      </w:r>
      <w:r w:rsidRPr="00846600">
        <w:rPr>
          <w:rtl/>
        </w:rPr>
        <w:t xml:space="preserve"> 139 / 483.</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455 / 1484.</w:t>
      </w:r>
    </w:p>
    <w:p w:rsidR="00BF578A" w:rsidRPr="00846600" w:rsidRDefault="00BF578A" w:rsidP="00BF578A">
      <w:pPr>
        <w:pStyle w:val="libFootnote0"/>
        <w:rPr>
          <w:rtl/>
        </w:rPr>
      </w:pPr>
      <w:r w:rsidRPr="00846600">
        <w:rPr>
          <w:rtl/>
        </w:rPr>
        <w:t>(7) الكافي 3</w:t>
      </w:r>
      <w:r>
        <w:rPr>
          <w:rtl/>
        </w:rPr>
        <w:t>:</w:t>
      </w:r>
      <w:r w:rsidRPr="00846600">
        <w:rPr>
          <w:rtl/>
        </w:rPr>
        <w:t xml:space="preserve"> 173 / 7</w:t>
      </w:r>
      <w:r>
        <w:rPr>
          <w:rtl/>
        </w:rPr>
        <w:t>،</w:t>
      </w:r>
      <w:r w:rsidRPr="00846600">
        <w:rPr>
          <w:rtl/>
        </w:rPr>
        <w:t xml:space="preserve"> 5</w:t>
      </w:r>
      <w:r>
        <w:rPr>
          <w:rtl/>
        </w:rPr>
        <w:t>:</w:t>
      </w:r>
      <w:r w:rsidRPr="00846600">
        <w:rPr>
          <w:rtl/>
        </w:rPr>
        <w:t xml:space="preserve"> 338 / 1.</w:t>
      </w:r>
    </w:p>
    <w:p w:rsidR="00BF578A" w:rsidRPr="00846600" w:rsidRDefault="00BF578A" w:rsidP="00BF578A">
      <w:pPr>
        <w:pStyle w:val="libFootnote0"/>
        <w:rPr>
          <w:rtl/>
        </w:rPr>
      </w:pPr>
      <w:r w:rsidRPr="00846600">
        <w:rPr>
          <w:rtl/>
        </w:rPr>
        <w:t>(8) تهذيب الأحكام 2</w:t>
      </w:r>
      <w:r>
        <w:rPr>
          <w:rtl/>
        </w:rPr>
        <w:t>:</w:t>
      </w:r>
      <w:r w:rsidRPr="00846600">
        <w:rPr>
          <w:rtl/>
        </w:rPr>
        <w:t xml:space="preserve"> 281 / 1119.</w:t>
      </w:r>
    </w:p>
    <w:p w:rsidR="00BF578A" w:rsidRPr="00846600" w:rsidRDefault="00BF578A" w:rsidP="00BF578A">
      <w:pPr>
        <w:pStyle w:val="libFootnote0"/>
        <w:rPr>
          <w:rtl/>
        </w:rPr>
      </w:pPr>
      <w:r w:rsidRPr="00846600">
        <w:rPr>
          <w:rtl/>
        </w:rPr>
        <w:t>(9) الكافي 5</w:t>
      </w:r>
      <w:r>
        <w:rPr>
          <w:rtl/>
        </w:rPr>
        <w:t>:</w:t>
      </w:r>
      <w:r w:rsidRPr="00846600">
        <w:rPr>
          <w:rtl/>
        </w:rPr>
        <w:t xml:space="preserve"> 338 / 7.</w:t>
      </w:r>
    </w:p>
    <w:p w:rsidR="00BF578A" w:rsidRPr="00846600" w:rsidRDefault="00BF578A" w:rsidP="00BF578A">
      <w:pPr>
        <w:pStyle w:val="libFootnote0"/>
        <w:rPr>
          <w:rtl/>
        </w:rPr>
      </w:pPr>
      <w:r w:rsidRPr="00846600">
        <w:rPr>
          <w:rtl/>
        </w:rPr>
        <w:t>(10) الكافي 5</w:t>
      </w:r>
      <w:r>
        <w:rPr>
          <w:rtl/>
        </w:rPr>
        <w:t>:</w:t>
      </w:r>
      <w:r w:rsidRPr="00846600">
        <w:rPr>
          <w:rtl/>
        </w:rPr>
        <w:t xml:space="preserve"> 9 / 1.</w:t>
      </w:r>
    </w:p>
    <w:p w:rsidR="00BF578A" w:rsidRPr="00846600" w:rsidRDefault="00BF578A" w:rsidP="00BF578A">
      <w:pPr>
        <w:pStyle w:val="libFootnote0"/>
        <w:rPr>
          <w:rtl/>
        </w:rPr>
      </w:pPr>
      <w:r w:rsidRPr="00846600">
        <w:rPr>
          <w:rtl/>
        </w:rPr>
        <w:t>(11) انظر رجال الشيخ</w:t>
      </w:r>
      <w:r>
        <w:rPr>
          <w:rtl/>
        </w:rPr>
        <w:t>:</w:t>
      </w:r>
      <w:r w:rsidRPr="00846600">
        <w:rPr>
          <w:rtl/>
        </w:rPr>
        <w:t xml:space="preserve"> 92 / 17.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على التوثيق </w:t>
      </w:r>
      <w:r w:rsidRPr="00BF578A">
        <w:rPr>
          <w:rStyle w:val="libFootnotenumChar"/>
          <w:rtl/>
        </w:rPr>
        <w:t>(1)</w:t>
      </w:r>
      <w:r>
        <w:rPr>
          <w:rtl/>
        </w:rPr>
        <w:t>،</w:t>
      </w:r>
      <w:r w:rsidRPr="00846600">
        <w:rPr>
          <w:rtl/>
        </w:rPr>
        <w:t xml:space="preserve"> ويؤيّده رواية جعفر بن بشير عنه كما في الكافي في باب فضل القرآن </w:t>
      </w:r>
      <w:r w:rsidRPr="00BF578A">
        <w:rPr>
          <w:rStyle w:val="libFootnotenumChar"/>
          <w:rtl/>
        </w:rPr>
        <w:t>(2)</w:t>
      </w:r>
      <w:r>
        <w:rPr>
          <w:rtl/>
        </w:rPr>
        <w:t>،</w:t>
      </w:r>
      <w:r w:rsidRPr="00846600">
        <w:rPr>
          <w:rtl/>
        </w:rPr>
        <w:t xml:space="preserve"> وجماعة من الأجلاّء كعاصم بن حميد </w:t>
      </w:r>
      <w:r w:rsidRPr="00BF578A">
        <w:rPr>
          <w:rStyle w:val="libFootnotenumChar"/>
          <w:rtl/>
        </w:rPr>
        <w:t>(3)</w:t>
      </w:r>
      <w:r>
        <w:rPr>
          <w:rtl/>
        </w:rPr>
        <w:t>،</w:t>
      </w:r>
      <w:r w:rsidRPr="00846600">
        <w:rPr>
          <w:rtl/>
        </w:rPr>
        <w:t xml:space="preserve"> وسعد بن أبي خلف </w:t>
      </w:r>
      <w:r w:rsidRPr="00BF578A">
        <w:rPr>
          <w:rStyle w:val="libFootnotenumChar"/>
          <w:rtl/>
        </w:rPr>
        <w:t>(4)</w:t>
      </w:r>
      <w:r>
        <w:rPr>
          <w:rtl/>
        </w:rPr>
        <w:t>،</w:t>
      </w:r>
      <w:r w:rsidRPr="00846600">
        <w:rPr>
          <w:rtl/>
        </w:rPr>
        <w:t xml:space="preserve"> والجليل هشام بن سالم </w:t>
      </w:r>
      <w:r w:rsidRPr="00BF578A">
        <w:rPr>
          <w:rStyle w:val="libFootnotenumChar"/>
          <w:rtl/>
        </w:rPr>
        <w:t>(5)</w:t>
      </w:r>
      <w:r>
        <w:rPr>
          <w:rtl/>
        </w:rPr>
        <w:t>،</w:t>
      </w:r>
      <w:r w:rsidRPr="00846600">
        <w:rPr>
          <w:rtl/>
        </w:rPr>
        <w:t xml:space="preserve"> والحسين بن أبي العلاء </w:t>
      </w:r>
      <w:r w:rsidRPr="00BF578A">
        <w:rPr>
          <w:rStyle w:val="libFootnotenumChar"/>
          <w:rtl/>
        </w:rPr>
        <w:t>(6)</w:t>
      </w:r>
      <w:r>
        <w:rPr>
          <w:rtl/>
        </w:rPr>
        <w:t>،</w:t>
      </w:r>
      <w:r w:rsidRPr="00846600">
        <w:rPr>
          <w:rtl/>
        </w:rPr>
        <w:t xml:space="preserve"> وإبراهيم ابن أبي البلاد </w:t>
      </w:r>
      <w:r w:rsidRPr="00BF578A">
        <w:rPr>
          <w:rStyle w:val="libFootnotenumChar"/>
          <w:rtl/>
        </w:rPr>
        <w:t>(7)</w:t>
      </w:r>
      <w:r>
        <w:rPr>
          <w:rtl/>
        </w:rPr>
        <w:t>،</w:t>
      </w:r>
      <w:r w:rsidRPr="00846600">
        <w:rPr>
          <w:rtl/>
        </w:rPr>
        <w:t xml:space="preserve"> وإبراهيم بن عبد الحميد </w:t>
      </w:r>
      <w:r w:rsidRPr="00BF578A">
        <w:rPr>
          <w:rStyle w:val="libFootnotenumChar"/>
          <w:rtl/>
        </w:rPr>
        <w:t>(8)</w:t>
      </w:r>
      <w:r>
        <w:rPr>
          <w:rtl/>
        </w:rPr>
        <w:t>،</w:t>
      </w:r>
      <w:r w:rsidRPr="00846600">
        <w:rPr>
          <w:rtl/>
        </w:rPr>
        <w:t xml:space="preserve"> والفقيه الشاعر الثقة عبد الله ابن غالب الأسدي </w:t>
      </w:r>
      <w:r w:rsidRPr="00BF578A">
        <w:rPr>
          <w:rStyle w:val="libFootnotenumChar"/>
          <w:rtl/>
        </w:rPr>
        <w:t>(9)</w:t>
      </w:r>
      <w:r>
        <w:rPr>
          <w:rtl/>
        </w:rPr>
        <w:t>،</w:t>
      </w:r>
      <w:r w:rsidRPr="00846600">
        <w:rPr>
          <w:rtl/>
        </w:rPr>
        <w:t xml:space="preserve"> ومهران بن محمّد </w:t>
      </w:r>
      <w:r w:rsidRPr="00BF578A">
        <w:rPr>
          <w:rStyle w:val="libFootnotenumChar"/>
          <w:rtl/>
        </w:rPr>
        <w:t>(10)</w:t>
      </w:r>
      <w:r w:rsidRPr="00846600">
        <w:rPr>
          <w:rtl/>
        </w:rPr>
        <w:t xml:space="preserve"> الذي يروي عنه ابن أبي عمير </w:t>
      </w:r>
      <w:r w:rsidRPr="00BF578A">
        <w:rPr>
          <w:rStyle w:val="libFootnotenumChar"/>
          <w:rtl/>
        </w:rPr>
        <w:t>(11)</w:t>
      </w:r>
      <w:r>
        <w:rPr>
          <w:rtl/>
        </w:rPr>
        <w:t>،</w:t>
      </w:r>
      <w:r w:rsidRPr="00846600">
        <w:rPr>
          <w:rtl/>
        </w:rPr>
        <w:t xml:space="preserve"> ومنصور بن يونس </w:t>
      </w:r>
      <w:r w:rsidRPr="00BF578A">
        <w:rPr>
          <w:rStyle w:val="libFootnotenumChar"/>
          <w:rtl/>
        </w:rPr>
        <w:t>(12)</w:t>
      </w:r>
      <w:r>
        <w:rPr>
          <w:rtl/>
        </w:rPr>
        <w:t>،</w:t>
      </w:r>
      <w:r w:rsidRPr="00846600">
        <w:rPr>
          <w:rtl/>
        </w:rPr>
        <w:t xml:space="preserve"> وسلام بن أبي عمرة الخراساني </w:t>
      </w:r>
      <w:r w:rsidRPr="00BF578A">
        <w:rPr>
          <w:rStyle w:val="libFootnotenumChar"/>
          <w:rtl/>
        </w:rPr>
        <w:t>(13)</w:t>
      </w:r>
      <w:r>
        <w:rPr>
          <w:rtl/>
        </w:rPr>
        <w:t>،</w:t>
      </w:r>
      <w:r w:rsidRPr="00846600">
        <w:rPr>
          <w:rtl/>
        </w:rPr>
        <w:t xml:space="preserve"> وسيف ابن عميرة </w:t>
      </w:r>
      <w:r w:rsidRPr="00BF578A">
        <w:rPr>
          <w:rStyle w:val="libFootnotenumChar"/>
          <w:rtl/>
        </w:rPr>
        <w:t>(14)</w:t>
      </w:r>
      <w:r>
        <w:rPr>
          <w:rtl/>
        </w:rPr>
        <w:t>،</w:t>
      </w:r>
      <w:r w:rsidRPr="00846600">
        <w:rPr>
          <w:rtl/>
        </w:rPr>
        <w:t xml:space="preserve"> وغيرهم من الرواة إلاّ أنّ هؤلاء أجلاّء ثقات</w:t>
      </w:r>
      <w:r>
        <w:rPr>
          <w:rtl/>
        </w:rPr>
        <w:t>،</w:t>
      </w:r>
      <w:r w:rsidRPr="00846600">
        <w:rPr>
          <w:rtl/>
        </w:rPr>
        <w:t xml:space="preserve"> وبعضهم من عيون هذه الطائفة لا يحتمل في حقّهم عادة الاتفاق على الرواية من غير ثقة.</w:t>
      </w:r>
    </w:p>
    <w:p w:rsidR="00BF578A" w:rsidRPr="00846600" w:rsidRDefault="00BF578A" w:rsidP="00BF578A">
      <w:pPr>
        <w:pStyle w:val="libNormal"/>
        <w:rPr>
          <w:rtl/>
        </w:rPr>
      </w:pPr>
      <w:r w:rsidRPr="00846600">
        <w:rPr>
          <w:rtl/>
        </w:rPr>
        <w:t xml:space="preserve">والأصبغ وإن لم يوثقوه صريحا إلاّ أنه يظهر ممّا رواه الكشي وغيره </w:t>
      </w:r>
      <w:r w:rsidRPr="00BF578A">
        <w:rPr>
          <w:rStyle w:val="libFootnotenumChar"/>
          <w:rtl/>
        </w:rPr>
        <w:t>(15)</w:t>
      </w:r>
      <w:r w:rsidRPr="00846600">
        <w:rPr>
          <w:rtl/>
        </w:rPr>
        <w:t xml:space="preserve"> جلالة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تقدم في الفائدة الرابعة الحديث حول هذا المصطلح.</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439 / 10.</w:t>
      </w:r>
    </w:p>
    <w:p w:rsidR="00BF578A" w:rsidRPr="00846600" w:rsidRDefault="00BF578A" w:rsidP="00BF578A">
      <w:pPr>
        <w:pStyle w:val="libFootnote0"/>
        <w:rPr>
          <w:rtl/>
        </w:rPr>
      </w:pPr>
      <w:r w:rsidRPr="00846600">
        <w:rPr>
          <w:rtl/>
        </w:rPr>
        <w:t>(3) الكافي 3</w:t>
      </w:r>
      <w:r>
        <w:rPr>
          <w:rtl/>
        </w:rPr>
        <w:t>:</w:t>
      </w:r>
      <w:r w:rsidRPr="00846600">
        <w:rPr>
          <w:rtl/>
        </w:rPr>
        <w:t xml:space="preserve"> 111 / 3.</w:t>
      </w:r>
    </w:p>
    <w:p w:rsidR="00BF578A" w:rsidRPr="00846600" w:rsidRDefault="00BF578A" w:rsidP="00BF578A">
      <w:pPr>
        <w:pStyle w:val="libFootnote0"/>
        <w:rPr>
          <w:rtl/>
        </w:rPr>
      </w:pPr>
      <w:r w:rsidRPr="00846600">
        <w:rPr>
          <w:rtl/>
        </w:rPr>
        <w:t>(4) الفقيه 3</w:t>
      </w:r>
      <w:r>
        <w:rPr>
          <w:rtl/>
        </w:rPr>
        <w:t>:</w:t>
      </w:r>
      <w:r w:rsidRPr="00846600">
        <w:rPr>
          <w:rtl/>
        </w:rPr>
        <w:t xml:space="preserve"> 265 / 1262</w:t>
      </w:r>
      <w:r>
        <w:rPr>
          <w:rtl/>
        </w:rPr>
        <w:t>،</w:t>
      </w:r>
      <w:r w:rsidRPr="00846600">
        <w:rPr>
          <w:rtl/>
        </w:rPr>
        <w:t xml:space="preserve"> وفيه</w:t>
      </w:r>
      <w:r>
        <w:rPr>
          <w:rtl/>
        </w:rPr>
        <w:t>:</w:t>
      </w:r>
      <w:r w:rsidRPr="00846600">
        <w:rPr>
          <w:rtl/>
        </w:rPr>
        <w:t xml:space="preserve"> عن سعد بن أبي خلف إلزام</w:t>
      </w:r>
      <w:r>
        <w:rPr>
          <w:rtl/>
        </w:rPr>
        <w:t>،</w:t>
      </w:r>
      <w:r w:rsidRPr="00846600">
        <w:rPr>
          <w:rtl/>
        </w:rPr>
        <w:t xml:space="preserve"> عن سنان بن طريف</w:t>
      </w:r>
      <w:r>
        <w:rPr>
          <w:rtl/>
        </w:rPr>
        <w:t>،</w:t>
      </w:r>
      <w:r w:rsidRPr="00846600">
        <w:rPr>
          <w:rtl/>
        </w:rPr>
        <w:t xml:space="preserve"> وفي هامش الفقيه</w:t>
      </w:r>
      <w:r>
        <w:rPr>
          <w:rtl/>
        </w:rPr>
        <w:t>:</w:t>
      </w:r>
      <w:r w:rsidRPr="00846600">
        <w:rPr>
          <w:rtl/>
        </w:rPr>
        <w:t xml:space="preserve"> نسخة في الجميع</w:t>
      </w:r>
      <w:r>
        <w:rPr>
          <w:rtl/>
        </w:rPr>
        <w:t>:</w:t>
      </w:r>
      <w:r w:rsidRPr="00846600">
        <w:rPr>
          <w:rtl/>
        </w:rPr>
        <w:t xml:space="preserve"> البرام</w:t>
      </w:r>
      <w:r>
        <w:rPr>
          <w:rtl/>
        </w:rPr>
        <w:t>،</w:t>
      </w:r>
      <w:r w:rsidRPr="00846600">
        <w:rPr>
          <w:rtl/>
        </w:rPr>
        <w:t xml:space="preserve"> وفي جامع الرواة 1</w:t>
      </w:r>
      <w:r>
        <w:rPr>
          <w:rtl/>
        </w:rPr>
        <w:t>:</w:t>
      </w:r>
      <w:r w:rsidRPr="00846600">
        <w:rPr>
          <w:rtl/>
        </w:rPr>
        <w:t xml:space="preserve"> 355</w:t>
      </w:r>
      <w:r>
        <w:rPr>
          <w:rtl/>
        </w:rPr>
        <w:t>:</w:t>
      </w:r>
      <w:r w:rsidRPr="00846600">
        <w:rPr>
          <w:rtl/>
        </w:rPr>
        <w:t xml:space="preserve"> سعد بن أبي خلف إلزام </w:t>
      </w:r>
      <w:r>
        <w:rPr>
          <w:rtl/>
        </w:rPr>
        <w:t>(</w:t>
      </w:r>
      <w:r w:rsidRPr="00846600">
        <w:rPr>
          <w:rtl/>
        </w:rPr>
        <w:t>إبرام</w:t>
      </w:r>
      <w:r>
        <w:rPr>
          <w:rtl/>
        </w:rPr>
        <w:t>:</w:t>
      </w:r>
      <w:r w:rsidRPr="00846600">
        <w:rPr>
          <w:rtl/>
        </w:rPr>
        <w:t xml:space="preserve"> نسخة</w:t>
      </w:r>
      <w:r>
        <w:rPr>
          <w:rtl/>
        </w:rPr>
        <w:t>)</w:t>
      </w:r>
      <w:r w:rsidRPr="00846600">
        <w:rPr>
          <w:rtl/>
        </w:rPr>
        <w:t xml:space="preserve"> عن سعد </w:t>
      </w:r>
      <w:r>
        <w:rPr>
          <w:rtl/>
        </w:rPr>
        <w:t>(</w:t>
      </w:r>
      <w:r w:rsidRPr="00846600">
        <w:rPr>
          <w:rtl/>
        </w:rPr>
        <w:t>سنان</w:t>
      </w:r>
      <w:r>
        <w:rPr>
          <w:rtl/>
        </w:rPr>
        <w:t>:</w:t>
      </w:r>
      <w:r w:rsidRPr="00846600">
        <w:rPr>
          <w:rtl/>
        </w:rPr>
        <w:t xml:space="preserve"> نسخة</w:t>
      </w:r>
      <w:r>
        <w:rPr>
          <w:rtl/>
        </w:rPr>
        <w:t>)</w:t>
      </w:r>
      <w:r w:rsidRPr="00846600">
        <w:rPr>
          <w:rtl/>
        </w:rPr>
        <w:t xml:space="preserve"> بن طريف.</w:t>
      </w:r>
      <w:r>
        <w:rPr>
          <w:rtl/>
        </w:rPr>
        <w:t>،</w:t>
      </w:r>
      <w:r w:rsidRPr="00846600">
        <w:rPr>
          <w:rtl/>
        </w:rPr>
        <w:t xml:space="preserve"> فلاحظ.</w:t>
      </w:r>
    </w:p>
    <w:p w:rsidR="00BF578A" w:rsidRPr="00846600" w:rsidRDefault="00BF578A" w:rsidP="00BF578A">
      <w:pPr>
        <w:pStyle w:val="libFootnote0"/>
        <w:rPr>
          <w:rtl/>
        </w:rPr>
      </w:pPr>
      <w:r w:rsidRPr="00846600">
        <w:rPr>
          <w:rtl/>
        </w:rPr>
        <w:t>(5) الفقيه 2</w:t>
      </w:r>
      <w:r>
        <w:rPr>
          <w:rtl/>
        </w:rPr>
        <w:t>:</w:t>
      </w:r>
      <w:r w:rsidRPr="00846600">
        <w:rPr>
          <w:rtl/>
        </w:rPr>
        <w:t xml:space="preserve"> 112 / 479.</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215 / 6.</w:t>
      </w:r>
    </w:p>
    <w:p w:rsidR="00BF578A" w:rsidRPr="00846600" w:rsidRDefault="00BF578A" w:rsidP="00BF578A">
      <w:pPr>
        <w:pStyle w:val="libFootnote0"/>
        <w:rPr>
          <w:rtl/>
        </w:rPr>
      </w:pPr>
      <w:r w:rsidRPr="00846600">
        <w:rPr>
          <w:rtl/>
        </w:rPr>
        <w:t>(7) تهذيب الأحكام 4</w:t>
      </w:r>
      <w:r>
        <w:rPr>
          <w:rtl/>
        </w:rPr>
        <w:t>:</w:t>
      </w:r>
      <w:r w:rsidRPr="00846600">
        <w:rPr>
          <w:rtl/>
        </w:rPr>
        <w:t xml:space="preserve"> 278 / 764.</w:t>
      </w:r>
    </w:p>
    <w:p w:rsidR="00BF578A" w:rsidRPr="00846600" w:rsidRDefault="00BF578A" w:rsidP="00BF578A">
      <w:pPr>
        <w:pStyle w:val="libFootnote0"/>
        <w:rPr>
          <w:rtl/>
        </w:rPr>
      </w:pPr>
      <w:r w:rsidRPr="00846600">
        <w:rPr>
          <w:rtl/>
        </w:rPr>
        <w:t>(8) تهذيب الأحكام 3</w:t>
      </w:r>
      <w:r>
        <w:rPr>
          <w:rtl/>
        </w:rPr>
        <w:t>:</w:t>
      </w:r>
      <w:r w:rsidRPr="00846600">
        <w:rPr>
          <w:rtl/>
        </w:rPr>
        <w:t xml:space="preserve"> 248 / 681.</w:t>
      </w:r>
    </w:p>
    <w:p w:rsidR="00BF578A" w:rsidRPr="00846600" w:rsidRDefault="00BF578A" w:rsidP="00BF578A">
      <w:pPr>
        <w:pStyle w:val="libFootnote0"/>
        <w:rPr>
          <w:rtl/>
        </w:rPr>
      </w:pPr>
      <w:r w:rsidRPr="00846600">
        <w:rPr>
          <w:rtl/>
        </w:rPr>
        <w:t>(9) الكافي 3</w:t>
      </w:r>
      <w:r>
        <w:rPr>
          <w:rtl/>
        </w:rPr>
        <w:t>:</w:t>
      </w:r>
      <w:r w:rsidRPr="00846600">
        <w:rPr>
          <w:rtl/>
        </w:rPr>
        <w:t xml:space="preserve"> 164 / 1.</w:t>
      </w:r>
    </w:p>
    <w:p w:rsidR="00BF578A" w:rsidRPr="00846600" w:rsidRDefault="00BF578A" w:rsidP="00BF578A">
      <w:pPr>
        <w:pStyle w:val="libFootnote0"/>
        <w:rPr>
          <w:rtl/>
        </w:rPr>
      </w:pPr>
      <w:r w:rsidRPr="00846600">
        <w:rPr>
          <w:rtl/>
        </w:rPr>
        <w:t>(10) تهذيب الأحكام 9</w:t>
      </w:r>
      <w:r>
        <w:rPr>
          <w:rtl/>
        </w:rPr>
        <w:t>:</w:t>
      </w:r>
      <w:r w:rsidRPr="00846600">
        <w:rPr>
          <w:rtl/>
        </w:rPr>
        <w:t xml:space="preserve"> 106 / 460.</w:t>
      </w:r>
    </w:p>
    <w:p w:rsidR="00BF578A" w:rsidRPr="00846600" w:rsidRDefault="00BF578A" w:rsidP="00BF578A">
      <w:pPr>
        <w:pStyle w:val="libFootnote0"/>
        <w:rPr>
          <w:rtl/>
        </w:rPr>
      </w:pPr>
      <w:r w:rsidRPr="00846600">
        <w:rPr>
          <w:rtl/>
        </w:rPr>
        <w:t>(11) رجال النجاشي</w:t>
      </w:r>
      <w:r>
        <w:rPr>
          <w:rtl/>
        </w:rPr>
        <w:t>:</w:t>
      </w:r>
      <w:r w:rsidRPr="00846600">
        <w:rPr>
          <w:rtl/>
        </w:rPr>
        <w:t xml:space="preserve"> 423 / 1135.</w:t>
      </w:r>
    </w:p>
    <w:p w:rsidR="00BF578A" w:rsidRPr="00846600" w:rsidRDefault="00BF578A" w:rsidP="00BF578A">
      <w:pPr>
        <w:pStyle w:val="libFootnote0"/>
        <w:rPr>
          <w:rtl/>
        </w:rPr>
      </w:pPr>
      <w:r w:rsidRPr="00846600">
        <w:rPr>
          <w:rtl/>
        </w:rPr>
        <w:t>(12) أصول الكافي 1</w:t>
      </w:r>
      <w:r>
        <w:rPr>
          <w:rtl/>
        </w:rPr>
        <w:t>:</w:t>
      </w:r>
      <w:r w:rsidRPr="00846600">
        <w:rPr>
          <w:rtl/>
        </w:rPr>
        <w:t xml:space="preserve"> 162 / 2.</w:t>
      </w:r>
    </w:p>
    <w:p w:rsidR="00BF578A" w:rsidRPr="00846600" w:rsidRDefault="00BF578A" w:rsidP="00BF578A">
      <w:pPr>
        <w:pStyle w:val="libFootnote0"/>
        <w:rPr>
          <w:rtl/>
        </w:rPr>
      </w:pPr>
      <w:r w:rsidRPr="00846600">
        <w:rPr>
          <w:rtl/>
        </w:rPr>
        <w:t>(13) تهذيب الأحكام 6</w:t>
      </w:r>
      <w:r>
        <w:rPr>
          <w:rtl/>
        </w:rPr>
        <w:t>:</w:t>
      </w:r>
      <w:r w:rsidRPr="00846600">
        <w:rPr>
          <w:rtl/>
        </w:rPr>
        <w:t xml:space="preserve"> 32 / 61.</w:t>
      </w:r>
    </w:p>
    <w:p w:rsidR="00BF578A" w:rsidRPr="00846600" w:rsidRDefault="00BF578A" w:rsidP="00BF578A">
      <w:pPr>
        <w:pStyle w:val="libFootnote0"/>
        <w:rPr>
          <w:rtl/>
        </w:rPr>
      </w:pPr>
      <w:r w:rsidRPr="00846600">
        <w:rPr>
          <w:rtl/>
        </w:rPr>
        <w:t>(14) الكافي 5</w:t>
      </w:r>
      <w:r>
        <w:rPr>
          <w:rtl/>
        </w:rPr>
        <w:t>:</w:t>
      </w:r>
      <w:r w:rsidRPr="00846600">
        <w:rPr>
          <w:rtl/>
        </w:rPr>
        <w:t xml:space="preserve"> 164 / 1.</w:t>
      </w:r>
    </w:p>
    <w:p w:rsidR="00BF578A" w:rsidRPr="00846600" w:rsidRDefault="00BF578A" w:rsidP="00BF578A">
      <w:pPr>
        <w:pStyle w:val="libFootnote0"/>
        <w:rPr>
          <w:rtl/>
        </w:rPr>
      </w:pPr>
      <w:r w:rsidRPr="00846600">
        <w:rPr>
          <w:rtl/>
        </w:rPr>
        <w:t>(15) رجال الكشي</w:t>
      </w:r>
      <w:r>
        <w:rPr>
          <w:rtl/>
        </w:rPr>
        <w:t>:</w:t>
      </w:r>
      <w:r w:rsidRPr="00846600">
        <w:rPr>
          <w:rtl/>
        </w:rPr>
        <w:t xml:space="preserve"> 1 / 19 / 8 </w:t>
      </w:r>
      <w:r>
        <w:rPr>
          <w:rtl/>
        </w:rPr>
        <w:t>و 3</w:t>
      </w:r>
      <w:r w:rsidRPr="00846600">
        <w:rPr>
          <w:rtl/>
        </w:rPr>
        <w:t>20</w:t>
      </w:r>
      <w:r>
        <w:rPr>
          <w:rtl/>
        </w:rPr>
        <w:t xml:space="preserve"> - </w:t>
      </w:r>
      <w:r w:rsidRPr="00846600">
        <w:rPr>
          <w:rtl/>
        </w:rPr>
        <w:t>325 / 164</w:t>
      </w:r>
      <w:r>
        <w:rPr>
          <w:rtl/>
        </w:rPr>
        <w:t xml:space="preserve"> - </w:t>
      </w:r>
      <w:r w:rsidRPr="00846600">
        <w:rPr>
          <w:rtl/>
        </w:rPr>
        <w:t>175</w:t>
      </w:r>
      <w:r>
        <w:rPr>
          <w:rtl/>
        </w:rPr>
        <w:t>،</w:t>
      </w:r>
      <w:r w:rsidRPr="00846600">
        <w:rPr>
          <w:rtl/>
        </w:rPr>
        <w:t xml:space="preserve"> رجال النجاشي</w:t>
      </w:r>
      <w:r>
        <w:rPr>
          <w:rtl/>
        </w:rPr>
        <w:t>:</w:t>
      </w:r>
      <w:r w:rsidRPr="00846600">
        <w:rPr>
          <w:rtl/>
        </w:rPr>
        <w:t xml:space="preserve"> 8 / 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قدره ورفعة مقامه عن التوثيق والتزكية.</w:t>
      </w:r>
    </w:p>
    <w:p w:rsidR="00BF578A" w:rsidRPr="00846600" w:rsidRDefault="00BF578A" w:rsidP="00BF578A">
      <w:pPr>
        <w:pStyle w:val="libNormal"/>
        <w:rPr>
          <w:rtl/>
          <w:lang w:bidi="fa-IR"/>
        </w:rPr>
      </w:pPr>
      <w:r w:rsidRPr="00BF578A">
        <w:rPr>
          <w:rStyle w:val="libBold2Char"/>
          <w:rtl/>
        </w:rPr>
        <w:t>[41] ما</w:t>
      </w:r>
      <w:r>
        <w:rPr>
          <w:rStyle w:val="libBold2Char"/>
          <w:rtl/>
        </w:rPr>
        <w:t xml:space="preserve"> - </w:t>
      </w:r>
      <w:r w:rsidRPr="00BF578A">
        <w:rPr>
          <w:rStyle w:val="libBold2Char"/>
          <w:rtl/>
        </w:rPr>
        <w:t>وإلى أميّة بن عمرو</w:t>
      </w:r>
      <w:r>
        <w:rPr>
          <w:rStyle w:val="libBold2Char"/>
          <w:rtl/>
        </w:rPr>
        <w:t>،</w:t>
      </w:r>
      <w:r w:rsidRPr="00BF578A">
        <w:rPr>
          <w:rStyle w:val="libBold2Char"/>
          <w:rtl/>
        </w:rPr>
        <w:t xml:space="preserve"> عن إسماعيل بن مسلم الشعيري</w:t>
      </w:r>
      <w:r>
        <w:rPr>
          <w:rStyle w:val="libBold2Char"/>
          <w:rtl/>
        </w:rPr>
        <w:t>:</w:t>
      </w:r>
      <w:r w:rsidRPr="00BF578A">
        <w:rPr>
          <w:rStyle w:val="libBold2Char"/>
          <w:rtl/>
        </w:rPr>
        <w:t xml:space="preserve"> أحمد بن محمّد بن يحيى العطار </w:t>
      </w:r>
      <w:r w:rsidRPr="00BF578A">
        <w:rPr>
          <w:rStyle w:val="libAlaemChar"/>
          <w:rtl/>
        </w:rPr>
        <w:t>رضي‌الله‌عنه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ابن هلال</w:t>
      </w:r>
      <w:r>
        <w:rPr>
          <w:rStyle w:val="libBold2Char"/>
          <w:rtl/>
        </w:rPr>
        <w:t>،</w:t>
      </w:r>
      <w:r w:rsidRPr="00BF578A">
        <w:rPr>
          <w:rStyle w:val="libBold2Char"/>
          <w:rtl/>
        </w:rPr>
        <w:t xml:space="preserve"> عن أميّة بن عمرو</w:t>
      </w:r>
      <w:r>
        <w:rPr>
          <w:rStyle w:val="libBold2Char"/>
          <w:rtl/>
        </w:rPr>
        <w:t>،</w:t>
      </w:r>
      <w:r w:rsidRPr="00BF578A">
        <w:rPr>
          <w:rStyle w:val="libBold2Char"/>
          <w:rtl/>
        </w:rPr>
        <w:t xml:space="preserve"> عن إسماعيل بن مسلم الشعيري</w:t>
      </w:r>
      <w:r w:rsidRPr="00846600">
        <w:rPr>
          <w:rtl/>
          <w:lang w:bidi="fa-IR"/>
        </w:rPr>
        <w:t xml:space="preserve"> </w:t>
      </w:r>
      <w:r w:rsidRPr="00BF578A">
        <w:rPr>
          <w:rStyle w:val="libFootnotenumChar"/>
          <w:rtl/>
        </w:rPr>
        <w:t>(1)</w:t>
      </w:r>
      <w:r>
        <w:rPr>
          <w:rtl/>
          <w:lang w:bidi="fa-IR"/>
        </w:rPr>
        <w:t>.</w:t>
      </w:r>
    </w:p>
    <w:p w:rsidR="00BF578A" w:rsidRPr="00846600" w:rsidRDefault="00BF578A" w:rsidP="00BF578A">
      <w:pPr>
        <w:pStyle w:val="libNormal"/>
        <w:rPr>
          <w:rtl/>
          <w:lang w:bidi="fa-IR"/>
        </w:rPr>
      </w:pPr>
      <w:r w:rsidRPr="00846600">
        <w:rPr>
          <w:rtl/>
          <w:lang w:bidi="fa-IR"/>
        </w:rPr>
        <w:t>أما أحمد فهو من عظماء مشايخ الإجازة</w:t>
      </w:r>
      <w:r>
        <w:rPr>
          <w:rtl/>
          <w:lang w:bidi="fa-IR"/>
        </w:rPr>
        <w:t>،</w:t>
      </w:r>
      <w:r w:rsidRPr="00846600">
        <w:rPr>
          <w:rtl/>
          <w:lang w:bidi="fa-IR"/>
        </w:rPr>
        <w:t xml:space="preserve"> وروى عنه الصدوق </w:t>
      </w:r>
      <w:r w:rsidRPr="00BF578A">
        <w:rPr>
          <w:rStyle w:val="libFootnotenumChar"/>
          <w:rtl/>
        </w:rPr>
        <w:t>(2)</w:t>
      </w:r>
      <w:r>
        <w:rPr>
          <w:rtl/>
          <w:lang w:bidi="fa-IR"/>
        </w:rPr>
        <w:t>،</w:t>
      </w:r>
      <w:r w:rsidRPr="00846600">
        <w:rPr>
          <w:rtl/>
          <w:lang w:bidi="fa-IR"/>
        </w:rPr>
        <w:t xml:space="preserve"> وأبو محمّد هارون بن موسى التلعكبري </w:t>
      </w:r>
      <w:r w:rsidRPr="00BF578A">
        <w:rPr>
          <w:rStyle w:val="libFootnotenumChar"/>
          <w:rtl/>
        </w:rPr>
        <w:t>(3)</w:t>
      </w:r>
      <w:r>
        <w:rPr>
          <w:rtl/>
          <w:lang w:bidi="fa-IR"/>
        </w:rPr>
        <w:t>،</w:t>
      </w:r>
      <w:r w:rsidRPr="00846600">
        <w:rPr>
          <w:rtl/>
          <w:lang w:bidi="fa-IR"/>
        </w:rPr>
        <w:t xml:space="preserve"> والحسين بن عبيد الله الغضائري </w:t>
      </w:r>
      <w:r w:rsidRPr="00BF578A">
        <w:rPr>
          <w:rStyle w:val="libFootnotenumChar"/>
          <w:rtl/>
        </w:rPr>
        <w:t>(4)</w:t>
      </w:r>
      <w:r w:rsidRPr="00846600">
        <w:rPr>
          <w:rtl/>
          <w:lang w:bidi="fa-IR"/>
        </w:rPr>
        <w:t xml:space="preserve"> المعلوم حاله في التحرّز عن النقل عن المتهم بطعن وجرح فضلا عن غير الثقة</w:t>
      </w:r>
      <w:r>
        <w:rPr>
          <w:rtl/>
          <w:lang w:bidi="fa-IR"/>
        </w:rPr>
        <w:t>،</w:t>
      </w:r>
      <w:r w:rsidRPr="00846600">
        <w:rPr>
          <w:rtl/>
          <w:lang w:bidi="fa-IR"/>
        </w:rPr>
        <w:t xml:space="preserve"> وأبو الحسين ابن أبي جيد </w:t>
      </w:r>
      <w:r w:rsidRPr="00BF578A">
        <w:rPr>
          <w:rStyle w:val="libFootnotenumChar"/>
          <w:rtl/>
        </w:rPr>
        <w:t>(5)</w:t>
      </w:r>
      <w:r>
        <w:rPr>
          <w:rtl/>
          <w:lang w:bidi="fa-IR"/>
        </w:rPr>
        <w:t>،</w:t>
      </w:r>
      <w:r w:rsidRPr="00846600">
        <w:rPr>
          <w:rtl/>
          <w:lang w:bidi="fa-IR"/>
        </w:rPr>
        <w:t xml:space="preserve"> وصحّح العلامة طريق الصدوق والشيخ في الفقيه </w:t>
      </w:r>
      <w:r w:rsidRPr="00BF578A">
        <w:rPr>
          <w:rStyle w:val="libFootnotenumChar"/>
          <w:rtl/>
        </w:rPr>
        <w:t>(6)</w:t>
      </w:r>
      <w:r w:rsidRPr="00846600">
        <w:rPr>
          <w:rtl/>
          <w:lang w:bidi="fa-IR"/>
        </w:rPr>
        <w:t xml:space="preserve"> والتهذيب </w:t>
      </w:r>
      <w:r w:rsidRPr="00BF578A">
        <w:rPr>
          <w:rStyle w:val="libFootnotenumChar"/>
          <w:rtl/>
        </w:rPr>
        <w:t>(7)</w:t>
      </w:r>
      <w:r w:rsidRPr="00846600">
        <w:rPr>
          <w:rtl/>
          <w:lang w:bidi="fa-IR"/>
        </w:rPr>
        <w:t xml:space="preserve"> إلى جماعة هو فيه</w:t>
      </w:r>
      <w:r>
        <w:rPr>
          <w:rtl/>
          <w:lang w:bidi="fa-IR"/>
        </w:rPr>
        <w:t>،</w:t>
      </w:r>
      <w:r w:rsidRPr="00846600">
        <w:rPr>
          <w:rtl/>
          <w:lang w:bidi="fa-IR"/>
        </w:rPr>
        <w:t xml:space="preserve"> وقد مرّ 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110</w:t>
      </w:r>
      <w:r>
        <w:rPr>
          <w:rtl/>
        </w:rPr>
        <w:t>،</w:t>
      </w:r>
      <w:r w:rsidRPr="00846600">
        <w:rPr>
          <w:rtl/>
        </w:rPr>
        <w:t xml:space="preserve"> من المشيخة.</w:t>
      </w:r>
    </w:p>
    <w:p w:rsidR="00BF578A" w:rsidRPr="00846600" w:rsidRDefault="00BF578A" w:rsidP="00BF578A">
      <w:pPr>
        <w:pStyle w:val="libFootnote0"/>
        <w:rPr>
          <w:rtl/>
        </w:rPr>
      </w:pPr>
      <w:r w:rsidRPr="00846600">
        <w:rPr>
          <w:rtl/>
        </w:rPr>
        <w:t>(2) الفقيه 4</w:t>
      </w:r>
      <w:r>
        <w:rPr>
          <w:rtl/>
        </w:rPr>
        <w:t>:</w:t>
      </w:r>
      <w:r w:rsidRPr="00846600">
        <w:rPr>
          <w:rtl/>
        </w:rPr>
        <w:t xml:space="preserve"> 128</w:t>
      </w:r>
      <w:r>
        <w:rPr>
          <w:rtl/>
        </w:rPr>
        <w:t>،</w:t>
      </w:r>
      <w:r w:rsidRPr="00846600">
        <w:rPr>
          <w:rtl/>
        </w:rPr>
        <w:t xml:space="preserve"> من المشيخة.</w:t>
      </w:r>
    </w:p>
    <w:p w:rsidR="00BF578A" w:rsidRPr="00846600" w:rsidRDefault="00BF578A" w:rsidP="00BF578A">
      <w:pPr>
        <w:pStyle w:val="libFootnote0"/>
        <w:rPr>
          <w:rtl/>
        </w:rPr>
      </w:pPr>
      <w:r w:rsidRPr="00846600">
        <w:rPr>
          <w:rtl/>
        </w:rPr>
        <w:t>(3) رجال الشيخ</w:t>
      </w:r>
      <w:r>
        <w:rPr>
          <w:rtl/>
        </w:rPr>
        <w:t>:</w:t>
      </w:r>
      <w:r w:rsidRPr="00846600">
        <w:rPr>
          <w:rtl/>
        </w:rPr>
        <w:t xml:space="preserve"> 444 / 36.</w:t>
      </w:r>
    </w:p>
    <w:p w:rsidR="00BF578A" w:rsidRPr="00846600" w:rsidRDefault="00BF578A" w:rsidP="00BF578A">
      <w:pPr>
        <w:pStyle w:val="libFootnote0"/>
        <w:rPr>
          <w:rtl/>
        </w:rPr>
      </w:pPr>
      <w:r w:rsidRPr="00846600">
        <w:rPr>
          <w:rtl/>
        </w:rPr>
        <w:t>(4) رجال الشيخ</w:t>
      </w:r>
      <w:r>
        <w:rPr>
          <w:rtl/>
        </w:rPr>
        <w:t>:</w:t>
      </w:r>
      <w:r w:rsidRPr="00846600">
        <w:rPr>
          <w:rtl/>
        </w:rPr>
        <w:t xml:space="preserve"> 444 / 36</w:t>
      </w:r>
      <w:r>
        <w:rPr>
          <w:rtl/>
        </w:rPr>
        <w:t>،</w:t>
      </w:r>
      <w:r w:rsidRPr="00846600">
        <w:rPr>
          <w:rtl/>
        </w:rPr>
        <w:t xml:space="preserve"> رجال العلامة</w:t>
      </w:r>
      <w:r>
        <w:rPr>
          <w:rtl/>
        </w:rPr>
        <w:t>:</w:t>
      </w:r>
      <w:r w:rsidRPr="00846600">
        <w:rPr>
          <w:rtl/>
        </w:rPr>
        <w:t xml:space="preserve"> 202 / 6.</w:t>
      </w:r>
    </w:p>
    <w:p w:rsidR="00BF578A" w:rsidRPr="00846600" w:rsidRDefault="00BF578A" w:rsidP="00BF578A">
      <w:pPr>
        <w:pStyle w:val="libFootnote0"/>
        <w:rPr>
          <w:rtl/>
        </w:rPr>
      </w:pPr>
      <w:r w:rsidRPr="00846600">
        <w:rPr>
          <w:rtl/>
        </w:rPr>
        <w:t>(5) رجال الشيخ</w:t>
      </w:r>
      <w:r>
        <w:rPr>
          <w:rtl/>
        </w:rPr>
        <w:t>:</w:t>
      </w:r>
      <w:r w:rsidRPr="00846600">
        <w:rPr>
          <w:rtl/>
        </w:rPr>
        <w:t xml:space="preserve"> 444 / 36.</w:t>
      </w:r>
    </w:p>
    <w:p w:rsidR="00BF578A" w:rsidRPr="00846600" w:rsidRDefault="00BF578A" w:rsidP="00BF578A">
      <w:pPr>
        <w:pStyle w:val="libFootnote0"/>
        <w:rPr>
          <w:rtl/>
        </w:rPr>
      </w:pPr>
      <w:r w:rsidRPr="00846600">
        <w:rPr>
          <w:rtl/>
        </w:rPr>
        <w:t>(6) ذكر الصدوق ست طرق هو فيها وهي</w:t>
      </w:r>
      <w:r>
        <w:rPr>
          <w:rtl/>
        </w:rPr>
        <w:t>:</w:t>
      </w:r>
    </w:p>
    <w:p w:rsidR="00BF578A" w:rsidRPr="00846600" w:rsidRDefault="00BF578A" w:rsidP="00BF578A">
      <w:pPr>
        <w:pStyle w:val="libFootnote"/>
        <w:rPr>
          <w:rtl/>
          <w:lang w:bidi="fa-IR"/>
        </w:rPr>
      </w:pPr>
      <w:r w:rsidRPr="00846600">
        <w:rPr>
          <w:rtl/>
        </w:rPr>
        <w:t>أ</w:t>
      </w:r>
      <w:r>
        <w:rPr>
          <w:rtl/>
        </w:rPr>
        <w:t xml:space="preserve"> - </w:t>
      </w:r>
      <w:r w:rsidRPr="00846600">
        <w:rPr>
          <w:rtl/>
        </w:rPr>
        <w:t>عبد الله بن أبي يعفور.</w:t>
      </w:r>
    </w:p>
    <w:p w:rsidR="00BF578A" w:rsidRPr="00846600" w:rsidRDefault="00BF578A" w:rsidP="00BF578A">
      <w:pPr>
        <w:pStyle w:val="libFootnote"/>
        <w:rPr>
          <w:rtl/>
          <w:lang w:bidi="fa-IR"/>
        </w:rPr>
      </w:pPr>
      <w:r w:rsidRPr="00846600">
        <w:rPr>
          <w:rtl/>
        </w:rPr>
        <w:t>ب</w:t>
      </w:r>
      <w:r>
        <w:rPr>
          <w:rtl/>
        </w:rPr>
        <w:t xml:space="preserve"> - </w:t>
      </w:r>
      <w:r w:rsidRPr="00846600">
        <w:rPr>
          <w:rtl/>
        </w:rPr>
        <w:t>عبد الرحمن بن الحجاج.</w:t>
      </w:r>
    </w:p>
    <w:p w:rsidR="00BF578A" w:rsidRPr="00846600" w:rsidRDefault="00BF578A" w:rsidP="00BF578A">
      <w:pPr>
        <w:pStyle w:val="libFootnote"/>
        <w:rPr>
          <w:rtl/>
          <w:lang w:bidi="fa-IR"/>
        </w:rPr>
      </w:pPr>
      <w:r w:rsidRPr="00846600">
        <w:rPr>
          <w:rtl/>
        </w:rPr>
        <w:t>ج</w:t>
      </w:r>
      <w:r>
        <w:rPr>
          <w:rtl/>
        </w:rPr>
        <w:t xml:space="preserve"> - </w:t>
      </w:r>
      <w:r w:rsidRPr="00846600">
        <w:rPr>
          <w:rtl/>
        </w:rPr>
        <w:t>ميمون بن مهران.</w:t>
      </w:r>
    </w:p>
    <w:p w:rsidR="00BF578A" w:rsidRPr="00846600" w:rsidRDefault="00BF578A" w:rsidP="00BF578A">
      <w:pPr>
        <w:pStyle w:val="libFootnote"/>
        <w:rPr>
          <w:rtl/>
          <w:lang w:bidi="fa-IR"/>
        </w:rPr>
      </w:pPr>
      <w:r w:rsidRPr="00846600">
        <w:rPr>
          <w:rtl/>
        </w:rPr>
        <w:t>د</w:t>
      </w:r>
      <w:r>
        <w:rPr>
          <w:rtl/>
        </w:rPr>
        <w:t xml:space="preserve"> - </w:t>
      </w:r>
      <w:r w:rsidRPr="00846600">
        <w:rPr>
          <w:rtl/>
        </w:rPr>
        <w:t>محمد بن علي بن محبوب.</w:t>
      </w:r>
    </w:p>
    <w:p w:rsidR="00BF578A" w:rsidRPr="00846600" w:rsidRDefault="00BF578A" w:rsidP="00BF578A">
      <w:pPr>
        <w:pStyle w:val="libFootnote"/>
        <w:rPr>
          <w:rtl/>
          <w:lang w:bidi="fa-IR"/>
        </w:rPr>
      </w:pPr>
      <w:r w:rsidRPr="00846600">
        <w:rPr>
          <w:rtl/>
        </w:rPr>
        <w:t>ه</w:t>
      </w:r>
      <w:r>
        <w:rPr>
          <w:rFonts w:hint="cs"/>
          <w:rtl/>
        </w:rPr>
        <w:t>ـ</w:t>
      </w:r>
      <w:r>
        <w:rPr>
          <w:rtl/>
        </w:rPr>
        <w:t xml:space="preserve"> - </w:t>
      </w:r>
      <w:r w:rsidRPr="00846600">
        <w:rPr>
          <w:rtl/>
        </w:rPr>
        <w:t>أمية بن عمرو.</w:t>
      </w:r>
    </w:p>
    <w:p w:rsidR="00BF578A" w:rsidRPr="00846600" w:rsidRDefault="00BF578A" w:rsidP="00BF578A">
      <w:pPr>
        <w:pStyle w:val="libFootnote"/>
        <w:rPr>
          <w:rtl/>
          <w:lang w:bidi="fa-IR"/>
        </w:rPr>
      </w:pPr>
      <w:r w:rsidRPr="00846600">
        <w:rPr>
          <w:rtl/>
        </w:rPr>
        <w:t>و</w:t>
      </w:r>
      <w:r>
        <w:rPr>
          <w:rtl/>
        </w:rPr>
        <w:t xml:space="preserve"> - </w:t>
      </w:r>
      <w:r w:rsidRPr="00846600">
        <w:rPr>
          <w:rtl/>
        </w:rPr>
        <w:t>عمرو بن سعيد الساباطي.</w:t>
      </w:r>
    </w:p>
    <w:p w:rsidR="00BF578A" w:rsidRPr="00846600" w:rsidRDefault="00BF578A" w:rsidP="00BF578A">
      <w:pPr>
        <w:pStyle w:val="libFootnote"/>
        <w:rPr>
          <w:rtl/>
          <w:lang w:bidi="fa-IR"/>
        </w:rPr>
      </w:pPr>
      <w:r w:rsidRPr="00846600">
        <w:rPr>
          <w:rtl/>
        </w:rPr>
        <w:t>وقد أورد العلامة في الفائدة الثامنة</w:t>
      </w:r>
      <w:r>
        <w:rPr>
          <w:rtl/>
        </w:rPr>
        <w:t>:</w:t>
      </w:r>
      <w:r w:rsidRPr="00846600">
        <w:rPr>
          <w:rtl/>
        </w:rPr>
        <w:t xml:space="preserve"> 276 ثلاثة منها وجمعها وهي الأول والثاني والرابع.</w:t>
      </w:r>
      <w:r>
        <w:rPr>
          <w:rFonts w:hint="cs"/>
          <w:rtl/>
        </w:rPr>
        <w:t xml:space="preserve"> </w:t>
      </w:r>
      <w:r w:rsidRPr="00846600">
        <w:rPr>
          <w:rtl/>
        </w:rPr>
        <w:t>فلاحظ.</w:t>
      </w:r>
    </w:p>
    <w:p w:rsidR="00BF578A" w:rsidRPr="00846600" w:rsidRDefault="00BF578A" w:rsidP="00BF578A">
      <w:pPr>
        <w:pStyle w:val="libFootnote0"/>
        <w:rPr>
          <w:rtl/>
        </w:rPr>
      </w:pPr>
      <w:r w:rsidRPr="00846600">
        <w:rPr>
          <w:rtl/>
        </w:rPr>
        <w:t>(7) ذكر الشيخ خمس طرق هو فيها وهي</w:t>
      </w:r>
      <w:r>
        <w:rPr>
          <w:rtl/>
        </w:rPr>
        <w:t>:</w:t>
      </w:r>
    </w:p>
    <w:p w:rsidR="00BF578A" w:rsidRPr="00846600" w:rsidRDefault="00BF578A" w:rsidP="00BF578A">
      <w:pPr>
        <w:pStyle w:val="libFootnote"/>
        <w:rPr>
          <w:rtl/>
          <w:lang w:bidi="fa-IR"/>
        </w:rPr>
      </w:pPr>
      <w:r w:rsidRPr="00846600">
        <w:rPr>
          <w:rtl/>
        </w:rPr>
        <w:t>أ</w:t>
      </w:r>
      <w:r>
        <w:rPr>
          <w:rtl/>
        </w:rPr>
        <w:t xml:space="preserve"> - </w:t>
      </w:r>
      <w:r w:rsidRPr="00846600">
        <w:rPr>
          <w:rtl/>
        </w:rPr>
        <w:t>محمد بن يحيى العطار.</w:t>
      </w:r>
    </w:p>
    <w:p w:rsidR="00BF578A" w:rsidRPr="00846600" w:rsidRDefault="00BF578A" w:rsidP="00BF578A">
      <w:pPr>
        <w:pStyle w:val="libFootnote"/>
        <w:rPr>
          <w:rtl/>
          <w:lang w:bidi="fa-IR"/>
        </w:rPr>
      </w:pPr>
      <w:r w:rsidRPr="00846600">
        <w:rPr>
          <w:rtl/>
        </w:rPr>
        <w:t>ب</w:t>
      </w:r>
      <w:r>
        <w:rPr>
          <w:rtl/>
        </w:rPr>
        <w:t xml:space="preserve"> - </w:t>
      </w:r>
      <w:r w:rsidRPr="00846600">
        <w:rPr>
          <w:rtl/>
        </w:rPr>
        <w:t>محمد بن أحمد بن يحيى.</w:t>
      </w:r>
    </w:p>
    <w:p w:rsidR="00BF578A" w:rsidRPr="00846600" w:rsidRDefault="00BF578A" w:rsidP="00BF578A">
      <w:pPr>
        <w:pStyle w:val="libFootnote"/>
        <w:rPr>
          <w:rtl/>
          <w:lang w:bidi="fa-IR"/>
        </w:rPr>
      </w:pPr>
      <w:r w:rsidRPr="00846600">
        <w:rPr>
          <w:rtl/>
        </w:rPr>
        <w:t>ج</w:t>
      </w:r>
      <w:r>
        <w:rPr>
          <w:rtl/>
        </w:rPr>
        <w:t xml:space="preserve"> - </w:t>
      </w:r>
      <w:r w:rsidRPr="00846600">
        <w:rPr>
          <w:rtl/>
        </w:rPr>
        <w:t>محمد بن علي بن محبوب.</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الفائدة </w:t>
      </w:r>
      <w:r w:rsidRPr="00BF578A">
        <w:rPr>
          <w:rStyle w:val="libFootnotenumChar"/>
          <w:rtl/>
        </w:rPr>
        <w:t>(1)</w:t>
      </w:r>
      <w:r w:rsidRPr="00846600">
        <w:rPr>
          <w:rtl/>
        </w:rPr>
        <w:t xml:space="preserve"> السابقة ما يغني عن التطويل في الكلام</w:t>
      </w:r>
      <w:r>
        <w:rPr>
          <w:rtl/>
        </w:rPr>
        <w:t>،</w:t>
      </w:r>
      <w:r w:rsidRPr="00846600">
        <w:rPr>
          <w:rtl/>
        </w:rPr>
        <w:t xml:space="preserve"> ومرّ ما يتعلّق بأحمد بن هلال </w:t>
      </w:r>
      <w:r w:rsidRPr="00BF578A">
        <w:rPr>
          <w:rStyle w:val="libFootnotenumChar"/>
          <w:rtl/>
        </w:rPr>
        <w:t>(2)</w:t>
      </w:r>
      <w:r>
        <w:rPr>
          <w:rtl/>
        </w:rPr>
        <w:t>.</w:t>
      </w:r>
    </w:p>
    <w:p w:rsidR="00BF578A" w:rsidRPr="00846600" w:rsidRDefault="00BF578A" w:rsidP="00BF578A">
      <w:pPr>
        <w:pStyle w:val="libNormal"/>
        <w:rPr>
          <w:rtl/>
        </w:rPr>
      </w:pPr>
      <w:r w:rsidRPr="00846600">
        <w:rPr>
          <w:rtl/>
        </w:rPr>
        <w:t>وأمّا أميّة بن عمرو فهو واقفي</w:t>
      </w:r>
      <w:r>
        <w:rPr>
          <w:rtl/>
        </w:rPr>
        <w:t>،</w:t>
      </w:r>
      <w:r w:rsidRPr="00846600">
        <w:rPr>
          <w:rtl/>
        </w:rPr>
        <w:t xml:space="preserve"> وذكر في النجاشي </w:t>
      </w:r>
      <w:r w:rsidRPr="00BF578A">
        <w:rPr>
          <w:rStyle w:val="libFootnotenumChar"/>
          <w:rtl/>
        </w:rPr>
        <w:t>(3)</w:t>
      </w:r>
      <w:r w:rsidRPr="00846600">
        <w:rPr>
          <w:rtl/>
        </w:rPr>
        <w:t xml:space="preserve"> والفهرست </w:t>
      </w:r>
      <w:r w:rsidRPr="00BF578A">
        <w:rPr>
          <w:rStyle w:val="libFootnotenumChar"/>
          <w:rtl/>
        </w:rPr>
        <w:t>(4)</w:t>
      </w:r>
      <w:r w:rsidRPr="00846600">
        <w:rPr>
          <w:rtl/>
        </w:rPr>
        <w:t xml:space="preserve"> له كتابا وذكرا طريقهما إليه</w:t>
      </w:r>
      <w:r>
        <w:rPr>
          <w:rtl/>
        </w:rPr>
        <w:t>،</w:t>
      </w:r>
      <w:r w:rsidRPr="00846600">
        <w:rPr>
          <w:rtl/>
        </w:rPr>
        <w:t xml:space="preserve"> ويروي عنه محمّد بن خالد </w:t>
      </w:r>
      <w:r w:rsidRPr="00BF578A">
        <w:rPr>
          <w:rStyle w:val="libFootnotenumChar"/>
          <w:rtl/>
        </w:rPr>
        <w:t>(5)</w:t>
      </w:r>
      <w:r>
        <w:rPr>
          <w:rtl/>
        </w:rPr>
        <w:t>،</w:t>
      </w:r>
      <w:r w:rsidRPr="00846600">
        <w:rPr>
          <w:rtl/>
        </w:rPr>
        <w:t xml:space="preserve"> ومحمّد بن عيسى </w:t>
      </w:r>
      <w:r w:rsidRPr="00BF578A">
        <w:rPr>
          <w:rStyle w:val="libFootnotenumChar"/>
          <w:rtl/>
        </w:rPr>
        <w:t>(6)</w:t>
      </w:r>
      <w:r>
        <w:rPr>
          <w:rtl/>
        </w:rPr>
        <w:t>،</w:t>
      </w:r>
      <w:r w:rsidRPr="00846600">
        <w:rPr>
          <w:rtl/>
        </w:rPr>
        <w:t xml:space="preserve"> والحسن بن علي بن يقطين </w:t>
      </w:r>
      <w:r w:rsidRPr="00BF578A">
        <w:rPr>
          <w:rStyle w:val="libFootnotenumChar"/>
          <w:rtl/>
        </w:rPr>
        <w:t>(7)</w:t>
      </w:r>
      <w:r>
        <w:rPr>
          <w:rtl/>
        </w:rPr>
        <w:t>،</w:t>
      </w:r>
      <w:r w:rsidRPr="00846600">
        <w:rPr>
          <w:rtl/>
        </w:rPr>
        <w:t xml:space="preserve"> وفي النجاشي</w:t>
      </w:r>
      <w:r>
        <w:rPr>
          <w:rtl/>
        </w:rPr>
        <w:t>:</w:t>
      </w:r>
      <w:r w:rsidRPr="00846600">
        <w:rPr>
          <w:rtl/>
        </w:rPr>
        <w:t xml:space="preserve"> إن أكثر كتابه عن إسماعيل </w:t>
      </w:r>
      <w:r w:rsidRPr="00BF578A">
        <w:rPr>
          <w:rStyle w:val="libFootnotenumChar"/>
          <w:rtl/>
        </w:rPr>
        <w:t>(8)</w:t>
      </w:r>
      <w:r>
        <w:rPr>
          <w:rtl/>
        </w:rPr>
        <w:t>،</w:t>
      </w:r>
      <w:r w:rsidRPr="00846600">
        <w:rPr>
          <w:rtl/>
        </w:rPr>
        <w:t xml:space="preserve"> ومن جميع ذلك يظنّ اعتبار كتابه</w:t>
      </w:r>
      <w:r>
        <w:rPr>
          <w:rtl/>
        </w:rPr>
        <w:t>،</w:t>
      </w:r>
      <w:r w:rsidRPr="00846600">
        <w:rPr>
          <w:rtl/>
        </w:rPr>
        <w:t xml:space="preserve"> والله العالم.</w:t>
      </w:r>
    </w:p>
    <w:p w:rsidR="00BF578A" w:rsidRPr="00846600" w:rsidRDefault="00BF578A" w:rsidP="00BF578A">
      <w:pPr>
        <w:pStyle w:val="libNormal"/>
        <w:rPr>
          <w:rtl/>
        </w:rPr>
      </w:pPr>
      <w:r w:rsidRPr="00BF578A">
        <w:rPr>
          <w:rStyle w:val="libBold2Char"/>
          <w:rtl/>
        </w:rPr>
        <w:t>[42] مب</w:t>
      </w:r>
      <w:r>
        <w:rPr>
          <w:rStyle w:val="libBold2Char"/>
          <w:rtl/>
        </w:rPr>
        <w:t xml:space="preserve"> - </w:t>
      </w:r>
      <w:r w:rsidRPr="00BF578A">
        <w:rPr>
          <w:rStyle w:val="libBold2Char"/>
          <w:rtl/>
        </w:rPr>
        <w:t>وإلى أيوب بن أعين</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الحكم بن مسكين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(9)</w:t>
      </w:r>
      <w:r>
        <w:rPr>
          <w:rtl/>
        </w:rPr>
        <w:t>.</w:t>
      </w:r>
    </w:p>
    <w:p w:rsidR="00BF578A" w:rsidRPr="00846600" w:rsidRDefault="00BF578A" w:rsidP="00BF578A">
      <w:pPr>
        <w:pStyle w:val="libNormal"/>
        <w:rPr>
          <w:rtl/>
        </w:rPr>
      </w:pPr>
      <w:r w:rsidRPr="00846600">
        <w:rPr>
          <w:rtl/>
        </w:rPr>
        <w:t>أما الحكم بن مسكين فلم يوثقوه</w:t>
      </w:r>
      <w:r>
        <w:rPr>
          <w:rtl/>
        </w:rPr>
        <w:t>،</w:t>
      </w:r>
      <w:r w:rsidRPr="00846600">
        <w:rPr>
          <w:rtl/>
        </w:rPr>
        <w:t xml:space="preserve"> ويمكن استفادة وثاقته من 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 xml:space="preserve">رواية ابن أبي عمير عنه كما في الاستبصار في باب السهو في صلاة المغرب </w:t>
      </w:r>
      <w:r w:rsidRPr="00BF578A">
        <w:rPr>
          <w:rStyle w:val="libFootnotenumChar"/>
          <w:rtl/>
        </w:rPr>
        <w:t>(10)</w:t>
      </w:r>
      <w:r>
        <w:rPr>
          <w:rtl/>
        </w:rPr>
        <w:t>،</w:t>
      </w:r>
      <w:r w:rsidRPr="00846600">
        <w:rPr>
          <w:rtl/>
        </w:rPr>
        <w:t xml:space="preserve"> وفي باب الأجر على تعليم القرآن </w:t>
      </w:r>
      <w:r w:rsidRPr="00BF578A">
        <w:rPr>
          <w:rStyle w:val="libFootnotenumChar"/>
          <w:rtl/>
        </w:rPr>
        <w:t>(11)</w:t>
      </w:r>
      <w:r>
        <w:rPr>
          <w:rtl/>
        </w:rPr>
        <w:t>،</w:t>
      </w:r>
      <w:r w:rsidRPr="00846600">
        <w:rPr>
          <w:rtl/>
        </w:rPr>
        <w:t xml:space="preserve"> وفي التهذيب في باب من</w:t>
      </w:r>
    </w:p>
    <w:p w:rsidR="00BF578A" w:rsidRPr="00846600" w:rsidRDefault="00BF578A" w:rsidP="00BF578A">
      <w:pPr>
        <w:pStyle w:val="libLine"/>
        <w:rPr>
          <w:rtl/>
        </w:rPr>
      </w:pPr>
      <w:r w:rsidRPr="00846600">
        <w:rPr>
          <w:rtl/>
        </w:rPr>
        <w:t>__________________</w:t>
      </w:r>
    </w:p>
    <w:p w:rsidR="00BF578A" w:rsidRPr="007B6B33" w:rsidRDefault="00BF578A" w:rsidP="00BF578A">
      <w:pPr>
        <w:pStyle w:val="libFootnote0"/>
        <w:rPr>
          <w:rtl/>
        </w:rPr>
      </w:pPr>
      <w:r w:rsidRPr="007B6B33">
        <w:rPr>
          <w:rtl/>
        </w:rPr>
        <w:t>د</w:t>
      </w:r>
      <w:r>
        <w:rPr>
          <w:rtl/>
        </w:rPr>
        <w:t xml:space="preserve"> - </w:t>
      </w:r>
      <w:r w:rsidRPr="007B6B33">
        <w:rPr>
          <w:rtl/>
        </w:rPr>
        <w:t>أحمد بن محمد بن عيسى.</w:t>
      </w:r>
    </w:p>
    <w:p w:rsidR="00BF578A" w:rsidRPr="007B6B33" w:rsidRDefault="00BF578A" w:rsidP="00BF578A">
      <w:pPr>
        <w:pStyle w:val="libFootnote0"/>
        <w:rPr>
          <w:rtl/>
        </w:rPr>
      </w:pPr>
      <w:r w:rsidRPr="007B6B33">
        <w:rPr>
          <w:rtl/>
        </w:rPr>
        <w:t>ه</w:t>
      </w:r>
      <w:r>
        <w:rPr>
          <w:rFonts w:hint="cs"/>
          <w:rtl/>
        </w:rPr>
        <w:t>ـ</w:t>
      </w:r>
      <w:r>
        <w:rPr>
          <w:rtl/>
        </w:rPr>
        <w:t xml:space="preserve"> - </w:t>
      </w:r>
      <w:r w:rsidRPr="007B6B33">
        <w:rPr>
          <w:rtl/>
        </w:rPr>
        <w:t>علي بن جعفر.</w:t>
      </w:r>
    </w:p>
    <w:p w:rsidR="00BF578A" w:rsidRPr="007B6B33" w:rsidRDefault="00BF578A" w:rsidP="00BF578A">
      <w:pPr>
        <w:pStyle w:val="libFootnote0"/>
        <w:rPr>
          <w:rtl/>
        </w:rPr>
      </w:pPr>
      <w:r w:rsidRPr="007B6B33">
        <w:rPr>
          <w:rtl/>
        </w:rPr>
        <w:t>وقد صحح العلامة هذه الطرق الخمسة في الفائدة الثامنة كذلك</w:t>
      </w:r>
      <w:r>
        <w:rPr>
          <w:rtl/>
        </w:rPr>
        <w:t>:</w:t>
      </w:r>
      <w:r w:rsidRPr="007B6B33">
        <w:rPr>
          <w:rtl/>
        </w:rPr>
        <w:t xml:space="preserve"> 275.</w:t>
      </w:r>
    </w:p>
    <w:p w:rsidR="00BF578A" w:rsidRPr="00846600" w:rsidRDefault="00BF578A" w:rsidP="00BF578A">
      <w:pPr>
        <w:pStyle w:val="libFootnote0"/>
        <w:rPr>
          <w:rtl/>
        </w:rPr>
      </w:pPr>
      <w:r w:rsidRPr="00846600">
        <w:rPr>
          <w:rtl/>
        </w:rPr>
        <w:t>(1) مرّ في الجزء الثالث صحيفة</w:t>
      </w:r>
      <w:r>
        <w:rPr>
          <w:rtl/>
        </w:rPr>
        <w:t>:</w:t>
      </w:r>
      <w:r w:rsidRPr="00846600">
        <w:rPr>
          <w:rtl/>
        </w:rPr>
        <w:t xml:space="preserve"> 513.</w:t>
      </w:r>
    </w:p>
    <w:p w:rsidR="00BF578A" w:rsidRPr="00846600" w:rsidRDefault="00BF578A" w:rsidP="00BF578A">
      <w:pPr>
        <w:pStyle w:val="libFootnote0"/>
        <w:rPr>
          <w:rtl/>
        </w:rPr>
      </w:pPr>
      <w:r w:rsidRPr="00846600">
        <w:rPr>
          <w:rtl/>
        </w:rPr>
        <w:t>(2) تقدم برقم</w:t>
      </w:r>
      <w:r>
        <w:rPr>
          <w:rtl/>
        </w:rPr>
        <w:t>:</w:t>
      </w:r>
      <w:r w:rsidRPr="00846600">
        <w:rPr>
          <w:rtl/>
        </w:rPr>
        <w:t xml:space="preserve"> 22 برمز</w:t>
      </w:r>
      <w:r>
        <w:rPr>
          <w:rtl/>
        </w:rPr>
        <w:t>:</w:t>
      </w:r>
      <w:r w:rsidRPr="00846600">
        <w:rPr>
          <w:rtl/>
        </w:rPr>
        <w:t xml:space="preserve"> كب.</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105 / 263.</w:t>
      </w:r>
    </w:p>
    <w:p w:rsidR="00BF578A" w:rsidRPr="00846600" w:rsidRDefault="00BF578A" w:rsidP="00BF578A">
      <w:pPr>
        <w:pStyle w:val="libFootnote0"/>
        <w:rPr>
          <w:rtl/>
        </w:rPr>
      </w:pPr>
      <w:r w:rsidRPr="00846600">
        <w:rPr>
          <w:rtl/>
        </w:rPr>
        <w:t>(4) فهرست الشيخ</w:t>
      </w:r>
      <w:r>
        <w:rPr>
          <w:rtl/>
        </w:rPr>
        <w:t>:</w:t>
      </w:r>
      <w:r w:rsidRPr="00846600">
        <w:rPr>
          <w:rtl/>
        </w:rPr>
        <w:t xml:space="preserve"> 38 / 111.</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105 / 263.</w:t>
      </w:r>
    </w:p>
    <w:p w:rsidR="00BF578A" w:rsidRPr="00846600" w:rsidRDefault="00BF578A" w:rsidP="00BF578A">
      <w:pPr>
        <w:pStyle w:val="libFootnote0"/>
        <w:rPr>
          <w:rtl/>
        </w:rPr>
      </w:pPr>
      <w:r w:rsidRPr="00846600">
        <w:rPr>
          <w:rtl/>
        </w:rPr>
        <w:t>(6) الكافي 6</w:t>
      </w:r>
      <w:r>
        <w:rPr>
          <w:rtl/>
        </w:rPr>
        <w:t>:</w:t>
      </w:r>
      <w:r w:rsidRPr="00846600">
        <w:rPr>
          <w:rtl/>
        </w:rPr>
        <w:t xml:space="preserve"> 318 / 10.</w:t>
      </w:r>
    </w:p>
    <w:p w:rsidR="00BF578A" w:rsidRPr="00846600" w:rsidRDefault="00BF578A" w:rsidP="00BF578A">
      <w:pPr>
        <w:pStyle w:val="libFootnote0"/>
        <w:rPr>
          <w:rtl/>
        </w:rPr>
      </w:pPr>
      <w:r w:rsidRPr="00846600">
        <w:rPr>
          <w:rtl/>
        </w:rPr>
        <w:t>(7) تهذيب الأحكام 6</w:t>
      </w:r>
      <w:r>
        <w:rPr>
          <w:rtl/>
        </w:rPr>
        <w:t>:</w:t>
      </w:r>
      <w:r w:rsidRPr="00846600">
        <w:rPr>
          <w:rtl/>
        </w:rPr>
        <w:t xml:space="preserve"> 295 / 822.</w:t>
      </w:r>
    </w:p>
    <w:p w:rsidR="00BF578A" w:rsidRPr="00846600" w:rsidRDefault="00BF578A" w:rsidP="00BF578A">
      <w:pPr>
        <w:pStyle w:val="libFootnote0"/>
        <w:rPr>
          <w:rtl/>
        </w:rPr>
      </w:pPr>
      <w:r w:rsidRPr="00846600">
        <w:rPr>
          <w:rtl/>
        </w:rPr>
        <w:t>(8) رجال النجاشي</w:t>
      </w:r>
      <w:r>
        <w:rPr>
          <w:rtl/>
        </w:rPr>
        <w:t>:</w:t>
      </w:r>
      <w:r w:rsidRPr="00846600">
        <w:rPr>
          <w:rtl/>
        </w:rPr>
        <w:t xml:space="preserve"> 105 / 263.</w:t>
      </w:r>
    </w:p>
    <w:p w:rsidR="00BF578A" w:rsidRPr="00846600" w:rsidRDefault="00BF578A" w:rsidP="00BF578A">
      <w:pPr>
        <w:pStyle w:val="libFootnote0"/>
        <w:rPr>
          <w:rtl/>
        </w:rPr>
      </w:pPr>
      <w:r w:rsidRPr="00846600">
        <w:rPr>
          <w:rtl/>
        </w:rPr>
        <w:t>(9) الفقيه 4</w:t>
      </w:r>
      <w:r>
        <w:rPr>
          <w:rtl/>
        </w:rPr>
        <w:t>:</w:t>
      </w:r>
      <w:r w:rsidRPr="00846600">
        <w:rPr>
          <w:rtl/>
        </w:rPr>
        <w:t xml:space="preserve"> 99</w:t>
      </w:r>
      <w:r>
        <w:rPr>
          <w:rtl/>
        </w:rPr>
        <w:t>،</w:t>
      </w:r>
      <w:r w:rsidRPr="00846600">
        <w:rPr>
          <w:rtl/>
        </w:rPr>
        <w:t xml:space="preserve"> من المشيخة.</w:t>
      </w:r>
    </w:p>
    <w:p w:rsidR="00BF578A" w:rsidRPr="00846600" w:rsidRDefault="00BF578A" w:rsidP="00BF578A">
      <w:pPr>
        <w:pStyle w:val="libFootnote0"/>
        <w:rPr>
          <w:rtl/>
        </w:rPr>
      </w:pPr>
      <w:r w:rsidRPr="00846600">
        <w:rPr>
          <w:rtl/>
        </w:rPr>
        <w:t>(10) الاستبصار 1</w:t>
      </w:r>
      <w:r>
        <w:rPr>
          <w:rtl/>
        </w:rPr>
        <w:t>:</w:t>
      </w:r>
      <w:r w:rsidRPr="00846600">
        <w:rPr>
          <w:rtl/>
        </w:rPr>
        <w:t xml:space="preserve"> 371 / 1412.</w:t>
      </w:r>
    </w:p>
    <w:p w:rsidR="00BF578A" w:rsidRPr="00846600" w:rsidRDefault="00BF578A" w:rsidP="00BF578A">
      <w:pPr>
        <w:pStyle w:val="libFootnote0"/>
        <w:rPr>
          <w:rtl/>
        </w:rPr>
      </w:pPr>
      <w:r w:rsidRPr="00846600">
        <w:rPr>
          <w:rtl/>
        </w:rPr>
        <w:t>(11) الاستبصار 3</w:t>
      </w:r>
      <w:r>
        <w:rPr>
          <w:rtl/>
        </w:rPr>
        <w:t>:</w:t>
      </w:r>
      <w:r w:rsidRPr="00846600">
        <w:rPr>
          <w:rtl/>
        </w:rPr>
        <w:t xml:space="preserve"> 66 / 219.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يجب عليه الجهاد </w:t>
      </w:r>
      <w:r w:rsidRPr="00BF578A">
        <w:rPr>
          <w:rStyle w:val="libFootnotenumChar"/>
          <w:rtl/>
        </w:rPr>
        <w:t>(1)</w:t>
      </w:r>
      <w:r>
        <w:rPr>
          <w:rtl/>
        </w:rPr>
        <w:t>،</w:t>
      </w:r>
      <w:r w:rsidRPr="00846600">
        <w:rPr>
          <w:rtl/>
        </w:rPr>
        <w:t xml:space="preserve"> وفي كتاب المكاسب </w:t>
      </w:r>
      <w:r w:rsidRPr="00BF578A">
        <w:rPr>
          <w:rStyle w:val="libFootnotenumChar"/>
          <w:rtl/>
        </w:rPr>
        <w:t>(2)</w:t>
      </w:r>
      <w:r>
        <w:rPr>
          <w:rtl/>
        </w:rPr>
        <w:t>،</w:t>
      </w:r>
      <w:r w:rsidRPr="00846600">
        <w:rPr>
          <w:rtl/>
        </w:rPr>
        <w:t xml:space="preserve"> وفي الكافي في باب إدخال السرور على المؤمن </w:t>
      </w:r>
      <w:r w:rsidRPr="00BF578A">
        <w:rPr>
          <w:rStyle w:val="libFootnotenumChar"/>
          <w:rtl/>
        </w:rPr>
        <w:t>(3)</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 xml:space="preserve">رواية أحمد بن محمّد بن أبي نصر البزنطي عنه في الكافي في باب الولد إذا كان أحد أبويه مملوكا </w:t>
      </w:r>
      <w:r w:rsidRPr="00BF578A">
        <w:rPr>
          <w:rStyle w:val="libFootnotenumChar"/>
          <w:rtl/>
        </w:rPr>
        <w:t>(4)</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رواية الأجلاّء عنه وفيهم</w:t>
      </w:r>
      <w:r>
        <w:rPr>
          <w:rtl/>
        </w:rPr>
        <w:t>:</w:t>
      </w:r>
      <w:r w:rsidRPr="00846600">
        <w:rPr>
          <w:rtl/>
        </w:rPr>
        <w:t xml:space="preserve"> الحسن بن علي بن فضال </w:t>
      </w:r>
      <w:r w:rsidRPr="00BF578A">
        <w:rPr>
          <w:rStyle w:val="libFootnotenumChar"/>
          <w:rtl/>
        </w:rPr>
        <w:t>(5)</w:t>
      </w:r>
      <w:r>
        <w:rPr>
          <w:rtl/>
        </w:rPr>
        <w:t>،</w:t>
      </w:r>
      <w:r w:rsidRPr="00846600">
        <w:rPr>
          <w:rtl/>
        </w:rPr>
        <w:t xml:space="preserve"> ومحمّد بن الحسين بن أبي الخطاب </w:t>
      </w:r>
      <w:r w:rsidRPr="00BF578A">
        <w:rPr>
          <w:rStyle w:val="libFootnotenumChar"/>
          <w:rtl/>
        </w:rPr>
        <w:t>(6)</w:t>
      </w:r>
      <w:r>
        <w:rPr>
          <w:rtl/>
        </w:rPr>
        <w:t>،</w:t>
      </w:r>
      <w:r w:rsidRPr="00846600">
        <w:rPr>
          <w:rtl/>
        </w:rPr>
        <w:t xml:space="preserve"> وعلي بن أسباط </w:t>
      </w:r>
      <w:r w:rsidRPr="00BF578A">
        <w:rPr>
          <w:rStyle w:val="libFootnotenumChar"/>
          <w:rtl/>
        </w:rPr>
        <w:t>(7)</w:t>
      </w:r>
      <w:r>
        <w:rPr>
          <w:rtl/>
        </w:rPr>
        <w:t>،</w:t>
      </w:r>
      <w:r w:rsidRPr="00846600">
        <w:rPr>
          <w:rtl/>
        </w:rPr>
        <w:t xml:space="preserve"> ومعاوية بن حكيم </w:t>
      </w:r>
      <w:r w:rsidRPr="00BF578A">
        <w:rPr>
          <w:rStyle w:val="libFootnotenumChar"/>
          <w:rtl/>
        </w:rPr>
        <w:t>(8)</w:t>
      </w:r>
      <w:r>
        <w:rPr>
          <w:rtl/>
        </w:rPr>
        <w:t>،</w:t>
      </w:r>
      <w:r w:rsidRPr="00846600">
        <w:rPr>
          <w:rtl/>
        </w:rPr>
        <w:t xml:space="preserve"> وعلي بن الحكم </w:t>
      </w:r>
      <w:r w:rsidRPr="00BF578A">
        <w:rPr>
          <w:rStyle w:val="libFootnotenumChar"/>
          <w:rtl/>
        </w:rPr>
        <w:t>(9)</w:t>
      </w:r>
      <w:r>
        <w:rPr>
          <w:rtl/>
        </w:rPr>
        <w:t>،</w:t>
      </w:r>
      <w:r w:rsidRPr="00846600">
        <w:rPr>
          <w:rtl/>
        </w:rPr>
        <w:t xml:space="preserve"> ومحمّد بن عبد الحميد </w:t>
      </w:r>
      <w:r w:rsidRPr="00BF578A">
        <w:rPr>
          <w:rStyle w:val="libFootnotenumChar"/>
          <w:rtl/>
        </w:rPr>
        <w:t>(10)</w:t>
      </w:r>
      <w:r>
        <w:rPr>
          <w:rtl/>
        </w:rPr>
        <w:t>،</w:t>
      </w:r>
      <w:r w:rsidRPr="00846600">
        <w:rPr>
          <w:rtl/>
        </w:rPr>
        <w:t xml:space="preserve"> محمّد بن الهيثم </w:t>
      </w:r>
      <w:r w:rsidRPr="00BF578A">
        <w:rPr>
          <w:rStyle w:val="libFootnotenumChar"/>
          <w:rtl/>
        </w:rPr>
        <w:t>(11)</w:t>
      </w:r>
      <w:r>
        <w:rPr>
          <w:rtl/>
        </w:rPr>
        <w:t>،</w:t>
      </w:r>
      <w:r w:rsidRPr="00846600">
        <w:rPr>
          <w:rtl/>
        </w:rPr>
        <w:t xml:space="preserve"> والحسن ابن محبوب </w:t>
      </w:r>
      <w:r w:rsidRPr="00BF578A">
        <w:rPr>
          <w:rStyle w:val="libFootnotenumChar"/>
          <w:rtl/>
        </w:rPr>
        <w:t>(12)</w:t>
      </w:r>
      <w:r>
        <w:rPr>
          <w:rtl/>
        </w:rPr>
        <w:t>،</w:t>
      </w:r>
      <w:r w:rsidRPr="00846600">
        <w:rPr>
          <w:rtl/>
        </w:rPr>
        <w:t xml:space="preserve"> والحسن بن موسى الخشاب </w:t>
      </w:r>
      <w:r w:rsidRPr="00BF578A">
        <w:rPr>
          <w:rStyle w:val="libFootnotenumChar"/>
          <w:rtl/>
        </w:rPr>
        <w:t>(13)</w:t>
      </w:r>
      <w:r>
        <w:rPr>
          <w:rtl/>
        </w:rPr>
        <w:t>.</w:t>
      </w:r>
    </w:p>
    <w:p w:rsidR="00BF578A" w:rsidRPr="00846600" w:rsidRDefault="00BF578A" w:rsidP="00BF578A">
      <w:pPr>
        <w:pStyle w:val="libNormal"/>
        <w:rPr>
          <w:rtl/>
        </w:rPr>
      </w:pPr>
      <w:r w:rsidRPr="00846600">
        <w:rPr>
          <w:rtl/>
        </w:rPr>
        <w:t>د</w:t>
      </w:r>
      <w:r>
        <w:rPr>
          <w:rtl/>
        </w:rPr>
        <w:t xml:space="preserve"> - </w:t>
      </w:r>
      <w:r w:rsidRPr="00846600">
        <w:rPr>
          <w:rtl/>
        </w:rPr>
        <w:t>ما في النجاشي في ترجمته</w:t>
      </w:r>
      <w:r>
        <w:rPr>
          <w:rtl/>
        </w:rPr>
        <w:t>:</w:t>
      </w:r>
      <w:r w:rsidRPr="00846600">
        <w:rPr>
          <w:rtl/>
        </w:rPr>
        <w:t xml:space="preserve"> أن أبا العباس</w:t>
      </w:r>
      <w:r>
        <w:rPr>
          <w:rtl/>
        </w:rPr>
        <w:t xml:space="preserve"> - </w:t>
      </w:r>
      <w:r w:rsidRPr="00846600">
        <w:rPr>
          <w:rtl/>
        </w:rPr>
        <w:t>يعني ابن عقدة</w:t>
      </w:r>
      <w:r>
        <w:rPr>
          <w:rtl/>
        </w:rPr>
        <w:t xml:space="preserve"> - </w:t>
      </w:r>
      <w:r w:rsidRPr="00846600">
        <w:rPr>
          <w:rtl/>
        </w:rPr>
        <w:t xml:space="preserve">ذكره </w:t>
      </w:r>
      <w:r w:rsidRPr="00BF578A">
        <w:rPr>
          <w:rStyle w:val="libFootnotenumChar"/>
          <w:rtl/>
        </w:rPr>
        <w:t>(14)</w:t>
      </w:r>
      <w:r>
        <w:rPr>
          <w:rtl/>
        </w:rPr>
        <w:t>،</w:t>
      </w:r>
      <w:r w:rsidRPr="00846600">
        <w:rPr>
          <w:rtl/>
        </w:rPr>
        <w:t xml:space="preserve"> أي في كتابه الذي جمعه في أصحاب الصادق </w:t>
      </w:r>
      <w:r>
        <w:rPr>
          <w:rtl/>
        </w:rPr>
        <w:t>(</w:t>
      </w:r>
      <w:r w:rsidRPr="00846600">
        <w:rPr>
          <w:rtl/>
        </w:rPr>
        <w:t>عليه</w:t>
      </w:r>
      <w:r>
        <w:rPr>
          <w:rFonts w:hint="cs"/>
          <w:rtl/>
        </w:rPr>
        <w:t xml:space="preserve"> </w:t>
      </w:r>
      <w:r w:rsidRPr="00846600">
        <w:rPr>
          <w:rtl/>
        </w:rPr>
        <w:t>السّلام</w:t>
      </w:r>
      <w:r>
        <w:rPr>
          <w:rtl/>
        </w:rPr>
        <w:t>)</w:t>
      </w:r>
      <w:r w:rsidRPr="00846600">
        <w:rPr>
          <w:rtl/>
        </w:rPr>
        <w:t xml:space="preserve"> وهم أربعة آلاف</w:t>
      </w:r>
      <w:r>
        <w:rPr>
          <w:rtl/>
        </w:rPr>
        <w:t>،</w:t>
      </w:r>
      <w:r w:rsidRPr="00846600">
        <w:rPr>
          <w:rtl/>
        </w:rPr>
        <w:t xml:space="preserve"> ووثّق جميعهم كما ذكره جماعة</w:t>
      </w:r>
      <w:r>
        <w:rPr>
          <w:rtl/>
        </w:rPr>
        <w:t>،</w:t>
      </w:r>
      <w:r w:rsidRPr="00846600">
        <w:rPr>
          <w:rtl/>
        </w:rPr>
        <w:t xml:space="preserve"> ومرّ ويأتي أيضا إن شاء الله تعالى.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6</w:t>
      </w:r>
      <w:r>
        <w:rPr>
          <w:rtl/>
        </w:rPr>
        <w:t>:</w:t>
      </w:r>
      <w:r w:rsidRPr="00846600">
        <w:rPr>
          <w:rtl/>
        </w:rPr>
        <w:t xml:space="preserve"> 26 / 2223.</w:t>
      </w:r>
    </w:p>
    <w:p w:rsidR="00BF578A" w:rsidRPr="00846600" w:rsidRDefault="00BF578A" w:rsidP="00BF578A">
      <w:pPr>
        <w:pStyle w:val="libFootnote0"/>
        <w:rPr>
          <w:rtl/>
        </w:rPr>
      </w:pPr>
      <w:r w:rsidRPr="00846600">
        <w:rPr>
          <w:rtl/>
        </w:rPr>
        <w:t>(2) تهذيب الأحكام 6</w:t>
      </w:r>
      <w:r>
        <w:rPr>
          <w:rtl/>
        </w:rPr>
        <w:t>:</w:t>
      </w:r>
      <w:r w:rsidRPr="00846600">
        <w:rPr>
          <w:rtl/>
        </w:rPr>
        <w:t xml:space="preserve"> 365 / 1048.</w:t>
      </w:r>
    </w:p>
    <w:p w:rsidR="00BF578A" w:rsidRPr="00846600" w:rsidRDefault="00BF578A" w:rsidP="00BF578A">
      <w:pPr>
        <w:pStyle w:val="libFootnote0"/>
        <w:rPr>
          <w:rtl/>
        </w:rPr>
      </w:pPr>
      <w:r w:rsidRPr="00846600">
        <w:rPr>
          <w:rtl/>
        </w:rPr>
        <w:t>(3) أصول الكافي 2</w:t>
      </w:r>
      <w:r>
        <w:rPr>
          <w:rtl/>
        </w:rPr>
        <w:t>:</w:t>
      </w:r>
      <w:r w:rsidRPr="00846600">
        <w:rPr>
          <w:rtl/>
        </w:rPr>
        <w:t xml:space="preserve"> 153 / 12.</w:t>
      </w:r>
    </w:p>
    <w:p w:rsidR="00BF578A" w:rsidRPr="00846600" w:rsidRDefault="00BF578A" w:rsidP="00BF578A">
      <w:pPr>
        <w:pStyle w:val="libFootnote0"/>
        <w:rPr>
          <w:rtl/>
        </w:rPr>
      </w:pPr>
      <w:r w:rsidRPr="00846600">
        <w:rPr>
          <w:rtl/>
        </w:rPr>
        <w:t>(4) الكافي 5</w:t>
      </w:r>
      <w:r>
        <w:rPr>
          <w:rtl/>
        </w:rPr>
        <w:t>:</w:t>
      </w:r>
      <w:r w:rsidRPr="00846600">
        <w:rPr>
          <w:rtl/>
        </w:rPr>
        <w:t xml:space="preserve"> 492 / 1.</w:t>
      </w:r>
    </w:p>
    <w:p w:rsidR="00BF578A" w:rsidRPr="00846600" w:rsidRDefault="00BF578A" w:rsidP="00BF578A">
      <w:pPr>
        <w:pStyle w:val="libFootnote0"/>
        <w:rPr>
          <w:rtl/>
        </w:rPr>
      </w:pPr>
      <w:r w:rsidRPr="00846600">
        <w:rPr>
          <w:rtl/>
        </w:rPr>
        <w:t>(5) تهذيب الأحكام 3</w:t>
      </w:r>
      <w:r>
        <w:rPr>
          <w:rtl/>
        </w:rPr>
        <w:t>:</w:t>
      </w:r>
      <w:r w:rsidRPr="00846600">
        <w:rPr>
          <w:rtl/>
        </w:rPr>
        <w:t xml:space="preserve"> 42 / 146.</w:t>
      </w:r>
    </w:p>
    <w:p w:rsidR="00BF578A" w:rsidRPr="00846600" w:rsidRDefault="00BF578A" w:rsidP="00BF578A">
      <w:pPr>
        <w:pStyle w:val="libFootnote0"/>
        <w:rPr>
          <w:rtl/>
        </w:rPr>
      </w:pPr>
      <w:r w:rsidRPr="00846600">
        <w:rPr>
          <w:rtl/>
        </w:rPr>
        <w:t>(6) كامل الزيارات</w:t>
      </w:r>
      <w:r>
        <w:rPr>
          <w:rtl/>
        </w:rPr>
        <w:t>:</w:t>
      </w:r>
      <w:r w:rsidRPr="00846600">
        <w:rPr>
          <w:rtl/>
        </w:rPr>
        <w:t xml:space="preserve"> 89 / 2.</w:t>
      </w:r>
    </w:p>
    <w:p w:rsidR="00BF578A" w:rsidRPr="00846600" w:rsidRDefault="00BF578A" w:rsidP="00BF578A">
      <w:pPr>
        <w:pStyle w:val="libFootnote0"/>
        <w:rPr>
          <w:rtl/>
        </w:rPr>
      </w:pPr>
      <w:r w:rsidRPr="00846600">
        <w:rPr>
          <w:rtl/>
        </w:rPr>
        <w:t>(7) الكافي 8</w:t>
      </w:r>
      <w:r>
        <w:rPr>
          <w:rtl/>
        </w:rPr>
        <w:t>:</w:t>
      </w:r>
      <w:r w:rsidRPr="00846600">
        <w:rPr>
          <w:rtl/>
        </w:rPr>
        <w:t xml:space="preserve"> 263 / 377</w:t>
      </w:r>
      <w:r>
        <w:rPr>
          <w:rtl/>
        </w:rPr>
        <w:t>،</w:t>
      </w:r>
      <w:r w:rsidRPr="00846600">
        <w:rPr>
          <w:rtl/>
        </w:rPr>
        <w:t xml:space="preserve"> من الروضة.</w:t>
      </w:r>
    </w:p>
    <w:p w:rsidR="00BF578A" w:rsidRPr="00846600" w:rsidRDefault="00BF578A" w:rsidP="00BF578A">
      <w:pPr>
        <w:pStyle w:val="libFootnote0"/>
        <w:rPr>
          <w:rtl/>
        </w:rPr>
      </w:pPr>
      <w:r w:rsidRPr="00846600">
        <w:rPr>
          <w:rtl/>
        </w:rPr>
        <w:t>(8) تهذيب الأحكام 7</w:t>
      </w:r>
      <w:r>
        <w:rPr>
          <w:rtl/>
        </w:rPr>
        <w:t>:</w:t>
      </w:r>
      <w:r w:rsidRPr="00846600">
        <w:rPr>
          <w:rtl/>
        </w:rPr>
        <w:t xml:space="preserve"> 457 / 1829.</w:t>
      </w:r>
    </w:p>
    <w:p w:rsidR="00BF578A" w:rsidRPr="00846600" w:rsidRDefault="00BF578A" w:rsidP="00BF578A">
      <w:pPr>
        <w:pStyle w:val="libFootnote0"/>
        <w:rPr>
          <w:rtl/>
        </w:rPr>
      </w:pPr>
      <w:r w:rsidRPr="00846600">
        <w:rPr>
          <w:rtl/>
        </w:rPr>
        <w:t>(9) الكافي 5</w:t>
      </w:r>
      <w:r>
        <w:rPr>
          <w:rtl/>
        </w:rPr>
        <w:t>:</w:t>
      </w:r>
      <w:r w:rsidRPr="00846600">
        <w:rPr>
          <w:rtl/>
        </w:rPr>
        <w:t xml:space="preserve"> 492 / 4.</w:t>
      </w:r>
    </w:p>
    <w:p w:rsidR="00BF578A" w:rsidRPr="00846600" w:rsidRDefault="00BF578A" w:rsidP="00BF578A">
      <w:pPr>
        <w:pStyle w:val="libFootnote0"/>
        <w:rPr>
          <w:rtl/>
        </w:rPr>
      </w:pPr>
      <w:r w:rsidRPr="00846600">
        <w:rPr>
          <w:rtl/>
        </w:rPr>
        <w:t>(10) الكافي 8</w:t>
      </w:r>
      <w:r>
        <w:rPr>
          <w:rtl/>
        </w:rPr>
        <w:t>:</w:t>
      </w:r>
      <w:r w:rsidRPr="00846600">
        <w:rPr>
          <w:rtl/>
        </w:rPr>
        <w:t xml:space="preserve"> 194 / 231</w:t>
      </w:r>
      <w:r>
        <w:rPr>
          <w:rtl/>
        </w:rPr>
        <w:t>،</w:t>
      </w:r>
      <w:r w:rsidRPr="00846600">
        <w:rPr>
          <w:rtl/>
        </w:rPr>
        <w:t xml:space="preserve"> من الروضة.</w:t>
      </w:r>
    </w:p>
    <w:p w:rsidR="00BF578A" w:rsidRPr="00846600" w:rsidRDefault="00BF578A" w:rsidP="00BF578A">
      <w:pPr>
        <w:pStyle w:val="libFootnote0"/>
        <w:rPr>
          <w:rtl/>
        </w:rPr>
      </w:pPr>
      <w:r w:rsidRPr="00846600">
        <w:rPr>
          <w:rtl/>
        </w:rPr>
        <w:t>(11) تهذيب الأحكام 5</w:t>
      </w:r>
      <w:r>
        <w:rPr>
          <w:rtl/>
        </w:rPr>
        <w:t>:</w:t>
      </w:r>
      <w:r w:rsidRPr="00846600">
        <w:rPr>
          <w:rtl/>
        </w:rPr>
        <w:t xml:space="preserve"> 491 / 1759.</w:t>
      </w:r>
    </w:p>
    <w:p w:rsidR="00BF578A" w:rsidRPr="00846600" w:rsidRDefault="00BF578A" w:rsidP="00BF578A">
      <w:pPr>
        <w:pStyle w:val="libFootnote0"/>
        <w:rPr>
          <w:rtl/>
        </w:rPr>
      </w:pPr>
      <w:r w:rsidRPr="00846600">
        <w:rPr>
          <w:rtl/>
        </w:rPr>
        <w:t>(12) الفقيه 3</w:t>
      </w:r>
      <w:r>
        <w:rPr>
          <w:rtl/>
        </w:rPr>
        <w:t>:</w:t>
      </w:r>
      <w:r w:rsidRPr="00846600">
        <w:rPr>
          <w:rtl/>
        </w:rPr>
        <w:t xml:space="preserve"> 288 / 1372.</w:t>
      </w:r>
    </w:p>
    <w:p w:rsidR="00BF578A" w:rsidRPr="00846600" w:rsidRDefault="00BF578A" w:rsidP="00BF578A">
      <w:pPr>
        <w:pStyle w:val="libFootnote0"/>
        <w:rPr>
          <w:rtl/>
        </w:rPr>
      </w:pPr>
      <w:r w:rsidRPr="00846600">
        <w:rPr>
          <w:rtl/>
        </w:rPr>
        <w:t>(13) رجال النجاشي</w:t>
      </w:r>
      <w:r>
        <w:rPr>
          <w:rtl/>
        </w:rPr>
        <w:t>:</w:t>
      </w:r>
      <w:r w:rsidRPr="00846600">
        <w:rPr>
          <w:rtl/>
        </w:rPr>
        <w:t xml:space="preserve"> 136 / 350.</w:t>
      </w:r>
    </w:p>
    <w:p w:rsidR="00BF578A" w:rsidRPr="00846600" w:rsidRDefault="00BF578A" w:rsidP="00BF578A">
      <w:pPr>
        <w:pStyle w:val="libFootnote0"/>
        <w:rPr>
          <w:rtl/>
        </w:rPr>
      </w:pPr>
      <w:r w:rsidRPr="00846600">
        <w:rPr>
          <w:rtl/>
        </w:rPr>
        <w:t>(14) رجال النجاشي</w:t>
      </w:r>
      <w:r>
        <w:rPr>
          <w:rtl/>
        </w:rPr>
        <w:t>:</w:t>
      </w:r>
      <w:r w:rsidRPr="00846600">
        <w:rPr>
          <w:rtl/>
        </w:rPr>
        <w:t xml:space="preserve"> 136 / 350.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ومن هنا يظهر وجه حمل المحقق في المعتبر في مسألة</w:t>
      </w:r>
      <w:r>
        <w:rPr>
          <w:rtl/>
        </w:rPr>
        <w:t>:</w:t>
      </w:r>
      <w:r w:rsidRPr="00846600">
        <w:rPr>
          <w:rtl/>
        </w:rPr>
        <w:t xml:space="preserve"> أقلّ ما تنعقد به صلاة الجمعة</w:t>
      </w:r>
      <w:r>
        <w:rPr>
          <w:rtl/>
        </w:rPr>
        <w:t>،</w:t>
      </w:r>
      <w:r w:rsidRPr="00846600">
        <w:rPr>
          <w:rtl/>
        </w:rPr>
        <w:t xml:space="preserve"> فإنه ذكر خبر محمّد بن مسلم الذي رواه عنه الحكم بن مسكين الدال على أنه سبعة</w:t>
      </w:r>
      <w:r>
        <w:rPr>
          <w:rtl/>
        </w:rPr>
        <w:t>،</w:t>
      </w:r>
      <w:r w:rsidRPr="00846600">
        <w:rPr>
          <w:rtl/>
        </w:rPr>
        <w:t xml:space="preserve"> واختاره الشيخ</w:t>
      </w:r>
      <w:r>
        <w:rPr>
          <w:rtl/>
        </w:rPr>
        <w:t>،</w:t>
      </w:r>
      <w:r w:rsidRPr="00846600">
        <w:rPr>
          <w:rtl/>
        </w:rPr>
        <w:t xml:space="preserve"> ورواية زرارة</w:t>
      </w:r>
      <w:r>
        <w:rPr>
          <w:rtl/>
        </w:rPr>
        <w:t>،</w:t>
      </w:r>
      <w:r w:rsidRPr="00846600">
        <w:rPr>
          <w:rtl/>
        </w:rPr>
        <w:t xml:space="preserve"> وابن أبي يعفور</w:t>
      </w:r>
      <w:r>
        <w:rPr>
          <w:rtl/>
        </w:rPr>
        <w:t>،</w:t>
      </w:r>
      <w:r w:rsidRPr="00846600">
        <w:rPr>
          <w:rtl/>
        </w:rPr>
        <w:t xml:space="preserve"> ومنصور التي مفادها أنه خمسة</w:t>
      </w:r>
      <w:r>
        <w:rPr>
          <w:rtl/>
        </w:rPr>
        <w:t>،</w:t>
      </w:r>
      <w:r w:rsidRPr="00846600">
        <w:rPr>
          <w:rtl/>
        </w:rPr>
        <w:t xml:space="preserve"> كما اختاره المفيد والسيد وعارض بينهما ثم رجّح الأخير بوجوه </w:t>
      </w:r>
      <w:r w:rsidRPr="00BF578A">
        <w:rPr>
          <w:rStyle w:val="libFootnotenumChar"/>
          <w:rtl/>
        </w:rPr>
        <w:t>(1)</w:t>
      </w:r>
      <w:r>
        <w:rPr>
          <w:rtl/>
        </w:rPr>
        <w:t>،</w:t>
      </w:r>
      <w:r w:rsidRPr="00846600">
        <w:rPr>
          <w:rtl/>
        </w:rPr>
        <w:t xml:space="preserve"> ولم يطعن في سند الأول كما هو دأبه في غير المقام.</w:t>
      </w:r>
    </w:p>
    <w:p w:rsidR="00BF578A" w:rsidRPr="00846600" w:rsidRDefault="00BF578A" w:rsidP="00BF578A">
      <w:pPr>
        <w:pStyle w:val="libNormal"/>
        <w:rPr>
          <w:rtl/>
        </w:rPr>
      </w:pPr>
      <w:r w:rsidRPr="00846600">
        <w:rPr>
          <w:rtl/>
        </w:rPr>
        <w:t>نعم</w:t>
      </w:r>
      <w:r>
        <w:rPr>
          <w:rtl/>
        </w:rPr>
        <w:t>،</w:t>
      </w:r>
      <w:r w:rsidRPr="00846600">
        <w:rPr>
          <w:rtl/>
        </w:rPr>
        <w:t xml:space="preserve"> قال العلامة في المختلف في طريق رواية محمّد بن مسلم</w:t>
      </w:r>
      <w:r>
        <w:rPr>
          <w:rtl/>
        </w:rPr>
        <w:t>:</w:t>
      </w:r>
      <w:r w:rsidRPr="00846600">
        <w:rPr>
          <w:rtl/>
        </w:rPr>
        <w:t xml:space="preserve"> الحكم ابن مسكين ولا يحضرني الآن </w:t>
      </w:r>
      <w:r>
        <w:rPr>
          <w:rtl/>
        </w:rPr>
        <w:t>[</w:t>
      </w:r>
      <w:r w:rsidRPr="00846600">
        <w:rPr>
          <w:rtl/>
        </w:rPr>
        <w:t>حاله</w:t>
      </w:r>
      <w:r>
        <w:rPr>
          <w:rtl/>
        </w:rPr>
        <w:t>]</w:t>
      </w:r>
      <w:r w:rsidRPr="00846600">
        <w:rPr>
          <w:rtl/>
        </w:rPr>
        <w:t xml:space="preserve"> </w:t>
      </w:r>
      <w:r w:rsidRPr="00BF578A">
        <w:rPr>
          <w:rStyle w:val="libFootnotenumChar"/>
          <w:rtl/>
        </w:rPr>
        <w:t>(2)</w:t>
      </w:r>
      <w:r w:rsidRPr="00846600">
        <w:rPr>
          <w:rtl/>
        </w:rPr>
        <w:t xml:space="preserve"> ونحن نمنع صحّة السند ونعارضه بما تقدّم من الأخبار</w:t>
      </w:r>
      <w:r>
        <w:rPr>
          <w:rtl/>
        </w:rPr>
        <w:t>،</w:t>
      </w:r>
      <w:r w:rsidRPr="00846600">
        <w:rPr>
          <w:rtl/>
        </w:rPr>
        <w:t xml:space="preserve"> ويبقى عموم القرآن سالما عن المعارض </w:t>
      </w:r>
      <w:r w:rsidRPr="00BF578A">
        <w:rPr>
          <w:rStyle w:val="libFootnotenumChar"/>
          <w:rtl/>
        </w:rPr>
        <w:t>(3)</w:t>
      </w:r>
      <w:r>
        <w:rPr>
          <w:rtl/>
        </w:rPr>
        <w:t>.</w:t>
      </w:r>
    </w:p>
    <w:p w:rsidR="00BF578A" w:rsidRPr="00846600" w:rsidRDefault="00BF578A" w:rsidP="00BF578A">
      <w:pPr>
        <w:pStyle w:val="libNormal"/>
        <w:rPr>
          <w:rtl/>
        </w:rPr>
      </w:pPr>
      <w:r w:rsidRPr="00846600">
        <w:rPr>
          <w:rtl/>
        </w:rPr>
        <w:t>وردّه الشهيد في الذكرى بأن</w:t>
      </w:r>
      <w:r>
        <w:rPr>
          <w:rtl/>
        </w:rPr>
        <w:t>:</w:t>
      </w:r>
      <w:r w:rsidRPr="00846600">
        <w:rPr>
          <w:rtl/>
        </w:rPr>
        <w:t xml:space="preserve"> الحكم ذكره الكشي ولم يعرض له بذم</w:t>
      </w:r>
      <w:r>
        <w:rPr>
          <w:rtl/>
        </w:rPr>
        <w:t>،</w:t>
      </w:r>
      <w:r w:rsidRPr="00846600">
        <w:rPr>
          <w:rtl/>
        </w:rPr>
        <w:t xml:space="preserve"> والرواية مشهورة جدّا بين الأصحاب</w:t>
      </w:r>
      <w:r>
        <w:rPr>
          <w:rtl/>
        </w:rPr>
        <w:t>،</w:t>
      </w:r>
      <w:r w:rsidRPr="00846600">
        <w:rPr>
          <w:rtl/>
        </w:rPr>
        <w:t xml:space="preserve"> لا يطعن </w:t>
      </w:r>
      <w:r w:rsidRPr="00BF578A">
        <w:rPr>
          <w:rStyle w:val="libFootnotenumChar"/>
          <w:rtl/>
        </w:rPr>
        <w:t>(4)</w:t>
      </w:r>
      <w:r w:rsidRPr="00846600">
        <w:rPr>
          <w:rtl/>
        </w:rPr>
        <w:t xml:space="preserve"> فيها كون الراوي مجهولا عند بعض الناس</w:t>
      </w:r>
      <w:r>
        <w:rPr>
          <w:rtl/>
        </w:rPr>
        <w:t>،</w:t>
      </w:r>
      <w:r w:rsidRPr="00846600">
        <w:rPr>
          <w:rtl/>
        </w:rPr>
        <w:t xml:space="preserve"> والمعارضة منتفية بما ذكرنا من الحمل </w:t>
      </w:r>
      <w:r w:rsidRPr="00BF578A">
        <w:rPr>
          <w:rStyle w:val="libFootnotenumChar"/>
          <w:rtl/>
        </w:rPr>
        <w:t>(5)</w:t>
      </w:r>
      <w:r>
        <w:rPr>
          <w:rtl/>
        </w:rPr>
        <w:t>.</w:t>
      </w:r>
    </w:p>
    <w:p w:rsidR="00BF578A" w:rsidRPr="00846600" w:rsidRDefault="00BF578A" w:rsidP="00BF578A">
      <w:pPr>
        <w:pStyle w:val="libNormal"/>
        <w:rPr>
          <w:rtl/>
        </w:rPr>
      </w:pPr>
      <w:r w:rsidRPr="00846600">
        <w:rPr>
          <w:rtl/>
        </w:rPr>
        <w:t>وانتصر الشهيد الثاني للعلامة واعترض بأنه</w:t>
      </w:r>
      <w:r>
        <w:rPr>
          <w:rtl/>
        </w:rPr>
        <w:t>:</w:t>
      </w:r>
      <w:r w:rsidRPr="00846600">
        <w:rPr>
          <w:rtl/>
        </w:rPr>
        <w:t xml:space="preserve"> لا يكفي عدم الجرح بل لا بدّ من التوثيق </w:t>
      </w:r>
      <w:r w:rsidRPr="00BF578A">
        <w:rPr>
          <w:rStyle w:val="libFootnotenumChar"/>
          <w:rtl/>
        </w:rPr>
        <w:t>(6)</w:t>
      </w:r>
      <w:r>
        <w:rPr>
          <w:rtl/>
        </w:rPr>
        <w:t>.</w:t>
      </w:r>
    </w:p>
    <w:p w:rsidR="00BF578A" w:rsidRPr="00846600" w:rsidRDefault="00BF578A" w:rsidP="00BF578A">
      <w:pPr>
        <w:pStyle w:val="libNormal"/>
        <w:rPr>
          <w:rtl/>
        </w:rPr>
      </w:pPr>
      <w:r w:rsidRPr="00846600">
        <w:rPr>
          <w:rtl/>
        </w:rPr>
        <w:t>وأجاب عنه شارح المشيخة بأن</w:t>
      </w:r>
      <w:r>
        <w:rPr>
          <w:rtl/>
        </w:rPr>
        <w:t>:</w:t>
      </w:r>
      <w:r w:rsidRPr="00846600">
        <w:rPr>
          <w:rtl/>
        </w:rPr>
        <w:t xml:space="preserve"> الظاهر أن الشهيد يكتفي في العدالة بحسن الظاهر </w:t>
      </w:r>
      <w:r w:rsidRPr="00BF578A">
        <w:rPr>
          <w:rStyle w:val="libFootnotenumChar"/>
          <w:rtl/>
        </w:rPr>
        <w:t>(7)</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أو يرى الاكتفاء بالخبر</w:t>
      </w:r>
      <w:r>
        <w:rPr>
          <w:rtl/>
        </w:rPr>
        <w:t>،</w:t>
      </w:r>
      <w:r w:rsidRPr="00846600">
        <w:rPr>
          <w:rtl/>
        </w:rPr>
        <w:t xml:space="preserve"> أو أوثق بصدوره بما ذكر هنا</w:t>
      </w:r>
      <w:r>
        <w:rPr>
          <w:rtl/>
        </w:rPr>
        <w:t>،</w:t>
      </w:r>
      <w:r w:rsidRPr="00846600">
        <w:rPr>
          <w:rtl/>
        </w:rPr>
        <w:t xml:space="preserve"> وما أشار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المعتبر</w:t>
      </w:r>
      <w:r>
        <w:rPr>
          <w:rtl/>
        </w:rPr>
        <w:t>:</w:t>
      </w:r>
      <w:r w:rsidRPr="00846600">
        <w:rPr>
          <w:rtl/>
        </w:rPr>
        <w:t xml:space="preserve"> 203.</w:t>
      </w:r>
    </w:p>
    <w:p w:rsidR="00BF578A" w:rsidRPr="00846600" w:rsidRDefault="00BF578A" w:rsidP="00BF578A">
      <w:pPr>
        <w:pStyle w:val="libFootnote0"/>
        <w:rPr>
          <w:rtl/>
        </w:rPr>
      </w:pPr>
      <w:r w:rsidRPr="00846600">
        <w:rPr>
          <w:rtl/>
        </w:rPr>
        <w:t>(2) ما بين المعقوفتين من المصدر.</w:t>
      </w:r>
    </w:p>
    <w:p w:rsidR="00BF578A" w:rsidRPr="00846600" w:rsidRDefault="00BF578A" w:rsidP="00BF578A">
      <w:pPr>
        <w:pStyle w:val="libFootnote0"/>
        <w:rPr>
          <w:rtl/>
        </w:rPr>
      </w:pPr>
      <w:r w:rsidRPr="00846600">
        <w:rPr>
          <w:rtl/>
        </w:rPr>
        <w:t>(3) مختلف الشيعة</w:t>
      </w:r>
      <w:r>
        <w:rPr>
          <w:rtl/>
        </w:rPr>
        <w:t>:</w:t>
      </w:r>
      <w:r w:rsidRPr="00846600">
        <w:rPr>
          <w:rtl/>
        </w:rPr>
        <w:t xml:space="preserve"> 103</w:t>
      </w:r>
      <w:r>
        <w:rPr>
          <w:rtl/>
        </w:rPr>
        <w:t>،</w:t>
      </w:r>
      <w:r w:rsidRPr="00846600">
        <w:rPr>
          <w:rtl/>
        </w:rPr>
        <w:t xml:space="preserve"> والمعنى اي</w:t>
      </w:r>
      <w:r>
        <w:rPr>
          <w:rtl/>
        </w:rPr>
        <w:t>:</w:t>
      </w:r>
      <w:r w:rsidRPr="00846600">
        <w:rPr>
          <w:rtl/>
        </w:rPr>
        <w:t xml:space="preserve"> يبقى عموم الأمر بالسعي الوارد في القرآن الكريم سالما عن المعارض</w:t>
      </w:r>
      <w:r>
        <w:rPr>
          <w:rtl/>
        </w:rPr>
        <w:t>،</w:t>
      </w:r>
      <w:r w:rsidRPr="00846600">
        <w:rPr>
          <w:rtl/>
        </w:rPr>
        <w:t xml:space="preserve"> والحديث عن صلاة الجمعة</w:t>
      </w:r>
      <w:r>
        <w:rPr>
          <w:rtl/>
        </w:rPr>
        <w:t>،</w:t>
      </w:r>
      <w:r w:rsidRPr="00846600">
        <w:rPr>
          <w:rtl/>
        </w:rPr>
        <w:t xml:space="preserve"> فلاحظ.</w:t>
      </w:r>
    </w:p>
    <w:p w:rsidR="00BF578A" w:rsidRPr="00846600" w:rsidRDefault="00BF578A" w:rsidP="00BF578A">
      <w:pPr>
        <w:pStyle w:val="libFootnote0"/>
        <w:rPr>
          <w:rtl/>
        </w:rPr>
      </w:pPr>
      <w:r w:rsidRPr="00846600">
        <w:rPr>
          <w:rtl/>
        </w:rPr>
        <w:t>(4) في المصدر</w:t>
      </w:r>
      <w:r>
        <w:rPr>
          <w:rtl/>
        </w:rPr>
        <w:t>:</w:t>
      </w:r>
      <w:r w:rsidRPr="00846600">
        <w:rPr>
          <w:rtl/>
        </w:rPr>
        <w:t xml:space="preserve"> لا يظهر.</w:t>
      </w:r>
    </w:p>
    <w:p w:rsidR="00BF578A" w:rsidRPr="00846600" w:rsidRDefault="00BF578A" w:rsidP="00BF578A">
      <w:pPr>
        <w:pStyle w:val="libFootnote0"/>
        <w:rPr>
          <w:rtl/>
        </w:rPr>
      </w:pPr>
      <w:r w:rsidRPr="00846600">
        <w:rPr>
          <w:rtl/>
        </w:rPr>
        <w:t>(5) ذكري الشيعة</w:t>
      </w:r>
      <w:r>
        <w:rPr>
          <w:rtl/>
        </w:rPr>
        <w:t>:</w:t>
      </w:r>
      <w:r w:rsidRPr="00846600">
        <w:rPr>
          <w:rtl/>
        </w:rPr>
        <w:t xml:space="preserve"> 231.</w:t>
      </w:r>
    </w:p>
    <w:p w:rsidR="00BF578A" w:rsidRPr="00846600" w:rsidRDefault="00BF578A" w:rsidP="00BF578A">
      <w:pPr>
        <w:pStyle w:val="libFootnote0"/>
        <w:rPr>
          <w:rtl/>
        </w:rPr>
      </w:pPr>
      <w:r w:rsidRPr="00846600">
        <w:rPr>
          <w:rtl/>
        </w:rPr>
        <w:t>(6) حكاه في روضة المتقين 14</w:t>
      </w:r>
      <w:r>
        <w:rPr>
          <w:rtl/>
        </w:rPr>
        <w:t>:</w:t>
      </w:r>
      <w:r w:rsidRPr="00846600">
        <w:rPr>
          <w:rtl/>
        </w:rPr>
        <w:t xml:space="preserve"> 63.</w:t>
      </w:r>
    </w:p>
    <w:p w:rsidR="00BF578A" w:rsidRPr="00846600" w:rsidRDefault="00BF578A" w:rsidP="00BF578A">
      <w:pPr>
        <w:pStyle w:val="libFootnote0"/>
        <w:rPr>
          <w:rtl/>
        </w:rPr>
      </w:pPr>
      <w:r w:rsidRPr="00846600">
        <w:rPr>
          <w:rtl/>
        </w:rPr>
        <w:t>(7) روضة المتقين 14</w:t>
      </w:r>
      <w:r>
        <w:rPr>
          <w:rtl/>
        </w:rPr>
        <w:t>:</w:t>
      </w:r>
      <w:r w:rsidRPr="00846600">
        <w:rPr>
          <w:rtl/>
        </w:rPr>
        <w:t xml:space="preserve"> 63.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إليه في باب الاستخارة في كلامه الذي ذكرناه في الفائدة السابقة </w:t>
      </w:r>
      <w:r w:rsidRPr="00BF578A">
        <w:rPr>
          <w:rStyle w:val="libFootnotenumChar"/>
          <w:rtl/>
        </w:rPr>
        <w:t>(1)</w:t>
      </w:r>
      <w:r>
        <w:rPr>
          <w:rtl/>
        </w:rPr>
        <w:t>،</w:t>
      </w:r>
      <w:r w:rsidRPr="00846600">
        <w:rPr>
          <w:rtl/>
        </w:rPr>
        <w:t xml:space="preserve"> وبما حقّقناه يسقط الاعتراض من أصله</w:t>
      </w:r>
      <w:r>
        <w:rPr>
          <w:rtl/>
        </w:rPr>
        <w:t>،</w:t>
      </w:r>
      <w:r w:rsidRPr="00846600">
        <w:rPr>
          <w:rtl/>
        </w:rPr>
        <w:t xml:space="preserve"> ويأتي في </w:t>
      </w:r>
      <w:r>
        <w:rPr>
          <w:rtl/>
        </w:rPr>
        <w:t>(</w:t>
      </w:r>
      <w:r w:rsidRPr="00846600">
        <w:rPr>
          <w:rtl/>
        </w:rPr>
        <w:t>ريب</w:t>
      </w:r>
      <w:r>
        <w:rPr>
          <w:rtl/>
        </w:rPr>
        <w:t>)</w:t>
      </w:r>
      <w:r w:rsidRPr="00846600">
        <w:rPr>
          <w:rtl/>
        </w:rPr>
        <w:t xml:space="preserve"> في الطريق إلى علي بن بجيل</w:t>
      </w:r>
      <w:r>
        <w:rPr>
          <w:rtl/>
        </w:rPr>
        <w:t>:</w:t>
      </w:r>
      <w:r>
        <w:rPr>
          <w:rFonts w:hint="cs"/>
          <w:rtl/>
        </w:rPr>
        <w:t xml:space="preserve"> </w:t>
      </w:r>
      <w:r w:rsidRPr="00846600">
        <w:rPr>
          <w:rtl/>
        </w:rPr>
        <w:t>محمّد بن الحسن</w:t>
      </w:r>
      <w:r>
        <w:rPr>
          <w:rtl/>
        </w:rPr>
        <w:t>،</w:t>
      </w:r>
      <w:r w:rsidRPr="00846600">
        <w:rPr>
          <w:rtl/>
        </w:rPr>
        <w:t xml:space="preserve"> عن الحسن بن متيل الدقان</w:t>
      </w:r>
      <w:r>
        <w:rPr>
          <w:rtl/>
        </w:rPr>
        <w:t>،</w:t>
      </w:r>
      <w:r w:rsidRPr="00846600">
        <w:rPr>
          <w:rtl/>
        </w:rPr>
        <w:t xml:space="preserve"> عن محمّد بن الحسين بن أبي الخطاب</w:t>
      </w:r>
      <w:r>
        <w:rPr>
          <w:rtl/>
        </w:rPr>
        <w:t>،</w:t>
      </w:r>
      <w:r w:rsidRPr="00846600">
        <w:rPr>
          <w:rtl/>
        </w:rPr>
        <w:t xml:space="preserve"> عن أبي عبد الله الحكم بن مسكين الثقفي</w:t>
      </w:r>
      <w:r>
        <w:rPr>
          <w:rtl/>
        </w:rPr>
        <w:t>،</w:t>
      </w:r>
      <w:r w:rsidRPr="00846600">
        <w:rPr>
          <w:rtl/>
        </w:rPr>
        <w:t xml:space="preserve"> عن علي بن بجيل </w:t>
      </w:r>
      <w:r w:rsidRPr="00BF578A">
        <w:rPr>
          <w:rStyle w:val="libFootnotenumChar"/>
          <w:rtl/>
        </w:rPr>
        <w:t>(2)</w:t>
      </w:r>
      <w:r>
        <w:rPr>
          <w:rtl/>
        </w:rPr>
        <w:t>.</w:t>
      </w:r>
      <w:r w:rsidRPr="00846600">
        <w:rPr>
          <w:rtl/>
        </w:rPr>
        <w:t xml:space="preserve"> إلى آخره</w:t>
      </w:r>
      <w:r>
        <w:rPr>
          <w:rtl/>
        </w:rPr>
        <w:t>،</w:t>
      </w:r>
      <w:r w:rsidRPr="00846600">
        <w:rPr>
          <w:rtl/>
        </w:rPr>
        <w:t xml:space="preserve"> ولا يخفى أن ذكر </w:t>
      </w:r>
      <w:r>
        <w:rPr>
          <w:rtl/>
        </w:rPr>
        <w:t>[</w:t>
      </w:r>
      <w:r w:rsidRPr="00846600">
        <w:rPr>
          <w:rtl/>
        </w:rPr>
        <w:t>كنيته</w:t>
      </w:r>
      <w:r>
        <w:rPr>
          <w:rtl/>
        </w:rPr>
        <w:t>]</w:t>
      </w:r>
      <w:r w:rsidRPr="00846600">
        <w:rPr>
          <w:rtl/>
        </w:rPr>
        <w:t xml:space="preserve"> </w:t>
      </w:r>
      <w:r w:rsidRPr="00BF578A">
        <w:rPr>
          <w:rStyle w:val="libFootnotenumChar"/>
          <w:rtl/>
        </w:rPr>
        <w:t>(3)</w:t>
      </w:r>
      <w:r w:rsidRPr="00846600">
        <w:rPr>
          <w:rtl/>
        </w:rPr>
        <w:t xml:space="preserve"> من بين الجماعة يدلّ على جلالته عنده </w:t>
      </w:r>
      <w:r w:rsidRPr="00BF578A">
        <w:rPr>
          <w:rStyle w:val="libFootnotenumChar"/>
          <w:rtl/>
        </w:rPr>
        <w:t>(4)</w:t>
      </w:r>
      <w:r>
        <w:rPr>
          <w:rtl/>
        </w:rPr>
        <w:t>.</w:t>
      </w:r>
    </w:p>
    <w:p w:rsidR="00BF578A" w:rsidRPr="00846600" w:rsidRDefault="00BF578A" w:rsidP="00BF578A">
      <w:pPr>
        <w:pStyle w:val="libNormal"/>
        <w:rPr>
          <w:rtl/>
        </w:rPr>
      </w:pPr>
      <w:r w:rsidRPr="00846600">
        <w:rPr>
          <w:rtl/>
        </w:rPr>
        <w:t xml:space="preserve">وأمّا أيّوب فغير مذكور إلاّ في جامع الرواة للفاضل الأردبيلي </w:t>
      </w:r>
      <w:r w:rsidRPr="00BF578A">
        <w:rPr>
          <w:rStyle w:val="libFootnotenumChar"/>
          <w:rtl/>
        </w:rPr>
        <w:t>(5)</w:t>
      </w:r>
      <w:r>
        <w:rPr>
          <w:rtl/>
        </w:rPr>
        <w:t>،</w:t>
      </w:r>
      <w:r w:rsidRPr="00846600">
        <w:rPr>
          <w:rtl/>
        </w:rPr>
        <w:t xml:space="preserve"> وقد أخرج عنه الخبر ثقة الإسلام في الكافي </w:t>
      </w:r>
      <w:r w:rsidRPr="00BF578A">
        <w:rPr>
          <w:rStyle w:val="libFootnotenumChar"/>
          <w:rtl/>
        </w:rPr>
        <w:t>(6)</w:t>
      </w:r>
      <w:r>
        <w:rPr>
          <w:rtl/>
        </w:rPr>
        <w:t>،</w:t>
      </w:r>
      <w:r w:rsidRPr="00846600">
        <w:rPr>
          <w:rtl/>
        </w:rPr>
        <w:t xml:space="preserve"> والشيخ في التهذيب </w:t>
      </w:r>
      <w:r w:rsidRPr="00BF578A">
        <w:rPr>
          <w:rStyle w:val="libFootnotenumChar"/>
          <w:rtl/>
        </w:rPr>
        <w:t>(7)</w:t>
      </w:r>
      <w:r>
        <w:rPr>
          <w:rtl/>
        </w:rPr>
        <w:t>.</w:t>
      </w:r>
    </w:p>
    <w:p w:rsidR="00BF578A" w:rsidRPr="00846600" w:rsidRDefault="00BF578A" w:rsidP="00BF578A">
      <w:pPr>
        <w:pStyle w:val="libNormal"/>
        <w:rPr>
          <w:rtl/>
        </w:rPr>
      </w:pPr>
      <w:r w:rsidRPr="00BF578A">
        <w:rPr>
          <w:rStyle w:val="libBold2Char"/>
          <w:rtl/>
        </w:rPr>
        <w:t>[43] مج</w:t>
      </w:r>
      <w:r>
        <w:rPr>
          <w:rStyle w:val="libBold2Char"/>
          <w:rtl/>
        </w:rPr>
        <w:t xml:space="preserve"> - </w:t>
      </w:r>
      <w:r w:rsidRPr="00BF578A">
        <w:rPr>
          <w:rStyle w:val="libBold2Char"/>
          <w:rtl/>
        </w:rPr>
        <w:t>وإلى أيوب بن الحرّ</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أحمد بن أبي عبد الله البرقي</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النضر بن سويد</w:t>
      </w:r>
      <w:r>
        <w:rPr>
          <w:rStyle w:val="libBold2Char"/>
          <w:rtl/>
        </w:rPr>
        <w:t>،</w:t>
      </w:r>
      <w:r w:rsidRPr="00BF578A">
        <w:rPr>
          <w:rStyle w:val="libBold2Char"/>
          <w:rtl/>
        </w:rPr>
        <w:t xml:space="preserve"> عن يحيى الحلبي</w:t>
      </w:r>
      <w:r>
        <w:rPr>
          <w:rStyle w:val="libBold2Char"/>
          <w:rtl/>
        </w:rPr>
        <w:t>،</w:t>
      </w:r>
      <w:r w:rsidRPr="00BF578A">
        <w:rPr>
          <w:rStyle w:val="libBold2Char"/>
          <w:rtl/>
        </w:rPr>
        <w:t xml:space="preserve"> عن أيوب بن الحرّ الكوفي الجعفي أخي أديم بن الحرّ</w:t>
      </w:r>
      <w:r>
        <w:rPr>
          <w:rStyle w:val="libBold2Char"/>
          <w:rtl/>
        </w:rPr>
        <w:t>،</w:t>
      </w:r>
      <w:r w:rsidRPr="00BF578A">
        <w:rPr>
          <w:rStyle w:val="libBold2Char"/>
          <w:rtl/>
        </w:rPr>
        <w:t xml:space="preserve"> وهو مولى</w:t>
      </w:r>
      <w:r w:rsidRPr="00846600">
        <w:rPr>
          <w:rtl/>
        </w:rPr>
        <w:t xml:space="preserve"> </w:t>
      </w:r>
      <w:r w:rsidRPr="00BF578A">
        <w:rPr>
          <w:rStyle w:val="libFootnotenumChar"/>
          <w:rtl/>
        </w:rPr>
        <w:t>(8)</w:t>
      </w:r>
      <w:r>
        <w:rPr>
          <w:rtl/>
        </w:rPr>
        <w:t>.</w:t>
      </w:r>
    </w:p>
    <w:p w:rsidR="00BF578A" w:rsidRPr="00846600" w:rsidRDefault="00BF578A" w:rsidP="00BF578A">
      <w:pPr>
        <w:pStyle w:val="libNormal"/>
        <w:rPr>
          <w:rtl/>
        </w:rPr>
      </w:pPr>
      <w:r w:rsidRPr="00846600">
        <w:rPr>
          <w:rtl/>
        </w:rPr>
        <w:t>والنضر ويحيى وأيوب من أجلاّء الثقات</w:t>
      </w:r>
      <w:r>
        <w:rPr>
          <w:rtl/>
        </w:rPr>
        <w:t>،</w:t>
      </w:r>
      <w:r w:rsidRPr="00846600">
        <w:rPr>
          <w:rtl/>
        </w:rPr>
        <w:t xml:space="preserve"> فالسند صحيح بعد ملاحظة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انظر</w:t>
      </w:r>
      <w:r>
        <w:rPr>
          <w:rtl/>
        </w:rPr>
        <w:t>:</w:t>
      </w:r>
      <w:r w:rsidRPr="00846600">
        <w:rPr>
          <w:rtl/>
        </w:rPr>
        <w:t xml:space="preserve"> الجزء الثالث صحيفة</w:t>
      </w:r>
      <w:r>
        <w:rPr>
          <w:rtl/>
        </w:rPr>
        <w:t>:</w:t>
      </w:r>
      <w:r w:rsidRPr="00846600">
        <w:rPr>
          <w:rtl/>
        </w:rPr>
        <w:t xml:space="preserve"> 464 </w:t>
      </w:r>
      <w:r>
        <w:rPr>
          <w:rtl/>
        </w:rPr>
        <w:t>و 4</w:t>
      </w:r>
      <w:r w:rsidRPr="00846600">
        <w:rPr>
          <w:rtl/>
        </w:rPr>
        <w:t>95.</w:t>
      </w:r>
    </w:p>
    <w:p w:rsidR="00BF578A" w:rsidRPr="00846600" w:rsidRDefault="00BF578A" w:rsidP="00BF578A">
      <w:pPr>
        <w:pStyle w:val="libFootnote0"/>
        <w:rPr>
          <w:rtl/>
        </w:rPr>
      </w:pPr>
      <w:r w:rsidRPr="00846600">
        <w:rPr>
          <w:rtl/>
        </w:rPr>
        <w:t>(2) راجع الرقم</w:t>
      </w:r>
      <w:r>
        <w:rPr>
          <w:rtl/>
        </w:rPr>
        <w:t>:</w:t>
      </w:r>
      <w:r w:rsidRPr="00846600">
        <w:rPr>
          <w:rtl/>
        </w:rPr>
        <w:t xml:space="preserve"> 212.</w:t>
      </w:r>
    </w:p>
    <w:p w:rsidR="00BF578A" w:rsidRPr="00846600" w:rsidRDefault="00BF578A" w:rsidP="00BF578A">
      <w:pPr>
        <w:pStyle w:val="libFootnote0"/>
        <w:rPr>
          <w:rtl/>
        </w:rPr>
      </w:pPr>
      <w:r w:rsidRPr="00846600">
        <w:rPr>
          <w:rtl/>
        </w:rPr>
        <w:t>(3) في الأصل</w:t>
      </w:r>
      <w:r>
        <w:rPr>
          <w:rtl/>
        </w:rPr>
        <w:t>:</w:t>
      </w:r>
      <w:r w:rsidRPr="00846600">
        <w:rPr>
          <w:rtl/>
        </w:rPr>
        <w:t xml:space="preserve"> كنية وما أثبتناه بين المعقوفتين هو الصحيح الموافق لاستقامة المعنى.</w:t>
      </w:r>
    </w:p>
    <w:p w:rsidR="00BF578A" w:rsidRPr="00846600" w:rsidRDefault="00BF578A" w:rsidP="00BF578A">
      <w:pPr>
        <w:pStyle w:val="libFootnote0"/>
        <w:rPr>
          <w:rtl/>
        </w:rPr>
      </w:pPr>
      <w:r w:rsidRPr="00846600">
        <w:rPr>
          <w:rtl/>
        </w:rPr>
        <w:t>(4) ذكر الكنية مع الاسم لا تفيد شيئا سوى التعريف بالراوي</w:t>
      </w:r>
      <w:r>
        <w:rPr>
          <w:rtl/>
        </w:rPr>
        <w:t>،</w:t>
      </w:r>
      <w:r w:rsidRPr="00846600">
        <w:rPr>
          <w:rtl/>
        </w:rPr>
        <w:t xml:space="preserve"> واين هي من الجلالة أو المدح وقد قال تعالى</w:t>
      </w:r>
      <w:r>
        <w:rPr>
          <w:rtl/>
        </w:rPr>
        <w:t>:</w:t>
      </w:r>
      <w:r w:rsidRPr="00846600">
        <w:rPr>
          <w:rtl/>
        </w:rPr>
        <w:t xml:space="preserve"> تَبَّتْ يَدا أَبِي لَهَبٍ وَتَبَ مع ورود اللعن والتكذيب على لسان الأئمة </w:t>
      </w:r>
      <w:r w:rsidRPr="00BF578A">
        <w:rPr>
          <w:rStyle w:val="libAlaemChar"/>
          <w:rtl/>
        </w:rPr>
        <w:t>عليهم‌السلام</w:t>
      </w:r>
      <w:r w:rsidRPr="00846600">
        <w:rPr>
          <w:rtl/>
        </w:rPr>
        <w:t xml:space="preserve"> للذين اشتهروا بالغلو معبرين عنهم بكناهم</w:t>
      </w:r>
      <w:r>
        <w:rPr>
          <w:rtl/>
        </w:rPr>
        <w:t>،</w:t>
      </w:r>
      <w:r w:rsidRPr="00846600">
        <w:rPr>
          <w:rtl/>
        </w:rPr>
        <w:t xml:space="preserve"> كقولهم</w:t>
      </w:r>
      <w:r>
        <w:rPr>
          <w:rtl/>
        </w:rPr>
        <w:t>:</w:t>
      </w:r>
      <w:r w:rsidRPr="00846600">
        <w:rPr>
          <w:rtl/>
        </w:rPr>
        <w:t xml:space="preserve"> لعن الله أبا الخطاب</w:t>
      </w:r>
      <w:r>
        <w:rPr>
          <w:rtl/>
        </w:rPr>
        <w:t>!.</w:t>
      </w:r>
    </w:p>
    <w:p w:rsidR="00BF578A" w:rsidRPr="00846600" w:rsidRDefault="00BF578A" w:rsidP="00BF578A">
      <w:pPr>
        <w:pStyle w:val="libFootnote"/>
        <w:rPr>
          <w:rtl/>
          <w:lang w:bidi="fa-IR"/>
        </w:rPr>
      </w:pPr>
      <w:r w:rsidRPr="00846600">
        <w:rPr>
          <w:rtl/>
        </w:rPr>
        <w:t>ومنهم من يرى في إطلاق الكنية على شخص دليلا على احترامه وتقديره من قبل مكنيه</w:t>
      </w:r>
      <w:r>
        <w:rPr>
          <w:rtl/>
        </w:rPr>
        <w:t>،</w:t>
      </w:r>
      <w:r w:rsidRPr="00846600">
        <w:rPr>
          <w:rtl/>
        </w:rPr>
        <w:t xml:space="preserve"> راجع بحث الكنية للسيد المحقق محمد رضا الجلالي المنشور بتراثنا العدد / 17.</w:t>
      </w:r>
    </w:p>
    <w:p w:rsidR="00BF578A" w:rsidRPr="00846600" w:rsidRDefault="00BF578A" w:rsidP="00BF578A">
      <w:pPr>
        <w:pStyle w:val="libFootnote0"/>
        <w:rPr>
          <w:rtl/>
        </w:rPr>
      </w:pPr>
      <w:r w:rsidRPr="00846600">
        <w:rPr>
          <w:rtl/>
        </w:rPr>
        <w:t>(5) جامع الرواة 1</w:t>
      </w:r>
      <w:r>
        <w:rPr>
          <w:rtl/>
        </w:rPr>
        <w:t>:</w:t>
      </w:r>
      <w:r w:rsidRPr="00846600">
        <w:rPr>
          <w:rtl/>
        </w:rPr>
        <w:t xml:space="preserve"> 112.</w:t>
      </w:r>
    </w:p>
    <w:p w:rsidR="00BF578A" w:rsidRPr="00846600" w:rsidRDefault="00BF578A" w:rsidP="00BF578A">
      <w:pPr>
        <w:pStyle w:val="libFootnote0"/>
        <w:rPr>
          <w:rtl/>
        </w:rPr>
      </w:pPr>
      <w:r w:rsidRPr="00846600">
        <w:rPr>
          <w:rtl/>
        </w:rPr>
        <w:t>(6) الكافي 6</w:t>
      </w:r>
      <w:r>
        <w:rPr>
          <w:rtl/>
        </w:rPr>
        <w:t>:</w:t>
      </w:r>
      <w:r w:rsidRPr="00846600">
        <w:rPr>
          <w:rtl/>
        </w:rPr>
        <w:t xml:space="preserve"> 218 / 16.</w:t>
      </w:r>
    </w:p>
    <w:p w:rsidR="00BF578A" w:rsidRPr="00846600" w:rsidRDefault="00BF578A" w:rsidP="00BF578A">
      <w:pPr>
        <w:pStyle w:val="libFootnote0"/>
        <w:rPr>
          <w:rtl/>
        </w:rPr>
      </w:pPr>
      <w:r w:rsidRPr="00846600">
        <w:rPr>
          <w:rtl/>
        </w:rPr>
        <w:t>(7) تهذيب الأحكام 5</w:t>
      </w:r>
      <w:r>
        <w:rPr>
          <w:rtl/>
        </w:rPr>
        <w:t>:</w:t>
      </w:r>
      <w:r w:rsidRPr="00846600">
        <w:rPr>
          <w:rtl/>
        </w:rPr>
        <w:t xml:space="preserve"> 470 / 1647.</w:t>
      </w:r>
    </w:p>
    <w:p w:rsidR="00BF578A" w:rsidRPr="00846600" w:rsidRDefault="00BF578A" w:rsidP="00BF578A">
      <w:pPr>
        <w:pStyle w:val="libFootnote0"/>
        <w:rPr>
          <w:rtl/>
        </w:rPr>
      </w:pPr>
      <w:r w:rsidRPr="00846600">
        <w:rPr>
          <w:rtl/>
        </w:rPr>
        <w:t>(8) الفقيه 4</w:t>
      </w:r>
      <w:r>
        <w:rPr>
          <w:rtl/>
        </w:rPr>
        <w:t>:</w:t>
      </w:r>
      <w:r w:rsidRPr="00846600">
        <w:rPr>
          <w:rtl/>
        </w:rPr>
        <w:t xml:space="preserve"> 130</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ما مرّ في حال البرقي وأبيه </w:t>
      </w:r>
      <w:r w:rsidRPr="00BF578A">
        <w:rPr>
          <w:rStyle w:val="libFootnotenumChar"/>
          <w:rtl/>
        </w:rPr>
        <w:t>(1)</w:t>
      </w:r>
      <w:r>
        <w:rPr>
          <w:rtl/>
        </w:rPr>
        <w:t>.</w:t>
      </w:r>
    </w:p>
    <w:p w:rsidR="00BF578A" w:rsidRPr="00846600" w:rsidRDefault="00BF578A" w:rsidP="00BF578A">
      <w:pPr>
        <w:pStyle w:val="libNormal"/>
        <w:rPr>
          <w:rtl/>
          <w:lang w:bidi="fa-IR"/>
        </w:rPr>
      </w:pPr>
      <w:r w:rsidRPr="00BF578A">
        <w:rPr>
          <w:rStyle w:val="libBold2Char"/>
          <w:rtl/>
        </w:rPr>
        <w:t>[44] مد</w:t>
      </w:r>
      <w:r>
        <w:rPr>
          <w:rStyle w:val="libBold2Char"/>
          <w:rtl/>
        </w:rPr>
        <w:t xml:space="preserve"> - </w:t>
      </w:r>
      <w:r w:rsidRPr="00BF578A">
        <w:rPr>
          <w:rStyle w:val="libBold2Char"/>
          <w:rtl/>
        </w:rPr>
        <w:t>وإلى أيوب بن نوح</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ابن عبد الله والحميري جميعا</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lang w:bidi="fa-IR"/>
        </w:rPr>
      </w:pPr>
      <w:r w:rsidRPr="00846600">
        <w:rPr>
          <w:rtl/>
          <w:lang w:bidi="fa-IR"/>
        </w:rPr>
        <w:t>وأيوب بن نوح ثقة بالاتفاق</w:t>
      </w:r>
      <w:r>
        <w:rPr>
          <w:rtl/>
          <w:lang w:bidi="fa-IR"/>
        </w:rPr>
        <w:t>،</w:t>
      </w:r>
      <w:r w:rsidRPr="00846600">
        <w:rPr>
          <w:rtl/>
          <w:lang w:bidi="fa-IR"/>
        </w:rPr>
        <w:t xml:space="preserve"> وهو الذي قال فيه أبو الحسن العسكري </w:t>
      </w:r>
      <w:r w:rsidRPr="00BF578A">
        <w:rPr>
          <w:rStyle w:val="libAlaemChar"/>
          <w:rtl/>
        </w:rPr>
        <w:t>عليه‌السلام</w:t>
      </w:r>
      <w:r>
        <w:rPr>
          <w:rtl/>
          <w:lang w:bidi="fa-IR"/>
        </w:rPr>
        <w:t xml:space="preserve"> - </w:t>
      </w:r>
      <w:r w:rsidRPr="00846600">
        <w:rPr>
          <w:rtl/>
          <w:lang w:bidi="fa-IR"/>
        </w:rPr>
        <w:t>كما في غيبة الشيخ مخاطبا لعمرو بن سعيد المدائني</w:t>
      </w:r>
      <w:r>
        <w:rPr>
          <w:rtl/>
          <w:lang w:bidi="fa-IR"/>
        </w:rPr>
        <w:t xml:space="preserve"> -:</w:t>
      </w:r>
      <w:r w:rsidRPr="00846600">
        <w:rPr>
          <w:rtl/>
          <w:lang w:bidi="fa-IR"/>
        </w:rPr>
        <w:t xml:space="preserve"> إن أحببت أن تنظر إلى رجل من أهل الجنّة فانظر إلى هذا </w:t>
      </w:r>
      <w:r w:rsidRPr="00BF578A">
        <w:rPr>
          <w:rStyle w:val="libFootnotenumChar"/>
          <w:rtl/>
        </w:rPr>
        <w:t>(3)</w:t>
      </w:r>
      <w:r>
        <w:rPr>
          <w:rtl/>
          <w:lang w:bidi="fa-IR"/>
        </w:rPr>
        <w:t>،</w:t>
      </w:r>
      <w:r w:rsidRPr="00846600">
        <w:rPr>
          <w:rtl/>
          <w:lang w:bidi="fa-IR"/>
        </w:rPr>
        <w:t xml:space="preserve"> يعني أيوب بن نوح.</w:t>
      </w:r>
    </w:p>
    <w:p w:rsidR="00BF578A" w:rsidRPr="00846600" w:rsidRDefault="00BF578A" w:rsidP="00BF578A">
      <w:pPr>
        <w:pStyle w:val="libNormal"/>
        <w:rPr>
          <w:rtl/>
          <w:lang w:bidi="fa-IR"/>
        </w:rPr>
      </w:pPr>
      <w:r w:rsidRPr="00BF578A">
        <w:rPr>
          <w:rStyle w:val="libBold2Char"/>
          <w:rtl/>
        </w:rPr>
        <w:t>[45] مه</w:t>
      </w:r>
      <w:r>
        <w:rPr>
          <w:rStyle w:val="libBold2Char"/>
          <w:rtl/>
        </w:rPr>
        <w:t xml:space="preserve"> - </w:t>
      </w:r>
      <w:r w:rsidRPr="00BF578A">
        <w:rPr>
          <w:rStyle w:val="libBold2Char"/>
          <w:rtl/>
        </w:rPr>
        <w:t>وإلى بحر السقاء</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إبراهيم ابن مهزيار</w:t>
      </w:r>
      <w:r>
        <w:rPr>
          <w:rStyle w:val="libBold2Char"/>
          <w:rtl/>
        </w:rPr>
        <w:t>،</w:t>
      </w:r>
      <w:r w:rsidRPr="00BF578A">
        <w:rPr>
          <w:rStyle w:val="libBold2Char"/>
          <w:rtl/>
        </w:rPr>
        <w:t xml:space="preserve"> عن أخيه علي</w:t>
      </w:r>
      <w:r>
        <w:rPr>
          <w:rStyle w:val="libBold2Char"/>
          <w:rtl/>
        </w:rPr>
        <w:t>،</w:t>
      </w:r>
      <w:r w:rsidRPr="00BF578A">
        <w:rPr>
          <w:rStyle w:val="libBold2Char"/>
          <w:rtl/>
        </w:rPr>
        <w:t xml:space="preserve"> عن حمّاد بن عيسى</w:t>
      </w:r>
      <w:r>
        <w:rPr>
          <w:rStyle w:val="libBold2Char"/>
          <w:rtl/>
        </w:rPr>
        <w:t>،</w:t>
      </w:r>
      <w:r w:rsidRPr="00BF578A">
        <w:rPr>
          <w:rStyle w:val="libBold2Char"/>
          <w:rtl/>
        </w:rPr>
        <w:t xml:space="preserve"> عن حريز</w:t>
      </w:r>
      <w:r>
        <w:rPr>
          <w:rStyle w:val="libBold2Char"/>
          <w:rtl/>
        </w:rPr>
        <w:t>،</w:t>
      </w:r>
      <w:r w:rsidRPr="00BF578A">
        <w:rPr>
          <w:rStyle w:val="libBold2Char"/>
          <w:rtl/>
        </w:rPr>
        <w:t xml:space="preserve"> عن بحر السقاء</w:t>
      </w:r>
      <w:r>
        <w:rPr>
          <w:rStyle w:val="libBold2Char"/>
          <w:rtl/>
        </w:rPr>
        <w:t xml:space="preserve"> - </w:t>
      </w:r>
      <w:r w:rsidRPr="00BF578A">
        <w:rPr>
          <w:rStyle w:val="libBold2Char"/>
          <w:rtl/>
        </w:rPr>
        <w:t>وهو بحر بن كثير</w:t>
      </w:r>
      <w:r w:rsidRPr="00846600">
        <w:rPr>
          <w:rtl/>
          <w:lang w:bidi="fa-IR"/>
        </w:rPr>
        <w:t xml:space="preserve"> </w:t>
      </w:r>
      <w:r w:rsidRPr="00BF578A">
        <w:rPr>
          <w:rStyle w:val="libFootnotenumChar"/>
          <w:rtl/>
        </w:rPr>
        <w:t>(4)</w:t>
      </w:r>
      <w:r>
        <w:rPr>
          <w:rtl/>
          <w:lang w:bidi="fa-IR"/>
        </w:rPr>
        <w:t xml:space="preserve"> -.</w:t>
      </w:r>
    </w:p>
    <w:p w:rsidR="00BF578A" w:rsidRPr="00846600" w:rsidRDefault="00BF578A" w:rsidP="00BF578A">
      <w:pPr>
        <w:pStyle w:val="libNormal"/>
        <w:rPr>
          <w:rtl/>
          <w:lang w:bidi="fa-IR"/>
        </w:rPr>
      </w:pPr>
      <w:r w:rsidRPr="00846600">
        <w:rPr>
          <w:rtl/>
          <w:lang w:bidi="fa-IR"/>
        </w:rPr>
        <w:t xml:space="preserve">السند صحيح بما مرّ من وثاقة إبراهيم </w:t>
      </w:r>
      <w:r w:rsidRPr="00BF578A">
        <w:rPr>
          <w:rStyle w:val="libFootnotenumChar"/>
          <w:rtl/>
        </w:rPr>
        <w:t>(5)</w:t>
      </w:r>
      <w:r>
        <w:rPr>
          <w:rtl/>
          <w:lang w:bidi="fa-IR"/>
        </w:rPr>
        <w:t>،</w:t>
      </w:r>
      <w:r w:rsidRPr="00846600">
        <w:rPr>
          <w:rtl/>
          <w:lang w:bidi="fa-IR"/>
        </w:rPr>
        <w:t xml:space="preserve"> والباقي من الأجلاّء.</w:t>
      </w:r>
    </w:p>
    <w:p w:rsidR="00BF578A" w:rsidRPr="00846600" w:rsidRDefault="00BF578A" w:rsidP="00BF578A">
      <w:pPr>
        <w:pStyle w:val="libNormal"/>
        <w:rPr>
          <w:rtl/>
          <w:lang w:bidi="fa-IR"/>
        </w:rPr>
      </w:pPr>
      <w:r w:rsidRPr="00846600">
        <w:rPr>
          <w:rtl/>
          <w:lang w:bidi="fa-IR"/>
        </w:rPr>
        <w:t xml:space="preserve">وأمّا بحر السقاء فغير مذكور إلاّ في أصحاب الصادق </w:t>
      </w:r>
      <w:r w:rsidRPr="00BF578A">
        <w:rPr>
          <w:rStyle w:val="libAlaemChar"/>
          <w:rtl/>
        </w:rPr>
        <w:t>عليه‌السلام</w:t>
      </w:r>
      <w:r w:rsidRPr="00846600">
        <w:rPr>
          <w:rtl/>
          <w:lang w:bidi="fa-IR"/>
        </w:rPr>
        <w:t xml:space="preserve"> من رجال الشيخ </w:t>
      </w:r>
      <w:r w:rsidRPr="00BF578A">
        <w:rPr>
          <w:rStyle w:val="libFootnotenumChar"/>
          <w:rtl/>
        </w:rPr>
        <w:t>(6)</w:t>
      </w:r>
      <w:r>
        <w:rPr>
          <w:rtl/>
          <w:lang w:bidi="fa-IR"/>
        </w:rPr>
        <w:t>،</w:t>
      </w:r>
      <w:r w:rsidRPr="00846600">
        <w:rPr>
          <w:rtl/>
          <w:lang w:bidi="fa-IR"/>
        </w:rPr>
        <w:t xml:space="preserve"> وقد مرّ ويأتي استظهار كون من يذكر فيه من الأربعة آلاف الذين ذكرهم ابن عقدة في رجال الصادق </w:t>
      </w:r>
      <w:r w:rsidRPr="00BF578A">
        <w:rPr>
          <w:rStyle w:val="libAlaemChar"/>
          <w:rtl/>
        </w:rPr>
        <w:t>عليه‌السلام</w:t>
      </w:r>
      <w:r w:rsidRPr="00846600">
        <w:rPr>
          <w:rtl/>
          <w:lang w:bidi="fa-IR"/>
        </w:rPr>
        <w:t xml:space="preserve"> ووثقهم.</w:t>
      </w:r>
    </w:p>
    <w:p w:rsidR="00BF578A" w:rsidRPr="00846600" w:rsidRDefault="00BF578A" w:rsidP="00BF578A">
      <w:pPr>
        <w:pStyle w:val="libNormal"/>
        <w:rPr>
          <w:rtl/>
          <w:lang w:bidi="fa-IR"/>
        </w:rPr>
      </w:pPr>
      <w:r w:rsidRPr="00846600">
        <w:rPr>
          <w:rtl/>
          <w:lang w:bidi="fa-IR"/>
        </w:rPr>
        <w:t>ويشير إلى وثاقته أيضا رواية حمّاد عنه ولو بالواسطة</w:t>
      </w:r>
      <w:r>
        <w:rPr>
          <w:rtl/>
          <w:lang w:bidi="fa-IR"/>
        </w:rPr>
        <w:t>،</w:t>
      </w:r>
      <w:r w:rsidRPr="00846600">
        <w:rPr>
          <w:rtl/>
          <w:lang w:bidi="fa-IR"/>
        </w:rPr>
        <w:t xml:space="preserve"> ورواية حريز الذي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تقدم في هذه الفائدة</w:t>
      </w:r>
      <w:r>
        <w:rPr>
          <w:rtl/>
        </w:rPr>
        <w:t>،</w:t>
      </w:r>
      <w:r w:rsidRPr="00846600">
        <w:rPr>
          <w:rtl/>
        </w:rPr>
        <w:t xml:space="preserve"> برقم</w:t>
      </w:r>
      <w:r>
        <w:rPr>
          <w:rtl/>
        </w:rPr>
        <w:t>:</w:t>
      </w:r>
      <w:r w:rsidRPr="00846600">
        <w:rPr>
          <w:rtl/>
        </w:rPr>
        <w:t xml:space="preserve"> 15 ورمز </w:t>
      </w:r>
      <w:r>
        <w:rPr>
          <w:rtl/>
        </w:rPr>
        <w:t>(</w:t>
      </w:r>
      <w:r w:rsidRPr="00846600">
        <w:rPr>
          <w:rtl/>
        </w:rPr>
        <w:t>يه</w:t>
      </w:r>
      <w:r>
        <w:rPr>
          <w:rtl/>
        </w:rPr>
        <w:t>)</w:t>
      </w:r>
    </w:p>
    <w:p w:rsidR="00BF578A" w:rsidRPr="00846600" w:rsidRDefault="00BF578A" w:rsidP="00BF578A">
      <w:pPr>
        <w:pStyle w:val="libFootnote0"/>
        <w:rPr>
          <w:rtl/>
        </w:rPr>
      </w:pPr>
      <w:r w:rsidRPr="00846600">
        <w:rPr>
          <w:rtl/>
        </w:rPr>
        <w:t>(2) الفقيه 4</w:t>
      </w:r>
      <w:r>
        <w:rPr>
          <w:rtl/>
        </w:rPr>
        <w:t>:</w:t>
      </w:r>
      <w:r w:rsidRPr="00846600">
        <w:rPr>
          <w:rtl/>
        </w:rPr>
        <w:t xml:space="preserve"> 60</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الغيبة للطوسي</w:t>
      </w:r>
      <w:r>
        <w:rPr>
          <w:rtl/>
        </w:rPr>
        <w:t>:</w:t>
      </w:r>
      <w:r w:rsidRPr="00846600">
        <w:rPr>
          <w:rtl/>
        </w:rPr>
        <w:t xml:space="preserve"> 212.</w:t>
      </w:r>
    </w:p>
    <w:p w:rsidR="00BF578A" w:rsidRPr="00846600" w:rsidRDefault="00BF578A" w:rsidP="00BF578A">
      <w:pPr>
        <w:pStyle w:val="libFootnote0"/>
        <w:rPr>
          <w:rtl/>
        </w:rPr>
      </w:pPr>
      <w:r w:rsidRPr="00846600">
        <w:rPr>
          <w:rtl/>
        </w:rPr>
        <w:t>(4) الفقيه 4</w:t>
      </w:r>
      <w:r>
        <w:rPr>
          <w:rtl/>
        </w:rPr>
        <w:t>:</w:t>
      </w:r>
      <w:r w:rsidRPr="00846600">
        <w:rPr>
          <w:rtl/>
        </w:rPr>
        <w:t xml:space="preserve"> 69</w:t>
      </w:r>
      <w:r>
        <w:rPr>
          <w:rtl/>
        </w:rPr>
        <w:t>،</w:t>
      </w:r>
      <w:r w:rsidRPr="00846600">
        <w:rPr>
          <w:rtl/>
        </w:rPr>
        <w:t xml:space="preserve"> من المشيخة.</w:t>
      </w:r>
    </w:p>
    <w:p w:rsidR="00BF578A" w:rsidRPr="00846600" w:rsidRDefault="00BF578A" w:rsidP="00BF578A">
      <w:pPr>
        <w:pStyle w:val="libFootnote0"/>
        <w:rPr>
          <w:rtl/>
        </w:rPr>
      </w:pPr>
      <w:r w:rsidRPr="00846600">
        <w:rPr>
          <w:rtl/>
        </w:rPr>
        <w:t>(5) تقدم في هذه الفائدة</w:t>
      </w:r>
      <w:r>
        <w:rPr>
          <w:rtl/>
        </w:rPr>
        <w:t>،</w:t>
      </w:r>
      <w:r w:rsidRPr="00846600">
        <w:rPr>
          <w:rtl/>
        </w:rPr>
        <w:t xml:space="preserve"> برقم</w:t>
      </w:r>
      <w:r>
        <w:rPr>
          <w:rtl/>
        </w:rPr>
        <w:t>:</w:t>
      </w:r>
      <w:r w:rsidRPr="00846600">
        <w:rPr>
          <w:rtl/>
        </w:rPr>
        <w:t xml:space="preserve"> 12 ورمز </w:t>
      </w:r>
      <w:r>
        <w:rPr>
          <w:rtl/>
        </w:rPr>
        <w:t>(</w:t>
      </w:r>
      <w:r w:rsidRPr="00846600">
        <w:rPr>
          <w:rtl/>
        </w:rPr>
        <w:t>يب</w:t>
      </w:r>
      <w:r>
        <w:rPr>
          <w:rtl/>
        </w:rPr>
        <w:t>)</w:t>
      </w:r>
    </w:p>
    <w:p w:rsidR="00BF578A" w:rsidRPr="00846600" w:rsidRDefault="00BF578A" w:rsidP="00BF578A">
      <w:pPr>
        <w:pStyle w:val="libFootnote0"/>
        <w:rPr>
          <w:rtl/>
        </w:rPr>
      </w:pPr>
      <w:r w:rsidRPr="00846600">
        <w:rPr>
          <w:rtl/>
        </w:rPr>
        <w:t>(6) رجال الشيخ</w:t>
      </w:r>
      <w:r>
        <w:rPr>
          <w:rtl/>
        </w:rPr>
        <w:t>:</w:t>
      </w:r>
      <w:r w:rsidRPr="00846600">
        <w:rPr>
          <w:rtl/>
        </w:rPr>
        <w:t xml:space="preserve"> 158 / 63.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عدّ كلّ كتبه من الأصول</w:t>
      </w:r>
      <w:r>
        <w:rPr>
          <w:rtl/>
        </w:rPr>
        <w:t>،</w:t>
      </w:r>
      <w:r w:rsidRPr="00846600">
        <w:rPr>
          <w:rtl/>
        </w:rPr>
        <w:t xml:space="preserve"> وعدّ كتابه من الكتب المعتمدة</w:t>
      </w:r>
      <w:r>
        <w:rPr>
          <w:rtl/>
        </w:rPr>
        <w:t>،</w:t>
      </w:r>
      <w:r w:rsidRPr="00846600">
        <w:rPr>
          <w:rtl/>
        </w:rPr>
        <w:t xml:space="preserve"> وتضعيف العامّة إياه</w:t>
      </w:r>
      <w:r>
        <w:rPr>
          <w:rtl/>
        </w:rPr>
        <w:t>،</w:t>
      </w:r>
      <w:r w:rsidRPr="00846600">
        <w:rPr>
          <w:rtl/>
        </w:rPr>
        <w:t xml:space="preserve"> في تقريب ابن حجر</w:t>
      </w:r>
      <w:r>
        <w:rPr>
          <w:rtl/>
        </w:rPr>
        <w:t>:</w:t>
      </w:r>
      <w:r w:rsidRPr="00846600">
        <w:rPr>
          <w:rtl/>
        </w:rPr>
        <w:t xml:space="preserve"> بحر بفتح أوله وسكون المهملة</w:t>
      </w:r>
      <w:r>
        <w:rPr>
          <w:rtl/>
        </w:rPr>
        <w:t>،</w:t>
      </w:r>
      <w:r w:rsidRPr="00846600">
        <w:rPr>
          <w:rtl/>
        </w:rPr>
        <w:t xml:space="preserve"> ابن كنيز بنون وزاي</w:t>
      </w:r>
      <w:r>
        <w:rPr>
          <w:rtl/>
        </w:rPr>
        <w:t>،</w:t>
      </w:r>
      <w:r w:rsidRPr="00846600">
        <w:rPr>
          <w:rtl/>
        </w:rPr>
        <w:t xml:space="preserve"> السقاء</w:t>
      </w:r>
      <w:r>
        <w:rPr>
          <w:rtl/>
        </w:rPr>
        <w:t>،</w:t>
      </w:r>
      <w:r w:rsidRPr="00846600">
        <w:rPr>
          <w:rtl/>
        </w:rPr>
        <w:t xml:space="preserve"> أبو الفضل البصري</w:t>
      </w:r>
      <w:r>
        <w:rPr>
          <w:rtl/>
        </w:rPr>
        <w:t>،</w:t>
      </w:r>
      <w:r w:rsidRPr="00846600">
        <w:rPr>
          <w:rtl/>
        </w:rPr>
        <w:t xml:space="preserve"> ضعيف من السابعة</w:t>
      </w:r>
      <w:r>
        <w:rPr>
          <w:rtl/>
        </w:rPr>
        <w:t>،</w:t>
      </w:r>
      <w:r w:rsidRPr="00846600">
        <w:rPr>
          <w:rtl/>
        </w:rPr>
        <w:t xml:space="preserve"> مات سنة ستين أي بعد المائة </w:t>
      </w:r>
      <w:r w:rsidRPr="00BF578A">
        <w:rPr>
          <w:rStyle w:val="libFootnotenumChar"/>
          <w:rtl/>
        </w:rPr>
        <w:t>(1)</w:t>
      </w:r>
      <w:r>
        <w:rPr>
          <w:rtl/>
        </w:rPr>
        <w:t>،</w:t>
      </w:r>
      <w:r w:rsidRPr="00846600">
        <w:rPr>
          <w:rtl/>
        </w:rPr>
        <w:t xml:space="preserve"> وذكر مثله الذهبي</w:t>
      </w:r>
      <w:r>
        <w:rPr>
          <w:rtl/>
        </w:rPr>
        <w:t>،</w:t>
      </w:r>
      <w:r w:rsidRPr="00846600">
        <w:rPr>
          <w:rtl/>
        </w:rPr>
        <w:t xml:space="preserve"> قال</w:t>
      </w:r>
      <w:r>
        <w:rPr>
          <w:rtl/>
        </w:rPr>
        <w:t>:</w:t>
      </w:r>
      <w:r w:rsidRPr="00846600">
        <w:rPr>
          <w:rtl/>
        </w:rPr>
        <w:t xml:space="preserve"> وابن حجر وثقه </w:t>
      </w:r>
      <w:r w:rsidRPr="00BF578A">
        <w:rPr>
          <w:rStyle w:val="libFootnotenumChar"/>
          <w:rtl/>
        </w:rPr>
        <w:t>(2)</w:t>
      </w:r>
      <w:r>
        <w:rPr>
          <w:rtl/>
        </w:rPr>
        <w:t>،</w:t>
      </w:r>
      <w:r w:rsidRPr="00846600">
        <w:rPr>
          <w:rtl/>
        </w:rPr>
        <w:t xml:space="preserve"> وقال الدار قطني</w:t>
      </w:r>
      <w:r>
        <w:rPr>
          <w:rtl/>
        </w:rPr>
        <w:t>:</w:t>
      </w:r>
      <w:r w:rsidRPr="00846600">
        <w:rPr>
          <w:rtl/>
        </w:rPr>
        <w:t xml:space="preserve"> متروك </w:t>
      </w:r>
      <w:r w:rsidRPr="00BF578A">
        <w:rPr>
          <w:rStyle w:val="libFootnotenumChar"/>
          <w:rtl/>
        </w:rPr>
        <w:t>(3)</w:t>
      </w:r>
      <w:r>
        <w:rPr>
          <w:rtl/>
        </w:rPr>
        <w:t>.</w:t>
      </w:r>
    </w:p>
    <w:p w:rsidR="00BF578A" w:rsidRPr="00846600" w:rsidRDefault="00BF578A" w:rsidP="00BF578A">
      <w:pPr>
        <w:pStyle w:val="libNormal"/>
        <w:rPr>
          <w:rtl/>
        </w:rPr>
      </w:pPr>
      <w:r w:rsidRPr="00846600">
        <w:rPr>
          <w:rtl/>
        </w:rPr>
        <w:t>مع إنّا في غنى عن ذكر الامارات بعد وجود حمّاد بن عيسى في الطريق وهو من أصحاب الإجماع</w:t>
      </w:r>
      <w:r>
        <w:rPr>
          <w:rtl/>
        </w:rPr>
        <w:t>،</w:t>
      </w:r>
      <w:r w:rsidRPr="00846600">
        <w:rPr>
          <w:rtl/>
        </w:rPr>
        <w:t xml:space="preserve"> فلا حاجة إلى النظر في حال الذين بعده</w:t>
      </w:r>
      <w:r>
        <w:rPr>
          <w:rtl/>
        </w:rPr>
        <w:t>،</w:t>
      </w:r>
      <w:r w:rsidRPr="00846600">
        <w:rPr>
          <w:rtl/>
        </w:rPr>
        <w:t xml:space="preserve"> ثم إنّ الموجود من نسخ الفقيه والمنقول عنه</w:t>
      </w:r>
      <w:r>
        <w:rPr>
          <w:rtl/>
        </w:rPr>
        <w:t>:</w:t>
      </w:r>
      <w:r w:rsidRPr="00846600">
        <w:rPr>
          <w:rtl/>
        </w:rPr>
        <w:t xml:space="preserve"> كثير بالثاء المثلثة</w:t>
      </w:r>
      <w:r>
        <w:rPr>
          <w:rtl/>
        </w:rPr>
        <w:t>،</w:t>
      </w:r>
      <w:r w:rsidRPr="00846600">
        <w:rPr>
          <w:rtl/>
        </w:rPr>
        <w:t xml:space="preserve"> وقد عرفت المضبوط عندهم والظاهر أنّهم أضبط في أمثال هذه المقامات.</w:t>
      </w:r>
    </w:p>
    <w:p w:rsidR="00BF578A" w:rsidRDefault="00BF578A" w:rsidP="00BF578A">
      <w:pPr>
        <w:pStyle w:val="libNormal"/>
        <w:rPr>
          <w:rtl/>
        </w:rPr>
      </w:pPr>
      <w:r w:rsidRPr="00BF578A">
        <w:rPr>
          <w:rStyle w:val="libBold2Char"/>
          <w:rtl/>
        </w:rPr>
        <w:t>[46] مو</w:t>
      </w:r>
      <w:r>
        <w:rPr>
          <w:rStyle w:val="libBold2Char"/>
          <w:rtl/>
        </w:rPr>
        <w:t xml:space="preserve"> - </w:t>
      </w:r>
      <w:r w:rsidRPr="00BF578A">
        <w:rPr>
          <w:rStyle w:val="libBold2Char"/>
          <w:rtl/>
        </w:rPr>
        <w:t>وإلى بزيع المؤذن</w:t>
      </w:r>
      <w:r>
        <w:rPr>
          <w:rStyle w:val="libBold2Char"/>
          <w:rtl/>
        </w:rPr>
        <w:t>:</w:t>
      </w:r>
      <w:r w:rsidRPr="00BF578A">
        <w:rPr>
          <w:rStyle w:val="libBold2Char"/>
          <w:rtl/>
        </w:rPr>
        <w:t xml:space="preserve"> محمّد بن موسى بن المتوكل</w:t>
      </w:r>
      <w:r>
        <w:rPr>
          <w:rStyle w:val="libBold2Char"/>
          <w:rtl/>
        </w:rPr>
        <w:t>،</w:t>
      </w:r>
      <w:r w:rsidRPr="00BF578A">
        <w:rPr>
          <w:rStyle w:val="libBold2Char"/>
          <w:rtl/>
        </w:rPr>
        <w:t xml:space="preserve"> عن علي ابن الحسين السعدآبادي</w:t>
      </w:r>
      <w:r>
        <w:rPr>
          <w:rStyle w:val="libBold2Char"/>
          <w:rtl/>
        </w:rPr>
        <w:t>،</w:t>
      </w:r>
      <w:r w:rsidRPr="00BF578A">
        <w:rPr>
          <w:rStyle w:val="libBold2Char"/>
          <w:rtl/>
        </w:rPr>
        <w:t xml:space="preserve"> عن أحمد بن أبي عبد الله البرقي</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ابن سنان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p>
    <w:p w:rsidR="00BF578A" w:rsidRPr="00846600" w:rsidRDefault="00BF578A" w:rsidP="00BF578A">
      <w:pPr>
        <w:pStyle w:val="libNormal"/>
        <w:rPr>
          <w:rtl/>
        </w:rPr>
      </w:pPr>
      <w:r w:rsidRPr="00846600">
        <w:rPr>
          <w:rtl/>
        </w:rPr>
        <w:t xml:space="preserve">قد مرّ ما يتعلّق بهذا السند واستظهار وثاقة عليّ في حال البرقي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وبزيع المؤذّن ذكره الشيخ في أصحاب الصادق </w:t>
      </w:r>
      <w:r w:rsidRPr="00BF578A">
        <w:rPr>
          <w:rStyle w:val="libAlaemChar"/>
          <w:rtl/>
        </w:rPr>
        <w:t>عليه‌السلام</w:t>
      </w:r>
      <w:r w:rsidRPr="00846600">
        <w:rPr>
          <w:rtl/>
        </w:rPr>
        <w:t xml:space="preserve"> </w:t>
      </w:r>
      <w:r w:rsidRPr="00BF578A">
        <w:rPr>
          <w:rStyle w:val="libFootnotenumChar"/>
          <w:rtl/>
        </w:rPr>
        <w:t>(6)</w:t>
      </w:r>
      <w:r>
        <w:rPr>
          <w:rtl/>
        </w:rPr>
        <w:t>،</w:t>
      </w:r>
      <w:r w:rsidRPr="00846600">
        <w:rPr>
          <w:rtl/>
        </w:rPr>
        <w:t xml:space="preserve"> وذكر بزيعا آخر مولى عمرو بن خالد</w:t>
      </w:r>
      <w:r>
        <w:rPr>
          <w:rtl/>
        </w:rPr>
        <w:t>،</w:t>
      </w:r>
      <w:r w:rsidRPr="00846600">
        <w:rPr>
          <w:rtl/>
        </w:rPr>
        <w:t xml:space="preserve"> وقال</w:t>
      </w:r>
      <w:r>
        <w:rPr>
          <w:rtl/>
        </w:rPr>
        <w:t>:</w:t>
      </w:r>
      <w:r w:rsidRPr="00846600">
        <w:rPr>
          <w:rtl/>
        </w:rPr>
        <w:t xml:space="preserve"> كوفي </w:t>
      </w:r>
      <w:r w:rsidRPr="00BF578A">
        <w:rPr>
          <w:rStyle w:val="libFootnotenumChar"/>
          <w:rtl/>
        </w:rPr>
        <w:t>(7)</w:t>
      </w:r>
      <w:r>
        <w:rPr>
          <w:rtl/>
        </w:rPr>
        <w:t>،</w:t>
      </w:r>
      <w:r w:rsidRPr="00846600">
        <w:rPr>
          <w:rtl/>
        </w:rPr>
        <w:t xml:space="preserve"> وذكر أبو عمرو الكشي 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تقريب التقريب 1</w:t>
      </w:r>
      <w:r>
        <w:rPr>
          <w:rtl/>
        </w:rPr>
        <w:t>:</w:t>
      </w:r>
      <w:r w:rsidRPr="00846600">
        <w:rPr>
          <w:rtl/>
        </w:rPr>
        <w:t xml:space="preserve"> 93 / 5.</w:t>
      </w:r>
    </w:p>
    <w:p w:rsidR="00BF578A" w:rsidRPr="00846600" w:rsidRDefault="00BF578A" w:rsidP="00BF578A">
      <w:pPr>
        <w:pStyle w:val="libFootnote0"/>
        <w:rPr>
          <w:rtl/>
        </w:rPr>
      </w:pPr>
      <w:r w:rsidRPr="00846600">
        <w:rPr>
          <w:rtl/>
        </w:rPr>
        <w:t>(2) « وقوله</w:t>
      </w:r>
      <w:r>
        <w:rPr>
          <w:rtl/>
        </w:rPr>
        <w:t>:</w:t>
      </w:r>
      <w:r w:rsidRPr="00846600">
        <w:rPr>
          <w:rtl/>
        </w:rPr>
        <w:t xml:space="preserve"> ابن حجر. إلى آخره غريب</w:t>
      </w:r>
      <w:r>
        <w:rPr>
          <w:rtl/>
        </w:rPr>
        <w:t>،</w:t>
      </w:r>
      <w:r w:rsidRPr="00846600">
        <w:rPr>
          <w:rtl/>
        </w:rPr>
        <w:t xml:space="preserve"> إلاّ أن يكون وثقه في كتاب آخر غير التقريب »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(3) راجع ميزان الاعتدال 1</w:t>
      </w:r>
      <w:r>
        <w:rPr>
          <w:rtl/>
        </w:rPr>
        <w:t>:</w:t>
      </w:r>
      <w:r w:rsidRPr="00846600">
        <w:rPr>
          <w:rtl/>
        </w:rPr>
        <w:t xml:space="preserve"> 298 / 1127</w:t>
      </w:r>
      <w:r>
        <w:rPr>
          <w:rtl/>
        </w:rPr>
        <w:t>،</w:t>
      </w:r>
      <w:r w:rsidRPr="00846600">
        <w:rPr>
          <w:rtl/>
        </w:rPr>
        <w:t xml:space="preserve"> ولم نظفر على توثيق ابن حجر له لا في كتبه ولا في كتب الذهبي</w:t>
      </w:r>
      <w:r>
        <w:rPr>
          <w:rtl/>
        </w:rPr>
        <w:t xml:space="preserve"> - </w:t>
      </w:r>
      <w:r w:rsidRPr="00846600">
        <w:rPr>
          <w:rtl/>
        </w:rPr>
        <w:t>المتيسرة لدينا</w:t>
      </w:r>
      <w:r>
        <w:rPr>
          <w:rtl/>
        </w:rPr>
        <w:t xml:space="preserve"> -.</w:t>
      </w:r>
    </w:p>
    <w:p w:rsidR="00BF578A" w:rsidRPr="00846600" w:rsidRDefault="00BF578A" w:rsidP="00BF578A">
      <w:pPr>
        <w:pStyle w:val="libFootnote0"/>
        <w:rPr>
          <w:rtl/>
        </w:rPr>
      </w:pPr>
      <w:r w:rsidRPr="00846600">
        <w:rPr>
          <w:rtl/>
        </w:rPr>
        <w:t>(4) الفقيه 4</w:t>
      </w:r>
      <w:r>
        <w:rPr>
          <w:rtl/>
        </w:rPr>
        <w:t>:</w:t>
      </w:r>
      <w:r w:rsidRPr="00846600">
        <w:rPr>
          <w:rtl/>
        </w:rPr>
        <w:t xml:space="preserve"> 59</w:t>
      </w:r>
      <w:r>
        <w:rPr>
          <w:rtl/>
        </w:rPr>
        <w:t>،</w:t>
      </w:r>
      <w:r w:rsidRPr="00846600">
        <w:rPr>
          <w:rtl/>
        </w:rPr>
        <w:t xml:space="preserve"> من المشيخة.</w:t>
      </w:r>
    </w:p>
    <w:p w:rsidR="00BF578A" w:rsidRPr="00846600" w:rsidRDefault="00BF578A" w:rsidP="00BF578A">
      <w:pPr>
        <w:pStyle w:val="libFootnote0"/>
        <w:rPr>
          <w:rtl/>
        </w:rPr>
      </w:pPr>
      <w:r w:rsidRPr="00846600">
        <w:rPr>
          <w:rtl/>
        </w:rPr>
        <w:t>(5) تقدم في هذه الفائدة</w:t>
      </w:r>
      <w:r>
        <w:rPr>
          <w:rtl/>
        </w:rPr>
        <w:t>،</w:t>
      </w:r>
      <w:r w:rsidRPr="00846600">
        <w:rPr>
          <w:rtl/>
        </w:rPr>
        <w:t xml:space="preserve"> برقم</w:t>
      </w:r>
      <w:r>
        <w:rPr>
          <w:rtl/>
        </w:rPr>
        <w:t>:</w:t>
      </w:r>
      <w:r w:rsidRPr="00846600">
        <w:rPr>
          <w:rtl/>
        </w:rPr>
        <w:t xml:space="preserve"> 15 ورمز </w:t>
      </w:r>
      <w:r>
        <w:rPr>
          <w:rtl/>
        </w:rPr>
        <w:t>(</w:t>
      </w:r>
      <w:r w:rsidRPr="00846600">
        <w:rPr>
          <w:rtl/>
        </w:rPr>
        <w:t>يه</w:t>
      </w:r>
      <w:r>
        <w:rPr>
          <w:rtl/>
        </w:rPr>
        <w:t>)</w:t>
      </w:r>
    </w:p>
    <w:p w:rsidR="00BF578A" w:rsidRPr="00846600" w:rsidRDefault="00BF578A" w:rsidP="00BF578A">
      <w:pPr>
        <w:pStyle w:val="libFootnote0"/>
        <w:rPr>
          <w:rtl/>
        </w:rPr>
      </w:pPr>
      <w:r w:rsidRPr="00846600">
        <w:rPr>
          <w:rtl/>
        </w:rPr>
        <w:t>(6) رجال الشيخ</w:t>
      </w:r>
      <w:r>
        <w:rPr>
          <w:rtl/>
        </w:rPr>
        <w:t>:</w:t>
      </w:r>
      <w:r w:rsidRPr="00846600">
        <w:rPr>
          <w:rtl/>
        </w:rPr>
        <w:t xml:space="preserve"> 159 / 69.</w:t>
      </w:r>
    </w:p>
    <w:p w:rsidR="00BF578A" w:rsidRPr="00846600" w:rsidRDefault="00BF578A" w:rsidP="00BF578A">
      <w:pPr>
        <w:pStyle w:val="libFootnote0"/>
        <w:rPr>
          <w:rtl/>
        </w:rPr>
      </w:pPr>
      <w:r w:rsidRPr="00846600">
        <w:rPr>
          <w:rtl/>
        </w:rPr>
        <w:t>(7) رجال الشيخ</w:t>
      </w:r>
      <w:r>
        <w:rPr>
          <w:rtl/>
        </w:rPr>
        <w:t>:</w:t>
      </w:r>
      <w:r w:rsidRPr="00846600">
        <w:rPr>
          <w:rtl/>
        </w:rPr>
        <w:t xml:space="preserve"> 159 / 68.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رجاله بزيعا مطلقا</w:t>
      </w:r>
      <w:r>
        <w:rPr>
          <w:rtl/>
        </w:rPr>
        <w:t>،</w:t>
      </w:r>
      <w:r w:rsidRPr="00846600">
        <w:rPr>
          <w:rtl/>
        </w:rPr>
        <w:t xml:space="preserve"> وذكر أخبارا عن الصادق </w:t>
      </w:r>
      <w:r w:rsidRPr="00BF578A">
        <w:rPr>
          <w:rStyle w:val="libAlaemChar"/>
          <w:rtl/>
        </w:rPr>
        <w:t>عليه‌السلام</w:t>
      </w:r>
      <w:r w:rsidRPr="00846600">
        <w:rPr>
          <w:rtl/>
        </w:rPr>
        <w:t xml:space="preserve"> في لعنه وعدّه في عداد أبي الخطاب وأضرابه </w:t>
      </w:r>
      <w:r w:rsidRPr="00BF578A">
        <w:rPr>
          <w:rStyle w:val="libFootnotenumChar"/>
          <w:rtl/>
        </w:rPr>
        <w:t>(1)</w:t>
      </w:r>
      <w:r>
        <w:rPr>
          <w:rtl/>
        </w:rPr>
        <w:t>.</w:t>
      </w:r>
    </w:p>
    <w:p w:rsidR="00BF578A" w:rsidRPr="00846600" w:rsidRDefault="00BF578A" w:rsidP="00BF578A">
      <w:pPr>
        <w:pStyle w:val="libNormal"/>
        <w:rPr>
          <w:rtl/>
        </w:rPr>
      </w:pPr>
      <w:r w:rsidRPr="00846600">
        <w:rPr>
          <w:rtl/>
        </w:rPr>
        <w:t>والسيد الأجل صاحب المنهج قال بعد نقل ما في الكشي والخلاصة</w:t>
      </w:r>
      <w:r>
        <w:rPr>
          <w:rtl/>
        </w:rPr>
        <w:t>:</w:t>
      </w:r>
      <w:r w:rsidRPr="00846600">
        <w:rPr>
          <w:rtl/>
        </w:rPr>
        <w:t xml:space="preserve"> وفي أصحاب الصادق </w:t>
      </w:r>
      <w:r w:rsidRPr="00BF578A">
        <w:rPr>
          <w:rStyle w:val="libAlaemChar"/>
          <w:rtl/>
        </w:rPr>
        <w:t>عليه‌السلام</w:t>
      </w:r>
      <w:r w:rsidRPr="00846600">
        <w:rPr>
          <w:rtl/>
        </w:rPr>
        <w:t xml:space="preserve"> بزيع مولى عمرو بن خالد كوفيّ</w:t>
      </w:r>
      <w:r>
        <w:rPr>
          <w:rtl/>
        </w:rPr>
        <w:t>،</w:t>
      </w:r>
      <w:r w:rsidRPr="00846600">
        <w:rPr>
          <w:rtl/>
        </w:rPr>
        <w:t xml:space="preserve"> وبزيع المؤذن</w:t>
      </w:r>
      <w:r>
        <w:rPr>
          <w:rtl/>
        </w:rPr>
        <w:t>،</w:t>
      </w:r>
      <w:r w:rsidRPr="00846600">
        <w:rPr>
          <w:rtl/>
        </w:rPr>
        <w:t xml:space="preserve"> ولا أدري هذا الملعون أيّهما أو غيرهما</w:t>
      </w:r>
      <w:r>
        <w:rPr>
          <w:rtl/>
        </w:rPr>
        <w:t>،</w:t>
      </w:r>
      <w:r w:rsidRPr="00846600">
        <w:rPr>
          <w:rtl/>
        </w:rPr>
        <w:t xml:space="preserve"> ثم نقل عن تاريخ أبي زيد البلخي</w:t>
      </w:r>
      <w:r>
        <w:rPr>
          <w:rtl/>
        </w:rPr>
        <w:t>:</w:t>
      </w:r>
      <w:r w:rsidRPr="00846600">
        <w:rPr>
          <w:rtl/>
        </w:rPr>
        <w:t xml:space="preserve"> أمّا البزيعية فأصحاب بزيع الحائك</w:t>
      </w:r>
      <w:r>
        <w:rPr>
          <w:rtl/>
        </w:rPr>
        <w:t>،</w:t>
      </w:r>
      <w:r w:rsidRPr="00846600">
        <w:rPr>
          <w:rtl/>
        </w:rPr>
        <w:t xml:space="preserve"> أقرّوا بنبوته وزعموا أنّهم كلّهم أنبياء</w:t>
      </w:r>
      <w:r>
        <w:rPr>
          <w:rtl/>
        </w:rPr>
        <w:t>،</w:t>
      </w:r>
      <w:r w:rsidRPr="00846600">
        <w:rPr>
          <w:rtl/>
        </w:rPr>
        <w:t xml:space="preserve"> وزعموا أنّهم لا يموتون ولكن يرفعون</w:t>
      </w:r>
      <w:r>
        <w:rPr>
          <w:rtl/>
        </w:rPr>
        <w:t>،</w:t>
      </w:r>
      <w:r w:rsidRPr="00846600">
        <w:rPr>
          <w:rtl/>
        </w:rPr>
        <w:t xml:space="preserve"> وزعم بزيع أنّه صعد إلى السماء</w:t>
      </w:r>
      <w:r>
        <w:rPr>
          <w:rtl/>
        </w:rPr>
        <w:t>،</w:t>
      </w:r>
      <w:r w:rsidRPr="00846600">
        <w:rPr>
          <w:rtl/>
        </w:rPr>
        <w:t xml:space="preserve"> وأنّ الله مسح على رأسه ومجّ في فيه</w:t>
      </w:r>
      <w:r>
        <w:rPr>
          <w:rtl/>
        </w:rPr>
        <w:t>،</w:t>
      </w:r>
      <w:r w:rsidRPr="00846600">
        <w:rPr>
          <w:rtl/>
        </w:rPr>
        <w:t xml:space="preserve"> وأن الحكمة تنبت في صدره </w:t>
      </w:r>
      <w:r w:rsidRPr="00BF578A">
        <w:rPr>
          <w:rStyle w:val="libFootnotenumChar"/>
          <w:rtl/>
        </w:rPr>
        <w:t>(2)</w:t>
      </w:r>
      <w:r>
        <w:rPr>
          <w:rtl/>
        </w:rPr>
        <w:t>.</w:t>
      </w:r>
    </w:p>
    <w:p w:rsidR="00BF578A" w:rsidRPr="00846600" w:rsidRDefault="00BF578A" w:rsidP="00BF578A">
      <w:pPr>
        <w:pStyle w:val="libNormal"/>
        <w:rPr>
          <w:rtl/>
        </w:rPr>
      </w:pPr>
      <w:r w:rsidRPr="00846600">
        <w:rPr>
          <w:rtl/>
        </w:rPr>
        <w:t>وفي رجاله الوسيط جزم بذلك</w:t>
      </w:r>
      <w:r>
        <w:rPr>
          <w:rtl/>
        </w:rPr>
        <w:t>،</w:t>
      </w:r>
      <w:r w:rsidRPr="00846600">
        <w:rPr>
          <w:rtl/>
        </w:rPr>
        <w:t xml:space="preserve"> وقال في الحاشية</w:t>
      </w:r>
      <w:r>
        <w:rPr>
          <w:rtl/>
        </w:rPr>
        <w:t>:</w:t>
      </w:r>
      <w:r w:rsidRPr="00846600">
        <w:rPr>
          <w:rtl/>
        </w:rPr>
        <w:t xml:space="preserve"> وأمّا الذي لعنه فأصحاب بزيع الحائك </w:t>
      </w:r>
      <w:r w:rsidRPr="00BF578A">
        <w:rPr>
          <w:rStyle w:val="libFootnotenumChar"/>
          <w:rtl/>
        </w:rPr>
        <w:t>(3)</w:t>
      </w:r>
      <w:r>
        <w:rPr>
          <w:rtl/>
        </w:rPr>
        <w:t>.</w:t>
      </w:r>
      <w:r w:rsidRPr="00846600">
        <w:rPr>
          <w:rtl/>
        </w:rPr>
        <w:t xml:space="preserve"> إلى آخره</w:t>
      </w:r>
      <w:r>
        <w:rPr>
          <w:rtl/>
        </w:rPr>
        <w:t>،</w:t>
      </w:r>
      <w:r w:rsidRPr="00846600">
        <w:rPr>
          <w:rtl/>
        </w:rPr>
        <w:t xml:space="preserve"> ويعلم منه أنه غيرهما وهو الموافق للاعتبار</w:t>
      </w:r>
      <w:r>
        <w:rPr>
          <w:rtl/>
        </w:rPr>
        <w:t>،</w:t>
      </w:r>
      <w:r w:rsidRPr="00846600">
        <w:rPr>
          <w:rtl/>
        </w:rPr>
        <w:t xml:space="preserve"> فإن بزيع الملعون كان من أصحاب أبي الخطاب وصدّق رسالته</w:t>
      </w:r>
      <w:r>
        <w:rPr>
          <w:rtl/>
        </w:rPr>
        <w:t>،</w:t>
      </w:r>
      <w:r w:rsidRPr="00846600">
        <w:rPr>
          <w:rtl/>
        </w:rPr>
        <w:t xml:space="preserve"> كما نصّ عليه الحسن بن موسى النوبختي في كتاب الفرق </w:t>
      </w:r>
      <w:r w:rsidRPr="00BF578A">
        <w:rPr>
          <w:rStyle w:val="libFootnotenumChar"/>
          <w:rtl/>
        </w:rPr>
        <w:t>(4)</w:t>
      </w:r>
      <w:r>
        <w:rPr>
          <w:rtl/>
        </w:rPr>
        <w:t>،</w:t>
      </w:r>
      <w:r w:rsidRPr="00846600">
        <w:rPr>
          <w:rtl/>
        </w:rPr>
        <w:t xml:space="preserve"> وهو وأصحابه معروفون بالكفر والزندقة</w:t>
      </w:r>
      <w:r>
        <w:rPr>
          <w:rtl/>
        </w:rPr>
        <w:t>،</w:t>
      </w:r>
      <w:r w:rsidRPr="00846600">
        <w:rPr>
          <w:rtl/>
        </w:rPr>
        <w:t xml:space="preserve"> كيف يحتمل أن يجعله الصدوق في عداد هؤلاء المشايخ ويعدّ كتابه معتمدا</w:t>
      </w:r>
      <w:r>
        <w:rPr>
          <w:rtl/>
        </w:rPr>
        <w:t>؟</w:t>
      </w:r>
      <w:r w:rsidRPr="00846600">
        <w:rPr>
          <w:rtl/>
        </w:rPr>
        <w:t xml:space="preserve"> وكيف يلقّب بالمؤذن ولا صلاة عندهم فضلا عن آذانها</w:t>
      </w:r>
      <w:r>
        <w:rPr>
          <w:rtl/>
        </w:rPr>
        <w:t>؟</w:t>
      </w:r>
    </w:p>
    <w:p w:rsidR="00BF578A" w:rsidRPr="00846600" w:rsidRDefault="00BF578A" w:rsidP="00BF578A">
      <w:pPr>
        <w:pStyle w:val="libNormal"/>
        <w:rPr>
          <w:rtl/>
        </w:rPr>
      </w:pPr>
      <w:r w:rsidRPr="00846600">
        <w:rPr>
          <w:rtl/>
        </w:rPr>
        <w:t>فمن الغريب ما في شرح التقي المجلسي ما لفظه</w:t>
      </w:r>
      <w:r>
        <w:rPr>
          <w:rtl/>
        </w:rPr>
        <w:t>:</w:t>
      </w:r>
      <w:r w:rsidRPr="00846600">
        <w:rPr>
          <w:rtl/>
        </w:rPr>
        <w:t xml:space="preserve"> وما كان عن بزيع</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592 / 547</w:t>
      </w:r>
      <w:r>
        <w:rPr>
          <w:rtl/>
        </w:rPr>
        <w:t xml:space="preserve"> - </w:t>
      </w:r>
      <w:r w:rsidRPr="00846600">
        <w:rPr>
          <w:rtl/>
        </w:rPr>
        <w:t>549.</w:t>
      </w:r>
    </w:p>
    <w:p w:rsidR="00BF578A" w:rsidRPr="00846600" w:rsidRDefault="00BF578A" w:rsidP="00BF578A">
      <w:pPr>
        <w:pStyle w:val="libFootnote0"/>
        <w:rPr>
          <w:rtl/>
        </w:rPr>
      </w:pPr>
      <w:r w:rsidRPr="00846600">
        <w:rPr>
          <w:rtl/>
        </w:rPr>
        <w:t>(2) منهج المقال</w:t>
      </w:r>
      <w:r>
        <w:rPr>
          <w:rtl/>
        </w:rPr>
        <w:t>:</w:t>
      </w:r>
      <w:r w:rsidRPr="00846600">
        <w:rPr>
          <w:rtl/>
        </w:rPr>
        <w:t xml:space="preserve"> 67.</w:t>
      </w:r>
    </w:p>
    <w:p w:rsidR="00BF578A" w:rsidRPr="00846600" w:rsidRDefault="00BF578A" w:rsidP="00BF578A">
      <w:pPr>
        <w:pStyle w:val="libFootnote0"/>
        <w:rPr>
          <w:rtl/>
        </w:rPr>
      </w:pPr>
      <w:r w:rsidRPr="00846600">
        <w:rPr>
          <w:rtl/>
        </w:rPr>
        <w:t>(3) الوسيط</w:t>
      </w:r>
      <w:r>
        <w:rPr>
          <w:rtl/>
        </w:rPr>
        <w:t>:</w:t>
      </w:r>
      <w:r w:rsidRPr="00846600">
        <w:rPr>
          <w:rtl/>
        </w:rPr>
        <w:t xml:space="preserve"> 33.</w:t>
      </w:r>
    </w:p>
    <w:p w:rsidR="00BF578A" w:rsidRPr="00846600" w:rsidRDefault="00BF578A" w:rsidP="00BF578A">
      <w:pPr>
        <w:pStyle w:val="libFootnote0"/>
        <w:rPr>
          <w:rtl/>
        </w:rPr>
      </w:pPr>
      <w:r w:rsidRPr="00846600">
        <w:rPr>
          <w:rtl/>
        </w:rPr>
        <w:t>(4) فرق الشيعة</w:t>
      </w:r>
      <w:r>
        <w:rPr>
          <w:rtl/>
        </w:rPr>
        <w:t>:</w:t>
      </w:r>
      <w:r w:rsidRPr="00846600">
        <w:rPr>
          <w:rtl/>
        </w:rPr>
        <w:t xml:space="preserve"> 43.</w:t>
      </w:r>
    </w:p>
    <w:p w:rsidR="00BF578A" w:rsidRPr="00846600" w:rsidRDefault="00BF578A" w:rsidP="00BF578A">
      <w:pPr>
        <w:pStyle w:val="libNormal"/>
        <w:rPr>
          <w:rtl/>
          <w:lang w:bidi="fa-IR"/>
        </w:rPr>
      </w:pPr>
      <w:r w:rsidRPr="00BF578A">
        <w:rPr>
          <w:rStyle w:val="libFootnoteChar"/>
          <w:rtl/>
        </w:rPr>
        <w:t>قال النوبختي في كتاب الفرق والمقالات [43] بعد أن ذكر أن أصحاب أبي الخطاب صاروا أربع فرق</w:t>
      </w:r>
      <w:r>
        <w:rPr>
          <w:rStyle w:val="libFootnoteChar"/>
          <w:rtl/>
        </w:rPr>
        <w:t>،</w:t>
      </w:r>
      <w:r w:rsidRPr="00BF578A">
        <w:rPr>
          <w:rStyle w:val="libFootnoteChar"/>
          <w:rtl/>
        </w:rPr>
        <w:t xml:space="preserve"> قال</w:t>
      </w:r>
      <w:r>
        <w:rPr>
          <w:rStyle w:val="libFootnoteChar"/>
          <w:rtl/>
        </w:rPr>
        <w:t>:</w:t>
      </w:r>
      <w:r w:rsidRPr="00BF578A">
        <w:rPr>
          <w:rStyle w:val="libFootnoteChar"/>
          <w:rtl/>
        </w:rPr>
        <w:t xml:space="preserve"> وفرقة قالت</w:t>
      </w:r>
      <w:r>
        <w:rPr>
          <w:rStyle w:val="libFootnoteChar"/>
          <w:rtl/>
        </w:rPr>
        <w:t>:</w:t>
      </w:r>
      <w:r w:rsidRPr="00BF578A">
        <w:rPr>
          <w:rStyle w:val="libFootnoteChar"/>
          <w:rtl/>
        </w:rPr>
        <w:t xml:space="preserve"> بزيع نبي رسول الله مثل أبي الخطاب</w:t>
      </w:r>
      <w:r>
        <w:rPr>
          <w:rStyle w:val="libFootnoteChar"/>
          <w:rtl/>
        </w:rPr>
        <w:t>،</w:t>
      </w:r>
      <w:r w:rsidRPr="00BF578A">
        <w:rPr>
          <w:rStyle w:val="libFootnoteChar"/>
          <w:rtl/>
        </w:rPr>
        <w:t xml:space="preserve"> أرسله جعفر بن محمّد عليهما السّلام</w:t>
      </w:r>
      <w:r>
        <w:rPr>
          <w:rStyle w:val="libFootnoteChar"/>
          <w:rtl/>
        </w:rPr>
        <w:t>،</w:t>
      </w:r>
      <w:r w:rsidRPr="00BF578A">
        <w:rPr>
          <w:rStyle w:val="libFootnoteChar"/>
          <w:rtl/>
        </w:rPr>
        <w:t xml:space="preserve"> وشهد بزيع لأبي الخطاب بالرسالة</w:t>
      </w:r>
      <w:r>
        <w:rPr>
          <w:rStyle w:val="libFootnoteChar"/>
          <w:rtl/>
        </w:rPr>
        <w:t>،</w:t>
      </w:r>
      <w:r w:rsidRPr="00BF578A">
        <w:rPr>
          <w:rStyle w:val="libFootnoteChar"/>
          <w:rtl/>
        </w:rPr>
        <w:t xml:space="preserve"> وبريء أبو الخطاب وأصحابه من بزيع « منه </w:t>
      </w:r>
      <w:r w:rsidRPr="00BF578A">
        <w:rPr>
          <w:rStyle w:val="libAlaemChar"/>
          <w:rtl/>
        </w:rPr>
        <w:t>قدس‌سره</w:t>
      </w:r>
      <w:r w:rsidRPr="00BF578A">
        <w:rPr>
          <w:rStyle w:val="libFootnoteChar"/>
          <w:rtl/>
        </w:rPr>
        <w:t xml:space="preserve"> ».</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المؤذن فهو ضعيف</w:t>
      </w:r>
      <w:r>
        <w:rPr>
          <w:rtl/>
        </w:rPr>
        <w:t>،</w:t>
      </w:r>
      <w:r w:rsidRPr="00846600">
        <w:rPr>
          <w:rtl/>
        </w:rPr>
        <w:t xml:space="preserve"> روى الكشي إخبارا في ذمّه</w:t>
      </w:r>
      <w:r>
        <w:rPr>
          <w:rtl/>
        </w:rPr>
        <w:t>،</w:t>
      </w:r>
      <w:r w:rsidRPr="00846600">
        <w:rPr>
          <w:rtl/>
        </w:rPr>
        <w:t xml:space="preserve"> ومنها خبر صحيح فيه لعنه </w:t>
      </w:r>
      <w:r w:rsidRPr="00BF578A">
        <w:rPr>
          <w:rStyle w:val="libFootnotenumChar"/>
          <w:rtl/>
        </w:rPr>
        <w:t>(1)</w:t>
      </w:r>
      <w:r>
        <w:rPr>
          <w:rtl/>
        </w:rPr>
        <w:t>،</w:t>
      </w:r>
      <w:r w:rsidRPr="00846600">
        <w:rPr>
          <w:rtl/>
        </w:rPr>
        <w:t xml:space="preserve"> فيمكن أن يكون نقل الكتاب قبل انحرافه إلى الغلو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ولا أدري ما سبب جزمه بذلك وكيف لم يحتمل كون الملعون هو الكوفي أو غيرهما وهو الحائك</w:t>
      </w:r>
      <w:r>
        <w:rPr>
          <w:rtl/>
        </w:rPr>
        <w:t>؟</w:t>
      </w:r>
    </w:p>
    <w:p w:rsidR="00BF578A" w:rsidRPr="00846600" w:rsidRDefault="00BF578A" w:rsidP="00BF578A">
      <w:pPr>
        <w:pStyle w:val="libNormal"/>
        <w:rPr>
          <w:rtl/>
        </w:rPr>
      </w:pPr>
      <w:r w:rsidRPr="00BF578A">
        <w:rPr>
          <w:rStyle w:val="libBold2Char"/>
          <w:rtl/>
        </w:rPr>
        <w:t>[47] مز</w:t>
      </w:r>
      <w:r>
        <w:rPr>
          <w:rStyle w:val="libBold2Char"/>
          <w:rtl/>
        </w:rPr>
        <w:t xml:space="preserve"> - </w:t>
      </w:r>
      <w:r w:rsidRPr="00BF578A">
        <w:rPr>
          <w:rStyle w:val="libBold2Char"/>
          <w:rtl/>
        </w:rPr>
        <w:t>وإلى بشار بن بشار</w:t>
      </w:r>
      <w:r>
        <w:rPr>
          <w:rStyle w:val="libBold2Char"/>
          <w:rtl/>
        </w:rPr>
        <w:t>:</w:t>
      </w:r>
      <w:r w:rsidRPr="00BF578A">
        <w:rPr>
          <w:rStyle w:val="libBold2Char"/>
          <w:rtl/>
        </w:rPr>
        <w:t xml:space="preserve"> الحسين بن احمد بن إدريس </w:t>
      </w:r>
      <w:r w:rsidRPr="00BF578A">
        <w:rPr>
          <w:rStyle w:val="libAlaemChar"/>
          <w:rtl/>
        </w:rPr>
        <w:t>رضي‌الله‌عنه</w:t>
      </w:r>
      <w:r w:rsidRPr="00BF578A">
        <w:rPr>
          <w:rStyle w:val="libBold2Char"/>
          <w:rtl/>
        </w:rPr>
        <w:t xml:space="preserve"> عن أبيه</w:t>
      </w:r>
      <w:r>
        <w:rPr>
          <w:rStyle w:val="libBold2Char"/>
          <w:rtl/>
        </w:rPr>
        <w:t>،</w:t>
      </w:r>
      <w:r w:rsidRPr="00BF578A">
        <w:rPr>
          <w:rStyle w:val="libBold2Char"/>
          <w:rtl/>
        </w:rPr>
        <w:t xml:space="preserve"> عن محمّد بن أبي الصهبان</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مرّ حال السند سوى ابن أبي الصهبان عبد الجبار</w:t>
      </w:r>
      <w:r>
        <w:rPr>
          <w:rtl/>
        </w:rPr>
        <w:t>،</w:t>
      </w:r>
      <w:r w:rsidRPr="00846600">
        <w:rPr>
          <w:rtl/>
        </w:rPr>
        <w:t xml:space="preserve"> وهو ثقة</w:t>
      </w:r>
      <w:r>
        <w:rPr>
          <w:rtl/>
        </w:rPr>
        <w:t>،</w:t>
      </w:r>
      <w:r w:rsidRPr="00846600">
        <w:rPr>
          <w:rtl/>
        </w:rPr>
        <w:t xml:space="preserve"> والسند صحيح</w:t>
      </w:r>
      <w:r>
        <w:rPr>
          <w:rtl/>
        </w:rPr>
        <w:t>،</w:t>
      </w:r>
      <w:r w:rsidRPr="00846600">
        <w:rPr>
          <w:rtl/>
        </w:rPr>
        <w:t xml:space="preserve"> على الأصحّ.</w:t>
      </w:r>
    </w:p>
    <w:p w:rsidR="00BF578A" w:rsidRPr="00846600" w:rsidRDefault="00BF578A" w:rsidP="00BF578A">
      <w:pPr>
        <w:pStyle w:val="libNormal"/>
        <w:rPr>
          <w:rtl/>
        </w:rPr>
      </w:pPr>
      <w:r w:rsidRPr="00846600">
        <w:rPr>
          <w:rtl/>
        </w:rPr>
        <w:t>وأمّا بشار بن بشار</w:t>
      </w:r>
      <w:r>
        <w:rPr>
          <w:rtl/>
        </w:rPr>
        <w:t xml:space="preserve"> - </w:t>
      </w:r>
      <w:r w:rsidRPr="00846600">
        <w:rPr>
          <w:rtl/>
        </w:rPr>
        <w:t>كما في بعض النسخ</w:t>
      </w:r>
      <w:r>
        <w:rPr>
          <w:rtl/>
        </w:rPr>
        <w:t>،</w:t>
      </w:r>
      <w:r w:rsidRPr="00846600">
        <w:rPr>
          <w:rtl/>
        </w:rPr>
        <w:t xml:space="preserve"> أو الثاني</w:t>
      </w:r>
      <w:r>
        <w:rPr>
          <w:rtl/>
        </w:rPr>
        <w:t>:</w:t>
      </w:r>
      <w:r w:rsidRPr="00846600">
        <w:rPr>
          <w:rtl/>
        </w:rPr>
        <w:t xml:space="preserve"> بالياء والسين المهملة كما في بعضها والمضبوط في الرجال</w:t>
      </w:r>
      <w:r>
        <w:rPr>
          <w:rtl/>
        </w:rPr>
        <w:t xml:space="preserve"> -:</w:t>
      </w:r>
      <w:r w:rsidRPr="00846600">
        <w:rPr>
          <w:rtl/>
        </w:rPr>
        <w:t xml:space="preserve"> ثقة</w:t>
      </w:r>
      <w:r>
        <w:rPr>
          <w:rtl/>
        </w:rPr>
        <w:t>،</w:t>
      </w:r>
      <w:r w:rsidRPr="00846600">
        <w:rPr>
          <w:rtl/>
        </w:rPr>
        <w:t xml:space="preserve"> صاحب أصل</w:t>
      </w:r>
      <w:r>
        <w:rPr>
          <w:rtl/>
        </w:rPr>
        <w:t>،</w:t>
      </w:r>
      <w:r w:rsidRPr="00846600">
        <w:rPr>
          <w:rtl/>
        </w:rPr>
        <w:t xml:space="preserve"> يروي عنه ابن أبي عمير </w:t>
      </w:r>
      <w:r w:rsidRPr="00BF578A">
        <w:rPr>
          <w:rStyle w:val="libFootnotenumChar"/>
          <w:rtl/>
        </w:rPr>
        <w:t>(4)</w:t>
      </w:r>
      <w:r>
        <w:rPr>
          <w:rtl/>
        </w:rPr>
        <w:t>،</w:t>
      </w:r>
      <w:r w:rsidRPr="00846600">
        <w:rPr>
          <w:rtl/>
        </w:rPr>
        <w:t xml:space="preserve"> وأبان بن عثمان </w:t>
      </w:r>
      <w:r w:rsidRPr="00BF578A">
        <w:rPr>
          <w:rStyle w:val="libFootnotenumChar"/>
          <w:rtl/>
        </w:rPr>
        <w:t>(5)</w:t>
      </w:r>
      <w:r>
        <w:rPr>
          <w:rtl/>
        </w:rPr>
        <w:t>،</w:t>
      </w:r>
      <w:r w:rsidRPr="00846600">
        <w:rPr>
          <w:rtl/>
        </w:rPr>
        <w:t xml:space="preserve"> وقال الحسن بن فضّال</w:t>
      </w:r>
      <w:r>
        <w:rPr>
          <w:rtl/>
        </w:rPr>
        <w:t>:</w:t>
      </w:r>
      <w:r w:rsidRPr="00846600">
        <w:rPr>
          <w:rtl/>
        </w:rPr>
        <w:t xml:space="preserve"> هو خير من أبان </w:t>
      </w:r>
      <w:r w:rsidRPr="00BF578A">
        <w:rPr>
          <w:rStyle w:val="libFootnotenumChar"/>
          <w:rtl/>
        </w:rPr>
        <w:t>(6)</w:t>
      </w:r>
      <w:r>
        <w:rPr>
          <w:rtl/>
        </w:rPr>
        <w:t>.</w:t>
      </w:r>
    </w:p>
    <w:p w:rsidR="00BF578A" w:rsidRPr="00846600" w:rsidRDefault="00BF578A" w:rsidP="00BF578A">
      <w:pPr>
        <w:pStyle w:val="libNormal"/>
        <w:rPr>
          <w:rtl/>
        </w:rPr>
      </w:pPr>
      <w:r w:rsidRPr="00BF578A">
        <w:rPr>
          <w:rStyle w:val="libBold2Char"/>
          <w:rtl/>
        </w:rPr>
        <w:t>[48] مح</w:t>
      </w:r>
      <w:r>
        <w:rPr>
          <w:rStyle w:val="libBold2Char"/>
          <w:rtl/>
        </w:rPr>
        <w:t xml:space="preserve"> - </w:t>
      </w:r>
      <w:r w:rsidRPr="00BF578A">
        <w:rPr>
          <w:rStyle w:val="libBold2Char"/>
          <w:rtl/>
        </w:rPr>
        <w:t>وإلى بشير النبال</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محمّد بن يحيى العطار</w:t>
      </w:r>
      <w:r>
        <w:rPr>
          <w:rStyle w:val="libBold2Char"/>
          <w:rtl/>
        </w:rPr>
        <w:t>،</w:t>
      </w:r>
      <w:r w:rsidRPr="00BF578A">
        <w:rPr>
          <w:rStyle w:val="libBold2Char"/>
          <w:rtl/>
        </w:rPr>
        <w:t xml:space="preserve"> عن إبراهيم بن هاشم</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(7)</w:t>
      </w:r>
      <w:r>
        <w:rPr>
          <w:rtl/>
        </w:rPr>
        <w:t>.</w:t>
      </w:r>
    </w:p>
    <w:p w:rsidR="00BF578A" w:rsidRPr="00846600" w:rsidRDefault="00BF578A" w:rsidP="00BF578A">
      <w:pPr>
        <w:pStyle w:val="libNormal"/>
        <w:rPr>
          <w:rtl/>
        </w:rPr>
      </w:pPr>
      <w:r w:rsidRPr="00846600">
        <w:rPr>
          <w:rtl/>
        </w:rPr>
        <w:t>السند صحيح على ما شرحناه.</w:t>
      </w:r>
    </w:p>
    <w:p w:rsidR="00BF578A" w:rsidRPr="00846600" w:rsidRDefault="00BF578A" w:rsidP="00BF578A">
      <w:pPr>
        <w:pStyle w:val="libNormal"/>
        <w:rPr>
          <w:rtl/>
        </w:rPr>
      </w:pPr>
      <w:r w:rsidRPr="00846600">
        <w:rPr>
          <w:rtl/>
        </w:rPr>
        <w:t>وأمّا بشير فروى الكشي</w:t>
      </w:r>
      <w:r>
        <w:rPr>
          <w:rtl/>
        </w:rPr>
        <w:t>:</w:t>
      </w:r>
      <w:r w:rsidRPr="00846600">
        <w:rPr>
          <w:rtl/>
        </w:rPr>
        <w:t xml:space="preserve"> عن طاهر بن عيسى الوراق</w:t>
      </w:r>
      <w:r>
        <w:rPr>
          <w:rtl/>
        </w:rPr>
        <w:t>،</w:t>
      </w:r>
      <w:r w:rsidRPr="00846600">
        <w:rPr>
          <w:rtl/>
        </w:rPr>
        <w:t xml:space="preserve"> عن جعفر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w:t>
      </w:r>
      <w:r>
        <w:rPr>
          <w:rtl/>
        </w:rPr>
        <w:t>:</w:t>
      </w:r>
      <w:r w:rsidRPr="00846600">
        <w:rPr>
          <w:rtl/>
        </w:rPr>
        <w:t xml:space="preserve"> 304 / 547.</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65.</w:t>
      </w:r>
    </w:p>
    <w:p w:rsidR="00BF578A" w:rsidRPr="00846600" w:rsidRDefault="00BF578A" w:rsidP="00BF578A">
      <w:pPr>
        <w:pStyle w:val="libFootnote0"/>
        <w:rPr>
          <w:rtl/>
        </w:rPr>
      </w:pPr>
      <w:r w:rsidRPr="00846600">
        <w:rPr>
          <w:rtl/>
        </w:rPr>
        <w:t>(3) الفقيه 4</w:t>
      </w:r>
      <w:r>
        <w:rPr>
          <w:rtl/>
        </w:rPr>
        <w:t>:</w:t>
      </w:r>
      <w:r w:rsidRPr="00846600">
        <w:rPr>
          <w:rtl/>
        </w:rPr>
        <w:t xml:space="preserve"> 104 وفيه</w:t>
      </w:r>
      <w:r>
        <w:rPr>
          <w:rtl/>
        </w:rPr>
        <w:t>:</w:t>
      </w:r>
      <w:r w:rsidRPr="00846600">
        <w:rPr>
          <w:rtl/>
        </w:rPr>
        <w:t xml:space="preserve"> بن يسار.</w:t>
      </w:r>
    </w:p>
    <w:p w:rsidR="00BF578A" w:rsidRPr="00846600" w:rsidRDefault="00BF578A" w:rsidP="00BF578A">
      <w:pPr>
        <w:pStyle w:val="libFootnote0"/>
        <w:rPr>
          <w:rtl/>
        </w:rPr>
      </w:pPr>
      <w:r w:rsidRPr="00846600">
        <w:rPr>
          <w:rtl/>
        </w:rPr>
        <w:t>(4) انظر رجال النجاشي</w:t>
      </w:r>
      <w:r>
        <w:rPr>
          <w:rtl/>
        </w:rPr>
        <w:t>:</w:t>
      </w:r>
      <w:r w:rsidRPr="00846600">
        <w:rPr>
          <w:rtl/>
        </w:rPr>
        <w:t xml:space="preserve"> 113 / 290</w:t>
      </w:r>
      <w:r>
        <w:rPr>
          <w:rtl/>
        </w:rPr>
        <w:t>،</w:t>
      </w:r>
      <w:r w:rsidRPr="00846600">
        <w:rPr>
          <w:rtl/>
        </w:rPr>
        <w:t xml:space="preserve"> وفهرست الشيخ</w:t>
      </w:r>
      <w:r>
        <w:rPr>
          <w:rtl/>
        </w:rPr>
        <w:t>:</w:t>
      </w:r>
      <w:r w:rsidRPr="00846600">
        <w:rPr>
          <w:rtl/>
        </w:rPr>
        <w:t xml:space="preserve"> 40 / 120.</w:t>
      </w:r>
    </w:p>
    <w:p w:rsidR="00BF578A" w:rsidRPr="00846600" w:rsidRDefault="00BF578A" w:rsidP="00BF578A">
      <w:pPr>
        <w:pStyle w:val="libFootnote0"/>
        <w:rPr>
          <w:rtl/>
        </w:rPr>
      </w:pPr>
      <w:r w:rsidRPr="00846600">
        <w:rPr>
          <w:rtl/>
        </w:rPr>
        <w:t>(5) رجال الكشي 1</w:t>
      </w:r>
      <w:r>
        <w:rPr>
          <w:rtl/>
        </w:rPr>
        <w:t>:</w:t>
      </w:r>
      <w:r w:rsidRPr="00846600">
        <w:rPr>
          <w:rtl/>
        </w:rPr>
        <w:t xml:space="preserve"> 711 / 773.</w:t>
      </w:r>
    </w:p>
    <w:p w:rsidR="00BF578A" w:rsidRPr="00846600" w:rsidRDefault="00BF578A" w:rsidP="00BF578A">
      <w:pPr>
        <w:pStyle w:val="libFootnote0"/>
        <w:rPr>
          <w:rtl/>
        </w:rPr>
      </w:pPr>
      <w:r w:rsidRPr="00846600">
        <w:rPr>
          <w:rtl/>
        </w:rPr>
        <w:t>(6) رجال الكشي</w:t>
      </w:r>
      <w:r>
        <w:rPr>
          <w:rtl/>
        </w:rPr>
        <w:t>:</w:t>
      </w:r>
      <w:r w:rsidRPr="00846600">
        <w:rPr>
          <w:rtl/>
        </w:rPr>
        <w:t xml:space="preserve"> 411 / 773.</w:t>
      </w:r>
    </w:p>
    <w:p w:rsidR="00BF578A" w:rsidRPr="00846600" w:rsidRDefault="00BF578A" w:rsidP="00BF578A">
      <w:pPr>
        <w:pStyle w:val="libFootnote0"/>
        <w:rPr>
          <w:rtl/>
        </w:rPr>
      </w:pPr>
      <w:r w:rsidRPr="00846600">
        <w:rPr>
          <w:rtl/>
        </w:rPr>
        <w:t>(7) الفقيه 4</w:t>
      </w:r>
      <w:r>
        <w:rPr>
          <w:rtl/>
        </w:rPr>
        <w:t>:</w:t>
      </w:r>
      <w:r w:rsidRPr="00846600">
        <w:rPr>
          <w:rtl/>
        </w:rPr>
        <w:t xml:space="preserve"> 86.</w:t>
      </w:r>
    </w:p>
    <w:p w:rsidR="00BF578A" w:rsidRDefault="00BF578A" w:rsidP="00BF578A">
      <w:pPr>
        <w:pStyle w:val="libNormal"/>
        <w:rPr>
          <w:rtl/>
        </w:rPr>
      </w:pPr>
      <w:r>
        <w:rPr>
          <w:rtl/>
        </w:rPr>
        <w:br w:type="page"/>
      </w:r>
    </w:p>
    <w:p w:rsidR="00BF578A" w:rsidRPr="00846600" w:rsidRDefault="00BF578A" w:rsidP="00BF578A">
      <w:pPr>
        <w:pStyle w:val="libNormal0"/>
        <w:rPr>
          <w:rtl/>
        </w:rPr>
      </w:pPr>
      <w:r>
        <w:rPr>
          <w:rtl/>
        </w:rPr>
        <w:lastRenderedPageBreak/>
        <w:t>[</w:t>
      </w:r>
      <w:r w:rsidRPr="00846600">
        <w:rPr>
          <w:rtl/>
        </w:rPr>
        <w:t>أحمد</w:t>
      </w:r>
      <w:r>
        <w:rPr>
          <w:rtl/>
        </w:rPr>
        <w:t>]</w:t>
      </w:r>
      <w:r w:rsidRPr="00846600">
        <w:rPr>
          <w:rtl/>
        </w:rPr>
        <w:t xml:space="preserve"> </w:t>
      </w:r>
      <w:r w:rsidRPr="00BF578A">
        <w:rPr>
          <w:rStyle w:val="libFootnotenumChar"/>
          <w:rtl/>
        </w:rPr>
        <w:t>(1)</w:t>
      </w:r>
      <w:r w:rsidRPr="00846600">
        <w:rPr>
          <w:rtl/>
        </w:rPr>
        <w:t xml:space="preserve"> بن أيّوب</w:t>
      </w:r>
      <w:r>
        <w:rPr>
          <w:rtl/>
        </w:rPr>
        <w:t>،</w:t>
      </w:r>
      <w:r w:rsidRPr="00846600">
        <w:rPr>
          <w:rtl/>
        </w:rPr>
        <w:t xml:space="preserve"> عن أبي الحسن صالح بن أبي حمّاد الرازي</w:t>
      </w:r>
      <w:r>
        <w:rPr>
          <w:rtl/>
        </w:rPr>
        <w:t>،</w:t>
      </w:r>
      <w:r w:rsidRPr="00846600">
        <w:rPr>
          <w:rtl/>
        </w:rPr>
        <w:t xml:space="preserve"> عن محمّد بن الحسين بن أبي الخطاب</w:t>
      </w:r>
      <w:r>
        <w:rPr>
          <w:rtl/>
        </w:rPr>
        <w:t>،</w:t>
      </w:r>
      <w:r w:rsidRPr="00846600">
        <w:rPr>
          <w:rtl/>
        </w:rPr>
        <w:t xml:space="preserve"> عن محمّد بن سنان</w:t>
      </w:r>
      <w:r>
        <w:rPr>
          <w:rtl/>
        </w:rPr>
        <w:t>،</w:t>
      </w:r>
      <w:r w:rsidRPr="00846600">
        <w:rPr>
          <w:rtl/>
        </w:rPr>
        <w:t xml:space="preserve"> عن محمّد بن زيد الشّحام</w:t>
      </w:r>
      <w:r>
        <w:rPr>
          <w:rtl/>
        </w:rPr>
        <w:t>،</w:t>
      </w:r>
      <w:r w:rsidRPr="00846600">
        <w:rPr>
          <w:rtl/>
        </w:rPr>
        <w:t xml:space="preserve"> قال</w:t>
      </w:r>
      <w:r>
        <w:rPr>
          <w:rtl/>
        </w:rPr>
        <w:t>:</w:t>
      </w:r>
      <w:r w:rsidRPr="00846600">
        <w:rPr>
          <w:rtl/>
        </w:rPr>
        <w:t xml:space="preserve"> رآني أبو عبد الله </w:t>
      </w:r>
      <w:r w:rsidRPr="00BF578A">
        <w:rPr>
          <w:rStyle w:val="libAlaemChar"/>
          <w:rtl/>
        </w:rPr>
        <w:t>عليه‌السلام</w:t>
      </w:r>
      <w:r w:rsidRPr="00846600">
        <w:rPr>
          <w:rtl/>
        </w:rPr>
        <w:t xml:space="preserve"> وأنا أصلّي</w:t>
      </w:r>
      <w:r>
        <w:rPr>
          <w:rtl/>
        </w:rPr>
        <w:t>،</w:t>
      </w:r>
      <w:r w:rsidRPr="00846600">
        <w:rPr>
          <w:rtl/>
        </w:rPr>
        <w:t xml:space="preserve"> فأرسل إليّ ودعاني فقال لي</w:t>
      </w:r>
      <w:r>
        <w:rPr>
          <w:rtl/>
        </w:rPr>
        <w:t>:</w:t>
      </w:r>
      <w:r>
        <w:rPr>
          <w:rFonts w:hint="cs"/>
          <w:rtl/>
        </w:rPr>
        <w:t xml:space="preserve"> </w:t>
      </w:r>
      <w:r w:rsidRPr="00846600">
        <w:rPr>
          <w:rtl/>
        </w:rPr>
        <w:t>من أين أنت</w:t>
      </w:r>
      <w:r>
        <w:rPr>
          <w:rtl/>
        </w:rPr>
        <w:t>؟</w:t>
      </w:r>
      <w:r w:rsidRPr="00846600">
        <w:rPr>
          <w:rtl/>
        </w:rPr>
        <w:t xml:space="preserve"> فقلت</w:t>
      </w:r>
      <w:r>
        <w:rPr>
          <w:rtl/>
        </w:rPr>
        <w:t>:</w:t>
      </w:r>
      <w:r w:rsidRPr="00846600">
        <w:rPr>
          <w:rtl/>
        </w:rPr>
        <w:t xml:space="preserve"> من مواليك</w:t>
      </w:r>
      <w:r>
        <w:rPr>
          <w:rtl/>
        </w:rPr>
        <w:t>،</w:t>
      </w:r>
      <w:r w:rsidRPr="00846600">
        <w:rPr>
          <w:rtl/>
        </w:rPr>
        <w:t xml:space="preserve"> فقال</w:t>
      </w:r>
      <w:r>
        <w:rPr>
          <w:rtl/>
        </w:rPr>
        <w:t>:</w:t>
      </w:r>
      <w:r w:rsidRPr="00846600">
        <w:rPr>
          <w:rtl/>
        </w:rPr>
        <w:t xml:space="preserve"> فأيّ موالي</w:t>
      </w:r>
      <w:r>
        <w:rPr>
          <w:rtl/>
        </w:rPr>
        <w:t>؟</w:t>
      </w:r>
      <w:r w:rsidRPr="00846600">
        <w:rPr>
          <w:rtl/>
        </w:rPr>
        <w:t xml:space="preserve"> قلت</w:t>
      </w:r>
      <w:r>
        <w:rPr>
          <w:rtl/>
        </w:rPr>
        <w:t>:</w:t>
      </w:r>
      <w:r w:rsidRPr="00846600">
        <w:rPr>
          <w:rtl/>
        </w:rPr>
        <w:t xml:space="preserve"> من الكوفة</w:t>
      </w:r>
      <w:r>
        <w:rPr>
          <w:rtl/>
        </w:rPr>
        <w:t>،</w:t>
      </w:r>
      <w:r w:rsidRPr="00846600">
        <w:rPr>
          <w:rtl/>
        </w:rPr>
        <w:t xml:space="preserve"> قال</w:t>
      </w:r>
      <w:r>
        <w:rPr>
          <w:rtl/>
        </w:rPr>
        <w:t>:</w:t>
      </w:r>
      <w:r w:rsidRPr="00846600">
        <w:rPr>
          <w:rtl/>
        </w:rPr>
        <w:t xml:space="preserve"> من تعرف من الكوفة</w:t>
      </w:r>
      <w:r>
        <w:rPr>
          <w:rtl/>
        </w:rPr>
        <w:t>؟</w:t>
      </w:r>
      <w:r w:rsidRPr="00846600">
        <w:rPr>
          <w:rtl/>
        </w:rPr>
        <w:t xml:space="preserve"> قلت</w:t>
      </w:r>
      <w:r>
        <w:rPr>
          <w:rtl/>
        </w:rPr>
        <w:t>:</w:t>
      </w:r>
      <w:r w:rsidRPr="00846600">
        <w:rPr>
          <w:rtl/>
        </w:rPr>
        <w:t xml:space="preserve"> بشير النبال</w:t>
      </w:r>
      <w:r>
        <w:rPr>
          <w:rtl/>
        </w:rPr>
        <w:t>،</w:t>
      </w:r>
      <w:r w:rsidRPr="00846600">
        <w:rPr>
          <w:rtl/>
        </w:rPr>
        <w:t xml:space="preserve"> وشجرة</w:t>
      </w:r>
      <w:r>
        <w:rPr>
          <w:rtl/>
        </w:rPr>
        <w:t>،</w:t>
      </w:r>
      <w:r w:rsidRPr="00846600">
        <w:rPr>
          <w:rtl/>
        </w:rPr>
        <w:t xml:space="preserve"> قال </w:t>
      </w:r>
      <w:r w:rsidRPr="00BF578A">
        <w:rPr>
          <w:rStyle w:val="libAlaemChar"/>
          <w:rtl/>
        </w:rPr>
        <w:t>عليه‌السلام</w:t>
      </w:r>
      <w:r>
        <w:rPr>
          <w:rtl/>
        </w:rPr>
        <w:t>:</w:t>
      </w:r>
      <w:r w:rsidRPr="00846600">
        <w:rPr>
          <w:rtl/>
        </w:rPr>
        <w:t xml:space="preserve"> كيف صنيعتهما إليك</w:t>
      </w:r>
      <w:r>
        <w:rPr>
          <w:rtl/>
        </w:rPr>
        <w:t>؟</w:t>
      </w:r>
      <w:r w:rsidRPr="00846600">
        <w:rPr>
          <w:rtl/>
        </w:rPr>
        <w:t xml:space="preserve"> قلت</w:t>
      </w:r>
      <w:r>
        <w:rPr>
          <w:rtl/>
        </w:rPr>
        <w:t>:</w:t>
      </w:r>
      <w:r w:rsidRPr="00846600">
        <w:rPr>
          <w:rtl/>
        </w:rPr>
        <w:t xml:space="preserve"> ما أحسن صنيعتهما إليّ</w:t>
      </w:r>
      <w:r>
        <w:rPr>
          <w:rtl/>
        </w:rPr>
        <w:t>،</w:t>
      </w:r>
      <w:r w:rsidRPr="00846600">
        <w:rPr>
          <w:rtl/>
        </w:rPr>
        <w:t xml:space="preserve"> قال</w:t>
      </w:r>
      <w:r>
        <w:rPr>
          <w:rtl/>
        </w:rPr>
        <w:t>:</w:t>
      </w:r>
      <w:r w:rsidRPr="00846600">
        <w:rPr>
          <w:rtl/>
        </w:rPr>
        <w:t xml:space="preserve"> خير المسلمين من وصل وأعان ونفع</w:t>
      </w:r>
      <w:r>
        <w:rPr>
          <w:rtl/>
        </w:rPr>
        <w:t>،</w:t>
      </w:r>
      <w:r w:rsidRPr="00846600">
        <w:rPr>
          <w:rtl/>
        </w:rPr>
        <w:t xml:space="preserve"> ما بتّ ليلة قطّ ولله في مالي حقّ يسألنيه </w:t>
      </w:r>
      <w:r w:rsidRPr="00BF578A">
        <w:rPr>
          <w:rStyle w:val="libFootnotenumChar"/>
          <w:rtl/>
        </w:rPr>
        <w:t>(2)</w:t>
      </w:r>
      <w:r>
        <w:rPr>
          <w:rtl/>
        </w:rPr>
        <w:t>،</w:t>
      </w:r>
      <w:r w:rsidRPr="00846600">
        <w:rPr>
          <w:rtl/>
        </w:rPr>
        <w:t xml:space="preserve"> الخبر.</w:t>
      </w:r>
    </w:p>
    <w:p w:rsidR="00BF578A" w:rsidRPr="00846600" w:rsidRDefault="00BF578A" w:rsidP="00BF578A">
      <w:pPr>
        <w:pStyle w:val="libNormal"/>
        <w:rPr>
          <w:rtl/>
        </w:rPr>
      </w:pPr>
      <w:r w:rsidRPr="00846600">
        <w:rPr>
          <w:rtl/>
        </w:rPr>
        <w:t>وروى ثقة الإسلام</w:t>
      </w:r>
      <w:r>
        <w:rPr>
          <w:rtl/>
        </w:rPr>
        <w:t>:</w:t>
      </w:r>
      <w:r w:rsidRPr="00846600">
        <w:rPr>
          <w:rtl/>
        </w:rPr>
        <w:t xml:space="preserve"> عن العدة</w:t>
      </w:r>
      <w:r>
        <w:rPr>
          <w:rtl/>
        </w:rPr>
        <w:t>،</w:t>
      </w:r>
      <w:r w:rsidRPr="00846600">
        <w:rPr>
          <w:rtl/>
        </w:rPr>
        <w:t xml:space="preserve"> عن سهل</w:t>
      </w:r>
      <w:r>
        <w:rPr>
          <w:rtl/>
        </w:rPr>
        <w:t>،</w:t>
      </w:r>
      <w:r w:rsidRPr="00846600">
        <w:rPr>
          <w:rtl/>
        </w:rPr>
        <w:t xml:space="preserve"> عن محمّد بن عيسى</w:t>
      </w:r>
      <w:r>
        <w:rPr>
          <w:rtl/>
        </w:rPr>
        <w:t>،</w:t>
      </w:r>
      <w:r w:rsidRPr="00846600">
        <w:rPr>
          <w:rtl/>
        </w:rPr>
        <w:t xml:space="preserve"> عن إسماعيل بن يسار</w:t>
      </w:r>
      <w:r>
        <w:rPr>
          <w:rtl/>
        </w:rPr>
        <w:t>،</w:t>
      </w:r>
      <w:r w:rsidRPr="00846600">
        <w:rPr>
          <w:rtl/>
        </w:rPr>
        <w:t xml:space="preserve"> عن عثمان بن عفّان السدوسي</w:t>
      </w:r>
      <w:r>
        <w:rPr>
          <w:rtl/>
        </w:rPr>
        <w:t>،</w:t>
      </w:r>
      <w:r w:rsidRPr="00846600">
        <w:rPr>
          <w:rtl/>
        </w:rPr>
        <w:t xml:space="preserve"> عن بشير النبال</w:t>
      </w:r>
      <w:r>
        <w:rPr>
          <w:rtl/>
        </w:rPr>
        <w:t>،</w:t>
      </w:r>
      <w:r w:rsidRPr="00846600">
        <w:rPr>
          <w:rtl/>
        </w:rPr>
        <w:t xml:space="preserve"> قال</w:t>
      </w:r>
      <w:r>
        <w:rPr>
          <w:rtl/>
        </w:rPr>
        <w:t>:</w:t>
      </w:r>
      <w:r>
        <w:rPr>
          <w:rFonts w:hint="cs"/>
          <w:rtl/>
        </w:rPr>
        <w:t xml:space="preserve"> </w:t>
      </w:r>
      <w:r w:rsidRPr="00846600">
        <w:rPr>
          <w:rtl/>
        </w:rPr>
        <w:t xml:space="preserve">سألت أبا جعفر </w:t>
      </w:r>
      <w:r w:rsidRPr="00BF578A">
        <w:rPr>
          <w:rStyle w:val="libAlaemChar"/>
          <w:rtl/>
        </w:rPr>
        <w:t>عليه‌السلام</w:t>
      </w:r>
      <w:r w:rsidRPr="00846600">
        <w:rPr>
          <w:rtl/>
        </w:rPr>
        <w:t xml:space="preserve"> عن الحمّام</w:t>
      </w:r>
      <w:r>
        <w:rPr>
          <w:rtl/>
        </w:rPr>
        <w:t>؟</w:t>
      </w:r>
      <w:r w:rsidRPr="00846600">
        <w:rPr>
          <w:rtl/>
        </w:rPr>
        <w:t xml:space="preserve"> فقال</w:t>
      </w:r>
      <w:r>
        <w:rPr>
          <w:rtl/>
        </w:rPr>
        <w:t>:</w:t>
      </w:r>
      <w:r w:rsidRPr="00846600">
        <w:rPr>
          <w:rtl/>
        </w:rPr>
        <w:t xml:space="preserve"> تريد الحمام</w:t>
      </w:r>
      <w:r>
        <w:rPr>
          <w:rtl/>
        </w:rPr>
        <w:t>؟</w:t>
      </w:r>
      <w:r w:rsidRPr="00846600">
        <w:rPr>
          <w:rtl/>
        </w:rPr>
        <w:t xml:space="preserve"> قلت</w:t>
      </w:r>
      <w:r>
        <w:rPr>
          <w:rtl/>
        </w:rPr>
        <w:t>:</w:t>
      </w:r>
      <w:r w:rsidRPr="00846600">
        <w:rPr>
          <w:rtl/>
        </w:rPr>
        <w:t xml:space="preserve"> نعم</w:t>
      </w:r>
      <w:r>
        <w:rPr>
          <w:rtl/>
        </w:rPr>
        <w:t>،</w:t>
      </w:r>
      <w:r w:rsidRPr="00846600">
        <w:rPr>
          <w:rtl/>
        </w:rPr>
        <w:t xml:space="preserve"> فأمر بإسخان الحمام</w:t>
      </w:r>
      <w:r>
        <w:rPr>
          <w:rtl/>
        </w:rPr>
        <w:t>،</w:t>
      </w:r>
      <w:r w:rsidRPr="00846600">
        <w:rPr>
          <w:rtl/>
        </w:rPr>
        <w:t xml:space="preserve"> ثم دخل فاتزرنا بإزار وغطّى ركبتيه وسرته </w:t>
      </w:r>
      <w:r w:rsidRPr="00BF578A">
        <w:rPr>
          <w:rStyle w:val="libFootnotenumChar"/>
          <w:rtl/>
        </w:rPr>
        <w:t>(3)</w:t>
      </w:r>
      <w:r>
        <w:rPr>
          <w:rtl/>
        </w:rPr>
        <w:t>،</w:t>
      </w:r>
      <w:r w:rsidRPr="00846600">
        <w:rPr>
          <w:rtl/>
        </w:rPr>
        <w:t xml:space="preserve"> الخبر.</w:t>
      </w:r>
    </w:p>
    <w:p w:rsidR="00BF578A" w:rsidRPr="00846600" w:rsidRDefault="00BF578A" w:rsidP="00BF578A">
      <w:pPr>
        <w:pStyle w:val="libNormal"/>
        <w:rPr>
          <w:rtl/>
        </w:rPr>
      </w:pPr>
      <w:r w:rsidRPr="00846600">
        <w:rPr>
          <w:rtl/>
        </w:rPr>
        <w:t>قال بعض المحققين</w:t>
      </w:r>
      <w:r>
        <w:rPr>
          <w:rtl/>
        </w:rPr>
        <w:t>:</w:t>
      </w:r>
      <w:r w:rsidRPr="00846600">
        <w:rPr>
          <w:rtl/>
        </w:rPr>
        <w:t xml:space="preserve"> ولعلّ في اعتناء الإمام </w:t>
      </w:r>
      <w:r w:rsidRPr="00BF578A">
        <w:rPr>
          <w:rStyle w:val="libAlaemChar"/>
          <w:rtl/>
        </w:rPr>
        <w:t>عليه‌السلام</w:t>
      </w:r>
      <w:r w:rsidRPr="00846600">
        <w:rPr>
          <w:rtl/>
        </w:rPr>
        <w:t xml:space="preserve"> به وإدخاله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جعفر بن محمّد</w:t>
      </w:r>
      <w:r>
        <w:rPr>
          <w:rtl/>
        </w:rPr>
        <w:t>،</w:t>
      </w:r>
      <w:r w:rsidRPr="00846600">
        <w:rPr>
          <w:rtl/>
        </w:rPr>
        <w:t xml:space="preserve"> وما أثبتناه هو الصحيح الموافق لما في رجال النجاشي</w:t>
      </w:r>
      <w:r>
        <w:rPr>
          <w:rtl/>
        </w:rPr>
        <w:t>:</w:t>
      </w:r>
    </w:p>
    <w:p w:rsidR="00BF578A" w:rsidRPr="00846600" w:rsidRDefault="00BF578A" w:rsidP="00BF578A">
      <w:pPr>
        <w:pStyle w:val="libFootnote"/>
        <w:rPr>
          <w:rtl/>
          <w:lang w:bidi="fa-IR"/>
        </w:rPr>
      </w:pPr>
      <w:r w:rsidRPr="00846600">
        <w:rPr>
          <w:rtl/>
        </w:rPr>
        <w:t>121 / 310</w:t>
      </w:r>
      <w:r>
        <w:rPr>
          <w:rtl/>
        </w:rPr>
        <w:t>،</w:t>
      </w:r>
      <w:r w:rsidRPr="00846600">
        <w:rPr>
          <w:rtl/>
        </w:rPr>
        <w:t xml:space="preserve"> والكشي 1</w:t>
      </w:r>
      <w:r>
        <w:rPr>
          <w:rtl/>
        </w:rPr>
        <w:t>:</w:t>
      </w:r>
      <w:r w:rsidRPr="00846600">
        <w:rPr>
          <w:rtl/>
        </w:rPr>
        <w:t xml:space="preserve"> 60 / 34</w:t>
      </w:r>
      <w:r>
        <w:rPr>
          <w:rtl/>
        </w:rPr>
        <w:t>،</w:t>
      </w:r>
      <w:r w:rsidRPr="00846600">
        <w:rPr>
          <w:rtl/>
        </w:rPr>
        <w:t xml:space="preserve"> ورجال العلامة</w:t>
      </w:r>
      <w:r>
        <w:rPr>
          <w:rtl/>
        </w:rPr>
        <w:t>:</w:t>
      </w:r>
      <w:r w:rsidRPr="00846600">
        <w:rPr>
          <w:rtl/>
        </w:rPr>
        <w:t xml:space="preserve"> 32 / 14</w:t>
      </w:r>
      <w:r>
        <w:rPr>
          <w:rtl/>
        </w:rPr>
        <w:t>،</w:t>
      </w:r>
      <w:r w:rsidRPr="00846600">
        <w:rPr>
          <w:rtl/>
        </w:rPr>
        <w:t xml:space="preserve"> ونقد الرجال</w:t>
      </w:r>
      <w:r>
        <w:rPr>
          <w:rtl/>
        </w:rPr>
        <w:t>:</w:t>
      </w:r>
      <w:r>
        <w:rPr>
          <w:rFonts w:hint="cs"/>
          <w:rtl/>
        </w:rPr>
        <w:t xml:space="preserve"> </w:t>
      </w:r>
      <w:r w:rsidRPr="00846600">
        <w:rPr>
          <w:rtl/>
        </w:rPr>
        <w:t>68 / 9</w:t>
      </w:r>
      <w:r>
        <w:rPr>
          <w:rtl/>
        </w:rPr>
        <w:t>،</w:t>
      </w:r>
      <w:r w:rsidRPr="00846600">
        <w:rPr>
          <w:rtl/>
        </w:rPr>
        <w:t xml:space="preserve"> ومنهج المقال</w:t>
      </w:r>
      <w:r>
        <w:rPr>
          <w:rtl/>
        </w:rPr>
        <w:t>:</w:t>
      </w:r>
      <w:r w:rsidRPr="00846600">
        <w:rPr>
          <w:rtl/>
        </w:rPr>
        <w:t xml:space="preserve"> 81</w:t>
      </w:r>
      <w:r>
        <w:rPr>
          <w:rtl/>
        </w:rPr>
        <w:t>،</w:t>
      </w:r>
      <w:r w:rsidRPr="00846600">
        <w:rPr>
          <w:rtl/>
        </w:rPr>
        <w:t xml:space="preserve"> وجامع الرواة 1</w:t>
      </w:r>
      <w:r>
        <w:rPr>
          <w:rtl/>
        </w:rPr>
        <w:t>:</w:t>
      </w:r>
      <w:r w:rsidRPr="00846600">
        <w:rPr>
          <w:rtl/>
        </w:rPr>
        <w:t xml:space="preserve"> 149</w:t>
      </w:r>
      <w:r>
        <w:rPr>
          <w:rtl/>
        </w:rPr>
        <w:t>،</w:t>
      </w:r>
      <w:r w:rsidRPr="00846600">
        <w:rPr>
          <w:rtl/>
        </w:rPr>
        <w:t xml:space="preserve"> وتنقيح المقال 1</w:t>
      </w:r>
      <w:r>
        <w:rPr>
          <w:rtl/>
        </w:rPr>
        <w:t>:</w:t>
      </w:r>
      <w:r w:rsidRPr="00846600">
        <w:rPr>
          <w:rtl/>
        </w:rPr>
        <w:t xml:space="preserve"> 212 / 1753</w:t>
      </w:r>
      <w:r>
        <w:rPr>
          <w:rtl/>
        </w:rPr>
        <w:t>،</w:t>
      </w:r>
      <w:r w:rsidRPr="00846600">
        <w:rPr>
          <w:rtl/>
        </w:rPr>
        <w:t xml:space="preserve"> ومعجم رجال الحديث 4</w:t>
      </w:r>
      <w:r>
        <w:rPr>
          <w:rtl/>
        </w:rPr>
        <w:t>:</w:t>
      </w:r>
      <w:r w:rsidRPr="00846600">
        <w:rPr>
          <w:rtl/>
        </w:rPr>
        <w:t xml:space="preserve"> 50 / 2122.</w:t>
      </w:r>
    </w:p>
    <w:p w:rsidR="00BF578A" w:rsidRPr="00846600" w:rsidRDefault="00BF578A" w:rsidP="00BF578A">
      <w:pPr>
        <w:pStyle w:val="libNormal"/>
        <w:rPr>
          <w:rtl/>
          <w:lang w:bidi="fa-IR"/>
        </w:rPr>
      </w:pPr>
      <w:r w:rsidRPr="00BF578A">
        <w:rPr>
          <w:rStyle w:val="libFootnoteChar"/>
          <w:rtl/>
        </w:rPr>
        <w:t>وقد ذكره الشيخ في رجاله</w:t>
      </w:r>
      <w:r>
        <w:rPr>
          <w:rStyle w:val="libFootnoteChar"/>
          <w:rtl/>
        </w:rPr>
        <w:t>:</w:t>
      </w:r>
      <w:r w:rsidRPr="00BF578A">
        <w:rPr>
          <w:rStyle w:val="libFootnoteChar"/>
          <w:rtl/>
        </w:rPr>
        <w:t xml:space="preserve"> 458 / 7 باب من لم يرو عنهم </w:t>
      </w:r>
      <w:r w:rsidRPr="00BF578A">
        <w:rPr>
          <w:rStyle w:val="libAlaemChar"/>
          <w:rtl/>
        </w:rPr>
        <w:t>عليهم‌السلام</w:t>
      </w:r>
      <w:r w:rsidRPr="00BF578A">
        <w:rPr>
          <w:rStyle w:val="libFootnoteChar"/>
          <w:rtl/>
        </w:rPr>
        <w:t xml:space="preserve"> بعنوان</w:t>
      </w:r>
      <w:r>
        <w:rPr>
          <w:rStyle w:val="libFootnoteChar"/>
          <w:rtl/>
        </w:rPr>
        <w:t>:</w:t>
      </w:r>
      <w:r w:rsidRPr="00BF578A">
        <w:rPr>
          <w:rStyle w:val="libFootnoteChar"/>
          <w:rtl/>
        </w:rPr>
        <w:t xml:space="preserve"> جعفر بن محمّد وهو اشتباه قطعا بدلالة ما ذكر أولا</w:t>
      </w:r>
      <w:r>
        <w:rPr>
          <w:rStyle w:val="libFootnoteChar"/>
          <w:rtl/>
        </w:rPr>
        <w:t>،</w:t>
      </w:r>
      <w:r w:rsidRPr="00BF578A">
        <w:rPr>
          <w:rStyle w:val="libFootnoteChar"/>
          <w:rtl/>
        </w:rPr>
        <w:t xml:space="preserve"> وبقول ابن داود في رجاله</w:t>
      </w:r>
      <w:r>
        <w:rPr>
          <w:rStyle w:val="libFootnoteChar"/>
          <w:rtl/>
        </w:rPr>
        <w:t>:</w:t>
      </w:r>
      <w:r w:rsidRPr="00BF578A">
        <w:rPr>
          <w:rStyle w:val="libFootnoteChar"/>
          <w:rtl/>
        </w:rPr>
        <w:t xml:space="preserve"> 62 / 300</w:t>
      </w:r>
      <w:r>
        <w:rPr>
          <w:rStyle w:val="libFootnoteChar"/>
          <w:rtl/>
        </w:rPr>
        <w:t>:</w:t>
      </w:r>
      <w:r w:rsidRPr="00BF578A">
        <w:rPr>
          <w:rStyle w:val="libFootnoteChar"/>
          <w:rtl/>
        </w:rPr>
        <w:t xml:space="preserve"> جعفر بن احمد بن أيوب السمرقندي</w:t>
      </w:r>
      <w:r>
        <w:rPr>
          <w:rStyle w:val="libFootnoteChar"/>
          <w:rtl/>
        </w:rPr>
        <w:t>،</w:t>
      </w:r>
      <w:r w:rsidRPr="00BF578A">
        <w:rPr>
          <w:rStyle w:val="libFootnoteChar"/>
          <w:rtl/>
        </w:rPr>
        <w:t xml:space="preserve"> يقال له ابن التاجر كذا رأيته بخط الشيخ </w:t>
      </w:r>
      <w:r w:rsidRPr="00BF578A">
        <w:rPr>
          <w:rStyle w:val="libAlaemChar"/>
          <w:rtl/>
        </w:rPr>
        <w:t>رحمه‌الله</w:t>
      </w:r>
      <w:r>
        <w:rPr>
          <w:rStyle w:val="libFootnoteChar"/>
          <w:rtl/>
        </w:rPr>
        <w:t>،</w:t>
      </w:r>
      <w:r w:rsidRPr="00BF578A">
        <w:rPr>
          <w:rStyle w:val="libFootnoteChar"/>
          <w:rtl/>
        </w:rPr>
        <w:t xml:space="preserve"> ثانيا</w:t>
      </w:r>
      <w:r>
        <w:rPr>
          <w:rStyle w:val="libFootnoteChar"/>
          <w:rtl/>
        </w:rPr>
        <w:t>،</w:t>
      </w:r>
      <w:r w:rsidRPr="00BF578A">
        <w:rPr>
          <w:rStyle w:val="libFootnoteChar"/>
          <w:rtl/>
        </w:rPr>
        <w:t xml:space="preserve"> فلاحظ.</w:t>
      </w:r>
    </w:p>
    <w:p w:rsidR="00BF578A" w:rsidRPr="00846600" w:rsidRDefault="00BF578A" w:rsidP="00BF578A">
      <w:pPr>
        <w:pStyle w:val="libNormal"/>
        <w:rPr>
          <w:rtl/>
          <w:lang w:bidi="fa-IR"/>
        </w:rPr>
      </w:pPr>
      <w:r w:rsidRPr="00BF578A">
        <w:rPr>
          <w:rStyle w:val="libFootnoteChar"/>
          <w:rtl/>
        </w:rPr>
        <w:t xml:space="preserve">الشيخ </w:t>
      </w:r>
      <w:r w:rsidRPr="00BF578A">
        <w:rPr>
          <w:rStyle w:val="libAlaemChar"/>
          <w:rtl/>
        </w:rPr>
        <w:t>رحمه‌الله</w:t>
      </w:r>
      <w:r>
        <w:rPr>
          <w:rStyle w:val="libFootnoteChar"/>
          <w:rtl/>
        </w:rPr>
        <w:t>،</w:t>
      </w:r>
      <w:r w:rsidRPr="00BF578A">
        <w:rPr>
          <w:rStyle w:val="libFootnoteChar"/>
          <w:rtl/>
        </w:rPr>
        <w:t xml:space="preserve"> ثانيا</w:t>
      </w:r>
      <w:r>
        <w:rPr>
          <w:rStyle w:val="libFootnoteChar"/>
          <w:rtl/>
        </w:rPr>
        <w:t>،</w:t>
      </w:r>
      <w:r w:rsidRPr="00BF578A">
        <w:rPr>
          <w:rStyle w:val="libFootnoteChar"/>
          <w:rtl/>
        </w:rPr>
        <w:t xml:space="preserve"> فلاحظ.</w:t>
      </w:r>
    </w:p>
    <w:p w:rsidR="00BF578A" w:rsidRPr="00846600" w:rsidRDefault="00BF578A" w:rsidP="00BF578A">
      <w:pPr>
        <w:pStyle w:val="libFootnote0"/>
        <w:rPr>
          <w:rtl/>
        </w:rPr>
      </w:pPr>
      <w:r w:rsidRPr="00846600">
        <w:rPr>
          <w:rtl/>
        </w:rPr>
        <w:t>(2) رجال الكشي 2</w:t>
      </w:r>
      <w:r>
        <w:rPr>
          <w:rtl/>
        </w:rPr>
        <w:t>:</w:t>
      </w:r>
      <w:r w:rsidRPr="00846600">
        <w:rPr>
          <w:rtl/>
        </w:rPr>
        <w:t xml:space="preserve"> 665 / 689.</w:t>
      </w:r>
    </w:p>
    <w:p w:rsidR="00BF578A" w:rsidRPr="00846600" w:rsidRDefault="00BF578A" w:rsidP="00BF578A">
      <w:pPr>
        <w:pStyle w:val="libFootnote0"/>
        <w:rPr>
          <w:rtl/>
        </w:rPr>
      </w:pPr>
      <w:r w:rsidRPr="00846600">
        <w:rPr>
          <w:rtl/>
        </w:rPr>
        <w:t>(3) الكافي 6</w:t>
      </w:r>
      <w:r>
        <w:rPr>
          <w:rtl/>
        </w:rPr>
        <w:t>:</w:t>
      </w:r>
      <w:r w:rsidRPr="00846600">
        <w:rPr>
          <w:rtl/>
        </w:rPr>
        <w:t xml:space="preserve"> 501 / 22.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الحمام معه بعد إسخانه نوع مدح </w:t>
      </w:r>
      <w:r w:rsidRPr="00BF578A">
        <w:rPr>
          <w:rStyle w:val="libFootnotenumChar"/>
          <w:rtl/>
        </w:rPr>
        <w:t>(1)</w:t>
      </w:r>
      <w:r>
        <w:rPr>
          <w:rtl/>
        </w:rPr>
        <w:t>.</w:t>
      </w:r>
    </w:p>
    <w:p w:rsidR="00BF578A" w:rsidRPr="00846600" w:rsidRDefault="00BF578A" w:rsidP="00BF578A">
      <w:pPr>
        <w:pStyle w:val="libNormal"/>
        <w:rPr>
          <w:rtl/>
        </w:rPr>
      </w:pPr>
      <w:r w:rsidRPr="00846600">
        <w:rPr>
          <w:rtl/>
        </w:rPr>
        <w:t>ويروي عنه من الأجلاّء</w:t>
      </w:r>
      <w:r>
        <w:rPr>
          <w:rtl/>
        </w:rPr>
        <w:t>:</w:t>
      </w:r>
      <w:r w:rsidRPr="00846600">
        <w:rPr>
          <w:rtl/>
        </w:rPr>
        <w:t xml:space="preserve"> داود بن فرقد </w:t>
      </w:r>
      <w:r w:rsidRPr="00BF578A">
        <w:rPr>
          <w:rStyle w:val="libFootnotenumChar"/>
          <w:rtl/>
        </w:rPr>
        <w:t>(2)</w:t>
      </w:r>
      <w:r>
        <w:rPr>
          <w:rtl/>
        </w:rPr>
        <w:t>،</w:t>
      </w:r>
      <w:r w:rsidRPr="00846600">
        <w:rPr>
          <w:rtl/>
        </w:rPr>
        <w:t xml:space="preserve"> والجليل علي بن شجرة </w:t>
      </w:r>
      <w:r w:rsidRPr="00BF578A">
        <w:rPr>
          <w:rStyle w:val="libFootnotenumChar"/>
          <w:rtl/>
        </w:rPr>
        <w:t>(3)</w:t>
      </w:r>
      <w:r>
        <w:rPr>
          <w:rtl/>
        </w:rPr>
        <w:t>،</w:t>
      </w:r>
      <w:r w:rsidRPr="00846600">
        <w:rPr>
          <w:rtl/>
        </w:rPr>
        <w:t xml:space="preserve"> ومحمّد بن سنان </w:t>
      </w:r>
      <w:r w:rsidRPr="00BF578A">
        <w:rPr>
          <w:rStyle w:val="libFootnotenumChar"/>
          <w:rtl/>
        </w:rPr>
        <w:t>(4)</w:t>
      </w:r>
      <w:r>
        <w:rPr>
          <w:rtl/>
        </w:rPr>
        <w:t>،</w:t>
      </w:r>
      <w:r w:rsidRPr="00846600">
        <w:rPr>
          <w:rtl/>
        </w:rPr>
        <w:t xml:space="preserve"> وأبان بن عثمان </w:t>
      </w:r>
      <w:r w:rsidRPr="00BF578A">
        <w:rPr>
          <w:rStyle w:val="libFootnotenumChar"/>
          <w:rtl/>
        </w:rPr>
        <w:t>(5)</w:t>
      </w:r>
      <w:r w:rsidRPr="00846600">
        <w:rPr>
          <w:rtl/>
        </w:rPr>
        <w:t xml:space="preserve"> من أصحاب الإجماع</w:t>
      </w:r>
      <w:r>
        <w:rPr>
          <w:rtl/>
        </w:rPr>
        <w:t>،</w:t>
      </w:r>
      <w:r w:rsidRPr="00846600">
        <w:rPr>
          <w:rtl/>
        </w:rPr>
        <w:t xml:space="preserve"> وسيف بن عميرة </w:t>
      </w:r>
      <w:r w:rsidRPr="00BF578A">
        <w:rPr>
          <w:rStyle w:val="libFootnotenumChar"/>
          <w:rtl/>
        </w:rPr>
        <w:t>(6)</w:t>
      </w:r>
      <w:r>
        <w:rPr>
          <w:rtl/>
        </w:rPr>
        <w:t>.</w:t>
      </w:r>
    </w:p>
    <w:p w:rsidR="00BF578A" w:rsidRPr="00846600" w:rsidRDefault="00BF578A" w:rsidP="00BF578A">
      <w:pPr>
        <w:pStyle w:val="libNormal"/>
        <w:rPr>
          <w:rtl/>
        </w:rPr>
      </w:pPr>
      <w:r w:rsidRPr="00BF578A">
        <w:rPr>
          <w:rStyle w:val="libBold2Char"/>
          <w:rtl/>
        </w:rPr>
        <w:t>[49] مط</w:t>
      </w:r>
      <w:r>
        <w:rPr>
          <w:rStyle w:val="libBold2Char"/>
          <w:rtl/>
        </w:rPr>
        <w:t xml:space="preserve"> - </w:t>
      </w:r>
      <w:r w:rsidRPr="00BF578A">
        <w:rPr>
          <w:rStyle w:val="libBold2Char"/>
          <w:rtl/>
        </w:rPr>
        <w:t>وإلى بكار بن كردم</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(7)</w:t>
      </w:r>
      <w:r>
        <w:rPr>
          <w:rtl/>
        </w:rPr>
        <w:t>.</w:t>
      </w:r>
    </w:p>
    <w:p w:rsidR="00BF578A" w:rsidRPr="00846600" w:rsidRDefault="00BF578A" w:rsidP="00BF578A">
      <w:pPr>
        <w:pStyle w:val="libNormal"/>
        <w:rPr>
          <w:rtl/>
        </w:rPr>
      </w:pPr>
      <w:r w:rsidRPr="00846600">
        <w:rPr>
          <w:rtl/>
        </w:rPr>
        <w:t>السند صحيح على الأصح.</w:t>
      </w:r>
    </w:p>
    <w:p w:rsidR="00BF578A" w:rsidRPr="00846600" w:rsidRDefault="00BF578A" w:rsidP="00BF578A">
      <w:pPr>
        <w:pStyle w:val="libNormal"/>
        <w:rPr>
          <w:rtl/>
        </w:rPr>
      </w:pPr>
      <w:r w:rsidRPr="00846600">
        <w:rPr>
          <w:rtl/>
        </w:rPr>
        <w:t xml:space="preserve">وبكار ذكره الشيخ في أصحاب الصادق </w:t>
      </w:r>
      <w:r w:rsidRPr="00BF578A">
        <w:rPr>
          <w:rStyle w:val="libAlaemChar"/>
          <w:rtl/>
        </w:rPr>
        <w:t>عليه‌السلام</w:t>
      </w:r>
      <w:r w:rsidRPr="00846600">
        <w:rPr>
          <w:rtl/>
        </w:rPr>
        <w:t xml:space="preserve"> </w:t>
      </w:r>
      <w:r w:rsidRPr="00BF578A">
        <w:rPr>
          <w:rStyle w:val="libFootnotenumChar"/>
          <w:rtl/>
        </w:rPr>
        <w:t>(8)</w:t>
      </w:r>
      <w:r>
        <w:rPr>
          <w:rtl/>
        </w:rPr>
        <w:t>،</w:t>
      </w:r>
      <w:r w:rsidRPr="00846600">
        <w:rPr>
          <w:rtl/>
        </w:rPr>
        <w:t xml:space="preserve"> ويروي عنه ابن أبي عمير كما في الكافي في باب حبّ النساء </w:t>
      </w:r>
      <w:r w:rsidRPr="00BF578A">
        <w:rPr>
          <w:rStyle w:val="libFootnotenumChar"/>
          <w:rtl/>
        </w:rPr>
        <w:t>(9)</w:t>
      </w:r>
      <w:r>
        <w:rPr>
          <w:rtl/>
        </w:rPr>
        <w:t>،</w:t>
      </w:r>
      <w:r w:rsidRPr="00846600">
        <w:rPr>
          <w:rtl/>
        </w:rPr>
        <w:t xml:space="preserve"> وفي التهذيب في الحرّ إذا مات وترك وارثا مملوكا </w:t>
      </w:r>
      <w:r w:rsidRPr="00BF578A">
        <w:rPr>
          <w:rStyle w:val="libFootnotenumChar"/>
          <w:rtl/>
        </w:rPr>
        <w:t>(10)</w:t>
      </w:r>
      <w:r>
        <w:rPr>
          <w:rtl/>
        </w:rPr>
        <w:t>،</w:t>
      </w:r>
      <w:r w:rsidRPr="00846600">
        <w:rPr>
          <w:rtl/>
        </w:rPr>
        <w:t xml:space="preserve"> ويونس بن عبد الرحمن في الكافي في باب الخير والشرّ </w:t>
      </w:r>
      <w:r w:rsidRPr="00BF578A">
        <w:rPr>
          <w:rStyle w:val="libFootnotenumChar"/>
          <w:rtl/>
        </w:rPr>
        <w:t>(11)</w:t>
      </w:r>
      <w:r>
        <w:rPr>
          <w:rtl/>
        </w:rPr>
        <w:t>،</w:t>
      </w:r>
      <w:r w:rsidRPr="00846600">
        <w:rPr>
          <w:rtl/>
        </w:rPr>
        <w:t xml:space="preserve"> والحسن بن علي بن فضال فيه في باب قضاء حاجة المؤمن </w:t>
      </w:r>
      <w:r w:rsidRPr="00BF578A">
        <w:rPr>
          <w:rStyle w:val="libFootnotenumChar"/>
          <w:rtl/>
        </w:rPr>
        <w:t>(12)</w:t>
      </w:r>
      <w:r>
        <w:rPr>
          <w:rtl/>
        </w:rPr>
        <w:t>.</w:t>
      </w:r>
    </w:p>
    <w:p w:rsidR="00BF578A" w:rsidRPr="00846600" w:rsidRDefault="00BF578A" w:rsidP="00BF578A">
      <w:pPr>
        <w:pStyle w:val="libNormal"/>
        <w:rPr>
          <w:rtl/>
        </w:rPr>
      </w:pPr>
      <w:r w:rsidRPr="00846600">
        <w:rPr>
          <w:rtl/>
        </w:rPr>
        <w:t>وهؤلاء من أصحاب الإجماع الذين لا يروون إلاّ عن ثقة</w:t>
      </w:r>
      <w:r>
        <w:rPr>
          <w:rtl/>
        </w:rPr>
        <w:t>،</w:t>
      </w:r>
      <w:r w:rsidRPr="00846600">
        <w:rPr>
          <w:rtl/>
        </w:rPr>
        <w:t xml:space="preserve"> كما سنحقّقه</w:t>
      </w:r>
      <w:r>
        <w:rPr>
          <w:rtl/>
        </w:rPr>
        <w:t>،</w:t>
      </w:r>
      <w:r w:rsidRPr="00846600">
        <w:rPr>
          <w:rtl/>
        </w:rPr>
        <w:t xml:space="preserve"> وعلى المشهور</w:t>
      </w:r>
      <w:r>
        <w:rPr>
          <w:rtl/>
        </w:rPr>
        <w:t>،</w:t>
      </w:r>
      <w:r w:rsidRPr="00846600">
        <w:rPr>
          <w:rtl/>
        </w:rPr>
        <w:t xml:space="preserve"> فيكفي رواية ابن أبي عمير عنه.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تنقيح المقال 1</w:t>
      </w:r>
      <w:r>
        <w:rPr>
          <w:rtl/>
        </w:rPr>
        <w:t>:</w:t>
      </w:r>
      <w:r w:rsidRPr="00846600">
        <w:rPr>
          <w:rtl/>
        </w:rPr>
        <w:t xml:space="preserve"> 176 / 1362.</w:t>
      </w:r>
    </w:p>
    <w:p w:rsidR="00BF578A" w:rsidRPr="00846600" w:rsidRDefault="00BF578A" w:rsidP="00BF578A">
      <w:pPr>
        <w:pStyle w:val="libFootnote0"/>
        <w:rPr>
          <w:rtl/>
        </w:rPr>
      </w:pPr>
      <w:r w:rsidRPr="00846600">
        <w:rPr>
          <w:rtl/>
        </w:rPr>
        <w:t>(2) الاستبصار 1</w:t>
      </w:r>
      <w:r>
        <w:rPr>
          <w:rtl/>
        </w:rPr>
        <w:t>:</w:t>
      </w:r>
      <w:r w:rsidRPr="00846600">
        <w:rPr>
          <w:rtl/>
        </w:rPr>
        <w:t xml:space="preserve"> 240 / 855.</w:t>
      </w:r>
    </w:p>
    <w:p w:rsidR="00BF578A" w:rsidRPr="00846600" w:rsidRDefault="00BF578A" w:rsidP="00BF578A">
      <w:pPr>
        <w:pStyle w:val="libFootnote0"/>
        <w:rPr>
          <w:rtl/>
        </w:rPr>
      </w:pPr>
      <w:r w:rsidRPr="00846600">
        <w:rPr>
          <w:rtl/>
        </w:rPr>
        <w:t>(3) تهذيب الأحكام 7</w:t>
      </w:r>
      <w:r>
        <w:rPr>
          <w:rtl/>
        </w:rPr>
        <w:t>:</w:t>
      </w:r>
      <w:r w:rsidRPr="00846600">
        <w:rPr>
          <w:rtl/>
        </w:rPr>
        <w:t xml:space="preserve"> 14 / 60.</w:t>
      </w:r>
    </w:p>
    <w:p w:rsidR="00BF578A" w:rsidRPr="00846600" w:rsidRDefault="00BF578A" w:rsidP="00BF578A">
      <w:pPr>
        <w:pStyle w:val="libFootnote0"/>
        <w:rPr>
          <w:rtl/>
        </w:rPr>
      </w:pPr>
      <w:r w:rsidRPr="00846600">
        <w:rPr>
          <w:rtl/>
        </w:rPr>
        <w:t>(4) الفقيه 4</w:t>
      </w:r>
      <w:r>
        <w:rPr>
          <w:rtl/>
        </w:rPr>
        <w:t>:</w:t>
      </w:r>
      <w:r w:rsidRPr="00846600">
        <w:rPr>
          <w:rtl/>
        </w:rPr>
        <w:t xml:space="preserve"> 85</w:t>
      </w:r>
      <w:r>
        <w:rPr>
          <w:rtl/>
        </w:rPr>
        <w:t>،</w:t>
      </w:r>
      <w:r w:rsidRPr="00846600">
        <w:rPr>
          <w:rtl/>
        </w:rPr>
        <w:t xml:space="preserve"> من المشيخة.</w:t>
      </w:r>
    </w:p>
    <w:p w:rsidR="00BF578A" w:rsidRPr="00846600" w:rsidRDefault="00BF578A" w:rsidP="00BF578A">
      <w:pPr>
        <w:pStyle w:val="libFootnote0"/>
        <w:rPr>
          <w:rtl/>
        </w:rPr>
      </w:pPr>
      <w:r w:rsidRPr="00846600">
        <w:rPr>
          <w:rtl/>
        </w:rPr>
        <w:t>(5) الكافي 8</w:t>
      </w:r>
      <w:r>
        <w:rPr>
          <w:rtl/>
        </w:rPr>
        <w:t>:</w:t>
      </w:r>
      <w:r w:rsidRPr="00846600">
        <w:rPr>
          <w:rtl/>
        </w:rPr>
        <w:t xml:space="preserve"> 342 / 540</w:t>
      </w:r>
      <w:r>
        <w:rPr>
          <w:rtl/>
        </w:rPr>
        <w:t>،</w:t>
      </w:r>
      <w:r w:rsidRPr="00846600">
        <w:rPr>
          <w:rtl/>
        </w:rPr>
        <w:t xml:space="preserve"> من الروضة.</w:t>
      </w:r>
    </w:p>
    <w:p w:rsidR="00BF578A" w:rsidRPr="00846600" w:rsidRDefault="00BF578A" w:rsidP="00BF578A">
      <w:pPr>
        <w:pStyle w:val="libFootnote0"/>
        <w:rPr>
          <w:rtl/>
        </w:rPr>
      </w:pPr>
      <w:r w:rsidRPr="00846600">
        <w:rPr>
          <w:rtl/>
        </w:rPr>
        <w:t>(6) الكافي 8</w:t>
      </w:r>
      <w:r>
        <w:rPr>
          <w:rtl/>
        </w:rPr>
        <w:t>:</w:t>
      </w:r>
      <w:r w:rsidRPr="00846600">
        <w:rPr>
          <w:rtl/>
        </w:rPr>
        <w:t xml:space="preserve"> 314 / 490</w:t>
      </w:r>
      <w:r>
        <w:rPr>
          <w:rtl/>
        </w:rPr>
        <w:t>،</w:t>
      </w:r>
      <w:r w:rsidRPr="00846600">
        <w:rPr>
          <w:rtl/>
        </w:rPr>
        <w:t xml:space="preserve"> من الروضة.</w:t>
      </w:r>
    </w:p>
    <w:p w:rsidR="00BF578A" w:rsidRPr="00846600" w:rsidRDefault="00BF578A" w:rsidP="00BF578A">
      <w:pPr>
        <w:pStyle w:val="libFootnote0"/>
        <w:rPr>
          <w:rtl/>
        </w:rPr>
      </w:pPr>
      <w:r w:rsidRPr="00846600">
        <w:rPr>
          <w:rtl/>
        </w:rPr>
        <w:t>(7) الفقيه 4</w:t>
      </w:r>
      <w:r>
        <w:rPr>
          <w:rtl/>
        </w:rPr>
        <w:t>:</w:t>
      </w:r>
      <w:r w:rsidRPr="00846600">
        <w:rPr>
          <w:rtl/>
        </w:rPr>
        <w:t xml:space="preserve"> 108</w:t>
      </w:r>
      <w:r>
        <w:rPr>
          <w:rtl/>
        </w:rPr>
        <w:t>،</w:t>
      </w:r>
      <w:r w:rsidRPr="00846600">
        <w:rPr>
          <w:rtl/>
        </w:rPr>
        <w:t xml:space="preserve"> من المشيخة.</w:t>
      </w:r>
    </w:p>
    <w:p w:rsidR="00BF578A" w:rsidRPr="00846600" w:rsidRDefault="00BF578A" w:rsidP="00BF578A">
      <w:pPr>
        <w:pStyle w:val="libFootnote0"/>
        <w:rPr>
          <w:rtl/>
        </w:rPr>
      </w:pPr>
      <w:r w:rsidRPr="00846600">
        <w:rPr>
          <w:rtl/>
        </w:rPr>
        <w:t>(8) رجال الشيخ</w:t>
      </w:r>
      <w:r>
        <w:rPr>
          <w:rtl/>
        </w:rPr>
        <w:t>:</w:t>
      </w:r>
      <w:r w:rsidRPr="00846600">
        <w:rPr>
          <w:rtl/>
        </w:rPr>
        <w:t xml:space="preserve"> 158 / 52.</w:t>
      </w:r>
    </w:p>
    <w:p w:rsidR="00BF578A" w:rsidRPr="00846600" w:rsidRDefault="00BF578A" w:rsidP="00BF578A">
      <w:pPr>
        <w:pStyle w:val="libFootnote0"/>
        <w:rPr>
          <w:rtl/>
        </w:rPr>
      </w:pPr>
      <w:r w:rsidRPr="00846600">
        <w:rPr>
          <w:rtl/>
        </w:rPr>
        <w:t>(9) الكافي 5</w:t>
      </w:r>
      <w:r>
        <w:rPr>
          <w:rtl/>
        </w:rPr>
        <w:t>:</w:t>
      </w:r>
      <w:r w:rsidRPr="00846600">
        <w:rPr>
          <w:rtl/>
        </w:rPr>
        <w:t xml:space="preserve"> 321 / 7.</w:t>
      </w:r>
    </w:p>
    <w:p w:rsidR="00BF578A" w:rsidRPr="00846600" w:rsidRDefault="00BF578A" w:rsidP="00BF578A">
      <w:pPr>
        <w:pStyle w:val="libFootnote0"/>
        <w:rPr>
          <w:rtl/>
        </w:rPr>
      </w:pPr>
      <w:r w:rsidRPr="00846600">
        <w:rPr>
          <w:rtl/>
        </w:rPr>
        <w:t>(10) تهذيب الأحكام 9</w:t>
      </w:r>
      <w:r>
        <w:rPr>
          <w:rtl/>
        </w:rPr>
        <w:t>:</w:t>
      </w:r>
      <w:r w:rsidRPr="00846600">
        <w:rPr>
          <w:rtl/>
        </w:rPr>
        <w:t xml:space="preserve"> 335 / 1205.</w:t>
      </w:r>
    </w:p>
    <w:p w:rsidR="00BF578A" w:rsidRPr="00846600" w:rsidRDefault="00BF578A" w:rsidP="00BF578A">
      <w:pPr>
        <w:pStyle w:val="libFootnote0"/>
        <w:rPr>
          <w:rtl/>
        </w:rPr>
      </w:pPr>
      <w:r w:rsidRPr="00846600">
        <w:rPr>
          <w:rtl/>
        </w:rPr>
        <w:t>(11) أصول الكافي 1</w:t>
      </w:r>
      <w:r>
        <w:rPr>
          <w:rtl/>
        </w:rPr>
        <w:t>:</w:t>
      </w:r>
      <w:r w:rsidRPr="00846600">
        <w:rPr>
          <w:rtl/>
        </w:rPr>
        <w:t xml:space="preserve"> 119 / 3.</w:t>
      </w:r>
    </w:p>
    <w:p w:rsidR="00BF578A" w:rsidRPr="00846600" w:rsidRDefault="00BF578A" w:rsidP="00BF578A">
      <w:pPr>
        <w:pStyle w:val="libFootnote0"/>
        <w:rPr>
          <w:rtl/>
        </w:rPr>
      </w:pPr>
      <w:r w:rsidRPr="00846600">
        <w:rPr>
          <w:rtl/>
        </w:rPr>
        <w:t>(12) أصول الكافي 2</w:t>
      </w:r>
      <w:r>
        <w:rPr>
          <w:rtl/>
        </w:rPr>
        <w:t>:</w:t>
      </w:r>
      <w:r w:rsidRPr="00846600">
        <w:rPr>
          <w:rtl/>
        </w:rPr>
        <w:t xml:space="preserve"> 154 / 1.</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ويروي عنه أيضا</w:t>
      </w:r>
      <w:r>
        <w:rPr>
          <w:rtl/>
        </w:rPr>
        <w:t>:</w:t>
      </w:r>
      <w:r w:rsidRPr="00846600">
        <w:rPr>
          <w:rtl/>
        </w:rPr>
        <w:t xml:space="preserve"> محمّد بن سنان </w:t>
      </w:r>
      <w:r w:rsidRPr="00BF578A">
        <w:rPr>
          <w:rStyle w:val="libFootnotenumChar"/>
          <w:rtl/>
        </w:rPr>
        <w:t>(1)</w:t>
      </w:r>
      <w:r>
        <w:rPr>
          <w:rtl/>
        </w:rPr>
        <w:t>،</w:t>
      </w:r>
      <w:r w:rsidRPr="00846600">
        <w:rPr>
          <w:rtl/>
        </w:rPr>
        <w:t xml:space="preserve"> وعبد العظيم بن عبد الله الحسني </w:t>
      </w:r>
      <w:r w:rsidRPr="00BF578A">
        <w:rPr>
          <w:rStyle w:val="libFootnotenumChar"/>
          <w:rtl/>
        </w:rPr>
        <w:t>(2)</w:t>
      </w:r>
      <w:r>
        <w:rPr>
          <w:rtl/>
        </w:rPr>
        <w:t>.</w:t>
      </w:r>
    </w:p>
    <w:p w:rsidR="00BF578A" w:rsidRPr="00846600" w:rsidRDefault="00BF578A" w:rsidP="00BF578A">
      <w:pPr>
        <w:pStyle w:val="libNormal"/>
        <w:rPr>
          <w:rtl/>
        </w:rPr>
      </w:pPr>
      <w:r w:rsidRPr="00846600">
        <w:rPr>
          <w:rtl/>
        </w:rPr>
        <w:t>وفي التعليقة</w:t>
      </w:r>
      <w:r>
        <w:rPr>
          <w:rtl/>
        </w:rPr>
        <w:t>:</w:t>
      </w:r>
      <w:r w:rsidRPr="00846600">
        <w:rPr>
          <w:rtl/>
        </w:rPr>
        <w:t xml:space="preserve"> ويظهر من أخباره حسن عقيدته</w:t>
      </w:r>
      <w:r>
        <w:rPr>
          <w:rtl/>
        </w:rPr>
        <w:t>،</w:t>
      </w:r>
      <w:r w:rsidRPr="00846600">
        <w:rPr>
          <w:rtl/>
        </w:rPr>
        <w:t xml:space="preserve"> وحكم خالي </w:t>
      </w:r>
      <w:r w:rsidRPr="00BF578A">
        <w:rPr>
          <w:rStyle w:val="libFootnotenumChar"/>
          <w:rtl/>
        </w:rPr>
        <w:t>(3)</w:t>
      </w:r>
      <w:r w:rsidRPr="00846600">
        <w:rPr>
          <w:rtl/>
        </w:rPr>
        <w:t xml:space="preserve"> بحسنه لأن للصدوق طريقا إليه</w:t>
      </w:r>
      <w:r>
        <w:rPr>
          <w:rtl/>
        </w:rPr>
        <w:t>،</w:t>
      </w:r>
      <w:r w:rsidRPr="00846600">
        <w:rPr>
          <w:rtl/>
        </w:rPr>
        <w:t xml:space="preserve"> قلت</w:t>
      </w:r>
      <w:r>
        <w:rPr>
          <w:rtl/>
        </w:rPr>
        <w:t>:</w:t>
      </w:r>
      <w:r w:rsidRPr="00846600">
        <w:rPr>
          <w:rtl/>
        </w:rPr>
        <w:t xml:space="preserve"> بل الحقّ وثاقته بما ذكرنا </w:t>
      </w:r>
      <w:r w:rsidRPr="00BF578A">
        <w:rPr>
          <w:rStyle w:val="libFootnotenumChar"/>
          <w:rtl/>
        </w:rPr>
        <w:t>(4)</w:t>
      </w:r>
      <w:r>
        <w:rPr>
          <w:rtl/>
        </w:rPr>
        <w:t>.</w:t>
      </w:r>
    </w:p>
    <w:p w:rsidR="00BF578A" w:rsidRPr="00846600" w:rsidRDefault="00BF578A" w:rsidP="00BF578A">
      <w:pPr>
        <w:pStyle w:val="libNormal"/>
        <w:rPr>
          <w:rtl/>
        </w:rPr>
      </w:pPr>
      <w:r w:rsidRPr="00BF578A">
        <w:rPr>
          <w:rStyle w:val="libBold2Char"/>
          <w:rtl/>
        </w:rPr>
        <w:t>[50] ن</w:t>
      </w:r>
      <w:r>
        <w:rPr>
          <w:rStyle w:val="libBold2Char"/>
          <w:rtl/>
        </w:rPr>
        <w:t xml:space="preserve"> - </w:t>
      </w:r>
      <w:r w:rsidRPr="00BF578A">
        <w:rPr>
          <w:rStyle w:val="libBold2Char"/>
          <w:rtl/>
        </w:rPr>
        <w:t>وإلى بكر بن صالح</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علي بن إبراهيم بن هاشم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بكر بن صالح الأزدي</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كذا في نسخ الوسائل</w:t>
      </w:r>
      <w:r>
        <w:rPr>
          <w:rtl/>
        </w:rPr>
        <w:t>،</w:t>
      </w:r>
      <w:r w:rsidRPr="00846600">
        <w:rPr>
          <w:rtl/>
        </w:rPr>
        <w:t xml:space="preserve"> وفي بعضها في الحاشية</w:t>
      </w:r>
      <w:r>
        <w:rPr>
          <w:rtl/>
        </w:rPr>
        <w:t>:</w:t>
      </w:r>
      <w:r w:rsidRPr="00846600">
        <w:rPr>
          <w:rtl/>
        </w:rPr>
        <w:t xml:space="preserve"> الرازي بدل الأزدي </w:t>
      </w:r>
      <w:r w:rsidRPr="00BF578A">
        <w:rPr>
          <w:rStyle w:val="libFootnotenumChar"/>
          <w:rtl/>
        </w:rPr>
        <w:t>(6)</w:t>
      </w:r>
      <w:r>
        <w:rPr>
          <w:rtl/>
        </w:rPr>
        <w:t>،</w:t>
      </w:r>
      <w:r w:rsidRPr="00846600">
        <w:rPr>
          <w:rtl/>
        </w:rPr>
        <w:t xml:space="preserve"> كما هو الموجود في بعض نسخ الفقيه</w:t>
      </w:r>
      <w:r>
        <w:rPr>
          <w:rtl/>
        </w:rPr>
        <w:t>،</w:t>
      </w:r>
      <w:r w:rsidRPr="00846600">
        <w:rPr>
          <w:rtl/>
        </w:rPr>
        <w:t xml:space="preserve"> ومنه نسخة التقي المجلسي </w:t>
      </w:r>
      <w:r w:rsidRPr="00BF578A">
        <w:rPr>
          <w:rStyle w:val="libFootnotenumChar"/>
          <w:rtl/>
        </w:rPr>
        <w:t>(7)</w:t>
      </w:r>
      <w:r>
        <w:rPr>
          <w:rtl/>
        </w:rPr>
        <w:t>،</w:t>
      </w:r>
      <w:r w:rsidRPr="00846600">
        <w:rPr>
          <w:rtl/>
        </w:rPr>
        <w:t xml:space="preserve"> ولذا ضعّف بكر بن صالح الرازي الضبّي لما قال النجاشي في ترجمته من أنه</w:t>
      </w:r>
      <w:r>
        <w:rPr>
          <w:rtl/>
        </w:rPr>
        <w:t>:</w:t>
      </w:r>
      <w:r>
        <w:rPr>
          <w:rFonts w:hint="cs"/>
          <w:rtl/>
        </w:rPr>
        <w:t xml:space="preserve"> </w:t>
      </w:r>
      <w:r w:rsidRPr="00846600">
        <w:rPr>
          <w:rtl/>
        </w:rPr>
        <w:t xml:space="preserve">ضعيف </w:t>
      </w:r>
      <w:r w:rsidRPr="00BF578A">
        <w:rPr>
          <w:rStyle w:val="libFootnotenumChar"/>
          <w:rtl/>
        </w:rPr>
        <w:t>(8)</w:t>
      </w:r>
      <w:r w:rsidRPr="00846600">
        <w:rPr>
          <w:rtl/>
        </w:rPr>
        <w:t xml:space="preserve"> </w:t>
      </w:r>
      <w:r>
        <w:rPr>
          <w:rtl/>
        </w:rPr>
        <w:t>(</w:t>
      </w:r>
      <w:r w:rsidRPr="00846600">
        <w:rPr>
          <w:rtl/>
        </w:rPr>
        <w:t>جدّا</w:t>
      </w:r>
      <w:r>
        <w:rPr>
          <w:rtl/>
        </w:rPr>
        <w:t>،</w:t>
      </w:r>
      <w:r w:rsidRPr="00846600">
        <w:rPr>
          <w:rtl/>
        </w:rPr>
        <w:t xml:space="preserve"> كثير التفرّد بالغرائب</w:t>
      </w:r>
      <w:r>
        <w:rPr>
          <w:rtl/>
        </w:rPr>
        <w:t>)</w:t>
      </w:r>
      <w:r w:rsidRPr="00846600">
        <w:rPr>
          <w:rtl/>
        </w:rPr>
        <w:t xml:space="preserve"> </w:t>
      </w:r>
      <w:r w:rsidRPr="00BF578A">
        <w:rPr>
          <w:rStyle w:val="libFootnotenumChar"/>
          <w:rtl/>
        </w:rPr>
        <w:t>(9)</w:t>
      </w:r>
      <w:r>
        <w:rPr>
          <w:rtl/>
        </w:rPr>
        <w:t>.</w:t>
      </w:r>
    </w:p>
    <w:p w:rsidR="00BF578A" w:rsidRPr="00846600" w:rsidRDefault="00BF578A" w:rsidP="00BF578A">
      <w:pPr>
        <w:pStyle w:val="libNormal"/>
        <w:rPr>
          <w:rtl/>
        </w:rPr>
      </w:pPr>
      <w:r w:rsidRPr="00846600">
        <w:rPr>
          <w:rtl/>
        </w:rPr>
        <w:t>ويختلج بالبال أن الأزدي هو الصحيح</w:t>
      </w:r>
      <w:r>
        <w:rPr>
          <w:rtl/>
        </w:rPr>
        <w:t>،</w:t>
      </w:r>
      <w:r w:rsidRPr="00846600">
        <w:rPr>
          <w:rtl/>
        </w:rPr>
        <w:t xml:space="preserve"> وهو غير الرازي الذي ضعّفوه</w:t>
      </w:r>
      <w:r>
        <w:rPr>
          <w:rtl/>
        </w:rPr>
        <w:t>،</w:t>
      </w:r>
      <w:r w:rsidRPr="00846600">
        <w:rPr>
          <w:rtl/>
        </w:rPr>
        <w:t xml:space="preserve"> وأن الموجود في الأسانيد هو الأوّل</w:t>
      </w:r>
      <w:r>
        <w:rPr>
          <w:rtl/>
        </w:rPr>
        <w:t>،</w:t>
      </w:r>
      <w:r w:rsidRPr="00846600">
        <w:rPr>
          <w:rtl/>
        </w:rPr>
        <w:t xml:space="preserve"> ولم نقف على تقييده بأحدهما</w:t>
      </w:r>
      <w:r>
        <w:rPr>
          <w:rtl/>
        </w:rPr>
        <w:t>،</w:t>
      </w:r>
      <w:r w:rsidRPr="00846600">
        <w:rPr>
          <w:rtl/>
        </w:rPr>
        <w:t xml:space="preserve"> أو أن كتاب</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108</w:t>
      </w:r>
      <w:r>
        <w:rPr>
          <w:rtl/>
        </w:rPr>
        <w:t>،</w:t>
      </w:r>
      <w:r w:rsidRPr="00846600">
        <w:rPr>
          <w:rtl/>
        </w:rPr>
        <w:t xml:space="preserve"> من المشيخة.</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351 / 60.</w:t>
      </w:r>
    </w:p>
    <w:p w:rsidR="00BF578A" w:rsidRPr="00846600" w:rsidRDefault="00BF578A" w:rsidP="00BF578A">
      <w:pPr>
        <w:pStyle w:val="libFootnote0"/>
        <w:rPr>
          <w:rtl/>
        </w:rPr>
      </w:pPr>
      <w:r w:rsidRPr="00846600">
        <w:rPr>
          <w:rtl/>
        </w:rPr>
        <w:t>(3) المراد منه هو</w:t>
      </w:r>
      <w:r>
        <w:rPr>
          <w:rtl/>
        </w:rPr>
        <w:t>:</w:t>
      </w:r>
      <w:r w:rsidRPr="00846600">
        <w:rPr>
          <w:rtl/>
        </w:rPr>
        <w:t xml:space="preserve"> المولى محمد باقر المجلسي الثاني صاحب </w:t>
      </w:r>
      <w:r>
        <w:rPr>
          <w:rtl/>
        </w:rPr>
        <w:t>(</w:t>
      </w:r>
      <w:r w:rsidRPr="00846600">
        <w:rPr>
          <w:rtl/>
        </w:rPr>
        <w:t>البحار</w:t>
      </w:r>
      <w:r>
        <w:rPr>
          <w:rtl/>
        </w:rPr>
        <w:t>)</w:t>
      </w:r>
    </w:p>
    <w:p w:rsidR="00BF578A" w:rsidRPr="00846600" w:rsidRDefault="00BF578A" w:rsidP="00BF578A">
      <w:pPr>
        <w:pStyle w:val="libFootnote0"/>
        <w:rPr>
          <w:rtl/>
        </w:rPr>
      </w:pPr>
      <w:r w:rsidRPr="00846600">
        <w:rPr>
          <w:rtl/>
        </w:rPr>
        <w:t>(4) تعليقة البهبهاني</w:t>
      </w:r>
      <w:r>
        <w:rPr>
          <w:rtl/>
        </w:rPr>
        <w:t>:</w:t>
      </w:r>
      <w:r w:rsidRPr="00846600">
        <w:rPr>
          <w:rtl/>
        </w:rPr>
        <w:t xml:space="preserve"> 70.</w:t>
      </w:r>
    </w:p>
    <w:p w:rsidR="00BF578A" w:rsidRPr="00846600" w:rsidRDefault="00BF578A" w:rsidP="00BF578A">
      <w:pPr>
        <w:pStyle w:val="libFootnote0"/>
        <w:rPr>
          <w:rtl/>
        </w:rPr>
      </w:pPr>
      <w:r w:rsidRPr="00846600">
        <w:rPr>
          <w:rtl/>
        </w:rPr>
        <w:t>(5) الفقيه 4</w:t>
      </w:r>
      <w:r>
        <w:rPr>
          <w:rtl/>
        </w:rPr>
        <w:t>:</w:t>
      </w:r>
      <w:r w:rsidRPr="00846600">
        <w:rPr>
          <w:rtl/>
        </w:rPr>
        <w:t xml:space="preserve"> 98</w:t>
      </w:r>
      <w:r>
        <w:rPr>
          <w:rtl/>
        </w:rPr>
        <w:t>،</w:t>
      </w:r>
      <w:r w:rsidRPr="00846600">
        <w:rPr>
          <w:rtl/>
        </w:rPr>
        <w:t xml:space="preserve"> من المشيخة. وفيه</w:t>
      </w:r>
      <w:r>
        <w:rPr>
          <w:rtl/>
        </w:rPr>
        <w:t>:</w:t>
      </w:r>
      <w:r w:rsidRPr="00846600">
        <w:rPr>
          <w:rtl/>
        </w:rPr>
        <w:t xml:space="preserve"> الرازي.</w:t>
      </w:r>
    </w:p>
    <w:p w:rsidR="00BF578A" w:rsidRPr="00846600" w:rsidRDefault="00BF578A" w:rsidP="00BF578A">
      <w:pPr>
        <w:pStyle w:val="libFootnote0"/>
        <w:rPr>
          <w:rtl/>
        </w:rPr>
      </w:pPr>
      <w:r w:rsidRPr="00846600">
        <w:rPr>
          <w:rtl/>
        </w:rPr>
        <w:t>(6) وسائل الشيعة 19</w:t>
      </w:r>
      <w:r>
        <w:rPr>
          <w:rtl/>
        </w:rPr>
        <w:t>:</w:t>
      </w:r>
      <w:r w:rsidRPr="00846600">
        <w:rPr>
          <w:rtl/>
        </w:rPr>
        <w:t xml:space="preserve"> 335 / 48.</w:t>
      </w:r>
    </w:p>
    <w:p w:rsidR="00BF578A" w:rsidRPr="00846600" w:rsidRDefault="00BF578A" w:rsidP="00BF578A">
      <w:pPr>
        <w:pStyle w:val="libFootnote0"/>
        <w:rPr>
          <w:rtl/>
        </w:rPr>
      </w:pPr>
      <w:r w:rsidRPr="00846600">
        <w:rPr>
          <w:rtl/>
        </w:rPr>
        <w:t>(7) روضة المتقين 14</w:t>
      </w:r>
      <w:r>
        <w:rPr>
          <w:rtl/>
        </w:rPr>
        <w:t>:</w:t>
      </w:r>
      <w:r w:rsidRPr="00846600">
        <w:rPr>
          <w:rtl/>
        </w:rPr>
        <w:t xml:space="preserve"> 67.</w:t>
      </w:r>
    </w:p>
    <w:p w:rsidR="00BF578A" w:rsidRPr="00846600" w:rsidRDefault="00BF578A" w:rsidP="00BF578A">
      <w:pPr>
        <w:pStyle w:val="libFootnote0"/>
        <w:rPr>
          <w:rtl/>
        </w:rPr>
      </w:pPr>
      <w:r w:rsidRPr="00846600">
        <w:rPr>
          <w:rtl/>
        </w:rPr>
        <w:t>(8) رجال النجاشي</w:t>
      </w:r>
      <w:r>
        <w:rPr>
          <w:rtl/>
        </w:rPr>
        <w:t>:</w:t>
      </w:r>
      <w:r w:rsidRPr="00846600">
        <w:rPr>
          <w:rtl/>
        </w:rPr>
        <w:t xml:space="preserve"> 109 / 276.</w:t>
      </w:r>
    </w:p>
    <w:p w:rsidR="00BF578A" w:rsidRPr="00846600" w:rsidRDefault="00BF578A" w:rsidP="00BF578A">
      <w:pPr>
        <w:pStyle w:val="libFootnote0"/>
        <w:rPr>
          <w:rtl/>
        </w:rPr>
      </w:pPr>
      <w:r w:rsidRPr="00846600">
        <w:rPr>
          <w:rtl/>
        </w:rPr>
        <w:t>(9) ما بين القوسين لم يرد في النجاشي</w:t>
      </w:r>
      <w:r>
        <w:rPr>
          <w:rtl/>
        </w:rPr>
        <w:t>،</w:t>
      </w:r>
      <w:r w:rsidRPr="00846600">
        <w:rPr>
          <w:rtl/>
        </w:rPr>
        <w:t xml:space="preserve"> وقد نسبت العبارة المذكورة الى ابن الغضائري كما في مجمع الرجال 1</w:t>
      </w:r>
      <w:r>
        <w:rPr>
          <w:rtl/>
        </w:rPr>
        <w:t>:</w:t>
      </w:r>
      <w:r w:rsidRPr="00846600">
        <w:rPr>
          <w:rtl/>
        </w:rPr>
        <w:t xml:space="preserve"> 274 ومعجم رجال الحديث 3</w:t>
      </w:r>
      <w:r>
        <w:rPr>
          <w:rtl/>
        </w:rPr>
        <w:t>:</w:t>
      </w:r>
      <w:r w:rsidRPr="00846600">
        <w:rPr>
          <w:rtl/>
        </w:rPr>
        <w:t xml:space="preserve"> 346 / 1851 والمراد من الغرائب</w:t>
      </w:r>
      <w:r>
        <w:rPr>
          <w:rtl/>
        </w:rPr>
        <w:t>،</w:t>
      </w:r>
      <w:r w:rsidRPr="00846600">
        <w:rPr>
          <w:rtl/>
        </w:rPr>
        <w:t xml:space="preserve"> الأحاديث الغريبة</w:t>
      </w:r>
      <w:r>
        <w:rPr>
          <w:rtl/>
        </w:rPr>
        <w:t>،</w:t>
      </w:r>
      <w:r w:rsidRPr="00846600">
        <w:rPr>
          <w:rtl/>
        </w:rPr>
        <w:t xml:space="preserve"> وهي اما لفظا</w:t>
      </w:r>
      <w:r>
        <w:rPr>
          <w:rtl/>
        </w:rPr>
        <w:t>،</w:t>
      </w:r>
      <w:r w:rsidRPr="00846600">
        <w:rPr>
          <w:rtl/>
        </w:rPr>
        <w:t xml:space="preserve"> أي المشتملة متونها على لفظ غامض بعيد عن الفهم لقلة استعماله في الشائع من اللغة.</w:t>
      </w:r>
    </w:p>
    <w:p w:rsidR="00BF578A" w:rsidRPr="00846600" w:rsidRDefault="00BF578A" w:rsidP="00BF578A">
      <w:pPr>
        <w:pStyle w:val="libFootnote"/>
        <w:rPr>
          <w:rtl/>
          <w:lang w:bidi="fa-IR"/>
        </w:rPr>
      </w:pPr>
      <w:r w:rsidRPr="00846600">
        <w:rPr>
          <w:rtl/>
        </w:rPr>
        <w:t>أو مطلقا</w:t>
      </w:r>
      <w:r>
        <w:rPr>
          <w:rtl/>
        </w:rPr>
        <w:t>،</w:t>
      </w:r>
      <w:r w:rsidRPr="00846600">
        <w:rPr>
          <w:rtl/>
        </w:rPr>
        <w:t xml:space="preserve"> وهي ما كانت الغرابة في سندها ومتنها معا أو بأحدهما دون الآخر.</w:t>
      </w:r>
    </w:p>
    <w:p w:rsidR="00BF578A" w:rsidRPr="00846600" w:rsidRDefault="00BF578A" w:rsidP="00BF578A">
      <w:pPr>
        <w:pStyle w:val="libFootnote"/>
        <w:rPr>
          <w:rtl/>
          <w:lang w:bidi="fa-IR"/>
        </w:rPr>
      </w:pPr>
      <w:r w:rsidRPr="00846600">
        <w:rPr>
          <w:rtl/>
        </w:rPr>
        <w:t>انظر</w:t>
      </w:r>
      <w:r>
        <w:rPr>
          <w:rtl/>
        </w:rPr>
        <w:t>:</w:t>
      </w:r>
      <w:r w:rsidRPr="00846600">
        <w:rPr>
          <w:rtl/>
        </w:rPr>
        <w:t xml:space="preserve"> الدراية للشهيد الثاني</w:t>
      </w:r>
      <w:r>
        <w:rPr>
          <w:rtl/>
        </w:rPr>
        <w:t>:</w:t>
      </w:r>
      <w:r w:rsidRPr="00846600">
        <w:rPr>
          <w:rtl/>
        </w:rPr>
        <w:t xml:space="preserve"> 107 </w:t>
      </w:r>
      <w:r>
        <w:rPr>
          <w:rtl/>
        </w:rPr>
        <w:t>و 1</w:t>
      </w:r>
      <w:r w:rsidRPr="00846600">
        <w:rPr>
          <w:rtl/>
        </w:rPr>
        <w:t>29 ومقباس الهداية</w:t>
      </w:r>
      <w:r>
        <w:rPr>
          <w:rtl/>
        </w:rPr>
        <w:t>:</w:t>
      </w:r>
      <w:r w:rsidRPr="00846600">
        <w:rPr>
          <w:rtl/>
        </w:rPr>
        <w:t xml:space="preserve"> 227 </w:t>
      </w:r>
      <w:r>
        <w:rPr>
          <w:rtl/>
        </w:rPr>
        <w:t>و 2</w:t>
      </w:r>
      <w:r w:rsidRPr="00846600">
        <w:rPr>
          <w:rtl/>
        </w:rPr>
        <w:t>31.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الرازي معتمد معروض على الأصول</w:t>
      </w:r>
      <w:r>
        <w:rPr>
          <w:rtl/>
        </w:rPr>
        <w:t>،</w:t>
      </w:r>
      <w:r w:rsidRPr="00846600">
        <w:rPr>
          <w:rtl/>
        </w:rPr>
        <w:t xml:space="preserve"> وذلك لمنافاة رواية الأجلّة عنه وهو بهذا المكان من الضعف.</w:t>
      </w:r>
    </w:p>
    <w:p w:rsidR="00BF578A" w:rsidRPr="00846600" w:rsidRDefault="00BF578A" w:rsidP="00BF578A">
      <w:pPr>
        <w:pStyle w:val="libNormal"/>
        <w:rPr>
          <w:rtl/>
        </w:rPr>
      </w:pPr>
      <w:r w:rsidRPr="00846600">
        <w:rPr>
          <w:rtl/>
        </w:rPr>
        <w:t>مثل إبراهيم بن هاشم</w:t>
      </w:r>
      <w:r>
        <w:rPr>
          <w:rtl/>
        </w:rPr>
        <w:t>،</w:t>
      </w:r>
      <w:r w:rsidRPr="00846600">
        <w:rPr>
          <w:rtl/>
        </w:rPr>
        <w:t xml:space="preserve"> والحسين بن سعيد في الاستبصار في باب من له زميل يظلّل </w:t>
      </w:r>
      <w:r w:rsidRPr="00BF578A">
        <w:rPr>
          <w:rStyle w:val="libFootnotenumChar"/>
          <w:rtl/>
        </w:rPr>
        <w:t>(1)</w:t>
      </w:r>
      <w:r>
        <w:rPr>
          <w:rtl/>
        </w:rPr>
        <w:t>،</w:t>
      </w:r>
      <w:r w:rsidRPr="00846600">
        <w:rPr>
          <w:rtl/>
        </w:rPr>
        <w:t xml:space="preserve"> وعلي بن مهزيار فيه في باب جواز أن يحج الصّرورة عن الصرورة </w:t>
      </w:r>
      <w:r w:rsidRPr="00BF578A">
        <w:rPr>
          <w:rStyle w:val="libFootnotenumChar"/>
          <w:rtl/>
        </w:rPr>
        <w:t>(2)</w:t>
      </w:r>
      <w:r>
        <w:rPr>
          <w:rtl/>
        </w:rPr>
        <w:t>،</w:t>
      </w:r>
      <w:r w:rsidRPr="00846600">
        <w:rPr>
          <w:rtl/>
        </w:rPr>
        <w:t xml:space="preserve"> وفي التهذيب في باب الزيادات في فقه الحج </w:t>
      </w:r>
      <w:r w:rsidRPr="00BF578A">
        <w:rPr>
          <w:rStyle w:val="libFootnotenumChar"/>
          <w:rtl/>
        </w:rPr>
        <w:t>(3)</w:t>
      </w:r>
      <w:r>
        <w:rPr>
          <w:rtl/>
        </w:rPr>
        <w:t>،</w:t>
      </w:r>
      <w:r w:rsidRPr="00846600">
        <w:rPr>
          <w:rtl/>
        </w:rPr>
        <w:t xml:space="preserve"> وأحمد بن محمّد ابن عيسى في روضة الكافي بعد حديث قوم </w:t>
      </w:r>
      <w:r>
        <w:rPr>
          <w:rtl/>
        </w:rPr>
        <w:t>[</w:t>
      </w:r>
      <w:r w:rsidRPr="00846600">
        <w:rPr>
          <w:rtl/>
        </w:rPr>
        <w:t>صالح</w:t>
      </w:r>
      <w:r>
        <w:rPr>
          <w:rtl/>
        </w:rPr>
        <w:t>]</w:t>
      </w:r>
      <w:r w:rsidRPr="00846600">
        <w:rPr>
          <w:rtl/>
        </w:rPr>
        <w:t xml:space="preserve"> </w:t>
      </w:r>
      <w:r w:rsidRPr="00BF578A">
        <w:rPr>
          <w:rStyle w:val="libFootnotenumChar"/>
          <w:rtl/>
        </w:rPr>
        <w:t>(4)</w:t>
      </w:r>
      <w:r>
        <w:rPr>
          <w:rtl/>
        </w:rPr>
        <w:t>،</w:t>
      </w:r>
      <w:r w:rsidRPr="00846600">
        <w:rPr>
          <w:rtl/>
        </w:rPr>
        <w:t xml:space="preserve"> وفي باب ألبان الإبل من كتاب الأطعمة </w:t>
      </w:r>
      <w:r w:rsidRPr="00BF578A">
        <w:rPr>
          <w:rStyle w:val="libFootnotenumChar"/>
          <w:rtl/>
        </w:rPr>
        <w:t>(5)</w:t>
      </w:r>
      <w:r>
        <w:rPr>
          <w:rtl/>
        </w:rPr>
        <w:t>،</w:t>
      </w:r>
      <w:r w:rsidRPr="00846600">
        <w:rPr>
          <w:rtl/>
        </w:rPr>
        <w:t xml:space="preserve"> وفي التهذيب في باب صفة الوضوء </w:t>
      </w:r>
      <w:r w:rsidRPr="00BF578A">
        <w:rPr>
          <w:rStyle w:val="libFootnotenumChar"/>
          <w:rtl/>
        </w:rPr>
        <w:t>(6)</w:t>
      </w:r>
      <w:r>
        <w:rPr>
          <w:rtl/>
        </w:rPr>
        <w:t>،</w:t>
      </w:r>
      <w:r w:rsidRPr="00846600">
        <w:rPr>
          <w:rtl/>
        </w:rPr>
        <w:t xml:space="preserve"> وفي الاستبصار في باب مقدار ما يمسح من الرأس والرجلين </w:t>
      </w:r>
      <w:r w:rsidRPr="00BF578A">
        <w:rPr>
          <w:rStyle w:val="libFootnotenumChar"/>
          <w:rtl/>
        </w:rPr>
        <w:t>(7)</w:t>
      </w:r>
      <w:r>
        <w:rPr>
          <w:rtl/>
        </w:rPr>
        <w:t>.</w:t>
      </w:r>
    </w:p>
    <w:p w:rsidR="00BF578A" w:rsidRPr="00846600" w:rsidRDefault="00BF578A" w:rsidP="00BF578A">
      <w:pPr>
        <w:pStyle w:val="libNormal"/>
        <w:rPr>
          <w:rtl/>
        </w:rPr>
      </w:pPr>
      <w:r w:rsidRPr="00846600">
        <w:rPr>
          <w:rtl/>
        </w:rPr>
        <w:t xml:space="preserve">وأحمد بن محمّد بن خالد </w:t>
      </w:r>
      <w:r w:rsidRPr="00BF578A">
        <w:rPr>
          <w:rStyle w:val="libFootnotenumChar"/>
          <w:rtl/>
        </w:rPr>
        <w:t>(8)</w:t>
      </w:r>
      <w:r>
        <w:rPr>
          <w:rtl/>
        </w:rPr>
        <w:t>،</w:t>
      </w:r>
      <w:r w:rsidRPr="00846600">
        <w:rPr>
          <w:rtl/>
        </w:rPr>
        <w:t xml:space="preserve"> وعلي بن محمّد </w:t>
      </w:r>
      <w:r w:rsidRPr="00BF578A">
        <w:rPr>
          <w:rStyle w:val="libFootnotenumChar"/>
          <w:rtl/>
        </w:rPr>
        <w:t>(9)</w:t>
      </w:r>
      <w:r>
        <w:rPr>
          <w:rtl/>
        </w:rPr>
        <w:t>،</w:t>
      </w:r>
      <w:r w:rsidRPr="00846600">
        <w:rPr>
          <w:rtl/>
        </w:rPr>
        <w:t xml:space="preserve"> والحسين بن الحسن </w:t>
      </w:r>
      <w:r w:rsidRPr="00BF578A">
        <w:rPr>
          <w:rStyle w:val="libFootnotenumChar"/>
          <w:rtl/>
        </w:rPr>
        <w:t>(10)</w:t>
      </w:r>
      <w:r>
        <w:rPr>
          <w:rtl/>
        </w:rPr>
        <w:t>.</w:t>
      </w:r>
      <w:r w:rsidRPr="00846600">
        <w:rPr>
          <w:rtl/>
        </w:rPr>
        <w:t xml:space="preserve"> وغيرهم.</w:t>
      </w:r>
    </w:p>
    <w:p w:rsidR="00BF578A" w:rsidRPr="00846600" w:rsidRDefault="00BF578A" w:rsidP="00BF578A">
      <w:pPr>
        <w:pStyle w:val="libNormal"/>
        <w:rPr>
          <w:rtl/>
        </w:rPr>
      </w:pPr>
      <w:r w:rsidRPr="00846600">
        <w:rPr>
          <w:rtl/>
        </w:rPr>
        <w:t>وبالجملة فلا بدّ من القول بالتعدّد</w:t>
      </w:r>
      <w:r>
        <w:rPr>
          <w:rtl/>
        </w:rPr>
        <w:t>،</w:t>
      </w:r>
      <w:r w:rsidRPr="00846600">
        <w:rPr>
          <w:rtl/>
        </w:rPr>
        <w:t xml:space="preserve"> أو اعتبار كتابه</w:t>
      </w:r>
      <w:r>
        <w:rPr>
          <w:rtl/>
        </w:rPr>
        <w:t>،</w:t>
      </w:r>
      <w:r w:rsidRPr="00846600">
        <w:rPr>
          <w:rtl/>
        </w:rPr>
        <w:t xml:space="preserve"> أو تضعيف ما في النجاشي</w:t>
      </w:r>
      <w:r>
        <w:rPr>
          <w:rtl/>
        </w:rPr>
        <w:t>،</w:t>
      </w:r>
      <w:r w:rsidRPr="00846600">
        <w:rPr>
          <w:rtl/>
        </w:rPr>
        <w:t xml:space="preserve"> أو بتعدد الرازي كما يظهر من رجال الوسيط </w:t>
      </w:r>
      <w:r w:rsidRPr="00BF578A">
        <w:rPr>
          <w:rStyle w:val="libFootnotenumChar"/>
          <w:rtl/>
        </w:rPr>
        <w:t>(11)</w:t>
      </w:r>
      <w:r>
        <w:rPr>
          <w:rtl/>
        </w:rPr>
        <w:t>،</w:t>
      </w:r>
      <w:r w:rsidRPr="00846600">
        <w:rPr>
          <w:rtl/>
        </w:rPr>
        <w:t xml:space="preserve"> وأن ما في النجاشي الذي صرّح بأنه يروي عن الكاظم </w:t>
      </w:r>
      <w:r w:rsidRPr="00BF578A">
        <w:rPr>
          <w:rStyle w:val="libAlaemChar"/>
          <w:rtl/>
        </w:rPr>
        <w:t>عليه‌السلام</w:t>
      </w:r>
      <w:r w:rsidRPr="00846600">
        <w:rPr>
          <w:rtl/>
        </w:rPr>
        <w:t xml:space="preserve"> غير ما في الفهرست فإنه لم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الاستبصار 2</w:t>
      </w:r>
      <w:r>
        <w:rPr>
          <w:rtl/>
        </w:rPr>
        <w:t>:</w:t>
      </w:r>
      <w:r w:rsidRPr="00846600">
        <w:rPr>
          <w:rtl/>
        </w:rPr>
        <w:t xml:space="preserve"> 185 / 1.</w:t>
      </w:r>
    </w:p>
    <w:p w:rsidR="00BF578A" w:rsidRPr="001A2BB7" w:rsidRDefault="00BF578A" w:rsidP="00BF578A">
      <w:pPr>
        <w:pStyle w:val="libFootnote0"/>
        <w:rPr>
          <w:rtl/>
        </w:rPr>
      </w:pPr>
      <w:r w:rsidRPr="001A2BB7">
        <w:rPr>
          <w:rtl/>
        </w:rPr>
        <w:t>(2) الاستبصار 2</w:t>
      </w:r>
      <w:r>
        <w:rPr>
          <w:rtl/>
        </w:rPr>
        <w:t>:</w:t>
      </w:r>
      <w:r w:rsidRPr="001A2BB7">
        <w:rPr>
          <w:rtl/>
        </w:rPr>
        <w:t xml:space="preserve"> 321 / 7 والصرورة</w:t>
      </w:r>
      <w:r>
        <w:rPr>
          <w:rtl/>
        </w:rPr>
        <w:t>:</w:t>
      </w:r>
      <w:r w:rsidRPr="001A2BB7">
        <w:rPr>
          <w:rtl/>
        </w:rPr>
        <w:t xml:space="preserve"> أصله من الصر</w:t>
      </w:r>
      <w:r>
        <w:rPr>
          <w:rtl/>
        </w:rPr>
        <w:t>،</w:t>
      </w:r>
      <w:r w:rsidRPr="001A2BB7">
        <w:rPr>
          <w:rtl/>
        </w:rPr>
        <w:t xml:space="preserve"> وهو الحبس والمنع</w:t>
      </w:r>
      <w:r>
        <w:rPr>
          <w:rtl/>
        </w:rPr>
        <w:t>،</w:t>
      </w:r>
      <w:r w:rsidRPr="001A2BB7">
        <w:rPr>
          <w:rtl/>
        </w:rPr>
        <w:t xml:space="preserve"> والرجل الصرورة</w:t>
      </w:r>
      <w:r>
        <w:rPr>
          <w:rtl/>
        </w:rPr>
        <w:t>:</w:t>
      </w:r>
      <w:r w:rsidRPr="001A2BB7">
        <w:rPr>
          <w:rFonts w:hint="cs"/>
          <w:rtl/>
        </w:rPr>
        <w:t xml:space="preserve"> </w:t>
      </w:r>
      <w:r w:rsidRPr="001A2BB7">
        <w:rPr>
          <w:rtl/>
        </w:rPr>
        <w:t>هو الذي لم يحج قط</w:t>
      </w:r>
      <w:r>
        <w:rPr>
          <w:rtl/>
        </w:rPr>
        <w:t>،</w:t>
      </w:r>
      <w:r w:rsidRPr="001A2BB7">
        <w:rPr>
          <w:rtl/>
        </w:rPr>
        <w:t xml:space="preserve"> انظر</w:t>
      </w:r>
      <w:r>
        <w:rPr>
          <w:rtl/>
        </w:rPr>
        <w:t>:</w:t>
      </w:r>
      <w:r w:rsidRPr="001A2BB7">
        <w:rPr>
          <w:rtl/>
        </w:rPr>
        <w:t xml:space="preserve"> لسان العرب</w:t>
      </w:r>
      <w:r>
        <w:rPr>
          <w:rtl/>
        </w:rPr>
        <w:t xml:space="preserve"> - </w:t>
      </w:r>
      <w:r w:rsidRPr="001A2BB7">
        <w:rPr>
          <w:rtl/>
        </w:rPr>
        <w:t>صرر</w:t>
      </w:r>
      <w:r>
        <w:rPr>
          <w:rtl/>
        </w:rPr>
        <w:t xml:space="preserve"> -.</w:t>
      </w:r>
    </w:p>
    <w:p w:rsidR="00BF578A" w:rsidRPr="00846600" w:rsidRDefault="00BF578A" w:rsidP="00BF578A">
      <w:pPr>
        <w:pStyle w:val="libFootnote0"/>
        <w:rPr>
          <w:rtl/>
        </w:rPr>
      </w:pPr>
      <w:r w:rsidRPr="00846600">
        <w:rPr>
          <w:rtl/>
        </w:rPr>
        <w:t>(3) تهذيب الأحكام 5</w:t>
      </w:r>
      <w:r>
        <w:rPr>
          <w:rtl/>
        </w:rPr>
        <w:t>:</w:t>
      </w:r>
      <w:r w:rsidRPr="00846600">
        <w:rPr>
          <w:rtl/>
        </w:rPr>
        <w:t xml:space="preserve"> 412 / 1433.</w:t>
      </w:r>
    </w:p>
    <w:p w:rsidR="00BF578A" w:rsidRPr="00846600" w:rsidRDefault="00BF578A" w:rsidP="00BF578A">
      <w:pPr>
        <w:pStyle w:val="libFootnote0"/>
        <w:rPr>
          <w:rtl/>
        </w:rPr>
      </w:pPr>
      <w:r w:rsidRPr="00846600">
        <w:rPr>
          <w:rtl/>
        </w:rPr>
        <w:t>(4) في الأصل</w:t>
      </w:r>
      <w:r>
        <w:rPr>
          <w:rtl/>
        </w:rPr>
        <w:t>:</w:t>
      </w:r>
      <w:r w:rsidRPr="00846600">
        <w:rPr>
          <w:rtl/>
        </w:rPr>
        <w:t xml:space="preserve"> قوم لوط</w:t>
      </w:r>
      <w:r>
        <w:rPr>
          <w:rtl/>
        </w:rPr>
        <w:t>،</w:t>
      </w:r>
      <w:r w:rsidRPr="00846600">
        <w:rPr>
          <w:rtl/>
        </w:rPr>
        <w:t xml:space="preserve"> والذي أثبتناه من المصدر</w:t>
      </w:r>
      <w:r>
        <w:rPr>
          <w:rtl/>
        </w:rPr>
        <w:t>،</w:t>
      </w:r>
      <w:r w:rsidRPr="00846600">
        <w:rPr>
          <w:rtl/>
        </w:rPr>
        <w:t xml:space="preserve"> انظر الكافي 8</w:t>
      </w:r>
      <w:r>
        <w:rPr>
          <w:rtl/>
        </w:rPr>
        <w:t>:</w:t>
      </w:r>
      <w:r w:rsidRPr="00846600">
        <w:rPr>
          <w:rtl/>
        </w:rPr>
        <w:t xml:space="preserve"> 191 / 221</w:t>
      </w:r>
      <w:r>
        <w:rPr>
          <w:rtl/>
        </w:rPr>
        <w:t>،</w:t>
      </w:r>
      <w:r w:rsidRPr="00846600">
        <w:rPr>
          <w:rtl/>
        </w:rPr>
        <w:t xml:space="preserve"> ومن الروضة.</w:t>
      </w:r>
    </w:p>
    <w:p w:rsidR="00BF578A" w:rsidRPr="00846600" w:rsidRDefault="00BF578A" w:rsidP="00BF578A">
      <w:pPr>
        <w:pStyle w:val="libFootnote0"/>
        <w:rPr>
          <w:rtl/>
        </w:rPr>
      </w:pPr>
      <w:r w:rsidRPr="00846600">
        <w:rPr>
          <w:rtl/>
        </w:rPr>
        <w:t>(5) الكافي 6</w:t>
      </w:r>
      <w:r>
        <w:rPr>
          <w:rtl/>
        </w:rPr>
        <w:t>:</w:t>
      </w:r>
      <w:r w:rsidRPr="00846600">
        <w:rPr>
          <w:rtl/>
        </w:rPr>
        <w:t xml:space="preserve"> 338 / 1.</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57 / 160.</w:t>
      </w:r>
    </w:p>
    <w:p w:rsidR="00BF578A" w:rsidRPr="00846600" w:rsidRDefault="00BF578A" w:rsidP="00BF578A">
      <w:pPr>
        <w:pStyle w:val="libFootnote0"/>
        <w:rPr>
          <w:rtl/>
        </w:rPr>
      </w:pPr>
      <w:r w:rsidRPr="00846600">
        <w:rPr>
          <w:rtl/>
        </w:rPr>
        <w:t>(7) الاستبصار 1</w:t>
      </w:r>
      <w:r>
        <w:rPr>
          <w:rtl/>
        </w:rPr>
        <w:t>:</w:t>
      </w:r>
      <w:r w:rsidRPr="00846600">
        <w:rPr>
          <w:rtl/>
        </w:rPr>
        <w:t xml:space="preserve"> 61 / 182 </w:t>
      </w:r>
      <w:r>
        <w:rPr>
          <w:rtl/>
        </w:rPr>
        <w:t>و 6</w:t>
      </w:r>
      <w:r w:rsidRPr="00846600">
        <w:rPr>
          <w:rtl/>
        </w:rPr>
        <w:t>2 / 185.</w:t>
      </w:r>
    </w:p>
    <w:p w:rsidR="00BF578A" w:rsidRPr="00846600" w:rsidRDefault="00BF578A" w:rsidP="00BF578A">
      <w:pPr>
        <w:pStyle w:val="libFootnote0"/>
        <w:rPr>
          <w:rtl/>
        </w:rPr>
      </w:pPr>
      <w:r w:rsidRPr="00846600">
        <w:rPr>
          <w:rtl/>
        </w:rPr>
        <w:t>(8) الكافي 6</w:t>
      </w:r>
      <w:r>
        <w:rPr>
          <w:rtl/>
        </w:rPr>
        <w:t>:</w:t>
      </w:r>
      <w:r w:rsidRPr="00846600">
        <w:rPr>
          <w:rtl/>
        </w:rPr>
        <w:t xml:space="preserve"> 3 / 7.</w:t>
      </w:r>
    </w:p>
    <w:p w:rsidR="00BF578A" w:rsidRPr="00846600" w:rsidRDefault="00BF578A" w:rsidP="00BF578A">
      <w:pPr>
        <w:pStyle w:val="libFootnote0"/>
        <w:rPr>
          <w:rtl/>
        </w:rPr>
      </w:pPr>
      <w:r w:rsidRPr="00846600">
        <w:rPr>
          <w:rtl/>
        </w:rPr>
        <w:t>(9) أصول الكافي 1</w:t>
      </w:r>
      <w:r>
        <w:rPr>
          <w:rtl/>
        </w:rPr>
        <w:t>:</w:t>
      </w:r>
      <w:r w:rsidRPr="00846600">
        <w:rPr>
          <w:rtl/>
        </w:rPr>
        <w:t xml:space="preserve"> 219 / 3.</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64 / 2.</w:t>
      </w:r>
    </w:p>
    <w:p w:rsidR="00BF578A" w:rsidRPr="00846600" w:rsidRDefault="00BF578A" w:rsidP="00BF578A">
      <w:pPr>
        <w:pStyle w:val="libFootnote0"/>
        <w:rPr>
          <w:rtl/>
        </w:rPr>
      </w:pPr>
      <w:r w:rsidRPr="00846600">
        <w:rPr>
          <w:rtl/>
        </w:rPr>
        <w:t>(11) الوسيط</w:t>
      </w:r>
      <w:r>
        <w:rPr>
          <w:rtl/>
        </w:rPr>
        <w:t>:</w:t>
      </w:r>
      <w:r w:rsidRPr="00846600">
        <w:rPr>
          <w:rtl/>
        </w:rPr>
        <w:t xml:space="preserve"> 35 </w:t>
      </w:r>
      <w:r>
        <w:rPr>
          <w:rtl/>
        </w:rPr>
        <w:t>و 3</w:t>
      </w:r>
      <w:r w:rsidRPr="00846600">
        <w:rPr>
          <w:rtl/>
        </w:rPr>
        <w:t>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يضعفه </w:t>
      </w:r>
      <w:r w:rsidRPr="00BF578A">
        <w:rPr>
          <w:rStyle w:val="libFootnotenumChar"/>
          <w:rtl/>
        </w:rPr>
        <w:t>(1)</w:t>
      </w:r>
      <w:r>
        <w:rPr>
          <w:rtl/>
        </w:rPr>
        <w:t>،</w:t>
      </w:r>
      <w:r w:rsidRPr="00846600">
        <w:rPr>
          <w:rtl/>
        </w:rPr>
        <w:t xml:space="preserve"> وذكره في رجاله في من لم يرو عن الأئمة </w:t>
      </w:r>
      <w:r w:rsidRPr="00BF578A">
        <w:rPr>
          <w:rStyle w:val="libAlaemChar"/>
          <w:rtl/>
        </w:rPr>
        <w:t>عليهم‌السلام</w:t>
      </w:r>
      <w:r w:rsidRPr="00846600">
        <w:rPr>
          <w:rtl/>
        </w:rPr>
        <w:t xml:space="preserve"> </w:t>
      </w:r>
      <w:r w:rsidRPr="00BF578A">
        <w:rPr>
          <w:rStyle w:val="libFootnotenumChar"/>
          <w:rtl/>
        </w:rPr>
        <w:t>(2)</w:t>
      </w:r>
      <w:r w:rsidRPr="00846600">
        <w:rPr>
          <w:rtl/>
        </w:rPr>
        <w:t xml:space="preserve"> كلّ ذلك لمنافاة رواية هؤلاء خصوصا أحمد الأشعري لما فيه.</w:t>
      </w:r>
    </w:p>
    <w:p w:rsidR="00BF578A" w:rsidRPr="00846600" w:rsidRDefault="00BF578A" w:rsidP="00BF578A">
      <w:pPr>
        <w:pStyle w:val="libNormal"/>
        <w:rPr>
          <w:rtl/>
          <w:lang w:bidi="fa-IR"/>
        </w:rPr>
      </w:pPr>
      <w:r w:rsidRPr="00BF578A">
        <w:rPr>
          <w:rStyle w:val="libBold2Char"/>
          <w:rtl/>
        </w:rPr>
        <w:t>[51] نا</w:t>
      </w:r>
      <w:r>
        <w:rPr>
          <w:rStyle w:val="libBold2Char"/>
          <w:rtl/>
        </w:rPr>
        <w:t xml:space="preserve"> - </w:t>
      </w:r>
      <w:r w:rsidRPr="00BF578A">
        <w:rPr>
          <w:rStyle w:val="libBold2Char"/>
          <w:rtl/>
        </w:rPr>
        <w:t>وإلى بكر بن محمّد الأزدي</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ابن الحسن الصفار</w:t>
      </w:r>
      <w:r>
        <w:rPr>
          <w:rStyle w:val="libBold2Char"/>
          <w:rtl/>
        </w:rPr>
        <w:t>،</w:t>
      </w:r>
      <w:r w:rsidRPr="00BF578A">
        <w:rPr>
          <w:rStyle w:val="libBold2Char"/>
          <w:rtl/>
        </w:rPr>
        <w:t xml:space="preserve"> عن العباس بن معروف وأحمد بن إسحاق بن سعد وإبراهيم بن هاشم جميعا</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(3)</w:t>
      </w:r>
      <w:r>
        <w:rPr>
          <w:rtl/>
          <w:lang w:bidi="fa-IR"/>
        </w:rPr>
        <w:t>.</w:t>
      </w:r>
    </w:p>
    <w:p w:rsidR="00BF578A" w:rsidRPr="00846600" w:rsidRDefault="00BF578A" w:rsidP="00BF578A">
      <w:pPr>
        <w:pStyle w:val="libNormal"/>
        <w:rPr>
          <w:rtl/>
          <w:lang w:bidi="fa-IR"/>
        </w:rPr>
      </w:pPr>
      <w:r w:rsidRPr="00846600">
        <w:rPr>
          <w:rtl/>
          <w:lang w:bidi="fa-IR"/>
        </w:rPr>
        <w:t>وبكر الأزدي من وجوه الطائفة</w:t>
      </w:r>
      <w:r>
        <w:rPr>
          <w:rtl/>
          <w:lang w:bidi="fa-IR"/>
        </w:rPr>
        <w:t>،</w:t>
      </w:r>
      <w:r w:rsidRPr="00846600">
        <w:rPr>
          <w:rtl/>
          <w:lang w:bidi="fa-IR"/>
        </w:rPr>
        <w:t xml:space="preserve"> ورجال السند من أجلاّء الثقات.</w:t>
      </w:r>
    </w:p>
    <w:p w:rsidR="00BF578A" w:rsidRPr="001A2BB7" w:rsidRDefault="00BF578A" w:rsidP="00BF578A">
      <w:pPr>
        <w:pStyle w:val="libBold2"/>
        <w:rPr>
          <w:rtl/>
        </w:rPr>
      </w:pPr>
      <w:r w:rsidRPr="001A2BB7">
        <w:rPr>
          <w:rtl/>
        </w:rPr>
        <w:t>[52] نب</w:t>
      </w:r>
      <w:r>
        <w:rPr>
          <w:rtl/>
        </w:rPr>
        <w:t xml:space="preserve"> - </w:t>
      </w:r>
      <w:r w:rsidRPr="001A2BB7">
        <w:rPr>
          <w:rtl/>
        </w:rPr>
        <w:t>وإلى بكير بن أعين</w:t>
      </w:r>
      <w:r>
        <w:rPr>
          <w:rtl/>
        </w:rPr>
        <w:t>:</w:t>
      </w:r>
      <w:r w:rsidRPr="001A2BB7">
        <w:rPr>
          <w:rtl/>
        </w:rPr>
        <w:t xml:space="preserve"> أبوه</w:t>
      </w:r>
      <w:r>
        <w:rPr>
          <w:rtl/>
        </w:rPr>
        <w:t>،</w:t>
      </w:r>
      <w:r w:rsidRPr="001A2BB7">
        <w:rPr>
          <w:rtl/>
        </w:rPr>
        <w:t xml:space="preserve"> عن علي بن إبراهيم بن هاشم</w:t>
      </w:r>
      <w:r>
        <w:rPr>
          <w:rtl/>
        </w:rPr>
        <w:t>،</w:t>
      </w:r>
      <w:r w:rsidRPr="001A2BB7">
        <w:rPr>
          <w:rtl/>
        </w:rPr>
        <w:t xml:space="preserve"> عن أبيه</w:t>
      </w:r>
      <w:r>
        <w:rPr>
          <w:rtl/>
        </w:rPr>
        <w:t>،</w:t>
      </w:r>
      <w:r w:rsidRPr="001A2BB7">
        <w:rPr>
          <w:rtl/>
        </w:rPr>
        <w:t xml:space="preserve"> عن محمّد بن أبي عمير</w:t>
      </w:r>
      <w:r>
        <w:rPr>
          <w:rtl/>
        </w:rPr>
        <w:t>،</w:t>
      </w:r>
      <w:r w:rsidRPr="001A2BB7">
        <w:rPr>
          <w:rtl/>
        </w:rPr>
        <w:t xml:space="preserve"> عن بكير بن أعين.</w:t>
      </w:r>
    </w:p>
    <w:p w:rsidR="00BF578A" w:rsidRPr="00846600" w:rsidRDefault="00BF578A" w:rsidP="00BF578A">
      <w:pPr>
        <w:pStyle w:val="libNormal"/>
        <w:rPr>
          <w:rtl/>
        </w:rPr>
      </w:pPr>
      <w:r w:rsidRPr="00846600">
        <w:rPr>
          <w:rtl/>
        </w:rPr>
        <w:t>وهو كوفي يكنى</w:t>
      </w:r>
      <w:r>
        <w:rPr>
          <w:rtl/>
        </w:rPr>
        <w:t>:</w:t>
      </w:r>
      <w:r w:rsidRPr="00846600">
        <w:rPr>
          <w:rtl/>
        </w:rPr>
        <w:t xml:space="preserve"> أبا الجهم</w:t>
      </w:r>
      <w:r>
        <w:rPr>
          <w:rtl/>
        </w:rPr>
        <w:t>،</w:t>
      </w:r>
      <w:r w:rsidRPr="00846600">
        <w:rPr>
          <w:rtl/>
        </w:rPr>
        <w:t xml:space="preserve"> من موالي بني شيبان</w:t>
      </w:r>
      <w:r>
        <w:rPr>
          <w:rtl/>
        </w:rPr>
        <w:t>،</w:t>
      </w:r>
      <w:r w:rsidRPr="00846600">
        <w:rPr>
          <w:rtl/>
        </w:rPr>
        <w:t xml:space="preserve"> ولمّا بلغ الصادق </w:t>
      </w:r>
      <w:r w:rsidRPr="00BF578A">
        <w:rPr>
          <w:rStyle w:val="libAlaemChar"/>
          <w:rtl/>
        </w:rPr>
        <w:t>عليه‌السلام</w:t>
      </w:r>
      <w:r w:rsidRPr="00846600">
        <w:rPr>
          <w:rtl/>
        </w:rPr>
        <w:t xml:space="preserve"> موت بكير بن أعين قال</w:t>
      </w:r>
      <w:r>
        <w:rPr>
          <w:rtl/>
        </w:rPr>
        <w:t>:</w:t>
      </w:r>
      <w:r w:rsidRPr="00846600">
        <w:rPr>
          <w:rtl/>
        </w:rPr>
        <w:t xml:space="preserve"> أما والله لقد أنزله عزّ وجلّ بين رسوله وبين أمير المؤمنين </w:t>
      </w:r>
      <w:r>
        <w:rPr>
          <w:rtl/>
        </w:rPr>
        <w:t>(</w:t>
      </w:r>
      <w:r w:rsidRPr="00846600">
        <w:rPr>
          <w:rtl/>
        </w:rPr>
        <w:t>صلوات الله عليهما</w:t>
      </w:r>
      <w:r>
        <w:rPr>
          <w:rtl/>
        </w:rPr>
        <w:t>)</w:t>
      </w:r>
      <w:r w:rsidRPr="00846600">
        <w:rPr>
          <w:rtl/>
        </w:rPr>
        <w:t xml:space="preserve"> </w:t>
      </w:r>
      <w:r w:rsidRPr="00BF578A">
        <w:rPr>
          <w:rStyle w:val="libFootnotenumChar"/>
          <w:rtl/>
        </w:rPr>
        <w:t>(4)</w:t>
      </w:r>
      <w:r w:rsidRPr="00846600">
        <w:rPr>
          <w:rtl/>
        </w:rPr>
        <w:t xml:space="preserve"> كذا في المشيخة.</w:t>
      </w:r>
    </w:p>
    <w:p w:rsidR="00BF578A" w:rsidRPr="00846600" w:rsidRDefault="00BF578A" w:rsidP="00BF578A">
      <w:pPr>
        <w:pStyle w:val="libNormal"/>
        <w:rPr>
          <w:rtl/>
        </w:rPr>
      </w:pPr>
      <w:r w:rsidRPr="00846600">
        <w:rPr>
          <w:rtl/>
        </w:rPr>
        <w:t xml:space="preserve">وروى هذا الخبر الكشي بطريق صحيح </w:t>
      </w:r>
      <w:r w:rsidRPr="00BF578A">
        <w:rPr>
          <w:rStyle w:val="libFootnotenumChar"/>
          <w:rtl/>
        </w:rPr>
        <w:t>(5)</w:t>
      </w:r>
      <w:r>
        <w:rPr>
          <w:rtl/>
        </w:rPr>
        <w:t>،</w:t>
      </w:r>
      <w:r w:rsidRPr="00846600">
        <w:rPr>
          <w:rtl/>
        </w:rPr>
        <w:t xml:space="preserve"> ويروي عنه غير ابن أبي عمير جماعة من وجوه الطائفة مثل </w:t>
      </w:r>
      <w:r>
        <w:rPr>
          <w:rtl/>
        </w:rPr>
        <w:t>[</w:t>
      </w:r>
      <w:r w:rsidRPr="00846600">
        <w:rPr>
          <w:rtl/>
        </w:rPr>
        <w:t>عمر</w:t>
      </w:r>
      <w:r>
        <w:rPr>
          <w:rtl/>
        </w:rPr>
        <w:t>]</w:t>
      </w:r>
      <w:r w:rsidRPr="00846600">
        <w:rPr>
          <w:rtl/>
        </w:rPr>
        <w:t xml:space="preserve"> </w:t>
      </w:r>
      <w:r w:rsidRPr="00BF578A">
        <w:rPr>
          <w:rStyle w:val="libFootnotenumChar"/>
          <w:rtl/>
        </w:rPr>
        <w:t>(6)</w:t>
      </w:r>
      <w:r w:rsidRPr="00846600">
        <w:rPr>
          <w:rtl/>
        </w:rPr>
        <w:t xml:space="preserve"> بن أذينة </w:t>
      </w:r>
      <w:r w:rsidRPr="00BF578A">
        <w:rPr>
          <w:rStyle w:val="libFootnotenumChar"/>
          <w:rtl/>
        </w:rPr>
        <w:t>(7)</w:t>
      </w:r>
      <w:r>
        <w:rPr>
          <w:rtl/>
        </w:rPr>
        <w:t>،</w:t>
      </w:r>
      <w:r w:rsidRPr="00846600">
        <w:rPr>
          <w:rtl/>
        </w:rPr>
        <w:t xml:space="preserve"> وحريز بن عبد الله </w:t>
      </w:r>
      <w:r w:rsidRPr="00BF578A">
        <w:rPr>
          <w:rStyle w:val="libFootnotenumChar"/>
          <w:rtl/>
        </w:rPr>
        <w:t>(8)</w:t>
      </w:r>
      <w:r>
        <w:rPr>
          <w:rtl/>
        </w:rPr>
        <w:t>،</w:t>
      </w:r>
      <w:r w:rsidRPr="00846600">
        <w:rPr>
          <w:rtl/>
        </w:rPr>
        <w:t xml:space="preserve"> وعلي بن رئاب </w:t>
      </w:r>
      <w:r w:rsidRPr="00BF578A">
        <w:rPr>
          <w:rStyle w:val="libFootnotenumChar"/>
          <w:rtl/>
        </w:rPr>
        <w:t>(9)</w:t>
      </w:r>
      <w:r>
        <w:rPr>
          <w:rtl/>
        </w:rPr>
        <w:t>،</w:t>
      </w:r>
      <w:r w:rsidRPr="00846600">
        <w:rPr>
          <w:rtl/>
        </w:rPr>
        <w:t xml:space="preserve"> والحسن بن الجهم </w:t>
      </w:r>
      <w:r w:rsidRPr="00BF578A">
        <w:rPr>
          <w:rStyle w:val="libFootnotenumChar"/>
          <w:rtl/>
        </w:rPr>
        <w:t>(10)</w:t>
      </w:r>
      <w:r>
        <w:rPr>
          <w:rtl/>
        </w:rPr>
        <w:t>،</w:t>
      </w:r>
      <w:r w:rsidRPr="00846600">
        <w:rPr>
          <w:rtl/>
        </w:rPr>
        <w:t xml:space="preserve"> وجميل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فهرست الشيخ</w:t>
      </w:r>
      <w:r>
        <w:rPr>
          <w:rtl/>
        </w:rPr>
        <w:t>:</w:t>
      </w:r>
      <w:r w:rsidRPr="00846600">
        <w:rPr>
          <w:rtl/>
        </w:rPr>
        <w:t xml:space="preserve"> 39 / 116.</w:t>
      </w:r>
    </w:p>
    <w:p w:rsidR="00BF578A" w:rsidRPr="00846600" w:rsidRDefault="00BF578A" w:rsidP="00BF578A">
      <w:pPr>
        <w:pStyle w:val="libFootnote0"/>
        <w:rPr>
          <w:rtl/>
        </w:rPr>
      </w:pPr>
      <w:r w:rsidRPr="00846600">
        <w:rPr>
          <w:rtl/>
        </w:rPr>
        <w:t>(2) رجال الشيخ</w:t>
      </w:r>
      <w:r>
        <w:rPr>
          <w:rtl/>
        </w:rPr>
        <w:t>:</w:t>
      </w:r>
      <w:r w:rsidRPr="00846600">
        <w:rPr>
          <w:rtl/>
        </w:rPr>
        <w:t xml:space="preserve"> 457 / 3.</w:t>
      </w:r>
    </w:p>
    <w:p w:rsidR="00BF578A" w:rsidRPr="00846600" w:rsidRDefault="00BF578A" w:rsidP="00BF578A">
      <w:pPr>
        <w:pStyle w:val="libFootnote0"/>
        <w:rPr>
          <w:rtl/>
        </w:rPr>
      </w:pPr>
      <w:r w:rsidRPr="00846600">
        <w:rPr>
          <w:rtl/>
        </w:rPr>
        <w:t>(3) الفقيه 4</w:t>
      </w:r>
      <w:r>
        <w:rPr>
          <w:rtl/>
        </w:rPr>
        <w:t>:</w:t>
      </w:r>
      <w:r w:rsidRPr="00846600">
        <w:rPr>
          <w:rtl/>
        </w:rPr>
        <w:t xml:space="preserve"> 33</w:t>
      </w:r>
      <w:r>
        <w:rPr>
          <w:rtl/>
        </w:rPr>
        <w:t>،</w:t>
      </w:r>
      <w:r w:rsidRPr="00846600">
        <w:rPr>
          <w:rtl/>
        </w:rPr>
        <w:t xml:space="preserve"> من المشيخة.</w:t>
      </w:r>
    </w:p>
    <w:p w:rsidR="00BF578A" w:rsidRPr="00846600" w:rsidRDefault="00BF578A" w:rsidP="00BF578A">
      <w:pPr>
        <w:pStyle w:val="libFootnote0"/>
        <w:rPr>
          <w:rtl/>
        </w:rPr>
      </w:pPr>
      <w:r w:rsidRPr="00846600">
        <w:rPr>
          <w:rtl/>
        </w:rPr>
        <w:t>(4) الفقيه 4</w:t>
      </w:r>
      <w:r>
        <w:rPr>
          <w:rtl/>
        </w:rPr>
        <w:t>:</w:t>
      </w:r>
      <w:r w:rsidRPr="00846600">
        <w:rPr>
          <w:rtl/>
        </w:rPr>
        <w:t xml:space="preserve"> 32</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الكشي 2</w:t>
      </w:r>
      <w:r>
        <w:rPr>
          <w:rtl/>
        </w:rPr>
        <w:t>:</w:t>
      </w:r>
      <w:r w:rsidRPr="00846600">
        <w:rPr>
          <w:rtl/>
        </w:rPr>
        <w:t xml:space="preserve"> 419 / 315.</w:t>
      </w:r>
    </w:p>
    <w:p w:rsidR="00BF578A" w:rsidRPr="00846600" w:rsidRDefault="00BF578A" w:rsidP="00BF578A">
      <w:pPr>
        <w:pStyle w:val="libFootnote0"/>
        <w:rPr>
          <w:rtl/>
        </w:rPr>
      </w:pPr>
      <w:r w:rsidRPr="00846600">
        <w:rPr>
          <w:rtl/>
        </w:rPr>
        <w:t>(6) في الأصل</w:t>
      </w:r>
      <w:r>
        <w:rPr>
          <w:rtl/>
        </w:rPr>
        <w:t>:</w:t>
      </w:r>
      <w:r w:rsidRPr="00846600">
        <w:rPr>
          <w:rtl/>
        </w:rPr>
        <w:t xml:space="preserve"> عمرو</w:t>
      </w:r>
      <w:r>
        <w:rPr>
          <w:rtl/>
        </w:rPr>
        <w:t>،</w:t>
      </w:r>
      <w:r w:rsidRPr="00846600">
        <w:rPr>
          <w:rtl/>
        </w:rPr>
        <w:t xml:space="preserve"> وما أثبتناه هو الصحيح الموافق لما في رجال النجاشي 283 / 752</w:t>
      </w:r>
      <w:r>
        <w:rPr>
          <w:rtl/>
        </w:rPr>
        <w:t>،</w:t>
      </w:r>
      <w:r w:rsidRPr="00846600">
        <w:rPr>
          <w:rtl/>
        </w:rPr>
        <w:t xml:space="preserve"> وفهرست الشيخ 113 / 492</w:t>
      </w:r>
      <w:r>
        <w:rPr>
          <w:rtl/>
        </w:rPr>
        <w:t>،</w:t>
      </w:r>
      <w:r w:rsidRPr="00846600">
        <w:rPr>
          <w:rtl/>
        </w:rPr>
        <w:t xml:space="preserve"> ورجال العلامة 119 / 2</w:t>
      </w:r>
      <w:r>
        <w:rPr>
          <w:rtl/>
        </w:rPr>
        <w:t>،</w:t>
      </w:r>
      <w:r w:rsidRPr="00846600">
        <w:rPr>
          <w:rtl/>
        </w:rPr>
        <w:t xml:space="preserve"> وجامع الرواة 1</w:t>
      </w:r>
      <w:r>
        <w:rPr>
          <w:rtl/>
        </w:rPr>
        <w:t>:</w:t>
      </w:r>
      <w:r w:rsidRPr="00846600">
        <w:rPr>
          <w:rtl/>
        </w:rPr>
        <w:t xml:space="preserve"> 130 </w:t>
      </w:r>
      <w:r>
        <w:rPr>
          <w:rtl/>
        </w:rPr>
        <w:t>و 3</w:t>
      </w:r>
      <w:r w:rsidRPr="00846600">
        <w:rPr>
          <w:rtl/>
        </w:rPr>
        <w:t>1 6.</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46 / 132.</w:t>
      </w:r>
    </w:p>
    <w:p w:rsidR="00BF578A" w:rsidRPr="00846600" w:rsidRDefault="00BF578A" w:rsidP="00BF578A">
      <w:pPr>
        <w:pStyle w:val="libFootnote0"/>
        <w:rPr>
          <w:rtl/>
        </w:rPr>
      </w:pPr>
      <w:r w:rsidRPr="00846600">
        <w:rPr>
          <w:rtl/>
        </w:rPr>
        <w:t>(8) تهذيب الأحكام 2</w:t>
      </w:r>
      <w:r>
        <w:rPr>
          <w:rtl/>
        </w:rPr>
        <w:t>:</w:t>
      </w:r>
      <w:r w:rsidRPr="00846600">
        <w:rPr>
          <w:rtl/>
        </w:rPr>
        <w:t xml:space="preserve"> 255 / 1012.</w:t>
      </w:r>
    </w:p>
    <w:p w:rsidR="00BF578A" w:rsidRPr="00846600" w:rsidRDefault="00BF578A" w:rsidP="00BF578A">
      <w:pPr>
        <w:pStyle w:val="libFootnote0"/>
        <w:rPr>
          <w:rtl/>
        </w:rPr>
      </w:pPr>
      <w:r w:rsidRPr="00846600">
        <w:rPr>
          <w:rtl/>
        </w:rPr>
        <w:t>(9) أصول الكافي 1</w:t>
      </w:r>
      <w:r>
        <w:rPr>
          <w:rtl/>
        </w:rPr>
        <w:t>:</w:t>
      </w:r>
      <w:r w:rsidRPr="00846600">
        <w:rPr>
          <w:rtl/>
        </w:rPr>
        <w:t xml:space="preserve"> 362 / 1 </w:t>
      </w:r>
      <w:r>
        <w:rPr>
          <w:rtl/>
        </w:rPr>
        <w:t>و 3</w:t>
      </w:r>
      <w:r w:rsidRPr="00846600">
        <w:rPr>
          <w:rtl/>
        </w:rPr>
        <w:t>63 / 9.</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85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دراج </w:t>
      </w:r>
      <w:r w:rsidRPr="00BF578A">
        <w:rPr>
          <w:rStyle w:val="libFootnotenumChar"/>
          <w:rtl/>
        </w:rPr>
        <w:t>(1)</w:t>
      </w:r>
      <w:r>
        <w:rPr>
          <w:rtl/>
        </w:rPr>
        <w:t>،</w:t>
      </w:r>
      <w:r w:rsidRPr="00846600">
        <w:rPr>
          <w:rtl/>
        </w:rPr>
        <w:t xml:space="preserve"> وعبد الرحمن بن الحجاج </w:t>
      </w:r>
      <w:r w:rsidRPr="00BF578A">
        <w:rPr>
          <w:rStyle w:val="libFootnotenumChar"/>
          <w:rtl/>
        </w:rPr>
        <w:t>(2)</w:t>
      </w:r>
      <w:r>
        <w:rPr>
          <w:rtl/>
        </w:rPr>
        <w:t>،</w:t>
      </w:r>
      <w:r w:rsidRPr="00846600">
        <w:rPr>
          <w:rtl/>
        </w:rPr>
        <w:t xml:space="preserve"> وأخوه زرارة في الكافي في باب طلاق الغائب </w:t>
      </w:r>
      <w:r w:rsidRPr="00BF578A">
        <w:rPr>
          <w:rStyle w:val="libFootnotenumChar"/>
          <w:rtl/>
        </w:rPr>
        <w:t>(3)</w:t>
      </w:r>
      <w:r>
        <w:rPr>
          <w:rtl/>
        </w:rPr>
        <w:t>،</w:t>
      </w:r>
      <w:r w:rsidRPr="00846600">
        <w:rPr>
          <w:rtl/>
        </w:rPr>
        <w:t xml:space="preserve"> والحسن بن محبوب </w:t>
      </w:r>
      <w:r w:rsidRPr="00BF578A">
        <w:rPr>
          <w:rStyle w:val="libFootnotenumChar"/>
          <w:rtl/>
        </w:rPr>
        <w:t>(4)</w:t>
      </w:r>
      <w:r>
        <w:rPr>
          <w:rtl/>
        </w:rPr>
        <w:t>،</w:t>
      </w:r>
      <w:r w:rsidRPr="00846600">
        <w:rPr>
          <w:rtl/>
        </w:rPr>
        <w:t xml:space="preserve"> وأبان بن عثمان </w:t>
      </w:r>
      <w:r w:rsidRPr="00BF578A">
        <w:rPr>
          <w:rStyle w:val="libFootnotenumChar"/>
          <w:rtl/>
        </w:rPr>
        <w:t>(5)</w:t>
      </w:r>
      <w:r>
        <w:rPr>
          <w:rtl/>
        </w:rPr>
        <w:t>،</w:t>
      </w:r>
      <w:r w:rsidRPr="00846600">
        <w:rPr>
          <w:rtl/>
        </w:rPr>
        <w:t xml:space="preserve"> وجماعة أخرى</w:t>
      </w:r>
      <w:r>
        <w:rPr>
          <w:rtl/>
        </w:rPr>
        <w:t>،</w:t>
      </w:r>
      <w:r w:rsidRPr="00846600">
        <w:rPr>
          <w:rtl/>
        </w:rPr>
        <w:t xml:space="preserve"> والسند صحيح على الأصحّ.</w:t>
      </w:r>
    </w:p>
    <w:p w:rsidR="00BF578A" w:rsidRPr="001A2BB7" w:rsidRDefault="00BF578A" w:rsidP="00BF578A">
      <w:pPr>
        <w:pStyle w:val="libBold2"/>
        <w:rPr>
          <w:rtl/>
        </w:rPr>
      </w:pPr>
      <w:r w:rsidRPr="001A2BB7">
        <w:rPr>
          <w:rtl/>
        </w:rPr>
        <w:t>[53] نج</w:t>
      </w:r>
      <w:r>
        <w:rPr>
          <w:rtl/>
        </w:rPr>
        <w:t xml:space="preserve"> - </w:t>
      </w:r>
      <w:r w:rsidRPr="001A2BB7">
        <w:rPr>
          <w:rtl/>
        </w:rPr>
        <w:t>وإلى ثعلبة بن ميمون</w:t>
      </w:r>
      <w:r>
        <w:rPr>
          <w:rtl/>
        </w:rPr>
        <w:t>:</w:t>
      </w:r>
      <w:r w:rsidRPr="001A2BB7">
        <w:rPr>
          <w:rtl/>
        </w:rPr>
        <w:t xml:space="preserve"> أبوه ومحمّد بن الحسن ومحمّد بن موسى بن المتوكل</w:t>
      </w:r>
      <w:r>
        <w:rPr>
          <w:rtl/>
        </w:rPr>
        <w:t>،</w:t>
      </w:r>
      <w:r w:rsidRPr="001A2BB7">
        <w:rPr>
          <w:rtl/>
        </w:rPr>
        <w:t xml:space="preserve"> عن عبيد الله بن جعفر الحميري</w:t>
      </w:r>
      <w:r>
        <w:rPr>
          <w:rtl/>
        </w:rPr>
        <w:t>،</w:t>
      </w:r>
      <w:r w:rsidRPr="001A2BB7">
        <w:rPr>
          <w:rtl/>
        </w:rPr>
        <w:t xml:space="preserve"> عن محمّد بن الحسين بن أبي الخطاب</w:t>
      </w:r>
      <w:r>
        <w:rPr>
          <w:rtl/>
        </w:rPr>
        <w:t>،</w:t>
      </w:r>
      <w:r w:rsidRPr="001A2BB7">
        <w:rPr>
          <w:rtl/>
        </w:rPr>
        <w:t xml:space="preserve"> عن عبد الله بن محمّد الحجال الأسدي</w:t>
      </w:r>
      <w:r>
        <w:rPr>
          <w:rtl/>
        </w:rPr>
        <w:t>،</w:t>
      </w:r>
      <w:r w:rsidRPr="001A2BB7">
        <w:rPr>
          <w:rtl/>
        </w:rPr>
        <w:t xml:space="preserve"> عن أبي إسحاق ثعلبة بن ميمون.</w:t>
      </w:r>
    </w:p>
    <w:p w:rsidR="00BF578A" w:rsidRPr="00846600" w:rsidRDefault="00BF578A" w:rsidP="00BF578A">
      <w:pPr>
        <w:pStyle w:val="libNormal"/>
        <w:rPr>
          <w:rtl/>
        </w:rPr>
      </w:pPr>
      <w:r w:rsidRPr="00846600">
        <w:rPr>
          <w:rtl/>
        </w:rPr>
        <w:t>وعنهم</w:t>
      </w:r>
      <w:r>
        <w:rPr>
          <w:rtl/>
        </w:rPr>
        <w:t>،</w:t>
      </w:r>
      <w:r w:rsidRPr="00846600">
        <w:rPr>
          <w:rtl/>
        </w:rPr>
        <w:t xml:space="preserve"> عن الحميري</w:t>
      </w:r>
      <w:r>
        <w:rPr>
          <w:rtl/>
        </w:rPr>
        <w:t>،</w:t>
      </w:r>
      <w:r w:rsidRPr="00846600">
        <w:rPr>
          <w:rtl/>
        </w:rPr>
        <w:t xml:space="preserve"> عن عبد الله بن محمد بن عيسى</w:t>
      </w:r>
      <w:r>
        <w:rPr>
          <w:rtl/>
        </w:rPr>
        <w:t>،</w:t>
      </w:r>
      <w:r w:rsidRPr="00846600">
        <w:rPr>
          <w:rtl/>
        </w:rPr>
        <w:t xml:space="preserve"> عن الحجال</w:t>
      </w:r>
      <w:r>
        <w:rPr>
          <w:rtl/>
        </w:rPr>
        <w:t>،</w:t>
      </w:r>
      <w:r w:rsidRPr="00846600">
        <w:rPr>
          <w:rtl/>
        </w:rPr>
        <w:t xml:space="preserve"> عنه </w:t>
      </w:r>
      <w:r w:rsidRPr="00BF578A">
        <w:rPr>
          <w:rStyle w:val="libFootnotenumChar"/>
          <w:rtl/>
        </w:rPr>
        <w:t>(6)</w:t>
      </w:r>
      <w:r>
        <w:rPr>
          <w:rtl/>
        </w:rPr>
        <w:t>.</w:t>
      </w:r>
    </w:p>
    <w:p w:rsidR="00BF578A" w:rsidRPr="00846600" w:rsidRDefault="00BF578A" w:rsidP="00BF578A">
      <w:pPr>
        <w:pStyle w:val="libNormal"/>
        <w:rPr>
          <w:rtl/>
        </w:rPr>
      </w:pPr>
      <w:r w:rsidRPr="00846600">
        <w:rPr>
          <w:rtl/>
        </w:rPr>
        <w:t>وأبو محمّد الحجال هو الذي قال فيه النجاشي</w:t>
      </w:r>
      <w:r>
        <w:rPr>
          <w:rtl/>
        </w:rPr>
        <w:t>:</w:t>
      </w:r>
      <w:r w:rsidRPr="00846600">
        <w:rPr>
          <w:rtl/>
        </w:rPr>
        <w:t xml:space="preserve"> ثقة ثقة</w:t>
      </w:r>
      <w:r>
        <w:rPr>
          <w:rtl/>
        </w:rPr>
        <w:t>،</w:t>
      </w:r>
      <w:r w:rsidRPr="00846600">
        <w:rPr>
          <w:rtl/>
        </w:rPr>
        <w:t xml:space="preserve"> ثبت </w:t>
      </w:r>
      <w:r w:rsidRPr="00BF578A">
        <w:rPr>
          <w:rStyle w:val="libFootnotenumChar"/>
          <w:rtl/>
        </w:rPr>
        <w:t>(7)</w:t>
      </w:r>
      <w:r>
        <w:rPr>
          <w:rtl/>
        </w:rPr>
        <w:t>.</w:t>
      </w:r>
    </w:p>
    <w:p w:rsidR="00BF578A" w:rsidRPr="00846600" w:rsidRDefault="00BF578A" w:rsidP="00BF578A">
      <w:pPr>
        <w:pStyle w:val="libNormal"/>
        <w:rPr>
          <w:rtl/>
        </w:rPr>
      </w:pPr>
      <w:r w:rsidRPr="00846600">
        <w:rPr>
          <w:rtl/>
        </w:rPr>
        <w:t>وعبد الله بن</w:t>
      </w:r>
      <w:r>
        <w:rPr>
          <w:rtl/>
        </w:rPr>
        <w:t>،</w:t>
      </w:r>
      <w:r w:rsidRPr="00846600">
        <w:rPr>
          <w:rtl/>
        </w:rPr>
        <w:t xml:space="preserve"> محمّد أخو أحمد بن محمّد بن عيسى يلقب ببنان لم يرد فيه شيء</w:t>
      </w:r>
      <w:r>
        <w:rPr>
          <w:rtl/>
        </w:rPr>
        <w:t>،</w:t>
      </w:r>
      <w:r w:rsidRPr="00846600">
        <w:rPr>
          <w:rtl/>
        </w:rPr>
        <w:t xml:space="preserve"> ولكنه كما في الشرح من مشايخ الإجازة </w:t>
      </w:r>
      <w:r w:rsidRPr="00BF578A">
        <w:rPr>
          <w:rStyle w:val="libFootnotenumChar"/>
          <w:rtl/>
        </w:rPr>
        <w:t>(8)</w:t>
      </w:r>
      <w:r>
        <w:rPr>
          <w:rtl/>
        </w:rPr>
        <w:t>،</w:t>
      </w:r>
      <w:r w:rsidRPr="00846600">
        <w:rPr>
          <w:rtl/>
        </w:rPr>
        <w:t xml:space="preserve"> ويروي عنه وجوه القميين مثل</w:t>
      </w:r>
      <w:r>
        <w:rPr>
          <w:rtl/>
        </w:rPr>
        <w:t>:</w:t>
      </w:r>
      <w:r w:rsidRPr="00846600">
        <w:rPr>
          <w:rtl/>
        </w:rPr>
        <w:t xml:space="preserve"> محمّد بن يحيى </w:t>
      </w:r>
      <w:r w:rsidRPr="00BF578A">
        <w:rPr>
          <w:rStyle w:val="libFootnotenumChar"/>
          <w:rtl/>
        </w:rPr>
        <w:t>(9)</w:t>
      </w:r>
      <w:r>
        <w:rPr>
          <w:rtl/>
        </w:rPr>
        <w:t>،</w:t>
      </w:r>
      <w:r w:rsidRPr="00846600">
        <w:rPr>
          <w:rtl/>
        </w:rPr>
        <w:t xml:space="preserve"> ومحمّد بن علي بن محبوب </w:t>
      </w:r>
      <w:r w:rsidRPr="00BF578A">
        <w:rPr>
          <w:rStyle w:val="libFootnotenumChar"/>
          <w:rtl/>
        </w:rPr>
        <w:t>(10)</w:t>
      </w:r>
      <w:r>
        <w:rPr>
          <w:rtl/>
        </w:rPr>
        <w:t>،</w:t>
      </w:r>
      <w:r w:rsidRPr="00846600">
        <w:rPr>
          <w:rtl/>
        </w:rPr>
        <w:t xml:space="preserve"> ومحمّد بن أحمد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9</w:t>
      </w:r>
      <w:r>
        <w:rPr>
          <w:rtl/>
        </w:rPr>
        <w:t>:</w:t>
      </w:r>
      <w:r w:rsidRPr="00846600">
        <w:rPr>
          <w:rtl/>
        </w:rPr>
        <w:t xml:space="preserve"> 293 / 1048.</w:t>
      </w:r>
    </w:p>
    <w:p w:rsidR="00BF578A" w:rsidRPr="00846600" w:rsidRDefault="00BF578A" w:rsidP="00BF578A">
      <w:pPr>
        <w:pStyle w:val="libFootnote0"/>
        <w:rPr>
          <w:rtl/>
        </w:rPr>
      </w:pPr>
      <w:r w:rsidRPr="00846600">
        <w:rPr>
          <w:rtl/>
        </w:rPr>
        <w:t>(2) تهذيب الأحكام 9</w:t>
      </w:r>
      <w:r>
        <w:rPr>
          <w:rtl/>
        </w:rPr>
        <w:t>:</w:t>
      </w:r>
      <w:r w:rsidRPr="00846600">
        <w:rPr>
          <w:rtl/>
        </w:rPr>
        <w:t xml:space="preserve"> 282 / 1020.</w:t>
      </w:r>
    </w:p>
    <w:p w:rsidR="00BF578A" w:rsidRPr="00846600" w:rsidRDefault="00BF578A" w:rsidP="00BF578A">
      <w:pPr>
        <w:pStyle w:val="libFootnote0"/>
        <w:rPr>
          <w:rtl/>
        </w:rPr>
      </w:pPr>
      <w:r w:rsidRPr="00846600">
        <w:rPr>
          <w:rtl/>
        </w:rPr>
        <w:t>(3) الكافي 6</w:t>
      </w:r>
      <w:r>
        <w:rPr>
          <w:rtl/>
        </w:rPr>
        <w:t>:</w:t>
      </w:r>
      <w:r w:rsidRPr="00846600">
        <w:rPr>
          <w:rtl/>
        </w:rPr>
        <w:t xml:space="preserve"> 79 / 1.</w:t>
      </w:r>
    </w:p>
    <w:p w:rsidR="00BF578A" w:rsidRPr="00846600" w:rsidRDefault="00BF578A" w:rsidP="00BF578A">
      <w:pPr>
        <w:pStyle w:val="libFootnote0"/>
        <w:rPr>
          <w:rtl/>
        </w:rPr>
      </w:pPr>
      <w:r w:rsidRPr="00846600">
        <w:rPr>
          <w:rtl/>
        </w:rPr>
        <w:t>(4) تهذيب الأحكام 10</w:t>
      </w:r>
      <w:r>
        <w:rPr>
          <w:rtl/>
        </w:rPr>
        <w:t>:</w:t>
      </w:r>
      <w:r w:rsidRPr="00846600">
        <w:rPr>
          <w:rtl/>
        </w:rPr>
        <w:t xml:space="preserve"> 163 / 651.</w:t>
      </w:r>
    </w:p>
    <w:p w:rsidR="00BF578A" w:rsidRPr="00846600" w:rsidRDefault="00BF578A" w:rsidP="00BF578A">
      <w:pPr>
        <w:pStyle w:val="libFootnote0"/>
        <w:rPr>
          <w:rtl/>
        </w:rPr>
      </w:pPr>
      <w:r w:rsidRPr="00846600">
        <w:rPr>
          <w:rtl/>
        </w:rPr>
        <w:t>(5) تهذيب الأحكام 1</w:t>
      </w:r>
      <w:r>
        <w:rPr>
          <w:rtl/>
        </w:rPr>
        <w:t>:</w:t>
      </w:r>
      <w:r w:rsidRPr="00846600">
        <w:rPr>
          <w:rtl/>
        </w:rPr>
        <w:t xml:space="preserve"> 353 / 1049.</w:t>
      </w:r>
    </w:p>
    <w:p w:rsidR="00BF578A" w:rsidRPr="00846600" w:rsidRDefault="00BF578A" w:rsidP="00BF578A">
      <w:pPr>
        <w:pStyle w:val="libFootnote0"/>
        <w:rPr>
          <w:rtl/>
        </w:rPr>
      </w:pPr>
      <w:r w:rsidRPr="00846600">
        <w:rPr>
          <w:rtl/>
        </w:rPr>
        <w:t>(6) الفقيه 4</w:t>
      </w:r>
      <w:r>
        <w:rPr>
          <w:rtl/>
        </w:rPr>
        <w:t>:</w:t>
      </w:r>
      <w:r w:rsidRPr="00846600">
        <w:rPr>
          <w:rtl/>
        </w:rPr>
        <w:t xml:space="preserve"> 107</w:t>
      </w:r>
      <w:r>
        <w:rPr>
          <w:rtl/>
        </w:rPr>
        <w:t>،</w:t>
      </w:r>
      <w:r w:rsidRPr="00846600">
        <w:rPr>
          <w:rtl/>
        </w:rPr>
        <w:t xml:space="preserve"> من المشيخة.</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226 / 595.</w:t>
      </w:r>
    </w:p>
    <w:p w:rsidR="00BF578A" w:rsidRPr="00846600" w:rsidRDefault="00BF578A" w:rsidP="00BF578A">
      <w:pPr>
        <w:pStyle w:val="libFootnote0"/>
        <w:rPr>
          <w:rtl/>
        </w:rPr>
      </w:pPr>
      <w:r w:rsidRPr="00846600">
        <w:rPr>
          <w:rtl/>
        </w:rPr>
        <w:t>(8) روضة المتقين 14</w:t>
      </w:r>
      <w:r>
        <w:rPr>
          <w:rtl/>
        </w:rPr>
        <w:t>:</w:t>
      </w:r>
      <w:r w:rsidRPr="00846600">
        <w:rPr>
          <w:rtl/>
        </w:rPr>
        <w:t xml:space="preserve"> 72.</w:t>
      </w:r>
    </w:p>
    <w:p w:rsidR="00BF578A" w:rsidRPr="00846600" w:rsidRDefault="00BF578A" w:rsidP="00BF578A">
      <w:pPr>
        <w:pStyle w:val="libFootnote0"/>
        <w:rPr>
          <w:rtl/>
        </w:rPr>
      </w:pPr>
      <w:r w:rsidRPr="00846600">
        <w:rPr>
          <w:rtl/>
        </w:rPr>
        <w:t>(9) تهذيب الأحكام 7</w:t>
      </w:r>
      <w:r>
        <w:rPr>
          <w:rtl/>
        </w:rPr>
        <w:t>:</w:t>
      </w:r>
      <w:r w:rsidRPr="00846600">
        <w:rPr>
          <w:rtl/>
        </w:rPr>
        <w:t xml:space="preserve"> 30 / 129.</w:t>
      </w:r>
    </w:p>
    <w:p w:rsidR="00BF578A" w:rsidRPr="00846600" w:rsidRDefault="00BF578A" w:rsidP="00BF578A">
      <w:pPr>
        <w:pStyle w:val="libFootnote0"/>
        <w:rPr>
          <w:rtl/>
        </w:rPr>
      </w:pPr>
      <w:r w:rsidRPr="00846600">
        <w:rPr>
          <w:rtl/>
        </w:rPr>
        <w:t>(10) تهذيب الأحكام 2</w:t>
      </w:r>
      <w:r>
        <w:rPr>
          <w:rtl/>
        </w:rPr>
        <w:t>:</w:t>
      </w:r>
      <w:r w:rsidRPr="00846600">
        <w:rPr>
          <w:rtl/>
        </w:rPr>
        <w:t xml:space="preserve"> 206 / 805.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يحيى </w:t>
      </w:r>
      <w:r w:rsidRPr="00BF578A">
        <w:rPr>
          <w:rStyle w:val="libFootnotenumChar"/>
          <w:rtl/>
        </w:rPr>
        <w:t>(1)</w:t>
      </w:r>
      <w:r>
        <w:rPr>
          <w:rtl/>
        </w:rPr>
        <w:t>،</w:t>
      </w:r>
      <w:r w:rsidRPr="00846600">
        <w:rPr>
          <w:rtl/>
        </w:rPr>
        <w:t xml:space="preserve"> ومحمّد بن الحسن الصفار </w:t>
      </w:r>
      <w:r w:rsidRPr="00BF578A">
        <w:rPr>
          <w:rStyle w:val="libFootnotenumChar"/>
          <w:rtl/>
        </w:rPr>
        <w:t>(2)</w:t>
      </w:r>
      <w:r>
        <w:rPr>
          <w:rtl/>
        </w:rPr>
        <w:t>،</w:t>
      </w:r>
      <w:r w:rsidRPr="00846600">
        <w:rPr>
          <w:rtl/>
        </w:rPr>
        <w:t xml:space="preserve"> وأبو علي الأشعري </w:t>
      </w:r>
      <w:r w:rsidRPr="00BF578A">
        <w:rPr>
          <w:rStyle w:val="libFootnotenumChar"/>
          <w:rtl/>
        </w:rPr>
        <w:t>(3)</w:t>
      </w:r>
      <w:r>
        <w:rPr>
          <w:rtl/>
        </w:rPr>
        <w:t>،</w:t>
      </w:r>
      <w:r w:rsidRPr="00846600">
        <w:rPr>
          <w:rtl/>
        </w:rPr>
        <w:t xml:space="preserve"> وأحمد بن إدريس </w:t>
      </w:r>
      <w:r w:rsidRPr="00BF578A">
        <w:rPr>
          <w:rStyle w:val="libFootnotenumChar"/>
          <w:rtl/>
        </w:rPr>
        <w:t>(4)</w:t>
      </w:r>
      <w:r>
        <w:rPr>
          <w:rtl/>
        </w:rPr>
        <w:t>،</w:t>
      </w:r>
      <w:r w:rsidRPr="00846600">
        <w:rPr>
          <w:rtl/>
        </w:rPr>
        <w:t xml:space="preserve"> وسعد بن عبد الله </w:t>
      </w:r>
      <w:r w:rsidRPr="00BF578A">
        <w:rPr>
          <w:rStyle w:val="libFootnotenumChar"/>
          <w:rtl/>
        </w:rPr>
        <w:t>(5)</w:t>
      </w:r>
      <w:r>
        <w:rPr>
          <w:rtl/>
        </w:rPr>
        <w:t>،</w:t>
      </w:r>
      <w:r w:rsidRPr="00846600">
        <w:rPr>
          <w:rtl/>
        </w:rPr>
        <w:t xml:space="preserve"> وعلي بن إبراهيم </w:t>
      </w:r>
      <w:r w:rsidRPr="00BF578A">
        <w:rPr>
          <w:rStyle w:val="libFootnotenumChar"/>
          <w:rtl/>
        </w:rPr>
        <w:t>(6)</w:t>
      </w:r>
      <w:r>
        <w:rPr>
          <w:rtl/>
        </w:rPr>
        <w:t>،</w:t>
      </w:r>
      <w:r w:rsidRPr="00846600">
        <w:rPr>
          <w:rtl/>
        </w:rPr>
        <w:t xml:space="preserve"> وجعفر بن محمّد الأشعري </w:t>
      </w:r>
      <w:r w:rsidRPr="00BF578A">
        <w:rPr>
          <w:rStyle w:val="libFootnotenumChar"/>
          <w:rtl/>
        </w:rPr>
        <w:t>(7)</w:t>
      </w:r>
      <w:r>
        <w:rPr>
          <w:rtl/>
        </w:rPr>
        <w:t>،</w:t>
      </w:r>
      <w:r w:rsidRPr="00846600">
        <w:rPr>
          <w:rtl/>
        </w:rPr>
        <w:t xml:space="preserve"> ومن لم يطمئن بوثاقته من رواية هؤلاء عنه فليعالج نفسه فإنّها مريضة </w:t>
      </w:r>
      <w:r w:rsidRPr="00BF578A">
        <w:rPr>
          <w:rStyle w:val="libFootnotenumChar"/>
          <w:rtl/>
        </w:rPr>
        <w:t>(8)</w:t>
      </w:r>
      <w:r>
        <w:rPr>
          <w:rtl/>
        </w:rPr>
        <w:t>.</w:t>
      </w:r>
    </w:p>
    <w:p w:rsidR="00BF578A" w:rsidRPr="00846600" w:rsidRDefault="00BF578A" w:rsidP="00BF578A">
      <w:pPr>
        <w:pStyle w:val="libNormal"/>
        <w:rPr>
          <w:rtl/>
        </w:rPr>
      </w:pPr>
      <w:r w:rsidRPr="00846600">
        <w:rPr>
          <w:rtl/>
        </w:rPr>
        <w:t>وأبو إسحاق من وجوه الطائفة وفقهائها وعلمائها وعبّادها وزهّادها</w:t>
      </w:r>
      <w:r>
        <w:rPr>
          <w:rtl/>
        </w:rPr>
        <w:t>،</w:t>
      </w:r>
      <w:r w:rsidRPr="00846600">
        <w:rPr>
          <w:rtl/>
        </w:rPr>
        <w:t xml:space="preserve"> أجلّ من أن يزكّى ويوثّق</w:t>
      </w:r>
      <w:r>
        <w:rPr>
          <w:rtl/>
        </w:rPr>
        <w:t>،</w:t>
      </w:r>
      <w:r w:rsidRPr="00846600">
        <w:rPr>
          <w:rtl/>
        </w:rPr>
        <w:t xml:space="preserve"> فالطريق بجملتها صحيحة.</w:t>
      </w:r>
    </w:p>
    <w:p w:rsidR="00BF578A" w:rsidRPr="00846600" w:rsidRDefault="00BF578A" w:rsidP="00BF578A">
      <w:pPr>
        <w:pStyle w:val="libNormal"/>
        <w:rPr>
          <w:rtl/>
        </w:rPr>
      </w:pPr>
      <w:r w:rsidRPr="00BF578A">
        <w:rPr>
          <w:rStyle w:val="libBold2Char"/>
          <w:rtl/>
        </w:rPr>
        <w:t>[54] ند</w:t>
      </w:r>
      <w:r>
        <w:rPr>
          <w:rStyle w:val="libBold2Char"/>
          <w:rtl/>
        </w:rPr>
        <w:t xml:space="preserve"> - </w:t>
      </w:r>
      <w:r w:rsidRPr="00BF578A">
        <w:rPr>
          <w:rStyle w:val="libBold2Char"/>
          <w:rtl/>
        </w:rPr>
        <w:t>وإلى ثوير بن أبي فاختة</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ابن عبد الله</w:t>
      </w:r>
      <w:r>
        <w:rPr>
          <w:rStyle w:val="libBold2Char"/>
          <w:rtl/>
        </w:rPr>
        <w:t>،</w:t>
      </w:r>
      <w:r w:rsidRPr="00BF578A">
        <w:rPr>
          <w:rStyle w:val="libBold2Char"/>
          <w:rtl/>
        </w:rPr>
        <w:t xml:space="preserve"> عن الهيثم بن أبي مسروق النهدي</w:t>
      </w:r>
      <w:r>
        <w:rPr>
          <w:rStyle w:val="libBold2Char"/>
          <w:rtl/>
        </w:rPr>
        <w:t>،</w:t>
      </w:r>
      <w:r w:rsidRPr="00BF578A">
        <w:rPr>
          <w:rStyle w:val="libBold2Char"/>
          <w:rtl/>
        </w:rPr>
        <w:t xml:space="preserve"> عن الحسن بن محبوب</w:t>
      </w:r>
      <w:r>
        <w:rPr>
          <w:rStyle w:val="libBold2Char"/>
          <w:rtl/>
        </w:rPr>
        <w:t>،</w:t>
      </w:r>
      <w:r w:rsidRPr="00BF578A">
        <w:rPr>
          <w:rStyle w:val="libBold2Char"/>
          <w:rtl/>
        </w:rPr>
        <w:t xml:space="preserve"> عن مالك بن عطيّة</w:t>
      </w:r>
      <w:r>
        <w:rPr>
          <w:rStyle w:val="libBold2Char"/>
          <w:rtl/>
        </w:rPr>
        <w:t>،</w:t>
      </w:r>
      <w:r w:rsidRPr="00BF578A">
        <w:rPr>
          <w:rStyle w:val="libBold2Char"/>
          <w:rtl/>
        </w:rPr>
        <w:t xml:space="preserve"> عن ثوير بن أبي فاختة</w:t>
      </w:r>
      <w:r>
        <w:rPr>
          <w:rStyle w:val="libBold2Char"/>
          <w:rtl/>
        </w:rPr>
        <w:t>،</w:t>
      </w:r>
      <w:r w:rsidRPr="00BF578A">
        <w:rPr>
          <w:rStyle w:val="libBold2Char"/>
          <w:rtl/>
        </w:rPr>
        <w:t xml:space="preserve"> واسم أبي فاختة</w:t>
      </w:r>
      <w:r>
        <w:rPr>
          <w:rStyle w:val="libBold2Char"/>
          <w:rtl/>
        </w:rPr>
        <w:t>:</w:t>
      </w:r>
      <w:r w:rsidRPr="00BF578A">
        <w:rPr>
          <w:rStyle w:val="libBold2Char"/>
          <w:rtl/>
        </w:rPr>
        <w:t xml:space="preserve"> سعيد بن علاقة</w:t>
      </w:r>
      <w:r w:rsidRPr="00846600">
        <w:rPr>
          <w:rtl/>
        </w:rPr>
        <w:t xml:space="preserve"> </w:t>
      </w:r>
      <w:r w:rsidRPr="00BF578A">
        <w:rPr>
          <w:rStyle w:val="libFootnotenumChar"/>
          <w:rtl/>
        </w:rPr>
        <w:t>(9)</w:t>
      </w:r>
      <w:r>
        <w:rPr>
          <w:rtl/>
        </w:rPr>
        <w:t>.</w:t>
      </w:r>
    </w:p>
    <w:p w:rsidR="00BF578A" w:rsidRPr="00846600" w:rsidRDefault="00BF578A" w:rsidP="00BF578A">
      <w:pPr>
        <w:pStyle w:val="libNormal"/>
        <w:rPr>
          <w:rtl/>
        </w:rPr>
      </w:pPr>
      <w:r w:rsidRPr="00846600">
        <w:rPr>
          <w:rtl/>
        </w:rPr>
        <w:t>السند صحيح على الأصح</w:t>
      </w:r>
      <w:r>
        <w:rPr>
          <w:rtl/>
        </w:rPr>
        <w:t>،</w:t>
      </w:r>
      <w:r w:rsidRPr="00846600">
        <w:rPr>
          <w:rtl/>
        </w:rPr>
        <w:t xml:space="preserve"> أمّا غير الهيثم من الرجال فثقات بالاتفاق</w:t>
      </w:r>
      <w:r>
        <w:rPr>
          <w:rtl/>
        </w:rPr>
        <w:t>،</w:t>
      </w:r>
      <w:r w:rsidRPr="00846600">
        <w:rPr>
          <w:rtl/>
        </w:rPr>
        <w:t xml:space="preserve"> والهيثم وإن لم يوثقوه بل مدحوه بقولهم</w:t>
      </w:r>
      <w:r>
        <w:rPr>
          <w:rtl/>
        </w:rPr>
        <w:t>:</w:t>
      </w:r>
      <w:r w:rsidRPr="00846600">
        <w:rPr>
          <w:rtl/>
        </w:rPr>
        <w:t xml:space="preserve"> قريب الأمر</w:t>
      </w:r>
      <w:r>
        <w:rPr>
          <w:rtl/>
        </w:rPr>
        <w:t>،</w:t>
      </w:r>
      <w:r w:rsidRPr="00846600">
        <w:rPr>
          <w:rtl/>
        </w:rPr>
        <w:t xml:space="preserve"> وفاضل </w:t>
      </w:r>
      <w:r w:rsidRPr="00BF578A">
        <w:rPr>
          <w:rStyle w:val="libFootnotenumChar"/>
          <w:rtl/>
        </w:rPr>
        <w:t>(10)</w:t>
      </w:r>
      <w:r>
        <w:rPr>
          <w:rtl/>
        </w:rPr>
        <w:t>،</w:t>
      </w:r>
      <w:r w:rsidRPr="00846600">
        <w:rPr>
          <w:rtl/>
        </w:rPr>
        <w:t xml:space="preserve"> ولكن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8</w:t>
      </w:r>
      <w:r>
        <w:rPr>
          <w:rtl/>
        </w:rPr>
        <w:t>:</w:t>
      </w:r>
      <w:r w:rsidRPr="00846600">
        <w:rPr>
          <w:rtl/>
        </w:rPr>
        <w:t xml:space="preserve"> 5 / 10.</w:t>
      </w:r>
    </w:p>
    <w:p w:rsidR="00BF578A" w:rsidRPr="00846600" w:rsidRDefault="00BF578A" w:rsidP="00BF578A">
      <w:pPr>
        <w:pStyle w:val="libFootnote0"/>
        <w:rPr>
          <w:rtl/>
        </w:rPr>
      </w:pPr>
      <w:r w:rsidRPr="00846600">
        <w:rPr>
          <w:rtl/>
        </w:rPr>
        <w:t>(2) الاستبصار 2</w:t>
      </w:r>
      <w:r>
        <w:rPr>
          <w:rtl/>
        </w:rPr>
        <w:t>:</w:t>
      </w:r>
      <w:r w:rsidRPr="00846600">
        <w:rPr>
          <w:rtl/>
        </w:rPr>
        <w:t xml:space="preserve"> 125 / 408.</w:t>
      </w:r>
    </w:p>
    <w:p w:rsidR="00BF578A" w:rsidRPr="00846600" w:rsidRDefault="00BF578A" w:rsidP="00BF578A">
      <w:pPr>
        <w:pStyle w:val="libFootnote0"/>
        <w:rPr>
          <w:rtl/>
        </w:rPr>
      </w:pPr>
      <w:r w:rsidRPr="00846600">
        <w:rPr>
          <w:rtl/>
        </w:rPr>
        <w:t>(3) تهذيب الأحكام 9</w:t>
      </w:r>
      <w:r>
        <w:rPr>
          <w:rtl/>
        </w:rPr>
        <w:t>:</w:t>
      </w:r>
      <w:r w:rsidRPr="00846600">
        <w:rPr>
          <w:rtl/>
        </w:rPr>
        <w:t xml:space="preserve"> 206 / 816.</w:t>
      </w:r>
    </w:p>
    <w:p w:rsidR="00BF578A" w:rsidRPr="00846600" w:rsidRDefault="00BF578A" w:rsidP="00BF578A">
      <w:pPr>
        <w:pStyle w:val="libFootnote0"/>
        <w:rPr>
          <w:rtl/>
        </w:rPr>
      </w:pPr>
      <w:r w:rsidRPr="00846600">
        <w:rPr>
          <w:rtl/>
        </w:rPr>
        <w:t>(4) تهذيب الأحكام 8</w:t>
      </w:r>
      <w:r>
        <w:rPr>
          <w:rtl/>
        </w:rPr>
        <w:t>:</w:t>
      </w:r>
      <w:r w:rsidRPr="00846600">
        <w:rPr>
          <w:rtl/>
        </w:rPr>
        <w:t xml:space="preserve"> 248 / 899.</w:t>
      </w:r>
    </w:p>
    <w:p w:rsidR="00BF578A" w:rsidRPr="00846600" w:rsidRDefault="00BF578A" w:rsidP="00BF578A">
      <w:pPr>
        <w:pStyle w:val="libFootnote0"/>
        <w:rPr>
          <w:rtl/>
        </w:rPr>
      </w:pPr>
      <w:r w:rsidRPr="00846600">
        <w:rPr>
          <w:rtl/>
        </w:rPr>
        <w:t>(5) الاستبصار 1</w:t>
      </w:r>
      <w:r>
        <w:rPr>
          <w:rtl/>
        </w:rPr>
        <w:t>:</w:t>
      </w:r>
      <w:r w:rsidRPr="00846600">
        <w:rPr>
          <w:rtl/>
        </w:rPr>
        <w:t xml:space="preserve"> 390 / 1483.</w:t>
      </w:r>
    </w:p>
    <w:p w:rsidR="00BF578A" w:rsidRPr="00846600" w:rsidRDefault="00BF578A" w:rsidP="00BF578A">
      <w:pPr>
        <w:pStyle w:val="libFootnote0"/>
        <w:rPr>
          <w:rtl/>
        </w:rPr>
      </w:pPr>
      <w:r w:rsidRPr="00846600">
        <w:rPr>
          <w:rtl/>
        </w:rPr>
        <w:t>(6) الكافي 8</w:t>
      </w:r>
      <w:r>
        <w:rPr>
          <w:rtl/>
        </w:rPr>
        <w:t>:</w:t>
      </w:r>
      <w:r w:rsidRPr="00846600">
        <w:rPr>
          <w:rtl/>
        </w:rPr>
        <w:t xml:space="preserve"> 181 / 203</w:t>
      </w:r>
      <w:r>
        <w:rPr>
          <w:rtl/>
        </w:rPr>
        <w:t>،</w:t>
      </w:r>
      <w:r w:rsidRPr="00846600">
        <w:rPr>
          <w:rtl/>
        </w:rPr>
        <w:t xml:space="preserve"> من الروضة.</w:t>
      </w:r>
    </w:p>
    <w:p w:rsidR="00BF578A" w:rsidRPr="00846600" w:rsidRDefault="00BF578A" w:rsidP="00BF578A">
      <w:pPr>
        <w:pStyle w:val="libFootnote0"/>
        <w:rPr>
          <w:rtl/>
        </w:rPr>
      </w:pPr>
      <w:r w:rsidRPr="00846600">
        <w:rPr>
          <w:rtl/>
        </w:rPr>
        <w:t>(7) تهذيب الأحكام 10</w:t>
      </w:r>
      <w:r>
        <w:rPr>
          <w:rtl/>
        </w:rPr>
        <w:t>:</w:t>
      </w:r>
      <w:r w:rsidRPr="00846600">
        <w:rPr>
          <w:rtl/>
        </w:rPr>
        <w:t xml:space="preserve"> 35 / 118.</w:t>
      </w:r>
    </w:p>
    <w:p w:rsidR="00BF578A" w:rsidRPr="00846600" w:rsidRDefault="00BF578A" w:rsidP="00BF578A">
      <w:pPr>
        <w:pStyle w:val="libFootnote0"/>
        <w:rPr>
          <w:rtl/>
        </w:rPr>
      </w:pPr>
      <w:r w:rsidRPr="00846600">
        <w:rPr>
          <w:rtl/>
        </w:rPr>
        <w:t>(8) رواية الثقات عن شخص مجهول قد تكون قرينة على صدق الرواية عند البعض</w:t>
      </w:r>
      <w:r>
        <w:rPr>
          <w:rtl/>
        </w:rPr>
        <w:t>،</w:t>
      </w:r>
      <w:r w:rsidRPr="00846600">
        <w:rPr>
          <w:rtl/>
        </w:rPr>
        <w:t xml:space="preserve"> ولكنها لا ترفع جهالته ظاهرا</w:t>
      </w:r>
      <w:r>
        <w:rPr>
          <w:rtl/>
        </w:rPr>
        <w:t>،</w:t>
      </w:r>
      <w:r w:rsidRPr="00846600">
        <w:rPr>
          <w:rtl/>
        </w:rPr>
        <w:t xml:space="preserve"> وإن قال بها آخرين فالعبرة عند البعض هي شهادة الثقات وأصحاب هذا الفن بكونه ثقة</w:t>
      </w:r>
      <w:r>
        <w:rPr>
          <w:rtl/>
        </w:rPr>
        <w:t>،</w:t>
      </w:r>
      <w:r w:rsidRPr="00846600">
        <w:rPr>
          <w:rtl/>
        </w:rPr>
        <w:t xml:space="preserve"> ومع تعذرها لا يلزم الوصف المذكور نفوسهم على ما لا يخفى.</w:t>
      </w:r>
    </w:p>
    <w:p w:rsidR="00BF578A" w:rsidRPr="00846600" w:rsidRDefault="00BF578A" w:rsidP="00BF578A">
      <w:pPr>
        <w:pStyle w:val="libFootnote0"/>
        <w:rPr>
          <w:rtl/>
        </w:rPr>
      </w:pPr>
      <w:r w:rsidRPr="00846600">
        <w:rPr>
          <w:rtl/>
        </w:rPr>
        <w:t>(9) الفقيه 4</w:t>
      </w:r>
      <w:r>
        <w:rPr>
          <w:rtl/>
        </w:rPr>
        <w:t>:</w:t>
      </w:r>
      <w:r w:rsidRPr="00846600">
        <w:rPr>
          <w:rtl/>
        </w:rPr>
        <w:t xml:space="preserve"> 111</w:t>
      </w:r>
      <w:r>
        <w:rPr>
          <w:rtl/>
        </w:rPr>
        <w:t>،</w:t>
      </w:r>
      <w:r w:rsidRPr="00846600">
        <w:rPr>
          <w:rtl/>
        </w:rPr>
        <w:t xml:space="preserve"> من المشيخة.</w:t>
      </w:r>
    </w:p>
    <w:p w:rsidR="00BF578A" w:rsidRPr="00846600" w:rsidRDefault="00BF578A" w:rsidP="00BF578A">
      <w:pPr>
        <w:pStyle w:val="libFootnote0"/>
        <w:rPr>
          <w:rtl/>
        </w:rPr>
      </w:pPr>
      <w:r w:rsidRPr="00846600">
        <w:rPr>
          <w:rtl/>
        </w:rPr>
        <w:t>(10) رجال العلامة</w:t>
      </w:r>
      <w:r>
        <w:rPr>
          <w:rtl/>
        </w:rPr>
        <w:t>:</w:t>
      </w:r>
      <w:r w:rsidRPr="00846600">
        <w:rPr>
          <w:rtl/>
        </w:rPr>
        <w:t xml:space="preserve"> 179 / 3</w:t>
      </w:r>
      <w:r>
        <w:rPr>
          <w:rtl/>
        </w:rPr>
        <w:t>،</w:t>
      </w:r>
      <w:r w:rsidRPr="00846600">
        <w:rPr>
          <w:rtl/>
        </w:rPr>
        <w:t xml:space="preserve"> رجال الكشي 2</w:t>
      </w:r>
      <w:r>
        <w:rPr>
          <w:rtl/>
        </w:rPr>
        <w:t>:</w:t>
      </w:r>
      <w:r w:rsidRPr="00846600">
        <w:rPr>
          <w:rtl/>
        </w:rPr>
        <w:t xml:space="preserve"> 670 / 696.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يستكشف وثاقته من رواية جماعة عنه</w:t>
      </w:r>
      <w:r>
        <w:rPr>
          <w:rtl/>
        </w:rPr>
        <w:t>،</w:t>
      </w:r>
      <w:r w:rsidRPr="00846600">
        <w:rPr>
          <w:rtl/>
        </w:rPr>
        <w:t xml:space="preserve"> وفيهم</w:t>
      </w:r>
      <w:r>
        <w:rPr>
          <w:rtl/>
        </w:rPr>
        <w:t>:</w:t>
      </w:r>
      <w:r w:rsidRPr="00846600">
        <w:rPr>
          <w:rtl/>
        </w:rPr>
        <w:t xml:space="preserve"> محمّد بن الحسن الصفار </w:t>
      </w:r>
      <w:r w:rsidRPr="00BF578A">
        <w:rPr>
          <w:rStyle w:val="libFootnotenumChar"/>
          <w:rtl/>
        </w:rPr>
        <w:t>(1)</w:t>
      </w:r>
      <w:r>
        <w:rPr>
          <w:rtl/>
        </w:rPr>
        <w:t>،</w:t>
      </w:r>
      <w:r w:rsidRPr="00846600">
        <w:rPr>
          <w:rtl/>
        </w:rPr>
        <w:t xml:space="preserve"> وسعد بن عبد الله </w:t>
      </w:r>
      <w:r w:rsidRPr="00BF578A">
        <w:rPr>
          <w:rStyle w:val="libFootnotenumChar"/>
          <w:rtl/>
        </w:rPr>
        <w:t>(2)</w:t>
      </w:r>
      <w:r>
        <w:rPr>
          <w:rtl/>
        </w:rPr>
        <w:t>،</w:t>
      </w:r>
      <w:r w:rsidRPr="00846600">
        <w:rPr>
          <w:rtl/>
        </w:rPr>
        <w:t xml:space="preserve"> ومحمّد بن علي بن محبوب </w:t>
      </w:r>
      <w:r w:rsidRPr="00BF578A">
        <w:rPr>
          <w:rStyle w:val="libFootnotenumChar"/>
          <w:rtl/>
        </w:rPr>
        <w:t>(3)</w:t>
      </w:r>
      <w:r>
        <w:rPr>
          <w:rtl/>
        </w:rPr>
        <w:t>،</w:t>
      </w:r>
      <w:r w:rsidRPr="00846600">
        <w:rPr>
          <w:rtl/>
        </w:rPr>
        <w:t xml:space="preserve"> وأحمد بن محمّد بن عيسى </w:t>
      </w:r>
      <w:r w:rsidRPr="00BF578A">
        <w:rPr>
          <w:rStyle w:val="libFootnotenumChar"/>
          <w:rtl/>
        </w:rPr>
        <w:t>(4)</w:t>
      </w:r>
      <w:r>
        <w:rPr>
          <w:rtl/>
        </w:rPr>
        <w:t>،</w:t>
      </w:r>
      <w:r w:rsidRPr="00846600">
        <w:rPr>
          <w:rtl/>
        </w:rPr>
        <w:t xml:space="preserve"> وأحمد بن محمّد بن خالد </w:t>
      </w:r>
      <w:r w:rsidRPr="00BF578A">
        <w:rPr>
          <w:rStyle w:val="libFootnotenumChar"/>
          <w:rtl/>
        </w:rPr>
        <w:t>(5)</w:t>
      </w:r>
      <w:r>
        <w:rPr>
          <w:rtl/>
        </w:rPr>
        <w:t>،</w:t>
      </w:r>
      <w:r w:rsidRPr="00846600">
        <w:rPr>
          <w:rtl/>
        </w:rPr>
        <w:t xml:space="preserve"> ومحمّد </w:t>
      </w:r>
      <w:r w:rsidRPr="00BF578A">
        <w:rPr>
          <w:rStyle w:val="libFootnotenumChar"/>
          <w:rtl/>
        </w:rPr>
        <w:t>(6)</w:t>
      </w:r>
      <w:r w:rsidRPr="00846600">
        <w:rPr>
          <w:rtl/>
        </w:rPr>
        <w:t xml:space="preserve"> بن أحمد بن يحيى </w:t>
      </w:r>
      <w:r w:rsidRPr="00BF578A">
        <w:rPr>
          <w:rStyle w:val="libFootnotenumChar"/>
          <w:rtl/>
        </w:rPr>
        <w:t>(7)</w:t>
      </w:r>
      <w:r>
        <w:rPr>
          <w:rtl/>
        </w:rPr>
        <w:t xml:space="preserve"> - </w:t>
      </w:r>
      <w:r w:rsidRPr="00846600">
        <w:rPr>
          <w:rtl/>
        </w:rPr>
        <w:t>ولم يستثن من نوادره</w:t>
      </w:r>
      <w:r>
        <w:rPr>
          <w:rtl/>
        </w:rPr>
        <w:t xml:space="preserve"> - </w:t>
      </w:r>
      <w:r w:rsidRPr="00846600">
        <w:rPr>
          <w:rtl/>
        </w:rPr>
        <w:t xml:space="preserve">وموسى بن الحسن </w:t>
      </w:r>
      <w:r w:rsidRPr="00BF578A">
        <w:rPr>
          <w:rStyle w:val="libFootnotenumChar"/>
          <w:rtl/>
        </w:rPr>
        <w:t>(8)</w:t>
      </w:r>
      <w:r>
        <w:rPr>
          <w:rtl/>
        </w:rPr>
        <w:t>،</w:t>
      </w:r>
      <w:r w:rsidRPr="00846600">
        <w:rPr>
          <w:rtl/>
        </w:rPr>
        <w:t xml:space="preserve"> وسهل بن زياد </w:t>
      </w:r>
      <w:r w:rsidRPr="00BF578A">
        <w:rPr>
          <w:rStyle w:val="libFootnotenumChar"/>
          <w:rtl/>
        </w:rPr>
        <w:t>(9)</w:t>
      </w:r>
      <w:r>
        <w:rPr>
          <w:rtl/>
        </w:rPr>
        <w:t>،</w:t>
      </w:r>
      <w:r w:rsidRPr="00846600">
        <w:rPr>
          <w:rtl/>
        </w:rPr>
        <w:t xml:space="preserve"> ومن هنا يظهر وجه حكم العلامة بصحّة هذا الطريق في الخلاصة.</w:t>
      </w:r>
    </w:p>
    <w:p w:rsidR="00BF578A" w:rsidRPr="00846600" w:rsidRDefault="00BF578A" w:rsidP="00BF578A">
      <w:pPr>
        <w:pStyle w:val="libNormal"/>
        <w:rPr>
          <w:rtl/>
        </w:rPr>
      </w:pPr>
      <w:r w:rsidRPr="00846600">
        <w:rPr>
          <w:rtl/>
        </w:rPr>
        <w:t>وأمّا ثوير بن أبي فاختة أبو جهم</w:t>
      </w:r>
      <w:r>
        <w:rPr>
          <w:rtl/>
        </w:rPr>
        <w:t>،</w:t>
      </w:r>
      <w:r w:rsidRPr="00846600">
        <w:rPr>
          <w:rtl/>
        </w:rPr>
        <w:t xml:space="preserve"> فروى الكشي فيه حديثا يظهر منه كونه من مشاهير الشيعة </w:t>
      </w:r>
      <w:r w:rsidRPr="00BF578A">
        <w:rPr>
          <w:rStyle w:val="libFootnotenumChar"/>
          <w:rtl/>
        </w:rPr>
        <w:t>(10)</w:t>
      </w:r>
      <w:r>
        <w:rPr>
          <w:rtl/>
        </w:rPr>
        <w:t>،</w:t>
      </w:r>
      <w:r w:rsidRPr="00846600">
        <w:rPr>
          <w:rtl/>
        </w:rPr>
        <w:t xml:space="preserve"> ويؤيده ما في ترجمته في تقريب ابن حجر</w:t>
      </w:r>
      <w:r>
        <w:rPr>
          <w:rtl/>
        </w:rPr>
        <w:t>:</w:t>
      </w:r>
      <w:r w:rsidRPr="00846600">
        <w:rPr>
          <w:rtl/>
        </w:rPr>
        <w:t xml:space="preserve"> ثوير</w:t>
      </w:r>
      <w:r>
        <w:rPr>
          <w:rtl/>
        </w:rPr>
        <w:t xml:space="preserve"> - </w:t>
      </w:r>
      <w:r w:rsidRPr="00846600">
        <w:rPr>
          <w:rtl/>
        </w:rPr>
        <w:t>مصغّرا</w:t>
      </w:r>
      <w:r>
        <w:rPr>
          <w:rtl/>
        </w:rPr>
        <w:t xml:space="preserve"> - </w:t>
      </w:r>
      <w:r w:rsidRPr="00846600">
        <w:rPr>
          <w:rtl/>
        </w:rPr>
        <w:t>ابن أبي فاختة</w:t>
      </w:r>
      <w:r>
        <w:rPr>
          <w:rtl/>
        </w:rPr>
        <w:t xml:space="preserve"> - </w:t>
      </w:r>
      <w:r w:rsidRPr="00846600">
        <w:rPr>
          <w:rtl/>
        </w:rPr>
        <w:t>معجمه مكسورة ومثنّاة مفتوحة</w:t>
      </w:r>
      <w:r>
        <w:rPr>
          <w:rtl/>
        </w:rPr>
        <w:t xml:space="preserve"> - </w:t>
      </w:r>
      <w:r w:rsidRPr="00846600">
        <w:rPr>
          <w:rtl/>
        </w:rPr>
        <w:t>سعيد بن علاقة</w:t>
      </w:r>
      <w:r>
        <w:rPr>
          <w:rtl/>
        </w:rPr>
        <w:t xml:space="preserve"> - </w:t>
      </w:r>
      <w:r w:rsidRPr="00846600">
        <w:rPr>
          <w:rtl/>
        </w:rPr>
        <w:t>بكسر المهملة</w:t>
      </w:r>
      <w:r>
        <w:rPr>
          <w:rtl/>
        </w:rPr>
        <w:t xml:space="preserve"> - </w:t>
      </w:r>
      <w:r w:rsidRPr="00846600">
        <w:rPr>
          <w:rtl/>
        </w:rPr>
        <w:t>الكوفي</w:t>
      </w:r>
      <w:r>
        <w:rPr>
          <w:rtl/>
        </w:rPr>
        <w:t>،</w:t>
      </w:r>
      <w:r w:rsidRPr="00846600">
        <w:rPr>
          <w:rtl/>
        </w:rPr>
        <w:t xml:space="preserve"> أبو الجهم</w:t>
      </w:r>
      <w:r>
        <w:rPr>
          <w:rtl/>
        </w:rPr>
        <w:t>،</w:t>
      </w:r>
      <w:r w:rsidRPr="00846600">
        <w:rPr>
          <w:rtl/>
        </w:rPr>
        <w:t xml:space="preserve"> ضعيف</w:t>
      </w:r>
      <w:r>
        <w:rPr>
          <w:rtl/>
        </w:rPr>
        <w:t>،</w:t>
      </w:r>
      <w:r w:rsidRPr="00846600">
        <w:rPr>
          <w:rtl/>
        </w:rPr>
        <w:t xml:space="preserve"> رمي بالرفض من الرابعة </w:t>
      </w:r>
      <w:r w:rsidRPr="00BF578A">
        <w:rPr>
          <w:rStyle w:val="libFootnotenumChar"/>
          <w:rtl/>
        </w:rPr>
        <w:t>(11)</w:t>
      </w:r>
      <w:r>
        <w:rPr>
          <w:rtl/>
        </w:rPr>
        <w:t>.</w:t>
      </w:r>
    </w:p>
    <w:p w:rsidR="00BF578A" w:rsidRPr="00846600" w:rsidRDefault="00BF578A" w:rsidP="00BF578A">
      <w:pPr>
        <w:pStyle w:val="libNormal"/>
        <w:rPr>
          <w:rtl/>
        </w:rPr>
      </w:pPr>
      <w:r w:rsidRPr="00846600">
        <w:rPr>
          <w:rtl/>
        </w:rPr>
        <w:t>وذكره ابن داود في القسم الأول وقال</w:t>
      </w:r>
      <w:r>
        <w:rPr>
          <w:rtl/>
        </w:rPr>
        <w:t>:</w:t>
      </w:r>
      <w:r w:rsidRPr="00846600">
        <w:rPr>
          <w:rtl/>
        </w:rPr>
        <w:t xml:space="preserve"> يروي عن أبيه</w:t>
      </w:r>
      <w:r>
        <w:rPr>
          <w:rtl/>
        </w:rPr>
        <w:t>،</w:t>
      </w:r>
      <w:r w:rsidRPr="00846600">
        <w:rPr>
          <w:rtl/>
        </w:rPr>
        <w:t xml:space="preserve"> ممدوح </w:t>
      </w:r>
      <w:r w:rsidRPr="00BF578A">
        <w:rPr>
          <w:rStyle w:val="libFootnotenumChar"/>
          <w:rtl/>
        </w:rPr>
        <w:t>(12)</w:t>
      </w:r>
      <w:r>
        <w:rPr>
          <w:rtl/>
        </w:rPr>
        <w:t>.</w:t>
      </w:r>
    </w:p>
    <w:p w:rsidR="00BF578A" w:rsidRPr="00846600" w:rsidRDefault="00BF578A" w:rsidP="00BF578A">
      <w:pPr>
        <w:pStyle w:val="libNormal"/>
        <w:rPr>
          <w:rtl/>
        </w:rPr>
      </w:pPr>
      <w:r w:rsidRPr="00846600">
        <w:rPr>
          <w:rtl/>
        </w:rPr>
        <w:t>وفي شرح المشيخة بعد ذكر خبر الكشي</w:t>
      </w:r>
      <w:r>
        <w:rPr>
          <w:rtl/>
        </w:rPr>
        <w:t>:</w:t>
      </w:r>
      <w:r w:rsidRPr="00846600">
        <w:rPr>
          <w:rtl/>
        </w:rPr>
        <w:t xml:space="preserve"> اعلم أنه لا شكّ في جلالة أمثال هذا الرجل بأن يكون مشتهرا غاية الاشتهار عند العامة</w:t>
      </w:r>
      <w:r>
        <w:rPr>
          <w:rtl/>
        </w:rPr>
        <w:t>،</w:t>
      </w:r>
      <w:r w:rsidRPr="00846600">
        <w:rPr>
          <w:rtl/>
        </w:rPr>
        <w:t xml:space="preserve"> وأخذ الحق يصير عندهم متّهما سيّما في مثل زمان أبي جعفر </w:t>
      </w:r>
      <w:r w:rsidRPr="00BF578A">
        <w:rPr>
          <w:rStyle w:val="libAlaemChar"/>
          <w:rtl/>
        </w:rPr>
        <w:t>عليه‌السلام</w:t>
      </w:r>
      <w:r w:rsidRPr="00846600">
        <w:rPr>
          <w:rtl/>
        </w:rPr>
        <w:t xml:space="preserve"> فإنه لم يكن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فهرست الشيخ</w:t>
      </w:r>
      <w:r>
        <w:rPr>
          <w:rtl/>
        </w:rPr>
        <w:t>:</w:t>
      </w:r>
      <w:r w:rsidRPr="00846600">
        <w:rPr>
          <w:rtl/>
        </w:rPr>
        <w:t xml:space="preserve"> 176 / 766.</w:t>
      </w:r>
    </w:p>
    <w:p w:rsidR="00BF578A" w:rsidRPr="00846600" w:rsidRDefault="00BF578A" w:rsidP="00BF578A">
      <w:pPr>
        <w:pStyle w:val="libFootnote0"/>
        <w:rPr>
          <w:rtl/>
        </w:rPr>
      </w:pPr>
      <w:r w:rsidRPr="00846600">
        <w:rPr>
          <w:rtl/>
        </w:rPr>
        <w:t>(2) رجال الشيخ</w:t>
      </w:r>
      <w:r>
        <w:rPr>
          <w:rtl/>
        </w:rPr>
        <w:t>:</w:t>
      </w:r>
      <w:r w:rsidRPr="00846600">
        <w:rPr>
          <w:rtl/>
        </w:rPr>
        <w:t xml:space="preserve"> 516 / 2.</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637 / 1176.</w:t>
      </w:r>
    </w:p>
    <w:p w:rsidR="00BF578A" w:rsidRPr="00846600" w:rsidRDefault="00BF578A" w:rsidP="00BF578A">
      <w:pPr>
        <w:pStyle w:val="libFootnote0"/>
        <w:rPr>
          <w:rtl/>
        </w:rPr>
      </w:pPr>
      <w:r w:rsidRPr="00846600">
        <w:rPr>
          <w:rtl/>
        </w:rPr>
        <w:t>(4) تهذيب الأحكام 7</w:t>
      </w:r>
      <w:r>
        <w:rPr>
          <w:rtl/>
        </w:rPr>
        <w:t>:</w:t>
      </w:r>
      <w:r w:rsidRPr="00846600">
        <w:rPr>
          <w:rtl/>
        </w:rPr>
        <w:t xml:space="preserve"> 435 / 1734.</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329 / 1354.</w:t>
      </w:r>
    </w:p>
    <w:p w:rsidR="00BF578A" w:rsidRPr="00846600" w:rsidRDefault="00BF578A" w:rsidP="00BF578A">
      <w:pPr>
        <w:pStyle w:val="libFootnote0"/>
        <w:rPr>
          <w:rtl/>
        </w:rPr>
      </w:pPr>
      <w:r w:rsidRPr="00846600">
        <w:rPr>
          <w:rtl/>
        </w:rPr>
        <w:t>(6) ورد في الأصل زيادة</w:t>
      </w:r>
      <w:r>
        <w:rPr>
          <w:rtl/>
        </w:rPr>
        <w:t>:</w:t>
      </w:r>
      <w:r w:rsidRPr="00846600">
        <w:rPr>
          <w:rtl/>
        </w:rPr>
        <w:t xml:space="preserve"> بن أحمد</w:t>
      </w:r>
      <w:r>
        <w:rPr>
          <w:rtl/>
        </w:rPr>
        <w:t>،</w:t>
      </w:r>
      <w:r w:rsidRPr="00846600">
        <w:rPr>
          <w:rtl/>
        </w:rPr>
        <w:t xml:space="preserve"> ولعلها من سهو الناسخ.</w:t>
      </w:r>
    </w:p>
    <w:p w:rsidR="00BF578A" w:rsidRPr="00846600" w:rsidRDefault="00BF578A" w:rsidP="00BF578A">
      <w:pPr>
        <w:pStyle w:val="libFootnote0"/>
        <w:rPr>
          <w:rtl/>
        </w:rPr>
      </w:pPr>
      <w:r w:rsidRPr="00846600">
        <w:rPr>
          <w:rtl/>
        </w:rPr>
        <w:t>(7) تهذيب الأحكام 7</w:t>
      </w:r>
      <w:r>
        <w:rPr>
          <w:rtl/>
        </w:rPr>
        <w:t>:</w:t>
      </w:r>
      <w:r w:rsidRPr="00846600">
        <w:rPr>
          <w:rtl/>
        </w:rPr>
        <w:t xml:space="preserve"> 253 / 1094.</w:t>
      </w:r>
    </w:p>
    <w:p w:rsidR="00BF578A" w:rsidRPr="00846600" w:rsidRDefault="00BF578A" w:rsidP="00BF578A">
      <w:pPr>
        <w:pStyle w:val="libFootnote0"/>
        <w:rPr>
          <w:rtl/>
        </w:rPr>
      </w:pPr>
      <w:r w:rsidRPr="00846600">
        <w:rPr>
          <w:rtl/>
        </w:rPr>
        <w:t>(8) الكافي 3</w:t>
      </w:r>
      <w:r>
        <w:rPr>
          <w:rtl/>
        </w:rPr>
        <w:t>:</w:t>
      </w:r>
      <w:r w:rsidRPr="00846600">
        <w:rPr>
          <w:rtl/>
        </w:rPr>
        <w:t xml:space="preserve"> 112 / 7.</w:t>
      </w:r>
    </w:p>
    <w:p w:rsidR="00BF578A" w:rsidRPr="00846600" w:rsidRDefault="00BF578A" w:rsidP="00BF578A">
      <w:pPr>
        <w:pStyle w:val="libFootnote0"/>
        <w:rPr>
          <w:rtl/>
        </w:rPr>
      </w:pPr>
      <w:r w:rsidRPr="00846600">
        <w:rPr>
          <w:rtl/>
        </w:rPr>
        <w:t>(9) الكافي 5</w:t>
      </w:r>
      <w:r>
        <w:rPr>
          <w:rtl/>
        </w:rPr>
        <w:t>:</w:t>
      </w:r>
      <w:r w:rsidRPr="00846600">
        <w:rPr>
          <w:rtl/>
        </w:rPr>
        <w:t xml:space="preserve"> 314 / 41.</w:t>
      </w:r>
    </w:p>
    <w:p w:rsidR="00BF578A" w:rsidRPr="00846600" w:rsidRDefault="00BF578A" w:rsidP="00BF578A">
      <w:pPr>
        <w:pStyle w:val="libFootnote0"/>
        <w:rPr>
          <w:rtl/>
        </w:rPr>
      </w:pPr>
      <w:r w:rsidRPr="00846600">
        <w:rPr>
          <w:rtl/>
        </w:rPr>
        <w:t>(10) رجال الكشي</w:t>
      </w:r>
      <w:r>
        <w:rPr>
          <w:rtl/>
        </w:rPr>
        <w:t>:</w:t>
      </w:r>
      <w:r w:rsidRPr="00846600">
        <w:rPr>
          <w:rtl/>
        </w:rPr>
        <w:t xml:space="preserve"> 2</w:t>
      </w:r>
      <w:r>
        <w:rPr>
          <w:rtl/>
        </w:rPr>
        <w:t>:</w:t>
      </w:r>
      <w:r w:rsidRPr="00846600">
        <w:rPr>
          <w:rtl/>
        </w:rPr>
        <w:t xml:space="preserve"> 483 / 394.</w:t>
      </w:r>
    </w:p>
    <w:p w:rsidR="00BF578A" w:rsidRPr="00846600" w:rsidRDefault="00BF578A" w:rsidP="00BF578A">
      <w:pPr>
        <w:pStyle w:val="libFootnote0"/>
        <w:rPr>
          <w:rtl/>
        </w:rPr>
      </w:pPr>
      <w:r w:rsidRPr="00846600">
        <w:rPr>
          <w:rtl/>
        </w:rPr>
        <w:t>(11) تقريب التهذيب 1</w:t>
      </w:r>
      <w:r>
        <w:rPr>
          <w:rtl/>
        </w:rPr>
        <w:t>:</w:t>
      </w:r>
      <w:r w:rsidRPr="00846600">
        <w:rPr>
          <w:rtl/>
        </w:rPr>
        <w:t xml:space="preserve"> 121 / 54.</w:t>
      </w:r>
    </w:p>
    <w:p w:rsidR="00BF578A" w:rsidRPr="00846600" w:rsidRDefault="00BF578A" w:rsidP="00BF578A">
      <w:pPr>
        <w:pStyle w:val="libFootnote0"/>
        <w:rPr>
          <w:rtl/>
        </w:rPr>
      </w:pPr>
      <w:r w:rsidRPr="00846600">
        <w:rPr>
          <w:rtl/>
        </w:rPr>
        <w:t>(12) رجال ابن داود</w:t>
      </w:r>
      <w:r>
        <w:rPr>
          <w:rtl/>
        </w:rPr>
        <w:t>:</w:t>
      </w:r>
      <w:r w:rsidRPr="00846600">
        <w:rPr>
          <w:rtl/>
        </w:rPr>
        <w:t xml:space="preserve"> 60 / 287.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الشيعة فيه إلاّ قليلا </w:t>
      </w:r>
      <w:r>
        <w:rPr>
          <w:rtl/>
        </w:rPr>
        <w:t>(</w:t>
      </w:r>
      <w:r w:rsidRPr="00846600">
        <w:rPr>
          <w:rtl/>
        </w:rPr>
        <w:t>رضي الله تعالى عنهم</w:t>
      </w:r>
      <w:r>
        <w:rPr>
          <w:rtl/>
        </w:rPr>
        <w:t>)</w:t>
      </w:r>
      <w:r w:rsidRPr="00846600">
        <w:rPr>
          <w:rtl/>
        </w:rPr>
        <w:t xml:space="preserve"> </w:t>
      </w:r>
      <w:r w:rsidRPr="00BF578A">
        <w:rPr>
          <w:rStyle w:val="libFootnotenumChar"/>
          <w:rtl/>
        </w:rPr>
        <w:t>(1)</w:t>
      </w:r>
      <w:r w:rsidRPr="00846600">
        <w:rPr>
          <w:rtl/>
        </w:rPr>
        <w:t xml:space="preserve"> انتهى.</w:t>
      </w:r>
    </w:p>
    <w:p w:rsidR="00BF578A" w:rsidRPr="00846600" w:rsidRDefault="00BF578A" w:rsidP="00BF578A">
      <w:pPr>
        <w:pStyle w:val="libNormal"/>
        <w:rPr>
          <w:rtl/>
        </w:rPr>
      </w:pPr>
      <w:r w:rsidRPr="00846600">
        <w:rPr>
          <w:rtl/>
        </w:rPr>
        <w:t xml:space="preserve">ويروي عنه الجليل أبو عبيدة الحذّاء في الكافي في باب الدعاء للإخوان بظهر الغيب </w:t>
      </w:r>
      <w:r w:rsidRPr="00BF578A">
        <w:rPr>
          <w:rStyle w:val="libFootnotenumChar"/>
          <w:rtl/>
        </w:rPr>
        <w:t>(2)</w:t>
      </w:r>
      <w:r>
        <w:rPr>
          <w:rtl/>
        </w:rPr>
        <w:t>،</w:t>
      </w:r>
      <w:r w:rsidRPr="00846600">
        <w:rPr>
          <w:rtl/>
        </w:rPr>
        <w:t xml:space="preserve"> وفي الروضة </w:t>
      </w:r>
      <w:r w:rsidRPr="00BF578A">
        <w:rPr>
          <w:rStyle w:val="libFootnotenumChar"/>
          <w:rtl/>
        </w:rPr>
        <w:t>(3)</w:t>
      </w:r>
      <w:r>
        <w:rPr>
          <w:rtl/>
        </w:rPr>
        <w:t>.</w:t>
      </w:r>
    </w:p>
    <w:p w:rsidR="00BF578A" w:rsidRPr="00846600" w:rsidRDefault="00BF578A" w:rsidP="00BF578A">
      <w:pPr>
        <w:pStyle w:val="libNormal"/>
        <w:rPr>
          <w:rtl/>
        </w:rPr>
      </w:pPr>
      <w:r w:rsidRPr="00BF578A">
        <w:rPr>
          <w:rStyle w:val="libBold2Char"/>
          <w:rtl/>
        </w:rPr>
        <w:t>[55] نه</w:t>
      </w:r>
      <w:r>
        <w:rPr>
          <w:rStyle w:val="libBold2Char"/>
          <w:rtl/>
        </w:rPr>
        <w:t xml:space="preserve"> - </w:t>
      </w:r>
      <w:r w:rsidRPr="00BF578A">
        <w:rPr>
          <w:rStyle w:val="libBold2Char"/>
          <w:rtl/>
        </w:rPr>
        <w:t>وإلى جابر بن إسماعيل</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سلمة بن الخطاب</w:t>
      </w:r>
      <w:r>
        <w:rPr>
          <w:rStyle w:val="libBold2Char"/>
          <w:rtl/>
        </w:rPr>
        <w:t>،</w:t>
      </w:r>
      <w:r w:rsidRPr="00BF578A">
        <w:rPr>
          <w:rStyle w:val="libBold2Char"/>
          <w:rtl/>
        </w:rPr>
        <w:t xml:space="preserve"> عن محمّد بن الليث</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أمّا سلمة</w:t>
      </w:r>
      <w:r>
        <w:rPr>
          <w:rtl/>
        </w:rPr>
        <w:t>،</w:t>
      </w:r>
      <w:r w:rsidRPr="00846600">
        <w:rPr>
          <w:rtl/>
        </w:rPr>
        <w:t xml:space="preserve"> ففي النجاشي</w:t>
      </w:r>
      <w:r>
        <w:rPr>
          <w:rtl/>
        </w:rPr>
        <w:t>:</w:t>
      </w:r>
      <w:r w:rsidRPr="00846600">
        <w:rPr>
          <w:rtl/>
        </w:rPr>
        <w:t xml:space="preserve"> كان ضعيفا في حديثه </w:t>
      </w:r>
      <w:r w:rsidRPr="00BF578A">
        <w:rPr>
          <w:rStyle w:val="libFootnotenumChar"/>
          <w:rtl/>
        </w:rPr>
        <w:t>(5)</w:t>
      </w:r>
      <w:r>
        <w:rPr>
          <w:rtl/>
        </w:rPr>
        <w:t>،</w:t>
      </w:r>
      <w:r w:rsidRPr="00846600">
        <w:rPr>
          <w:rtl/>
        </w:rPr>
        <w:t xml:space="preserve"> والضعف في الحديث</w:t>
      </w:r>
      <w:r>
        <w:rPr>
          <w:rtl/>
        </w:rPr>
        <w:t>:</w:t>
      </w:r>
      <w:r w:rsidRPr="00846600">
        <w:rPr>
          <w:rtl/>
        </w:rPr>
        <w:t xml:space="preserve"> الرواية عن الضعفاء</w:t>
      </w:r>
      <w:r>
        <w:rPr>
          <w:rtl/>
        </w:rPr>
        <w:t>،</w:t>
      </w:r>
      <w:r w:rsidRPr="00846600">
        <w:rPr>
          <w:rtl/>
        </w:rPr>
        <w:t xml:space="preserve"> والاعتماد على المراسيل</w:t>
      </w:r>
      <w:r>
        <w:rPr>
          <w:rtl/>
        </w:rPr>
        <w:t>،</w:t>
      </w:r>
      <w:r w:rsidRPr="00846600">
        <w:rPr>
          <w:rtl/>
        </w:rPr>
        <w:t xml:space="preserve"> وليس جرحا في نفسه</w:t>
      </w:r>
      <w:r>
        <w:rPr>
          <w:rtl/>
        </w:rPr>
        <w:t>،</w:t>
      </w:r>
      <w:r w:rsidRPr="00846600">
        <w:rPr>
          <w:rtl/>
        </w:rPr>
        <w:t xml:space="preserve"> مع أنه ضعيف من أصله</w:t>
      </w:r>
      <w:r>
        <w:rPr>
          <w:rtl/>
        </w:rPr>
        <w:t>،</w:t>
      </w:r>
      <w:r w:rsidRPr="00846600">
        <w:rPr>
          <w:rtl/>
        </w:rPr>
        <w:t xml:space="preserve"> لإكثار الأجلاّء من الرواية عنه</w:t>
      </w:r>
      <w:r>
        <w:rPr>
          <w:rtl/>
        </w:rPr>
        <w:t>،</w:t>
      </w:r>
      <w:r w:rsidRPr="00846600">
        <w:rPr>
          <w:rtl/>
        </w:rPr>
        <w:t xml:space="preserve"> فروى عنه الصفار </w:t>
      </w:r>
      <w:r w:rsidRPr="00BF578A">
        <w:rPr>
          <w:rStyle w:val="libFootnotenumChar"/>
          <w:rtl/>
        </w:rPr>
        <w:t>(6)</w:t>
      </w:r>
      <w:r>
        <w:rPr>
          <w:rtl/>
        </w:rPr>
        <w:t>،</w:t>
      </w:r>
      <w:r w:rsidRPr="00846600">
        <w:rPr>
          <w:rtl/>
        </w:rPr>
        <w:t xml:space="preserve"> وسعد بن عبد الله </w:t>
      </w:r>
      <w:r w:rsidRPr="00BF578A">
        <w:rPr>
          <w:rStyle w:val="libFootnotenumChar"/>
          <w:rtl/>
        </w:rPr>
        <w:t>(7)</w:t>
      </w:r>
      <w:r>
        <w:rPr>
          <w:rtl/>
        </w:rPr>
        <w:t>،</w:t>
      </w:r>
      <w:r w:rsidRPr="00846600">
        <w:rPr>
          <w:rtl/>
        </w:rPr>
        <w:t xml:space="preserve"> وعبد الله بن جعفر الحميري </w:t>
      </w:r>
      <w:r w:rsidRPr="00BF578A">
        <w:rPr>
          <w:rStyle w:val="libFootnotenumChar"/>
          <w:rtl/>
        </w:rPr>
        <w:t>(8)</w:t>
      </w:r>
      <w:r>
        <w:rPr>
          <w:rtl/>
        </w:rPr>
        <w:t>،</w:t>
      </w:r>
      <w:r w:rsidRPr="00846600">
        <w:rPr>
          <w:rtl/>
        </w:rPr>
        <w:t xml:space="preserve"> ومحمّد بن يحيى الأشعري </w:t>
      </w:r>
      <w:r w:rsidRPr="00BF578A">
        <w:rPr>
          <w:rStyle w:val="libFootnotenumChar"/>
          <w:rtl/>
        </w:rPr>
        <w:t>(9)</w:t>
      </w:r>
      <w:r>
        <w:rPr>
          <w:rtl/>
        </w:rPr>
        <w:t>،</w:t>
      </w:r>
      <w:r w:rsidRPr="00846600">
        <w:rPr>
          <w:rtl/>
        </w:rPr>
        <w:t xml:space="preserve"> وأحمد بن إدريس </w:t>
      </w:r>
      <w:r w:rsidRPr="00BF578A">
        <w:rPr>
          <w:rStyle w:val="libFootnotenumChar"/>
          <w:rtl/>
        </w:rPr>
        <w:t>(10)</w:t>
      </w:r>
      <w:r>
        <w:rPr>
          <w:rtl/>
        </w:rPr>
        <w:t>،</w:t>
      </w:r>
      <w:r w:rsidRPr="00846600">
        <w:rPr>
          <w:rtl/>
        </w:rPr>
        <w:t xml:space="preserve"> ومحمّد بن علي بن محبوب </w:t>
      </w:r>
      <w:r w:rsidRPr="00BF578A">
        <w:rPr>
          <w:rStyle w:val="libFootnotenumChar"/>
          <w:rtl/>
        </w:rPr>
        <w:t>(11)</w:t>
      </w:r>
      <w:r>
        <w:rPr>
          <w:rtl/>
        </w:rPr>
        <w:t>،</w:t>
      </w:r>
      <w:r w:rsidRPr="00846600">
        <w:rPr>
          <w:rtl/>
        </w:rPr>
        <w:t xml:space="preserve"> ومحمّد ابن أحمد بن يحيى </w:t>
      </w:r>
      <w:r w:rsidRPr="00BF578A">
        <w:rPr>
          <w:rStyle w:val="libFootnotenumChar"/>
          <w:rtl/>
        </w:rPr>
        <w:t>(12)</w:t>
      </w:r>
      <w:r>
        <w:rPr>
          <w:rtl/>
        </w:rPr>
        <w:t xml:space="preserve"> - </w:t>
      </w:r>
      <w:r w:rsidRPr="00846600">
        <w:rPr>
          <w:rtl/>
        </w:rPr>
        <w:t>ولم يستثن من نوادره</w:t>
      </w:r>
      <w:r>
        <w:rPr>
          <w:rtl/>
        </w:rPr>
        <w:t xml:space="preserve"> - </w:t>
      </w:r>
      <w:r w:rsidRPr="00846600">
        <w:rPr>
          <w:rtl/>
        </w:rPr>
        <w:t xml:space="preserve">وعلي بن إبراهيم </w:t>
      </w:r>
      <w:r w:rsidRPr="00BF578A">
        <w:rPr>
          <w:rStyle w:val="libFootnotenumChar"/>
          <w:rtl/>
        </w:rPr>
        <w:t>(13)</w:t>
      </w:r>
      <w:r>
        <w:rPr>
          <w:rtl/>
        </w:rPr>
        <w:t>،</w:t>
      </w:r>
      <w:r w:rsidRPr="00846600">
        <w:rPr>
          <w:rtl/>
        </w:rPr>
        <w:t xml:space="preserve"> وهؤلاء وجوه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74.</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368 / 7.</w:t>
      </w:r>
    </w:p>
    <w:p w:rsidR="00BF578A" w:rsidRPr="00846600" w:rsidRDefault="00BF578A" w:rsidP="00BF578A">
      <w:pPr>
        <w:pStyle w:val="libFootnote0"/>
        <w:rPr>
          <w:rtl/>
        </w:rPr>
      </w:pPr>
      <w:r w:rsidRPr="00846600">
        <w:rPr>
          <w:rtl/>
        </w:rPr>
        <w:t>(3) الكافي 8</w:t>
      </w:r>
      <w:r>
        <w:rPr>
          <w:rtl/>
        </w:rPr>
        <w:t>:</w:t>
      </w:r>
      <w:r w:rsidRPr="00846600">
        <w:rPr>
          <w:rtl/>
        </w:rPr>
        <w:t xml:space="preserve"> 104 / 79</w:t>
      </w:r>
      <w:r>
        <w:rPr>
          <w:rtl/>
        </w:rPr>
        <w:t>،</w:t>
      </w:r>
      <w:r w:rsidRPr="00846600">
        <w:rPr>
          <w:rtl/>
        </w:rPr>
        <w:t xml:space="preserve"> من الروضة.</w:t>
      </w:r>
    </w:p>
    <w:p w:rsidR="00BF578A" w:rsidRPr="00846600" w:rsidRDefault="00BF578A" w:rsidP="00BF578A">
      <w:pPr>
        <w:pStyle w:val="libFootnote0"/>
        <w:rPr>
          <w:rtl/>
        </w:rPr>
      </w:pPr>
      <w:r w:rsidRPr="00846600">
        <w:rPr>
          <w:rtl/>
        </w:rPr>
        <w:t>(4) الفقيه 4</w:t>
      </w:r>
      <w:r>
        <w:rPr>
          <w:rtl/>
        </w:rPr>
        <w:t>:</w:t>
      </w:r>
      <w:r w:rsidRPr="00846600">
        <w:rPr>
          <w:rtl/>
        </w:rPr>
        <w:t xml:space="preserve"> 70</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187 / 498.</w:t>
      </w:r>
    </w:p>
    <w:p w:rsidR="00BF578A" w:rsidRPr="00846600" w:rsidRDefault="00BF578A" w:rsidP="00BF578A">
      <w:pPr>
        <w:pStyle w:val="libFootnote0"/>
        <w:rPr>
          <w:rtl/>
        </w:rPr>
      </w:pPr>
      <w:r w:rsidRPr="00846600">
        <w:rPr>
          <w:rtl/>
        </w:rPr>
        <w:t>(6) رجال الشيخ</w:t>
      </w:r>
      <w:r>
        <w:rPr>
          <w:rtl/>
        </w:rPr>
        <w:t>:</w:t>
      </w:r>
      <w:r w:rsidRPr="00846600">
        <w:rPr>
          <w:rtl/>
        </w:rPr>
        <w:t xml:space="preserve"> 475 / 8.</w:t>
      </w:r>
    </w:p>
    <w:p w:rsidR="00BF578A" w:rsidRPr="00846600" w:rsidRDefault="00BF578A" w:rsidP="00BF578A">
      <w:pPr>
        <w:pStyle w:val="libFootnote0"/>
        <w:rPr>
          <w:rtl/>
        </w:rPr>
      </w:pPr>
      <w:r w:rsidRPr="00846600">
        <w:rPr>
          <w:rtl/>
        </w:rPr>
        <w:t>(7) كما في الطريق وقد تقدم آنفا.</w:t>
      </w:r>
    </w:p>
    <w:p w:rsidR="00BF578A" w:rsidRPr="00846600" w:rsidRDefault="00BF578A" w:rsidP="00BF578A">
      <w:pPr>
        <w:pStyle w:val="libFootnote0"/>
        <w:rPr>
          <w:rtl/>
        </w:rPr>
      </w:pPr>
      <w:r w:rsidRPr="00846600">
        <w:rPr>
          <w:rtl/>
        </w:rPr>
        <w:t>(8) فهرست الشيخ</w:t>
      </w:r>
      <w:r>
        <w:rPr>
          <w:rtl/>
        </w:rPr>
        <w:t>:</w:t>
      </w:r>
      <w:r w:rsidRPr="00846600">
        <w:rPr>
          <w:rtl/>
        </w:rPr>
        <w:t xml:space="preserve"> 79 / 324.</w:t>
      </w:r>
    </w:p>
    <w:p w:rsidR="00BF578A" w:rsidRPr="00846600" w:rsidRDefault="00BF578A" w:rsidP="00BF578A">
      <w:pPr>
        <w:pStyle w:val="libFootnote0"/>
        <w:rPr>
          <w:rtl/>
        </w:rPr>
      </w:pPr>
      <w:r w:rsidRPr="00846600">
        <w:rPr>
          <w:rtl/>
        </w:rPr>
        <w:t>(9) أصول الكافي 2</w:t>
      </w:r>
      <w:r>
        <w:rPr>
          <w:rtl/>
        </w:rPr>
        <w:t>:</w:t>
      </w:r>
      <w:r w:rsidRPr="00846600">
        <w:rPr>
          <w:rtl/>
        </w:rPr>
        <w:t xml:space="preserve"> 166 / 1.</w:t>
      </w:r>
    </w:p>
    <w:p w:rsidR="00BF578A" w:rsidRPr="00846600" w:rsidRDefault="00BF578A" w:rsidP="00BF578A">
      <w:pPr>
        <w:pStyle w:val="libFootnote0"/>
        <w:rPr>
          <w:rtl/>
        </w:rPr>
      </w:pPr>
      <w:r w:rsidRPr="00846600">
        <w:rPr>
          <w:rtl/>
        </w:rPr>
        <w:t>(10) فهرست الشيخ</w:t>
      </w:r>
      <w:r>
        <w:rPr>
          <w:rtl/>
        </w:rPr>
        <w:t>:</w:t>
      </w:r>
      <w:r w:rsidRPr="00846600">
        <w:rPr>
          <w:rtl/>
        </w:rPr>
        <w:t xml:space="preserve"> 79 / 324.</w:t>
      </w:r>
    </w:p>
    <w:p w:rsidR="00BF578A" w:rsidRPr="00846600" w:rsidRDefault="00BF578A" w:rsidP="00BF578A">
      <w:pPr>
        <w:pStyle w:val="libFootnote0"/>
        <w:rPr>
          <w:rtl/>
        </w:rPr>
      </w:pPr>
      <w:r w:rsidRPr="00846600">
        <w:rPr>
          <w:rtl/>
        </w:rPr>
        <w:t>(11) تهذيب الأحكام 10</w:t>
      </w:r>
      <w:r>
        <w:rPr>
          <w:rtl/>
        </w:rPr>
        <w:t>:</w:t>
      </w:r>
      <w:r w:rsidRPr="00846600">
        <w:rPr>
          <w:rtl/>
        </w:rPr>
        <w:t xml:space="preserve"> 135 / 537.</w:t>
      </w:r>
    </w:p>
    <w:p w:rsidR="00BF578A" w:rsidRPr="00846600" w:rsidRDefault="00BF578A" w:rsidP="00BF578A">
      <w:pPr>
        <w:pStyle w:val="libFootnote0"/>
        <w:rPr>
          <w:rtl/>
        </w:rPr>
      </w:pPr>
      <w:r w:rsidRPr="00846600">
        <w:rPr>
          <w:rtl/>
        </w:rPr>
        <w:t>(12) تهذيب الأحكام 6</w:t>
      </w:r>
      <w:r>
        <w:rPr>
          <w:rtl/>
        </w:rPr>
        <w:t>:</w:t>
      </w:r>
      <w:r w:rsidRPr="00846600">
        <w:rPr>
          <w:rtl/>
        </w:rPr>
        <w:t xml:space="preserve"> 292 / 808.</w:t>
      </w:r>
    </w:p>
    <w:p w:rsidR="00BF578A" w:rsidRPr="00846600" w:rsidRDefault="00BF578A" w:rsidP="00BF578A">
      <w:pPr>
        <w:pStyle w:val="libFootnote0"/>
        <w:rPr>
          <w:rtl/>
        </w:rPr>
      </w:pPr>
      <w:r w:rsidRPr="00846600">
        <w:rPr>
          <w:rtl/>
        </w:rPr>
        <w:t>(13) الكافي 3</w:t>
      </w:r>
      <w:r>
        <w:rPr>
          <w:rtl/>
        </w:rPr>
        <w:t>:</w:t>
      </w:r>
      <w:r w:rsidRPr="00846600">
        <w:rPr>
          <w:rtl/>
        </w:rPr>
        <w:t xml:space="preserve"> 503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الطائفة في طبقتهم وعيونها</w:t>
      </w:r>
      <w:r>
        <w:rPr>
          <w:rtl/>
        </w:rPr>
        <w:t>،</w:t>
      </w:r>
      <w:r w:rsidRPr="00846600">
        <w:rPr>
          <w:rtl/>
        </w:rPr>
        <w:t xml:space="preserve"> قد أجمعوا على الرواية عنه</w:t>
      </w:r>
      <w:r>
        <w:rPr>
          <w:rtl/>
        </w:rPr>
        <w:t>،</w:t>
      </w:r>
      <w:r w:rsidRPr="00846600">
        <w:rPr>
          <w:rtl/>
        </w:rPr>
        <w:t xml:space="preserve"> فإن خفي على أحدهم لم يكن يخفى على الآخر</w:t>
      </w:r>
      <w:r>
        <w:rPr>
          <w:rtl/>
        </w:rPr>
        <w:t>،</w:t>
      </w:r>
      <w:r w:rsidRPr="00846600">
        <w:rPr>
          <w:rtl/>
        </w:rPr>
        <w:t xml:space="preserve"> واحتمال عكوفهم جميعا على الرواية من </w:t>
      </w:r>
      <w:r w:rsidRPr="00BF578A">
        <w:rPr>
          <w:rStyle w:val="libFootnotenumChar"/>
          <w:rtl/>
        </w:rPr>
        <w:t>(1)</w:t>
      </w:r>
      <w:r w:rsidRPr="00846600">
        <w:rPr>
          <w:rtl/>
        </w:rPr>
        <w:t xml:space="preserve"> الضعيف بعيد غايته</w:t>
      </w:r>
      <w:r>
        <w:rPr>
          <w:rtl/>
        </w:rPr>
        <w:t>،</w:t>
      </w:r>
      <w:r w:rsidRPr="00846600">
        <w:rPr>
          <w:rtl/>
        </w:rPr>
        <w:t xml:space="preserve"> فاللازم عدّه ممّن تقبل روايته.</w:t>
      </w:r>
    </w:p>
    <w:p w:rsidR="00BF578A" w:rsidRPr="00846600" w:rsidRDefault="00BF578A" w:rsidP="00BF578A">
      <w:pPr>
        <w:pStyle w:val="libNormal"/>
        <w:rPr>
          <w:rtl/>
        </w:rPr>
      </w:pPr>
      <w:r w:rsidRPr="00846600">
        <w:rPr>
          <w:rtl/>
        </w:rPr>
        <w:t>وقال الشيخ في الفهرست</w:t>
      </w:r>
      <w:r>
        <w:rPr>
          <w:rtl/>
        </w:rPr>
        <w:t>:</w:t>
      </w:r>
      <w:r w:rsidRPr="00846600">
        <w:rPr>
          <w:rtl/>
        </w:rPr>
        <w:t xml:space="preserve"> سلمة بن الخطاب البراوستاني</w:t>
      </w:r>
      <w:r>
        <w:rPr>
          <w:rtl/>
        </w:rPr>
        <w:t>،</w:t>
      </w:r>
      <w:r w:rsidRPr="00846600">
        <w:rPr>
          <w:rtl/>
        </w:rPr>
        <w:t xml:space="preserve"> له كتب</w:t>
      </w:r>
      <w:r>
        <w:rPr>
          <w:rtl/>
        </w:rPr>
        <w:t xml:space="preserve"> - </w:t>
      </w:r>
      <w:r w:rsidRPr="00846600">
        <w:rPr>
          <w:rtl/>
        </w:rPr>
        <w:t>وعدّها وقال</w:t>
      </w:r>
      <w:r>
        <w:rPr>
          <w:rtl/>
        </w:rPr>
        <w:t xml:space="preserve"> -:</w:t>
      </w:r>
      <w:r w:rsidRPr="00846600">
        <w:rPr>
          <w:rtl/>
        </w:rPr>
        <w:t xml:space="preserve"> أخبرنا بجميع </w:t>
      </w:r>
      <w:r>
        <w:rPr>
          <w:rtl/>
        </w:rPr>
        <w:t>[</w:t>
      </w:r>
      <w:r w:rsidRPr="00846600">
        <w:rPr>
          <w:rtl/>
        </w:rPr>
        <w:t>كتبه و</w:t>
      </w:r>
      <w:r>
        <w:rPr>
          <w:rtl/>
        </w:rPr>
        <w:t>]</w:t>
      </w:r>
      <w:r w:rsidRPr="00846600">
        <w:rPr>
          <w:rtl/>
        </w:rPr>
        <w:t xml:space="preserve"> </w:t>
      </w:r>
      <w:r w:rsidRPr="00BF578A">
        <w:rPr>
          <w:rStyle w:val="libFootnotenumChar"/>
          <w:rtl/>
        </w:rPr>
        <w:t>(2)</w:t>
      </w:r>
      <w:r w:rsidRPr="00846600">
        <w:rPr>
          <w:rtl/>
        </w:rPr>
        <w:t xml:space="preserve"> رواياته ابن أبي جيّد</w:t>
      </w:r>
      <w:r>
        <w:rPr>
          <w:rtl/>
        </w:rPr>
        <w:t>،</w:t>
      </w:r>
      <w:r w:rsidRPr="00846600">
        <w:rPr>
          <w:rtl/>
        </w:rPr>
        <w:t xml:space="preserve"> عن ابن الوليد</w:t>
      </w:r>
      <w:r>
        <w:rPr>
          <w:rtl/>
        </w:rPr>
        <w:t>،</w:t>
      </w:r>
      <w:r w:rsidRPr="00846600">
        <w:rPr>
          <w:rtl/>
        </w:rPr>
        <w:t xml:space="preserve"> عن سعد بن عبد الله والحميري وأحمد بن إدريس ومحمّد بن الحسن الصفار</w:t>
      </w:r>
      <w:r>
        <w:rPr>
          <w:rtl/>
        </w:rPr>
        <w:t>،</w:t>
      </w:r>
      <w:r w:rsidRPr="00846600">
        <w:rPr>
          <w:rtl/>
        </w:rPr>
        <w:t xml:space="preserve"> عن سلمة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وذكره في رجاله في من لم يرو عن الأئمة </w:t>
      </w:r>
      <w:r w:rsidRPr="00BF578A">
        <w:rPr>
          <w:rStyle w:val="libAlaemChar"/>
          <w:rtl/>
        </w:rPr>
        <w:t>عليهم‌السلام</w:t>
      </w:r>
      <w:r w:rsidRPr="00846600">
        <w:rPr>
          <w:rtl/>
        </w:rPr>
        <w:t xml:space="preserve"> وقال</w:t>
      </w:r>
      <w:r>
        <w:rPr>
          <w:rtl/>
        </w:rPr>
        <w:t>:</w:t>
      </w:r>
      <w:r w:rsidRPr="00846600">
        <w:rPr>
          <w:rtl/>
        </w:rPr>
        <w:t xml:space="preserve"> له كتب ذكرناها في الفهرست</w:t>
      </w:r>
      <w:r>
        <w:rPr>
          <w:rtl/>
        </w:rPr>
        <w:t>،</w:t>
      </w:r>
      <w:r w:rsidRPr="00846600">
        <w:rPr>
          <w:rtl/>
        </w:rPr>
        <w:t xml:space="preserve"> روى عنه الصفار</w:t>
      </w:r>
      <w:r>
        <w:rPr>
          <w:rtl/>
        </w:rPr>
        <w:t>،</w:t>
      </w:r>
      <w:r w:rsidRPr="00846600">
        <w:rPr>
          <w:rtl/>
        </w:rPr>
        <w:t xml:space="preserve"> وسعد</w:t>
      </w:r>
      <w:r>
        <w:rPr>
          <w:rtl/>
        </w:rPr>
        <w:t>،</w:t>
      </w:r>
      <w:r w:rsidRPr="00846600">
        <w:rPr>
          <w:rtl/>
        </w:rPr>
        <w:t xml:space="preserve"> وأحمد بن إدريس</w:t>
      </w:r>
      <w:r>
        <w:rPr>
          <w:rtl/>
        </w:rPr>
        <w:t>،</w:t>
      </w:r>
      <w:r w:rsidRPr="00846600">
        <w:rPr>
          <w:rtl/>
        </w:rPr>
        <w:t xml:space="preserve"> وغيرهم </w:t>
      </w:r>
      <w:r w:rsidRPr="00BF578A">
        <w:rPr>
          <w:rStyle w:val="libFootnotenumChar"/>
          <w:rtl/>
        </w:rPr>
        <w:t>(4)</w:t>
      </w:r>
      <w:r>
        <w:rPr>
          <w:rtl/>
        </w:rPr>
        <w:t>،</w:t>
      </w:r>
      <w:r w:rsidRPr="00846600">
        <w:rPr>
          <w:rtl/>
        </w:rPr>
        <w:t xml:space="preserve"> ولم يشر فيها إلى ضعفه</w:t>
      </w:r>
      <w:r>
        <w:rPr>
          <w:rtl/>
        </w:rPr>
        <w:t>،</w:t>
      </w:r>
      <w:r w:rsidRPr="00846600">
        <w:rPr>
          <w:rtl/>
        </w:rPr>
        <w:t xml:space="preserve"> وفي رواية ابن الوليد كتبه بتوسط الجماعة من الدلالة على الاعتماد ما لا يخفى.</w:t>
      </w:r>
    </w:p>
    <w:p w:rsidR="00BF578A" w:rsidRPr="00846600" w:rsidRDefault="00BF578A" w:rsidP="00BF578A">
      <w:pPr>
        <w:pStyle w:val="libNormal"/>
        <w:rPr>
          <w:rtl/>
        </w:rPr>
      </w:pPr>
      <w:r w:rsidRPr="00846600">
        <w:rPr>
          <w:rtl/>
        </w:rPr>
        <w:t xml:space="preserve">ومحمّد بن الليث ذكره الشيخ في أصحاب الصادق </w:t>
      </w:r>
      <w:r w:rsidRPr="00BF578A">
        <w:rPr>
          <w:rStyle w:val="libAlaemChar"/>
          <w:rtl/>
        </w:rPr>
        <w:t>عليه‌السلام</w:t>
      </w:r>
      <w:r w:rsidRPr="00846600">
        <w:rPr>
          <w:rtl/>
        </w:rPr>
        <w:t xml:space="preserve"> وأنه ممن أسند عنه </w:t>
      </w:r>
      <w:r w:rsidRPr="00BF578A">
        <w:rPr>
          <w:rStyle w:val="libFootnotenumChar"/>
          <w:rtl/>
        </w:rPr>
        <w:t>(5)</w:t>
      </w:r>
      <w:r>
        <w:rPr>
          <w:rtl/>
        </w:rPr>
        <w:t>،</w:t>
      </w:r>
      <w:r w:rsidRPr="00846600">
        <w:rPr>
          <w:rtl/>
        </w:rPr>
        <w:t xml:space="preserve"> وذكرنا في محلّه أن في ذكره فيه وذكره الكلمة المذكورة في حقّه دلالة على كونه من الأربعة الآلاف الموثقين في كتاب ابن عقدة</w:t>
      </w:r>
      <w:r>
        <w:rPr>
          <w:rtl/>
        </w:rPr>
        <w:t>،</w:t>
      </w:r>
      <w:r w:rsidRPr="00846600">
        <w:rPr>
          <w:rtl/>
        </w:rPr>
        <w:t xml:space="preserve"> والمعتمد عند جمهور المحققين.</w:t>
      </w:r>
    </w:p>
    <w:p w:rsidR="00BF578A" w:rsidRPr="00846600" w:rsidRDefault="00BF578A" w:rsidP="00BF578A">
      <w:pPr>
        <w:pStyle w:val="libNormal"/>
        <w:rPr>
          <w:rtl/>
        </w:rPr>
      </w:pPr>
      <w:r w:rsidRPr="00846600">
        <w:rPr>
          <w:rtl/>
        </w:rPr>
        <w:t>وأمّا جابر فلم أقف على حاله</w:t>
      </w:r>
      <w:r>
        <w:rPr>
          <w:rtl/>
        </w:rPr>
        <w:t>،</w:t>
      </w:r>
      <w:r w:rsidRPr="00846600">
        <w:rPr>
          <w:rtl/>
        </w:rPr>
        <w:t xml:space="preserve"> وفي الشرح</w:t>
      </w:r>
      <w:r>
        <w:rPr>
          <w:rtl/>
        </w:rPr>
        <w:t>:</w:t>
      </w:r>
      <w:r w:rsidRPr="00846600">
        <w:rPr>
          <w:rtl/>
        </w:rPr>
        <w:t xml:space="preserve"> ويظهر من المصنف أنه كان كتابه معتمدا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كذا في الأصل</w:t>
      </w:r>
      <w:r>
        <w:rPr>
          <w:rtl/>
        </w:rPr>
        <w:t>،</w:t>
      </w:r>
      <w:r w:rsidRPr="00846600">
        <w:rPr>
          <w:rtl/>
        </w:rPr>
        <w:t xml:space="preserve"> والصحيح ظاهرا</w:t>
      </w:r>
      <w:r>
        <w:rPr>
          <w:rtl/>
        </w:rPr>
        <w:t>:</w:t>
      </w:r>
      <w:r w:rsidRPr="00846600">
        <w:rPr>
          <w:rtl/>
        </w:rPr>
        <w:t xml:space="preserve"> </w:t>
      </w:r>
      <w:r>
        <w:rPr>
          <w:rtl/>
        </w:rPr>
        <w:t>(</w:t>
      </w:r>
      <w:r w:rsidRPr="00846600">
        <w:rPr>
          <w:rtl/>
        </w:rPr>
        <w:t>عن</w:t>
      </w:r>
      <w:r>
        <w:rPr>
          <w:rtl/>
        </w:rPr>
        <w:t>)</w:t>
      </w:r>
      <w:r w:rsidRPr="00846600">
        <w:rPr>
          <w:rtl/>
        </w:rPr>
        <w:t xml:space="preserve"> ما دام المراد من كلمة </w:t>
      </w:r>
      <w:r>
        <w:rPr>
          <w:rtl/>
        </w:rPr>
        <w:t>(</w:t>
      </w:r>
      <w:r w:rsidRPr="00846600">
        <w:rPr>
          <w:rtl/>
        </w:rPr>
        <w:t>الضعيف</w:t>
      </w:r>
      <w:r>
        <w:rPr>
          <w:rtl/>
        </w:rPr>
        <w:t>)</w:t>
      </w:r>
      <w:r w:rsidRPr="00846600">
        <w:rPr>
          <w:rtl/>
        </w:rPr>
        <w:t xml:space="preserve"> بعدها هو سلمة ابن الخطاب. لا نوع الحديث.</w:t>
      </w:r>
    </w:p>
    <w:p w:rsidR="00BF578A" w:rsidRPr="00846600" w:rsidRDefault="00BF578A" w:rsidP="00BF578A">
      <w:pPr>
        <w:pStyle w:val="libFootnote0"/>
        <w:rPr>
          <w:rtl/>
        </w:rPr>
      </w:pPr>
      <w:r w:rsidRPr="00846600">
        <w:rPr>
          <w:rtl/>
        </w:rPr>
        <w:t>(2) ما بين المعقوفتين من المصدر.</w:t>
      </w:r>
    </w:p>
    <w:p w:rsidR="00BF578A" w:rsidRPr="00846600" w:rsidRDefault="00BF578A" w:rsidP="00BF578A">
      <w:pPr>
        <w:pStyle w:val="libFootnote0"/>
        <w:rPr>
          <w:rtl/>
        </w:rPr>
      </w:pPr>
      <w:r w:rsidRPr="00846600">
        <w:rPr>
          <w:rtl/>
        </w:rPr>
        <w:t>(3) فهرست الشيخ</w:t>
      </w:r>
      <w:r>
        <w:rPr>
          <w:rtl/>
        </w:rPr>
        <w:t>:</w:t>
      </w:r>
      <w:r w:rsidRPr="00846600">
        <w:rPr>
          <w:rtl/>
        </w:rPr>
        <w:t xml:space="preserve"> 79 / 324.</w:t>
      </w:r>
    </w:p>
    <w:p w:rsidR="00BF578A" w:rsidRPr="00846600" w:rsidRDefault="00BF578A" w:rsidP="00BF578A">
      <w:pPr>
        <w:pStyle w:val="libFootnote0"/>
        <w:rPr>
          <w:rtl/>
        </w:rPr>
      </w:pPr>
      <w:r w:rsidRPr="00846600">
        <w:rPr>
          <w:rtl/>
        </w:rPr>
        <w:t>(4) رجال الشيخ</w:t>
      </w:r>
      <w:r>
        <w:rPr>
          <w:rtl/>
        </w:rPr>
        <w:t>:</w:t>
      </w:r>
      <w:r w:rsidRPr="00846600">
        <w:rPr>
          <w:rtl/>
        </w:rPr>
        <w:t xml:space="preserve"> 475 / 8.</w:t>
      </w:r>
    </w:p>
    <w:p w:rsidR="00BF578A" w:rsidRPr="00846600" w:rsidRDefault="00BF578A" w:rsidP="00BF578A">
      <w:pPr>
        <w:pStyle w:val="libFootnote0"/>
        <w:rPr>
          <w:rtl/>
        </w:rPr>
      </w:pPr>
      <w:r w:rsidRPr="00846600">
        <w:rPr>
          <w:rtl/>
        </w:rPr>
        <w:t>(5) رجال الشيخ 299 / 306.</w:t>
      </w:r>
    </w:p>
    <w:p w:rsidR="00BF578A" w:rsidRPr="00846600" w:rsidRDefault="00BF578A" w:rsidP="00BF578A">
      <w:pPr>
        <w:pStyle w:val="libFootnote0"/>
        <w:rPr>
          <w:rtl/>
        </w:rPr>
      </w:pPr>
      <w:r w:rsidRPr="00846600">
        <w:rPr>
          <w:rtl/>
        </w:rPr>
        <w:t>(6) روضة المتقين 14</w:t>
      </w:r>
      <w:r>
        <w:rPr>
          <w:rtl/>
        </w:rPr>
        <w:t>:</w:t>
      </w:r>
      <w:r w:rsidRPr="00846600">
        <w:rPr>
          <w:rtl/>
        </w:rPr>
        <w:t xml:space="preserve"> 75.</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[56] نو</w:t>
      </w:r>
      <w:r>
        <w:rPr>
          <w:rStyle w:val="libBold2Char"/>
          <w:rtl/>
        </w:rPr>
        <w:t xml:space="preserve"> - </w:t>
      </w:r>
      <w:r w:rsidRPr="00BF578A">
        <w:rPr>
          <w:rStyle w:val="libBold2Char"/>
          <w:rtl/>
        </w:rPr>
        <w:t>وإلى جابر بن عبد الله الأنصاري</w:t>
      </w:r>
      <w:r>
        <w:rPr>
          <w:rStyle w:val="libBold2Char"/>
          <w:rtl/>
        </w:rPr>
        <w:t>:</w:t>
      </w:r>
      <w:r w:rsidRPr="00BF578A">
        <w:rPr>
          <w:rStyle w:val="libBold2Char"/>
          <w:rtl/>
        </w:rPr>
        <w:t xml:space="preserve"> علي بن أحمد بن موسى</w:t>
      </w:r>
      <w:r>
        <w:rPr>
          <w:rStyle w:val="libBold2Char"/>
          <w:rtl/>
        </w:rPr>
        <w:t>،</w:t>
      </w:r>
      <w:r w:rsidRPr="00BF578A">
        <w:rPr>
          <w:rStyle w:val="libBold2Char"/>
          <w:rtl/>
        </w:rPr>
        <w:t xml:space="preserve"> عن محمّد بن أبي عبد الله الكوفي</w:t>
      </w:r>
      <w:r>
        <w:rPr>
          <w:rStyle w:val="libBold2Char"/>
          <w:rtl/>
        </w:rPr>
        <w:t>،</w:t>
      </w:r>
      <w:r w:rsidRPr="00BF578A">
        <w:rPr>
          <w:rStyle w:val="libBold2Char"/>
          <w:rtl/>
        </w:rPr>
        <w:t xml:space="preserve"> عن محمّد بن إسماعيل البرمكي</w:t>
      </w:r>
      <w:r>
        <w:rPr>
          <w:rStyle w:val="libBold2Char"/>
          <w:rtl/>
        </w:rPr>
        <w:t>،</w:t>
      </w:r>
      <w:r w:rsidRPr="00BF578A">
        <w:rPr>
          <w:rStyle w:val="libBold2Char"/>
          <w:rtl/>
        </w:rPr>
        <w:t xml:space="preserve"> عن جعفر بن [أحمد]</w:t>
      </w:r>
      <w:r w:rsidRPr="00A53DD1">
        <w:rPr>
          <w:rtl/>
        </w:rPr>
        <w:t xml:space="preserve"> </w:t>
      </w:r>
      <w:r w:rsidRPr="00BF578A">
        <w:rPr>
          <w:rStyle w:val="libFootnotenumChar"/>
          <w:rtl/>
        </w:rPr>
        <w:t>(1)</w:t>
      </w:r>
      <w:r>
        <w:rPr>
          <w:rtl/>
        </w:rPr>
        <w:t>،</w:t>
      </w:r>
      <w:r w:rsidRPr="00BF578A">
        <w:rPr>
          <w:rStyle w:val="libBold2Char"/>
          <w:rtl/>
        </w:rPr>
        <w:t xml:space="preserve"> عن عبد الله بن الفضل</w:t>
      </w:r>
      <w:r>
        <w:rPr>
          <w:rStyle w:val="libBold2Char"/>
          <w:rtl/>
        </w:rPr>
        <w:t>،</w:t>
      </w:r>
      <w:r w:rsidRPr="00BF578A">
        <w:rPr>
          <w:rStyle w:val="libBold2Char"/>
          <w:rtl/>
        </w:rPr>
        <w:t xml:space="preserve"> عن المفضل بن عمر</w:t>
      </w:r>
      <w:r>
        <w:rPr>
          <w:rStyle w:val="libBold2Char"/>
          <w:rtl/>
        </w:rPr>
        <w:t>،</w:t>
      </w:r>
      <w:r w:rsidRPr="00BF578A">
        <w:rPr>
          <w:rStyle w:val="libBold2Char"/>
          <w:rtl/>
        </w:rPr>
        <w:t xml:space="preserve"> عن جابر بن يزيد الجعفي</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أمّا علي فهو الدقاق الذي أكثر الصدوق من الرواية عنه مترضيا </w:t>
      </w:r>
      <w:r w:rsidRPr="00BF578A">
        <w:rPr>
          <w:rStyle w:val="libFootnotenumChar"/>
          <w:rtl/>
        </w:rPr>
        <w:t>(3)</w:t>
      </w:r>
      <w:r>
        <w:rPr>
          <w:rtl/>
        </w:rPr>
        <w:t>،</w:t>
      </w:r>
      <w:r w:rsidRPr="00846600">
        <w:rPr>
          <w:rtl/>
        </w:rPr>
        <w:t xml:space="preserve"> فهو من مشايخه الذين يجري عليهم ما يجري على إخوانهم من مشايخ الإجازة.</w:t>
      </w:r>
    </w:p>
    <w:p w:rsidR="00BF578A" w:rsidRPr="00846600" w:rsidRDefault="00BF578A" w:rsidP="00BF578A">
      <w:pPr>
        <w:pStyle w:val="libNormal"/>
        <w:rPr>
          <w:rtl/>
        </w:rPr>
      </w:pPr>
      <w:r w:rsidRPr="00846600">
        <w:rPr>
          <w:rtl/>
        </w:rPr>
        <w:t xml:space="preserve">ومرّ الكوفي والبرمكي في لو </w:t>
      </w:r>
      <w:r w:rsidRPr="00BF578A">
        <w:rPr>
          <w:rStyle w:val="libFootnotenumChar"/>
          <w:rtl/>
        </w:rPr>
        <w:t>(4)</w:t>
      </w:r>
      <w:r>
        <w:rPr>
          <w:rtl/>
        </w:rPr>
        <w:t>.</w:t>
      </w:r>
    </w:p>
    <w:p w:rsidR="00BF578A" w:rsidRPr="00846600" w:rsidRDefault="00BF578A" w:rsidP="00BF578A">
      <w:pPr>
        <w:pStyle w:val="libNormal"/>
        <w:rPr>
          <w:rtl/>
        </w:rPr>
      </w:pPr>
      <w:r w:rsidRPr="00846600">
        <w:rPr>
          <w:rtl/>
        </w:rPr>
        <w:t>وعبد الله بن الفضل هو النوفلي الثقة الذي لا مغمز فيه.</w:t>
      </w:r>
    </w:p>
    <w:p w:rsidR="00BF578A" w:rsidRPr="00846600" w:rsidRDefault="00BF578A" w:rsidP="00BF578A">
      <w:pPr>
        <w:pStyle w:val="libNormal"/>
        <w:rPr>
          <w:rtl/>
        </w:rPr>
      </w:pPr>
      <w:r w:rsidRPr="00846600">
        <w:rPr>
          <w:rtl/>
        </w:rPr>
        <w:t xml:space="preserve">ويأتي جابر الجعفي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وأمّا الأنصاري فهو من السابقين الأولين الذين رجعوا إلى أمير المؤمنين </w:t>
      </w:r>
      <w:r w:rsidRPr="00BF578A">
        <w:rPr>
          <w:rStyle w:val="libAlaemChar"/>
          <w:rtl/>
        </w:rPr>
        <w:t>عليه‌السلام</w:t>
      </w:r>
      <w:r w:rsidRPr="00846600">
        <w:rPr>
          <w:rtl/>
        </w:rPr>
        <w:t xml:space="preserve"> </w:t>
      </w:r>
      <w:r w:rsidRPr="00BF578A">
        <w:rPr>
          <w:rStyle w:val="libFootnotenumChar"/>
          <w:rtl/>
        </w:rPr>
        <w:t>(6)</w:t>
      </w:r>
      <w:r w:rsidRPr="00846600">
        <w:rPr>
          <w:rtl/>
        </w:rPr>
        <w:t xml:space="preserve"> وحامل سلام رسول الله </w:t>
      </w:r>
      <w:r w:rsidRPr="00BF578A">
        <w:rPr>
          <w:rStyle w:val="libAlaemChar"/>
          <w:rtl/>
        </w:rPr>
        <w:t>صلى‌الله‌عليه‌وآله‌وسلم</w:t>
      </w:r>
      <w:r w:rsidRPr="00846600">
        <w:rPr>
          <w:rtl/>
        </w:rPr>
        <w:t xml:space="preserve"> إلى باقر علوم الأولين والآخرين </w:t>
      </w:r>
      <w:r w:rsidRPr="00BF578A">
        <w:rPr>
          <w:rStyle w:val="libFootnotenumChar"/>
          <w:rtl/>
        </w:rPr>
        <w:t>(7)</w:t>
      </w:r>
      <w:r>
        <w:rPr>
          <w:rtl/>
        </w:rPr>
        <w:t>،</w:t>
      </w:r>
      <w:r w:rsidRPr="00846600">
        <w:rPr>
          <w:rtl/>
        </w:rPr>
        <w:t xml:space="preserve"> وأوّل من زار أبا عبد الله الحسين </w:t>
      </w:r>
      <w:r w:rsidRPr="00BF578A">
        <w:rPr>
          <w:rStyle w:val="libAlaemChar"/>
          <w:rtl/>
        </w:rPr>
        <w:t>عليه‌السلام</w:t>
      </w:r>
      <w:r w:rsidRPr="00846600">
        <w:rPr>
          <w:rtl/>
        </w:rPr>
        <w:t xml:space="preserve"> في يوم الأربعين </w:t>
      </w:r>
      <w:r w:rsidRPr="00BF578A">
        <w:rPr>
          <w:rStyle w:val="libFootnotenumChar"/>
          <w:rtl/>
        </w:rPr>
        <w:t>(8)</w:t>
      </w:r>
      <w:r>
        <w:rPr>
          <w:rtl/>
        </w:rPr>
        <w:t>،</w:t>
      </w:r>
      <w:r w:rsidRPr="00846600">
        <w:rPr>
          <w:rtl/>
        </w:rPr>
        <w:t xml:space="preserve"> المنتهى إليه سند أخبار اللوح السمائي الذي فيه نصوص من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جعفر بن محمد</w:t>
      </w:r>
      <w:r>
        <w:rPr>
          <w:rtl/>
        </w:rPr>
        <w:t>،</w:t>
      </w:r>
      <w:r w:rsidRPr="00846600">
        <w:rPr>
          <w:rtl/>
        </w:rPr>
        <w:t xml:space="preserve"> وما أثبتناه هو الصحيح الموافق لسائر كتب الرجال وقد تقدم مثله</w:t>
      </w:r>
      <w:r>
        <w:rPr>
          <w:rtl/>
        </w:rPr>
        <w:t>،</w:t>
      </w:r>
      <w:r w:rsidRPr="00846600">
        <w:rPr>
          <w:rtl/>
        </w:rPr>
        <w:t xml:space="preserve"> انظر تعليقتنا عليه في الهامش الأول</w:t>
      </w:r>
      <w:r>
        <w:rPr>
          <w:rtl/>
        </w:rPr>
        <w:t>،</w:t>
      </w:r>
      <w:r w:rsidRPr="00846600">
        <w:rPr>
          <w:rtl/>
        </w:rPr>
        <w:t xml:space="preserve"> صحيفة</w:t>
      </w:r>
      <w:r>
        <w:rPr>
          <w:rtl/>
        </w:rPr>
        <w:t>:</w:t>
      </w:r>
      <w:r w:rsidRPr="00846600">
        <w:rPr>
          <w:rtl/>
        </w:rPr>
        <w:t xml:space="preserve"> 182.</w:t>
      </w:r>
    </w:p>
    <w:p w:rsidR="00BF578A" w:rsidRPr="00846600" w:rsidRDefault="00BF578A" w:rsidP="00BF578A">
      <w:pPr>
        <w:pStyle w:val="libFootnote0"/>
        <w:rPr>
          <w:rtl/>
        </w:rPr>
      </w:pPr>
      <w:r w:rsidRPr="00846600">
        <w:rPr>
          <w:rtl/>
        </w:rPr>
        <w:t>(2) الفقيه 4</w:t>
      </w:r>
      <w:r>
        <w:rPr>
          <w:rtl/>
        </w:rPr>
        <w:t>:</w:t>
      </w:r>
      <w:r w:rsidRPr="00846600">
        <w:rPr>
          <w:rtl/>
        </w:rPr>
        <w:t xml:space="preserve"> 37</w:t>
      </w:r>
      <w:r>
        <w:rPr>
          <w:rtl/>
        </w:rPr>
        <w:t>،</w:t>
      </w:r>
      <w:r w:rsidRPr="00846600">
        <w:rPr>
          <w:rtl/>
        </w:rPr>
        <w:t xml:space="preserve"> من المشيخة.</w:t>
      </w:r>
    </w:p>
    <w:p w:rsidR="00BF578A" w:rsidRPr="00846600" w:rsidRDefault="00BF578A" w:rsidP="00BF578A">
      <w:pPr>
        <w:pStyle w:val="libFootnote0"/>
        <w:rPr>
          <w:rtl/>
        </w:rPr>
      </w:pPr>
      <w:r w:rsidRPr="00846600">
        <w:rPr>
          <w:rtl/>
        </w:rPr>
        <w:t>(3) أمالي الصدوق</w:t>
      </w:r>
      <w:r>
        <w:rPr>
          <w:rtl/>
        </w:rPr>
        <w:t>:</w:t>
      </w:r>
      <w:r w:rsidRPr="00846600">
        <w:rPr>
          <w:rtl/>
        </w:rPr>
        <w:t xml:space="preserve"> 36 / 4.</w:t>
      </w:r>
    </w:p>
    <w:p w:rsidR="00BF578A" w:rsidRPr="00846600" w:rsidRDefault="00BF578A" w:rsidP="00BF578A">
      <w:pPr>
        <w:pStyle w:val="libFootnote0"/>
        <w:rPr>
          <w:rtl/>
        </w:rPr>
      </w:pPr>
      <w:r w:rsidRPr="00846600">
        <w:rPr>
          <w:rtl/>
        </w:rPr>
        <w:t>(4) في الأصل</w:t>
      </w:r>
      <w:r>
        <w:rPr>
          <w:rtl/>
        </w:rPr>
        <w:t>:</w:t>
      </w:r>
      <w:r w:rsidRPr="00846600">
        <w:rPr>
          <w:rtl/>
        </w:rPr>
        <w:t xml:space="preserve"> لز</w:t>
      </w:r>
      <w:r>
        <w:rPr>
          <w:rtl/>
        </w:rPr>
        <w:t>،</w:t>
      </w:r>
      <w:r w:rsidRPr="00846600">
        <w:rPr>
          <w:rtl/>
        </w:rPr>
        <w:t xml:space="preserve"> وما أثبتناه هو الصحيح بدليل وجود الكوفي والبرمكي فيه وبرقم</w:t>
      </w:r>
      <w:r>
        <w:rPr>
          <w:rtl/>
        </w:rPr>
        <w:t>:</w:t>
      </w:r>
      <w:r w:rsidRPr="00846600">
        <w:rPr>
          <w:rtl/>
        </w:rPr>
        <w:t xml:space="preserve"> 36.</w:t>
      </w:r>
    </w:p>
    <w:p w:rsidR="00BF578A" w:rsidRPr="00846600" w:rsidRDefault="00BF578A" w:rsidP="00BF578A">
      <w:pPr>
        <w:pStyle w:val="libFootnote0"/>
        <w:rPr>
          <w:rtl/>
        </w:rPr>
      </w:pPr>
      <w:r w:rsidRPr="00846600">
        <w:rPr>
          <w:rtl/>
        </w:rPr>
        <w:t xml:space="preserve">(5) سيأتي برمز </w:t>
      </w:r>
      <w:r>
        <w:rPr>
          <w:rtl/>
        </w:rPr>
        <w:t>(</w:t>
      </w:r>
      <w:r w:rsidRPr="00846600">
        <w:rPr>
          <w:rtl/>
        </w:rPr>
        <w:t>نز</w:t>
      </w:r>
      <w:r>
        <w:rPr>
          <w:rtl/>
        </w:rPr>
        <w:t>)</w:t>
      </w:r>
      <w:r w:rsidRPr="00846600">
        <w:rPr>
          <w:rtl/>
        </w:rPr>
        <w:t xml:space="preserve"> وبرقم</w:t>
      </w:r>
      <w:r>
        <w:rPr>
          <w:rtl/>
        </w:rPr>
        <w:t>:</w:t>
      </w:r>
      <w:r w:rsidRPr="00846600">
        <w:rPr>
          <w:rtl/>
        </w:rPr>
        <w:t xml:space="preserve"> 75.</w:t>
      </w:r>
    </w:p>
    <w:p w:rsidR="00BF578A" w:rsidRPr="00846600" w:rsidRDefault="00BF578A" w:rsidP="00BF578A">
      <w:pPr>
        <w:pStyle w:val="libFootnote0"/>
        <w:rPr>
          <w:rtl/>
        </w:rPr>
      </w:pPr>
      <w:r w:rsidRPr="00846600">
        <w:rPr>
          <w:rtl/>
        </w:rPr>
        <w:t>(6) رجال الكشي 1</w:t>
      </w:r>
      <w:r>
        <w:rPr>
          <w:rtl/>
        </w:rPr>
        <w:t>:</w:t>
      </w:r>
      <w:r w:rsidRPr="00846600">
        <w:rPr>
          <w:rtl/>
        </w:rPr>
        <w:t xml:space="preserve"> 178 / 78.</w:t>
      </w:r>
    </w:p>
    <w:p w:rsidR="00BF578A" w:rsidRPr="00846600" w:rsidRDefault="00BF578A" w:rsidP="00BF578A">
      <w:pPr>
        <w:pStyle w:val="libFootnote0"/>
        <w:rPr>
          <w:rtl/>
        </w:rPr>
      </w:pPr>
      <w:r w:rsidRPr="00846600">
        <w:rPr>
          <w:rtl/>
        </w:rPr>
        <w:t>(7) رجال الكشي 1</w:t>
      </w:r>
      <w:r>
        <w:rPr>
          <w:rtl/>
        </w:rPr>
        <w:t>:</w:t>
      </w:r>
      <w:r w:rsidRPr="00846600">
        <w:rPr>
          <w:rtl/>
        </w:rPr>
        <w:t xml:space="preserve"> 223 / 89.</w:t>
      </w:r>
    </w:p>
    <w:p w:rsidR="00BF578A" w:rsidRPr="00846600" w:rsidRDefault="00BF578A" w:rsidP="00BF578A">
      <w:pPr>
        <w:pStyle w:val="libFootnote0"/>
        <w:rPr>
          <w:rtl/>
        </w:rPr>
      </w:pPr>
      <w:r w:rsidRPr="00846600">
        <w:rPr>
          <w:rtl/>
        </w:rPr>
        <w:t>(8) مصباح الزائر</w:t>
      </w:r>
      <w:r>
        <w:rPr>
          <w:rtl/>
        </w:rPr>
        <w:t>:</w:t>
      </w:r>
      <w:r w:rsidRPr="00846600">
        <w:rPr>
          <w:rtl/>
        </w:rPr>
        <w:t xml:space="preserve"> 214.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الله ربّ العالمين على خلافة الأئمة الراشدين</w:t>
      </w:r>
      <w:r>
        <w:rPr>
          <w:rtl/>
        </w:rPr>
        <w:t>،</w:t>
      </w:r>
      <w:r w:rsidRPr="00846600">
        <w:rPr>
          <w:rtl/>
        </w:rPr>
        <w:t xml:space="preserve"> الفائز بزيارته من بين جميع الصحابة عند سيدة نساء العالمين </w:t>
      </w:r>
      <w:r w:rsidRPr="00BF578A">
        <w:rPr>
          <w:rStyle w:val="libFootnotenumChar"/>
          <w:rtl/>
        </w:rPr>
        <w:t>(1)</w:t>
      </w:r>
      <w:r>
        <w:rPr>
          <w:rtl/>
        </w:rPr>
        <w:t>،</w:t>
      </w:r>
      <w:r w:rsidRPr="00846600">
        <w:rPr>
          <w:rtl/>
        </w:rPr>
        <w:t xml:space="preserve"> وله بعد ذلك مناقب اخرى وفضائل لا تحصى </w:t>
      </w:r>
      <w:r w:rsidRPr="00BF578A">
        <w:rPr>
          <w:rStyle w:val="libFootnotenumChar"/>
          <w:rtl/>
        </w:rPr>
        <w:t>(2)</w:t>
      </w:r>
      <w:r>
        <w:rPr>
          <w:rtl/>
        </w:rPr>
        <w:t>.</w:t>
      </w:r>
    </w:p>
    <w:p w:rsidR="00BF578A" w:rsidRPr="00846600" w:rsidRDefault="00BF578A" w:rsidP="00BF578A">
      <w:pPr>
        <w:pStyle w:val="libNormal"/>
        <w:rPr>
          <w:rtl/>
          <w:lang w:bidi="fa-IR"/>
        </w:rPr>
      </w:pPr>
      <w:r w:rsidRPr="00BF578A">
        <w:rPr>
          <w:rStyle w:val="libBold2Char"/>
          <w:rtl/>
        </w:rPr>
        <w:t>[57] نز</w:t>
      </w:r>
      <w:r>
        <w:rPr>
          <w:rStyle w:val="libBold2Char"/>
          <w:rtl/>
        </w:rPr>
        <w:t xml:space="preserve"> - </w:t>
      </w:r>
      <w:r w:rsidRPr="00BF578A">
        <w:rPr>
          <w:rStyle w:val="libBold2Char"/>
          <w:rtl/>
        </w:rPr>
        <w:t>وإلى جابر بن يزيد الجعفي</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محمّد بن أبي القاسم</w:t>
      </w:r>
      <w:r>
        <w:rPr>
          <w:rStyle w:val="libBold2Char"/>
          <w:rtl/>
        </w:rPr>
        <w:t>،</w:t>
      </w:r>
      <w:r w:rsidRPr="00BF578A">
        <w:rPr>
          <w:rStyle w:val="libBold2Char"/>
          <w:rtl/>
        </w:rPr>
        <w:t xml:space="preserve"> عن أحمد بن محمّد بن خالد</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عمرو ابن شمر</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(3)</w:t>
      </w:r>
      <w:r>
        <w:rPr>
          <w:rtl/>
          <w:lang w:bidi="fa-IR"/>
        </w:rPr>
        <w:t>.</w:t>
      </w:r>
    </w:p>
    <w:p w:rsidR="00BF578A" w:rsidRPr="00846600" w:rsidRDefault="00BF578A" w:rsidP="00BF578A">
      <w:pPr>
        <w:pStyle w:val="libNormal"/>
        <w:rPr>
          <w:rtl/>
          <w:lang w:bidi="fa-IR"/>
        </w:rPr>
      </w:pPr>
      <w:r w:rsidRPr="00846600">
        <w:rPr>
          <w:rtl/>
          <w:lang w:bidi="fa-IR"/>
        </w:rPr>
        <w:t xml:space="preserve">السند إلى عمرو صحيح على ما مرّ </w:t>
      </w:r>
      <w:r w:rsidRPr="00BF578A">
        <w:rPr>
          <w:rStyle w:val="libFootnotenumChar"/>
          <w:rtl/>
        </w:rPr>
        <w:t>(4)</w:t>
      </w:r>
      <w:r>
        <w:rPr>
          <w:rtl/>
          <w:lang w:bidi="fa-IR"/>
        </w:rPr>
        <w:t>.</w:t>
      </w:r>
    </w:p>
    <w:p w:rsidR="00BF578A" w:rsidRPr="00846600" w:rsidRDefault="00BF578A" w:rsidP="00BF578A">
      <w:pPr>
        <w:pStyle w:val="libNormal"/>
        <w:rPr>
          <w:rtl/>
          <w:lang w:bidi="fa-IR"/>
        </w:rPr>
      </w:pPr>
      <w:r w:rsidRPr="00846600">
        <w:rPr>
          <w:rtl/>
          <w:lang w:bidi="fa-IR"/>
        </w:rPr>
        <w:t>وأمّا عمرو فضعّفه النجاشي وقال</w:t>
      </w:r>
      <w:r>
        <w:rPr>
          <w:rtl/>
          <w:lang w:bidi="fa-IR"/>
        </w:rPr>
        <w:t>:</w:t>
      </w:r>
      <w:r w:rsidRPr="00846600">
        <w:rPr>
          <w:rtl/>
          <w:lang w:bidi="fa-IR"/>
        </w:rPr>
        <w:t xml:space="preserve"> زيد في كتاب جابر الجعفي أحاديث</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442 / 3.</w:t>
      </w:r>
    </w:p>
    <w:p w:rsidR="00BF578A" w:rsidRPr="001E5A42" w:rsidRDefault="00BF578A" w:rsidP="00BF578A">
      <w:pPr>
        <w:pStyle w:val="libFootnote0"/>
        <w:rPr>
          <w:rtl/>
        </w:rPr>
      </w:pPr>
      <w:r w:rsidRPr="001E5A42">
        <w:rPr>
          <w:rtl/>
        </w:rPr>
        <w:t>(2) مما اعتمده المصنف ; في توثيقاته للرواة هو رواية الأجلاء عنهم</w:t>
      </w:r>
      <w:r>
        <w:rPr>
          <w:rtl/>
        </w:rPr>
        <w:t>،</w:t>
      </w:r>
      <w:r w:rsidRPr="001E5A42">
        <w:rPr>
          <w:rtl/>
        </w:rPr>
        <w:t xml:space="preserve"> ومن العجيب انه غفل في هذا الموضع</w:t>
      </w:r>
      <w:r>
        <w:rPr>
          <w:rtl/>
        </w:rPr>
        <w:t xml:space="preserve"> - </w:t>
      </w:r>
      <w:r w:rsidRPr="001E5A42">
        <w:rPr>
          <w:rtl/>
        </w:rPr>
        <w:t>على الرغم من استقصائه موارد الرواة في الكتب الأربعة وغيرها</w:t>
      </w:r>
      <w:r>
        <w:rPr>
          <w:rtl/>
        </w:rPr>
        <w:t xml:space="preserve"> - </w:t>
      </w:r>
      <w:r w:rsidRPr="001E5A42">
        <w:rPr>
          <w:rtl/>
        </w:rPr>
        <w:t xml:space="preserve">رواية الإمام الباقر </w:t>
      </w:r>
      <w:r w:rsidRPr="00BF578A">
        <w:rPr>
          <w:rStyle w:val="libAlaemChar"/>
          <w:rtl/>
        </w:rPr>
        <w:t>عليه‌السلام</w:t>
      </w:r>
      <w:r w:rsidRPr="001E5A42">
        <w:rPr>
          <w:rtl/>
        </w:rPr>
        <w:t xml:space="preserve"> عن جابر بن عبد الله الأنصاري </w:t>
      </w:r>
      <w:r w:rsidRPr="00BF578A">
        <w:rPr>
          <w:rStyle w:val="libAlaemChar"/>
          <w:rtl/>
        </w:rPr>
        <w:t>رضي‌الله‌عنه</w:t>
      </w:r>
      <w:r w:rsidRPr="001E5A42">
        <w:rPr>
          <w:rtl/>
        </w:rPr>
        <w:t xml:space="preserve"> كما في الكافي 3</w:t>
      </w:r>
      <w:r>
        <w:rPr>
          <w:rtl/>
        </w:rPr>
        <w:t>:</w:t>
      </w:r>
      <w:r w:rsidRPr="001E5A42">
        <w:rPr>
          <w:rFonts w:hint="cs"/>
          <w:rtl/>
        </w:rPr>
        <w:t xml:space="preserve"> </w:t>
      </w:r>
      <w:r w:rsidRPr="001E5A42">
        <w:rPr>
          <w:rtl/>
        </w:rPr>
        <w:t>233 / 2</w:t>
      </w:r>
      <w:r>
        <w:rPr>
          <w:rtl/>
        </w:rPr>
        <w:t>،</w:t>
      </w:r>
      <w:r w:rsidRPr="001E5A42">
        <w:rPr>
          <w:rtl/>
        </w:rPr>
        <w:t xml:space="preserve"> مع ما فيها من دلالة عظيمة وتزكية جليلة لجابر. وكيف لا يكون ذلك</w:t>
      </w:r>
      <w:r>
        <w:rPr>
          <w:rtl/>
        </w:rPr>
        <w:t>؟!</w:t>
      </w:r>
      <w:r w:rsidRPr="001E5A42">
        <w:rPr>
          <w:rtl/>
        </w:rPr>
        <w:t xml:space="preserve"> مع ان الأئمة </w:t>
      </w:r>
      <w:r w:rsidRPr="00BF578A">
        <w:rPr>
          <w:rStyle w:val="libAlaemChar"/>
          <w:rtl/>
        </w:rPr>
        <w:t>عليهم‌السلام</w:t>
      </w:r>
      <w:r w:rsidRPr="001E5A42">
        <w:rPr>
          <w:rtl/>
        </w:rPr>
        <w:t xml:space="preserve"> لم تعهد لهم رواية قط عن غيرهم</w:t>
      </w:r>
      <w:r>
        <w:rPr>
          <w:rtl/>
        </w:rPr>
        <w:t xml:space="preserve"> - </w:t>
      </w:r>
      <w:r w:rsidRPr="001E5A42">
        <w:rPr>
          <w:rtl/>
        </w:rPr>
        <w:t>فيما تتبعناه</w:t>
      </w:r>
      <w:r>
        <w:rPr>
          <w:rtl/>
        </w:rPr>
        <w:t xml:space="preserve"> - </w:t>
      </w:r>
      <w:r w:rsidRPr="001E5A42">
        <w:rPr>
          <w:rtl/>
        </w:rPr>
        <w:t>إلا عن جابر رحمة الله عليه</w:t>
      </w:r>
      <w:r>
        <w:rPr>
          <w:rtl/>
        </w:rPr>
        <w:t>،</w:t>
      </w:r>
      <w:r w:rsidRPr="001E5A42">
        <w:rPr>
          <w:rtl/>
        </w:rPr>
        <w:t xml:space="preserve"> والسر في ذلك انهم</w:t>
      </w:r>
      <w:r>
        <w:rPr>
          <w:rtl/>
        </w:rPr>
        <w:t>:</w:t>
      </w:r>
      <w:r w:rsidRPr="001E5A42">
        <w:rPr>
          <w:rtl/>
        </w:rPr>
        <w:t xml:space="preserve"> ليسوا من قبيل الرواة والمحدثين عن النبي </w:t>
      </w:r>
      <w:r w:rsidRPr="00BF578A">
        <w:rPr>
          <w:rStyle w:val="libAlaemChar"/>
          <w:rtl/>
        </w:rPr>
        <w:t>صلى‌الله‌عليه‌وآله‌وسلم</w:t>
      </w:r>
      <w:r w:rsidRPr="001E5A42">
        <w:rPr>
          <w:rtl/>
        </w:rPr>
        <w:t xml:space="preserve"> ليكون قولهم حجة من جهة أنهم ثقات في الرواية</w:t>
      </w:r>
      <w:r>
        <w:rPr>
          <w:rtl/>
        </w:rPr>
        <w:t>،</w:t>
      </w:r>
      <w:r w:rsidRPr="001E5A42">
        <w:rPr>
          <w:rtl/>
        </w:rPr>
        <w:t xml:space="preserve"> وليس بيانهم للاحكام من نوع رواية السنة وحكايتها</w:t>
      </w:r>
      <w:r>
        <w:rPr>
          <w:rtl/>
        </w:rPr>
        <w:t>،</w:t>
      </w:r>
      <w:r w:rsidRPr="001E5A42">
        <w:rPr>
          <w:rtl/>
        </w:rPr>
        <w:t xml:space="preserve"> ولا من نوع الاجتهاد والاستنباط</w:t>
      </w:r>
      <w:r>
        <w:rPr>
          <w:rtl/>
        </w:rPr>
        <w:t>،</w:t>
      </w:r>
      <w:r w:rsidRPr="001E5A42">
        <w:rPr>
          <w:rtl/>
        </w:rPr>
        <w:t xml:space="preserve"> بل هو أنفسهم مصدرا لذلك</w:t>
      </w:r>
      <w:r>
        <w:rPr>
          <w:rtl/>
        </w:rPr>
        <w:t>،</w:t>
      </w:r>
      <w:r w:rsidRPr="001E5A42">
        <w:rPr>
          <w:rtl/>
        </w:rPr>
        <w:t xml:space="preserve"> فقولهم سنة</w:t>
      </w:r>
      <w:r>
        <w:rPr>
          <w:rtl/>
        </w:rPr>
        <w:t>،</w:t>
      </w:r>
      <w:r w:rsidRPr="001E5A42">
        <w:rPr>
          <w:rtl/>
        </w:rPr>
        <w:t xml:space="preserve"> لا حكاية السنة</w:t>
      </w:r>
      <w:r>
        <w:rPr>
          <w:rtl/>
        </w:rPr>
        <w:t>،</w:t>
      </w:r>
      <w:r w:rsidRPr="001E5A42">
        <w:rPr>
          <w:rtl/>
        </w:rPr>
        <w:t xml:space="preserve"> وأما ما يجيء على لسانهم أحيانا من روايات واحاديث عن نفس النبي </w:t>
      </w:r>
      <w:r w:rsidRPr="00BF578A">
        <w:rPr>
          <w:rStyle w:val="libAlaemChar"/>
          <w:rtl/>
        </w:rPr>
        <w:t>صلى‌الله‌عليه‌وآله‌وسلم</w:t>
      </w:r>
      <w:r>
        <w:rPr>
          <w:rtl/>
        </w:rPr>
        <w:t>،</w:t>
      </w:r>
      <w:r w:rsidRPr="001E5A42">
        <w:rPr>
          <w:rtl/>
        </w:rPr>
        <w:t xml:space="preserve"> فهي اما لأجل نقل النص عنه كما يتفق نقلهم لجوامع كلمه</w:t>
      </w:r>
      <w:r>
        <w:rPr>
          <w:rtl/>
        </w:rPr>
        <w:t>،</w:t>
      </w:r>
      <w:r w:rsidRPr="001E5A42">
        <w:rPr>
          <w:rtl/>
        </w:rPr>
        <w:t xml:space="preserve"> واما لأجل اقامة الحجة على الغير</w:t>
      </w:r>
      <w:r>
        <w:rPr>
          <w:rtl/>
        </w:rPr>
        <w:t>،</w:t>
      </w:r>
      <w:r w:rsidRPr="001E5A42">
        <w:rPr>
          <w:rtl/>
        </w:rPr>
        <w:t xml:space="preserve"> واما لغير ذلك من الدواعي</w:t>
      </w:r>
      <w:r>
        <w:rPr>
          <w:rtl/>
        </w:rPr>
        <w:t>،</w:t>
      </w:r>
      <w:r w:rsidRPr="001E5A42">
        <w:rPr>
          <w:rtl/>
        </w:rPr>
        <w:t xml:space="preserve"> وبالجملة فرواية الإمام عن جابر ليست من باب رواية الثقة عن غيره</w:t>
      </w:r>
      <w:r>
        <w:rPr>
          <w:rtl/>
        </w:rPr>
        <w:t>،</w:t>
      </w:r>
      <w:r w:rsidRPr="001E5A42">
        <w:rPr>
          <w:rtl/>
        </w:rPr>
        <w:t xml:space="preserve"> بل هي إمضاء لصحة الرواية وصدق الراوي وجلالته.</w:t>
      </w:r>
    </w:p>
    <w:p w:rsidR="00BF578A" w:rsidRPr="00846600" w:rsidRDefault="00BF578A" w:rsidP="00BF578A">
      <w:pPr>
        <w:pStyle w:val="libFootnote"/>
        <w:rPr>
          <w:rtl/>
          <w:lang w:bidi="fa-IR"/>
        </w:rPr>
      </w:pPr>
      <w:r w:rsidRPr="00846600">
        <w:rPr>
          <w:rtl/>
        </w:rPr>
        <w:t>انظر</w:t>
      </w:r>
      <w:r>
        <w:rPr>
          <w:rtl/>
        </w:rPr>
        <w:t>:</w:t>
      </w:r>
      <w:r w:rsidRPr="00846600">
        <w:rPr>
          <w:rtl/>
        </w:rPr>
        <w:t xml:space="preserve"> أصول الفقه للشيخ المظفر 2</w:t>
      </w:r>
      <w:r>
        <w:rPr>
          <w:rtl/>
        </w:rPr>
        <w:t>:</w:t>
      </w:r>
      <w:r w:rsidRPr="00846600">
        <w:rPr>
          <w:rtl/>
        </w:rPr>
        <w:t xml:space="preserve"> 61 وما بعدها.</w:t>
      </w:r>
    </w:p>
    <w:p w:rsidR="00BF578A" w:rsidRPr="00846600" w:rsidRDefault="00BF578A" w:rsidP="00BF578A">
      <w:pPr>
        <w:pStyle w:val="libFootnote0"/>
        <w:rPr>
          <w:rtl/>
        </w:rPr>
      </w:pPr>
      <w:r w:rsidRPr="00846600">
        <w:rPr>
          <w:rtl/>
        </w:rPr>
        <w:t>(3) الفقيه 4</w:t>
      </w:r>
      <w:r>
        <w:rPr>
          <w:rtl/>
        </w:rPr>
        <w:t>:</w:t>
      </w:r>
      <w:r w:rsidRPr="00846600">
        <w:rPr>
          <w:rtl/>
        </w:rPr>
        <w:t xml:space="preserve"> 6</w:t>
      </w:r>
      <w:r>
        <w:rPr>
          <w:rtl/>
        </w:rPr>
        <w:t>،</w:t>
      </w:r>
      <w:r w:rsidRPr="00846600">
        <w:rPr>
          <w:rtl/>
        </w:rPr>
        <w:t xml:space="preserve"> من المشيخة.</w:t>
      </w:r>
    </w:p>
    <w:p w:rsidR="00BF578A" w:rsidRPr="00846600" w:rsidRDefault="00BF578A" w:rsidP="00BF578A">
      <w:pPr>
        <w:pStyle w:val="libFootnote0"/>
        <w:rPr>
          <w:rtl/>
        </w:rPr>
      </w:pPr>
      <w:r w:rsidRPr="00846600">
        <w:rPr>
          <w:rtl/>
        </w:rPr>
        <w:t>(4) تقدم في هذه الفائدة</w:t>
      </w:r>
      <w:r>
        <w:rPr>
          <w:rtl/>
        </w:rPr>
        <w:t>،</w:t>
      </w:r>
      <w:r w:rsidRPr="00846600">
        <w:rPr>
          <w:rtl/>
        </w:rPr>
        <w:t xml:space="preserve"> برقم</w:t>
      </w:r>
      <w:r>
        <w:rPr>
          <w:rtl/>
        </w:rPr>
        <w:t>:</w:t>
      </w:r>
      <w:r w:rsidRPr="00846600">
        <w:rPr>
          <w:rtl/>
        </w:rPr>
        <w:t xml:space="preserve"> 32 ورمز </w:t>
      </w:r>
      <w:r>
        <w:rPr>
          <w:rtl/>
        </w:rPr>
        <w:t>(</w:t>
      </w:r>
      <w:r w:rsidRPr="00846600">
        <w:rPr>
          <w:rtl/>
        </w:rPr>
        <w:t>لب</w:t>
      </w:r>
      <w:r>
        <w:rPr>
          <w:rtl/>
        </w:rPr>
        <w:t>)</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ينسب بعضها إليه</w:t>
      </w:r>
      <w:r>
        <w:rPr>
          <w:rtl/>
        </w:rPr>
        <w:t>،</w:t>
      </w:r>
      <w:r w:rsidRPr="00846600">
        <w:rPr>
          <w:rtl/>
        </w:rPr>
        <w:t xml:space="preserve"> والأمر ملتبس </w:t>
      </w:r>
      <w:r w:rsidRPr="00BF578A">
        <w:rPr>
          <w:rStyle w:val="libFootnotenumChar"/>
          <w:rtl/>
        </w:rPr>
        <w:t>(1)</w:t>
      </w:r>
      <w:r>
        <w:rPr>
          <w:rtl/>
        </w:rPr>
        <w:t>،</w:t>
      </w:r>
      <w:r w:rsidRPr="00846600">
        <w:rPr>
          <w:rtl/>
        </w:rPr>
        <w:t xml:space="preserve"> وظاهره أن سبب الضعف نسبة الكذب والوضع إليه من مجهول لا يعرف حاله</w:t>
      </w:r>
      <w:r>
        <w:rPr>
          <w:rtl/>
        </w:rPr>
        <w:t>،</w:t>
      </w:r>
      <w:r w:rsidRPr="00846600">
        <w:rPr>
          <w:rtl/>
        </w:rPr>
        <w:t xml:space="preserve"> ويكذّبه رواية الأجلّة عنه واعتمادهم على تفسير جابر عليه.</w:t>
      </w:r>
    </w:p>
    <w:p w:rsidR="00BF578A" w:rsidRPr="00846600" w:rsidRDefault="00BF578A" w:rsidP="00BF578A">
      <w:pPr>
        <w:pStyle w:val="libNormal"/>
        <w:rPr>
          <w:rtl/>
        </w:rPr>
      </w:pPr>
      <w:r w:rsidRPr="00846600">
        <w:rPr>
          <w:rtl/>
        </w:rPr>
        <w:t xml:space="preserve">فروى عنه الثقة أبو الحسن أحمد بن النضر </w:t>
      </w:r>
      <w:r w:rsidRPr="00BF578A">
        <w:rPr>
          <w:rStyle w:val="libFootnotenumChar"/>
          <w:rtl/>
        </w:rPr>
        <w:t>(2)</w:t>
      </w:r>
      <w:r w:rsidRPr="00846600">
        <w:rPr>
          <w:rtl/>
        </w:rPr>
        <w:t xml:space="preserve"> كثيرا</w:t>
      </w:r>
      <w:r>
        <w:rPr>
          <w:rtl/>
        </w:rPr>
        <w:t>،</w:t>
      </w:r>
      <w:r w:rsidRPr="00846600">
        <w:rPr>
          <w:rtl/>
        </w:rPr>
        <w:t xml:space="preserve"> ومحمّد بن خالد الطيالسي </w:t>
      </w:r>
      <w:r w:rsidRPr="00BF578A">
        <w:rPr>
          <w:rStyle w:val="libFootnotenumChar"/>
          <w:rtl/>
        </w:rPr>
        <w:t>(3)</w:t>
      </w:r>
      <w:r>
        <w:rPr>
          <w:rtl/>
        </w:rPr>
        <w:t>،</w:t>
      </w:r>
      <w:r w:rsidRPr="00846600">
        <w:rPr>
          <w:rtl/>
        </w:rPr>
        <w:t xml:space="preserve"> وسيف بن عميرة </w:t>
      </w:r>
      <w:r w:rsidRPr="00BF578A">
        <w:rPr>
          <w:rStyle w:val="libFootnotenumChar"/>
          <w:rtl/>
        </w:rPr>
        <w:t>(4)</w:t>
      </w:r>
      <w:r>
        <w:rPr>
          <w:rtl/>
        </w:rPr>
        <w:t>،</w:t>
      </w:r>
      <w:r w:rsidRPr="00846600">
        <w:rPr>
          <w:rtl/>
        </w:rPr>
        <w:t xml:space="preserve"> والجليل يونس بن عبد الرحمن</w:t>
      </w:r>
      <w:r>
        <w:rPr>
          <w:rtl/>
        </w:rPr>
        <w:t>،</w:t>
      </w:r>
      <w:r w:rsidRPr="00846600">
        <w:rPr>
          <w:rtl/>
        </w:rPr>
        <w:t xml:space="preserve"> كما في الكافي في باب العفو </w:t>
      </w:r>
      <w:r w:rsidRPr="00BF578A">
        <w:rPr>
          <w:rStyle w:val="libFootnotenumChar"/>
          <w:rtl/>
        </w:rPr>
        <w:t>(5)</w:t>
      </w:r>
      <w:r>
        <w:rPr>
          <w:rtl/>
        </w:rPr>
        <w:t>،</w:t>
      </w:r>
      <w:r w:rsidRPr="00846600">
        <w:rPr>
          <w:rtl/>
        </w:rPr>
        <w:t xml:space="preserve"> وباب برّ الوالدين </w:t>
      </w:r>
      <w:r w:rsidRPr="00BF578A">
        <w:rPr>
          <w:rStyle w:val="libFootnotenumChar"/>
          <w:rtl/>
        </w:rPr>
        <w:t>(6)</w:t>
      </w:r>
      <w:r>
        <w:rPr>
          <w:rtl/>
        </w:rPr>
        <w:t>،</w:t>
      </w:r>
      <w:r w:rsidRPr="00846600">
        <w:rPr>
          <w:rtl/>
        </w:rPr>
        <w:t xml:space="preserve"> وباب أن الميت يمثّل له ماله وولده </w:t>
      </w:r>
      <w:r w:rsidRPr="00BF578A">
        <w:rPr>
          <w:rStyle w:val="libFootnotenumChar"/>
          <w:rtl/>
        </w:rPr>
        <w:t>(7)</w:t>
      </w:r>
      <w:r>
        <w:rPr>
          <w:rtl/>
        </w:rPr>
        <w:t>.</w:t>
      </w:r>
    </w:p>
    <w:p w:rsidR="00BF578A" w:rsidRPr="00846600" w:rsidRDefault="00BF578A" w:rsidP="00BF578A">
      <w:pPr>
        <w:pStyle w:val="libNormal"/>
        <w:rPr>
          <w:rtl/>
        </w:rPr>
      </w:pPr>
      <w:r w:rsidRPr="00846600">
        <w:rPr>
          <w:rtl/>
        </w:rPr>
        <w:t xml:space="preserve">والحسن بن محبوب فيه في باب الرفق </w:t>
      </w:r>
      <w:r w:rsidRPr="00BF578A">
        <w:rPr>
          <w:rStyle w:val="libFootnotenumChar"/>
          <w:rtl/>
        </w:rPr>
        <w:t>(8)</w:t>
      </w:r>
      <w:r>
        <w:rPr>
          <w:rtl/>
        </w:rPr>
        <w:t>،</w:t>
      </w:r>
      <w:r w:rsidRPr="00846600">
        <w:rPr>
          <w:rtl/>
        </w:rPr>
        <w:t xml:space="preserve"> وباب نصيحة المؤمن </w:t>
      </w:r>
      <w:r w:rsidRPr="00BF578A">
        <w:rPr>
          <w:rStyle w:val="libFootnotenumChar"/>
          <w:rtl/>
        </w:rPr>
        <w:t>(9)</w:t>
      </w:r>
      <w:r>
        <w:rPr>
          <w:rtl/>
        </w:rPr>
        <w:t>،</w:t>
      </w:r>
      <w:r w:rsidRPr="00846600">
        <w:rPr>
          <w:rtl/>
        </w:rPr>
        <w:t xml:space="preserve"> وباب ما أخذه الله على المؤمن </w:t>
      </w:r>
      <w:r w:rsidRPr="00BF578A">
        <w:rPr>
          <w:rStyle w:val="libFootnotenumChar"/>
          <w:rtl/>
        </w:rPr>
        <w:t>(10)</w:t>
      </w:r>
      <w:r>
        <w:rPr>
          <w:rtl/>
        </w:rPr>
        <w:t>.</w:t>
      </w:r>
    </w:p>
    <w:p w:rsidR="00BF578A" w:rsidRPr="00846600" w:rsidRDefault="00BF578A" w:rsidP="00BF578A">
      <w:pPr>
        <w:pStyle w:val="libNormal"/>
        <w:rPr>
          <w:rtl/>
        </w:rPr>
      </w:pPr>
      <w:r w:rsidRPr="00846600">
        <w:rPr>
          <w:rtl/>
        </w:rPr>
        <w:t xml:space="preserve">وعثمان بن عيسى </w:t>
      </w:r>
      <w:r w:rsidRPr="00BF578A">
        <w:rPr>
          <w:rStyle w:val="libFootnotenumChar"/>
          <w:rtl/>
        </w:rPr>
        <w:t>(11)</w:t>
      </w:r>
      <w:r>
        <w:rPr>
          <w:rtl/>
        </w:rPr>
        <w:t>،</w:t>
      </w:r>
      <w:r w:rsidRPr="00846600">
        <w:rPr>
          <w:rtl/>
        </w:rPr>
        <w:t xml:space="preserve"> وحمّاد بن عيسى في التهذيب في باب الوصيّة ووجوبها </w:t>
      </w:r>
      <w:r w:rsidRPr="00BF578A">
        <w:rPr>
          <w:rStyle w:val="libFootnotenumChar"/>
          <w:rtl/>
        </w:rPr>
        <w:t>(12)</w:t>
      </w:r>
      <w:r>
        <w:rPr>
          <w:rtl/>
        </w:rPr>
        <w:t>،</w:t>
      </w:r>
      <w:r w:rsidRPr="00846600">
        <w:rPr>
          <w:rtl/>
        </w:rPr>
        <w:t xml:space="preserve"> وفي الكافي في باب الإشارة والنص على الحسن بن علي </w:t>
      </w:r>
      <w:r w:rsidRPr="00BF578A">
        <w:rPr>
          <w:rStyle w:val="libAlaemChar"/>
          <w:rtl/>
        </w:rPr>
        <w:t>عليهما‌السلام</w:t>
      </w:r>
      <w:r w:rsidRPr="00846600">
        <w:rPr>
          <w:rtl/>
        </w:rPr>
        <w:t xml:space="preserve"> </w:t>
      </w:r>
      <w:r w:rsidRPr="00BF578A">
        <w:rPr>
          <w:rStyle w:val="libFootnotenumChar"/>
          <w:rtl/>
        </w:rPr>
        <w:t>(13)</w:t>
      </w:r>
      <w:r>
        <w:rPr>
          <w:rtl/>
        </w:rPr>
        <w:t>.</w:t>
      </w:r>
    </w:p>
    <w:p w:rsidR="00BF578A" w:rsidRPr="00846600" w:rsidRDefault="00BF578A" w:rsidP="00BF578A">
      <w:pPr>
        <w:pStyle w:val="libNormal"/>
        <w:rPr>
          <w:rtl/>
        </w:rPr>
      </w:pPr>
      <w:r w:rsidRPr="00846600">
        <w:rPr>
          <w:rtl/>
        </w:rPr>
        <w:t xml:space="preserve">وعبد الله بن المغيرة فيه في باب فضل الخبز </w:t>
      </w:r>
      <w:r w:rsidRPr="00BF578A">
        <w:rPr>
          <w:rStyle w:val="libFootnotenumChar"/>
          <w:rtl/>
        </w:rPr>
        <w:t>(14)</w:t>
      </w:r>
      <w:r>
        <w:rPr>
          <w:rtl/>
        </w:rPr>
        <w:t>،</w:t>
      </w:r>
      <w:r w:rsidRPr="00846600">
        <w:rPr>
          <w:rtl/>
        </w:rPr>
        <w:t xml:space="preserve"> وهؤلاء الخمسة من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287 / 765.</w:t>
      </w:r>
    </w:p>
    <w:p w:rsidR="00BF578A" w:rsidRPr="00846600" w:rsidRDefault="00BF578A" w:rsidP="00BF578A">
      <w:pPr>
        <w:pStyle w:val="libFootnote0"/>
        <w:rPr>
          <w:rtl/>
        </w:rPr>
      </w:pPr>
      <w:r w:rsidRPr="00846600">
        <w:rPr>
          <w:rtl/>
        </w:rPr>
        <w:t>(2) تهذيب الأحكام 7</w:t>
      </w:r>
      <w:r>
        <w:rPr>
          <w:rtl/>
        </w:rPr>
        <w:t>:</w:t>
      </w:r>
      <w:r w:rsidRPr="00846600">
        <w:rPr>
          <w:rtl/>
        </w:rPr>
        <w:t xml:space="preserve"> 45 / 193 </w:t>
      </w:r>
      <w:r>
        <w:rPr>
          <w:rtl/>
        </w:rPr>
        <w:t>و 2</w:t>
      </w:r>
      <w:r w:rsidRPr="00846600">
        <w:rPr>
          <w:rtl/>
        </w:rPr>
        <w:t>26 / 990.</w:t>
      </w:r>
    </w:p>
    <w:p w:rsidR="00BF578A" w:rsidRPr="00846600" w:rsidRDefault="00BF578A" w:rsidP="00BF578A">
      <w:pPr>
        <w:pStyle w:val="libFootnote0"/>
        <w:rPr>
          <w:rtl/>
        </w:rPr>
      </w:pPr>
      <w:r w:rsidRPr="00846600">
        <w:rPr>
          <w:rtl/>
        </w:rPr>
        <w:t>(3) تهذيب الأحكام 6</w:t>
      </w:r>
      <w:r>
        <w:rPr>
          <w:rtl/>
        </w:rPr>
        <w:t>:</w:t>
      </w:r>
      <w:r w:rsidRPr="00846600">
        <w:rPr>
          <w:rtl/>
        </w:rPr>
        <w:t xml:space="preserve"> 213 / 502.</w:t>
      </w:r>
    </w:p>
    <w:p w:rsidR="00BF578A" w:rsidRPr="00846600" w:rsidRDefault="00BF578A" w:rsidP="00BF578A">
      <w:pPr>
        <w:pStyle w:val="libFootnote0"/>
        <w:rPr>
          <w:rtl/>
        </w:rPr>
      </w:pPr>
      <w:r w:rsidRPr="00846600">
        <w:rPr>
          <w:rtl/>
        </w:rPr>
        <w:t>(4) تهذيب الأحكام 6</w:t>
      </w:r>
      <w:r>
        <w:rPr>
          <w:rtl/>
        </w:rPr>
        <w:t>:</w:t>
      </w:r>
      <w:r w:rsidRPr="00846600">
        <w:rPr>
          <w:rtl/>
        </w:rPr>
        <w:t xml:space="preserve"> 271 / 737.</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89 / 100.</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130 / 20.</w:t>
      </w:r>
    </w:p>
    <w:p w:rsidR="00BF578A" w:rsidRPr="00846600" w:rsidRDefault="00BF578A" w:rsidP="00BF578A">
      <w:pPr>
        <w:pStyle w:val="libFootnote0"/>
        <w:rPr>
          <w:rtl/>
        </w:rPr>
      </w:pPr>
      <w:r w:rsidRPr="00846600">
        <w:rPr>
          <w:rtl/>
        </w:rPr>
        <w:t>(7) الكافي 3</w:t>
      </w:r>
      <w:r>
        <w:rPr>
          <w:rtl/>
        </w:rPr>
        <w:t>:</w:t>
      </w:r>
      <w:r w:rsidRPr="00846600">
        <w:rPr>
          <w:rtl/>
        </w:rPr>
        <w:t xml:space="preserve"> 234 / 4.</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97 / 5.</w:t>
      </w:r>
    </w:p>
    <w:p w:rsidR="00BF578A" w:rsidRPr="00846600" w:rsidRDefault="00BF578A" w:rsidP="00BF578A">
      <w:pPr>
        <w:pStyle w:val="libFootnote0"/>
        <w:rPr>
          <w:rtl/>
        </w:rPr>
      </w:pPr>
      <w:r w:rsidRPr="00846600">
        <w:rPr>
          <w:rtl/>
        </w:rPr>
        <w:t>(9) أصول الكافي 2</w:t>
      </w:r>
      <w:r>
        <w:rPr>
          <w:rtl/>
        </w:rPr>
        <w:t>:</w:t>
      </w:r>
      <w:r w:rsidRPr="00846600">
        <w:rPr>
          <w:rtl/>
        </w:rPr>
        <w:t xml:space="preserve"> 166 / 4.</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195 / 10.</w:t>
      </w:r>
    </w:p>
    <w:p w:rsidR="00BF578A" w:rsidRPr="00846600" w:rsidRDefault="00BF578A" w:rsidP="00BF578A">
      <w:pPr>
        <w:pStyle w:val="libFootnote0"/>
        <w:rPr>
          <w:rtl/>
        </w:rPr>
      </w:pPr>
      <w:r w:rsidRPr="00846600">
        <w:rPr>
          <w:rtl/>
        </w:rPr>
        <w:t>(11) تهذيب الأحكام 3</w:t>
      </w:r>
      <w:r>
        <w:rPr>
          <w:rtl/>
        </w:rPr>
        <w:t>:</w:t>
      </w:r>
      <w:r w:rsidRPr="00846600">
        <w:rPr>
          <w:rtl/>
        </w:rPr>
        <w:t xml:space="preserve"> 180 / 408.</w:t>
      </w:r>
    </w:p>
    <w:p w:rsidR="00BF578A" w:rsidRPr="00846600" w:rsidRDefault="00BF578A" w:rsidP="00BF578A">
      <w:pPr>
        <w:pStyle w:val="libFootnote0"/>
        <w:rPr>
          <w:rtl/>
        </w:rPr>
      </w:pPr>
      <w:r w:rsidRPr="00846600">
        <w:rPr>
          <w:rtl/>
        </w:rPr>
        <w:t>(12) تهذيب الأحكام 9</w:t>
      </w:r>
      <w:r>
        <w:rPr>
          <w:rtl/>
        </w:rPr>
        <w:t>:</w:t>
      </w:r>
      <w:r w:rsidRPr="00846600">
        <w:rPr>
          <w:rtl/>
        </w:rPr>
        <w:t xml:space="preserve"> 176 / 714.</w:t>
      </w:r>
    </w:p>
    <w:p w:rsidR="00BF578A" w:rsidRPr="00846600" w:rsidRDefault="00BF578A" w:rsidP="00BF578A">
      <w:pPr>
        <w:pStyle w:val="libFootnote0"/>
        <w:rPr>
          <w:rtl/>
        </w:rPr>
      </w:pPr>
      <w:r w:rsidRPr="00846600">
        <w:rPr>
          <w:rtl/>
        </w:rPr>
        <w:t>(13) أصول الكافي 1</w:t>
      </w:r>
      <w:r>
        <w:rPr>
          <w:rtl/>
        </w:rPr>
        <w:t>:</w:t>
      </w:r>
      <w:r w:rsidRPr="00846600">
        <w:rPr>
          <w:rtl/>
        </w:rPr>
        <w:t xml:space="preserve"> 237 / 5.</w:t>
      </w:r>
    </w:p>
    <w:p w:rsidR="00BF578A" w:rsidRPr="00846600" w:rsidRDefault="00BF578A" w:rsidP="00BF578A">
      <w:pPr>
        <w:pStyle w:val="libFootnote0"/>
        <w:rPr>
          <w:rtl/>
        </w:rPr>
      </w:pPr>
      <w:r w:rsidRPr="00846600">
        <w:rPr>
          <w:rtl/>
        </w:rPr>
        <w:t>(14) الكافي 6</w:t>
      </w:r>
      <w:r>
        <w:rPr>
          <w:rtl/>
        </w:rPr>
        <w:t>:</w:t>
      </w:r>
      <w:r w:rsidRPr="00846600">
        <w:rPr>
          <w:rtl/>
        </w:rPr>
        <w:t xml:space="preserve"> 301 / 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أصحاب الإجماع.</w:t>
      </w:r>
    </w:p>
    <w:p w:rsidR="00BF578A" w:rsidRPr="00846600" w:rsidRDefault="00BF578A" w:rsidP="00BF578A">
      <w:pPr>
        <w:pStyle w:val="libNormal"/>
        <w:rPr>
          <w:rtl/>
        </w:rPr>
      </w:pPr>
      <w:r w:rsidRPr="00846600">
        <w:rPr>
          <w:rtl/>
        </w:rPr>
        <w:t xml:space="preserve">ومحمّد بن خالد البرقي </w:t>
      </w:r>
      <w:r w:rsidRPr="00BF578A">
        <w:rPr>
          <w:rStyle w:val="libFootnotenumChar"/>
          <w:rtl/>
        </w:rPr>
        <w:t>(1)</w:t>
      </w:r>
      <w:r>
        <w:rPr>
          <w:rtl/>
        </w:rPr>
        <w:t>،</w:t>
      </w:r>
      <w:r w:rsidRPr="00846600">
        <w:rPr>
          <w:rtl/>
        </w:rPr>
        <w:t xml:space="preserve"> والحسين بن المختار </w:t>
      </w:r>
      <w:r w:rsidRPr="00BF578A">
        <w:rPr>
          <w:rStyle w:val="libFootnotenumChar"/>
          <w:rtl/>
        </w:rPr>
        <w:t>(2)</w:t>
      </w:r>
      <w:r>
        <w:rPr>
          <w:rtl/>
        </w:rPr>
        <w:t>،</w:t>
      </w:r>
      <w:r w:rsidRPr="00846600">
        <w:rPr>
          <w:rtl/>
        </w:rPr>
        <w:t xml:space="preserve"> وعلي بن سيف بن عميرة </w:t>
      </w:r>
      <w:r w:rsidRPr="00BF578A">
        <w:rPr>
          <w:rStyle w:val="libFootnotenumChar"/>
          <w:rtl/>
        </w:rPr>
        <w:t>(3)</w:t>
      </w:r>
      <w:r>
        <w:rPr>
          <w:rtl/>
        </w:rPr>
        <w:t>،</w:t>
      </w:r>
      <w:r w:rsidRPr="00846600">
        <w:rPr>
          <w:rtl/>
        </w:rPr>
        <w:t xml:space="preserve"> وإسماعيل بن مهران السكوني </w:t>
      </w:r>
      <w:r w:rsidRPr="00BF578A">
        <w:rPr>
          <w:rStyle w:val="libFootnotenumChar"/>
          <w:rtl/>
        </w:rPr>
        <w:t>(4)</w:t>
      </w:r>
      <w:r>
        <w:rPr>
          <w:rtl/>
        </w:rPr>
        <w:t>،</w:t>
      </w:r>
      <w:r w:rsidRPr="00846600">
        <w:rPr>
          <w:rtl/>
        </w:rPr>
        <w:t xml:space="preserve"> والنضر بن سويد </w:t>
      </w:r>
      <w:r w:rsidRPr="00BF578A">
        <w:rPr>
          <w:rStyle w:val="libFootnotenumChar"/>
          <w:rtl/>
        </w:rPr>
        <w:t>(5)</w:t>
      </w:r>
      <w:r>
        <w:rPr>
          <w:rtl/>
        </w:rPr>
        <w:t>،</w:t>
      </w:r>
      <w:r w:rsidRPr="00846600">
        <w:rPr>
          <w:rtl/>
        </w:rPr>
        <w:t xml:space="preserve"> ونصر بن مزاحم </w:t>
      </w:r>
      <w:r w:rsidRPr="00BF578A">
        <w:rPr>
          <w:rStyle w:val="libFootnotenumChar"/>
          <w:rtl/>
        </w:rPr>
        <w:t>(6)</w:t>
      </w:r>
      <w:r>
        <w:rPr>
          <w:rtl/>
        </w:rPr>
        <w:t>،</w:t>
      </w:r>
      <w:r w:rsidRPr="00846600">
        <w:rPr>
          <w:rtl/>
        </w:rPr>
        <w:t xml:space="preserve"> والحسين بن علوان </w:t>
      </w:r>
      <w:r w:rsidRPr="00BF578A">
        <w:rPr>
          <w:rStyle w:val="libFootnotenumChar"/>
          <w:rtl/>
        </w:rPr>
        <w:t>(7)</w:t>
      </w:r>
      <w:r>
        <w:rPr>
          <w:rtl/>
        </w:rPr>
        <w:t>،</w:t>
      </w:r>
      <w:r w:rsidRPr="00846600">
        <w:rPr>
          <w:rtl/>
        </w:rPr>
        <w:t xml:space="preserve"> وإبراهيم بن عمر اليماني </w:t>
      </w:r>
      <w:r w:rsidRPr="00BF578A">
        <w:rPr>
          <w:rStyle w:val="libFootnotenumChar"/>
          <w:rtl/>
        </w:rPr>
        <w:t>(8)</w:t>
      </w:r>
      <w:r>
        <w:rPr>
          <w:rtl/>
        </w:rPr>
        <w:t>،</w:t>
      </w:r>
      <w:r w:rsidRPr="00846600">
        <w:rPr>
          <w:rtl/>
        </w:rPr>
        <w:t xml:space="preserve"> وخلاّد السدي الذي يروي عنه ابن أبي عمير </w:t>
      </w:r>
      <w:r w:rsidRPr="00BF578A">
        <w:rPr>
          <w:rStyle w:val="libFootnotenumChar"/>
          <w:rtl/>
        </w:rPr>
        <w:t>(9)</w:t>
      </w:r>
      <w:r>
        <w:rPr>
          <w:rtl/>
        </w:rPr>
        <w:t>،</w:t>
      </w:r>
      <w:r w:rsidRPr="00846600">
        <w:rPr>
          <w:rtl/>
        </w:rPr>
        <w:t xml:space="preserve"> ومحمّد بن سنان </w:t>
      </w:r>
      <w:r w:rsidRPr="00BF578A">
        <w:rPr>
          <w:rStyle w:val="libFootnotenumChar"/>
          <w:rtl/>
        </w:rPr>
        <w:t>(10)</w:t>
      </w:r>
      <w:r>
        <w:rPr>
          <w:rtl/>
        </w:rPr>
        <w:t>.</w:t>
      </w:r>
    </w:p>
    <w:p w:rsidR="00BF578A" w:rsidRPr="00846600" w:rsidRDefault="00BF578A" w:rsidP="00BF578A">
      <w:pPr>
        <w:pStyle w:val="libNormal"/>
        <w:rPr>
          <w:rtl/>
        </w:rPr>
      </w:pPr>
      <w:r w:rsidRPr="00846600">
        <w:rPr>
          <w:rtl/>
        </w:rPr>
        <w:t>وكيف يحتمل في حقّه الضعف بالكذب والوضع مع اعتماد هؤلاء عليه</w:t>
      </w:r>
      <w:r>
        <w:rPr>
          <w:rtl/>
        </w:rPr>
        <w:t>،</w:t>
      </w:r>
      <w:r w:rsidRPr="00846600">
        <w:rPr>
          <w:rtl/>
        </w:rPr>
        <w:t xml:space="preserve"> وفيهم مثل يونس</w:t>
      </w:r>
      <w:r>
        <w:rPr>
          <w:rtl/>
        </w:rPr>
        <w:t>،</w:t>
      </w:r>
      <w:r w:rsidRPr="00846600">
        <w:rPr>
          <w:rtl/>
        </w:rPr>
        <w:t xml:space="preserve"> وحمّاد الذي بلغ من تقواه وتثبّته واحتياطه أنه كان يقول</w:t>
      </w:r>
      <w:r>
        <w:rPr>
          <w:rtl/>
        </w:rPr>
        <w:t>:</w:t>
      </w:r>
      <w:r>
        <w:rPr>
          <w:rFonts w:hint="cs"/>
          <w:rtl/>
        </w:rPr>
        <w:t xml:space="preserve"> </w:t>
      </w:r>
      <w:r w:rsidRPr="00846600">
        <w:rPr>
          <w:rtl/>
        </w:rPr>
        <w:t xml:space="preserve">سمعت من أبي عبد الله </w:t>
      </w:r>
      <w:r w:rsidRPr="00BF578A">
        <w:rPr>
          <w:rStyle w:val="libAlaemChar"/>
          <w:rtl/>
        </w:rPr>
        <w:t>عليه‌السلام</w:t>
      </w:r>
      <w:r w:rsidRPr="00846600">
        <w:rPr>
          <w:rtl/>
        </w:rPr>
        <w:t xml:space="preserve"> سبعين حديثا</w:t>
      </w:r>
      <w:r>
        <w:rPr>
          <w:rtl/>
        </w:rPr>
        <w:t>،</w:t>
      </w:r>
      <w:r w:rsidRPr="00846600">
        <w:rPr>
          <w:rtl/>
        </w:rPr>
        <w:t xml:space="preserve"> فلم أزل ادخل الشك على نفسي حتى اقتصرت على هذه العشرين </w:t>
      </w:r>
      <w:r w:rsidRPr="00BF578A">
        <w:rPr>
          <w:rStyle w:val="libFootnotenumChar"/>
          <w:rtl/>
        </w:rPr>
        <w:t>(11)</w:t>
      </w:r>
      <w:r>
        <w:rPr>
          <w:rtl/>
        </w:rPr>
        <w:t>،</w:t>
      </w:r>
      <w:r w:rsidRPr="00846600">
        <w:rPr>
          <w:rtl/>
        </w:rPr>
        <w:t xml:space="preserve"> وهل يروي مثله عن غير الثقة المأمون</w:t>
      </w:r>
      <w:r>
        <w:rPr>
          <w:rtl/>
        </w:rPr>
        <w:t>،</w:t>
      </w:r>
      <w:r w:rsidRPr="00846600">
        <w:rPr>
          <w:rtl/>
        </w:rPr>
        <w:t xml:space="preserve"> يؤيد ذلك اعتماد علي بن إبراهيم عليه في تفسيره كثيرا </w:t>
      </w:r>
      <w:r w:rsidRPr="00BF578A">
        <w:rPr>
          <w:rStyle w:val="libFootnotenumChar"/>
          <w:rtl/>
        </w:rPr>
        <w:t>(12)</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6</w:t>
      </w:r>
      <w:r>
        <w:rPr>
          <w:rtl/>
        </w:rPr>
        <w:t>،</w:t>
      </w:r>
      <w:r w:rsidRPr="00846600">
        <w:rPr>
          <w:rtl/>
        </w:rPr>
        <w:t xml:space="preserve"> من المشيخة.</w:t>
      </w:r>
    </w:p>
    <w:p w:rsidR="00BF578A" w:rsidRPr="00846600" w:rsidRDefault="00BF578A" w:rsidP="00BF578A">
      <w:pPr>
        <w:pStyle w:val="libFootnote0"/>
        <w:rPr>
          <w:rtl/>
        </w:rPr>
      </w:pPr>
      <w:r w:rsidRPr="00846600">
        <w:rPr>
          <w:rtl/>
        </w:rPr>
        <w:t>(2) تهذيب الأحكام 9</w:t>
      </w:r>
      <w:r>
        <w:rPr>
          <w:rtl/>
        </w:rPr>
        <w:t>:</w:t>
      </w:r>
      <w:r w:rsidRPr="00846600">
        <w:rPr>
          <w:rtl/>
        </w:rPr>
        <w:t xml:space="preserve"> 107 / 466.</w:t>
      </w:r>
    </w:p>
    <w:p w:rsidR="00BF578A" w:rsidRPr="00846600" w:rsidRDefault="00BF578A" w:rsidP="00BF578A">
      <w:pPr>
        <w:pStyle w:val="libFootnote0"/>
        <w:rPr>
          <w:rtl/>
        </w:rPr>
      </w:pPr>
      <w:r w:rsidRPr="00846600">
        <w:rPr>
          <w:rtl/>
        </w:rPr>
        <w:t>(3) تهذيب الأحكام 10</w:t>
      </w:r>
      <w:r>
        <w:rPr>
          <w:rtl/>
        </w:rPr>
        <w:t>:</w:t>
      </w:r>
      <w:r w:rsidRPr="00846600">
        <w:rPr>
          <w:rtl/>
        </w:rPr>
        <w:t xml:space="preserve"> 135 / 537.</w:t>
      </w:r>
    </w:p>
    <w:p w:rsidR="00BF578A" w:rsidRPr="00846600" w:rsidRDefault="00BF578A" w:rsidP="00BF578A">
      <w:pPr>
        <w:pStyle w:val="libFootnote0"/>
        <w:rPr>
          <w:rtl/>
        </w:rPr>
      </w:pPr>
      <w:r w:rsidRPr="00846600">
        <w:rPr>
          <w:rtl/>
        </w:rPr>
        <w:t>(4) الكافي 3</w:t>
      </w:r>
      <w:r>
        <w:rPr>
          <w:rtl/>
        </w:rPr>
        <w:t>:</w:t>
      </w:r>
      <w:r w:rsidRPr="00846600">
        <w:rPr>
          <w:rtl/>
        </w:rPr>
        <w:t xml:space="preserve"> 220 / 7.</w:t>
      </w:r>
    </w:p>
    <w:p w:rsidR="00BF578A" w:rsidRPr="00846600" w:rsidRDefault="00BF578A" w:rsidP="00BF578A">
      <w:pPr>
        <w:pStyle w:val="libFootnote0"/>
        <w:rPr>
          <w:rtl/>
        </w:rPr>
      </w:pPr>
      <w:r w:rsidRPr="00846600">
        <w:rPr>
          <w:rtl/>
        </w:rPr>
        <w:t>(5) تهذيب الأحكام 1</w:t>
      </w:r>
      <w:r>
        <w:rPr>
          <w:rtl/>
        </w:rPr>
        <w:t>:</w:t>
      </w:r>
      <w:r w:rsidRPr="00846600">
        <w:rPr>
          <w:rtl/>
        </w:rPr>
        <w:t xml:space="preserve"> 420 / 1327.</w:t>
      </w:r>
    </w:p>
    <w:p w:rsidR="00BF578A" w:rsidRPr="00846600" w:rsidRDefault="00BF578A" w:rsidP="00BF578A">
      <w:pPr>
        <w:pStyle w:val="libFootnote0"/>
        <w:rPr>
          <w:rtl/>
        </w:rPr>
      </w:pPr>
      <w:r w:rsidRPr="00846600">
        <w:rPr>
          <w:rtl/>
        </w:rPr>
        <w:t>(6) تهذيب الأحكام 4</w:t>
      </w:r>
      <w:r>
        <w:rPr>
          <w:rtl/>
        </w:rPr>
        <w:t>:</w:t>
      </w:r>
      <w:r w:rsidRPr="00846600">
        <w:rPr>
          <w:rtl/>
        </w:rPr>
        <w:t xml:space="preserve"> 162 / 456.</w:t>
      </w:r>
    </w:p>
    <w:p w:rsidR="00BF578A" w:rsidRPr="00846600" w:rsidRDefault="00BF578A" w:rsidP="00BF578A">
      <w:pPr>
        <w:pStyle w:val="libFootnote0"/>
        <w:rPr>
          <w:rtl/>
        </w:rPr>
      </w:pPr>
      <w:r w:rsidRPr="00846600">
        <w:rPr>
          <w:rtl/>
        </w:rPr>
        <w:t>(7) تهذيب الأحكام 4</w:t>
      </w:r>
      <w:r>
        <w:rPr>
          <w:rtl/>
        </w:rPr>
        <w:t>:</w:t>
      </w:r>
      <w:r w:rsidRPr="00846600">
        <w:rPr>
          <w:rtl/>
        </w:rPr>
        <w:t xml:space="preserve"> 193 / 550.</w:t>
      </w:r>
    </w:p>
    <w:p w:rsidR="00BF578A" w:rsidRPr="00846600" w:rsidRDefault="00BF578A" w:rsidP="00BF578A">
      <w:pPr>
        <w:pStyle w:val="libFootnote0"/>
        <w:rPr>
          <w:rtl/>
        </w:rPr>
      </w:pPr>
      <w:r w:rsidRPr="00846600">
        <w:rPr>
          <w:rtl/>
        </w:rPr>
        <w:t>(8) تهذيب الأحكام 4</w:t>
      </w:r>
      <w:r>
        <w:rPr>
          <w:rtl/>
        </w:rPr>
        <w:t>:</w:t>
      </w:r>
      <w:r w:rsidRPr="00846600">
        <w:rPr>
          <w:rtl/>
        </w:rPr>
        <w:t xml:space="preserve"> 196 / 562.</w:t>
      </w:r>
    </w:p>
    <w:p w:rsidR="00BF578A" w:rsidRPr="00846600" w:rsidRDefault="00BF578A" w:rsidP="00BF578A">
      <w:pPr>
        <w:pStyle w:val="libFootnote0"/>
        <w:rPr>
          <w:rtl/>
        </w:rPr>
      </w:pPr>
      <w:r w:rsidRPr="00846600">
        <w:rPr>
          <w:rtl/>
        </w:rPr>
        <w:t>(9) الكافي 5</w:t>
      </w:r>
      <w:r>
        <w:rPr>
          <w:rtl/>
        </w:rPr>
        <w:t>:</w:t>
      </w:r>
      <w:r w:rsidRPr="00846600">
        <w:rPr>
          <w:rtl/>
        </w:rPr>
        <w:t xml:space="preserve"> 447 / 1.</w:t>
      </w:r>
    </w:p>
    <w:p w:rsidR="00BF578A" w:rsidRPr="00846600" w:rsidRDefault="00BF578A" w:rsidP="00BF578A">
      <w:pPr>
        <w:pStyle w:val="libFootnote0"/>
        <w:rPr>
          <w:rtl/>
        </w:rPr>
      </w:pPr>
      <w:r w:rsidRPr="00846600">
        <w:rPr>
          <w:rtl/>
        </w:rPr>
        <w:t>(10) الكافي 8</w:t>
      </w:r>
      <w:r>
        <w:rPr>
          <w:rtl/>
        </w:rPr>
        <w:t>:</w:t>
      </w:r>
      <w:r w:rsidRPr="00846600">
        <w:rPr>
          <w:rtl/>
        </w:rPr>
        <w:t xml:space="preserve"> 159 / 154</w:t>
      </w:r>
      <w:r>
        <w:rPr>
          <w:rtl/>
        </w:rPr>
        <w:t>،</w:t>
      </w:r>
      <w:r w:rsidRPr="00846600">
        <w:rPr>
          <w:rtl/>
        </w:rPr>
        <w:t xml:space="preserve"> من الروضة.</w:t>
      </w:r>
    </w:p>
    <w:p w:rsidR="00BF578A" w:rsidRPr="00846600" w:rsidRDefault="00BF578A" w:rsidP="00BF578A">
      <w:pPr>
        <w:pStyle w:val="libFootnote0"/>
        <w:rPr>
          <w:rtl/>
        </w:rPr>
      </w:pPr>
      <w:r w:rsidRPr="00846600">
        <w:rPr>
          <w:rtl/>
        </w:rPr>
        <w:t>(11) رجال الكشي 2</w:t>
      </w:r>
      <w:r>
        <w:rPr>
          <w:rtl/>
        </w:rPr>
        <w:t>:</w:t>
      </w:r>
      <w:r w:rsidRPr="00846600">
        <w:rPr>
          <w:rtl/>
        </w:rPr>
        <w:t xml:space="preserve"> 604 / 571.</w:t>
      </w:r>
    </w:p>
    <w:p w:rsidR="00BF578A" w:rsidRPr="00846600" w:rsidRDefault="00BF578A" w:rsidP="00BF578A">
      <w:pPr>
        <w:pStyle w:val="libFootnote0"/>
        <w:rPr>
          <w:rtl/>
        </w:rPr>
      </w:pPr>
      <w:r w:rsidRPr="00846600">
        <w:rPr>
          <w:rtl/>
        </w:rPr>
        <w:t>(12) تفسير القمي 1</w:t>
      </w:r>
      <w:r>
        <w:rPr>
          <w:rtl/>
        </w:rPr>
        <w:t>:</w:t>
      </w:r>
      <w:r w:rsidRPr="00846600">
        <w:rPr>
          <w:rtl/>
        </w:rPr>
        <w:t xml:space="preserve"> 27</w:t>
      </w:r>
      <w:r>
        <w:rPr>
          <w:rtl/>
        </w:rPr>
        <w:t xml:space="preserve"> - </w:t>
      </w:r>
      <w:r w:rsidRPr="00846600">
        <w:rPr>
          <w:rtl/>
        </w:rPr>
        <w:t>339</w:t>
      </w:r>
      <w:r>
        <w:rPr>
          <w:rtl/>
        </w:rPr>
        <w:t>،</w:t>
      </w:r>
      <w:r w:rsidRPr="00846600">
        <w:rPr>
          <w:rtl/>
        </w:rPr>
        <w:t xml:space="preserve"> وقول المصنف</w:t>
      </w:r>
      <w:r>
        <w:rPr>
          <w:rtl/>
        </w:rPr>
        <w:t xml:space="preserve"> - </w:t>
      </w:r>
      <w:r w:rsidRPr="00BF578A">
        <w:rPr>
          <w:rStyle w:val="libAlaemChar"/>
          <w:rtl/>
        </w:rPr>
        <w:t>رحمه‌الله</w:t>
      </w:r>
      <w:r>
        <w:rPr>
          <w:rtl/>
        </w:rPr>
        <w:t xml:space="preserve"> -:</w:t>
      </w:r>
      <w:r w:rsidRPr="00846600">
        <w:rPr>
          <w:rtl/>
        </w:rPr>
        <w:t xml:space="preserve"> يؤيد ذلك اعتماد علي بن إبراهيم عليه. هو اشارة منه الى ما قاله علي بن إبراهيم في مقدمة تفسيره 1</w:t>
      </w:r>
      <w:r>
        <w:rPr>
          <w:rtl/>
        </w:rPr>
        <w:t>:</w:t>
      </w:r>
      <w:r w:rsidRPr="00846600">
        <w:rPr>
          <w:rtl/>
        </w:rPr>
        <w:t xml:space="preserve"> 4 </w:t>
      </w:r>
      <w:r>
        <w:rPr>
          <w:rtl/>
        </w:rPr>
        <w:t>(</w:t>
      </w:r>
      <w:r w:rsidRPr="00846600">
        <w:rPr>
          <w:rtl/>
        </w:rPr>
        <w:t>ونحن ذاكرون ومخبرون بما ينتهي إلينا</w:t>
      </w:r>
      <w:r>
        <w:rPr>
          <w:rtl/>
        </w:rPr>
        <w:t>،</w:t>
      </w:r>
      <w:r w:rsidRPr="00846600">
        <w:rPr>
          <w:rtl/>
        </w:rPr>
        <w:t xml:space="preserve"> ورواه مشايخنا وثقاتنا عن الذين فرض الله طاعتهم وأوجب ولايتهم.</w:t>
      </w:r>
      <w:r>
        <w:rPr>
          <w:rtl/>
        </w:rPr>
        <w:t>).</w:t>
      </w:r>
    </w:p>
    <w:p w:rsidR="00BF578A" w:rsidRDefault="00BF578A" w:rsidP="00BF578A">
      <w:pPr>
        <w:pStyle w:val="libFootnote"/>
        <w:rPr>
          <w:rtl/>
        </w:rPr>
      </w:pPr>
      <w:r w:rsidRPr="00846600">
        <w:rPr>
          <w:rtl/>
        </w:rPr>
        <w:t>باعتبار هذا الكلام شهادة منه على توثيق من وقع من الرواة في اسناد روايات تفسيره</w:t>
      </w:r>
      <w:r>
        <w:rPr>
          <w:rtl/>
        </w:rPr>
        <w:t>،</w:t>
      </w:r>
      <w:r w:rsidRPr="00846600">
        <w:rPr>
          <w:rtl/>
        </w:rPr>
        <w:t xml:space="preserve"> وهذا</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وفي شرح المشيخة</w:t>
      </w:r>
      <w:r>
        <w:rPr>
          <w:rtl/>
        </w:rPr>
        <w:t>:</w:t>
      </w:r>
      <w:r w:rsidRPr="00846600">
        <w:rPr>
          <w:rtl/>
        </w:rPr>
        <w:t xml:space="preserve"> اعلم أنّ علي بن إبراهيم روى أخبارا كثيرة في تفسيره عن عمرو بن شمر</w:t>
      </w:r>
      <w:r>
        <w:rPr>
          <w:rtl/>
        </w:rPr>
        <w:t>،</w:t>
      </w:r>
      <w:r w:rsidRPr="00846600">
        <w:rPr>
          <w:rtl/>
        </w:rPr>
        <w:t xml:space="preserve"> عن جابر</w:t>
      </w:r>
      <w:r>
        <w:rPr>
          <w:rtl/>
        </w:rPr>
        <w:t>،</w:t>
      </w:r>
      <w:r w:rsidRPr="00846600">
        <w:rPr>
          <w:rtl/>
        </w:rPr>
        <w:t xml:space="preserve"> وكذا باقي الأصحاب</w:t>
      </w:r>
      <w:r>
        <w:rPr>
          <w:rtl/>
        </w:rPr>
        <w:t>،</w:t>
      </w:r>
      <w:r w:rsidRPr="00846600">
        <w:rPr>
          <w:rtl/>
        </w:rPr>
        <w:t xml:space="preserve"> وكان ذلك لما رأوها موافقا </w:t>
      </w:r>
      <w:r w:rsidRPr="00BF578A">
        <w:rPr>
          <w:rStyle w:val="libFootnotenumChar"/>
          <w:rtl/>
        </w:rPr>
        <w:t>(1)</w:t>
      </w:r>
      <w:r w:rsidRPr="00846600">
        <w:rPr>
          <w:rtl/>
        </w:rPr>
        <w:t xml:space="preserve"> لباقي أخبار الأئمة </w:t>
      </w:r>
      <w:r w:rsidRPr="00BF578A">
        <w:rPr>
          <w:rStyle w:val="libAlaemChar"/>
          <w:rtl/>
        </w:rPr>
        <w:t>عليهم‌السلام</w:t>
      </w:r>
      <w:r w:rsidRPr="00846600">
        <w:rPr>
          <w:rtl/>
        </w:rPr>
        <w:t xml:space="preserve"> اعتبروها</w:t>
      </w:r>
      <w:r>
        <w:rPr>
          <w:rtl/>
        </w:rPr>
        <w:t>،</w:t>
      </w:r>
      <w:r w:rsidRPr="00846600">
        <w:rPr>
          <w:rtl/>
        </w:rPr>
        <w:t xml:space="preserve"> والمصنف روى عنه أخبارا كثيرة</w:t>
      </w:r>
      <w:r>
        <w:rPr>
          <w:rtl/>
        </w:rPr>
        <w:t>،</w:t>
      </w:r>
      <w:r w:rsidRPr="00846600">
        <w:rPr>
          <w:rtl/>
        </w:rPr>
        <w:t xml:space="preserve"> وقال</w:t>
      </w:r>
      <w:r>
        <w:rPr>
          <w:rtl/>
        </w:rPr>
        <w:t>:</w:t>
      </w:r>
      <w:r w:rsidRPr="00846600">
        <w:rPr>
          <w:rtl/>
        </w:rPr>
        <w:t xml:space="preserve"> اعتقد أنّها حجّة بيني وبين ربّي </w:t>
      </w:r>
      <w:r w:rsidRPr="00BF578A">
        <w:rPr>
          <w:rStyle w:val="libFootnotenumChar"/>
          <w:rtl/>
        </w:rPr>
        <w:t>(2)</w:t>
      </w:r>
      <w:r>
        <w:rPr>
          <w:rtl/>
        </w:rPr>
        <w:t>،</w:t>
      </w:r>
      <w:r w:rsidRPr="00846600">
        <w:rPr>
          <w:rtl/>
        </w:rPr>
        <w:t xml:space="preserve"> ولم نطلع على رواية تدلّ على ضعفه وذمّه </w:t>
      </w:r>
      <w:r w:rsidRPr="00BF578A">
        <w:rPr>
          <w:rStyle w:val="libFootnotenumChar"/>
          <w:rtl/>
        </w:rPr>
        <w:t>(3)</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ويظهر من الشيخ المفيد </w:t>
      </w:r>
      <w:r w:rsidRPr="00BF578A">
        <w:rPr>
          <w:rStyle w:val="libAlaemChar"/>
          <w:rtl/>
        </w:rPr>
        <w:t>رحمه‌الله</w:t>
      </w:r>
      <w:r w:rsidRPr="00846600">
        <w:rPr>
          <w:rtl/>
        </w:rPr>
        <w:t xml:space="preserve"> أيضا الاعتماد عليه</w:t>
      </w:r>
      <w:r>
        <w:rPr>
          <w:rtl/>
        </w:rPr>
        <w:t>،</w:t>
      </w:r>
      <w:r w:rsidRPr="00846600">
        <w:rPr>
          <w:rtl/>
        </w:rPr>
        <w:t xml:space="preserve"> فإنّه في كتاب الكافية</w:t>
      </w:r>
      <w:r>
        <w:rPr>
          <w:rtl/>
        </w:rPr>
        <w:t xml:space="preserve"> - </w:t>
      </w:r>
      <w:r w:rsidRPr="00846600">
        <w:rPr>
          <w:rtl/>
        </w:rPr>
        <w:t>المبني على المسائل العلمية وتنقيد الأخبار وردّها وقبولها</w:t>
      </w:r>
      <w:r>
        <w:rPr>
          <w:rtl/>
        </w:rPr>
        <w:t xml:space="preserve"> - </w:t>
      </w:r>
      <w:r w:rsidRPr="00846600">
        <w:rPr>
          <w:rtl/>
        </w:rPr>
        <w:t>تلقّى أخباره بالقبول</w:t>
      </w:r>
      <w:r>
        <w:rPr>
          <w:rtl/>
        </w:rPr>
        <w:t>،</w:t>
      </w:r>
      <w:r w:rsidRPr="00846600">
        <w:rPr>
          <w:rtl/>
        </w:rPr>
        <w:t xml:space="preserve"> فقال في موضع سؤال</w:t>
      </w:r>
      <w:r>
        <w:rPr>
          <w:rtl/>
        </w:rPr>
        <w:t>:</w:t>
      </w:r>
      <w:r w:rsidRPr="00846600">
        <w:rPr>
          <w:rtl/>
        </w:rPr>
        <w:t xml:space="preserve"> فإن قالوا</w:t>
      </w:r>
      <w:r>
        <w:rPr>
          <w:rtl/>
        </w:rPr>
        <w:t>: أ</w:t>
      </w:r>
      <w:r w:rsidRPr="00846600">
        <w:rPr>
          <w:rtl/>
        </w:rPr>
        <w:t>فليس قد روى عمرو بن شمر</w:t>
      </w:r>
      <w:r>
        <w:rPr>
          <w:rtl/>
        </w:rPr>
        <w:t>،</w:t>
      </w:r>
      <w:r w:rsidRPr="00846600">
        <w:rPr>
          <w:rtl/>
        </w:rPr>
        <w:t xml:space="preserve"> عن جابر</w:t>
      </w:r>
      <w:r>
        <w:rPr>
          <w:rtl/>
        </w:rPr>
        <w:t>،</w:t>
      </w:r>
      <w:r w:rsidRPr="00846600">
        <w:rPr>
          <w:rtl/>
        </w:rPr>
        <w:t xml:space="preserve"> عن أبي جعفر </w:t>
      </w:r>
      <w:r w:rsidRPr="00BF578A">
        <w:rPr>
          <w:rStyle w:val="libAlaemChar"/>
          <w:rtl/>
        </w:rPr>
        <w:t>عليه‌السلام</w:t>
      </w:r>
      <w:r>
        <w:rPr>
          <w:rtl/>
        </w:rPr>
        <w:t>:</w:t>
      </w:r>
      <w:r w:rsidRPr="00846600">
        <w:rPr>
          <w:rtl/>
        </w:rPr>
        <w:t xml:space="preserve"> أنّ أمير المؤمنين </w:t>
      </w:r>
      <w:r w:rsidRPr="00BF578A">
        <w:rPr>
          <w:rStyle w:val="libAlaemChar"/>
          <w:rtl/>
        </w:rPr>
        <w:t>عليه‌السلام</w:t>
      </w:r>
      <w:r w:rsidRPr="00846600">
        <w:rPr>
          <w:rtl/>
        </w:rPr>
        <w:t xml:space="preserve"> لمّا دنا </w:t>
      </w:r>
      <w:r>
        <w:rPr>
          <w:rtl/>
        </w:rPr>
        <w:t>[</w:t>
      </w:r>
      <w:r w:rsidRPr="00846600">
        <w:rPr>
          <w:rtl/>
        </w:rPr>
        <w:t>من</w:t>
      </w:r>
      <w:r>
        <w:rPr>
          <w:rtl/>
        </w:rPr>
        <w:t>]</w:t>
      </w:r>
      <w:r w:rsidRPr="00846600">
        <w:rPr>
          <w:rtl/>
        </w:rPr>
        <w:t xml:space="preserve"> </w:t>
      </w:r>
      <w:r w:rsidRPr="00BF578A">
        <w:rPr>
          <w:rStyle w:val="libFootnotenumChar"/>
          <w:rtl/>
        </w:rPr>
        <w:t>(4)</w:t>
      </w:r>
      <w:r w:rsidRPr="00846600">
        <w:rPr>
          <w:rtl/>
        </w:rPr>
        <w:t xml:space="preserve"> الكوفة مقبلا من البصرة</w:t>
      </w:r>
      <w:r>
        <w:rPr>
          <w:rtl/>
        </w:rPr>
        <w:t>،</w:t>
      </w:r>
      <w:r w:rsidRPr="00846600">
        <w:rPr>
          <w:rtl/>
        </w:rPr>
        <w:t xml:space="preserve"> خرج الناس مع قرظة بن كعب يتلقونه </w:t>
      </w:r>
      <w:r w:rsidRPr="00BF578A">
        <w:rPr>
          <w:rStyle w:val="libFootnotenumChar"/>
          <w:rtl/>
        </w:rPr>
        <w:t>(5)</w:t>
      </w:r>
      <w:r>
        <w:rPr>
          <w:rtl/>
        </w:rPr>
        <w:t>.</w:t>
      </w:r>
      <w:r w:rsidRPr="00846600">
        <w:rPr>
          <w:rtl/>
        </w:rPr>
        <w:t xml:space="preserve"> الخبر.</w:t>
      </w:r>
    </w:p>
    <w:p w:rsidR="00BF578A" w:rsidRPr="00846600" w:rsidRDefault="00BF578A" w:rsidP="00BF578A">
      <w:pPr>
        <w:pStyle w:val="libNormal"/>
        <w:rPr>
          <w:rtl/>
        </w:rPr>
      </w:pPr>
      <w:r w:rsidRPr="00846600">
        <w:rPr>
          <w:rtl/>
        </w:rPr>
        <w:t xml:space="preserve">وفيه أنه </w:t>
      </w:r>
      <w:r w:rsidRPr="00BF578A">
        <w:rPr>
          <w:rStyle w:val="libAlaemChar"/>
          <w:rtl/>
        </w:rPr>
        <w:t>عليه‌السلام</w:t>
      </w:r>
      <w:r w:rsidRPr="00846600">
        <w:rPr>
          <w:rtl/>
        </w:rPr>
        <w:t xml:space="preserve"> أنكر على من نسب أهل الجهل إلى الشرك والكفر</w:t>
      </w:r>
      <w:r>
        <w:rPr>
          <w:rtl/>
        </w:rPr>
        <w:t>،</w:t>
      </w:r>
      <w:r w:rsidRPr="00846600">
        <w:rPr>
          <w:rtl/>
        </w:rPr>
        <w:t xml:space="preserve"> فأجاب عن السؤال بغير ردّ الخبر وتضعيفه كما هو دأبه في غير المقام.</w:t>
      </w:r>
    </w:p>
    <w:p w:rsidR="00BF578A" w:rsidRPr="00846600" w:rsidRDefault="00BF578A" w:rsidP="00BF578A">
      <w:pPr>
        <w:pStyle w:val="libNormal"/>
        <w:rPr>
          <w:rtl/>
        </w:rPr>
      </w:pPr>
      <w:r w:rsidRPr="00846600">
        <w:rPr>
          <w:rtl/>
        </w:rPr>
        <w:t xml:space="preserve">واستدل أيضا لدعواه أنه </w:t>
      </w:r>
      <w:r w:rsidRPr="00BF578A">
        <w:rPr>
          <w:rStyle w:val="libAlaemChar"/>
          <w:rtl/>
        </w:rPr>
        <w:t>عليه‌السلام</w:t>
      </w:r>
      <w:r w:rsidRPr="00846600">
        <w:rPr>
          <w:rtl/>
        </w:rPr>
        <w:t xml:space="preserve"> ظلّل طلحة والزبير بعد قتلهما</w:t>
      </w:r>
      <w:r>
        <w:rPr>
          <w:rtl/>
        </w:rPr>
        <w:t>،</w:t>
      </w:r>
      <w:r w:rsidRPr="00846600">
        <w:rPr>
          <w:rtl/>
        </w:rPr>
        <w:t xml:space="preserve"> أو شهد عليهما بالنار</w:t>
      </w:r>
      <w:r>
        <w:rPr>
          <w:rtl/>
        </w:rPr>
        <w:t>،</w:t>
      </w:r>
      <w:r w:rsidRPr="00846600">
        <w:rPr>
          <w:rtl/>
        </w:rPr>
        <w:t xml:space="preserve"> بما رواه إسماعيل بن أبان</w:t>
      </w:r>
      <w:r>
        <w:rPr>
          <w:rtl/>
        </w:rPr>
        <w:t>،</w:t>
      </w:r>
      <w:r w:rsidRPr="00846600">
        <w:rPr>
          <w:rtl/>
        </w:rPr>
        <w:t xml:space="preserve"> قال</w:t>
      </w:r>
      <w:r>
        <w:rPr>
          <w:rtl/>
        </w:rPr>
        <w:t>:</w:t>
      </w:r>
      <w:r w:rsidRPr="00846600">
        <w:rPr>
          <w:rtl/>
        </w:rPr>
        <w:t xml:space="preserve"> حدثنا عمرو</w:t>
      </w:r>
      <w:r>
        <w:rPr>
          <w:rtl/>
        </w:rPr>
        <w:t>،</w:t>
      </w:r>
      <w:r w:rsidRPr="00846600">
        <w:rPr>
          <w:rtl/>
        </w:rPr>
        <w:t xml:space="preserve"> عن جابر</w:t>
      </w:r>
      <w:r>
        <w:rPr>
          <w:rtl/>
        </w:rPr>
        <w:t>،</w:t>
      </w:r>
      <w:r w:rsidRPr="00846600">
        <w:rPr>
          <w:rtl/>
        </w:rPr>
        <w:t xml:space="preserve"> عن أبي جعفر محمّد بن علي </w:t>
      </w:r>
      <w:r>
        <w:rPr>
          <w:rtl/>
        </w:rPr>
        <w:t>(</w:t>
      </w:r>
      <w:r w:rsidRPr="00846600">
        <w:rPr>
          <w:rtl/>
        </w:rPr>
        <w:t>عليهما السّلام</w:t>
      </w:r>
      <w:r>
        <w:rPr>
          <w:rtl/>
        </w:rPr>
        <w:t>)</w:t>
      </w:r>
      <w:r w:rsidRPr="00846600">
        <w:rPr>
          <w:rtl/>
        </w:rPr>
        <w:t xml:space="preserve"> </w:t>
      </w:r>
      <w:r w:rsidRPr="00BF578A">
        <w:rPr>
          <w:rStyle w:val="libFootnotenumChar"/>
          <w:rtl/>
        </w:rPr>
        <w:t>(6)</w:t>
      </w:r>
      <w:r>
        <w:rPr>
          <w:rtl/>
        </w:rPr>
        <w:t>.</w:t>
      </w:r>
      <w:r w:rsidRPr="00846600">
        <w:rPr>
          <w:rtl/>
        </w:rPr>
        <w:t xml:space="preserve"> الخبر.</w:t>
      </w:r>
    </w:p>
    <w:p w:rsidR="00BF578A" w:rsidRPr="00846600" w:rsidRDefault="00BF578A" w:rsidP="00BF578A">
      <w:pPr>
        <w:pStyle w:val="libLine"/>
        <w:rPr>
          <w:rtl/>
        </w:rPr>
      </w:pPr>
      <w:r w:rsidRPr="00846600">
        <w:rPr>
          <w:rtl/>
        </w:rPr>
        <w:t>__________________</w:t>
      </w:r>
    </w:p>
    <w:p w:rsidR="00BF578A" w:rsidRPr="001E5A42" w:rsidRDefault="00BF578A" w:rsidP="00BF578A">
      <w:pPr>
        <w:pStyle w:val="libFootnote0"/>
        <w:rPr>
          <w:rtl/>
        </w:rPr>
      </w:pPr>
      <w:r w:rsidRPr="001E5A42">
        <w:rPr>
          <w:rtl/>
        </w:rPr>
        <w:t>ما استفاده من قبل صاحب الوسائل</w:t>
      </w:r>
      <w:r>
        <w:rPr>
          <w:rtl/>
        </w:rPr>
        <w:t xml:space="preserve"> - </w:t>
      </w:r>
      <w:r w:rsidRPr="00BF578A">
        <w:rPr>
          <w:rStyle w:val="libAlaemChar"/>
          <w:rtl/>
        </w:rPr>
        <w:t>رحمه‌الله</w:t>
      </w:r>
      <w:r>
        <w:rPr>
          <w:rtl/>
        </w:rPr>
        <w:t xml:space="preserve"> - </w:t>
      </w:r>
      <w:r w:rsidRPr="001E5A42">
        <w:rPr>
          <w:rtl/>
        </w:rPr>
        <w:t>كما في الفائدة السادسة منه. ولمزيد الفائدة انظر معجم رجال الحديث 1</w:t>
      </w:r>
      <w:r>
        <w:rPr>
          <w:rtl/>
        </w:rPr>
        <w:t>:</w:t>
      </w:r>
      <w:r w:rsidRPr="001E5A42">
        <w:rPr>
          <w:rtl/>
        </w:rPr>
        <w:t xml:space="preserve"> 49.</w:t>
      </w:r>
    </w:p>
    <w:p w:rsidR="00BF578A" w:rsidRPr="00846600" w:rsidRDefault="00BF578A" w:rsidP="00BF578A">
      <w:pPr>
        <w:pStyle w:val="libFootnote0"/>
        <w:rPr>
          <w:rtl/>
        </w:rPr>
      </w:pPr>
      <w:r w:rsidRPr="00846600">
        <w:rPr>
          <w:rtl/>
        </w:rPr>
        <w:t xml:space="preserve">(1) كذا « منه </w:t>
      </w:r>
      <w:r w:rsidRPr="00BF578A">
        <w:rPr>
          <w:rStyle w:val="libAlaemChar"/>
          <w:rtl/>
        </w:rPr>
        <w:t>قدس‌سره</w:t>
      </w:r>
      <w:r w:rsidRPr="00846600">
        <w:rPr>
          <w:rtl/>
        </w:rPr>
        <w:t xml:space="preserve"> »</w:t>
      </w:r>
      <w:r>
        <w:rPr>
          <w:rtl/>
        </w:rPr>
        <w:t>.</w:t>
      </w:r>
      <w:r w:rsidRPr="00846600">
        <w:rPr>
          <w:rtl/>
        </w:rPr>
        <w:t xml:space="preserve"> وفي المصدر</w:t>
      </w:r>
      <w:r>
        <w:rPr>
          <w:rtl/>
        </w:rPr>
        <w:t>:</w:t>
      </w:r>
      <w:r w:rsidRPr="00846600">
        <w:rPr>
          <w:rtl/>
        </w:rPr>
        <w:t xml:space="preserve"> موافقة</w:t>
      </w:r>
      <w:r>
        <w:rPr>
          <w:rtl/>
        </w:rPr>
        <w:t>،</w:t>
      </w:r>
      <w:r w:rsidRPr="00846600">
        <w:rPr>
          <w:rtl/>
        </w:rPr>
        <w:t xml:space="preserve"> وهو الأنسب.</w:t>
      </w:r>
    </w:p>
    <w:p w:rsidR="00BF578A" w:rsidRPr="00846600" w:rsidRDefault="00BF578A" w:rsidP="00BF578A">
      <w:pPr>
        <w:pStyle w:val="libFootnote0"/>
        <w:rPr>
          <w:rtl/>
        </w:rPr>
      </w:pPr>
      <w:r w:rsidRPr="00846600">
        <w:rPr>
          <w:rtl/>
        </w:rPr>
        <w:t>(2) الفقيه</w:t>
      </w:r>
      <w:r>
        <w:rPr>
          <w:rtl/>
        </w:rPr>
        <w:t>:</w:t>
      </w:r>
      <w:r w:rsidRPr="00846600">
        <w:rPr>
          <w:rtl/>
        </w:rPr>
        <w:t xml:space="preserve"> 1</w:t>
      </w:r>
      <w:r>
        <w:rPr>
          <w:rtl/>
        </w:rPr>
        <w:t>:</w:t>
      </w:r>
      <w:r w:rsidRPr="00846600">
        <w:rPr>
          <w:rtl/>
        </w:rPr>
        <w:t xml:space="preserve"> 4 من المقدمة.</w:t>
      </w:r>
    </w:p>
    <w:p w:rsidR="00BF578A" w:rsidRPr="00846600" w:rsidRDefault="00BF578A" w:rsidP="00BF578A">
      <w:pPr>
        <w:pStyle w:val="libFootnote0"/>
        <w:rPr>
          <w:rtl/>
        </w:rPr>
      </w:pPr>
      <w:r w:rsidRPr="00846600">
        <w:rPr>
          <w:rtl/>
        </w:rPr>
        <w:t>(3) روضة المتقين 14</w:t>
      </w:r>
      <w:r>
        <w:rPr>
          <w:rtl/>
        </w:rPr>
        <w:t>:</w:t>
      </w:r>
      <w:r w:rsidRPr="00846600">
        <w:rPr>
          <w:rtl/>
        </w:rPr>
        <w:t xml:space="preserve"> 77.</w:t>
      </w:r>
    </w:p>
    <w:p w:rsidR="00BF578A" w:rsidRPr="00846600" w:rsidRDefault="00BF578A" w:rsidP="00BF578A">
      <w:pPr>
        <w:pStyle w:val="libFootnote0"/>
        <w:rPr>
          <w:rtl/>
        </w:rPr>
      </w:pPr>
      <w:r w:rsidRPr="00846600">
        <w:rPr>
          <w:rtl/>
        </w:rPr>
        <w:t>(4) ما بين معقوفين لم يرد في الأصل.</w:t>
      </w:r>
    </w:p>
    <w:p w:rsidR="00BF578A" w:rsidRPr="00846600" w:rsidRDefault="00BF578A" w:rsidP="00BF578A">
      <w:pPr>
        <w:pStyle w:val="libFootnote0"/>
        <w:rPr>
          <w:rtl/>
        </w:rPr>
      </w:pPr>
      <w:r w:rsidRPr="00846600">
        <w:rPr>
          <w:rtl/>
        </w:rPr>
        <w:t>(5) الكافية في إبطال توبة الخاطئة</w:t>
      </w:r>
      <w:r>
        <w:rPr>
          <w:rtl/>
        </w:rPr>
        <w:t>:</w:t>
      </w:r>
      <w:r w:rsidRPr="00846600">
        <w:rPr>
          <w:rtl/>
        </w:rPr>
        <w:t xml:space="preserve"> 6</w:t>
      </w:r>
      <w:r>
        <w:rPr>
          <w:rtl/>
        </w:rPr>
        <w:t>:</w:t>
      </w:r>
      <w:r w:rsidRPr="00846600">
        <w:rPr>
          <w:rtl/>
        </w:rPr>
        <w:t xml:space="preserve"> 31 / 33.</w:t>
      </w:r>
    </w:p>
    <w:p w:rsidR="00BF578A" w:rsidRPr="00846600" w:rsidRDefault="00BF578A" w:rsidP="00BF578A">
      <w:pPr>
        <w:pStyle w:val="libFootnote0"/>
        <w:rPr>
          <w:rtl/>
        </w:rPr>
      </w:pPr>
      <w:r w:rsidRPr="00846600">
        <w:rPr>
          <w:rtl/>
        </w:rPr>
        <w:t>(6) الكافية في إبطال توبة الخاطئة</w:t>
      </w:r>
      <w:r>
        <w:rPr>
          <w:rtl/>
        </w:rPr>
        <w:t>:</w:t>
      </w:r>
      <w:r w:rsidRPr="00846600">
        <w:rPr>
          <w:rtl/>
        </w:rPr>
        <w:t xml:space="preserve"> 6</w:t>
      </w:r>
      <w:r>
        <w:rPr>
          <w:rtl/>
        </w:rPr>
        <w:t>:</w:t>
      </w:r>
      <w:r w:rsidRPr="00846600">
        <w:rPr>
          <w:rtl/>
        </w:rPr>
        <w:t xml:space="preserve"> 25 / 25 </w:t>
      </w:r>
      <w:r>
        <w:rPr>
          <w:rtl/>
        </w:rPr>
        <w:t>و 2</w:t>
      </w:r>
      <w:r w:rsidRPr="00846600">
        <w:rPr>
          <w:rtl/>
        </w:rPr>
        <w:t>6 / 26.</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وقال في جواب من ردّ دعواه كذب الخبر المعروف من بشارة النبيّ </w:t>
      </w:r>
      <w:r w:rsidRPr="00BF578A">
        <w:rPr>
          <w:rStyle w:val="libAlaemChar"/>
          <w:rtl/>
        </w:rPr>
        <w:t>صلى‌الله‌عليه‌وآله‌وسلم</w:t>
      </w:r>
      <w:r w:rsidRPr="00846600">
        <w:rPr>
          <w:rtl/>
        </w:rPr>
        <w:t xml:space="preserve"> عشرة من أصحابه بالجنّة</w:t>
      </w:r>
      <w:r>
        <w:rPr>
          <w:rtl/>
        </w:rPr>
        <w:t>،</w:t>
      </w:r>
      <w:r w:rsidRPr="00846600">
        <w:rPr>
          <w:rtl/>
        </w:rPr>
        <w:t xml:space="preserve"> بأنه لم ينكره المهاجرون والأنصار</w:t>
      </w:r>
      <w:r>
        <w:rPr>
          <w:rtl/>
        </w:rPr>
        <w:t>،</w:t>
      </w:r>
      <w:r w:rsidRPr="00846600">
        <w:rPr>
          <w:rtl/>
        </w:rPr>
        <w:t xml:space="preserve"> ما لفظه</w:t>
      </w:r>
      <w:r>
        <w:rPr>
          <w:rtl/>
        </w:rPr>
        <w:t>:</w:t>
      </w:r>
      <w:r w:rsidRPr="00846600">
        <w:rPr>
          <w:rtl/>
        </w:rPr>
        <w:t xml:space="preserve"> على أنّ كثيرا من الشيعة يروون عن عمرو بن شمر</w:t>
      </w:r>
      <w:r>
        <w:rPr>
          <w:rtl/>
        </w:rPr>
        <w:t>،</w:t>
      </w:r>
      <w:r w:rsidRPr="00846600">
        <w:rPr>
          <w:rtl/>
        </w:rPr>
        <w:t xml:space="preserve"> عن جابر</w:t>
      </w:r>
      <w:r>
        <w:rPr>
          <w:rtl/>
        </w:rPr>
        <w:t>،</w:t>
      </w:r>
      <w:r w:rsidRPr="00846600">
        <w:rPr>
          <w:rtl/>
        </w:rPr>
        <w:t xml:space="preserve"> عن أبي جعفر محمّد بن علي </w:t>
      </w:r>
      <w:r>
        <w:rPr>
          <w:rtl/>
        </w:rPr>
        <w:t>(</w:t>
      </w:r>
      <w:r w:rsidRPr="00846600">
        <w:rPr>
          <w:rtl/>
        </w:rPr>
        <w:t>عليهما السّلام</w:t>
      </w:r>
      <w:r>
        <w:rPr>
          <w:rtl/>
        </w:rPr>
        <w:t>):</w:t>
      </w:r>
      <w:r w:rsidRPr="00846600">
        <w:rPr>
          <w:rtl/>
        </w:rPr>
        <w:t xml:space="preserve"> أن أمير المؤمنين </w:t>
      </w:r>
      <w:r>
        <w:rPr>
          <w:rtl/>
        </w:rPr>
        <w:t>(</w:t>
      </w:r>
      <w:r w:rsidRPr="00846600">
        <w:rPr>
          <w:rtl/>
        </w:rPr>
        <w:t>صلوات الله عليه</w:t>
      </w:r>
      <w:r>
        <w:rPr>
          <w:rtl/>
        </w:rPr>
        <w:t>)</w:t>
      </w:r>
      <w:r w:rsidRPr="00846600">
        <w:rPr>
          <w:rtl/>
        </w:rPr>
        <w:t xml:space="preserve"> واقف طلحة والزبير وخاطبهما </w:t>
      </w:r>
      <w:r w:rsidRPr="00BF578A">
        <w:rPr>
          <w:rStyle w:val="libFootnotenumChar"/>
          <w:rtl/>
        </w:rPr>
        <w:t>(1)</w:t>
      </w:r>
      <w:r>
        <w:rPr>
          <w:rtl/>
        </w:rPr>
        <w:t>.</w:t>
      </w:r>
      <w:r w:rsidRPr="00846600">
        <w:rPr>
          <w:rtl/>
        </w:rPr>
        <w:t xml:space="preserve"> الخبر.</w:t>
      </w:r>
    </w:p>
    <w:p w:rsidR="00BF578A" w:rsidRPr="00846600" w:rsidRDefault="00BF578A" w:rsidP="00BF578A">
      <w:pPr>
        <w:pStyle w:val="libNormal"/>
        <w:rPr>
          <w:rtl/>
        </w:rPr>
      </w:pPr>
      <w:r w:rsidRPr="00846600">
        <w:rPr>
          <w:rtl/>
        </w:rPr>
        <w:t xml:space="preserve">فاستدل بروايته على إنكاره </w:t>
      </w:r>
      <w:r w:rsidRPr="00BF578A">
        <w:rPr>
          <w:rStyle w:val="libAlaemChar"/>
          <w:rtl/>
        </w:rPr>
        <w:t>عليه‌السلام</w:t>
      </w:r>
      <w:r w:rsidRPr="00846600">
        <w:rPr>
          <w:rtl/>
        </w:rPr>
        <w:t xml:space="preserve"> الخبر المذكور</w:t>
      </w:r>
      <w:r>
        <w:rPr>
          <w:rtl/>
        </w:rPr>
        <w:t>،</w:t>
      </w:r>
      <w:r w:rsidRPr="00846600">
        <w:rPr>
          <w:rtl/>
        </w:rPr>
        <w:t xml:space="preserve"> وكذا صنع به في رسالته </w:t>
      </w:r>
      <w:r w:rsidRPr="00BF578A">
        <w:rPr>
          <w:rStyle w:val="libFootnotenumChar"/>
          <w:rtl/>
        </w:rPr>
        <w:t>(2)</w:t>
      </w:r>
      <w:r w:rsidRPr="00846600">
        <w:rPr>
          <w:rtl/>
        </w:rPr>
        <w:t xml:space="preserve"> في الردّ على أصحاب العدد</w:t>
      </w:r>
      <w:r>
        <w:rPr>
          <w:rtl/>
        </w:rPr>
        <w:t xml:space="preserve"> - </w:t>
      </w:r>
      <w:r w:rsidRPr="00846600">
        <w:rPr>
          <w:rtl/>
        </w:rPr>
        <w:t xml:space="preserve">كما يأتي </w:t>
      </w:r>
      <w:r w:rsidRPr="00BF578A">
        <w:rPr>
          <w:rStyle w:val="libFootnotenumChar"/>
          <w:rtl/>
        </w:rPr>
        <w:t>(3)</w:t>
      </w:r>
      <w:r>
        <w:rPr>
          <w:rtl/>
        </w:rPr>
        <w:t xml:space="preserve"> - </w:t>
      </w:r>
      <w:r w:rsidRPr="00846600">
        <w:rPr>
          <w:rtl/>
        </w:rPr>
        <w:t>وغير ذلك</w:t>
      </w:r>
      <w:r>
        <w:rPr>
          <w:rtl/>
        </w:rPr>
        <w:t>،</w:t>
      </w:r>
      <w:r w:rsidRPr="00846600">
        <w:rPr>
          <w:rtl/>
        </w:rPr>
        <w:t xml:space="preserve"> فالحقّ دخوله في الثقات خصوصا لو بنينا على كون رواية واحد من أصحاب الإجماع فضلا عن خمسة منهم من أمارات الوثاقة كما صرّح به العلامة الطباطبائي </w:t>
      </w:r>
      <w:r w:rsidRPr="00BF578A">
        <w:rPr>
          <w:rStyle w:val="libFootnotenumChar"/>
          <w:rtl/>
        </w:rPr>
        <w:t>(4)</w:t>
      </w:r>
      <w:r>
        <w:rPr>
          <w:rtl/>
        </w:rPr>
        <w:t>،</w:t>
      </w:r>
      <w:r w:rsidRPr="00846600">
        <w:rPr>
          <w:rtl/>
        </w:rPr>
        <w:t xml:space="preserve"> ويظهر من العلامة في المختلف </w:t>
      </w:r>
      <w:r w:rsidRPr="00BF578A">
        <w:rPr>
          <w:rStyle w:val="libFootnotenumChar"/>
          <w:rtl/>
        </w:rPr>
        <w:t>(5)</w:t>
      </w:r>
      <w:r>
        <w:rPr>
          <w:rtl/>
        </w:rPr>
        <w:t>.</w:t>
      </w:r>
    </w:p>
    <w:p w:rsidR="00BF578A" w:rsidRPr="00846600" w:rsidRDefault="00BF578A" w:rsidP="00BF578A">
      <w:pPr>
        <w:pStyle w:val="libNormal"/>
        <w:rPr>
          <w:rtl/>
        </w:rPr>
      </w:pPr>
      <w:r w:rsidRPr="00846600">
        <w:rPr>
          <w:rtl/>
        </w:rPr>
        <w:t>وأمّا جابر</w:t>
      </w:r>
      <w:r>
        <w:rPr>
          <w:rtl/>
        </w:rPr>
        <w:t>،</w:t>
      </w:r>
      <w:r w:rsidRPr="00846600">
        <w:rPr>
          <w:rtl/>
        </w:rPr>
        <w:t xml:space="preserve"> فما أشبهه بمحمّد بن سنان في هذا المقام</w:t>
      </w:r>
      <w:r>
        <w:rPr>
          <w:rtl/>
        </w:rPr>
        <w:t>،</w:t>
      </w:r>
      <w:r w:rsidRPr="00846600">
        <w:rPr>
          <w:rtl/>
        </w:rPr>
        <w:t xml:space="preserve"> والحقّ أنّه من أجلاّء الرواة</w:t>
      </w:r>
      <w:r>
        <w:rPr>
          <w:rtl/>
        </w:rPr>
        <w:t>،</w:t>
      </w:r>
      <w:r w:rsidRPr="00846600">
        <w:rPr>
          <w:rtl/>
        </w:rPr>
        <w:t xml:space="preserve"> وأعاظم الثقات</w:t>
      </w:r>
      <w:r>
        <w:rPr>
          <w:rtl/>
        </w:rPr>
        <w:t>،</w:t>
      </w:r>
      <w:r w:rsidRPr="00846600">
        <w:rPr>
          <w:rtl/>
        </w:rPr>
        <w:t xml:space="preserve"> بل من حملة أسرارهم وحفظة كنوز أخبارهم.</w:t>
      </w:r>
    </w:p>
    <w:p w:rsidR="00BF578A" w:rsidRPr="00846600" w:rsidRDefault="00BF578A" w:rsidP="00BF578A">
      <w:pPr>
        <w:pStyle w:val="libNormal"/>
        <w:rPr>
          <w:rtl/>
        </w:rPr>
      </w:pPr>
      <w:r w:rsidRPr="00846600">
        <w:rPr>
          <w:rtl/>
        </w:rPr>
        <w:t>ويشهد لذلك 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ما رواه محمد بن الحسن الصفار في البصائر</w:t>
      </w:r>
      <w:r>
        <w:rPr>
          <w:rtl/>
        </w:rPr>
        <w:t>:</w:t>
      </w:r>
      <w:r w:rsidRPr="00846600">
        <w:rPr>
          <w:rtl/>
        </w:rPr>
        <w:t xml:space="preserve"> عن أحمد بن محمّد</w:t>
      </w:r>
      <w:r>
        <w:rPr>
          <w:rtl/>
        </w:rPr>
        <w:t>،</w:t>
      </w:r>
      <w:r w:rsidRPr="00846600">
        <w:rPr>
          <w:rtl/>
        </w:rPr>
        <w:t xml:space="preserve"> عن علي بن الحكم</w:t>
      </w:r>
      <w:r>
        <w:rPr>
          <w:rtl/>
        </w:rPr>
        <w:t>،</w:t>
      </w:r>
      <w:r w:rsidRPr="00846600">
        <w:rPr>
          <w:rtl/>
        </w:rPr>
        <w:t xml:space="preserve"> عن زياد بن أبي الحلال</w:t>
      </w:r>
      <w:r>
        <w:rPr>
          <w:rtl/>
        </w:rPr>
        <w:t>،</w:t>
      </w:r>
      <w:r w:rsidRPr="00846600">
        <w:rPr>
          <w:rtl/>
        </w:rPr>
        <w:t xml:space="preserve"> قال</w:t>
      </w:r>
      <w:r>
        <w:rPr>
          <w:rtl/>
        </w:rPr>
        <w:t>:</w:t>
      </w:r>
      <w:r w:rsidRPr="00846600">
        <w:rPr>
          <w:rtl/>
        </w:rPr>
        <w:t xml:space="preserve"> اختلف الناس في جابر بن يزيد وأحاديثه وأعاجيبه</w:t>
      </w:r>
      <w:r>
        <w:rPr>
          <w:rtl/>
        </w:rPr>
        <w:t>،</w:t>
      </w:r>
      <w:r w:rsidRPr="00846600">
        <w:rPr>
          <w:rtl/>
        </w:rPr>
        <w:t xml:space="preserve"> فدخلت علي أبي عبد الله </w:t>
      </w:r>
      <w:r w:rsidRPr="00BF578A">
        <w:rPr>
          <w:rStyle w:val="libAlaemChar"/>
          <w:rtl/>
        </w:rPr>
        <w:t>عليه‌السلام</w:t>
      </w:r>
      <w:r w:rsidRPr="00846600">
        <w:rPr>
          <w:rtl/>
        </w:rPr>
        <w:t xml:space="preserve"> وأنا أريد أن أسأله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الكافية في إبطال توبة الخاطئة</w:t>
      </w:r>
      <w:r>
        <w:rPr>
          <w:rtl/>
        </w:rPr>
        <w:t>:</w:t>
      </w:r>
      <w:r w:rsidRPr="00846600">
        <w:rPr>
          <w:rtl/>
        </w:rPr>
        <w:t xml:space="preserve"> 6</w:t>
      </w:r>
      <w:r>
        <w:rPr>
          <w:rtl/>
        </w:rPr>
        <w:t>:</w:t>
      </w:r>
      <w:r w:rsidRPr="00846600">
        <w:rPr>
          <w:rtl/>
        </w:rPr>
        <w:t xml:space="preserve"> 24 / 24.</w:t>
      </w:r>
    </w:p>
    <w:p w:rsidR="00BF578A" w:rsidRPr="00846600" w:rsidRDefault="00BF578A" w:rsidP="00BF578A">
      <w:pPr>
        <w:pStyle w:val="libFootnote0"/>
        <w:rPr>
          <w:rtl/>
        </w:rPr>
      </w:pPr>
      <w:r w:rsidRPr="00846600">
        <w:rPr>
          <w:rtl/>
        </w:rPr>
        <w:t>(2) الرسالة العددية</w:t>
      </w:r>
      <w:r>
        <w:rPr>
          <w:rtl/>
        </w:rPr>
        <w:t>:</w:t>
      </w:r>
      <w:r w:rsidRPr="00846600">
        <w:rPr>
          <w:rtl/>
        </w:rPr>
        <w:t xml:space="preserve"> 30.</w:t>
      </w:r>
    </w:p>
    <w:p w:rsidR="00BF578A" w:rsidRPr="00846600" w:rsidRDefault="00BF578A" w:rsidP="00BF578A">
      <w:pPr>
        <w:pStyle w:val="libFootnote0"/>
        <w:rPr>
          <w:rtl/>
        </w:rPr>
      </w:pPr>
      <w:r w:rsidRPr="00846600">
        <w:rPr>
          <w:rtl/>
        </w:rPr>
        <w:t>(3) سيأتي في هذه الفائدة</w:t>
      </w:r>
      <w:r>
        <w:rPr>
          <w:rtl/>
        </w:rPr>
        <w:t>،</w:t>
      </w:r>
      <w:r w:rsidRPr="00846600">
        <w:rPr>
          <w:rtl/>
        </w:rPr>
        <w:t xml:space="preserve"> صحيفة</w:t>
      </w:r>
      <w:r>
        <w:rPr>
          <w:rtl/>
        </w:rPr>
        <w:t>:</w:t>
      </w:r>
      <w:r w:rsidRPr="00846600">
        <w:rPr>
          <w:rtl/>
        </w:rPr>
        <w:t xml:space="preserve"> 215.</w:t>
      </w:r>
    </w:p>
    <w:p w:rsidR="00BF578A" w:rsidRPr="00846600" w:rsidRDefault="00BF578A" w:rsidP="00BF578A">
      <w:pPr>
        <w:pStyle w:val="libFootnote0"/>
        <w:rPr>
          <w:rtl/>
        </w:rPr>
      </w:pPr>
      <w:r w:rsidRPr="00846600">
        <w:rPr>
          <w:rtl/>
        </w:rPr>
        <w:t>(4) رجال السيد بحر العلوم. 367.</w:t>
      </w:r>
    </w:p>
    <w:p w:rsidR="00BF578A" w:rsidRPr="00846600" w:rsidRDefault="00BF578A" w:rsidP="00BF578A">
      <w:pPr>
        <w:pStyle w:val="libFootnote0"/>
        <w:rPr>
          <w:rtl/>
        </w:rPr>
      </w:pPr>
      <w:r w:rsidRPr="00846600">
        <w:rPr>
          <w:rtl/>
        </w:rPr>
        <w:t>(5) مختلف الشيعة</w:t>
      </w:r>
      <w:r>
        <w:rPr>
          <w:rtl/>
        </w:rPr>
        <w:t>:</w:t>
      </w:r>
      <w:r w:rsidRPr="00846600">
        <w:rPr>
          <w:rtl/>
        </w:rPr>
        <w:t xml:space="preserve"> وهناك كلام متين للسيّد الخويي رضوان الله تعالى عليه في معجم رجال الحديث 1</w:t>
      </w:r>
      <w:r>
        <w:rPr>
          <w:rtl/>
        </w:rPr>
        <w:t>:</w:t>
      </w:r>
      <w:r w:rsidRPr="00846600">
        <w:rPr>
          <w:rtl/>
        </w:rPr>
        <w:t xml:space="preserve"> 59 حول سند أصحاب الإجماع</w:t>
      </w:r>
      <w:r>
        <w:rPr>
          <w:rtl/>
        </w:rPr>
        <w:t>،</w:t>
      </w:r>
      <w:r w:rsidRPr="00846600">
        <w:rPr>
          <w:rtl/>
        </w:rPr>
        <w:t xml:space="preserve"> وهل ان وقوع شخص ما في هذا السند يكفي لتوثيقه</w:t>
      </w:r>
      <w:r>
        <w:rPr>
          <w:rtl/>
        </w:rPr>
        <w:t>،</w:t>
      </w:r>
      <w:r w:rsidRPr="00846600">
        <w:rPr>
          <w:rtl/>
        </w:rPr>
        <w:t xml:space="preserve"> أم لا</w:t>
      </w:r>
      <w:r>
        <w:rPr>
          <w:rtl/>
        </w:rPr>
        <w:t>؟</w:t>
      </w:r>
      <w:r w:rsidRPr="00846600">
        <w:rPr>
          <w:rtl/>
        </w:rPr>
        <w:t xml:space="preserve"> فراجع.</w:t>
      </w:r>
    </w:p>
    <w:p w:rsidR="00BF578A" w:rsidRDefault="00BF578A" w:rsidP="00BF578A">
      <w:pPr>
        <w:pStyle w:val="libNormal"/>
        <w:rPr>
          <w:rtl/>
        </w:rPr>
      </w:pPr>
      <w:r>
        <w:rPr>
          <w:rtl/>
        </w:rPr>
        <w:br w:type="page"/>
      </w:r>
    </w:p>
    <w:p w:rsidR="00BF578A" w:rsidRPr="000469BC" w:rsidRDefault="00BF578A" w:rsidP="00BF578A">
      <w:pPr>
        <w:pStyle w:val="libNormal0"/>
        <w:rPr>
          <w:rtl/>
        </w:rPr>
      </w:pPr>
      <w:r w:rsidRPr="00846600">
        <w:rPr>
          <w:rtl/>
        </w:rPr>
        <w:lastRenderedPageBreak/>
        <w:t>عنه</w:t>
      </w:r>
      <w:r>
        <w:rPr>
          <w:rtl/>
        </w:rPr>
        <w:t>،</w:t>
      </w:r>
      <w:r w:rsidRPr="00846600">
        <w:rPr>
          <w:rtl/>
        </w:rPr>
        <w:t xml:space="preserve"> فابتدأني من غير أن أسأله</w:t>
      </w:r>
      <w:r>
        <w:rPr>
          <w:rtl/>
        </w:rPr>
        <w:t>:</w:t>
      </w:r>
      <w:r w:rsidRPr="00846600">
        <w:rPr>
          <w:rtl/>
        </w:rPr>
        <w:t xml:space="preserve"> رحم الله جابر بن يزيد الجعفي</w:t>
      </w:r>
      <w:r>
        <w:rPr>
          <w:rtl/>
        </w:rPr>
        <w:t>،</w:t>
      </w:r>
      <w:r w:rsidRPr="00846600">
        <w:rPr>
          <w:rtl/>
        </w:rPr>
        <w:t xml:space="preserve"> كان يصدق علينا</w:t>
      </w:r>
      <w:r>
        <w:rPr>
          <w:rtl/>
        </w:rPr>
        <w:t>،</w:t>
      </w:r>
      <w:r w:rsidRPr="00846600">
        <w:rPr>
          <w:rtl/>
        </w:rPr>
        <w:t xml:space="preserve"> ولعن الله المغيرة بن سعيد كان يكذب علينا </w:t>
      </w:r>
      <w:r w:rsidRPr="00BF578A">
        <w:rPr>
          <w:rStyle w:val="libFootnotenumChar"/>
          <w:rtl/>
        </w:rPr>
        <w:t>(1)</w:t>
      </w:r>
      <w:r>
        <w:rPr>
          <w:rtl/>
        </w:rPr>
        <w:t>.</w:t>
      </w:r>
    </w:p>
    <w:p w:rsidR="00BF578A" w:rsidRPr="00846600" w:rsidRDefault="00BF578A" w:rsidP="00BF578A">
      <w:pPr>
        <w:pStyle w:val="libNormal"/>
        <w:rPr>
          <w:rtl/>
        </w:rPr>
      </w:pPr>
      <w:r w:rsidRPr="00846600">
        <w:rPr>
          <w:rtl/>
        </w:rPr>
        <w:t>ورواه الشيخ المفيد في كتاب الاختصاص</w:t>
      </w:r>
      <w:r>
        <w:rPr>
          <w:rtl/>
        </w:rPr>
        <w:t>:</w:t>
      </w:r>
      <w:r w:rsidRPr="00846600">
        <w:rPr>
          <w:rtl/>
        </w:rPr>
        <w:t xml:space="preserve"> عن جعفر بن الحسين</w:t>
      </w:r>
      <w:r>
        <w:rPr>
          <w:rtl/>
        </w:rPr>
        <w:t>،</w:t>
      </w:r>
      <w:r w:rsidRPr="00846600">
        <w:rPr>
          <w:rtl/>
        </w:rPr>
        <w:t xml:space="preserve"> عن محمّد بن الحسن بن الوليد</w:t>
      </w:r>
      <w:r>
        <w:rPr>
          <w:rtl/>
        </w:rPr>
        <w:t>،</w:t>
      </w:r>
      <w:r w:rsidRPr="00846600">
        <w:rPr>
          <w:rtl/>
        </w:rPr>
        <w:t xml:space="preserve"> عن محمّد بن الحسن الصفار</w:t>
      </w:r>
      <w:r>
        <w:rPr>
          <w:rtl/>
        </w:rPr>
        <w:t>،</w:t>
      </w:r>
      <w:r w:rsidRPr="00846600">
        <w:rPr>
          <w:rtl/>
        </w:rPr>
        <w:t xml:space="preserve"> عن محمّد بن إسماعيل</w:t>
      </w:r>
      <w:r>
        <w:rPr>
          <w:rtl/>
        </w:rPr>
        <w:t>،</w:t>
      </w:r>
      <w:r w:rsidRPr="00846600">
        <w:rPr>
          <w:rtl/>
        </w:rPr>
        <w:t xml:space="preserve"> عن علي بن الحكم</w:t>
      </w:r>
      <w:r>
        <w:rPr>
          <w:rtl/>
        </w:rPr>
        <w:t>،</w:t>
      </w:r>
      <w:r w:rsidRPr="00846600">
        <w:rPr>
          <w:rtl/>
        </w:rPr>
        <w:t xml:space="preserve"> عن زياد بن أبي الحلال</w:t>
      </w:r>
      <w:r>
        <w:rPr>
          <w:rtl/>
        </w:rPr>
        <w:t>،</w:t>
      </w:r>
      <w:r w:rsidRPr="00846600">
        <w:rPr>
          <w:rtl/>
        </w:rPr>
        <w:t xml:space="preserve"> قال</w:t>
      </w:r>
      <w:r>
        <w:rPr>
          <w:rtl/>
        </w:rPr>
        <w:t>:</w:t>
      </w:r>
      <w:r w:rsidRPr="00846600">
        <w:rPr>
          <w:rtl/>
        </w:rPr>
        <w:t xml:space="preserve"> اختلف أصحابنا في أحاديث جابر الجعفي</w:t>
      </w:r>
      <w:r>
        <w:rPr>
          <w:rtl/>
        </w:rPr>
        <w:t>،</w:t>
      </w:r>
      <w:r w:rsidRPr="00846600">
        <w:rPr>
          <w:rtl/>
        </w:rPr>
        <w:t xml:space="preserve"> فقلت</w:t>
      </w:r>
      <w:r>
        <w:rPr>
          <w:rtl/>
        </w:rPr>
        <w:t>:</w:t>
      </w:r>
      <w:r w:rsidRPr="00846600">
        <w:rPr>
          <w:rtl/>
        </w:rPr>
        <w:t xml:space="preserve"> أنا أسأل أبا عبد الله </w:t>
      </w:r>
      <w:r w:rsidRPr="00BF578A">
        <w:rPr>
          <w:rStyle w:val="libAlaemChar"/>
          <w:rtl/>
        </w:rPr>
        <w:t>عليه‌السلام</w:t>
      </w:r>
      <w:r w:rsidRPr="00846600">
        <w:rPr>
          <w:rtl/>
        </w:rPr>
        <w:t xml:space="preserve"> فلما دخلت ابتدأني فقال</w:t>
      </w:r>
      <w:r>
        <w:rPr>
          <w:rtl/>
        </w:rPr>
        <w:t>:</w:t>
      </w:r>
      <w:r w:rsidRPr="00846600">
        <w:rPr>
          <w:rtl/>
        </w:rPr>
        <w:t xml:space="preserve"> « رحم الله جابر الجعفي</w:t>
      </w:r>
      <w:r>
        <w:rPr>
          <w:rtl/>
        </w:rPr>
        <w:t>،</w:t>
      </w:r>
      <w:r w:rsidRPr="00846600">
        <w:rPr>
          <w:rtl/>
        </w:rPr>
        <w:t xml:space="preserve"> كان يصدق علينا</w:t>
      </w:r>
      <w:r>
        <w:rPr>
          <w:rtl/>
        </w:rPr>
        <w:t>،</w:t>
      </w:r>
      <w:r w:rsidRPr="00846600">
        <w:rPr>
          <w:rtl/>
        </w:rPr>
        <w:t xml:space="preserve"> لعن الله المغيرة بن </w:t>
      </w:r>
      <w:r>
        <w:rPr>
          <w:rtl/>
        </w:rPr>
        <w:t>[</w:t>
      </w:r>
      <w:r w:rsidRPr="00846600">
        <w:rPr>
          <w:rtl/>
        </w:rPr>
        <w:t>سعيد</w:t>
      </w:r>
      <w:r>
        <w:rPr>
          <w:rtl/>
        </w:rPr>
        <w:t>]</w:t>
      </w:r>
      <w:r w:rsidRPr="00846600">
        <w:rPr>
          <w:rtl/>
        </w:rPr>
        <w:t xml:space="preserve"> </w:t>
      </w:r>
      <w:r w:rsidRPr="00BF578A">
        <w:rPr>
          <w:rStyle w:val="libFootnotenumChar"/>
          <w:rtl/>
        </w:rPr>
        <w:t>(2)</w:t>
      </w:r>
      <w:r w:rsidRPr="00846600">
        <w:rPr>
          <w:rtl/>
        </w:rPr>
        <w:t xml:space="preserve"> كان يكذب علينا » </w:t>
      </w:r>
      <w:r w:rsidRPr="00BF578A">
        <w:rPr>
          <w:rStyle w:val="libFootnotenumChar"/>
          <w:rtl/>
        </w:rPr>
        <w:t>(3)</w:t>
      </w:r>
      <w:r>
        <w:rPr>
          <w:rtl/>
        </w:rPr>
        <w:t>.</w:t>
      </w:r>
    </w:p>
    <w:p w:rsidR="00BF578A" w:rsidRPr="00846600" w:rsidRDefault="00BF578A" w:rsidP="00BF578A">
      <w:pPr>
        <w:pStyle w:val="libNormal"/>
        <w:rPr>
          <w:rtl/>
        </w:rPr>
      </w:pPr>
      <w:r w:rsidRPr="00846600">
        <w:rPr>
          <w:rtl/>
        </w:rPr>
        <w:t>ورواه الكشي</w:t>
      </w:r>
      <w:r>
        <w:rPr>
          <w:rtl/>
        </w:rPr>
        <w:t>:</w:t>
      </w:r>
      <w:r w:rsidRPr="00846600">
        <w:rPr>
          <w:rtl/>
        </w:rPr>
        <w:t xml:space="preserve"> عن حمدويه وإبراهيم</w:t>
      </w:r>
      <w:r>
        <w:rPr>
          <w:rtl/>
        </w:rPr>
        <w:t>،</w:t>
      </w:r>
      <w:r w:rsidRPr="00846600">
        <w:rPr>
          <w:rtl/>
        </w:rPr>
        <w:t xml:space="preserve"> قالا</w:t>
      </w:r>
      <w:r>
        <w:rPr>
          <w:rtl/>
        </w:rPr>
        <w:t>:</w:t>
      </w:r>
      <w:r w:rsidRPr="00846600">
        <w:rPr>
          <w:rtl/>
        </w:rPr>
        <w:t xml:space="preserve"> حدثنا محمّد بن عيسى</w:t>
      </w:r>
      <w:r>
        <w:rPr>
          <w:rtl/>
        </w:rPr>
        <w:t>،</w:t>
      </w:r>
      <w:r w:rsidRPr="00846600">
        <w:rPr>
          <w:rtl/>
        </w:rPr>
        <w:t xml:space="preserve"> عن علي بن الحكم </w:t>
      </w:r>
      <w:r w:rsidRPr="00BF578A">
        <w:rPr>
          <w:rStyle w:val="libFootnotenumChar"/>
          <w:rtl/>
        </w:rPr>
        <w:t>(4)</w:t>
      </w:r>
      <w:r>
        <w:rPr>
          <w:rtl/>
        </w:rPr>
        <w:t>.</w:t>
      </w:r>
      <w:r w:rsidRPr="00846600">
        <w:rPr>
          <w:rtl/>
        </w:rPr>
        <w:t xml:space="preserve"> وساق مثله</w:t>
      </w:r>
      <w:r>
        <w:rPr>
          <w:rtl/>
        </w:rPr>
        <w:t>،</w:t>
      </w:r>
      <w:r w:rsidRPr="00846600">
        <w:rPr>
          <w:rtl/>
        </w:rPr>
        <w:t xml:space="preserve"> وفيه</w:t>
      </w:r>
      <w:r>
        <w:rPr>
          <w:rtl/>
        </w:rPr>
        <w:t>:</w:t>
      </w:r>
      <w:r w:rsidRPr="00846600">
        <w:rPr>
          <w:rtl/>
        </w:rPr>
        <w:t xml:space="preserve"> المغيرة بن سعيد</w:t>
      </w:r>
      <w:r>
        <w:rPr>
          <w:rtl/>
        </w:rPr>
        <w:t>،</w:t>
      </w:r>
      <w:r w:rsidRPr="00846600">
        <w:rPr>
          <w:rtl/>
        </w:rPr>
        <w:t xml:space="preserve"> وهذه الطرق كلّها صحيحة مروية في الكتب المعتمدة ولا معارض لها</w:t>
      </w:r>
      <w:r>
        <w:rPr>
          <w:rtl/>
        </w:rPr>
        <w:t>،</w:t>
      </w:r>
      <w:r w:rsidRPr="00846600">
        <w:rPr>
          <w:rtl/>
        </w:rPr>
        <w:t xml:space="preserve"> ولو لم يكن في ترجمته غير هذا الخبر الصحيح المتضمن للإعجاز لكفى في إثبات ما ندّعيه.</w:t>
      </w:r>
    </w:p>
    <w:p w:rsidR="00BF578A" w:rsidRPr="00846600" w:rsidRDefault="00BF578A" w:rsidP="00BF578A">
      <w:pPr>
        <w:pStyle w:val="libNormal"/>
        <w:rPr>
          <w:rtl/>
        </w:rPr>
      </w:pPr>
      <w:r w:rsidRPr="00846600">
        <w:rPr>
          <w:rtl/>
        </w:rPr>
        <w:t>ب</w:t>
      </w:r>
      <w:r>
        <w:rPr>
          <w:rtl/>
        </w:rPr>
        <w:t xml:space="preserve"> - </w:t>
      </w:r>
      <w:r w:rsidRPr="00846600">
        <w:rPr>
          <w:rtl/>
        </w:rPr>
        <w:t>ما رواه الكشي</w:t>
      </w:r>
      <w:r>
        <w:rPr>
          <w:rtl/>
        </w:rPr>
        <w:t>:</w:t>
      </w:r>
      <w:r w:rsidRPr="00846600">
        <w:rPr>
          <w:rtl/>
        </w:rPr>
        <w:t xml:space="preserve"> عن جبرئيل بن أحمد</w:t>
      </w:r>
      <w:r>
        <w:rPr>
          <w:rtl/>
        </w:rPr>
        <w:t>،</w:t>
      </w:r>
      <w:r w:rsidRPr="00846600">
        <w:rPr>
          <w:rtl/>
        </w:rPr>
        <w:t xml:space="preserve"> حدثني محمّد بن عيسى</w:t>
      </w:r>
      <w:r>
        <w:rPr>
          <w:rtl/>
        </w:rPr>
        <w:t>،</w:t>
      </w:r>
      <w:r w:rsidRPr="00846600">
        <w:rPr>
          <w:rtl/>
        </w:rPr>
        <w:t xml:space="preserve"> عن عبد الله بن جبلة الكناني</w:t>
      </w:r>
      <w:r>
        <w:rPr>
          <w:rtl/>
        </w:rPr>
        <w:t>،</w:t>
      </w:r>
      <w:r w:rsidRPr="00846600">
        <w:rPr>
          <w:rtl/>
        </w:rPr>
        <w:t xml:space="preserve"> عن ذريح المحاربي</w:t>
      </w:r>
      <w:r>
        <w:rPr>
          <w:rtl/>
        </w:rPr>
        <w:t>،</w:t>
      </w:r>
      <w:r w:rsidRPr="00846600">
        <w:rPr>
          <w:rtl/>
        </w:rPr>
        <w:t xml:space="preserve"> قال</w:t>
      </w:r>
      <w:r>
        <w:rPr>
          <w:rtl/>
        </w:rPr>
        <w:t>:</w:t>
      </w:r>
      <w:r w:rsidRPr="00846600">
        <w:rPr>
          <w:rtl/>
        </w:rPr>
        <w:t xml:space="preserve"> سألت أبا عبد الله </w:t>
      </w:r>
      <w:r w:rsidRPr="00BF578A">
        <w:rPr>
          <w:rStyle w:val="libAlaemChar"/>
          <w:rtl/>
        </w:rPr>
        <w:t>عليه‌السلام</w:t>
      </w:r>
      <w:r w:rsidRPr="00846600">
        <w:rPr>
          <w:rtl/>
        </w:rPr>
        <w:t xml:space="preserve"> عن جابر الجعفي وما روى</w:t>
      </w:r>
      <w:r>
        <w:rPr>
          <w:rtl/>
        </w:rPr>
        <w:t>؟</w:t>
      </w:r>
      <w:r w:rsidRPr="00846600">
        <w:rPr>
          <w:rtl/>
        </w:rPr>
        <w:t xml:space="preserve"> فلم يجبني</w:t>
      </w:r>
      <w:r>
        <w:rPr>
          <w:rtl/>
        </w:rPr>
        <w:t>،</w:t>
      </w:r>
      <w:r w:rsidRPr="00846600">
        <w:rPr>
          <w:rtl/>
        </w:rPr>
        <w:t xml:space="preserve"> وأظنّه قال</w:t>
      </w:r>
      <w:r>
        <w:rPr>
          <w:rtl/>
        </w:rPr>
        <w:t>:</w:t>
      </w:r>
      <w:r w:rsidRPr="00846600">
        <w:rPr>
          <w:rtl/>
        </w:rPr>
        <w:t xml:space="preserve"> سألته بجمع فلم يجبني</w:t>
      </w:r>
      <w:r>
        <w:rPr>
          <w:rtl/>
        </w:rPr>
        <w:t>،</w:t>
      </w:r>
      <w:r w:rsidRPr="00846600">
        <w:rPr>
          <w:rtl/>
        </w:rPr>
        <w:t xml:space="preserve"> فسألته الثالثة فقال لي</w:t>
      </w:r>
      <w:r>
        <w:rPr>
          <w:rtl/>
        </w:rPr>
        <w:t>:</w:t>
      </w:r>
      <w:r w:rsidRPr="00846600">
        <w:rPr>
          <w:rtl/>
        </w:rPr>
        <w:t xml:space="preserve"> يا ذريح دع ذكر جابر</w:t>
      </w:r>
      <w:r>
        <w:rPr>
          <w:rtl/>
        </w:rPr>
        <w:t>،</w:t>
      </w:r>
      <w:r w:rsidRPr="00846600">
        <w:rPr>
          <w:rtl/>
        </w:rPr>
        <w:t xml:space="preserve"> فإن السفلة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بصائر الدرجات</w:t>
      </w:r>
      <w:r>
        <w:rPr>
          <w:rtl/>
        </w:rPr>
        <w:t>:</w:t>
      </w:r>
      <w:r w:rsidRPr="00846600">
        <w:rPr>
          <w:rtl/>
        </w:rPr>
        <w:t xml:space="preserve"> 258 / 12.</w:t>
      </w:r>
    </w:p>
    <w:p w:rsidR="00BF578A" w:rsidRPr="00846600" w:rsidRDefault="00BF578A" w:rsidP="00BF578A">
      <w:pPr>
        <w:pStyle w:val="libFootnote0"/>
        <w:rPr>
          <w:rtl/>
        </w:rPr>
      </w:pPr>
      <w:r w:rsidRPr="00846600">
        <w:rPr>
          <w:rtl/>
        </w:rPr>
        <w:t>(2) في الأصل</w:t>
      </w:r>
      <w:r>
        <w:rPr>
          <w:rtl/>
        </w:rPr>
        <w:t>:</w:t>
      </w:r>
      <w:r w:rsidRPr="00846600">
        <w:rPr>
          <w:rtl/>
        </w:rPr>
        <w:t xml:space="preserve"> شعبة</w:t>
      </w:r>
      <w:r>
        <w:rPr>
          <w:rtl/>
        </w:rPr>
        <w:t>،</w:t>
      </w:r>
      <w:r w:rsidRPr="00846600">
        <w:rPr>
          <w:rtl/>
        </w:rPr>
        <w:t xml:space="preserve"> وما أثبتناه هو الصحيح الموافق لما في المصدر</w:t>
      </w:r>
      <w:r>
        <w:rPr>
          <w:rtl/>
        </w:rPr>
        <w:t>،</w:t>
      </w:r>
      <w:r w:rsidRPr="00846600">
        <w:rPr>
          <w:rtl/>
        </w:rPr>
        <w:t xml:space="preserve"> والكشي</w:t>
      </w:r>
      <w:r>
        <w:rPr>
          <w:rtl/>
        </w:rPr>
        <w:t>:</w:t>
      </w:r>
      <w:r w:rsidRPr="00846600">
        <w:rPr>
          <w:rtl/>
        </w:rPr>
        <w:t xml:space="preserve"> 2</w:t>
      </w:r>
      <w:r>
        <w:rPr>
          <w:rtl/>
        </w:rPr>
        <w:t>:</w:t>
      </w:r>
      <w:r w:rsidRPr="00846600">
        <w:rPr>
          <w:rtl/>
        </w:rPr>
        <w:t xml:space="preserve"> 489 / 399</w:t>
      </w:r>
      <w:r>
        <w:rPr>
          <w:rtl/>
        </w:rPr>
        <w:t xml:space="preserve"> - </w:t>
      </w:r>
      <w:r w:rsidRPr="00846600">
        <w:rPr>
          <w:rtl/>
        </w:rPr>
        <w:t>408</w:t>
      </w:r>
      <w:r>
        <w:rPr>
          <w:rtl/>
        </w:rPr>
        <w:t>،</w:t>
      </w:r>
      <w:r w:rsidRPr="00846600">
        <w:rPr>
          <w:rtl/>
        </w:rPr>
        <w:t xml:space="preserve"> ورجال العلامة</w:t>
      </w:r>
      <w:r>
        <w:rPr>
          <w:rtl/>
        </w:rPr>
        <w:t>:</w:t>
      </w:r>
      <w:r w:rsidRPr="00846600">
        <w:rPr>
          <w:rtl/>
        </w:rPr>
        <w:t xml:space="preserve"> 261 / 9</w:t>
      </w:r>
      <w:r>
        <w:rPr>
          <w:rtl/>
        </w:rPr>
        <w:t>،</w:t>
      </w:r>
      <w:r w:rsidRPr="00846600">
        <w:rPr>
          <w:rtl/>
        </w:rPr>
        <w:t xml:space="preserve"> ونقد الرجال</w:t>
      </w:r>
      <w:r>
        <w:rPr>
          <w:rtl/>
        </w:rPr>
        <w:t>:</w:t>
      </w:r>
      <w:r w:rsidRPr="00846600">
        <w:rPr>
          <w:rtl/>
        </w:rPr>
        <w:t xml:space="preserve"> 351 / 4</w:t>
      </w:r>
      <w:r>
        <w:rPr>
          <w:rtl/>
        </w:rPr>
        <w:t>،</w:t>
      </w:r>
      <w:r w:rsidRPr="00846600">
        <w:rPr>
          <w:rtl/>
        </w:rPr>
        <w:t xml:space="preserve"> وجامع الرواة 2</w:t>
      </w:r>
      <w:r>
        <w:rPr>
          <w:rtl/>
        </w:rPr>
        <w:t>:</w:t>
      </w:r>
      <w:r w:rsidRPr="00846600">
        <w:rPr>
          <w:rtl/>
        </w:rPr>
        <w:t xml:space="preserve"> 255</w:t>
      </w:r>
      <w:r>
        <w:rPr>
          <w:rtl/>
        </w:rPr>
        <w:t>،</w:t>
      </w:r>
      <w:r w:rsidRPr="00846600">
        <w:rPr>
          <w:rtl/>
        </w:rPr>
        <w:t xml:space="preserve"> ومنهج المقال</w:t>
      </w:r>
      <w:r>
        <w:rPr>
          <w:rtl/>
        </w:rPr>
        <w:t>:</w:t>
      </w:r>
      <w:r w:rsidRPr="00846600">
        <w:rPr>
          <w:rtl/>
        </w:rPr>
        <w:t xml:space="preserve"> 340.</w:t>
      </w:r>
    </w:p>
    <w:p w:rsidR="00BF578A" w:rsidRPr="00846600" w:rsidRDefault="00BF578A" w:rsidP="00BF578A">
      <w:pPr>
        <w:pStyle w:val="libFootnote"/>
        <w:rPr>
          <w:rtl/>
          <w:lang w:bidi="fa-IR"/>
        </w:rPr>
      </w:pPr>
      <w:r w:rsidRPr="00846600">
        <w:rPr>
          <w:rtl/>
        </w:rPr>
        <w:t>والظاهر أن نسخة المصنف من الاختصاص فيها</w:t>
      </w:r>
      <w:r>
        <w:rPr>
          <w:rtl/>
        </w:rPr>
        <w:t>:</w:t>
      </w:r>
      <w:r w:rsidRPr="00846600">
        <w:rPr>
          <w:rtl/>
        </w:rPr>
        <w:t xml:space="preserve"> المغيرة بن شعبة بدليل ما سيأتي عنه.</w:t>
      </w:r>
    </w:p>
    <w:p w:rsidR="00BF578A" w:rsidRPr="00846600" w:rsidRDefault="00BF578A" w:rsidP="00BF578A">
      <w:pPr>
        <w:pStyle w:val="libFootnote0"/>
        <w:rPr>
          <w:rtl/>
        </w:rPr>
      </w:pPr>
      <w:r w:rsidRPr="00846600">
        <w:rPr>
          <w:rtl/>
        </w:rPr>
        <w:t>(3) الاختصاص</w:t>
      </w:r>
      <w:r>
        <w:rPr>
          <w:rtl/>
        </w:rPr>
        <w:t>:</w:t>
      </w:r>
      <w:r w:rsidRPr="00846600">
        <w:rPr>
          <w:rtl/>
        </w:rPr>
        <w:t xml:space="preserve"> 204.</w:t>
      </w:r>
    </w:p>
    <w:p w:rsidR="00BF578A" w:rsidRPr="00846600" w:rsidRDefault="00BF578A" w:rsidP="00BF578A">
      <w:pPr>
        <w:pStyle w:val="libFootnote0"/>
        <w:rPr>
          <w:rtl/>
        </w:rPr>
      </w:pPr>
      <w:r w:rsidRPr="00846600">
        <w:rPr>
          <w:rtl/>
        </w:rPr>
        <w:t>(4) رجال الكشي 2</w:t>
      </w:r>
      <w:r>
        <w:rPr>
          <w:rtl/>
        </w:rPr>
        <w:t>:</w:t>
      </w:r>
      <w:r w:rsidRPr="00846600">
        <w:rPr>
          <w:rtl/>
        </w:rPr>
        <w:t xml:space="preserve"> 436 / 36.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إذا سمعوا بأحاديثه شنعوا</w:t>
      </w:r>
      <w:r>
        <w:rPr>
          <w:rtl/>
        </w:rPr>
        <w:t>،</w:t>
      </w:r>
      <w:r w:rsidRPr="00846600">
        <w:rPr>
          <w:rtl/>
        </w:rPr>
        <w:t xml:space="preserve"> أو قال</w:t>
      </w:r>
      <w:r>
        <w:rPr>
          <w:rtl/>
        </w:rPr>
        <w:t>:</w:t>
      </w:r>
      <w:r w:rsidRPr="00846600">
        <w:rPr>
          <w:rtl/>
        </w:rPr>
        <w:t xml:space="preserve"> أذاعوا </w:t>
      </w:r>
      <w:r w:rsidRPr="00BF578A">
        <w:rPr>
          <w:rStyle w:val="libFootnotenumChar"/>
          <w:rtl/>
        </w:rPr>
        <w:t>(1)</w:t>
      </w:r>
      <w:r>
        <w:rPr>
          <w:rtl/>
        </w:rPr>
        <w:t>.</w:t>
      </w:r>
    </w:p>
    <w:p w:rsidR="00BF578A" w:rsidRPr="00846600" w:rsidRDefault="00BF578A" w:rsidP="00BF578A">
      <w:pPr>
        <w:pStyle w:val="libNormal"/>
        <w:rPr>
          <w:rtl/>
        </w:rPr>
      </w:pPr>
      <w:r w:rsidRPr="00846600">
        <w:rPr>
          <w:rtl/>
        </w:rPr>
        <w:t>ورواه في ترجمة ذريح بإسناده</w:t>
      </w:r>
      <w:r>
        <w:rPr>
          <w:rtl/>
        </w:rPr>
        <w:t>:</w:t>
      </w:r>
      <w:r w:rsidRPr="00846600">
        <w:rPr>
          <w:rtl/>
        </w:rPr>
        <w:t xml:space="preserve"> عن محمّد بن سنان</w:t>
      </w:r>
      <w:r>
        <w:rPr>
          <w:rtl/>
        </w:rPr>
        <w:t>،</w:t>
      </w:r>
      <w:r w:rsidRPr="00846600">
        <w:rPr>
          <w:rtl/>
        </w:rPr>
        <w:t xml:space="preserve"> عن عبد الله بن جبلة الكناني</w:t>
      </w:r>
      <w:r>
        <w:rPr>
          <w:rtl/>
        </w:rPr>
        <w:t>،</w:t>
      </w:r>
      <w:r w:rsidRPr="00846600">
        <w:rPr>
          <w:rtl/>
        </w:rPr>
        <w:t xml:space="preserve"> عن ذريح المحاربي</w:t>
      </w:r>
      <w:r>
        <w:rPr>
          <w:rtl/>
        </w:rPr>
        <w:t>،</w:t>
      </w:r>
      <w:r w:rsidRPr="00846600">
        <w:rPr>
          <w:rtl/>
        </w:rPr>
        <w:t xml:space="preserve"> قال</w:t>
      </w:r>
      <w:r>
        <w:rPr>
          <w:rtl/>
        </w:rPr>
        <w:t>:</w:t>
      </w:r>
      <w:r w:rsidRPr="00846600">
        <w:rPr>
          <w:rtl/>
        </w:rPr>
        <w:t xml:space="preserve"> قلت لأبي عبد الله </w:t>
      </w:r>
      <w:r w:rsidRPr="00BF578A">
        <w:rPr>
          <w:rStyle w:val="libAlaemChar"/>
          <w:rtl/>
        </w:rPr>
        <w:t>عليه‌السلام</w:t>
      </w:r>
      <w:r w:rsidRPr="00846600">
        <w:rPr>
          <w:rtl/>
        </w:rPr>
        <w:t xml:space="preserve"> بالمدينة</w:t>
      </w:r>
      <w:r>
        <w:rPr>
          <w:rtl/>
        </w:rPr>
        <w:t>:</w:t>
      </w:r>
      <w:r>
        <w:rPr>
          <w:rFonts w:hint="cs"/>
          <w:rtl/>
        </w:rPr>
        <w:t xml:space="preserve"> </w:t>
      </w:r>
      <w:r w:rsidRPr="00846600">
        <w:rPr>
          <w:rtl/>
        </w:rPr>
        <w:t>ما تقول في أحاديث جابر</w:t>
      </w:r>
      <w:r>
        <w:rPr>
          <w:rtl/>
        </w:rPr>
        <w:t>؟</w:t>
      </w:r>
      <w:r w:rsidRPr="00846600">
        <w:rPr>
          <w:rtl/>
        </w:rPr>
        <w:t xml:space="preserve"> قال</w:t>
      </w:r>
      <w:r>
        <w:rPr>
          <w:rtl/>
        </w:rPr>
        <w:t>:</w:t>
      </w:r>
      <w:r w:rsidRPr="00846600">
        <w:rPr>
          <w:rtl/>
        </w:rPr>
        <w:t xml:space="preserve"> تلقاني بمكّة</w:t>
      </w:r>
      <w:r>
        <w:rPr>
          <w:rtl/>
        </w:rPr>
        <w:t>،</w:t>
      </w:r>
      <w:r w:rsidRPr="00846600">
        <w:rPr>
          <w:rtl/>
        </w:rPr>
        <w:t xml:space="preserve"> فلقيته بمكة</w:t>
      </w:r>
      <w:r>
        <w:rPr>
          <w:rtl/>
        </w:rPr>
        <w:t>،</w:t>
      </w:r>
      <w:r w:rsidRPr="00846600">
        <w:rPr>
          <w:rtl/>
        </w:rPr>
        <w:t xml:space="preserve"> قال</w:t>
      </w:r>
      <w:r>
        <w:rPr>
          <w:rtl/>
        </w:rPr>
        <w:t>:</w:t>
      </w:r>
      <w:r w:rsidRPr="00846600">
        <w:rPr>
          <w:rtl/>
        </w:rPr>
        <w:t xml:space="preserve"> تلقاني بمنى</w:t>
      </w:r>
      <w:r>
        <w:rPr>
          <w:rtl/>
        </w:rPr>
        <w:t>،</w:t>
      </w:r>
      <w:r w:rsidRPr="00846600">
        <w:rPr>
          <w:rtl/>
        </w:rPr>
        <w:t xml:space="preserve"> قال</w:t>
      </w:r>
      <w:r>
        <w:rPr>
          <w:rtl/>
        </w:rPr>
        <w:t>:</w:t>
      </w:r>
      <w:r w:rsidRPr="00846600">
        <w:rPr>
          <w:rtl/>
        </w:rPr>
        <w:t xml:space="preserve"> فلقيته بمنى</w:t>
      </w:r>
      <w:r>
        <w:rPr>
          <w:rtl/>
        </w:rPr>
        <w:t>،</w:t>
      </w:r>
      <w:r w:rsidRPr="00846600">
        <w:rPr>
          <w:rtl/>
        </w:rPr>
        <w:t xml:space="preserve"> فقال لي</w:t>
      </w:r>
      <w:r>
        <w:rPr>
          <w:rtl/>
        </w:rPr>
        <w:t>:</w:t>
      </w:r>
      <w:r w:rsidRPr="00846600">
        <w:rPr>
          <w:rtl/>
        </w:rPr>
        <w:t xml:space="preserve"> ما تصنع بأحاديث جابر</w:t>
      </w:r>
      <w:r>
        <w:rPr>
          <w:rtl/>
        </w:rPr>
        <w:t>؟</w:t>
      </w:r>
      <w:r w:rsidRPr="00846600">
        <w:rPr>
          <w:rtl/>
        </w:rPr>
        <w:t xml:space="preserve"> إله عن أحاديث جابر فإنّها إذا وقعت إلى السفلة أذاعوها</w:t>
      </w:r>
      <w:r>
        <w:rPr>
          <w:rtl/>
        </w:rPr>
        <w:t>،</w:t>
      </w:r>
      <w:r w:rsidRPr="00846600">
        <w:rPr>
          <w:rtl/>
        </w:rPr>
        <w:t xml:space="preserve"> قال عبد الله بن جبلة</w:t>
      </w:r>
      <w:r>
        <w:rPr>
          <w:rtl/>
        </w:rPr>
        <w:t>:</w:t>
      </w:r>
      <w:r>
        <w:rPr>
          <w:rFonts w:hint="cs"/>
          <w:rtl/>
        </w:rPr>
        <w:t xml:space="preserve"> </w:t>
      </w:r>
      <w:r>
        <w:rPr>
          <w:rtl/>
        </w:rPr>
        <w:t>[</w:t>
      </w:r>
      <w:r w:rsidRPr="00846600">
        <w:rPr>
          <w:rtl/>
        </w:rPr>
        <w:t>فاحتسبت</w:t>
      </w:r>
      <w:r>
        <w:rPr>
          <w:rtl/>
        </w:rPr>
        <w:t>]</w:t>
      </w:r>
      <w:r w:rsidRPr="00846600">
        <w:rPr>
          <w:rtl/>
        </w:rPr>
        <w:t xml:space="preserve"> </w:t>
      </w:r>
      <w:r w:rsidRPr="00BF578A">
        <w:rPr>
          <w:rStyle w:val="libFootnotenumChar"/>
          <w:rtl/>
        </w:rPr>
        <w:t>(2)</w:t>
      </w:r>
      <w:r w:rsidRPr="00846600">
        <w:rPr>
          <w:rtl/>
        </w:rPr>
        <w:t xml:space="preserve"> ذريحا سفلة </w:t>
      </w:r>
      <w:r w:rsidRPr="00BF578A">
        <w:rPr>
          <w:rStyle w:val="libFootnotenumChar"/>
          <w:rtl/>
        </w:rPr>
        <w:t>(3)</w:t>
      </w:r>
      <w:r>
        <w:rPr>
          <w:rtl/>
        </w:rPr>
        <w:t>،</w:t>
      </w:r>
      <w:r w:rsidRPr="00846600">
        <w:rPr>
          <w:rtl/>
        </w:rPr>
        <w:t xml:space="preserve"> وهذا الخبر أيضا كالصحيح لمكان جبرئيل</w:t>
      </w:r>
      <w:r>
        <w:rPr>
          <w:rtl/>
        </w:rPr>
        <w:t>،</w:t>
      </w:r>
      <w:r w:rsidRPr="00846600">
        <w:rPr>
          <w:rtl/>
        </w:rPr>
        <w:t xml:space="preserve"> وفيه من الدلالة على علوّ مقامه ما لا يخفى.</w:t>
      </w:r>
    </w:p>
    <w:p w:rsidR="00BF578A" w:rsidRPr="00846600" w:rsidRDefault="00BF578A" w:rsidP="00BF578A">
      <w:pPr>
        <w:pStyle w:val="libNormal"/>
        <w:rPr>
          <w:rtl/>
        </w:rPr>
      </w:pPr>
      <w:r w:rsidRPr="00846600">
        <w:rPr>
          <w:rtl/>
        </w:rPr>
        <w:t>ج</w:t>
      </w:r>
      <w:r>
        <w:rPr>
          <w:rtl/>
        </w:rPr>
        <w:t xml:space="preserve"> - </w:t>
      </w:r>
      <w:r w:rsidRPr="00846600">
        <w:rPr>
          <w:rtl/>
        </w:rPr>
        <w:t>ما رواه الشيخ الطوسي في كتاب الغيبة بإسناده</w:t>
      </w:r>
      <w:r>
        <w:rPr>
          <w:rtl/>
        </w:rPr>
        <w:t>:</w:t>
      </w:r>
      <w:r w:rsidRPr="00846600">
        <w:rPr>
          <w:rtl/>
        </w:rPr>
        <w:t xml:space="preserve"> عن أبي المفضل</w:t>
      </w:r>
      <w:r>
        <w:rPr>
          <w:rtl/>
        </w:rPr>
        <w:t>،</w:t>
      </w:r>
      <w:r w:rsidRPr="00846600">
        <w:rPr>
          <w:rtl/>
        </w:rPr>
        <w:t xml:space="preserve"> عن محمّد بن عبد الله الحميري</w:t>
      </w:r>
      <w:r>
        <w:rPr>
          <w:rtl/>
        </w:rPr>
        <w:t>،</w:t>
      </w:r>
      <w:r w:rsidRPr="00846600">
        <w:rPr>
          <w:rtl/>
        </w:rPr>
        <w:t xml:space="preserve"> عن أبيه</w:t>
      </w:r>
      <w:r>
        <w:rPr>
          <w:rtl/>
        </w:rPr>
        <w:t>،</w:t>
      </w:r>
      <w:r w:rsidRPr="00846600">
        <w:rPr>
          <w:rtl/>
        </w:rPr>
        <w:t xml:space="preserve"> عن محمّد بن الحسين بن أبي الخطاب</w:t>
      </w:r>
      <w:r>
        <w:rPr>
          <w:rtl/>
        </w:rPr>
        <w:t>،</w:t>
      </w:r>
      <w:r w:rsidRPr="00846600">
        <w:rPr>
          <w:rtl/>
        </w:rPr>
        <w:t xml:space="preserve"> عن موسى بن سعدان</w:t>
      </w:r>
      <w:r>
        <w:rPr>
          <w:rtl/>
        </w:rPr>
        <w:t>،</w:t>
      </w:r>
      <w:r w:rsidRPr="00846600">
        <w:rPr>
          <w:rtl/>
        </w:rPr>
        <w:t xml:space="preserve"> عن عبد الله بن القاسم</w:t>
      </w:r>
      <w:r>
        <w:rPr>
          <w:rtl/>
        </w:rPr>
        <w:t>،</w:t>
      </w:r>
      <w:r w:rsidRPr="00846600">
        <w:rPr>
          <w:rtl/>
        </w:rPr>
        <w:t xml:space="preserve"> عن المفضل بن عمر</w:t>
      </w:r>
      <w:r>
        <w:rPr>
          <w:rtl/>
        </w:rPr>
        <w:t>،</w:t>
      </w:r>
      <w:r w:rsidRPr="00846600">
        <w:rPr>
          <w:rtl/>
        </w:rPr>
        <w:t xml:space="preserve"> قال</w:t>
      </w:r>
      <w:r>
        <w:rPr>
          <w:rtl/>
        </w:rPr>
        <w:t>:</w:t>
      </w:r>
      <w:r w:rsidRPr="00846600">
        <w:rPr>
          <w:rtl/>
        </w:rPr>
        <w:t xml:space="preserve"> سألت أبا عبد الله </w:t>
      </w:r>
      <w:r w:rsidRPr="00BF578A">
        <w:rPr>
          <w:rStyle w:val="libAlaemChar"/>
          <w:rtl/>
        </w:rPr>
        <w:t>عليه‌السلام</w:t>
      </w:r>
      <w:r w:rsidRPr="00846600">
        <w:rPr>
          <w:rtl/>
        </w:rPr>
        <w:t xml:space="preserve"> عن تفسير جابر</w:t>
      </w:r>
      <w:r>
        <w:rPr>
          <w:rtl/>
        </w:rPr>
        <w:t>،</w:t>
      </w:r>
      <w:r w:rsidRPr="00846600">
        <w:rPr>
          <w:rtl/>
        </w:rPr>
        <w:t xml:space="preserve"> فقال</w:t>
      </w:r>
      <w:r>
        <w:rPr>
          <w:rtl/>
        </w:rPr>
        <w:t>:</w:t>
      </w:r>
      <w:r w:rsidRPr="00846600">
        <w:rPr>
          <w:rtl/>
        </w:rPr>
        <w:t xml:space="preserve"> لا تحدث به</w:t>
      </w:r>
      <w:r>
        <w:rPr>
          <w:rtl/>
        </w:rPr>
        <w:t>،</w:t>
      </w:r>
      <w:r w:rsidRPr="00846600">
        <w:rPr>
          <w:rtl/>
        </w:rPr>
        <w:t xml:space="preserve"> السفلة فيذيعونه</w:t>
      </w:r>
      <w:r>
        <w:rPr>
          <w:rtl/>
        </w:rPr>
        <w:t>،</w:t>
      </w:r>
      <w:r w:rsidRPr="00846600">
        <w:rPr>
          <w:rtl/>
        </w:rPr>
        <w:t xml:space="preserve"> أما تقرأ كتاب الله</w:t>
      </w:r>
      <w:r>
        <w:rPr>
          <w:rtl/>
        </w:rPr>
        <w:t>:</w:t>
      </w:r>
      <w:r w:rsidRPr="00846600">
        <w:rPr>
          <w:rtl/>
        </w:rPr>
        <w:t xml:space="preserve"> </w:t>
      </w:r>
      <w:r w:rsidRPr="00BF578A">
        <w:rPr>
          <w:rStyle w:val="libAlaemChar"/>
          <w:rtl/>
        </w:rPr>
        <w:t>(</w:t>
      </w:r>
      <w:r w:rsidRPr="00BF578A">
        <w:rPr>
          <w:rStyle w:val="libAieChar"/>
          <w:rtl/>
        </w:rPr>
        <w:t>فَإِذا نُقِرَ فِي النَّاقُورِ</w:t>
      </w:r>
      <w:r w:rsidRPr="00BF578A">
        <w:rPr>
          <w:rStyle w:val="libAlaemChar"/>
          <w:rtl/>
        </w:rPr>
        <w:t>)</w:t>
      </w:r>
      <w:r w:rsidRPr="00846600">
        <w:rPr>
          <w:rtl/>
        </w:rPr>
        <w:t xml:space="preserve"> </w:t>
      </w:r>
      <w:r w:rsidRPr="00BF578A">
        <w:rPr>
          <w:rStyle w:val="libFootnotenumChar"/>
          <w:rtl/>
        </w:rPr>
        <w:t>(4)</w:t>
      </w:r>
      <w:r w:rsidRPr="00846600">
        <w:rPr>
          <w:rtl/>
        </w:rPr>
        <w:t xml:space="preserve"> إنّ منّا إماما مستترا</w:t>
      </w:r>
      <w:r>
        <w:rPr>
          <w:rtl/>
        </w:rPr>
        <w:t>،</w:t>
      </w:r>
      <w:r w:rsidRPr="00846600">
        <w:rPr>
          <w:rtl/>
        </w:rPr>
        <w:t xml:space="preserve"> فإذا أراد الله إظهار أمره نكت في قلبه نكتة فظهر</w:t>
      </w:r>
      <w:r>
        <w:rPr>
          <w:rtl/>
        </w:rPr>
        <w:t>،</w:t>
      </w:r>
      <w:r w:rsidRPr="00846600">
        <w:rPr>
          <w:rtl/>
        </w:rPr>
        <w:t xml:space="preserve"> فقام بأمر الله </w:t>
      </w:r>
      <w:r w:rsidRPr="00BF578A">
        <w:rPr>
          <w:rStyle w:val="libFootnotenumChar"/>
          <w:rtl/>
        </w:rPr>
        <w:t>(5)</w:t>
      </w:r>
      <w:r>
        <w:rPr>
          <w:rtl/>
        </w:rPr>
        <w:t>.</w:t>
      </w:r>
    </w:p>
    <w:p w:rsidR="00BF578A" w:rsidRPr="00846600" w:rsidRDefault="00BF578A" w:rsidP="00BF578A">
      <w:pPr>
        <w:pStyle w:val="libNormal"/>
        <w:rPr>
          <w:rtl/>
        </w:rPr>
      </w:pPr>
      <w:r w:rsidRPr="00846600">
        <w:rPr>
          <w:rtl/>
        </w:rPr>
        <w:t>ورواه الكشي</w:t>
      </w:r>
      <w:r>
        <w:rPr>
          <w:rtl/>
        </w:rPr>
        <w:t>:</w:t>
      </w:r>
      <w:r w:rsidRPr="00846600">
        <w:rPr>
          <w:rtl/>
        </w:rPr>
        <w:t xml:space="preserve"> عن آدم بن محمّد بن البلخي</w:t>
      </w:r>
      <w:r>
        <w:rPr>
          <w:rtl/>
        </w:rPr>
        <w:t>،</w:t>
      </w:r>
      <w:r w:rsidRPr="00846600">
        <w:rPr>
          <w:rtl/>
        </w:rPr>
        <w:t xml:space="preserve"> قال</w:t>
      </w:r>
      <w:r>
        <w:rPr>
          <w:rtl/>
        </w:rPr>
        <w:t>:</w:t>
      </w:r>
      <w:r w:rsidRPr="00846600">
        <w:rPr>
          <w:rtl/>
        </w:rPr>
        <w:t xml:space="preserve"> حدثنا</w:t>
      </w:r>
      <w:r>
        <w:rPr>
          <w:rtl/>
        </w:rPr>
        <w:t>،</w:t>
      </w:r>
      <w:r w:rsidRPr="00846600">
        <w:rPr>
          <w:rtl/>
        </w:rPr>
        <w:t xml:space="preserve"> علي بن الحسن ابن هارون الدقاق</w:t>
      </w:r>
      <w:r>
        <w:rPr>
          <w:rtl/>
        </w:rPr>
        <w:t>،</w:t>
      </w:r>
      <w:r w:rsidRPr="00846600">
        <w:rPr>
          <w:rtl/>
        </w:rPr>
        <w:t xml:space="preserve"> قال</w:t>
      </w:r>
      <w:r>
        <w:rPr>
          <w:rtl/>
        </w:rPr>
        <w:t>:</w:t>
      </w:r>
      <w:r w:rsidRPr="00846600">
        <w:rPr>
          <w:rtl/>
        </w:rPr>
        <w:t xml:space="preserve"> حدثنا علي بن أحمد</w:t>
      </w:r>
      <w:r>
        <w:rPr>
          <w:rtl/>
        </w:rPr>
        <w:t>،</w:t>
      </w:r>
      <w:r w:rsidRPr="00846600">
        <w:rPr>
          <w:rtl/>
        </w:rPr>
        <w:t xml:space="preserve"> قال</w:t>
      </w:r>
      <w:r>
        <w:rPr>
          <w:rtl/>
        </w:rPr>
        <w:t>:</w:t>
      </w:r>
      <w:r w:rsidRPr="00846600">
        <w:rPr>
          <w:rtl/>
        </w:rPr>
        <w:t xml:space="preserve"> حدثني أحمد بن </w:t>
      </w:r>
      <w:r w:rsidRPr="00BF578A">
        <w:rPr>
          <w:rStyle w:val="libFootnotenumChar"/>
          <w:rtl/>
        </w:rPr>
        <w:t>(6)</w:t>
      </w:r>
      <w:r w:rsidRPr="00846600">
        <w:rPr>
          <w:rtl/>
        </w:rPr>
        <w:t xml:space="preserve"> علي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438 / 340.</w:t>
      </w:r>
    </w:p>
    <w:p w:rsidR="00BF578A" w:rsidRPr="00846600" w:rsidRDefault="00BF578A" w:rsidP="00BF578A">
      <w:pPr>
        <w:pStyle w:val="libFootnote0"/>
        <w:rPr>
          <w:rtl/>
        </w:rPr>
      </w:pPr>
      <w:r w:rsidRPr="00846600">
        <w:rPr>
          <w:rtl/>
        </w:rPr>
        <w:t>(2) في الأصل</w:t>
      </w:r>
      <w:r>
        <w:rPr>
          <w:rtl/>
        </w:rPr>
        <w:t>:</w:t>
      </w:r>
      <w:r w:rsidRPr="00846600">
        <w:rPr>
          <w:rtl/>
        </w:rPr>
        <w:t xml:space="preserve"> فاحسب</w:t>
      </w:r>
      <w:r>
        <w:rPr>
          <w:rtl/>
        </w:rPr>
        <w:t>،</w:t>
      </w:r>
      <w:r w:rsidRPr="00846600">
        <w:rPr>
          <w:rtl/>
        </w:rPr>
        <w:t xml:space="preserve"> وما أثبتناه بين المعقوفتين هو الصحيح الموافق لما في المصدر.</w:t>
      </w:r>
    </w:p>
    <w:p w:rsidR="00BF578A" w:rsidRPr="00846600" w:rsidRDefault="00BF578A" w:rsidP="00BF578A">
      <w:pPr>
        <w:pStyle w:val="libFootnote0"/>
        <w:rPr>
          <w:rtl/>
        </w:rPr>
      </w:pPr>
      <w:r w:rsidRPr="00846600">
        <w:rPr>
          <w:rtl/>
        </w:rPr>
        <w:t>(3) رجال الكشي 2</w:t>
      </w:r>
      <w:r>
        <w:rPr>
          <w:rtl/>
        </w:rPr>
        <w:t>:</w:t>
      </w:r>
      <w:r w:rsidRPr="00846600">
        <w:rPr>
          <w:rtl/>
        </w:rPr>
        <w:t xml:space="preserve"> 671 / 699.</w:t>
      </w:r>
    </w:p>
    <w:p w:rsidR="00BF578A" w:rsidRPr="00846600" w:rsidRDefault="00BF578A" w:rsidP="00BF578A">
      <w:pPr>
        <w:pStyle w:val="libFootnote0"/>
        <w:rPr>
          <w:rtl/>
        </w:rPr>
      </w:pPr>
      <w:r w:rsidRPr="00846600">
        <w:rPr>
          <w:rtl/>
        </w:rPr>
        <w:t>(4) المدثر</w:t>
      </w:r>
      <w:r>
        <w:rPr>
          <w:rtl/>
        </w:rPr>
        <w:t>:</w:t>
      </w:r>
      <w:r w:rsidRPr="00846600">
        <w:rPr>
          <w:rtl/>
        </w:rPr>
        <w:t xml:space="preserve"> 74 / 8.</w:t>
      </w:r>
    </w:p>
    <w:p w:rsidR="00BF578A" w:rsidRPr="00846600" w:rsidRDefault="00BF578A" w:rsidP="00BF578A">
      <w:pPr>
        <w:pStyle w:val="libFootnote0"/>
        <w:rPr>
          <w:rtl/>
        </w:rPr>
      </w:pPr>
      <w:r w:rsidRPr="00846600">
        <w:rPr>
          <w:rtl/>
        </w:rPr>
        <w:t>(5) الغيبة للطوسي</w:t>
      </w:r>
      <w:r>
        <w:rPr>
          <w:rtl/>
        </w:rPr>
        <w:t>:</w:t>
      </w:r>
      <w:r w:rsidRPr="00846600">
        <w:rPr>
          <w:rtl/>
        </w:rPr>
        <w:t xml:space="preserve"> 103.</w:t>
      </w:r>
    </w:p>
    <w:p w:rsidR="00BF578A" w:rsidRPr="00846600" w:rsidRDefault="00BF578A" w:rsidP="00BF578A">
      <w:pPr>
        <w:pStyle w:val="libFootnote0"/>
        <w:rPr>
          <w:rtl/>
        </w:rPr>
      </w:pPr>
      <w:r w:rsidRPr="00846600">
        <w:rPr>
          <w:rtl/>
        </w:rPr>
        <w:t>(6) كذا في الأصل</w:t>
      </w:r>
      <w:r>
        <w:rPr>
          <w:rtl/>
        </w:rPr>
        <w:t>،</w:t>
      </w:r>
      <w:r w:rsidRPr="00846600">
        <w:rPr>
          <w:rtl/>
        </w:rPr>
        <w:t xml:space="preserve"> وفي المصدر</w:t>
      </w:r>
      <w:r>
        <w:rPr>
          <w:rtl/>
        </w:rPr>
        <w:t>:</w:t>
      </w:r>
      <w:r w:rsidRPr="00846600">
        <w:rPr>
          <w:rtl/>
        </w:rPr>
        <w:t xml:space="preserve"> علي بن سليمان وفي هامشه</w:t>
      </w:r>
      <w:r>
        <w:rPr>
          <w:rtl/>
        </w:rPr>
        <w:t>:</w:t>
      </w:r>
      <w:r w:rsidRPr="00846600">
        <w:rPr>
          <w:rtl/>
        </w:rPr>
        <w:t xml:space="preserve"> في النسخة</w:t>
      </w:r>
      <w:r>
        <w:rPr>
          <w:rtl/>
        </w:rPr>
        <w:t>،</w:t>
      </w:r>
      <w:r w:rsidRPr="00846600">
        <w:rPr>
          <w:rtl/>
        </w:rPr>
        <w:t xml:space="preserve"> وفي ه‍</w:t>
      </w:r>
      <w:r>
        <w:rPr>
          <w:rtl/>
        </w:rPr>
        <w:t>:</w:t>
      </w:r>
      <w:r w:rsidRPr="00846600">
        <w:rPr>
          <w:rtl/>
        </w:rPr>
        <w:t xml:space="preserve"> حميد بن سليمان</w:t>
      </w:r>
      <w:r>
        <w:rPr>
          <w:rtl/>
        </w:rPr>
        <w:t>،</w:t>
      </w:r>
      <w:r w:rsidRPr="00846600">
        <w:rPr>
          <w:rtl/>
        </w:rPr>
        <w:t xml:space="preserve"> وفي الترتيب</w:t>
      </w:r>
      <w:r>
        <w:rPr>
          <w:rtl/>
        </w:rPr>
        <w:t>:</w:t>
      </w:r>
      <w:r w:rsidRPr="00846600">
        <w:rPr>
          <w:rtl/>
        </w:rPr>
        <w:t xml:space="preserve"> أحمد بن علي بن سليمان</w:t>
      </w:r>
      <w:r>
        <w:rPr>
          <w:rtl/>
        </w:rPr>
        <w:t>،</w:t>
      </w:r>
      <w:r w:rsidRPr="00846600">
        <w:rPr>
          <w:rtl/>
        </w:rPr>
        <w:t xml:space="preserve"> فلاحظ.</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ابن سليمان</w:t>
      </w:r>
      <w:r>
        <w:rPr>
          <w:rtl/>
        </w:rPr>
        <w:t>،</w:t>
      </w:r>
      <w:r w:rsidRPr="00846600">
        <w:rPr>
          <w:rtl/>
        </w:rPr>
        <w:t xml:space="preserve"> قال</w:t>
      </w:r>
      <w:r>
        <w:rPr>
          <w:rtl/>
        </w:rPr>
        <w:t>:</w:t>
      </w:r>
      <w:r w:rsidRPr="00846600">
        <w:rPr>
          <w:rtl/>
        </w:rPr>
        <w:t xml:space="preserve"> حدثني الحسن بن علي بن فضال</w:t>
      </w:r>
      <w:r>
        <w:rPr>
          <w:rtl/>
        </w:rPr>
        <w:t>،</w:t>
      </w:r>
      <w:r w:rsidRPr="00846600">
        <w:rPr>
          <w:rtl/>
        </w:rPr>
        <w:t xml:space="preserve"> عن علي بن حسان</w:t>
      </w:r>
      <w:r>
        <w:rPr>
          <w:rtl/>
        </w:rPr>
        <w:t>،</w:t>
      </w:r>
      <w:r w:rsidRPr="00846600">
        <w:rPr>
          <w:rtl/>
        </w:rPr>
        <w:t xml:space="preserve"> عن المفضل بن عمر الجعفي </w:t>
      </w:r>
      <w:r w:rsidRPr="00BF578A">
        <w:rPr>
          <w:rStyle w:val="libFootnotenumChar"/>
          <w:rtl/>
        </w:rPr>
        <w:t>(1)</w:t>
      </w:r>
      <w:r>
        <w:rPr>
          <w:rtl/>
        </w:rPr>
        <w:t>.</w:t>
      </w:r>
      <w:r w:rsidRPr="00846600">
        <w:rPr>
          <w:rtl/>
        </w:rPr>
        <w:t xml:space="preserve"> وساق مثله.</w:t>
      </w:r>
    </w:p>
    <w:p w:rsidR="00BF578A" w:rsidRPr="00846600" w:rsidRDefault="00BF578A" w:rsidP="00BF578A">
      <w:pPr>
        <w:pStyle w:val="libNormal"/>
        <w:rPr>
          <w:rtl/>
        </w:rPr>
      </w:pPr>
      <w:r w:rsidRPr="00846600">
        <w:rPr>
          <w:rtl/>
        </w:rPr>
        <w:t>د</w:t>
      </w:r>
      <w:r>
        <w:rPr>
          <w:rtl/>
        </w:rPr>
        <w:t xml:space="preserve"> - </w:t>
      </w:r>
      <w:r w:rsidRPr="00846600">
        <w:rPr>
          <w:rtl/>
        </w:rPr>
        <w:t>ما رواه السيد علي بن أحمد العقيقي العلوي كما في الخلاصة</w:t>
      </w:r>
      <w:r>
        <w:rPr>
          <w:rtl/>
        </w:rPr>
        <w:t>،</w:t>
      </w:r>
      <w:r w:rsidRPr="00846600">
        <w:rPr>
          <w:rtl/>
        </w:rPr>
        <w:t xml:space="preserve"> عن أبيه</w:t>
      </w:r>
      <w:r>
        <w:rPr>
          <w:rtl/>
        </w:rPr>
        <w:t>،</w:t>
      </w:r>
      <w:r w:rsidRPr="00846600">
        <w:rPr>
          <w:rtl/>
        </w:rPr>
        <w:t xml:space="preserve"> عن عمّار بن أبان</w:t>
      </w:r>
      <w:r>
        <w:rPr>
          <w:rtl/>
        </w:rPr>
        <w:t>،</w:t>
      </w:r>
      <w:r w:rsidRPr="00846600">
        <w:rPr>
          <w:rtl/>
        </w:rPr>
        <w:t xml:space="preserve"> عن الحسين بن أبي العلاء</w:t>
      </w:r>
      <w:r>
        <w:rPr>
          <w:rtl/>
        </w:rPr>
        <w:t>،</w:t>
      </w:r>
      <w:r w:rsidRPr="00846600">
        <w:rPr>
          <w:rtl/>
        </w:rPr>
        <w:t xml:space="preserve"> أن الصادق </w:t>
      </w:r>
      <w:r w:rsidRPr="00BF578A">
        <w:rPr>
          <w:rStyle w:val="libAlaemChar"/>
          <w:rtl/>
        </w:rPr>
        <w:t>عليه‌السلام</w:t>
      </w:r>
      <w:r w:rsidRPr="00846600">
        <w:rPr>
          <w:rtl/>
        </w:rPr>
        <w:t xml:space="preserve"> ترحم عليه</w:t>
      </w:r>
      <w:r>
        <w:rPr>
          <w:rtl/>
        </w:rPr>
        <w:t xml:space="preserve"> - </w:t>
      </w:r>
      <w:r w:rsidRPr="00846600">
        <w:rPr>
          <w:rtl/>
        </w:rPr>
        <w:t>يعني جابر</w:t>
      </w:r>
      <w:r>
        <w:rPr>
          <w:rtl/>
        </w:rPr>
        <w:t xml:space="preserve"> - </w:t>
      </w:r>
      <w:r w:rsidRPr="00846600">
        <w:rPr>
          <w:rtl/>
        </w:rPr>
        <w:t>وقال</w:t>
      </w:r>
      <w:r>
        <w:rPr>
          <w:rtl/>
        </w:rPr>
        <w:t>:</w:t>
      </w:r>
      <w:r w:rsidRPr="00846600">
        <w:rPr>
          <w:rtl/>
        </w:rPr>
        <w:t xml:space="preserve"> إنه كان يصدق علينا </w:t>
      </w:r>
      <w:r w:rsidRPr="00BF578A">
        <w:rPr>
          <w:rStyle w:val="libFootnotenumChar"/>
          <w:rtl/>
        </w:rPr>
        <w:t>(2)</w:t>
      </w:r>
      <w:r>
        <w:rPr>
          <w:rtl/>
        </w:rPr>
        <w:t>.</w:t>
      </w:r>
    </w:p>
    <w:p w:rsidR="00BF578A" w:rsidRPr="00846600" w:rsidRDefault="00BF578A" w:rsidP="00BF578A">
      <w:pPr>
        <w:pStyle w:val="libNormal"/>
        <w:rPr>
          <w:rtl/>
        </w:rPr>
      </w:pPr>
      <w:r w:rsidRPr="00846600">
        <w:rPr>
          <w:rtl/>
        </w:rPr>
        <w:t>ه</w:t>
      </w:r>
      <w:r>
        <w:rPr>
          <w:rFonts w:hint="cs"/>
          <w:rtl/>
        </w:rPr>
        <w:t>ـ</w:t>
      </w:r>
      <w:r>
        <w:rPr>
          <w:rtl/>
        </w:rPr>
        <w:t xml:space="preserve"> - </w:t>
      </w:r>
      <w:r w:rsidRPr="00846600">
        <w:rPr>
          <w:rtl/>
        </w:rPr>
        <w:t>ما رواه الحافظ ابن عقدة على ما في الخلاصة</w:t>
      </w:r>
      <w:r>
        <w:rPr>
          <w:rtl/>
        </w:rPr>
        <w:t>:</w:t>
      </w:r>
      <w:r w:rsidRPr="00846600">
        <w:rPr>
          <w:rtl/>
        </w:rPr>
        <w:t xml:space="preserve"> عن محمّد بن أحمد </w:t>
      </w:r>
      <w:r w:rsidRPr="00BF578A">
        <w:rPr>
          <w:rStyle w:val="libFootnotenumChar"/>
          <w:rtl/>
        </w:rPr>
        <w:t>(3)</w:t>
      </w:r>
      <w:r w:rsidRPr="00846600">
        <w:rPr>
          <w:rtl/>
        </w:rPr>
        <w:t xml:space="preserve"> بن البراء الصائغ</w:t>
      </w:r>
      <w:r>
        <w:rPr>
          <w:rtl/>
        </w:rPr>
        <w:t>،</w:t>
      </w:r>
      <w:r w:rsidRPr="00846600">
        <w:rPr>
          <w:rtl/>
        </w:rPr>
        <w:t xml:space="preserve"> عن أحمد بن الفضل</w:t>
      </w:r>
      <w:r>
        <w:rPr>
          <w:rtl/>
        </w:rPr>
        <w:t>،</w:t>
      </w:r>
      <w:r w:rsidRPr="00846600">
        <w:rPr>
          <w:rtl/>
        </w:rPr>
        <w:t xml:space="preserve"> عن </w:t>
      </w:r>
      <w:r w:rsidRPr="00BF578A">
        <w:rPr>
          <w:rStyle w:val="libFootnotenumChar"/>
          <w:rtl/>
        </w:rPr>
        <w:t>(4)</w:t>
      </w:r>
      <w:r w:rsidRPr="00846600">
        <w:rPr>
          <w:rtl/>
        </w:rPr>
        <w:t xml:space="preserve"> حنّان بن سدير</w:t>
      </w:r>
      <w:r>
        <w:rPr>
          <w:rtl/>
        </w:rPr>
        <w:t>،</w:t>
      </w:r>
      <w:r w:rsidRPr="00846600">
        <w:rPr>
          <w:rtl/>
        </w:rPr>
        <w:t xml:space="preserve"> عن زياد بن أبي الحلال </w:t>
      </w:r>
      <w:r w:rsidRPr="00BF578A">
        <w:rPr>
          <w:rStyle w:val="libFootnotenumChar"/>
          <w:rtl/>
        </w:rPr>
        <w:t>(5)</w:t>
      </w:r>
      <w:r>
        <w:rPr>
          <w:rtl/>
        </w:rPr>
        <w:t>:</w:t>
      </w:r>
      <w:r w:rsidRPr="00846600">
        <w:rPr>
          <w:rtl/>
        </w:rPr>
        <w:t xml:space="preserve"> أنّ الصادق </w:t>
      </w:r>
      <w:r w:rsidRPr="00BF578A">
        <w:rPr>
          <w:rStyle w:val="libAlaemChar"/>
          <w:rtl/>
        </w:rPr>
        <w:t>عليه‌السلام</w:t>
      </w:r>
      <w:r w:rsidRPr="00846600">
        <w:rPr>
          <w:rtl/>
        </w:rPr>
        <w:t xml:space="preserve"> ترحم على جابر وقال</w:t>
      </w:r>
      <w:r>
        <w:rPr>
          <w:rtl/>
        </w:rPr>
        <w:t>:</w:t>
      </w:r>
      <w:r>
        <w:rPr>
          <w:rFonts w:hint="cs"/>
          <w:rtl/>
        </w:rPr>
        <w:t xml:space="preserve"> </w:t>
      </w:r>
      <w:r w:rsidRPr="00846600">
        <w:rPr>
          <w:rtl/>
        </w:rPr>
        <w:t>إنه كان يصدق علينا</w:t>
      </w:r>
      <w:r>
        <w:rPr>
          <w:rtl/>
        </w:rPr>
        <w:t>،</w:t>
      </w:r>
      <w:r w:rsidRPr="00846600">
        <w:rPr>
          <w:rtl/>
        </w:rPr>
        <w:t xml:space="preserve"> ولعن المغيرة وقال</w:t>
      </w:r>
      <w:r>
        <w:rPr>
          <w:rtl/>
        </w:rPr>
        <w:t>:</w:t>
      </w:r>
      <w:r w:rsidRPr="00846600">
        <w:rPr>
          <w:rtl/>
        </w:rPr>
        <w:t xml:space="preserve"> إنه كان يكذب علينا </w:t>
      </w:r>
      <w:r w:rsidRPr="00BF578A">
        <w:rPr>
          <w:rStyle w:val="libFootnotenumChar"/>
          <w:rtl/>
        </w:rPr>
        <w:t>(6)</w:t>
      </w:r>
      <w:r>
        <w:rPr>
          <w:rtl/>
        </w:rPr>
        <w:t>.</w:t>
      </w:r>
    </w:p>
    <w:p w:rsidR="00BF578A" w:rsidRPr="00846600" w:rsidRDefault="00BF578A" w:rsidP="00BF578A">
      <w:pPr>
        <w:pStyle w:val="libNormal"/>
        <w:rPr>
          <w:rtl/>
        </w:rPr>
      </w:pPr>
      <w:r w:rsidRPr="00846600">
        <w:rPr>
          <w:rtl/>
        </w:rPr>
        <w:t>و</w:t>
      </w:r>
      <w:r>
        <w:rPr>
          <w:rtl/>
        </w:rPr>
        <w:t xml:space="preserve"> - </w:t>
      </w:r>
      <w:r w:rsidRPr="00846600">
        <w:rPr>
          <w:rtl/>
        </w:rPr>
        <w:t>ما رواه ثقة الإسلام في الكافي</w:t>
      </w:r>
      <w:r>
        <w:rPr>
          <w:rtl/>
        </w:rPr>
        <w:t>:</w:t>
      </w:r>
      <w:r w:rsidRPr="00846600">
        <w:rPr>
          <w:rtl/>
        </w:rPr>
        <w:t xml:space="preserve"> عن محمّد بن يحيى</w:t>
      </w:r>
      <w:r>
        <w:rPr>
          <w:rtl/>
        </w:rPr>
        <w:t>،</w:t>
      </w:r>
      <w:r w:rsidRPr="00846600">
        <w:rPr>
          <w:rtl/>
        </w:rPr>
        <w:t xml:space="preserve"> عن أحمد بن محمّد</w:t>
      </w:r>
      <w:r>
        <w:rPr>
          <w:rtl/>
        </w:rPr>
        <w:t>،</w:t>
      </w:r>
      <w:r w:rsidRPr="00846600">
        <w:rPr>
          <w:rtl/>
        </w:rPr>
        <w:t xml:space="preserve"> عن الحسن بن محبوب</w:t>
      </w:r>
      <w:r>
        <w:rPr>
          <w:rtl/>
        </w:rPr>
        <w:t>،</w:t>
      </w:r>
      <w:r w:rsidRPr="00846600">
        <w:rPr>
          <w:rtl/>
        </w:rPr>
        <w:t xml:space="preserve"> عن هشام بن سالم</w:t>
      </w:r>
      <w:r>
        <w:rPr>
          <w:rtl/>
        </w:rPr>
        <w:t>،</w:t>
      </w:r>
      <w:r w:rsidRPr="00846600">
        <w:rPr>
          <w:rtl/>
        </w:rPr>
        <w:t xml:space="preserve"> عن جابر بن يزيد الجعفي</w:t>
      </w:r>
      <w:r>
        <w:rPr>
          <w:rtl/>
        </w:rPr>
        <w:t>،</w:t>
      </w:r>
      <w:r w:rsidRPr="00846600">
        <w:rPr>
          <w:rtl/>
        </w:rPr>
        <w:t xml:space="preserve"> عن أبي جعفر </w:t>
      </w:r>
      <w:r w:rsidRPr="00BF578A">
        <w:rPr>
          <w:rStyle w:val="libAlaemChar"/>
          <w:rtl/>
        </w:rPr>
        <w:t>عليه‌السلام</w:t>
      </w:r>
      <w:r w:rsidRPr="00846600">
        <w:rPr>
          <w:rtl/>
        </w:rPr>
        <w:t xml:space="preserve"> قال</w:t>
      </w:r>
      <w:r>
        <w:rPr>
          <w:rtl/>
        </w:rPr>
        <w:t>:</w:t>
      </w:r>
      <w:r w:rsidRPr="00846600">
        <w:rPr>
          <w:rtl/>
        </w:rPr>
        <w:t xml:space="preserve"> سئل عن القائم </w:t>
      </w:r>
      <w:r w:rsidRPr="00BF578A">
        <w:rPr>
          <w:rStyle w:val="libAlaemChar"/>
          <w:rtl/>
        </w:rPr>
        <w:t>عليه‌السلام</w:t>
      </w:r>
      <w:r w:rsidRPr="00846600">
        <w:rPr>
          <w:rtl/>
        </w:rPr>
        <w:t xml:space="preserve"> فضرب بيده على أبي عبد الله </w:t>
      </w:r>
      <w:r w:rsidRPr="00BF578A">
        <w:rPr>
          <w:rStyle w:val="libAlaemChar"/>
          <w:rtl/>
        </w:rPr>
        <w:t>عليه‌السلام</w:t>
      </w:r>
      <w:r w:rsidRPr="00846600">
        <w:rPr>
          <w:rtl/>
        </w:rPr>
        <w:t xml:space="preserve"> فقال</w:t>
      </w:r>
      <w:r>
        <w:rPr>
          <w:rtl/>
        </w:rPr>
        <w:t>:</w:t>
      </w:r>
      <w:r w:rsidRPr="00846600">
        <w:rPr>
          <w:rtl/>
        </w:rPr>
        <w:t xml:space="preserve"> هذا والله قائم آل محمّد </w:t>
      </w:r>
      <w:r w:rsidRPr="00BF578A">
        <w:rPr>
          <w:rStyle w:val="libAlaemChar"/>
          <w:rtl/>
        </w:rPr>
        <w:t>عليهم‌السلام</w:t>
      </w:r>
      <w:r>
        <w:rPr>
          <w:rtl/>
        </w:rPr>
        <w:t>.</w:t>
      </w:r>
    </w:p>
    <w:p w:rsidR="00BF578A" w:rsidRPr="00846600" w:rsidRDefault="00BF578A" w:rsidP="00BF578A">
      <w:pPr>
        <w:pStyle w:val="libNormal"/>
        <w:rPr>
          <w:rtl/>
        </w:rPr>
      </w:pPr>
      <w:r w:rsidRPr="00846600">
        <w:rPr>
          <w:rtl/>
        </w:rPr>
        <w:t>قال عنبسة</w:t>
      </w:r>
      <w:r>
        <w:rPr>
          <w:rtl/>
        </w:rPr>
        <w:t>:</w:t>
      </w:r>
      <w:r w:rsidRPr="00846600">
        <w:rPr>
          <w:rtl/>
        </w:rPr>
        <w:t xml:space="preserve"> فلما قبض أبو جعفر </w:t>
      </w:r>
      <w:r w:rsidRPr="00BF578A">
        <w:rPr>
          <w:rStyle w:val="libAlaemChar"/>
          <w:rtl/>
        </w:rPr>
        <w:t>عليه‌السلام</w:t>
      </w:r>
      <w:r w:rsidRPr="00846600">
        <w:rPr>
          <w:rtl/>
        </w:rPr>
        <w:t xml:space="preserve"> دخلت على أبي عبد الله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192 / 338</w:t>
      </w:r>
      <w:r>
        <w:rPr>
          <w:rtl/>
        </w:rPr>
        <w:t>،</w:t>
      </w:r>
      <w:r w:rsidRPr="00846600">
        <w:rPr>
          <w:rtl/>
        </w:rPr>
        <w:t xml:space="preserve"> طبع جامعة مشهد</w:t>
      </w:r>
      <w:r>
        <w:rPr>
          <w:rtl/>
        </w:rPr>
        <w:t>،</w:t>
      </w:r>
      <w:r w:rsidRPr="00846600">
        <w:rPr>
          <w:rtl/>
        </w:rPr>
        <w:t xml:space="preserve"> وفي النسخة المحققة 2</w:t>
      </w:r>
      <w:r>
        <w:rPr>
          <w:rtl/>
        </w:rPr>
        <w:t>:</w:t>
      </w:r>
      <w:r w:rsidRPr="00846600">
        <w:rPr>
          <w:rtl/>
        </w:rPr>
        <w:t xml:space="preserve"> 437 / 338 سقط سهوا </w:t>
      </w:r>
      <w:r>
        <w:rPr>
          <w:rtl/>
        </w:rPr>
        <w:t>(</w:t>
      </w:r>
      <w:r w:rsidRPr="00846600">
        <w:rPr>
          <w:rtl/>
        </w:rPr>
        <w:t>احمد بن</w:t>
      </w:r>
      <w:r>
        <w:rPr>
          <w:rtl/>
        </w:rPr>
        <w:t>)</w:t>
      </w:r>
      <w:r w:rsidRPr="00846600">
        <w:rPr>
          <w:rtl/>
        </w:rPr>
        <w:t xml:space="preserve"> بين </w:t>
      </w:r>
      <w:r>
        <w:rPr>
          <w:rtl/>
        </w:rPr>
        <w:t>(</w:t>
      </w:r>
      <w:r w:rsidRPr="00846600">
        <w:rPr>
          <w:rtl/>
        </w:rPr>
        <w:t>حدثني</w:t>
      </w:r>
      <w:r>
        <w:rPr>
          <w:rtl/>
        </w:rPr>
        <w:t>)</w:t>
      </w:r>
      <w:r w:rsidRPr="00846600">
        <w:rPr>
          <w:rtl/>
        </w:rPr>
        <w:t xml:space="preserve"> </w:t>
      </w:r>
      <w:r>
        <w:rPr>
          <w:rtl/>
        </w:rPr>
        <w:t>و (</w:t>
      </w:r>
      <w:r w:rsidRPr="00846600">
        <w:rPr>
          <w:rtl/>
        </w:rPr>
        <w:t>علي بن سليمان</w:t>
      </w:r>
      <w:r>
        <w:rPr>
          <w:rtl/>
        </w:rPr>
        <w:t>)</w:t>
      </w:r>
    </w:p>
    <w:p w:rsidR="00BF578A" w:rsidRPr="00846600" w:rsidRDefault="00BF578A" w:rsidP="00BF578A">
      <w:pPr>
        <w:pStyle w:val="libFootnote0"/>
        <w:rPr>
          <w:rtl/>
        </w:rPr>
      </w:pPr>
      <w:r w:rsidRPr="00846600">
        <w:rPr>
          <w:rtl/>
        </w:rPr>
        <w:t>(</w:t>
      </w:r>
      <w:r>
        <w:rPr>
          <w:rtl/>
        </w:rPr>
        <w:t>2) رجال العلامة: 35 / 2 وفيه:</w:t>
      </w:r>
      <w:r>
        <w:rPr>
          <w:rFonts w:hint="cs"/>
          <w:rtl/>
        </w:rPr>
        <w:t xml:space="preserve"> </w:t>
      </w:r>
      <w:r>
        <w:rPr>
          <w:rtl/>
        </w:rPr>
        <w:t>(</w:t>
      </w:r>
      <w:r w:rsidRPr="00846600">
        <w:rPr>
          <w:rtl/>
        </w:rPr>
        <w:t>وقال السيد علي بن أحمد العقيقي رو</w:t>
      </w:r>
      <w:r>
        <w:rPr>
          <w:rtl/>
        </w:rPr>
        <w:t>ي عن أبي عمار بن أبان. إلى آخره</w:t>
      </w:r>
      <w:r w:rsidRPr="00846600">
        <w:rPr>
          <w:rtl/>
        </w:rPr>
        <w:t>)</w:t>
      </w:r>
    </w:p>
    <w:p w:rsidR="00BF578A" w:rsidRPr="00846600" w:rsidRDefault="00BF578A" w:rsidP="00BF578A">
      <w:pPr>
        <w:pStyle w:val="libFootnote0"/>
        <w:rPr>
          <w:rtl/>
        </w:rPr>
      </w:pPr>
      <w:r w:rsidRPr="00846600">
        <w:rPr>
          <w:rtl/>
        </w:rPr>
        <w:t>(3) في المصدر</w:t>
      </w:r>
      <w:r>
        <w:rPr>
          <w:rtl/>
        </w:rPr>
        <w:t>:</w:t>
      </w:r>
      <w:r w:rsidRPr="00846600">
        <w:rPr>
          <w:rtl/>
        </w:rPr>
        <w:t xml:space="preserve"> احمد بن محمد.</w:t>
      </w:r>
    </w:p>
    <w:p w:rsidR="00BF578A" w:rsidRPr="00846600" w:rsidRDefault="00BF578A" w:rsidP="00BF578A">
      <w:pPr>
        <w:pStyle w:val="libFootnote0"/>
        <w:rPr>
          <w:rtl/>
        </w:rPr>
      </w:pPr>
      <w:r w:rsidRPr="00846600">
        <w:rPr>
          <w:rtl/>
        </w:rPr>
        <w:t>(4) عن</w:t>
      </w:r>
      <w:r>
        <w:rPr>
          <w:rtl/>
        </w:rPr>
        <w:t>:</w:t>
      </w:r>
      <w:r w:rsidRPr="00846600">
        <w:rPr>
          <w:rtl/>
        </w:rPr>
        <w:t xml:space="preserve"> كذا في الأصل</w:t>
      </w:r>
      <w:r>
        <w:rPr>
          <w:rtl/>
        </w:rPr>
        <w:t>،</w:t>
      </w:r>
      <w:r w:rsidRPr="00846600">
        <w:rPr>
          <w:rtl/>
        </w:rPr>
        <w:t xml:space="preserve"> وفي المصدر</w:t>
      </w:r>
      <w:r>
        <w:rPr>
          <w:rtl/>
        </w:rPr>
        <w:t>:</w:t>
      </w:r>
      <w:r w:rsidRPr="00846600">
        <w:rPr>
          <w:rtl/>
        </w:rPr>
        <w:t xml:space="preserve"> بن</w:t>
      </w:r>
      <w:r>
        <w:rPr>
          <w:rtl/>
        </w:rPr>
        <w:t>،</w:t>
      </w:r>
      <w:r w:rsidRPr="00846600">
        <w:rPr>
          <w:rtl/>
        </w:rPr>
        <w:t xml:space="preserve"> وهو اشتباه ولعله من الناسخ والصحيح الأوّل.</w:t>
      </w:r>
    </w:p>
    <w:p w:rsidR="00BF578A" w:rsidRPr="00846600" w:rsidRDefault="00BF578A" w:rsidP="00BF578A">
      <w:pPr>
        <w:pStyle w:val="libFootnote0"/>
        <w:rPr>
          <w:rtl/>
        </w:rPr>
      </w:pPr>
      <w:r w:rsidRPr="00846600">
        <w:rPr>
          <w:rtl/>
        </w:rPr>
        <w:t>(5) الحلال</w:t>
      </w:r>
      <w:r>
        <w:rPr>
          <w:rtl/>
        </w:rPr>
        <w:t>:</w:t>
      </w:r>
      <w:r w:rsidRPr="00846600">
        <w:rPr>
          <w:rtl/>
        </w:rPr>
        <w:t xml:space="preserve"> كذا في الأصل</w:t>
      </w:r>
      <w:r>
        <w:rPr>
          <w:rtl/>
        </w:rPr>
        <w:t>،</w:t>
      </w:r>
      <w:r w:rsidRPr="00846600">
        <w:rPr>
          <w:rtl/>
        </w:rPr>
        <w:t xml:space="preserve"> وفي المصدر</w:t>
      </w:r>
      <w:r>
        <w:rPr>
          <w:rtl/>
        </w:rPr>
        <w:t>:</w:t>
      </w:r>
      <w:r w:rsidRPr="00846600">
        <w:rPr>
          <w:rtl/>
        </w:rPr>
        <w:t xml:space="preserve"> الجلال وهو مصحف</w:t>
      </w:r>
      <w:r>
        <w:rPr>
          <w:rtl/>
        </w:rPr>
        <w:t>،</w:t>
      </w:r>
      <w:r w:rsidRPr="00846600">
        <w:rPr>
          <w:rtl/>
        </w:rPr>
        <w:t xml:space="preserve"> والصحيح الأول لموافقته لما في سائر كتب الرجال.</w:t>
      </w:r>
    </w:p>
    <w:p w:rsidR="00BF578A" w:rsidRPr="00846600" w:rsidRDefault="00BF578A" w:rsidP="00BF578A">
      <w:pPr>
        <w:pStyle w:val="libFootnote0"/>
        <w:rPr>
          <w:rtl/>
        </w:rPr>
      </w:pPr>
      <w:r w:rsidRPr="00846600">
        <w:rPr>
          <w:rtl/>
        </w:rPr>
        <w:t>(6) رجال العلامة</w:t>
      </w:r>
      <w:r>
        <w:rPr>
          <w:rtl/>
        </w:rPr>
        <w:t>:</w:t>
      </w:r>
      <w:r w:rsidRPr="00846600">
        <w:rPr>
          <w:rtl/>
        </w:rPr>
        <w:t xml:space="preserve"> 35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AlaemChar"/>
          <w:rtl/>
        </w:rPr>
        <w:lastRenderedPageBreak/>
        <w:t>عليه‌السلام</w:t>
      </w:r>
      <w:r w:rsidRPr="00846600">
        <w:rPr>
          <w:rtl/>
        </w:rPr>
        <w:t xml:space="preserve"> فأخبرته بذلك فقال</w:t>
      </w:r>
      <w:r>
        <w:rPr>
          <w:rtl/>
        </w:rPr>
        <w:t>:</w:t>
      </w:r>
      <w:r w:rsidRPr="00846600">
        <w:rPr>
          <w:rtl/>
        </w:rPr>
        <w:t xml:space="preserve"> صدق جابر</w:t>
      </w:r>
      <w:r>
        <w:rPr>
          <w:rtl/>
        </w:rPr>
        <w:t>،</w:t>
      </w:r>
      <w:r w:rsidRPr="00846600">
        <w:rPr>
          <w:rtl/>
        </w:rPr>
        <w:t xml:space="preserve"> ثم قال</w:t>
      </w:r>
      <w:r>
        <w:rPr>
          <w:rtl/>
        </w:rPr>
        <w:t>:</w:t>
      </w:r>
      <w:r w:rsidRPr="00846600">
        <w:rPr>
          <w:rtl/>
        </w:rPr>
        <w:t xml:space="preserve"> لعلّكم ترون أن ليس كلّ إمام هو القائم بعد الإمام الذي كان قبله </w:t>
      </w:r>
      <w:r w:rsidRPr="00BF578A">
        <w:rPr>
          <w:rStyle w:val="libFootnotenumChar"/>
          <w:rtl/>
        </w:rPr>
        <w:t>(1)</w:t>
      </w:r>
      <w:r>
        <w:rPr>
          <w:rtl/>
        </w:rPr>
        <w:t>.</w:t>
      </w:r>
    </w:p>
    <w:p w:rsidR="00BF578A" w:rsidRPr="00846600" w:rsidRDefault="00BF578A" w:rsidP="00BF578A">
      <w:pPr>
        <w:pStyle w:val="libNormal"/>
        <w:rPr>
          <w:rtl/>
        </w:rPr>
      </w:pPr>
      <w:r w:rsidRPr="00846600">
        <w:rPr>
          <w:rtl/>
        </w:rPr>
        <w:t>ز</w:t>
      </w:r>
      <w:r>
        <w:rPr>
          <w:rtl/>
        </w:rPr>
        <w:t xml:space="preserve"> - </w:t>
      </w:r>
      <w:r w:rsidRPr="00846600">
        <w:rPr>
          <w:rtl/>
        </w:rPr>
        <w:t>ما رواه فيه في باب أن الجنّ تأتيهم فيسألونهم</w:t>
      </w:r>
      <w:r>
        <w:rPr>
          <w:rtl/>
        </w:rPr>
        <w:t>:</w:t>
      </w:r>
      <w:r w:rsidRPr="00846600">
        <w:rPr>
          <w:rtl/>
        </w:rPr>
        <w:t xml:space="preserve"> عن علي بن محمّد</w:t>
      </w:r>
      <w:r>
        <w:rPr>
          <w:rtl/>
        </w:rPr>
        <w:t>،</w:t>
      </w:r>
      <w:r w:rsidRPr="00846600">
        <w:rPr>
          <w:rtl/>
        </w:rPr>
        <w:t xml:space="preserve"> عن صالح بن أبي حماد</w:t>
      </w:r>
      <w:r>
        <w:rPr>
          <w:rtl/>
        </w:rPr>
        <w:t>،</w:t>
      </w:r>
      <w:r w:rsidRPr="00846600">
        <w:rPr>
          <w:rtl/>
        </w:rPr>
        <w:t xml:space="preserve"> عن محمّد بن أورمة</w:t>
      </w:r>
      <w:r>
        <w:rPr>
          <w:rtl/>
        </w:rPr>
        <w:t>،</w:t>
      </w:r>
      <w:r w:rsidRPr="00846600">
        <w:rPr>
          <w:rtl/>
        </w:rPr>
        <w:t xml:space="preserve"> عن أحمد بن النضر</w:t>
      </w:r>
      <w:r>
        <w:rPr>
          <w:rtl/>
        </w:rPr>
        <w:t>،</w:t>
      </w:r>
      <w:r w:rsidRPr="00846600">
        <w:rPr>
          <w:rtl/>
        </w:rPr>
        <w:t xml:space="preserve"> عن النعمان ابن بشير</w:t>
      </w:r>
      <w:r>
        <w:rPr>
          <w:rtl/>
        </w:rPr>
        <w:t>،</w:t>
      </w:r>
      <w:r w:rsidRPr="00846600">
        <w:rPr>
          <w:rtl/>
        </w:rPr>
        <w:t xml:space="preserve"> قال</w:t>
      </w:r>
      <w:r>
        <w:rPr>
          <w:rtl/>
        </w:rPr>
        <w:t>:</w:t>
      </w:r>
      <w:r w:rsidRPr="00846600">
        <w:rPr>
          <w:rtl/>
        </w:rPr>
        <w:t xml:space="preserve"> كنت مزاملا </w:t>
      </w:r>
      <w:r w:rsidRPr="00BF578A">
        <w:rPr>
          <w:rStyle w:val="libFootnotenumChar"/>
          <w:rtl/>
        </w:rPr>
        <w:t>(2)</w:t>
      </w:r>
      <w:r w:rsidRPr="00846600">
        <w:rPr>
          <w:rtl/>
        </w:rPr>
        <w:t xml:space="preserve"> لجابر بن يزيد الجعفي</w:t>
      </w:r>
      <w:r>
        <w:rPr>
          <w:rtl/>
        </w:rPr>
        <w:t>،</w:t>
      </w:r>
      <w:r w:rsidRPr="00846600">
        <w:rPr>
          <w:rtl/>
        </w:rPr>
        <w:t xml:space="preserve"> فلما أن كنّا بالمدينة دخل على أبي جعفر </w:t>
      </w:r>
      <w:r w:rsidRPr="00BF578A">
        <w:rPr>
          <w:rStyle w:val="libAlaemChar"/>
          <w:rtl/>
        </w:rPr>
        <w:t>عليه‌السلام</w:t>
      </w:r>
      <w:r w:rsidRPr="00846600">
        <w:rPr>
          <w:rtl/>
        </w:rPr>
        <w:t xml:space="preserve"> فودّعه</w:t>
      </w:r>
      <w:r>
        <w:rPr>
          <w:rtl/>
        </w:rPr>
        <w:t>،</w:t>
      </w:r>
      <w:r w:rsidRPr="00846600">
        <w:rPr>
          <w:rtl/>
        </w:rPr>
        <w:t xml:space="preserve"> وخرج من عنده وهو مسرور</w:t>
      </w:r>
      <w:r>
        <w:rPr>
          <w:rtl/>
        </w:rPr>
        <w:t>،</w:t>
      </w:r>
      <w:r w:rsidRPr="00846600">
        <w:rPr>
          <w:rtl/>
        </w:rPr>
        <w:t xml:space="preserve"> حتى وردنا الأخرجة </w:t>
      </w:r>
      <w:r w:rsidRPr="00BF578A">
        <w:rPr>
          <w:rStyle w:val="libFootnotenumChar"/>
          <w:rtl/>
        </w:rPr>
        <w:t>(3)</w:t>
      </w:r>
      <w:r>
        <w:rPr>
          <w:rtl/>
        </w:rPr>
        <w:t xml:space="preserve"> - </w:t>
      </w:r>
      <w:r w:rsidRPr="00846600">
        <w:rPr>
          <w:rtl/>
        </w:rPr>
        <w:t xml:space="preserve">أوّل منزل تعدل من فيد </w:t>
      </w:r>
      <w:r w:rsidRPr="00BF578A">
        <w:rPr>
          <w:rStyle w:val="libFootnotenumChar"/>
          <w:rtl/>
        </w:rPr>
        <w:t>(4)</w:t>
      </w:r>
      <w:r w:rsidRPr="00846600">
        <w:rPr>
          <w:rtl/>
        </w:rPr>
        <w:t xml:space="preserve"> إلى المدينة</w:t>
      </w:r>
      <w:r>
        <w:rPr>
          <w:rtl/>
        </w:rPr>
        <w:t xml:space="preserve"> - </w:t>
      </w:r>
      <w:r w:rsidRPr="00846600">
        <w:rPr>
          <w:rtl/>
        </w:rPr>
        <w:t>يوم الجمعة فصلّينا الزوال.</w:t>
      </w:r>
    </w:p>
    <w:p w:rsidR="00BF578A" w:rsidRPr="00846600" w:rsidRDefault="00BF578A" w:rsidP="00BF578A">
      <w:pPr>
        <w:pStyle w:val="libNormal"/>
        <w:rPr>
          <w:rtl/>
        </w:rPr>
      </w:pPr>
      <w:r w:rsidRPr="00846600">
        <w:rPr>
          <w:rtl/>
        </w:rPr>
        <w:t xml:space="preserve">فلما نهض بنا البعير إذا أنا برجل طوال </w:t>
      </w:r>
      <w:r w:rsidRPr="00BF578A">
        <w:rPr>
          <w:rStyle w:val="libFootnotenumChar"/>
          <w:rtl/>
        </w:rPr>
        <w:t>(5)</w:t>
      </w:r>
      <w:r w:rsidRPr="00846600">
        <w:rPr>
          <w:rtl/>
        </w:rPr>
        <w:t xml:space="preserve"> أدم معه كتاب فناوله جابر</w:t>
      </w:r>
      <w:r>
        <w:rPr>
          <w:rtl/>
        </w:rPr>
        <w:t>،</w:t>
      </w:r>
      <w:r w:rsidRPr="00846600">
        <w:rPr>
          <w:rtl/>
        </w:rPr>
        <w:t xml:space="preserve"> فتناوله فقبّله ووضعه على عينيه</w:t>
      </w:r>
      <w:r>
        <w:rPr>
          <w:rtl/>
        </w:rPr>
        <w:t>،</w:t>
      </w:r>
      <w:r w:rsidRPr="00846600">
        <w:rPr>
          <w:rtl/>
        </w:rPr>
        <w:t xml:space="preserve"> وإذا هو من محمّد بن عليّ إلى جابر بن يزيد</w:t>
      </w:r>
      <w:r>
        <w:rPr>
          <w:rtl/>
        </w:rPr>
        <w:t>،</w:t>
      </w:r>
      <w:r w:rsidRPr="00846600">
        <w:rPr>
          <w:rtl/>
        </w:rPr>
        <w:t xml:space="preserve"> وعليه طين أسود رطب</w:t>
      </w:r>
      <w:r>
        <w:rPr>
          <w:rtl/>
        </w:rPr>
        <w:t>،</w:t>
      </w:r>
      <w:r w:rsidRPr="00846600">
        <w:rPr>
          <w:rtl/>
        </w:rPr>
        <w:t xml:space="preserve"> فقال له</w:t>
      </w:r>
      <w:r>
        <w:rPr>
          <w:rtl/>
        </w:rPr>
        <w:t>:</w:t>
      </w:r>
      <w:r w:rsidRPr="00846600">
        <w:rPr>
          <w:rtl/>
        </w:rPr>
        <w:t xml:space="preserve"> متى عهدك بسيدي</w:t>
      </w:r>
      <w:r>
        <w:rPr>
          <w:rtl/>
        </w:rPr>
        <w:t>؟</w:t>
      </w:r>
      <w:r w:rsidRPr="00846600">
        <w:rPr>
          <w:rtl/>
        </w:rPr>
        <w:t xml:space="preserve"> فقال</w:t>
      </w:r>
      <w:r>
        <w:rPr>
          <w:rtl/>
        </w:rPr>
        <w:t>:</w:t>
      </w:r>
      <w:r w:rsidRPr="00846600">
        <w:rPr>
          <w:rtl/>
        </w:rPr>
        <w:t xml:space="preserve"> الساعة</w:t>
      </w:r>
      <w:r>
        <w:rPr>
          <w:rtl/>
        </w:rPr>
        <w:t>،</w:t>
      </w:r>
      <w:r w:rsidRPr="00846600">
        <w:rPr>
          <w:rtl/>
        </w:rPr>
        <w:t xml:space="preserve"> فقال له</w:t>
      </w:r>
      <w:r>
        <w:rPr>
          <w:rtl/>
        </w:rPr>
        <w:t>:</w:t>
      </w:r>
      <w:r w:rsidRPr="00846600">
        <w:rPr>
          <w:rtl/>
        </w:rPr>
        <w:t xml:space="preserve"> قبل الصلاة أو بعد الصلاة</w:t>
      </w:r>
      <w:r>
        <w:rPr>
          <w:rtl/>
        </w:rPr>
        <w:t>؟</w:t>
      </w:r>
      <w:r w:rsidRPr="00846600">
        <w:rPr>
          <w:rtl/>
        </w:rPr>
        <w:t xml:space="preserve"> قال</w:t>
      </w:r>
      <w:r>
        <w:rPr>
          <w:rtl/>
        </w:rPr>
        <w:t>:</w:t>
      </w:r>
      <w:r w:rsidRPr="00846600">
        <w:rPr>
          <w:rtl/>
        </w:rPr>
        <w:t xml:space="preserve"> بعد الصلاة.</w:t>
      </w:r>
    </w:p>
    <w:p w:rsidR="00BF578A" w:rsidRPr="00846600" w:rsidRDefault="00BF578A" w:rsidP="00BF578A">
      <w:pPr>
        <w:pStyle w:val="libNormal"/>
        <w:rPr>
          <w:rtl/>
        </w:rPr>
      </w:pPr>
      <w:r w:rsidRPr="00846600">
        <w:rPr>
          <w:rtl/>
        </w:rPr>
        <w:t>قال</w:t>
      </w:r>
      <w:r>
        <w:rPr>
          <w:rtl/>
        </w:rPr>
        <w:t>:</w:t>
      </w:r>
      <w:r w:rsidRPr="00846600">
        <w:rPr>
          <w:rtl/>
        </w:rPr>
        <w:t xml:space="preserve"> ففك الخاتم وأقبل يقرأه ويقبض وجهه حتى أتى على آخره</w:t>
      </w:r>
      <w:r>
        <w:rPr>
          <w:rtl/>
        </w:rPr>
        <w:t>،</w:t>
      </w:r>
      <w:r w:rsidRPr="00846600">
        <w:rPr>
          <w:rtl/>
        </w:rPr>
        <w:t xml:space="preserve"> ثم أمسك الكتاب</w:t>
      </w:r>
      <w:r>
        <w:rPr>
          <w:rtl/>
        </w:rPr>
        <w:t>،</w:t>
      </w:r>
      <w:r w:rsidRPr="00846600">
        <w:rPr>
          <w:rtl/>
        </w:rPr>
        <w:t xml:space="preserve"> فما رأيته ضاحكا ولا مسرورا حتى وافى الكوفة</w:t>
      </w:r>
      <w:r>
        <w:rPr>
          <w:rtl/>
        </w:rPr>
        <w:t>،</w:t>
      </w:r>
      <w:r w:rsidRPr="00846600">
        <w:rPr>
          <w:rtl/>
        </w:rPr>
        <w:t xml:space="preserve"> فلما وافينا الكوفة ليلا بتّ ليلتي</w:t>
      </w:r>
      <w:r>
        <w:rPr>
          <w:rtl/>
        </w:rPr>
        <w:t>،</w:t>
      </w:r>
      <w:r w:rsidRPr="00846600">
        <w:rPr>
          <w:rtl/>
        </w:rPr>
        <w:t xml:space="preserve"> فلما أصبحت أتيته إعظاما له</w:t>
      </w:r>
      <w:r>
        <w:rPr>
          <w:rtl/>
        </w:rPr>
        <w:t>،</w:t>
      </w:r>
      <w:r w:rsidRPr="00846600">
        <w:rPr>
          <w:rtl/>
        </w:rPr>
        <w:t xml:space="preserve"> فوجدته قد خرج وفي عنقه كعاب قد علّقها وقد ركب قصبة وهو يقول</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244 / 7.</w:t>
      </w:r>
    </w:p>
    <w:p w:rsidR="00BF578A" w:rsidRPr="00846600" w:rsidRDefault="00BF578A" w:rsidP="00BF578A">
      <w:pPr>
        <w:pStyle w:val="libFootnote0"/>
        <w:rPr>
          <w:rtl/>
        </w:rPr>
      </w:pPr>
      <w:r w:rsidRPr="00846600">
        <w:rPr>
          <w:rtl/>
        </w:rPr>
        <w:t>(2) المزاملة</w:t>
      </w:r>
      <w:r>
        <w:rPr>
          <w:rtl/>
        </w:rPr>
        <w:t>:</w:t>
      </w:r>
      <w:r w:rsidRPr="00846600">
        <w:rPr>
          <w:rtl/>
        </w:rPr>
        <w:t xml:space="preserve"> المعادلة على البعير</w:t>
      </w:r>
      <w:r>
        <w:rPr>
          <w:rtl/>
        </w:rPr>
        <w:t>،</w:t>
      </w:r>
      <w:r w:rsidRPr="00846600">
        <w:rPr>
          <w:rtl/>
        </w:rPr>
        <w:t xml:space="preserve"> وفي الحديث</w:t>
      </w:r>
      <w:r>
        <w:rPr>
          <w:rtl/>
        </w:rPr>
        <w:t>:</w:t>
      </w:r>
      <w:r w:rsidRPr="00846600">
        <w:rPr>
          <w:rtl/>
        </w:rPr>
        <w:t xml:space="preserve"> انه مشى على زميلي</w:t>
      </w:r>
      <w:r>
        <w:rPr>
          <w:rtl/>
        </w:rPr>
        <w:t>،</w:t>
      </w:r>
      <w:r w:rsidRPr="00846600">
        <w:rPr>
          <w:rtl/>
        </w:rPr>
        <w:t xml:space="preserve"> والزميل العديل الذي حمله مع حملك على البعير</w:t>
      </w:r>
      <w:r>
        <w:rPr>
          <w:rtl/>
        </w:rPr>
        <w:t>،</w:t>
      </w:r>
      <w:r w:rsidRPr="00846600">
        <w:rPr>
          <w:rtl/>
        </w:rPr>
        <w:t xml:space="preserve"> انظر لسان العرب 11</w:t>
      </w:r>
      <w:r>
        <w:rPr>
          <w:rtl/>
        </w:rPr>
        <w:t>:</w:t>
      </w:r>
      <w:r w:rsidRPr="00846600">
        <w:rPr>
          <w:rtl/>
        </w:rPr>
        <w:t xml:space="preserve"> 310.</w:t>
      </w:r>
    </w:p>
    <w:p w:rsidR="00BF578A" w:rsidRPr="00846600" w:rsidRDefault="00BF578A" w:rsidP="00BF578A">
      <w:pPr>
        <w:pStyle w:val="libFootnote0"/>
        <w:rPr>
          <w:rtl/>
        </w:rPr>
      </w:pPr>
      <w:r w:rsidRPr="00846600">
        <w:rPr>
          <w:rtl/>
        </w:rPr>
        <w:t>(3) الأخرجة</w:t>
      </w:r>
      <w:r>
        <w:rPr>
          <w:rtl/>
        </w:rPr>
        <w:t>:</w:t>
      </w:r>
      <w:r w:rsidRPr="00846600">
        <w:rPr>
          <w:rtl/>
        </w:rPr>
        <w:t xml:space="preserve"> ماء على متن الطريق الأول عن يسار سميراء</w:t>
      </w:r>
      <w:r>
        <w:rPr>
          <w:rtl/>
        </w:rPr>
        <w:t>،</w:t>
      </w:r>
      <w:r w:rsidRPr="00846600">
        <w:rPr>
          <w:rtl/>
        </w:rPr>
        <w:t xml:space="preserve"> وسميراء بعد فيد</w:t>
      </w:r>
      <w:r>
        <w:rPr>
          <w:rtl/>
        </w:rPr>
        <w:t>،</w:t>
      </w:r>
      <w:r w:rsidRPr="00846600">
        <w:rPr>
          <w:rtl/>
        </w:rPr>
        <w:t xml:space="preserve"> انظر مراصد الاطلاع 1</w:t>
      </w:r>
      <w:r>
        <w:rPr>
          <w:rtl/>
        </w:rPr>
        <w:t>:</w:t>
      </w:r>
      <w:r w:rsidRPr="00846600">
        <w:rPr>
          <w:rtl/>
        </w:rPr>
        <w:t xml:space="preserve"> 41</w:t>
      </w:r>
      <w:r>
        <w:rPr>
          <w:rtl/>
        </w:rPr>
        <w:t>،</w:t>
      </w:r>
      <w:r w:rsidRPr="00846600">
        <w:rPr>
          <w:rtl/>
        </w:rPr>
        <w:t xml:space="preserve"> ومعجم البلدان 1</w:t>
      </w:r>
      <w:r>
        <w:rPr>
          <w:rtl/>
        </w:rPr>
        <w:t>:</w:t>
      </w:r>
      <w:r w:rsidRPr="00846600">
        <w:rPr>
          <w:rtl/>
        </w:rPr>
        <w:t xml:space="preserve"> 120.</w:t>
      </w:r>
    </w:p>
    <w:p w:rsidR="00BF578A" w:rsidRPr="00846600" w:rsidRDefault="00BF578A" w:rsidP="00BF578A">
      <w:pPr>
        <w:pStyle w:val="libFootnote0"/>
        <w:rPr>
          <w:rtl/>
        </w:rPr>
      </w:pPr>
      <w:r w:rsidRPr="00846600">
        <w:rPr>
          <w:rtl/>
        </w:rPr>
        <w:t>(4) فيد</w:t>
      </w:r>
      <w:r>
        <w:rPr>
          <w:rtl/>
        </w:rPr>
        <w:t>:</w:t>
      </w:r>
      <w:r w:rsidRPr="00846600">
        <w:rPr>
          <w:rtl/>
        </w:rPr>
        <w:t xml:space="preserve"> بليدة في نصف طريق مكة من الكوفة</w:t>
      </w:r>
      <w:r>
        <w:rPr>
          <w:rtl/>
        </w:rPr>
        <w:t xml:space="preserve"> - </w:t>
      </w:r>
      <w:r w:rsidRPr="00846600">
        <w:rPr>
          <w:rtl/>
        </w:rPr>
        <w:t>معجم البلدان 4</w:t>
      </w:r>
      <w:r>
        <w:rPr>
          <w:rtl/>
        </w:rPr>
        <w:t>:</w:t>
      </w:r>
      <w:r w:rsidRPr="00846600">
        <w:rPr>
          <w:rtl/>
        </w:rPr>
        <w:t xml:space="preserve"> 282.</w:t>
      </w:r>
    </w:p>
    <w:p w:rsidR="00BF578A" w:rsidRPr="00846600" w:rsidRDefault="00BF578A" w:rsidP="00BF578A">
      <w:pPr>
        <w:pStyle w:val="libFootnote0"/>
        <w:rPr>
          <w:rtl/>
        </w:rPr>
      </w:pPr>
      <w:r w:rsidRPr="00846600">
        <w:rPr>
          <w:rtl/>
        </w:rPr>
        <w:t>(5) طوال وطويل بمعنى واحد</w:t>
      </w:r>
      <w:r>
        <w:rPr>
          <w:rtl/>
        </w:rPr>
        <w:t>،</w:t>
      </w:r>
      <w:r w:rsidRPr="00846600">
        <w:rPr>
          <w:rtl/>
        </w:rPr>
        <w:t xml:space="preserve"> والأدم مأخوذ من</w:t>
      </w:r>
      <w:r>
        <w:rPr>
          <w:rtl/>
        </w:rPr>
        <w:t>:</w:t>
      </w:r>
      <w:r w:rsidRPr="00846600">
        <w:rPr>
          <w:rtl/>
        </w:rPr>
        <w:t xml:space="preserve"> الأدمة</w:t>
      </w:r>
      <w:r>
        <w:rPr>
          <w:rtl/>
        </w:rPr>
        <w:t>،</w:t>
      </w:r>
      <w:r w:rsidRPr="00846600">
        <w:rPr>
          <w:rtl/>
        </w:rPr>
        <w:t xml:space="preserve"> وهي السمرة الشديدة</w:t>
      </w:r>
      <w:r>
        <w:rPr>
          <w:rtl/>
        </w:rPr>
        <w:t>،</w:t>
      </w:r>
      <w:r w:rsidRPr="00846600">
        <w:rPr>
          <w:rtl/>
        </w:rPr>
        <w:t xml:space="preserve"> وقيل</w:t>
      </w:r>
      <w:r>
        <w:rPr>
          <w:rtl/>
        </w:rPr>
        <w:t>:</w:t>
      </w:r>
      <w:r w:rsidRPr="00846600">
        <w:rPr>
          <w:rtl/>
        </w:rPr>
        <w:t xml:space="preserve"> من ادمة الأرض</w:t>
      </w:r>
      <w:r>
        <w:rPr>
          <w:rtl/>
        </w:rPr>
        <w:t>،</w:t>
      </w:r>
      <w:r w:rsidRPr="00846600">
        <w:rPr>
          <w:rtl/>
        </w:rPr>
        <w:t xml:space="preserve"> وهي لونها</w:t>
      </w:r>
      <w:r>
        <w:rPr>
          <w:rtl/>
        </w:rPr>
        <w:t>،</w:t>
      </w:r>
      <w:r w:rsidRPr="00846600">
        <w:rPr>
          <w:rtl/>
        </w:rPr>
        <w:t xml:space="preserve"> وبه سمي آدم أبو البشر</w:t>
      </w:r>
      <w:r>
        <w:rPr>
          <w:rtl/>
        </w:rPr>
        <w:t>،</w:t>
      </w:r>
      <w:r w:rsidRPr="00846600">
        <w:rPr>
          <w:rtl/>
        </w:rPr>
        <w:t xml:space="preserve"> انظر لسان العرب 12</w:t>
      </w:r>
      <w:r>
        <w:rPr>
          <w:rtl/>
        </w:rPr>
        <w:t>:</w:t>
      </w:r>
      <w:r w:rsidRPr="00846600">
        <w:rPr>
          <w:rtl/>
        </w:rPr>
        <w:t xml:space="preserve"> 11.</w:t>
      </w:r>
    </w:p>
    <w:p w:rsidR="00BF578A" w:rsidRDefault="00BF578A" w:rsidP="00BF578A">
      <w:pPr>
        <w:pStyle w:val="libNormal"/>
        <w:rPr>
          <w:rtl/>
        </w:rPr>
      </w:pPr>
      <w:r>
        <w:rPr>
          <w:rtl/>
        </w:rPr>
        <w:br w:type="page"/>
      </w:r>
    </w:p>
    <w:tbl>
      <w:tblPr>
        <w:bidiVisual/>
        <w:tblW w:w="4981" w:type="pct"/>
        <w:jc w:val="center"/>
        <w:tblCellSpacing w:w="15" w:type="dxa"/>
        <w:tblInd w:w="15" w:type="dxa"/>
        <w:tblCellMar>
          <w:top w:w="15" w:type="dxa"/>
          <w:left w:w="15" w:type="dxa"/>
          <w:bottom w:w="15" w:type="dxa"/>
          <w:right w:w="15" w:type="dxa"/>
        </w:tblCellMar>
        <w:tblLook w:val="04A0"/>
      </w:tblPr>
      <w:tblGrid>
        <w:gridCol w:w="3745"/>
        <w:gridCol w:w="339"/>
        <w:gridCol w:w="3742"/>
      </w:tblGrid>
      <w:tr w:rsidR="00BF578A" w:rsidRPr="00846600" w:rsidTr="00BF578A">
        <w:trPr>
          <w:tblCellSpacing w:w="15" w:type="dxa"/>
          <w:jc w:val="center"/>
        </w:trPr>
        <w:tc>
          <w:tcPr>
            <w:tcW w:w="2364" w:type="pct"/>
            <w:vAlign w:val="center"/>
          </w:tcPr>
          <w:p w:rsidR="00BF578A" w:rsidRPr="00846600" w:rsidRDefault="00BF578A" w:rsidP="00BF578A">
            <w:pPr>
              <w:pStyle w:val="libPoem"/>
            </w:pPr>
            <w:r w:rsidRPr="00846600">
              <w:rPr>
                <w:rtl/>
              </w:rPr>
              <w:lastRenderedPageBreak/>
              <w:t>أجد منصور بن جمهور</w:t>
            </w:r>
            <w:r w:rsidRPr="00BF578A">
              <w:rPr>
                <w:rStyle w:val="libPoemTiniChar0"/>
                <w:rtl/>
              </w:rPr>
              <w:br/>
              <w:t> </w:t>
            </w:r>
          </w:p>
        </w:tc>
        <w:tc>
          <w:tcPr>
            <w:tcW w:w="197" w:type="pct"/>
            <w:vAlign w:val="center"/>
          </w:tcPr>
          <w:p w:rsidR="00BF578A" w:rsidRPr="00846600" w:rsidRDefault="00BF578A" w:rsidP="00BF578A">
            <w:pPr>
              <w:rPr>
                <w:lang w:bidi="fa-IR"/>
              </w:rPr>
            </w:pPr>
          </w:p>
        </w:tc>
        <w:tc>
          <w:tcPr>
            <w:tcW w:w="2363" w:type="pct"/>
            <w:vAlign w:val="center"/>
          </w:tcPr>
          <w:p w:rsidR="00BF578A" w:rsidRPr="00846600" w:rsidRDefault="00BF578A" w:rsidP="00BF578A">
            <w:pPr>
              <w:pStyle w:val="libPoem"/>
            </w:pPr>
            <w:r w:rsidRPr="00846600">
              <w:rPr>
                <w:rtl/>
              </w:rPr>
              <w:t>أميرا غير مأمور</w:t>
            </w:r>
            <w:r w:rsidRPr="00BF578A">
              <w:rPr>
                <w:rStyle w:val="libPoemTiniChar0"/>
                <w:rtl/>
              </w:rPr>
              <w:br/>
              <w:t> </w:t>
            </w:r>
          </w:p>
        </w:tc>
      </w:tr>
    </w:tbl>
    <w:p w:rsidR="00BF578A" w:rsidRPr="00846600" w:rsidRDefault="00BF578A" w:rsidP="00BF578A">
      <w:pPr>
        <w:pStyle w:val="libNormal"/>
        <w:rPr>
          <w:rtl/>
        </w:rPr>
      </w:pPr>
      <w:r w:rsidRPr="00846600">
        <w:rPr>
          <w:rtl/>
        </w:rPr>
        <w:t>وأبياتا نحو هذا</w:t>
      </w:r>
      <w:r>
        <w:rPr>
          <w:rtl/>
        </w:rPr>
        <w:t>،</w:t>
      </w:r>
      <w:r w:rsidRPr="00846600">
        <w:rPr>
          <w:rtl/>
        </w:rPr>
        <w:t xml:space="preserve"> فنظر في وجهي ونظرت في وجهه</w:t>
      </w:r>
      <w:r>
        <w:rPr>
          <w:rtl/>
        </w:rPr>
        <w:t>،</w:t>
      </w:r>
      <w:r w:rsidRPr="00846600">
        <w:rPr>
          <w:rtl/>
        </w:rPr>
        <w:t xml:space="preserve"> فلم يقل لي شيئا ولم أقل له</w:t>
      </w:r>
      <w:r>
        <w:rPr>
          <w:rtl/>
        </w:rPr>
        <w:t>،</w:t>
      </w:r>
      <w:r w:rsidRPr="00846600">
        <w:rPr>
          <w:rtl/>
        </w:rPr>
        <w:t xml:space="preserve"> وأقبلت أبكي لما رأيته</w:t>
      </w:r>
      <w:r>
        <w:rPr>
          <w:rtl/>
        </w:rPr>
        <w:t>،</w:t>
      </w:r>
      <w:r w:rsidRPr="00846600">
        <w:rPr>
          <w:rtl/>
        </w:rPr>
        <w:t xml:space="preserve"> واجتمع عليّ</w:t>
      </w:r>
      <w:r>
        <w:rPr>
          <w:rtl/>
        </w:rPr>
        <w:t>،</w:t>
      </w:r>
      <w:r w:rsidRPr="00846600">
        <w:rPr>
          <w:rtl/>
        </w:rPr>
        <w:t xml:space="preserve"> وعليه الصبيان والناس</w:t>
      </w:r>
      <w:r>
        <w:rPr>
          <w:rtl/>
        </w:rPr>
        <w:t>،</w:t>
      </w:r>
      <w:r w:rsidRPr="00846600">
        <w:rPr>
          <w:rtl/>
        </w:rPr>
        <w:t xml:space="preserve"> وجاء حتى دخل الرحبة وأقبل يدور مع الصبيان والناس يقولون</w:t>
      </w:r>
      <w:r>
        <w:rPr>
          <w:rtl/>
        </w:rPr>
        <w:t>:</w:t>
      </w:r>
      <w:r w:rsidRPr="00846600">
        <w:rPr>
          <w:rtl/>
        </w:rPr>
        <w:t xml:space="preserve"> جنّ جابر بن يزيد</w:t>
      </w:r>
      <w:r>
        <w:rPr>
          <w:rtl/>
        </w:rPr>
        <w:t>،</w:t>
      </w:r>
      <w:r w:rsidRPr="00846600">
        <w:rPr>
          <w:rtl/>
        </w:rPr>
        <w:t xml:space="preserve"> جن جابر</w:t>
      </w:r>
      <w:r>
        <w:rPr>
          <w:rtl/>
        </w:rPr>
        <w:t>،</w:t>
      </w:r>
      <w:r w:rsidRPr="00846600">
        <w:rPr>
          <w:rtl/>
        </w:rPr>
        <w:t xml:space="preserve"> فو الله ما مضت الأيام حتى ورد كتاب هشام بن </w:t>
      </w:r>
      <w:r>
        <w:rPr>
          <w:rtl/>
        </w:rPr>
        <w:t>[</w:t>
      </w:r>
      <w:r w:rsidRPr="00846600">
        <w:rPr>
          <w:rtl/>
        </w:rPr>
        <w:t>عبد الملك</w:t>
      </w:r>
      <w:r>
        <w:rPr>
          <w:rtl/>
        </w:rPr>
        <w:t>]</w:t>
      </w:r>
      <w:r w:rsidRPr="00846600">
        <w:rPr>
          <w:rtl/>
        </w:rPr>
        <w:t xml:space="preserve"> </w:t>
      </w:r>
      <w:r w:rsidRPr="00BF578A">
        <w:rPr>
          <w:rStyle w:val="libFootnotenumChar"/>
          <w:rtl/>
        </w:rPr>
        <w:t>(1)</w:t>
      </w:r>
      <w:r w:rsidRPr="00846600">
        <w:rPr>
          <w:rtl/>
        </w:rPr>
        <w:t xml:space="preserve"> إلى واليه</w:t>
      </w:r>
      <w:r>
        <w:rPr>
          <w:rtl/>
        </w:rPr>
        <w:t>:</w:t>
      </w:r>
      <w:r w:rsidRPr="00846600">
        <w:rPr>
          <w:rtl/>
        </w:rPr>
        <w:t xml:space="preserve"> أن انظر رجلا يقال له</w:t>
      </w:r>
      <w:r>
        <w:rPr>
          <w:rtl/>
        </w:rPr>
        <w:t>:</w:t>
      </w:r>
      <w:r w:rsidRPr="00846600">
        <w:rPr>
          <w:rtl/>
        </w:rPr>
        <w:t xml:space="preserve"> جابر بن يزيد الجعفي فاضرب عنقه وابعث إليّ برأسه</w:t>
      </w:r>
      <w:r>
        <w:rPr>
          <w:rtl/>
        </w:rPr>
        <w:t>،</w:t>
      </w:r>
      <w:r w:rsidRPr="00846600">
        <w:rPr>
          <w:rtl/>
        </w:rPr>
        <w:t xml:space="preserve"> فالتفت إلى جلسائه فقال لهم</w:t>
      </w:r>
      <w:r>
        <w:rPr>
          <w:rtl/>
        </w:rPr>
        <w:t>:</w:t>
      </w:r>
      <w:r w:rsidRPr="00846600">
        <w:rPr>
          <w:rtl/>
        </w:rPr>
        <w:t xml:space="preserve"> من جابر بن يزيد الجعفي</w:t>
      </w:r>
      <w:r>
        <w:rPr>
          <w:rtl/>
        </w:rPr>
        <w:t>؟</w:t>
      </w:r>
      <w:r w:rsidRPr="00846600">
        <w:rPr>
          <w:rtl/>
        </w:rPr>
        <w:t xml:space="preserve"> قالوا</w:t>
      </w:r>
      <w:r>
        <w:rPr>
          <w:rtl/>
        </w:rPr>
        <w:t>:</w:t>
      </w:r>
      <w:r>
        <w:t xml:space="preserve"> </w:t>
      </w:r>
      <w:r w:rsidRPr="00846600">
        <w:rPr>
          <w:rtl/>
        </w:rPr>
        <w:t>أصلحك الله كان رجلا له فضل وعلم وحديث وحج فجنّ</w:t>
      </w:r>
      <w:r>
        <w:rPr>
          <w:rtl/>
        </w:rPr>
        <w:t>،</w:t>
      </w:r>
      <w:r w:rsidRPr="00846600">
        <w:rPr>
          <w:rtl/>
        </w:rPr>
        <w:t xml:space="preserve"> وهو ذا في الرحبة مع الصبيان على القصب يلعب معهم.</w:t>
      </w:r>
    </w:p>
    <w:p w:rsidR="00BF578A" w:rsidRPr="00846600" w:rsidRDefault="00BF578A" w:rsidP="00BF578A">
      <w:pPr>
        <w:pStyle w:val="libNormal"/>
        <w:rPr>
          <w:rtl/>
        </w:rPr>
      </w:pPr>
      <w:r w:rsidRPr="00846600">
        <w:rPr>
          <w:rtl/>
        </w:rPr>
        <w:t>قال فأشرف عليه فإذا هو مع الصبيان يلعب على القصب</w:t>
      </w:r>
      <w:r>
        <w:rPr>
          <w:rtl/>
        </w:rPr>
        <w:t>،</w:t>
      </w:r>
      <w:r w:rsidRPr="00846600">
        <w:rPr>
          <w:rtl/>
        </w:rPr>
        <w:t xml:space="preserve"> فقال</w:t>
      </w:r>
      <w:r>
        <w:rPr>
          <w:rtl/>
        </w:rPr>
        <w:t>:</w:t>
      </w:r>
      <w:r>
        <w:t xml:space="preserve"> </w:t>
      </w:r>
      <w:r w:rsidRPr="00846600">
        <w:rPr>
          <w:rtl/>
        </w:rPr>
        <w:t>الحمد لله الذي عافاني من قتله</w:t>
      </w:r>
      <w:r>
        <w:rPr>
          <w:rtl/>
        </w:rPr>
        <w:t>،</w:t>
      </w:r>
      <w:r w:rsidRPr="00846600">
        <w:rPr>
          <w:rtl/>
        </w:rPr>
        <w:t xml:space="preserve"> ولم تمض الأيام حتى دخل منصور بن جمهور </w:t>
      </w:r>
      <w:r>
        <w:rPr>
          <w:rtl/>
        </w:rPr>
        <w:t>[</w:t>
      </w:r>
      <w:r w:rsidRPr="00846600">
        <w:rPr>
          <w:rtl/>
        </w:rPr>
        <w:t>الكوفة</w:t>
      </w:r>
      <w:r>
        <w:rPr>
          <w:rtl/>
        </w:rPr>
        <w:t>]</w:t>
      </w:r>
      <w:r w:rsidRPr="00846600">
        <w:rPr>
          <w:rtl/>
        </w:rPr>
        <w:t xml:space="preserve"> </w:t>
      </w:r>
      <w:r w:rsidRPr="00BF578A">
        <w:rPr>
          <w:rStyle w:val="libFootnotenumChar"/>
          <w:rtl/>
        </w:rPr>
        <w:t>(2)</w:t>
      </w:r>
      <w:r w:rsidRPr="00846600">
        <w:rPr>
          <w:rtl/>
        </w:rPr>
        <w:t xml:space="preserve"> وصنع ما كان يقول جابر </w:t>
      </w:r>
      <w:r w:rsidRPr="00BF578A">
        <w:rPr>
          <w:rStyle w:val="libFootnotenumChar"/>
          <w:rtl/>
        </w:rPr>
        <w:t>(3)</w:t>
      </w:r>
      <w:r>
        <w:rPr>
          <w:rtl/>
        </w:rPr>
        <w:t>.</w:t>
      </w:r>
    </w:p>
    <w:p w:rsidR="00BF578A" w:rsidRPr="00846600" w:rsidRDefault="00BF578A" w:rsidP="00BF578A">
      <w:pPr>
        <w:pStyle w:val="libNormal"/>
        <w:rPr>
          <w:rtl/>
        </w:rPr>
      </w:pPr>
      <w:r w:rsidRPr="00846600">
        <w:rPr>
          <w:rtl/>
        </w:rPr>
        <w:t>والسند حسن إلى أحمد بن النضر الثقة</w:t>
      </w:r>
      <w:r>
        <w:rPr>
          <w:rtl/>
        </w:rPr>
        <w:t>،</w:t>
      </w:r>
      <w:r w:rsidRPr="00846600">
        <w:rPr>
          <w:rtl/>
        </w:rPr>
        <w:t xml:space="preserve"> وأخرجه الكليني في جامعه الذي عرفت حاله</w:t>
      </w:r>
      <w:r>
        <w:rPr>
          <w:rtl/>
        </w:rPr>
        <w:t>،</w:t>
      </w:r>
      <w:r w:rsidRPr="00846600">
        <w:rPr>
          <w:rtl/>
        </w:rPr>
        <w:t xml:space="preserve"> وفيه ضروب من المعاجز.</w:t>
      </w:r>
    </w:p>
    <w:p w:rsidR="00BF578A" w:rsidRPr="00846600" w:rsidRDefault="00BF578A" w:rsidP="00BF578A">
      <w:pPr>
        <w:pStyle w:val="libNormal"/>
        <w:rPr>
          <w:rtl/>
        </w:rPr>
      </w:pPr>
      <w:r w:rsidRPr="00846600">
        <w:rPr>
          <w:rtl/>
        </w:rPr>
        <w:t>ومؤيّد بما رواه الكشي</w:t>
      </w:r>
      <w:r>
        <w:rPr>
          <w:rtl/>
        </w:rPr>
        <w:t>:</w:t>
      </w:r>
      <w:r w:rsidRPr="00846600">
        <w:rPr>
          <w:rtl/>
        </w:rPr>
        <w:t xml:space="preserve"> عن نصر بن الصباح</w:t>
      </w:r>
      <w:r>
        <w:rPr>
          <w:rtl/>
        </w:rPr>
        <w:t>،</w:t>
      </w:r>
      <w:r w:rsidRPr="00846600">
        <w:rPr>
          <w:rtl/>
        </w:rPr>
        <w:t xml:space="preserve"> قال</w:t>
      </w:r>
      <w:r>
        <w:rPr>
          <w:rtl/>
        </w:rPr>
        <w:t>:</w:t>
      </w:r>
      <w:r w:rsidRPr="00846600">
        <w:rPr>
          <w:rtl/>
        </w:rPr>
        <w:t xml:space="preserve"> حدثنا أبو يعقوب</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بن الحكم</w:t>
      </w:r>
      <w:r>
        <w:rPr>
          <w:rtl/>
        </w:rPr>
        <w:t>،</w:t>
      </w:r>
      <w:r w:rsidRPr="00846600">
        <w:rPr>
          <w:rtl/>
        </w:rPr>
        <w:t xml:space="preserve"> وما أثبتناه من المصدر</w:t>
      </w:r>
      <w:r>
        <w:rPr>
          <w:rtl/>
        </w:rPr>
        <w:t>،</w:t>
      </w:r>
      <w:r w:rsidRPr="00846600">
        <w:rPr>
          <w:rtl/>
        </w:rPr>
        <w:t xml:space="preserve"> ومثله في بحار الأنوار 46</w:t>
      </w:r>
      <w:r>
        <w:rPr>
          <w:rtl/>
        </w:rPr>
        <w:t>:</w:t>
      </w:r>
      <w:r w:rsidRPr="00846600">
        <w:rPr>
          <w:rtl/>
        </w:rPr>
        <w:t xml:space="preserve"> 282 / 85 عنه.</w:t>
      </w:r>
    </w:p>
    <w:p w:rsidR="00BF578A" w:rsidRPr="00846600" w:rsidRDefault="00BF578A" w:rsidP="00BF578A">
      <w:pPr>
        <w:pStyle w:val="libFootnote0"/>
        <w:rPr>
          <w:rtl/>
        </w:rPr>
      </w:pPr>
      <w:r w:rsidRPr="00846600">
        <w:rPr>
          <w:rtl/>
        </w:rPr>
        <w:t>(2) ما بين المعقوفتين من المصدر</w:t>
      </w:r>
      <w:r>
        <w:rPr>
          <w:rtl/>
        </w:rPr>
        <w:t>،</w:t>
      </w:r>
      <w:r w:rsidRPr="00846600">
        <w:rPr>
          <w:rtl/>
        </w:rPr>
        <w:t xml:space="preserve"> ومنصور بن جمهور من الطغاة لبني أمية من الغلابية</w:t>
      </w:r>
      <w:r>
        <w:rPr>
          <w:rtl/>
        </w:rPr>
        <w:t>،</w:t>
      </w:r>
      <w:r w:rsidRPr="00846600">
        <w:rPr>
          <w:rtl/>
        </w:rPr>
        <w:t xml:space="preserve"> ولاه يزيد ابن الوليد</w:t>
      </w:r>
      <w:r>
        <w:rPr>
          <w:rtl/>
        </w:rPr>
        <w:t xml:space="preserve"> - </w:t>
      </w:r>
      <w:r w:rsidRPr="00846600">
        <w:rPr>
          <w:rtl/>
        </w:rPr>
        <w:t>بعد قتل الوليد بن يزيد</w:t>
      </w:r>
      <w:r>
        <w:rPr>
          <w:rtl/>
        </w:rPr>
        <w:t xml:space="preserve"> - </w:t>
      </w:r>
      <w:r w:rsidRPr="00846600">
        <w:rPr>
          <w:rtl/>
        </w:rPr>
        <w:t>على الكوفة بعد عزل وإليها السابق يوسف بن عمر</w:t>
      </w:r>
      <w:r>
        <w:rPr>
          <w:rtl/>
        </w:rPr>
        <w:t>،</w:t>
      </w:r>
      <w:r w:rsidRPr="00846600">
        <w:rPr>
          <w:rtl/>
        </w:rPr>
        <w:t xml:space="preserve"> فدخل منصور الكوفة لأيام خلون من رجب سنة 126 ه‍</w:t>
      </w:r>
      <w:r>
        <w:rPr>
          <w:rtl/>
        </w:rPr>
        <w:t>،</w:t>
      </w:r>
      <w:r w:rsidRPr="00846600">
        <w:rPr>
          <w:rtl/>
        </w:rPr>
        <w:t xml:space="preserve"> وهرب منها يوسف</w:t>
      </w:r>
      <w:r>
        <w:rPr>
          <w:rtl/>
        </w:rPr>
        <w:t>،</w:t>
      </w:r>
      <w:r w:rsidRPr="00846600">
        <w:rPr>
          <w:rtl/>
        </w:rPr>
        <w:t xml:space="preserve"> فأخذ بيوت الأموال وأطلق من في سجون يوسف من العمال وأهل الخراج. انظر تاريخ الطبري 4</w:t>
      </w:r>
      <w:r>
        <w:rPr>
          <w:rtl/>
        </w:rPr>
        <w:t>:</w:t>
      </w:r>
      <w:r w:rsidRPr="00846600">
        <w:rPr>
          <w:rtl/>
        </w:rPr>
        <w:t xml:space="preserve"> 261 حوادث سنة</w:t>
      </w:r>
      <w:r>
        <w:rPr>
          <w:rtl/>
        </w:rPr>
        <w:t>:</w:t>
      </w:r>
      <w:r w:rsidRPr="00846600">
        <w:rPr>
          <w:rtl/>
        </w:rPr>
        <w:t xml:space="preserve"> 126 ه‍.</w:t>
      </w:r>
    </w:p>
    <w:p w:rsidR="00BF578A" w:rsidRPr="00846600" w:rsidRDefault="00BF578A" w:rsidP="00BF578A">
      <w:pPr>
        <w:pStyle w:val="libNormal"/>
        <w:rPr>
          <w:rtl/>
          <w:lang w:bidi="fa-IR"/>
        </w:rPr>
      </w:pPr>
      <w:r w:rsidRPr="00BF578A">
        <w:rPr>
          <w:rStyle w:val="libFootnoteChar"/>
          <w:rtl/>
        </w:rPr>
        <w:t>قال في البحار 46</w:t>
      </w:r>
      <w:r>
        <w:rPr>
          <w:rStyle w:val="libFootnoteChar"/>
          <w:rtl/>
        </w:rPr>
        <w:t>:</w:t>
      </w:r>
      <w:r w:rsidRPr="00BF578A">
        <w:rPr>
          <w:rStyle w:val="libFootnoteChar"/>
          <w:rtl/>
        </w:rPr>
        <w:t xml:space="preserve"> 282 / 85</w:t>
      </w:r>
      <w:r>
        <w:rPr>
          <w:rStyle w:val="libFootnoteChar"/>
          <w:rtl/>
        </w:rPr>
        <w:t>:</w:t>
      </w:r>
      <w:r w:rsidRPr="00BF578A">
        <w:rPr>
          <w:rStyle w:val="libFootnoteChar"/>
          <w:rtl/>
        </w:rPr>
        <w:t xml:space="preserve">. « وكان [ذلك] بعد وفاة الباقر </w:t>
      </w:r>
      <w:r w:rsidRPr="00BF578A">
        <w:rPr>
          <w:rStyle w:val="libAlaemChar"/>
          <w:rtl/>
        </w:rPr>
        <w:t>عليه‌السلام</w:t>
      </w:r>
      <w:r w:rsidRPr="00BF578A">
        <w:rPr>
          <w:rStyle w:val="libFootnoteChar"/>
          <w:rtl/>
        </w:rPr>
        <w:t xml:space="preserve"> باثنتي عشرة سنة</w:t>
      </w:r>
      <w:r>
        <w:rPr>
          <w:rStyle w:val="libFootnoteChar"/>
          <w:rtl/>
        </w:rPr>
        <w:t>،</w:t>
      </w:r>
      <w:r w:rsidRPr="00BF578A">
        <w:rPr>
          <w:rStyle w:val="libFootnoteChar"/>
          <w:rtl/>
        </w:rPr>
        <w:t xml:space="preserve"> ولعل جابرا</w:t>
      </w:r>
      <w:r>
        <w:rPr>
          <w:rStyle w:val="libFootnoteChar"/>
          <w:rtl/>
        </w:rPr>
        <w:t xml:space="preserve"> - </w:t>
      </w:r>
      <w:r w:rsidRPr="00BF578A">
        <w:rPr>
          <w:rStyle w:val="libAlaemChar"/>
          <w:rtl/>
        </w:rPr>
        <w:t>رحمه‌الله</w:t>
      </w:r>
      <w:r>
        <w:rPr>
          <w:rStyle w:val="libFootnoteChar"/>
          <w:rtl/>
        </w:rPr>
        <w:t xml:space="preserve"> - </w:t>
      </w:r>
      <w:r w:rsidRPr="00BF578A">
        <w:rPr>
          <w:rStyle w:val="libFootnoteChar"/>
          <w:rtl/>
        </w:rPr>
        <w:t>أخبر بذلك فيما أخبر من وقائع الكوفة ».</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326 / 7</w:t>
      </w:r>
      <w:r>
        <w:rPr>
          <w:rtl/>
        </w:rPr>
        <w:t>،</w:t>
      </w:r>
      <w:r w:rsidRPr="00846600">
        <w:rPr>
          <w:rtl/>
        </w:rPr>
        <w:t xml:space="preserve"> وما بين المعقوفتين منه.</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إسحاق بن محمّد البصري</w:t>
      </w:r>
      <w:r>
        <w:rPr>
          <w:rtl/>
        </w:rPr>
        <w:t>،</w:t>
      </w:r>
      <w:r w:rsidRPr="00846600">
        <w:rPr>
          <w:rtl/>
        </w:rPr>
        <w:t xml:space="preserve"> قال</w:t>
      </w:r>
      <w:r>
        <w:rPr>
          <w:rtl/>
        </w:rPr>
        <w:t>:</w:t>
      </w:r>
      <w:r w:rsidRPr="00846600">
        <w:rPr>
          <w:rtl/>
        </w:rPr>
        <w:t xml:space="preserve"> حدثنا علي بن عبد الله</w:t>
      </w:r>
      <w:r>
        <w:rPr>
          <w:rtl/>
        </w:rPr>
        <w:t>،</w:t>
      </w:r>
      <w:r w:rsidRPr="00846600">
        <w:rPr>
          <w:rtl/>
        </w:rPr>
        <w:t xml:space="preserve"> قال</w:t>
      </w:r>
      <w:r>
        <w:rPr>
          <w:rtl/>
        </w:rPr>
        <w:t>:</w:t>
      </w:r>
      <w:r w:rsidRPr="00846600">
        <w:rPr>
          <w:rtl/>
        </w:rPr>
        <w:t xml:space="preserve"> خرج جابر ذات يوم وعلى رأسه قوصرة راكبا قصبة</w:t>
      </w:r>
      <w:r>
        <w:rPr>
          <w:rtl/>
        </w:rPr>
        <w:t>،</w:t>
      </w:r>
      <w:r w:rsidRPr="00846600">
        <w:rPr>
          <w:rtl/>
        </w:rPr>
        <w:t xml:space="preserve"> حتى مرّ على سكك الكوفة فجعل الناس يقولون</w:t>
      </w:r>
      <w:r>
        <w:rPr>
          <w:rtl/>
        </w:rPr>
        <w:t>:</w:t>
      </w:r>
      <w:r w:rsidRPr="00846600">
        <w:rPr>
          <w:rtl/>
        </w:rPr>
        <w:t xml:space="preserve"> جنّ جابر</w:t>
      </w:r>
      <w:r>
        <w:rPr>
          <w:rtl/>
        </w:rPr>
        <w:t>،</w:t>
      </w:r>
      <w:r w:rsidRPr="00846600">
        <w:rPr>
          <w:rtl/>
        </w:rPr>
        <w:t xml:space="preserve"> جنّ جابر</w:t>
      </w:r>
      <w:r>
        <w:rPr>
          <w:rtl/>
        </w:rPr>
        <w:t>،</w:t>
      </w:r>
      <w:r w:rsidRPr="00846600">
        <w:rPr>
          <w:rtl/>
        </w:rPr>
        <w:t xml:space="preserve"> فلبثنا بعد ذلك أياما</w:t>
      </w:r>
      <w:r>
        <w:rPr>
          <w:rtl/>
        </w:rPr>
        <w:t>،</w:t>
      </w:r>
      <w:r w:rsidRPr="00846600">
        <w:rPr>
          <w:rtl/>
        </w:rPr>
        <w:t xml:space="preserve"> فإذا بكتاب هشام قد جاء بحمله إليه</w:t>
      </w:r>
      <w:r>
        <w:rPr>
          <w:rtl/>
        </w:rPr>
        <w:t>،</w:t>
      </w:r>
      <w:r w:rsidRPr="00846600">
        <w:rPr>
          <w:rtl/>
        </w:rPr>
        <w:t xml:space="preserve"> قال</w:t>
      </w:r>
      <w:r>
        <w:rPr>
          <w:rtl/>
        </w:rPr>
        <w:t>:</w:t>
      </w:r>
      <w:r w:rsidRPr="00846600">
        <w:rPr>
          <w:rtl/>
        </w:rPr>
        <w:t xml:space="preserve"> فسال عنه الأمير</w:t>
      </w:r>
      <w:r>
        <w:rPr>
          <w:rtl/>
        </w:rPr>
        <w:t>،</w:t>
      </w:r>
      <w:r w:rsidRPr="00846600">
        <w:rPr>
          <w:rtl/>
        </w:rPr>
        <w:t xml:space="preserve"> فشهدوا عنده أنّه قد اختلط</w:t>
      </w:r>
      <w:r>
        <w:rPr>
          <w:rtl/>
        </w:rPr>
        <w:t>،</w:t>
      </w:r>
      <w:r w:rsidRPr="00846600">
        <w:rPr>
          <w:rtl/>
        </w:rPr>
        <w:t xml:space="preserve"> وكتب بذلك إلى هشام ولم يعرّض له</w:t>
      </w:r>
      <w:r>
        <w:rPr>
          <w:rtl/>
        </w:rPr>
        <w:t>،</w:t>
      </w:r>
      <w:r w:rsidRPr="00846600">
        <w:rPr>
          <w:rtl/>
        </w:rPr>
        <w:t xml:space="preserve"> ثم رجع إلى ما كان من حاله الأولى </w:t>
      </w:r>
      <w:r w:rsidRPr="00BF578A">
        <w:rPr>
          <w:rStyle w:val="libFootnotenumChar"/>
          <w:rtl/>
        </w:rPr>
        <w:t>(1)</w:t>
      </w:r>
      <w:r>
        <w:rPr>
          <w:rtl/>
        </w:rPr>
        <w:t>.</w:t>
      </w:r>
    </w:p>
    <w:p w:rsidR="00BF578A" w:rsidRPr="00846600" w:rsidRDefault="00BF578A" w:rsidP="00BF578A">
      <w:pPr>
        <w:pStyle w:val="libNormal"/>
        <w:rPr>
          <w:rtl/>
        </w:rPr>
      </w:pPr>
      <w:r w:rsidRPr="00846600">
        <w:rPr>
          <w:rtl/>
        </w:rPr>
        <w:t>ولا يخفى ما في الخبر من الدلالة على عظم قدره وجلالة شأنه. ومثله.</w:t>
      </w:r>
    </w:p>
    <w:p w:rsidR="00BF578A" w:rsidRPr="00846600" w:rsidRDefault="00BF578A" w:rsidP="00BF578A">
      <w:pPr>
        <w:pStyle w:val="libNormal"/>
        <w:rPr>
          <w:rtl/>
        </w:rPr>
      </w:pPr>
      <w:r w:rsidRPr="00846600">
        <w:rPr>
          <w:rtl/>
        </w:rPr>
        <w:t>ح</w:t>
      </w:r>
      <w:r>
        <w:rPr>
          <w:rtl/>
        </w:rPr>
        <w:t xml:space="preserve"> - </w:t>
      </w:r>
      <w:r w:rsidRPr="00846600">
        <w:rPr>
          <w:rtl/>
        </w:rPr>
        <w:t>ما رواه فيه أيضا</w:t>
      </w:r>
      <w:r>
        <w:rPr>
          <w:rtl/>
        </w:rPr>
        <w:t>:</w:t>
      </w:r>
      <w:r w:rsidRPr="00846600">
        <w:rPr>
          <w:rtl/>
        </w:rPr>
        <w:t xml:space="preserve"> عن عدّة من أصحابنا</w:t>
      </w:r>
      <w:r>
        <w:rPr>
          <w:rtl/>
        </w:rPr>
        <w:t>،</w:t>
      </w:r>
      <w:r w:rsidRPr="00846600">
        <w:rPr>
          <w:rtl/>
        </w:rPr>
        <w:t xml:space="preserve"> عن صالح بن أبي حمّاد</w:t>
      </w:r>
      <w:r>
        <w:rPr>
          <w:rtl/>
        </w:rPr>
        <w:t>،</w:t>
      </w:r>
      <w:r w:rsidRPr="00846600">
        <w:rPr>
          <w:rtl/>
        </w:rPr>
        <w:t xml:space="preserve"> عن إسماعيل بن مهران</w:t>
      </w:r>
      <w:r>
        <w:rPr>
          <w:rtl/>
        </w:rPr>
        <w:t>،</w:t>
      </w:r>
      <w:r w:rsidRPr="00846600">
        <w:rPr>
          <w:rtl/>
        </w:rPr>
        <w:t xml:space="preserve"> عمّن حدثه</w:t>
      </w:r>
      <w:r>
        <w:rPr>
          <w:rtl/>
        </w:rPr>
        <w:t>،</w:t>
      </w:r>
      <w:r w:rsidRPr="00846600">
        <w:rPr>
          <w:rtl/>
        </w:rPr>
        <w:t xml:space="preserve"> عن جابر بن يزيد</w:t>
      </w:r>
      <w:r>
        <w:rPr>
          <w:rtl/>
        </w:rPr>
        <w:t>،</w:t>
      </w:r>
      <w:r w:rsidRPr="00846600">
        <w:rPr>
          <w:rtl/>
        </w:rPr>
        <w:t xml:space="preserve"> عن الصادق </w:t>
      </w:r>
      <w:r w:rsidRPr="00BF578A">
        <w:rPr>
          <w:rStyle w:val="libAlaemChar"/>
          <w:rtl/>
        </w:rPr>
        <w:t>عليه‌السلام</w:t>
      </w:r>
      <w:r w:rsidRPr="00846600">
        <w:rPr>
          <w:rtl/>
        </w:rPr>
        <w:t xml:space="preserve"> قال</w:t>
      </w:r>
      <w:r>
        <w:rPr>
          <w:rtl/>
        </w:rPr>
        <w:t>:</w:t>
      </w:r>
      <w:r w:rsidRPr="00846600">
        <w:rPr>
          <w:rtl/>
        </w:rPr>
        <w:t xml:space="preserve"> قلت له</w:t>
      </w:r>
      <w:r>
        <w:rPr>
          <w:rtl/>
        </w:rPr>
        <w:t>:</w:t>
      </w:r>
      <w:r w:rsidRPr="00846600">
        <w:rPr>
          <w:rtl/>
        </w:rPr>
        <w:t xml:space="preserve"> حدثني محمّد بن علي </w:t>
      </w:r>
      <w:r>
        <w:rPr>
          <w:rtl/>
        </w:rPr>
        <w:t>(</w:t>
      </w:r>
      <w:r w:rsidRPr="00846600">
        <w:rPr>
          <w:rtl/>
        </w:rPr>
        <w:t>عليهما السّلام</w:t>
      </w:r>
      <w:r>
        <w:rPr>
          <w:rtl/>
        </w:rPr>
        <w:t>)</w:t>
      </w:r>
      <w:r w:rsidRPr="00846600">
        <w:rPr>
          <w:rtl/>
        </w:rPr>
        <w:t xml:space="preserve"> بسبعين حديثا</w:t>
      </w:r>
      <w:r>
        <w:rPr>
          <w:rtl/>
        </w:rPr>
        <w:t>،</w:t>
      </w:r>
      <w:r w:rsidRPr="00846600">
        <w:rPr>
          <w:rtl/>
        </w:rPr>
        <w:t xml:space="preserve"> لم أحدث بها أحدا قطّ</w:t>
      </w:r>
      <w:r>
        <w:rPr>
          <w:rtl/>
        </w:rPr>
        <w:t>،</w:t>
      </w:r>
      <w:r w:rsidRPr="00846600">
        <w:rPr>
          <w:rtl/>
        </w:rPr>
        <w:t xml:space="preserve"> ولا أحدث بها أحدا</w:t>
      </w:r>
      <w:r>
        <w:rPr>
          <w:rtl/>
        </w:rPr>
        <w:t>،</w:t>
      </w:r>
      <w:r w:rsidRPr="00846600">
        <w:rPr>
          <w:rtl/>
        </w:rPr>
        <w:t xml:space="preserve"> فلما مضى محمّد بن علي </w:t>
      </w:r>
      <w:r>
        <w:rPr>
          <w:rtl/>
        </w:rPr>
        <w:t>(</w:t>
      </w:r>
      <w:r w:rsidRPr="00846600">
        <w:rPr>
          <w:rtl/>
        </w:rPr>
        <w:t>عليهما السّلام</w:t>
      </w:r>
      <w:r>
        <w:rPr>
          <w:rtl/>
        </w:rPr>
        <w:t>)</w:t>
      </w:r>
      <w:r w:rsidRPr="00846600">
        <w:rPr>
          <w:rtl/>
        </w:rPr>
        <w:t xml:space="preserve"> ثقلت على عنقي</w:t>
      </w:r>
      <w:r>
        <w:rPr>
          <w:rtl/>
        </w:rPr>
        <w:t>،</w:t>
      </w:r>
      <w:r w:rsidRPr="00846600">
        <w:rPr>
          <w:rtl/>
        </w:rPr>
        <w:t xml:space="preserve"> وضاق بها صدري فما تأمرني</w:t>
      </w:r>
      <w:r>
        <w:rPr>
          <w:rtl/>
        </w:rPr>
        <w:t>؟</w:t>
      </w:r>
      <w:r w:rsidRPr="00846600">
        <w:rPr>
          <w:rtl/>
        </w:rPr>
        <w:t xml:space="preserve"> فقال</w:t>
      </w:r>
      <w:r>
        <w:rPr>
          <w:rtl/>
        </w:rPr>
        <w:t>:</w:t>
      </w:r>
      <w:r w:rsidRPr="00846600">
        <w:rPr>
          <w:rtl/>
        </w:rPr>
        <w:t xml:space="preserve"> يا جابر إذا ضاق بك من ذلك شيء فاخرج إلى الجبّانة</w:t>
      </w:r>
      <w:r>
        <w:rPr>
          <w:rtl/>
        </w:rPr>
        <w:t>،</w:t>
      </w:r>
      <w:r w:rsidRPr="00846600">
        <w:rPr>
          <w:rtl/>
        </w:rPr>
        <w:t xml:space="preserve"> واحفر حفيرة</w:t>
      </w:r>
      <w:r>
        <w:rPr>
          <w:rtl/>
        </w:rPr>
        <w:t>،</w:t>
      </w:r>
      <w:r w:rsidRPr="00846600">
        <w:rPr>
          <w:rtl/>
        </w:rPr>
        <w:t xml:space="preserve"> ثم دلّ رأسك فيها</w:t>
      </w:r>
      <w:r>
        <w:rPr>
          <w:rtl/>
        </w:rPr>
        <w:t>،</w:t>
      </w:r>
      <w:r w:rsidRPr="00846600">
        <w:rPr>
          <w:rtl/>
        </w:rPr>
        <w:t xml:space="preserve"> وقل</w:t>
      </w:r>
      <w:r>
        <w:rPr>
          <w:rtl/>
        </w:rPr>
        <w:t>:</w:t>
      </w:r>
      <w:r w:rsidRPr="00846600">
        <w:rPr>
          <w:rtl/>
        </w:rPr>
        <w:t xml:space="preserve"> حدثني محمّد بن علي بكذا وكذا</w:t>
      </w:r>
      <w:r>
        <w:rPr>
          <w:rtl/>
        </w:rPr>
        <w:t>،</w:t>
      </w:r>
      <w:r w:rsidRPr="00846600">
        <w:rPr>
          <w:rtl/>
        </w:rPr>
        <w:t xml:space="preserve"> ثم طمّه</w:t>
      </w:r>
      <w:r>
        <w:rPr>
          <w:rtl/>
        </w:rPr>
        <w:t>،</w:t>
      </w:r>
      <w:r w:rsidRPr="00846600">
        <w:rPr>
          <w:rtl/>
        </w:rPr>
        <w:t xml:space="preserve"> فإن الأرض تستر عليك.</w:t>
      </w:r>
    </w:p>
    <w:p w:rsidR="00BF578A" w:rsidRPr="00846600" w:rsidRDefault="00BF578A" w:rsidP="00BF578A">
      <w:pPr>
        <w:pStyle w:val="libNormal"/>
        <w:rPr>
          <w:rtl/>
        </w:rPr>
      </w:pPr>
      <w:r w:rsidRPr="00846600">
        <w:rPr>
          <w:rtl/>
        </w:rPr>
        <w:t>قال جابر</w:t>
      </w:r>
      <w:r>
        <w:rPr>
          <w:rtl/>
        </w:rPr>
        <w:t>:</w:t>
      </w:r>
      <w:r w:rsidRPr="00846600">
        <w:rPr>
          <w:rtl/>
        </w:rPr>
        <w:t xml:space="preserve"> ففعلت ذلك فخفّ</w:t>
      </w:r>
      <w:r>
        <w:rPr>
          <w:rtl/>
        </w:rPr>
        <w:t>،</w:t>
      </w:r>
      <w:r w:rsidRPr="00846600">
        <w:rPr>
          <w:rtl/>
        </w:rPr>
        <w:t xml:space="preserve"> عنّي ما كنت أجده </w:t>
      </w:r>
      <w:r w:rsidRPr="00BF578A">
        <w:rPr>
          <w:rStyle w:val="libFootnotenumChar"/>
          <w:rtl/>
        </w:rPr>
        <w:t>(2)</w:t>
      </w:r>
      <w:r>
        <w:rPr>
          <w:rtl/>
        </w:rPr>
        <w:t>.</w:t>
      </w:r>
    </w:p>
    <w:p w:rsidR="00BF578A" w:rsidRPr="00846600" w:rsidRDefault="00BF578A" w:rsidP="00BF578A">
      <w:pPr>
        <w:pStyle w:val="libNormal"/>
        <w:rPr>
          <w:rtl/>
        </w:rPr>
      </w:pPr>
      <w:r w:rsidRPr="00846600">
        <w:rPr>
          <w:rtl/>
        </w:rPr>
        <w:t>وسند الخبر وإن كان ينتهي إليه</w:t>
      </w:r>
      <w:r>
        <w:rPr>
          <w:rtl/>
        </w:rPr>
        <w:t>،</w:t>
      </w:r>
      <w:r w:rsidRPr="00846600">
        <w:rPr>
          <w:rtl/>
        </w:rPr>
        <w:t xml:space="preserve"> إلاّ أنه بعد ثبوت صدقه في إخباره بالأخبار المستعصية عن الصادقين</w:t>
      </w:r>
      <w:r>
        <w:rPr>
          <w:rtl/>
        </w:rPr>
        <w:t>)</w:t>
      </w:r>
      <w:r w:rsidRPr="00846600">
        <w:rPr>
          <w:rtl/>
        </w:rPr>
        <w:t xml:space="preserve"> </w:t>
      </w:r>
      <w:r>
        <w:rPr>
          <w:rtl/>
        </w:rPr>
        <w:t>(</w:t>
      </w:r>
      <w:r w:rsidRPr="00846600">
        <w:rPr>
          <w:rtl/>
        </w:rPr>
        <w:t>عليهما السّلام</w:t>
      </w:r>
      <w:r>
        <w:rPr>
          <w:rtl/>
        </w:rPr>
        <w:t>)</w:t>
      </w:r>
      <w:r w:rsidRPr="00846600">
        <w:rPr>
          <w:rtl/>
        </w:rPr>
        <w:t xml:space="preserve"> يكون في الحجيّة كغيره.</w:t>
      </w:r>
    </w:p>
    <w:p w:rsidR="00BF578A" w:rsidRPr="00846600" w:rsidRDefault="00BF578A" w:rsidP="00BF578A">
      <w:pPr>
        <w:pStyle w:val="libNormal"/>
        <w:rPr>
          <w:rtl/>
        </w:rPr>
      </w:pPr>
      <w:r w:rsidRPr="00846600">
        <w:rPr>
          <w:rtl/>
        </w:rPr>
        <w:t>قال المحقق السيد صدر الدين العاملي</w:t>
      </w:r>
      <w:r>
        <w:rPr>
          <w:rtl/>
        </w:rPr>
        <w:t>:</w:t>
      </w:r>
      <w:r w:rsidRPr="00846600">
        <w:rPr>
          <w:rtl/>
        </w:rPr>
        <w:t xml:space="preserve"> تأمّل في هذا الخبر لعلّك تهتدي منه ومن مثله إلى نوع ما كان ينشد المفيد فيه من الأشعار</w:t>
      </w:r>
      <w:r>
        <w:rPr>
          <w:rtl/>
        </w:rPr>
        <w:t>،</w:t>
      </w:r>
      <w:r w:rsidRPr="00846600">
        <w:rPr>
          <w:rtl/>
        </w:rPr>
        <w:t xml:space="preserve"> ويمكن الجواب بأن ثقل السر عليه إنّما كان حرصا على إظهار فضل آل محمّد </w:t>
      </w:r>
      <w:r w:rsidRPr="00BF578A">
        <w:rPr>
          <w:rStyle w:val="libAlaemChar"/>
          <w:rtl/>
        </w:rPr>
        <w:t>عليهم‌السلام</w:t>
      </w:r>
      <w:r>
        <w:rPr>
          <w:rtl/>
        </w:rPr>
        <w:t>،</w:t>
      </w:r>
      <w:r w:rsidRPr="00846600">
        <w:rPr>
          <w:rtl/>
        </w:rPr>
        <w:t xml:space="preserve"> وظنّه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443 / 344.</w:t>
      </w:r>
    </w:p>
    <w:p w:rsidR="00BF578A" w:rsidRPr="00846600" w:rsidRDefault="00BF578A" w:rsidP="00BF578A">
      <w:pPr>
        <w:pStyle w:val="libFootnote0"/>
        <w:rPr>
          <w:rtl/>
        </w:rPr>
      </w:pPr>
      <w:r w:rsidRPr="00846600">
        <w:rPr>
          <w:rtl/>
        </w:rPr>
        <w:t>(2) الكافي 8</w:t>
      </w:r>
      <w:r>
        <w:rPr>
          <w:rtl/>
        </w:rPr>
        <w:t>:</w:t>
      </w:r>
      <w:r w:rsidRPr="00846600">
        <w:rPr>
          <w:rtl/>
        </w:rPr>
        <w:t xml:space="preserve"> 157 / 149</w:t>
      </w:r>
      <w:r>
        <w:rPr>
          <w:rtl/>
        </w:rPr>
        <w:t>،</w:t>
      </w:r>
      <w:r w:rsidRPr="00846600">
        <w:rPr>
          <w:rtl/>
        </w:rPr>
        <w:t xml:space="preserve"> من الروضة</w:t>
      </w:r>
      <w:r>
        <w:rPr>
          <w:rtl/>
        </w:rPr>
        <w:t>،</w:t>
      </w:r>
      <w:r w:rsidRPr="00846600">
        <w:rPr>
          <w:rtl/>
        </w:rPr>
        <w:t xml:space="preserve"> والظاهر أن هناك تصرف في النقل</w:t>
      </w:r>
      <w:r>
        <w:rPr>
          <w:rtl/>
        </w:rPr>
        <w:t>،</w:t>
      </w:r>
      <w:r w:rsidRPr="00846600">
        <w:rPr>
          <w:rtl/>
        </w:rPr>
        <w:t xml:space="preserve"> انظر كذلك بحار الأنوار 46</w:t>
      </w:r>
      <w:r>
        <w:rPr>
          <w:rtl/>
        </w:rPr>
        <w:t>:</w:t>
      </w:r>
      <w:r w:rsidRPr="00846600">
        <w:rPr>
          <w:rtl/>
        </w:rPr>
        <w:t xml:space="preserve"> 344 / 27.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قابليّة بعض الناس لإفشائه</w:t>
      </w:r>
      <w:r>
        <w:rPr>
          <w:rtl/>
        </w:rPr>
        <w:t>،</w:t>
      </w:r>
      <w:r w:rsidRPr="00846600">
        <w:rPr>
          <w:rtl/>
        </w:rPr>
        <w:t xml:space="preserve"> انتهى. ويقرب من هذا الخبر</w:t>
      </w:r>
      <w:r>
        <w:rPr>
          <w:rtl/>
        </w:rPr>
        <w:t>:</w:t>
      </w:r>
    </w:p>
    <w:p w:rsidR="00BF578A" w:rsidRPr="00846600" w:rsidRDefault="00BF578A" w:rsidP="00BF578A">
      <w:pPr>
        <w:pStyle w:val="libNormal"/>
        <w:rPr>
          <w:rtl/>
        </w:rPr>
      </w:pPr>
      <w:r w:rsidRPr="00846600">
        <w:rPr>
          <w:rtl/>
        </w:rPr>
        <w:t>ط</w:t>
      </w:r>
      <w:r>
        <w:rPr>
          <w:rtl/>
        </w:rPr>
        <w:t xml:space="preserve"> - </w:t>
      </w:r>
      <w:r w:rsidRPr="00846600">
        <w:rPr>
          <w:rtl/>
        </w:rPr>
        <w:t>ما رواه الكشي</w:t>
      </w:r>
      <w:r>
        <w:rPr>
          <w:rtl/>
        </w:rPr>
        <w:t>:</w:t>
      </w:r>
      <w:r w:rsidRPr="00846600">
        <w:rPr>
          <w:rtl/>
        </w:rPr>
        <w:t xml:space="preserve"> عن جبرئيل بن أحمد</w:t>
      </w:r>
      <w:r>
        <w:rPr>
          <w:rtl/>
        </w:rPr>
        <w:t>:</w:t>
      </w:r>
      <w:r w:rsidRPr="00846600">
        <w:rPr>
          <w:rtl/>
        </w:rPr>
        <w:t xml:space="preserve"> حدثني محمّد بن عيسى</w:t>
      </w:r>
      <w:r>
        <w:rPr>
          <w:rtl/>
        </w:rPr>
        <w:t>،</w:t>
      </w:r>
      <w:r w:rsidRPr="00846600">
        <w:rPr>
          <w:rtl/>
        </w:rPr>
        <w:t xml:space="preserve"> عن إسماعيل بن مهران</w:t>
      </w:r>
      <w:r>
        <w:rPr>
          <w:rtl/>
        </w:rPr>
        <w:t>،</w:t>
      </w:r>
      <w:r w:rsidRPr="00846600">
        <w:rPr>
          <w:rtl/>
        </w:rPr>
        <w:t xml:space="preserve"> عن أبي جميلة المفضل بن صالح</w:t>
      </w:r>
      <w:r>
        <w:rPr>
          <w:rtl/>
        </w:rPr>
        <w:t>،</w:t>
      </w:r>
      <w:r w:rsidRPr="00846600">
        <w:rPr>
          <w:rtl/>
        </w:rPr>
        <w:t xml:space="preserve"> عن جابر بن يزيد الجعفي</w:t>
      </w:r>
      <w:r>
        <w:rPr>
          <w:rtl/>
        </w:rPr>
        <w:t>،</w:t>
      </w:r>
      <w:r w:rsidRPr="00846600">
        <w:rPr>
          <w:rtl/>
        </w:rPr>
        <w:t xml:space="preserve"> قال</w:t>
      </w:r>
      <w:r>
        <w:rPr>
          <w:rtl/>
        </w:rPr>
        <w:t>:</w:t>
      </w:r>
      <w:r w:rsidRPr="00846600">
        <w:rPr>
          <w:rtl/>
        </w:rPr>
        <w:t xml:space="preserve"> حدثني أبو جعفر </w:t>
      </w:r>
      <w:r w:rsidRPr="00BF578A">
        <w:rPr>
          <w:rStyle w:val="libAlaemChar"/>
          <w:rtl/>
        </w:rPr>
        <w:t>عليه‌السلام</w:t>
      </w:r>
      <w:r w:rsidRPr="00846600">
        <w:rPr>
          <w:rtl/>
        </w:rPr>
        <w:t xml:space="preserve"> تسعين </w:t>
      </w:r>
      <w:r w:rsidRPr="00BF578A">
        <w:rPr>
          <w:rStyle w:val="libFootnotenumChar"/>
          <w:rtl/>
        </w:rPr>
        <w:t>(1)</w:t>
      </w:r>
      <w:r w:rsidRPr="00846600">
        <w:rPr>
          <w:rtl/>
        </w:rPr>
        <w:t xml:space="preserve"> ألف حديث</w:t>
      </w:r>
      <w:r>
        <w:rPr>
          <w:rtl/>
        </w:rPr>
        <w:t>،</w:t>
      </w:r>
      <w:r w:rsidRPr="00846600">
        <w:rPr>
          <w:rtl/>
        </w:rPr>
        <w:t xml:space="preserve"> لم أحدث بها أحدا قطّ ولا أحدث بها أحدا أبدا</w:t>
      </w:r>
      <w:r>
        <w:rPr>
          <w:rtl/>
        </w:rPr>
        <w:t>،</w:t>
      </w:r>
      <w:r w:rsidRPr="00846600">
        <w:rPr>
          <w:rtl/>
        </w:rPr>
        <w:t xml:space="preserve"> قال جابر</w:t>
      </w:r>
      <w:r>
        <w:rPr>
          <w:rtl/>
        </w:rPr>
        <w:t>:</w:t>
      </w:r>
      <w:r w:rsidRPr="00846600">
        <w:rPr>
          <w:rtl/>
        </w:rPr>
        <w:t xml:space="preserve"> فقلت لأبي جعفر </w:t>
      </w:r>
      <w:r w:rsidRPr="00BF578A">
        <w:rPr>
          <w:rStyle w:val="libAlaemChar"/>
          <w:rtl/>
        </w:rPr>
        <w:t>عليه‌السلام</w:t>
      </w:r>
      <w:r>
        <w:rPr>
          <w:rtl/>
        </w:rPr>
        <w:t>:</w:t>
      </w:r>
      <w:r w:rsidRPr="00846600">
        <w:rPr>
          <w:rtl/>
        </w:rPr>
        <w:t xml:space="preserve"> جعلت فداك إنّك قد حمّلتني وقرأ عظيما بما حدثتني به من سرّكم الذي لا أحدث به أحدا</w:t>
      </w:r>
      <w:r>
        <w:rPr>
          <w:rtl/>
        </w:rPr>
        <w:t>،</w:t>
      </w:r>
      <w:r w:rsidRPr="00846600">
        <w:rPr>
          <w:rtl/>
        </w:rPr>
        <w:t xml:space="preserve"> فربّما جاش صدري حتى يأخذني منه شبه الجنون</w:t>
      </w:r>
      <w:r>
        <w:rPr>
          <w:rtl/>
        </w:rPr>
        <w:t>،</w:t>
      </w:r>
      <w:r w:rsidRPr="00846600">
        <w:rPr>
          <w:rtl/>
        </w:rPr>
        <w:t xml:space="preserve"> قال</w:t>
      </w:r>
      <w:r>
        <w:rPr>
          <w:rtl/>
        </w:rPr>
        <w:t>:</w:t>
      </w:r>
      <w:r w:rsidRPr="00846600">
        <w:rPr>
          <w:rtl/>
        </w:rPr>
        <w:t xml:space="preserve"> « يا جابر فإذا كان ذلك </w:t>
      </w:r>
      <w:r w:rsidRPr="00BF578A">
        <w:rPr>
          <w:rStyle w:val="libFootnotenumChar"/>
          <w:rtl/>
        </w:rPr>
        <w:t>(2)</w:t>
      </w:r>
      <w:r w:rsidRPr="00846600">
        <w:rPr>
          <w:rtl/>
        </w:rPr>
        <w:t xml:space="preserve"> فاخرج إلى الجبال </w:t>
      </w:r>
      <w:r w:rsidRPr="00BF578A">
        <w:rPr>
          <w:rStyle w:val="libFootnotenumChar"/>
          <w:rtl/>
        </w:rPr>
        <w:t>(3)</w:t>
      </w:r>
      <w:r>
        <w:rPr>
          <w:rtl/>
        </w:rPr>
        <w:t>،</w:t>
      </w:r>
      <w:r w:rsidRPr="00846600">
        <w:rPr>
          <w:rtl/>
        </w:rPr>
        <w:t xml:space="preserve"> فاحفر حفيرة ودلّ رأسك فيها »</w:t>
      </w:r>
      <w:r>
        <w:rPr>
          <w:rtl/>
        </w:rPr>
        <w:t>،</w:t>
      </w:r>
      <w:r w:rsidRPr="00846600">
        <w:rPr>
          <w:rtl/>
        </w:rPr>
        <w:t xml:space="preserve"> ثم قل</w:t>
      </w:r>
      <w:r>
        <w:rPr>
          <w:rtl/>
        </w:rPr>
        <w:t>:</w:t>
      </w:r>
      <w:r w:rsidRPr="00846600">
        <w:rPr>
          <w:rtl/>
        </w:rPr>
        <w:t xml:space="preserve"> حدثني محمّد بن علي </w:t>
      </w:r>
      <w:r>
        <w:rPr>
          <w:rtl/>
        </w:rPr>
        <w:t>(</w:t>
      </w:r>
      <w:r w:rsidRPr="00846600">
        <w:rPr>
          <w:rtl/>
        </w:rPr>
        <w:t>عليهما السّلام</w:t>
      </w:r>
      <w:r>
        <w:rPr>
          <w:rtl/>
        </w:rPr>
        <w:t>)</w:t>
      </w:r>
      <w:r w:rsidRPr="00846600">
        <w:rPr>
          <w:rtl/>
        </w:rPr>
        <w:t xml:space="preserve"> بكذا وكذا </w:t>
      </w:r>
      <w:r w:rsidRPr="00BF578A">
        <w:rPr>
          <w:rStyle w:val="libFootnotenumChar"/>
          <w:rtl/>
        </w:rPr>
        <w:t>(4)</w:t>
      </w:r>
      <w:r>
        <w:rPr>
          <w:rtl/>
        </w:rPr>
        <w:t>.</w:t>
      </w:r>
    </w:p>
    <w:p w:rsidR="00BF578A" w:rsidRPr="00846600" w:rsidRDefault="00BF578A" w:rsidP="00BF578A">
      <w:pPr>
        <w:pStyle w:val="libNormal"/>
        <w:rPr>
          <w:rtl/>
        </w:rPr>
      </w:pPr>
      <w:r w:rsidRPr="00846600">
        <w:rPr>
          <w:rtl/>
        </w:rPr>
        <w:t>ورواه الشيخ المفيد في كتاب الاختصاص بإسناده</w:t>
      </w:r>
      <w:r>
        <w:rPr>
          <w:rtl/>
        </w:rPr>
        <w:t>:</w:t>
      </w:r>
      <w:r w:rsidRPr="00846600">
        <w:rPr>
          <w:rtl/>
        </w:rPr>
        <w:t xml:space="preserve"> عن ابن الوليد</w:t>
      </w:r>
      <w:r>
        <w:rPr>
          <w:rtl/>
        </w:rPr>
        <w:t>،</w:t>
      </w:r>
      <w:r w:rsidRPr="00846600">
        <w:rPr>
          <w:rtl/>
        </w:rPr>
        <w:t xml:space="preserve"> عن الصفار</w:t>
      </w:r>
      <w:r>
        <w:rPr>
          <w:rtl/>
        </w:rPr>
        <w:t>،</w:t>
      </w:r>
      <w:r w:rsidRPr="00846600">
        <w:rPr>
          <w:rtl/>
        </w:rPr>
        <w:t xml:space="preserve"> عن محمّد بن عيسى مثله</w:t>
      </w:r>
      <w:r>
        <w:rPr>
          <w:rtl/>
        </w:rPr>
        <w:t>،</w:t>
      </w:r>
      <w:r w:rsidRPr="00846600">
        <w:rPr>
          <w:rtl/>
        </w:rPr>
        <w:t xml:space="preserve"> إلاّ أنّ فيه</w:t>
      </w:r>
      <w:r>
        <w:rPr>
          <w:rtl/>
        </w:rPr>
        <w:t>:</w:t>
      </w:r>
      <w:r w:rsidRPr="00846600">
        <w:rPr>
          <w:rtl/>
        </w:rPr>
        <w:t xml:space="preserve"> سبعين ألف حديث</w:t>
      </w:r>
      <w:r>
        <w:rPr>
          <w:rtl/>
        </w:rPr>
        <w:t>،</w:t>
      </w:r>
      <w:r w:rsidRPr="00846600">
        <w:rPr>
          <w:rtl/>
        </w:rPr>
        <w:t xml:space="preserve"> وفيه</w:t>
      </w:r>
      <w:r>
        <w:rPr>
          <w:rtl/>
        </w:rPr>
        <w:t>:</w:t>
      </w:r>
      <w:r>
        <w:t xml:space="preserve"> </w:t>
      </w:r>
      <w:r w:rsidRPr="00846600">
        <w:rPr>
          <w:rtl/>
        </w:rPr>
        <w:t xml:space="preserve">فاخرج إلى الجبّان </w:t>
      </w:r>
      <w:r w:rsidRPr="00BF578A">
        <w:rPr>
          <w:rStyle w:val="libFootnotenumChar"/>
          <w:rtl/>
        </w:rPr>
        <w:t>(5)</w:t>
      </w:r>
      <w:r>
        <w:rPr>
          <w:rtl/>
        </w:rPr>
        <w:t>.</w:t>
      </w:r>
      <w:r w:rsidRPr="00846600">
        <w:rPr>
          <w:rtl/>
        </w:rPr>
        <w:t xml:space="preserve"> إلى آخره.</w:t>
      </w:r>
    </w:p>
    <w:p w:rsidR="00BF578A" w:rsidRPr="00846600" w:rsidRDefault="00BF578A" w:rsidP="00BF578A">
      <w:pPr>
        <w:pStyle w:val="libNormal"/>
        <w:rPr>
          <w:rtl/>
        </w:rPr>
      </w:pPr>
      <w:r w:rsidRPr="00846600">
        <w:rPr>
          <w:rtl/>
        </w:rPr>
        <w:t>ي</w:t>
      </w:r>
      <w:r>
        <w:rPr>
          <w:rtl/>
        </w:rPr>
        <w:t xml:space="preserve"> - </w:t>
      </w:r>
      <w:r w:rsidRPr="00846600">
        <w:rPr>
          <w:rtl/>
        </w:rPr>
        <w:t>ما رواه</w:t>
      </w:r>
      <w:r>
        <w:rPr>
          <w:rtl/>
        </w:rPr>
        <w:t>:</w:t>
      </w:r>
      <w:r w:rsidRPr="00846600">
        <w:rPr>
          <w:rtl/>
        </w:rPr>
        <w:t xml:space="preserve"> عن علي بن محمّد</w:t>
      </w:r>
      <w:r>
        <w:rPr>
          <w:rtl/>
        </w:rPr>
        <w:t>،</w:t>
      </w:r>
      <w:r w:rsidRPr="00846600">
        <w:rPr>
          <w:rtl/>
        </w:rPr>
        <w:t xml:space="preserve"> قال</w:t>
      </w:r>
      <w:r>
        <w:rPr>
          <w:rtl/>
        </w:rPr>
        <w:t>:</w:t>
      </w:r>
      <w:r w:rsidRPr="00846600">
        <w:rPr>
          <w:rtl/>
        </w:rPr>
        <w:t xml:space="preserve"> حدثني محمّد بن أحمد</w:t>
      </w:r>
      <w:r>
        <w:rPr>
          <w:rtl/>
        </w:rPr>
        <w:t>،</w:t>
      </w:r>
      <w:r w:rsidRPr="00846600">
        <w:rPr>
          <w:rtl/>
        </w:rPr>
        <w:t xml:space="preserve"> عن يعقوب بن يزيد</w:t>
      </w:r>
      <w:r>
        <w:rPr>
          <w:rtl/>
        </w:rPr>
        <w:t>،</w:t>
      </w:r>
      <w:r w:rsidRPr="00846600">
        <w:rPr>
          <w:rtl/>
        </w:rPr>
        <w:t xml:space="preserve"> عن عمرو بن عثمان</w:t>
      </w:r>
      <w:r>
        <w:rPr>
          <w:rtl/>
        </w:rPr>
        <w:t>،</w:t>
      </w:r>
      <w:r w:rsidRPr="00846600">
        <w:rPr>
          <w:rtl/>
        </w:rPr>
        <w:t xml:space="preserve"> عن أبي جميلة</w:t>
      </w:r>
      <w:r>
        <w:rPr>
          <w:rtl/>
        </w:rPr>
        <w:t>،</w:t>
      </w:r>
      <w:r w:rsidRPr="00846600">
        <w:rPr>
          <w:rtl/>
        </w:rPr>
        <w:t xml:space="preserve"> عن جابر قال</w:t>
      </w:r>
      <w:r>
        <w:rPr>
          <w:rtl/>
        </w:rPr>
        <w:t>:</w:t>
      </w:r>
      <w:r w:rsidRPr="00846600">
        <w:rPr>
          <w:rtl/>
        </w:rPr>
        <w:t xml:space="preserve"> رويت خمسين ألف حديث ما سمعه </w:t>
      </w:r>
      <w:r w:rsidRPr="00BF578A">
        <w:rPr>
          <w:rStyle w:val="libFootnotenumChar"/>
          <w:rtl/>
        </w:rPr>
        <w:t>(6)</w:t>
      </w:r>
      <w:r w:rsidRPr="00846600">
        <w:rPr>
          <w:rtl/>
        </w:rPr>
        <w:t xml:space="preserve"> أحد مني.</w:t>
      </w:r>
    </w:p>
    <w:p w:rsidR="00BF578A" w:rsidRPr="00846600" w:rsidRDefault="00BF578A" w:rsidP="00BF578A">
      <w:pPr>
        <w:pStyle w:val="libNormal"/>
        <w:rPr>
          <w:rtl/>
        </w:rPr>
      </w:pPr>
      <w:r w:rsidRPr="00846600">
        <w:rPr>
          <w:rtl/>
        </w:rPr>
        <w:t>يا</w:t>
      </w:r>
      <w:r>
        <w:rPr>
          <w:rtl/>
        </w:rPr>
        <w:t xml:space="preserve"> - </w:t>
      </w:r>
      <w:r w:rsidRPr="00846600">
        <w:rPr>
          <w:rtl/>
        </w:rPr>
        <w:t>ما رواه أيضا</w:t>
      </w:r>
      <w:r>
        <w:rPr>
          <w:rtl/>
        </w:rPr>
        <w:t>:</w:t>
      </w:r>
      <w:r w:rsidRPr="00846600">
        <w:rPr>
          <w:rtl/>
        </w:rPr>
        <w:t xml:space="preserve"> عن جبرئيل بن أحمد</w:t>
      </w:r>
      <w:r>
        <w:rPr>
          <w:rtl/>
        </w:rPr>
        <w:t>،</w:t>
      </w:r>
      <w:r w:rsidRPr="00846600">
        <w:rPr>
          <w:rtl/>
        </w:rPr>
        <w:t xml:space="preserve"> حدثني الشجاعي</w:t>
      </w:r>
      <w:r>
        <w:rPr>
          <w:rtl/>
        </w:rPr>
        <w:t>،</w:t>
      </w:r>
      <w:r w:rsidRPr="00846600">
        <w:rPr>
          <w:rtl/>
        </w:rPr>
        <w:t xml:space="preserve"> عن محمّد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المصدر</w:t>
      </w:r>
      <w:r>
        <w:rPr>
          <w:rtl/>
        </w:rPr>
        <w:t>:</w:t>
      </w:r>
      <w:r w:rsidRPr="00846600">
        <w:rPr>
          <w:rtl/>
        </w:rPr>
        <w:t xml:space="preserve"> سبعين.</w:t>
      </w:r>
    </w:p>
    <w:p w:rsidR="00BF578A" w:rsidRPr="00846600" w:rsidRDefault="00BF578A" w:rsidP="00BF578A">
      <w:pPr>
        <w:pStyle w:val="libFootnote0"/>
        <w:rPr>
          <w:rtl/>
        </w:rPr>
      </w:pPr>
      <w:r w:rsidRPr="00846600">
        <w:rPr>
          <w:rtl/>
        </w:rPr>
        <w:t>(2) نسخة بدل</w:t>
      </w:r>
      <w:r>
        <w:rPr>
          <w:rtl/>
        </w:rPr>
        <w:t>:</w:t>
      </w:r>
      <w:r w:rsidRPr="00846600">
        <w:rPr>
          <w:rtl/>
        </w:rPr>
        <w:t xml:space="preserve"> كذلك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(3) في المصدر</w:t>
      </w:r>
      <w:r>
        <w:rPr>
          <w:rtl/>
        </w:rPr>
        <w:t>:</w:t>
      </w:r>
      <w:r w:rsidRPr="00846600">
        <w:rPr>
          <w:rtl/>
        </w:rPr>
        <w:t xml:space="preserve"> الجبّان.</w:t>
      </w:r>
    </w:p>
    <w:p w:rsidR="00BF578A" w:rsidRPr="00846600" w:rsidRDefault="00BF578A" w:rsidP="00BF578A">
      <w:pPr>
        <w:pStyle w:val="libFootnote0"/>
        <w:rPr>
          <w:rtl/>
        </w:rPr>
      </w:pPr>
      <w:r w:rsidRPr="00846600">
        <w:rPr>
          <w:rtl/>
        </w:rPr>
        <w:t>(4) رجال الكشي 2</w:t>
      </w:r>
      <w:r>
        <w:rPr>
          <w:rtl/>
        </w:rPr>
        <w:t>:</w:t>
      </w:r>
      <w:r w:rsidRPr="00846600">
        <w:rPr>
          <w:rtl/>
        </w:rPr>
        <w:t xml:space="preserve"> 441 / 343.</w:t>
      </w:r>
    </w:p>
    <w:p w:rsidR="00BF578A" w:rsidRPr="00846600" w:rsidRDefault="00BF578A" w:rsidP="00BF578A">
      <w:pPr>
        <w:pStyle w:val="libFootnote0"/>
        <w:rPr>
          <w:rtl/>
        </w:rPr>
      </w:pPr>
      <w:r w:rsidRPr="00846600">
        <w:rPr>
          <w:rtl/>
        </w:rPr>
        <w:t>(5) الاختصاص</w:t>
      </w:r>
      <w:r>
        <w:rPr>
          <w:rtl/>
        </w:rPr>
        <w:t>:</w:t>
      </w:r>
      <w:r w:rsidRPr="00846600">
        <w:rPr>
          <w:rtl/>
        </w:rPr>
        <w:t xml:space="preserve"> 66.</w:t>
      </w:r>
    </w:p>
    <w:p w:rsidR="00BF578A" w:rsidRPr="00846600" w:rsidRDefault="00BF578A" w:rsidP="00BF578A">
      <w:pPr>
        <w:pStyle w:val="libFootnote0"/>
        <w:rPr>
          <w:rtl/>
        </w:rPr>
      </w:pPr>
      <w:r w:rsidRPr="00846600">
        <w:rPr>
          <w:rtl/>
        </w:rPr>
        <w:t>(6) كذا في الأصل والمصدر أيضا</w:t>
      </w:r>
      <w:r>
        <w:rPr>
          <w:rtl/>
        </w:rPr>
        <w:t>،</w:t>
      </w:r>
      <w:r w:rsidRPr="00846600">
        <w:rPr>
          <w:rtl/>
        </w:rPr>
        <w:t xml:space="preserve"> والظاهر في تذكير الضمير ارتباطه بالعدد</w:t>
      </w:r>
      <w:r>
        <w:rPr>
          <w:rtl/>
        </w:rPr>
        <w:t>،</w:t>
      </w:r>
      <w:r w:rsidRPr="00846600">
        <w:rPr>
          <w:rtl/>
        </w:rPr>
        <w:t xml:space="preserve"> اي</w:t>
      </w:r>
      <w:r>
        <w:rPr>
          <w:rtl/>
        </w:rPr>
        <w:t>:</w:t>
      </w:r>
      <w:r w:rsidRPr="00846600">
        <w:rPr>
          <w:rtl/>
        </w:rPr>
        <w:t xml:space="preserve"> ما سمع هذا العدد أحد مني</w:t>
      </w:r>
      <w:r>
        <w:rPr>
          <w:rtl/>
        </w:rPr>
        <w:t>،</w:t>
      </w:r>
      <w:r w:rsidRPr="00846600">
        <w:rPr>
          <w:rtl/>
        </w:rPr>
        <w:t xml:space="preserve"> رجال الكشي 2</w:t>
      </w:r>
      <w:r>
        <w:rPr>
          <w:rtl/>
        </w:rPr>
        <w:t>:</w:t>
      </w:r>
      <w:r w:rsidRPr="00846600">
        <w:rPr>
          <w:rtl/>
        </w:rPr>
        <w:t xml:space="preserve"> 440 / 342.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ابن الحسين</w:t>
      </w:r>
      <w:r>
        <w:rPr>
          <w:rtl/>
        </w:rPr>
        <w:t>،</w:t>
      </w:r>
      <w:r w:rsidRPr="00846600">
        <w:rPr>
          <w:rtl/>
        </w:rPr>
        <w:t xml:space="preserve"> عن أحمد بن النضر</w:t>
      </w:r>
      <w:r>
        <w:rPr>
          <w:rtl/>
        </w:rPr>
        <w:t>،</w:t>
      </w:r>
      <w:r w:rsidRPr="00846600">
        <w:rPr>
          <w:rtl/>
        </w:rPr>
        <w:t xml:space="preserve"> عن</w:t>
      </w:r>
      <w:r>
        <w:rPr>
          <w:rtl/>
        </w:rPr>
        <w:t>،</w:t>
      </w:r>
      <w:r w:rsidRPr="00846600">
        <w:rPr>
          <w:rtl/>
        </w:rPr>
        <w:t xml:space="preserve"> عمرو بن شمر</w:t>
      </w:r>
      <w:r>
        <w:rPr>
          <w:rtl/>
        </w:rPr>
        <w:t>،</w:t>
      </w:r>
      <w:r w:rsidRPr="00846600">
        <w:rPr>
          <w:rtl/>
        </w:rPr>
        <w:t xml:space="preserve"> عن جابر</w:t>
      </w:r>
      <w:r>
        <w:rPr>
          <w:rtl/>
        </w:rPr>
        <w:t>،</w:t>
      </w:r>
      <w:r w:rsidRPr="00846600">
        <w:rPr>
          <w:rtl/>
        </w:rPr>
        <w:t xml:space="preserve"> قال</w:t>
      </w:r>
      <w:r>
        <w:rPr>
          <w:rtl/>
        </w:rPr>
        <w:t>:</w:t>
      </w:r>
      <w:r>
        <w:t xml:space="preserve"> </w:t>
      </w:r>
      <w:r w:rsidRPr="00846600">
        <w:rPr>
          <w:rtl/>
        </w:rPr>
        <w:t xml:space="preserve">دخلت على أبي جعفر </w:t>
      </w:r>
      <w:r w:rsidRPr="00BF578A">
        <w:rPr>
          <w:rStyle w:val="libAlaemChar"/>
          <w:rtl/>
        </w:rPr>
        <w:t>عليه‌السلام</w:t>
      </w:r>
      <w:r w:rsidRPr="00846600">
        <w:rPr>
          <w:rtl/>
        </w:rPr>
        <w:t xml:space="preserve"> وأنا شابّ فقال</w:t>
      </w:r>
      <w:r>
        <w:rPr>
          <w:rtl/>
        </w:rPr>
        <w:t>:</w:t>
      </w:r>
      <w:r w:rsidRPr="00846600">
        <w:rPr>
          <w:rtl/>
        </w:rPr>
        <w:t xml:space="preserve"> من أنت</w:t>
      </w:r>
      <w:r>
        <w:rPr>
          <w:rtl/>
        </w:rPr>
        <w:t>؟</w:t>
      </w:r>
      <w:r w:rsidRPr="00846600">
        <w:rPr>
          <w:rtl/>
        </w:rPr>
        <w:t xml:space="preserve"> قلت</w:t>
      </w:r>
      <w:r>
        <w:rPr>
          <w:rtl/>
        </w:rPr>
        <w:t>:</w:t>
      </w:r>
      <w:r w:rsidRPr="00846600">
        <w:rPr>
          <w:rtl/>
        </w:rPr>
        <w:t xml:space="preserve"> من أهل الكوفة</w:t>
      </w:r>
      <w:r>
        <w:rPr>
          <w:rtl/>
        </w:rPr>
        <w:t>،</w:t>
      </w:r>
      <w:r w:rsidRPr="00846600">
        <w:rPr>
          <w:rtl/>
        </w:rPr>
        <w:t xml:space="preserve"> قال</w:t>
      </w:r>
      <w:r>
        <w:rPr>
          <w:rtl/>
        </w:rPr>
        <w:t>:</w:t>
      </w:r>
      <w:r w:rsidRPr="00846600">
        <w:rPr>
          <w:rtl/>
        </w:rPr>
        <w:t xml:space="preserve"> ممّن</w:t>
      </w:r>
      <w:r>
        <w:rPr>
          <w:rtl/>
        </w:rPr>
        <w:t>؟</w:t>
      </w:r>
      <w:r w:rsidRPr="00846600">
        <w:rPr>
          <w:rtl/>
        </w:rPr>
        <w:t xml:space="preserve"> قلت</w:t>
      </w:r>
      <w:r>
        <w:rPr>
          <w:rtl/>
        </w:rPr>
        <w:t>:</w:t>
      </w:r>
      <w:r w:rsidRPr="00846600">
        <w:rPr>
          <w:rtl/>
        </w:rPr>
        <w:t xml:space="preserve"> من جعفي</w:t>
      </w:r>
      <w:r>
        <w:rPr>
          <w:rtl/>
        </w:rPr>
        <w:t>،</w:t>
      </w:r>
      <w:r w:rsidRPr="00846600">
        <w:rPr>
          <w:rtl/>
        </w:rPr>
        <w:t xml:space="preserve"> قال</w:t>
      </w:r>
      <w:r>
        <w:rPr>
          <w:rtl/>
        </w:rPr>
        <w:t>:</w:t>
      </w:r>
      <w:r w:rsidRPr="00846600">
        <w:rPr>
          <w:rtl/>
        </w:rPr>
        <w:t xml:space="preserve"> ما أقدمك إلى هاهنا</w:t>
      </w:r>
      <w:r>
        <w:rPr>
          <w:rtl/>
        </w:rPr>
        <w:t>؟</w:t>
      </w:r>
      <w:r>
        <w:t xml:space="preserve"> </w:t>
      </w:r>
      <w:r w:rsidRPr="00846600">
        <w:rPr>
          <w:rtl/>
        </w:rPr>
        <w:t>قلت</w:t>
      </w:r>
      <w:r>
        <w:rPr>
          <w:rtl/>
        </w:rPr>
        <w:t>:</w:t>
      </w:r>
      <w:r w:rsidRPr="00846600">
        <w:rPr>
          <w:rtl/>
        </w:rPr>
        <w:t xml:space="preserve"> طلب</w:t>
      </w:r>
      <w:r>
        <w:rPr>
          <w:rtl/>
        </w:rPr>
        <w:t>،</w:t>
      </w:r>
      <w:r w:rsidRPr="00846600">
        <w:rPr>
          <w:rtl/>
        </w:rPr>
        <w:t xml:space="preserve"> العلم</w:t>
      </w:r>
      <w:r>
        <w:rPr>
          <w:rtl/>
        </w:rPr>
        <w:t>،</w:t>
      </w:r>
      <w:r w:rsidRPr="00846600">
        <w:rPr>
          <w:rtl/>
        </w:rPr>
        <w:t xml:space="preserve"> قال</w:t>
      </w:r>
      <w:r>
        <w:rPr>
          <w:rtl/>
        </w:rPr>
        <w:t>:</w:t>
      </w:r>
      <w:r w:rsidRPr="00846600">
        <w:rPr>
          <w:rtl/>
        </w:rPr>
        <w:t xml:space="preserve"> ممّن</w:t>
      </w:r>
      <w:r>
        <w:rPr>
          <w:rtl/>
        </w:rPr>
        <w:t>؟</w:t>
      </w:r>
      <w:r w:rsidRPr="00846600">
        <w:rPr>
          <w:rtl/>
        </w:rPr>
        <w:t xml:space="preserve"> قلت</w:t>
      </w:r>
      <w:r>
        <w:rPr>
          <w:rtl/>
        </w:rPr>
        <w:t>:</w:t>
      </w:r>
      <w:r w:rsidRPr="00846600">
        <w:rPr>
          <w:rtl/>
        </w:rPr>
        <w:t xml:space="preserve"> منك</w:t>
      </w:r>
      <w:r>
        <w:rPr>
          <w:rtl/>
        </w:rPr>
        <w:t>،</w:t>
      </w:r>
      <w:r w:rsidRPr="00846600">
        <w:rPr>
          <w:rtl/>
        </w:rPr>
        <w:t xml:space="preserve"> قال</w:t>
      </w:r>
      <w:r>
        <w:rPr>
          <w:rtl/>
        </w:rPr>
        <w:t>:</w:t>
      </w:r>
      <w:r w:rsidRPr="00846600">
        <w:rPr>
          <w:rtl/>
        </w:rPr>
        <w:t xml:space="preserve"> فإذا سألك أحد من أين أنت فقل</w:t>
      </w:r>
      <w:r>
        <w:rPr>
          <w:rtl/>
        </w:rPr>
        <w:t>:</w:t>
      </w:r>
      <w:r w:rsidRPr="00846600">
        <w:rPr>
          <w:rtl/>
        </w:rPr>
        <w:t xml:space="preserve"> من أهل المدينة</w:t>
      </w:r>
      <w:r>
        <w:rPr>
          <w:rtl/>
        </w:rPr>
        <w:t>،</w:t>
      </w:r>
      <w:r w:rsidRPr="00846600">
        <w:rPr>
          <w:rtl/>
        </w:rPr>
        <w:t xml:space="preserve"> قال</w:t>
      </w:r>
      <w:r>
        <w:rPr>
          <w:rtl/>
        </w:rPr>
        <w:t>،</w:t>
      </w:r>
      <w:r w:rsidRPr="00846600">
        <w:rPr>
          <w:rtl/>
        </w:rPr>
        <w:t xml:space="preserve"> قلت</w:t>
      </w:r>
      <w:r>
        <w:rPr>
          <w:rtl/>
        </w:rPr>
        <w:t>:</w:t>
      </w:r>
      <w:r w:rsidRPr="00846600">
        <w:rPr>
          <w:rtl/>
        </w:rPr>
        <w:t xml:space="preserve"> أسألك قبل كلّ شيء عن هذا</w:t>
      </w:r>
      <w:r>
        <w:rPr>
          <w:rtl/>
        </w:rPr>
        <w:t>، أ</w:t>
      </w:r>
      <w:r w:rsidRPr="00846600">
        <w:rPr>
          <w:rtl/>
        </w:rPr>
        <w:t>يحلّ لي أن أكذب</w:t>
      </w:r>
      <w:r>
        <w:rPr>
          <w:rtl/>
        </w:rPr>
        <w:t>؟</w:t>
      </w:r>
      <w:r w:rsidRPr="00846600">
        <w:rPr>
          <w:rtl/>
        </w:rPr>
        <w:t xml:space="preserve"> قال</w:t>
      </w:r>
      <w:r>
        <w:rPr>
          <w:rtl/>
        </w:rPr>
        <w:t>:</w:t>
      </w:r>
      <w:r w:rsidRPr="00846600">
        <w:rPr>
          <w:rtl/>
        </w:rPr>
        <w:t xml:space="preserve"> ليس هذا بكذب</w:t>
      </w:r>
      <w:r>
        <w:rPr>
          <w:rtl/>
        </w:rPr>
        <w:t>،</w:t>
      </w:r>
      <w:r w:rsidRPr="00846600">
        <w:rPr>
          <w:rtl/>
        </w:rPr>
        <w:t xml:space="preserve"> من كان في المدينة فهو من أهلها حتى يخرج</w:t>
      </w:r>
      <w:r>
        <w:rPr>
          <w:rtl/>
        </w:rPr>
        <w:t>،</w:t>
      </w:r>
      <w:r w:rsidRPr="00846600">
        <w:rPr>
          <w:rtl/>
        </w:rPr>
        <w:t xml:space="preserve"> قال</w:t>
      </w:r>
      <w:r>
        <w:rPr>
          <w:rtl/>
        </w:rPr>
        <w:t>:</w:t>
      </w:r>
      <w:r w:rsidRPr="00846600">
        <w:rPr>
          <w:rtl/>
        </w:rPr>
        <w:t xml:space="preserve"> و، دفع إليّ كتابا وقال لي</w:t>
      </w:r>
      <w:r>
        <w:rPr>
          <w:rtl/>
        </w:rPr>
        <w:t>:</w:t>
      </w:r>
      <w:r w:rsidRPr="00846600">
        <w:rPr>
          <w:rtl/>
        </w:rPr>
        <w:t xml:space="preserve"> إن أنت حدّثت به حتى يهلك بنو أميّة فعليك لعنتي ولعنة آبائي</w:t>
      </w:r>
      <w:r>
        <w:rPr>
          <w:rtl/>
        </w:rPr>
        <w:t>،</w:t>
      </w:r>
      <w:r w:rsidRPr="00846600">
        <w:rPr>
          <w:rtl/>
        </w:rPr>
        <w:t xml:space="preserve"> وإن أنت كتمت منه شيئا بعد هلاك بني أميّة فعليك لعنتي ولعنة آبائي</w:t>
      </w:r>
      <w:r>
        <w:rPr>
          <w:rtl/>
        </w:rPr>
        <w:t>،</w:t>
      </w:r>
      <w:r w:rsidRPr="00846600">
        <w:rPr>
          <w:rtl/>
        </w:rPr>
        <w:t xml:space="preserve"> ثم دفع إليّ كتابا آخر</w:t>
      </w:r>
      <w:r>
        <w:rPr>
          <w:rtl/>
        </w:rPr>
        <w:t>،</w:t>
      </w:r>
      <w:r w:rsidRPr="00846600">
        <w:rPr>
          <w:rtl/>
        </w:rPr>
        <w:t xml:space="preserve"> ثم قال</w:t>
      </w:r>
      <w:r>
        <w:rPr>
          <w:rtl/>
        </w:rPr>
        <w:t>:</w:t>
      </w:r>
      <w:r w:rsidRPr="00846600">
        <w:rPr>
          <w:rtl/>
        </w:rPr>
        <w:t xml:space="preserve"> وهاك هذا فإن حدثت بشيء منه أبدا فعليك لعنتي ولعنة آبائي </w:t>
      </w:r>
      <w:r w:rsidRPr="00BF578A">
        <w:rPr>
          <w:rStyle w:val="libFootnotenumChar"/>
          <w:rtl/>
        </w:rPr>
        <w:t>(1)</w:t>
      </w:r>
      <w:r>
        <w:rPr>
          <w:rtl/>
        </w:rPr>
        <w:t>.</w:t>
      </w:r>
    </w:p>
    <w:p w:rsidR="00BF578A" w:rsidRPr="00846600" w:rsidRDefault="00BF578A" w:rsidP="00BF578A">
      <w:pPr>
        <w:pStyle w:val="libNormal"/>
        <w:rPr>
          <w:rtl/>
        </w:rPr>
      </w:pPr>
      <w:r w:rsidRPr="00846600">
        <w:rPr>
          <w:rtl/>
        </w:rPr>
        <w:t>وروي الكشي أخبارا كثيرة في ظهور الكرامات العجيبة منه لم نستشهد بها لضعف أسانيدها وعدم الحاجة إليها.</w:t>
      </w:r>
    </w:p>
    <w:p w:rsidR="00BF578A" w:rsidRPr="00846600" w:rsidRDefault="00BF578A" w:rsidP="00BF578A">
      <w:pPr>
        <w:pStyle w:val="libNormal"/>
        <w:rPr>
          <w:rtl/>
        </w:rPr>
      </w:pPr>
      <w:r w:rsidRPr="00846600">
        <w:rPr>
          <w:rtl/>
        </w:rPr>
        <w:t>وفي كتاب عيون المعجزات للعالم الجليل الحسين بن عبد الوهاب الشعراني</w:t>
      </w:r>
      <w:r>
        <w:rPr>
          <w:rtl/>
        </w:rPr>
        <w:t>،</w:t>
      </w:r>
      <w:r w:rsidRPr="00846600">
        <w:rPr>
          <w:rtl/>
        </w:rPr>
        <w:t xml:space="preserve"> وربّما ينسب إلى علم الهدى السيد المرتضى كما احتمله العلامة المجلسي </w:t>
      </w:r>
      <w:r w:rsidRPr="00BF578A">
        <w:rPr>
          <w:rStyle w:val="libFootnotenumChar"/>
          <w:rtl/>
        </w:rPr>
        <w:t>(2)</w:t>
      </w:r>
      <w:r>
        <w:rPr>
          <w:rtl/>
        </w:rPr>
        <w:t>،</w:t>
      </w:r>
      <w:r w:rsidRPr="00846600">
        <w:rPr>
          <w:rtl/>
        </w:rPr>
        <w:t xml:space="preserve"> وجزم به السيد المحدث التوبلي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روى لي الشيخ أبو محمّد الحسن بن محمّد بن نصر </w:t>
      </w:r>
      <w:r>
        <w:rPr>
          <w:rtl/>
        </w:rPr>
        <w:t>(</w:t>
      </w:r>
      <w:r w:rsidRPr="00846600">
        <w:rPr>
          <w:rtl/>
        </w:rPr>
        <w:t>رضى الله عنه</w:t>
      </w:r>
      <w:r>
        <w:rPr>
          <w:rtl/>
        </w:rPr>
        <w:t>)</w:t>
      </w:r>
      <w:r w:rsidRPr="00846600">
        <w:rPr>
          <w:rtl/>
        </w:rPr>
        <w:t xml:space="preserve"> يرفع الحديث برجاله إلى البرسي</w:t>
      </w:r>
      <w:r>
        <w:rPr>
          <w:rtl/>
        </w:rPr>
        <w:t>،</w:t>
      </w:r>
      <w:r w:rsidRPr="00846600">
        <w:rPr>
          <w:rtl/>
        </w:rPr>
        <w:t xml:space="preserve"> مرفوعا إلى جابر </w:t>
      </w:r>
      <w:r w:rsidRPr="00BF578A">
        <w:rPr>
          <w:rStyle w:val="libAlaemChar"/>
          <w:rtl/>
        </w:rPr>
        <w:t>رضي‌الله‌عنه</w:t>
      </w:r>
      <w:r w:rsidRPr="00846600">
        <w:rPr>
          <w:rtl/>
        </w:rPr>
        <w:t xml:space="preserve"> قال</w:t>
      </w:r>
      <w:r>
        <w:rPr>
          <w:rtl/>
        </w:rPr>
        <w:t>:</w:t>
      </w:r>
      <w:r w:rsidRPr="00846600">
        <w:rPr>
          <w:rtl/>
        </w:rPr>
        <w:t xml:space="preserve"> لمّا أفضت الخلافة إلى بني أميّة </w:t>
      </w:r>
      <w:r w:rsidRPr="00BF578A">
        <w:rPr>
          <w:rStyle w:val="libFootnotenumChar"/>
          <w:rtl/>
        </w:rPr>
        <w:t>(4)</w:t>
      </w:r>
      <w:r>
        <w:rPr>
          <w:rtl/>
        </w:rPr>
        <w:t>.</w:t>
      </w:r>
      <w:r w:rsidRPr="00846600">
        <w:rPr>
          <w:rtl/>
        </w:rPr>
        <w:t xml:space="preserve"> إلى آخره.</w:t>
      </w:r>
    </w:p>
    <w:p w:rsidR="00BF578A" w:rsidRPr="00846600" w:rsidRDefault="00BF578A" w:rsidP="00BF578A">
      <w:pPr>
        <w:pStyle w:val="libNormal"/>
        <w:rPr>
          <w:rtl/>
        </w:rPr>
      </w:pPr>
      <w:r w:rsidRPr="00846600">
        <w:rPr>
          <w:rtl/>
        </w:rPr>
        <w:t>وفي البحار نقلا عن والده</w:t>
      </w:r>
      <w:r>
        <w:rPr>
          <w:rtl/>
        </w:rPr>
        <w:t>،</w:t>
      </w:r>
      <w:r w:rsidRPr="00846600">
        <w:rPr>
          <w:rtl/>
        </w:rPr>
        <w:t xml:space="preserve"> عن كتاب قديم في المناقب</w:t>
      </w:r>
      <w:r>
        <w:rPr>
          <w:rtl/>
        </w:rPr>
        <w:t>،</w:t>
      </w:r>
      <w:r w:rsidRPr="00846600">
        <w:rPr>
          <w:rtl/>
        </w:rPr>
        <w:t xml:space="preserve"> قال</w:t>
      </w:r>
      <w:r>
        <w:rPr>
          <w:rtl/>
        </w:rPr>
        <w:t>:</w:t>
      </w:r>
      <w:r w:rsidRPr="00846600">
        <w:rPr>
          <w:rtl/>
        </w:rPr>
        <w:t xml:space="preserve"> حدثنا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338 / 339.</w:t>
      </w:r>
    </w:p>
    <w:p w:rsidR="00BF578A" w:rsidRPr="00846600" w:rsidRDefault="00BF578A" w:rsidP="00BF578A">
      <w:pPr>
        <w:pStyle w:val="libFootnote0"/>
        <w:rPr>
          <w:rtl/>
        </w:rPr>
      </w:pPr>
      <w:r w:rsidRPr="00846600">
        <w:rPr>
          <w:rtl/>
        </w:rPr>
        <w:t>(2) بحار الأنوار 46</w:t>
      </w:r>
      <w:r>
        <w:rPr>
          <w:rtl/>
        </w:rPr>
        <w:t>:</w:t>
      </w:r>
      <w:r w:rsidRPr="00846600">
        <w:rPr>
          <w:rtl/>
        </w:rPr>
        <w:t xml:space="preserve"> 102 / 92 </w:t>
      </w:r>
      <w:r>
        <w:rPr>
          <w:rtl/>
        </w:rPr>
        <w:t>و 2</w:t>
      </w:r>
      <w:r w:rsidRPr="00846600">
        <w:rPr>
          <w:rtl/>
        </w:rPr>
        <w:t>74 / 80.</w:t>
      </w:r>
    </w:p>
    <w:p w:rsidR="00BF578A" w:rsidRPr="00846600" w:rsidRDefault="00BF578A" w:rsidP="00BF578A">
      <w:pPr>
        <w:pStyle w:val="libFootnote0"/>
        <w:rPr>
          <w:rtl/>
        </w:rPr>
      </w:pPr>
      <w:r w:rsidRPr="00846600">
        <w:rPr>
          <w:rtl/>
        </w:rPr>
        <w:t>(3) مدينة المعاجز</w:t>
      </w:r>
      <w:r>
        <w:rPr>
          <w:rtl/>
        </w:rPr>
        <w:t>:</w:t>
      </w:r>
      <w:r w:rsidRPr="00846600">
        <w:rPr>
          <w:rtl/>
        </w:rPr>
        <w:t xml:space="preserve"> 319.</w:t>
      </w:r>
    </w:p>
    <w:p w:rsidR="00BF578A" w:rsidRPr="00846600" w:rsidRDefault="00BF578A" w:rsidP="00BF578A">
      <w:pPr>
        <w:pStyle w:val="libFootnote0"/>
        <w:rPr>
          <w:rtl/>
        </w:rPr>
      </w:pPr>
      <w:r w:rsidRPr="00846600">
        <w:rPr>
          <w:rtl/>
        </w:rPr>
        <w:t>(4) عيون المعجزات</w:t>
      </w:r>
      <w:r>
        <w:rPr>
          <w:rtl/>
        </w:rPr>
        <w:t>:</w:t>
      </w:r>
      <w:r w:rsidRPr="00846600">
        <w:rPr>
          <w:rtl/>
        </w:rPr>
        <w:t xml:space="preserve"> 78.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احمد بن عبيد الله</w:t>
      </w:r>
      <w:r>
        <w:rPr>
          <w:rtl/>
        </w:rPr>
        <w:t>،</w:t>
      </w:r>
      <w:r w:rsidRPr="00846600">
        <w:rPr>
          <w:rtl/>
        </w:rPr>
        <w:t xml:space="preserve"> قال</w:t>
      </w:r>
      <w:r>
        <w:rPr>
          <w:rtl/>
        </w:rPr>
        <w:t>:</w:t>
      </w:r>
      <w:r w:rsidRPr="00846600">
        <w:rPr>
          <w:rtl/>
        </w:rPr>
        <w:t xml:space="preserve"> حدثنا محمّد بن جعفر</w:t>
      </w:r>
      <w:r>
        <w:rPr>
          <w:rtl/>
        </w:rPr>
        <w:t>،</w:t>
      </w:r>
      <w:r w:rsidRPr="00846600">
        <w:rPr>
          <w:rtl/>
        </w:rPr>
        <w:t xml:space="preserve"> قال</w:t>
      </w:r>
      <w:r>
        <w:rPr>
          <w:rtl/>
        </w:rPr>
        <w:t>:</w:t>
      </w:r>
      <w:r w:rsidRPr="00846600">
        <w:rPr>
          <w:rtl/>
        </w:rPr>
        <w:t xml:space="preserve"> حدثنا محمّد بن إبراهيم ابن محمّد الموصلي</w:t>
      </w:r>
      <w:r>
        <w:rPr>
          <w:rtl/>
        </w:rPr>
        <w:t>،</w:t>
      </w:r>
      <w:r w:rsidRPr="00846600">
        <w:rPr>
          <w:rtl/>
        </w:rPr>
        <w:t xml:space="preserve"> قال</w:t>
      </w:r>
      <w:r>
        <w:rPr>
          <w:rtl/>
        </w:rPr>
        <w:t>:</w:t>
      </w:r>
      <w:r w:rsidRPr="00846600">
        <w:rPr>
          <w:rtl/>
        </w:rPr>
        <w:t xml:space="preserve"> أخبرني أبي</w:t>
      </w:r>
      <w:r>
        <w:rPr>
          <w:rtl/>
        </w:rPr>
        <w:t>،</w:t>
      </w:r>
      <w:r w:rsidRPr="00846600">
        <w:rPr>
          <w:rtl/>
        </w:rPr>
        <w:t xml:space="preserve"> عن خالد</w:t>
      </w:r>
      <w:r>
        <w:rPr>
          <w:rtl/>
        </w:rPr>
        <w:t>،</w:t>
      </w:r>
      <w:r w:rsidRPr="00846600">
        <w:rPr>
          <w:rtl/>
        </w:rPr>
        <w:t xml:space="preserve"> عن جابر بن يزيد الجعفي </w:t>
      </w:r>
      <w:r w:rsidRPr="00BF578A">
        <w:rPr>
          <w:rStyle w:val="libFootnotenumChar"/>
          <w:rtl/>
        </w:rPr>
        <w:t>(1)</w:t>
      </w:r>
      <w:r>
        <w:rPr>
          <w:rtl/>
        </w:rPr>
        <w:t>.</w:t>
      </w:r>
    </w:p>
    <w:p w:rsidR="00BF578A" w:rsidRPr="00846600" w:rsidRDefault="00BF578A" w:rsidP="00BF578A">
      <w:pPr>
        <w:pStyle w:val="libNormal"/>
        <w:rPr>
          <w:rtl/>
        </w:rPr>
      </w:pPr>
      <w:r w:rsidRPr="00846600">
        <w:rPr>
          <w:rtl/>
        </w:rPr>
        <w:t>وقال</w:t>
      </w:r>
      <w:r>
        <w:rPr>
          <w:rtl/>
        </w:rPr>
        <w:t>:</w:t>
      </w:r>
      <w:r w:rsidRPr="00846600">
        <w:rPr>
          <w:rtl/>
        </w:rPr>
        <w:t xml:space="preserve"> حدثنا أبو سليمان بن أحمد</w:t>
      </w:r>
      <w:r>
        <w:rPr>
          <w:rtl/>
        </w:rPr>
        <w:t>،</w:t>
      </w:r>
      <w:r w:rsidRPr="00846600">
        <w:rPr>
          <w:rtl/>
        </w:rPr>
        <w:t xml:space="preserve"> قال</w:t>
      </w:r>
      <w:r>
        <w:rPr>
          <w:rtl/>
        </w:rPr>
        <w:t>:</w:t>
      </w:r>
      <w:r w:rsidRPr="00846600">
        <w:rPr>
          <w:rtl/>
        </w:rPr>
        <w:t xml:space="preserve"> حدثنا</w:t>
      </w:r>
      <w:r>
        <w:rPr>
          <w:rtl/>
        </w:rPr>
        <w:t>،</w:t>
      </w:r>
      <w:r w:rsidRPr="00846600">
        <w:rPr>
          <w:rtl/>
        </w:rPr>
        <w:t xml:space="preserve"> محمّد بن سعيد</w:t>
      </w:r>
      <w:r>
        <w:rPr>
          <w:rtl/>
        </w:rPr>
        <w:t>،</w:t>
      </w:r>
      <w:r w:rsidRPr="00846600">
        <w:rPr>
          <w:rtl/>
        </w:rPr>
        <w:t xml:space="preserve"> عن أبي سعيد سهل بن زياد</w:t>
      </w:r>
      <w:r>
        <w:rPr>
          <w:rtl/>
        </w:rPr>
        <w:t>،</w:t>
      </w:r>
      <w:r w:rsidRPr="00846600">
        <w:rPr>
          <w:rtl/>
        </w:rPr>
        <w:t xml:space="preserve"> قال</w:t>
      </w:r>
      <w:r>
        <w:rPr>
          <w:rtl/>
        </w:rPr>
        <w:t>:</w:t>
      </w:r>
      <w:r w:rsidRPr="00846600">
        <w:rPr>
          <w:rtl/>
        </w:rPr>
        <w:t xml:space="preserve"> حدثنا محمّد بن سنان</w:t>
      </w:r>
      <w:r>
        <w:rPr>
          <w:rtl/>
        </w:rPr>
        <w:t>،</w:t>
      </w:r>
      <w:r w:rsidRPr="00846600">
        <w:rPr>
          <w:rtl/>
        </w:rPr>
        <w:t xml:space="preserve"> عن جابر بن يزيد الجعفي</w:t>
      </w:r>
      <w:r>
        <w:rPr>
          <w:rtl/>
        </w:rPr>
        <w:t>،</w:t>
      </w:r>
      <w:r w:rsidRPr="00846600">
        <w:rPr>
          <w:rtl/>
        </w:rPr>
        <w:t xml:space="preserve"> قال</w:t>
      </w:r>
      <w:r>
        <w:rPr>
          <w:rtl/>
        </w:rPr>
        <w:t>:</w:t>
      </w:r>
      <w:r w:rsidRPr="00846600">
        <w:rPr>
          <w:rtl/>
        </w:rPr>
        <w:t xml:space="preserve"> لمّا أفضت الخلافة </w:t>
      </w:r>
      <w:r w:rsidRPr="00BF578A">
        <w:rPr>
          <w:rStyle w:val="libFootnotenumChar"/>
          <w:rtl/>
        </w:rPr>
        <w:t>(2)</w:t>
      </w:r>
      <w:r>
        <w:rPr>
          <w:rtl/>
        </w:rPr>
        <w:t>.</w:t>
      </w:r>
      <w:r w:rsidRPr="00846600">
        <w:rPr>
          <w:rtl/>
        </w:rPr>
        <w:t xml:space="preserve"> وساق الخبر.</w:t>
      </w:r>
    </w:p>
    <w:p w:rsidR="00BF578A" w:rsidRPr="00846600" w:rsidRDefault="00BF578A" w:rsidP="00BF578A">
      <w:pPr>
        <w:pStyle w:val="libNormal"/>
        <w:rPr>
          <w:rtl/>
        </w:rPr>
      </w:pPr>
      <w:r w:rsidRPr="00846600">
        <w:rPr>
          <w:rtl/>
        </w:rPr>
        <w:t>وفيه معاجز كثيرة</w:t>
      </w:r>
      <w:r>
        <w:rPr>
          <w:rtl/>
        </w:rPr>
        <w:t>،</w:t>
      </w:r>
      <w:r w:rsidRPr="00846600">
        <w:rPr>
          <w:rtl/>
        </w:rPr>
        <w:t xml:space="preserve"> وذكر الخيط وتزلزل المدينة وهلاك جماعة كثيرة</w:t>
      </w:r>
      <w:r>
        <w:rPr>
          <w:rtl/>
        </w:rPr>
        <w:t>،</w:t>
      </w:r>
      <w:r w:rsidRPr="00846600">
        <w:rPr>
          <w:rtl/>
        </w:rPr>
        <w:t xml:space="preserve"> وذكر بعض مقاماتهم وحقوق الإخوان</w:t>
      </w:r>
      <w:r>
        <w:rPr>
          <w:rtl/>
        </w:rPr>
        <w:t>،</w:t>
      </w:r>
      <w:r w:rsidRPr="00846600">
        <w:rPr>
          <w:rtl/>
        </w:rPr>
        <w:t xml:space="preserve"> ويظهر منه علوّ مقامه عندهم بما لا يطمعه طامع</w:t>
      </w:r>
      <w:r>
        <w:rPr>
          <w:rtl/>
        </w:rPr>
        <w:t>،</w:t>
      </w:r>
      <w:r w:rsidRPr="00846600">
        <w:rPr>
          <w:rtl/>
        </w:rPr>
        <w:t xml:space="preserve"> ولطول الخبر لم نخرجه</w:t>
      </w:r>
      <w:r>
        <w:rPr>
          <w:rtl/>
        </w:rPr>
        <w:t>،</w:t>
      </w:r>
      <w:r w:rsidRPr="00846600">
        <w:rPr>
          <w:rtl/>
        </w:rPr>
        <w:t xml:space="preserve"> وهو مكرر في الكتب القديمة</w:t>
      </w:r>
      <w:r>
        <w:rPr>
          <w:rtl/>
        </w:rPr>
        <w:t>،</w:t>
      </w:r>
      <w:r w:rsidRPr="00846600">
        <w:rPr>
          <w:rtl/>
        </w:rPr>
        <w:t xml:space="preserve"> بل في نوادر المعجزات</w:t>
      </w:r>
      <w:r>
        <w:rPr>
          <w:rtl/>
        </w:rPr>
        <w:t xml:space="preserve"> - </w:t>
      </w:r>
      <w:r w:rsidRPr="00846600">
        <w:rPr>
          <w:rtl/>
        </w:rPr>
        <w:t>وكأنّه مختصر الدلائل للطبري</w:t>
      </w:r>
      <w:r>
        <w:rPr>
          <w:rtl/>
        </w:rPr>
        <w:t xml:space="preserve"> - </w:t>
      </w:r>
      <w:r w:rsidRPr="00846600">
        <w:rPr>
          <w:rtl/>
        </w:rPr>
        <w:t xml:space="preserve">في باب معاجز السجاد </w:t>
      </w:r>
      <w:r w:rsidRPr="00BF578A">
        <w:rPr>
          <w:rStyle w:val="libAlaemChar"/>
          <w:rtl/>
        </w:rPr>
        <w:t>عليه‌السلام</w:t>
      </w:r>
      <w:r w:rsidRPr="00846600">
        <w:rPr>
          <w:rtl/>
        </w:rPr>
        <w:t xml:space="preserve"> ما لفظه</w:t>
      </w:r>
      <w:r>
        <w:rPr>
          <w:rtl/>
        </w:rPr>
        <w:t>:</w:t>
      </w:r>
    </w:p>
    <w:p w:rsidR="00BF578A" w:rsidRPr="00846600" w:rsidRDefault="00BF578A" w:rsidP="00BF578A">
      <w:pPr>
        <w:pStyle w:val="libNormal"/>
        <w:rPr>
          <w:rtl/>
        </w:rPr>
      </w:pPr>
      <w:r w:rsidRPr="00846600">
        <w:rPr>
          <w:rtl/>
        </w:rPr>
        <w:t>ومنها خبر الخيط</w:t>
      </w:r>
      <w:r>
        <w:rPr>
          <w:rtl/>
        </w:rPr>
        <w:t>،</w:t>
      </w:r>
      <w:r w:rsidRPr="00846600">
        <w:rPr>
          <w:rtl/>
        </w:rPr>
        <w:t xml:space="preserve"> معروف مشهور</w:t>
      </w:r>
      <w:r>
        <w:rPr>
          <w:rtl/>
        </w:rPr>
        <w:t>،</w:t>
      </w:r>
      <w:r w:rsidRPr="00846600">
        <w:rPr>
          <w:rtl/>
        </w:rPr>
        <w:t xml:space="preserve"> روى الشيخ أبو محمّد الحسن بن محمّد بن نصر يرفع الحديث برجاله إلى محمّد بن جعفر البرسي</w:t>
      </w:r>
      <w:r>
        <w:rPr>
          <w:rtl/>
        </w:rPr>
        <w:t>،</w:t>
      </w:r>
      <w:r w:rsidRPr="00846600">
        <w:rPr>
          <w:rtl/>
        </w:rPr>
        <w:t xml:space="preserve"> عن إبراهيم ابن محمّد الموصلي</w:t>
      </w:r>
      <w:r>
        <w:rPr>
          <w:rtl/>
        </w:rPr>
        <w:t>،</w:t>
      </w:r>
      <w:r w:rsidRPr="00846600">
        <w:rPr>
          <w:rtl/>
        </w:rPr>
        <w:t xml:space="preserve"> عن جابر الجعفي </w:t>
      </w:r>
      <w:r w:rsidRPr="00BF578A">
        <w:rPr>
          <w:rStyle w:val="libFootnotenumChar"/>
          <w:rtl/>
        </w:rPr>
        <w:t>(3)</w:t>
      </w:r>
      <w:r>
        <w:rPr>
          <w:rtl/>
        </w:rPr>
        <w:t>.</w:t>
      </w:r>
      <w:r w:rsidRPr="00846600">
        <w:rPr>
          <w:rtl/>
        </w:rPr>
        <w:t xml:space="preserve"> إلى آخره.</w:t>
      </w:r>
    </w:p>
    <w:p w:rsidR="00BF578A" w:rsidRPr="00846600" w:rsidRDefault="00BF578A" w:rsidP="00BF578A">
      <w:pPr>
        <w:pStyle w:val="libNormal"/>
        <w:rPr>
          <w:rtl/>
        </w:rPr>
      </w:pPr>
      <w:r w:rsidRPr="00846600">
        <w:rPr>
          <w:rtl/>
        </w:rPr>
        <w:t>يب</w:t>
      </w:r>
      <w:r>
        <w:rPr>
          <w:rtl/>
        </w:rPr>
        <w:t xml:space="preserve"> - </w:t>
      </w:r>
      <w:r w:rsidRPr="00846600">
        <w:rPr>
          <w:rtl/>
        </w:rPr>
        <w:t>ما في رجال الكشي في ترجمة يونس بن عبد الرحمن</w:t>
      </w:r>
      <w:r>
        <w:rPr>
          <w:rtl/>
        </w:rPr>
        <w:t>:</w:t>
      </w:r>
      <w:r w:rsidRPr="00846600">
        <w:rPr>
          <w:rtl/>
        </w:rPr>
        <w:t xml:space="preserve"> وجدت بخطّ محمّد بن شاذان بن نعيم</w:t>
      </w:r>
      <w:r>
        <w:rPr>
          <w:rtl/>
        </w:rPr>
        <w:t>،</w:t>
      </w:r>
      <w:r w:rsidRPr="00846600">
        <w:rPr>
          <w:rtl/>
        </w:rPr>
        <w:t xml:space="preserve"> سمعت أبا محمّد القماصي الحسن بن علوية الثقة يقول</w:t>
      </w:r>
      <w:r>
        <w:rPr>
          <w:rtl/>
        </w:rPr>
        <w:t>:</w:t>
      </w:r>
      <w:r w:rsidRPr="00846600">
        <w:rPr>
          <w:rtl/>
        </w:rPr>
        <w:t xml:space="preserve"> سمعت الفضل بن شاذان يقول</w:t>
      </w:r>
      <w:r>
        <w:rPr>
          <w:rtl/>
        </w:rPr>
        <w:t>:</w:t>
      </w:r>
      <w:r w:rsidRPr="00846600">
        <w:rPr>
          <w:rtl/>
        </w:rPr>
        <w:t xml:space="preserve"> حجّ يونس بن عبد الرحمن أربعا وخمسين حجّة</w:t>
      </w:r>
      <w:r>
        <w:rPr>
          <w:rtl/>
        </w:rPr>
        <w:t>،</w:t>
      </w:r>
      <w:r w:rsidRPr="00846600">
        <w:rPr>
          <w:rtl/>
        </w:rPr>
        <w:t xml:space="preserve"> واعتمر أربعا وخمسين عمرة</w:t>
      </w:r>
      <w:r>
        <w:rPr>
          <w:rtl/>
        </w:rPr>
        <w:t>،</w:t>
      </w:r>
      <w:r w:rsidRPr="00846600">
        <w:rPr>
          <w:rtl/>
        </w:rPr>
        <w:t xml:space="preserve"> وألّف ألف جلد ردّا على المخالفين</w:t>
      </w:r>
      <w:r>
        <w:rPr>
          <w:rtl/>
        </w:rPr>
        <w:t>،</w:t>
      </w:r>
      <w:r w:rsidRPr="00846600">
        <w:rPr>
          <w:rtl/>
        </w:rPr>
        <w:t xml:space="preserve"> ويقال</w:t>
      </w:r>
      <w:r>
        <w:rPr>
          <w:rtl/>
        </w:rPr>
        <w:t>:</w:t>
      </w:r>
      <w:r w:rsidRPr="00846600">
        <w:rPr>
          <w:rtl/>
        </w:rPr>
        <w:t xml:space="preserve"> انتهى علم الأئمة </w:t>
      </w:r>
      <w:r w:rsidRPr="00BF578A">
        <w:rPr>
          <w:rStyle w:val="libAlaemChar"/>
          <w:rtl/>
        </w:rPr>
        <w:t>عليهم‌السلام</w:t>
      </w:r>
      <w:r w:rsidRPr="00846600">
        <w:rPr>
          <w:rtl/>
        </w:rPr>
        <w:t xml:space="preserve"> إلى أربعة نفر</w:t>
      </w:r>
      <w:r>
        <w:rPr>
          <w:rtl/>
        </w:rPr>
        <w:t>،</w:t>
      </w:r>
      <w:r w:rsidRPr="00846600">
        <w:rPr>
          <w:rtl/>
        </w:rPr>
        <w:t xml:space="preserve"> أوّلهم سلمان الفارسي</w:t>
      </w:r>
      <w:r>
        <w:rPr>
          <w:rtl/>
        </w:rPr>
        <w:t>،</w:t>
      </w:r>
      <w:r w:rsidRPr="00846600">
        <w:rPr>
          <w:rtl/>
        </w:rPr>
        <w:t xml:space="preserve"> والثاني جابر</w:t>
      </w:r>
      <w:r>
        <w:rPr>
          <w:rtl/>
        </w:rPr>
        <w:t>،</w:t>
      </w:r>
      <w:r w:rsidRPr="00846600">
        <w:rPr>
          <w:rtl/>
        </w:rPr>
        <w:t xml:space="preserve"> والثالث السيد</w:t>
      </w:r>
      <w:r>
        <w:rPr>
          <w:rtl/>
        </w:rPr>
        <w:t>،</w:t>
      </w:r>
      <w:r w:rsidRPr="00846600">
        <w:rPr>
          <w:rtl/>
        </w:rPr>
        <w:t xml:space="preserve"> والرابع يونس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مناقب ابن شهرآشوب 4</w:t>
      </w:r>
      <w:r>
        <w:rPr>
          <w:rtl/>
        </w:rPr>
        <w:t>:</w:t>
      </w:r>
      <w:r w:rsidRPr="00846600">
        <w:rPr>
          <w:rtl/>
        </w:rPr>
        <w:t xml:space="preserve"> 183.</w:t>
      </w:r>
    </w:p>
    <w:p w:rsidR="00BF578A" w:rsidRPr="00846600" w:rsidRDefault="00BF578A" w:rsidP="00BF578A">
      <w:pPr>
        <w:pStyle w:val="libFootnote0"/>
        <w:rPr>
          <w:rtl/>
        </w:rPr>
      </w:pPr>
      <w:r w:rsidRPr="00846600">
        <w:rPr>
          <w:rtl/>
        </w:rPr>
        <w:t>(2) بحار الأنوار 46</w:t>
      </w:r>
      <w:r>
        <w:rPr>
          <w:rtl/>
        </w:rPr>
        <w:t>:</w:t>
      </w:r>
      <w:r w:rsidRPr="00846600">
        <w:rPr>
          <w:rtl/>
        </w:rPr>
        <w:t xml:space="preserve"> 274 / 80.</w:t>
      </w:r>
    </w:p>
    <w:p w:rsidR="00BF578A" w:rsidRPr="00846600" w:rsidRDefault="00BF578A" w:rsidP="00BF578A">
      <w:pPr>
        <w:pStyle w:val="libFootnote0"/>
        <w:rPr>
          <w:rtl/>
        </w:rPr>
      </w:pPr>
      <w:r w:rsidRPr="00846600">
        <w:rPr>
          <w:rtl/>
        </w:rPr>
        <w:t>(3) بحار الأنوار 46</w:t>
      </w:r>
      <w:r>
        <w:rPr>
          <w:rtl/>
        </w:rPr>
        <w:t>:</w:t>
      </w:r>
      <w:r w:rsidRPr="00846600">
        <w:rPr>
          <w:rtl/>
        </w:rPr>
        <w:t xml:space="preserve"> 260 / 61.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عبد الرحمن </w:t>
      </w:r>
      <w:r w:rsidRPr="00BF578A">
        <w:rPr>
          <w:rStyle w:val="libFootnotenumChar"/>
          <w:rtl/>
        </w:rPr>
        <w:t>(1)</w:t>
      </w:r>
      <w:r>
        <w:rPr>
          <w:rtl/>
        </w:rPr>
        <w:t>.</w:t>
      </w:r>
    </w:p>
    <w:p w:rsidR="00BF578A" w:rsidRPr="00846600" w:rsidRDefault="00BF578A" w:rsidP="00BF578A">
      <w:pPr>
        <w:pStyle w:val="libNormal"/>
        <w:rPr>
          <w:rtl/>
        </w:rPr>
      </w:pPr>
      <w:r w:rsidRPr="00846600">
        <w:rPr>
          <w:rtl/>
        </w:rPr>
        <w:t>والمراد من الجابر هو الجعفي لا الأنصاري كما نصّ عليه جماعة</w:t>
      </w:r>
      <w:r>
        <w:rPr>
          <w:rtl/>
        </w:rPr>
        <w:t>،</w:t>
      </w:r>
      <w:r w:rsidRPr="00846600">
        <w:rPr>
          <w:rtl/>
        </w:rPr>
        <w:t xml:space="preserve"> بل لم نقف على من احتمل غيره</w:t>
      </w:r>
      <w:r>
        <w:rPr>
          <w:rtl/>
        </w:rPr>
        <w:t>،</w:t>
      </w:r>
      <w:r w:rsidRPr="00846600">
        <w:rPr>
          <w:rtl/>
        </w:rPr>
        <w:t xml:space="preserve"> ما في الخلاصة قال</w:t>
      </w:r>
      <w:r>
        <w:rPr>
          <w:rtl/>
        </w:rPr>
        <w:t>:</w:t>
      </w:r>
      <w:r w:rsidRPr="00846600">
        <w:rPr>
          <w:rtl/>
        </w:rPr>
        <w:t xml:space="preserve"> قال ابن الغضائري</w:t>
      </w:r>
      <w:r>
        <w:rPr>
          <w:rtl/>
        </w:rPr>
        <w:t>:</w:t>
      </w:r>
      <w:r w:rsidRPr="00846600">
        <w:rPr>
          <w:rtl/>
        </w:rPr>
        <w:t xml:space="preserve"> جابر ابن يزيد الجعفي الكوفي</w:t>
      </w:r>
      <w:r>
        <w:rPr>
          <w:rtl/>
        </w:rPr>
        <w:t>،</w:t>
      </w:r>
      <w:r w:rsidRPr="00846600">
        <w:rPr>
          <w:rtl/>
        </w:rPr>
        <w:t xml:space="preserve"> ثقة في نفسه</w:t>
      </w:r>
      <w:r>
        <w:rPr>
          <w:rtl/>
        </w:rPr>
        <w:t>،</w:t>
      </w:r>
      <w:r w:rsidRPr="00846600">
        <w:rPr>
          <w:rtl/>
        </w:rPr>
        <w:t xml:space="preserve"> ولكن جلّ من روى عنه ضعيف </w:t>
      </w:r>
      <w:r w:rsidRPr="00BF578A">
        <w:rPr>
          <w:rStyle w:val="libFootnotenumChar"/>
          <w:rtl/>
        </w:rPr>
        <w:t>(2)</w:t>
      </w:r>
      <w:r>
        <w:rPr>
          <w:rtl/>
        </w:rPr>
        <w:t>.</w:t>
      </w:r>
    </w:p>
    <w:p w:rsidR="00BF578A" w:rsidRPr="00846600" w:rsidRDefault="00BF578A" w:rsidP="00BF578A">
      <w:pPr>
        <w:pStyle w:val="libNormal"/>
        <w:rPr>
          <w:rtl/>
        </w:rPr>
      </w:pPr>
      <w:r w:rsidRPr="00846600">
        <w:rPr>
          <w:rtl/>
        </w:rPr>
        <w:t>يج</w:t>
      </w:r>
      <w:r>
        <w:rPr>
          <w:rtl/>
        </w:rPr>
        <w:t xml:space="preserve"> - </w:t>
      </w:r>
      <w:r w:rsidRPr="00846600">
        <w:rPr>
          <w:rtl/>
        </w:rPr>
        <w:t>ما في الفهرست في ترجمته قال</w:t>
      </w:r>
      <w:r>
        <w:rPr>
          <w:rtl/>
        </w:rPr>
        <w:t>:</w:t>
      </w:r>
      <w:r w:rsidRPr="00846600">
        <w:rPr>
          <w:rtl/>
        </w:rPr>
        <w:t xml:space="preserve"> جابر بن يزيد الجعفي</w:t>
      </w:r>
      <w:r>
        <w:rPr>
          <w:rtl/>
        </w:rPr>
        <w:t>،</w:t>
      </w:r>
      <w:r w:rsidRPr="00846600">
        <w:rPr>
          <w:rtl/>
        </w:rPr>
        <w:t xml:space="preserve"> له أصل</w:t>
      </w:r>
      <w:r>
        <w:rPr>
          <w:rtl/>
        </w:rPr>
        <w:t>،</w:t>
      </w:r>
      <w:r w:rsidRPr="00846600">
        <w:rPr>
          <w:rtl/>
        </w:rPr>
        <w:t xml:space="preserve"> أخبرنا به</w:t>
      </w:r>
      <w:r>
        <w:rPr>
          <w:rtl/>
        </w:rPr>
        <w:t>،</w:t>
      </w:r>
      <w:r w:rsidRPr="00846600">
        <w:rPr>
          <w:rtl/>
        </w:rPr>
        <w:t xml:space="preserve"> وذكر طريقه. ثم قال</w:t>
      </w:r>
      <w:r>
        <w:rPr>
          <w:rtl/>
        </w:rPr>
        <w:t>:</w:t>
      </w:r>
      <w:r w:rsidRPr="00846600">
        <w:rPr>
          <w:rtl/>
        </w:rPr>
        <w:t xml:space="preserve"> وله كتاب التفسير</w:t>
      </w:r>
      <w:r>
        <w:rPr>
          <w:rtl/>
        </w:rPr>
        <w:t>،</w:t>
      </w:r>
      <w:r w:rsidRPr="00846600">
        <w:rPr>
          <w:rtl/>
        </w:rPr>
        <w:t xml:space="preserve"> ثم ذكر طريقه </w:t>
      </w:r>
      <w:r w:rsidRPr="00BF578A">
        <w:rPr>
          <w:rStyle w:val="libFootnotenumChar"/>
          <w:rtl/>
        </w:rPr>
        <w:t>(3)</w:t>
      </w:r>
      <w:r>
        <w:rPr>
          <w:rtl/>
        </w:rPr>
        <w:t>.</w:t>
      </w:r>
      <w:r w:rsidRPr="00846600">
        <w:rPr>
          <w:rtl/>
        </w:rPr>
        <w:t xml:space="preserve"> ولم يذكر فيه شيئا يدلّ على ضعفه. ويأتي </w:t>
      </w:r>
      <w:r w:rsidRPr="00BF578A">
        <w:rPr>
          <w:rStyle w:val="libFootnotenumChar"/>
          <w:rtl/>
        </w:rPr>
        <w:t>(4)</w:t>
      </w:r>
      <w:r w:rsidRPr="00846600">
        <w:rPr>
          <w:rtl/>
        </w:rPr>
        <w:t xml:space="preserve"> في قول المفيد مدح عظيم لأصحاب الأصول.</w:t>
      </w:r>
    </w:p>
    <w:p w:rsidR="00BF578A" w:rsidRPr="00846600" w:rsidRDefault="00BF578A" w:rsidP="00BF578A">
      <w:pPr>
        <w:pStyle w:val="libNormal"/>
        <w:rPr>
          <w:rtl/>
        </w:rPr>
      </w:pPr>
      <w:r w:rsidRPr="00846600">
        <w:rPr>
          <w:rtl/>
        </w:rPr>
        <w:t>ومنه يظهر أن قول بعضهم</w:t>
      </w:r>
      <w:r>
        <w:rPr>
          <w:rtl/>
        </w:rPr>
        <w:t>:</w:t>
      </w:r>
      <w:r w:rsidRPr="00846600">
        <w:rPr>
          <w:rtl/>
        </w:rPr>
        <w:t xml:space="preserve"> لا يكاد يفهم حسن من قولهم</w:t>
      </w:r>
      <w:r>
        <w:rPr>
          <w:rtl/>
        </w:rPr>
        <w:t>:</w:t>
      </w:r>
      <w:r w:rsidRPr="00846600">
        <w:rPr>
          <w:rtl/>
        </w:rPr>
        <w:t xml:space="preserve"> له كتاب أو أصل أصلا</w:t>
      </w:r>
      <w:r>
        <w:rPr>
          <w:rtl/>
        </w:rPr>
        <w:t>،</w:t>
      </w:r>
      <w:r w:rsidRPr="00846600">
        <w:rPr>
          <w:rtl/>
        </w:rPr>
        <w:t xml:space="preserve"> شطط من الكلام.</w:t>
      </w:r>
    </w:p>
    <w:p w:rsidR="00BF578A" w:rsidRPr="00846600" w:rsidRDefault="00BF578A" w:rsidP="00BF578A">
      <w:pPr>
        <w:pStyle w:val="libNormal"/>
        <w:rPr>
          <w:rtl/>
        </w:rPr>
      </w:pPr>
      <w:r w:rsidRPr="00846600">
        <w:rPr>
          <w:rtl/>
        </w:rPr>
        <w:t>يد</w:t>
      </w:r>
      <w:r>
        <w:rPr>
          <w:rtl/>
        </w:rPr>
        <w:t xml:space="preserve"> - </w:t>
      </w:r>
      <w:r w:rsidRPr="00846600">
        <w:rPr>
          <w:rtl/>
        </w:rPr>
        <w:t xml:space="preserve">ما في رجال الشيخ في أصحاب الصادق </w:t>
      </w:r>
      <w:r w:rsidRPr="00BF578A">
        <w:rPr>
          <w:rStyle w:val="libAlaemChar"/>
          <w:rtl/>
        </w:rPr>
        <w:t>عليه‌السلام</w:t>
      </w:r>
      <w:r>
        <w:rPr>
          <w:rtl/>
        </w:rPr>
        <w:t>:</w:t>
      </w:r>
      <w:r w:rsidRPr="00846600">
        <w:rPr>
          <w:rtl/>
        </w:rPr>
        <w:t xml:space="preserve"> جابر بن يزيد أبو عبد الله الجعفي</w:t>
      </w:r>
      <w:r>
        <w:rPr>
          <w:rtl/>
        </w:rPr>
        <w:t>،</w:t>
      </w:r>
      <w:r w:rsidRPr="00846600">
        <w:rPr>
          <w:rtl/>
        </w:rPr>
        <w:t xml:space="preserve"> تابعي</w:t>
      </w:r>
      <w:r>
        <w:rPr>
          <w:rtl/>
        </w:rPr>
        <w:t>،</w:t>
      </w:r>
      <w:r w:rsidRPr="00846600">
        <w:rPr>
          <w:rtl/>
        </w:rPr>
        <w:t xml:space="preserve"> أسند عنه</w:t>
      </w:r>
      <w:r>
        <w:rPr>
          <w:rtl/>
        </w:rPr>
        <w:t>،</w:t>
      </w:r>
      <w:r w:rsidRPr="00846600">
        <w:rPr>
          <w:rtl/>
        </w:rPr>
        <w:t xml:space="preserve"> روى عنهما </w:t>
      </w:r>
      <w:r w:rsidRPr="00BF578A">
        <w:rPr>
          <w:rStyle w:val="libFootnotenumChar"/>
          <w:rtl/>
        </w:rPr>
        <w:t>(5)</w:t>
      </w:r>
      <w:r>
        <w:rPr>
          <w:rtl/>
        </w:rPr>
        <w:t>،</w:t>
      </w:r>
      <w:r w:rsidRPr="00846600">
        <w:rPr>
          <w:rtl/>
        </w:rPr>
        <w:t xml:space="preserve"> وذكره في أصحاب الباقر </w:t>
      </w:r>
      <w:r w:rsidRPr="00BF578A">
        <w:rPr>
          <w:rStyle w:val="libAlaemChar"/>
          <w:rtl/>
        </w:rPr>
        <w:t>عليه‌السلام</w:t>
      </w:r>
      <w:r w:rsidRPr="00846600">
        <w:rPr>
          <w:rtl/>
        </w:rPr>
        <w:t xml:space="preserve"> أيضا وقال</w:t>
      </w:r>
      <w:r>
        <w:rPr>
          <w:rtl/>
        </w:rPr>
        <w:t>:</w:t>
      </w:r>
      <w:r w:rsidRPr="00846600">
        <w:rPr>
          <w:rtl/>
        </w:rPr>
        <w:t xml:space="preserve"> جابر بن يزيد بن الحارث بن عبد يغوث الجعفي</w:t>
      </w:r>
      <w:r>
        <w:rPr>
          <w:rtl/>
        </w:rPr>
        <w:t>،</w:t>
      </w:r>
      <w:r w:rsidRPr="00846600">
        <w:rPr>
          <w:rtl/>
        </w:rPr>
        <w:t xml:space="preserve"> توفي سنة ثمان وعشرين ومائة على ما ذكره ابن حنبل</w:t>
      </w:r>
      <w:r>
        <w:rPr>
          <w:rtl/>
        </w:rPr>
        <w:t>،</w:t>
      </w:r>
      <w:r w:rsidRPr="00846600">
        <w:rPr>
          <w:rtl/>
        </w:rPr>
        <w:t xml:space="preserve"> وقال يحيى بن معين</w:t>
      </w:r>
      <w:r>
        <w:rPr>
          <w:rtl/>
        </w:rPr>
        <w:t>:</w:t>
      </w:r>
      <w:r w:rsidRPr="00846600">
        <w:rPr>
          <w:rtl/>
        </w:rPr>
        <w:t xml:space="preserve"> مات سنة اثنتين وثلاثين </w:t>
      </w:r>
      <w:r>
        <w:rPr>
          <w:rtl/>
        </w:rPr>
        <w:t>[</w:t>
      </w:r>
      <w:r w:rsidRPr="00846600">
        <w:rPr>
          <w:rtl/>
        </w:rPr>
        <w:t>ومائة</w:t>
      </w:r>
      <w:r>
        <w:rPr>
          <w:rtl/>
        </w:rPr>
        <w:t>]</w:t>
      </w:r>
      <w:r w:rsidRPr="00846600">
        <w:rPr>
          <w:rtl/>
        </w:rPr>
        <w:t xml:space="preserve"> </w:t>
      </w:r>
      <w:r w:rsidRPr="00BF578A">
        <w:rPr>
          <w:rStyle w:val="libFootnotenumChar"/>
          <w:rtl/>
        </w:rPr>
        <w:t>(6)</w:t>
      </w:r>
      <w:r w:rsidRPr="00846600">
        <w:rPr>
          <w:rtl/>
        </w:rPr>
        <w:t xml:space="preserve"> وقال القتيبي</w:t>
      </w:r>
      <w:r>
        <w:rPr>
          <w:rtl/>
        </w:rPr>
        <w:t>:</w:t>
      </w:r>
      <w:r w:rsidRPr="00846600">
        <w:rPr>
          <w:rtl/>
        </w:rPr>
        <w:t xml:space="preserve"> هو من الأزد </w:t>
      </w:r>
      <w:r w:rsidRPr="00BF578A">
        <w:rPr>
          <w:rStyle w:val="libFootnotenumChar"/>
          <w:rtl/>
        </w:rPr>
        <w:t>(7)</w:t>
      </w:r>
      <w:r>
        <w:rPr>
          <w:rtl/>
        </w:rPr>
        <w:t>،</w:t>
      </w:r>
      <w:r w:rsidRPr="00846600">
        <w:rPr>
          <w:rtl/>
        </w:rPr>
        <w:t xml:space="preserve"> انتهى.</w:t>
      </w:r>
    </w:p>
    <w:p w:rsidR="00BF578A" w:rsidRPr="00846600" w:rsidRDefault="00BF578A" w:rsidP="00BF578A">
      <w:pPr>
        <w:pStyle w:val="libNormal"/>
        <w:rPr>
          <w:rtl/>
        </w:rPr>
      </w:pPr>
      <w:r w:rsidRPr="00846600">
        <w:rPr>
          <w:rtl/>
        </w:rPr>
        <w:t>ولم يشر إلى ضعف فيه</w:t>
      </w:r>
      <w:r>
        <w:rPr>
          <w:rtl/>
        </w:rPr>
        <w:t>،</w:t>
      </w:r>
      <w:r w:rsidRPr="00846600">
        <w:rPr>
          <w:rtl/>
        </w:rPr>
        <w:t xml:space="preserve"> وقد استظهرنا في محله من كلمة أسند عنه أنّه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780 / 917.</w:t>
      </w:r>
    </w:p>
    <w:p w:rsidR="00BF578A" w:rsidRPr="00846600" w:rsidRDefault="00BF578A" w:rsidP="00BF578A">
      <w:pPr>
        <w:pStyle w:val="libFootnote0"/>
        <w:rPr>
          <w:rtl/>
        </w:rPr>
      </w:pPr>
      <w:r w:rsidRPr="00846600">
        <w:rPr>
          <w:rtl/>
        </w:rPr>
        <w:t>(2) رجال العلامة</w:t>
      </w:r>
      <w:r>
        <w:rPr>
          <w:rtl/>
        </w:rPr>
        <w:t>:</w:t>
      </w:r>
      <w:r w:rsidRPr="00846600">
        <w:rPr>
          <w:rtl/>
        </w:rPr>
        <w:t xml:space="preserve"> 35 / 2.</w:t>
      </w:r>
    </w:p>
    <w:p w:rsidR="00BF578A" w:rsidRPr="00846600" w:rsidRDefault="00BF578A" w:rsidP="00BF578A">
      <w:pPr>
        <w:pStyle w:val="libFootnote0"/>
        <w:rPr>
          <w:rtl/>
        </w:rPr>
      </w:pPr>
      <w:r w:rsidRPr="00846600">
        <w:rPr>
          <w:rtl/>
        </w:rPr>
        <w:t>(3) فهرست الشيخ</w:t>
      </w:r>
      <w:r>
        <w:rPr>
          <w:rtl/>
        </w:rPr>
        <w:t>:</w:t>
      </w:r>
      <w:r w:rsidRPr="00846600">
        <w:rPr>
          <w:rtl/>
        </w:rPr>
        <w:t xml:space="preserve"> 45 / 147.</w:t>
      </w:r>
    </w:p>
    <w:p w:rsidR="00BF578A" w:rsidRPr="00846600" w:rsidRDefault="00BF578A" w:rsidP="00BF578A">
      <w:pPr>
        <w:pStyle w:val="libFootnote0"/>
        <w:rPr>
          <w:rtl/>
        </w:rPr>
      </w:pPr>
      <w:r w:rsidRPr="00846600">
        <w:rPr>
          <w:rtl/>
        </w:rPr>
        <w:t>(4) سيأتي في هذه الفائدة</w:t>
      </w:r>
      <w:r>
        <w:rPr>
          <w:rtl/>
        </w:rPr>
        <w:t>،</w:t>
      </w:r>
      <w:r w:rsidRPr="00846600">
        <w:rPr>
          <w:rtl/>
        </w:rPr>
        <w:t xml:space="preserve"> صحيفة</w:t>
      </w:r>
      <w:r>
        <w:rPr>
          <w:rtl/>
        </w:rPr>
        <w:t>:</w:t>
      </w:r>
      <w:r w:rsidRPr="00846600">
        <w:rPr>
          <w:rtl/>
        </w:rPr>
        <w:t xml:space="preserve"> 214.</w:t>
      </w:r>
    </w:p>
    <w:p w:rsidR="00BF578A" w:rsidRPr="00846600" w:rsidRDefault="00BF578A" w:rsidP="00BF578A">
      <w:pPr>
        <w:pStyle w:val="libFootnote0"/>
        <w:rPr>
          <w:rtl/>
        </w:rPr>
      </w:pPr>
      <w:r w:rsidRPr="00846600">
        <w:rPr>
          <w:rtl/>
        </w:rPr>
        <w:t>(5) رجال الشيخ</w:t>
      </w:r>
      <w:r>
        <w:rPr>
          <w:rtl/>
        </w:rPr>
        <w:t>:</w:t>
      </w:r>
      <w:r w:rsidRPr="00846600">
        <w:rPr>
          <w:rtl/>
        </w:rPr>
        <w:t xml:space="preserve"> 163 / 30.</w:t>
      </w:r>
    </w:p>
    <w:p w:rsidR="00BF578A" w:rsidRPr="00846600" w:rsidRDefault="00BF578A" w:rsidP="00BF578A">
      <w:pPr>
        <w:pStyle w:val="libFootnote0"/>
        <w:rPr>
          <w:rtl/>
        </w:rPr>
      </w:pPr>
      <w:r w:rsidRPr="00846600">
        <w:rPr>
          <w:rtl/>
        </w:rPr>
        <w:t>(6) ما أثبتناه بين المعقوفتين من المصدر.</w:t>
      </w:r>
    </w:p>
    <w:p w:rsidR="00BF578A" w:rsidRPr="00846600" w:rsidRDefault="00BF578A" w:rsidP="00BF578A">
      <w:pPr>
        <w:pStyle w:val="libFootnote0"/>
        <w:rPr>
          <w:rtl/>
        </w:rPr>
      </w:pPr>
      <w:r w:rsidRPr="00846600">
        <w:rPr>
          <w:rtl/>
        </w:rPr>
        <w:t>(7) رجال الشيخ 111 / 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ممّن ذكره ابن عقدة في رجاله</w:t>
      </w:r>
      <w:r>
        <w:rPr>
          <w:rtl/>
        </w:rPr>
        <w:t>،</w:t>
      </w:r>
      <w:r w:rsidRPr="00846600">
        <w:rPr>
          <w:rtl/>
        </w:rPr>
        <w:t xml:space="preserve"> فيكون من الأربعة آلاف الذين وثقهم.</w:t>
      </w:r>
    </w:p>
    <w:p w:rsidR="00BF578A" w:rsidRPr="00846600" w:rsidRDefault="00BF578A" w:rsidP="00BF578A">
      <w:pPr>
        <w:pStyle w:val="libNormal"/>
        <w:rPr>
          <w:rtl/>
        </w:rPr>
      </w:pPr>
      <w:r w:rsidRPr="00846600">
        <w:rPr>
          <w:rtl/>
        </w:rPr>
        <w:t>يه</w:t>
      </w:r>
      <w:r>
        <w:rPr>
          <w:rtl/>
        </w:rPr>
        <w:t xml:space="preserve"> - </w:t>
      </w:r>
      <w:r w:rsidRPr="00846600">
        <w:rPr>
          <w:rtl/>
        </w:rPr>
        <w:t>رواية ابن أبي عمير عنه كما في الكافي في باب النوادر من كتاب الصلاة</w:t>
      </w:r>
      <w:r>
        <w:rPr>
          <w:rtl/>
        </w:rPr>
        <w:t>:</w:t>
      </w:r>
      <w:r w:rsidRPr="00846600">
        <w:rPr>
          <w:rtl/>
        </w:rPr>
        <w:t xml:space="preserve"> عدّة من أصحابنا</w:t>
      </w:r>
      <w:r>
        <w:rPr>
          <w:rtl/>
        </w:rPr>
        <w:t>،</w:t>
      </w:r>
      <w:r w:rsidRPr="00846600">
        <w:rPr>
          <w:rtl/>
        </w:rPr>
        <w:t xml:space="preserve"> عن أحمد بن محمّد</w:t>
      </w:r>
      <w:r>
        <w:rPr>
          <w:rtl/>
        </w:rPr>
        <w:t>،</w:t>
      </w:r>
      <w:r w:rsidRPr="00846600">
        <w:rPr>
          <w:rtl/>
        </w:rPr>
        <w:t xml:space="preserve"> عن ابن أبي عمير</w:t>
      </w:r>
      <w:r>
        <w:rPr>
          <w:rtl/>
        </w:rPr>
        <w:t>،</w:t>
      </w:r>
      <w:r w:rsidRPr="00846600">
        <w:rPr>
          <w:rtl/>
        </w:rPr>
        <w:t xml:space="preserve"> عن جابر</w:t>
      </w:r>
      <w:r>
        <w:rPr>
          <w:rtl/>
        </w:rPr>
        <w:t>،</w:t>
      </w:r>
      <w:r w:rsidRPr="00846600">
        <w:rPr>
          <w:rtl/>
        </w:rPr>
        <w:t xml:space="preserve"> عن أبي جعفر </w:t>
      </w:r>
      <w:r w:rsidRPr="00BF578A">
        <w:rPr>
          <w:rStyle w:val="libAlaemChar"/>
          <w:rtl/>
        </w:rPr>
        <w:t>عليه‌السلام</w:t>
      </w:r>
      <w:r w:rsidRPr="00846600">
        <w:rPr>
          <w:rtl/>
        </w:rPr>
        <w:t xml:space="preserve"> قال</w:t>
      </w:r>
      <w:r>
        <w:rPr>
          <w:rtl/>
        </w:rPr>
        <w:t>:</w:t>
      </w:r>
      <w:r w:rsidRPr="00846600">
        <w:rPr>
          <w:rtl/>
        </w:rPr>
        <w:t xml:space="preserve"> قال رسول الله </w:t>
      </w:r>
      <w:r w:rsidRPr="00BF578A">
        <w:rPr>
          <w:rStyle w:val="libAlaemChar"/>
          <w:rtl/>
        </w:rPr>
        <w:t>صلى‌الله‌عليه‌وآله‌وسلم</w:t>
      </w:r>
      <w:r w:rsidRPr="00846600">
        <w:rPr>
          <w:rtl/>
        </w:rPr>
        <w:t xml:space="preserve"> لجبرئيل</w:t>
      </w:r>
      <w:r>
        <w:rPr>
          <w:rtl/>
        </w:rPr>
        <w:t>:</w:t>
      </w:r>
      <w:r w:rsidRPr="00846600">
        <w:rPr>
          <w:rtl/>
        </w:rPr>
        <w:t xml:space="preserve"> يا جبرئيل أيّ البقاع أحبّ إلى الله عزّ وجلّ</w:t>
      </w:r>
      <w:r>
        <w:rPr>
          <w:rtl/>
        </w:rPr>
        <w:t>؟</w:t>
      </w:r>
      <w:r w:rsidRPr="00846600">
        <w:rPr>
          <w:rtl/>
        </w:rPr>
        <w:t xml:space="preserve"> قال</w:t>
      </w:r>
      <w:r>
        <w:rPr>
          <w:rtl/>
        </w:rPr>
        <w:t>:</w:t>
      </w:r>
      <w:r w:rsidRPr="00846600">
        <w:rPr>
          <w:rtl/>
        </w:rPr>
        <w:t xml:space="preserve"> المساجد</w:t>
      </w:r>
      <w:r>
        <w:rPr>
          <w:rtl/>
        </w:rPr>
        <w:t>،</w:t>
      </w:r>
      <w:r w:rsidRPr="00846600">
        <w:rPr>
          <w:rtl/>
        </w:rPr>
        <w:t xml:space="preserve"> وأحبّ أهلها إلى الله أولهم دخولا وآخرهم خروجا منها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وتأمّل في السند صاحب جامع الرواة واحتمل الإرسال لبعد ما بين ابن أبي عمير وجابر </w:t>
      </w:r>
      <w:r w:rsidRPr="00BF578A">
        <w:rPr>
          <w:rStyle w:val="libFootnotenumChar"/>
          <w:rtl/>
        </w:rPr>
        <w:t>(2)</w:t>
      </w:r>
      <w:r>
        <w:rPr>
          <w:rtl/>
        </w:rPr>
        <w:t>،</w:t>
      </w:r>
      <w:r w:rsidRPr="00846600">
        <w:rPr>
          <w:rtl/>
        </w:rPr>
        <w:t xml:space="preserve"> والظاهر أنّه في غير محلّه.</w:t>
      </w:r>
    </w:p>
    <w:p w:rsidR="00BF578A" w:rsidRPr="00846600" w:rsidRDefault="00BF578A" w:rsidP="00BF578A">
      <w:pPr>
        <w:pStyle w:val="libNormal"/>
        <w:rPr>
          <w:rtl/>
        </w:rPr>
      </w:pPr>
      <w:r w:rsidRPr="00846600">
        <w:rPr>
          <w:rtl/>
        </w:rPr>
        <w:t xml:space="preserve">ورواية جملة من الأجلاّء </w:t>
      </w:r>
      <w:r>
        <w:rPr>
          <w:rtl/>
        </w:rPr>
        <w:t>[</w:t>
      </w:r>
      <w:r w:rsidRPr="00846600">
        <w:rPr>
          <w:rtl/>
        </w:rPr>
        <w:t>عنه</w:t>
      </w:r>
      <w:r>
        <w:rPr>
          <w:rtl/>
        </w:rPr>
        <w:t>]</w:t>
      </w:r>
      <w:r w:rsidRPr="00846600">
        <w:rPr>
          <w:rtl/>
        </w:rPr>
        <w:t xml:space="preserve"> منهم</w:t>
      </w:r>
      <w:r>
        <w:rPr>
          <w:rtl/>
        </w:rPr>
        <w:t>:</w:t>
      </w:r>
      <w:r w:rsidRPr="00846600">
        <w:rPr>
          <w:rtl/>
        </w:rPr>
        <w:t xml:space="preserve"> صفوان بن يحيى كما في الخرائج في فصل أعلام الصادق </w:t>
      </w:r>
      <w:r w:rsidRPr="00BF578A">
        <w:rPr>
          <w:rStyle w:val="libAlaemChar"/>
          <w:rtl/>
        </w:rPr>
        <w:t>عليه‌السلام</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وعنبسة بن بجاد العبادي </w:t>
      </w:r>
      <w:r w:rsidRPr="00BF578A">
        <w:rPr>
          <w:rStyle w:val="libFootnotenumChar"/>
          <w:rtl/>
        </w:rPr>
        <w:t>(4)</w:t>
      </w:r>
      <w:r>
        <w:rPr>
          <w:rtl/>
        </w:rPr>
        <w:t>،</w:t>
      </w:r>
      <w:r w:rsidRPr="00846600">
        <w:rPr>
          <w:rtl/>
        </w:rPr>
        <w:t xml:space="preserve"> وهشام بن سالم </w:t>
      </w:r>
      <w:r w:rsidRPr="00BF578A">
        <w:rPr>
          <w:rStyle w:val="libFootnotenumChar"/>
          <w:rtl/>
        </w:rPr>
        <w:t>(5)</w:t>
      </w:r>
      <w:r>
        <w:rPr>
          <w:rtl/>
        </w:rPr>
        <w:t>،</w:t>
      </w:r>
      <w:r w:rsidRPr="00846600">
        <w:rPr>
          <w:rtl/>
        </w:rPr>
        <w:t xml:space="preserve"> والنضر بن سويد </w:t>
      </w:r>
      <w:r w:rsidRPr="00BF578A">
        <w:rPr>
          <w:rStyle w:val="libFootnotenumChar"/>
          <w:rtl/>
        </w:rPr>
        <w:t>(6)</w:t>
      </w:r>
      <w:r>
        <w:rPr>
          <w:rtl/>
        </w:rPr>
        <w:t>.</w:t>
      </w:r>
    </w:p>
    <w:p w:rsidR="00BF578A" w:rsidRPr="00846600" w:rsidRDefault="00BF578A" w:rsidP="00BF578A">
      <w:pPr>
        <w:pStyle w:val="libNormal"/>
        <w:rPr>
          <w:rtl/>
        </w:rPr>
      </w:pPr>
      <w:r w:rsidRPr="00846600">
        <w:rPr>
          <w:rtl/>
        </w:rPr>
        <w:t xml:space="preserve">وسيف بن عميرة </w:t>
      </w:r>
      <w:r w:rsidRPr="00BF578A">
        <w:rPr>
          <w:rStyle w:val="libFootnotenumChar"/>
          <w:rtl/>
        </w:rPr>
        <w:t>(7)</w:t>
      </w:r>
      <w:r>
        <w:rPr>
          <w:rtl/>
        </w:rPr>
        <w:t>،</w:t>
      </w:r>
      <w:r w:rsidRPr="00846600">
        <w:rPr>
          <w:rtl/>
        </w:rPr>
        <w:t xml:space="preserve"> وعمّار بن مروان </w:t>
      </w:r>
      <w:r w:rsidRPr="00BF578A">
        <w:rPr>
          <w:rStyle w:val="libFootnotenumChar"/>
          <w:rtl/>
        </w:rPr>
        <w:t>(8)</w:t>
      </w:r>
      <w:r>
        <w:rPr>
          <w:rtl/>
        </w:rPr>
        <w:t>،</w:t>
      </w:r>
      <w:r w:rsidRPr="00846600">
        <w:rPr>
          <w:rtl/>
        </w:rPr>
        <w:t xml:space="preserve"> وإبراهيم بن سليمان </w:t>
      </w:r>
      <w:r w:rsidRPr="00BF578A">
        <w:rPr>
          <w:rStyle w:val="libFootnotenumChar"/>
          <w:rtl/>
        </w:rPr>
        <w:t>(9)</w:t>
      </w:r>
      <w:r>
        <w:rPr>
          <w:rtl/>
        </w:rPr>
        <w:t>،</w:t>
      </w:r>
      <w:r w:rsidRPr="00846600">
        <w:rPr>
          <w:rtl/>
        </w:rPr>
        <w:t xml:space="preserve"> وإبراهيم بن عمر اليماني </w:t>
      </w:r>
      <w:r w:rsidRPr="00BF578A">
        <w:rPr>
          <w:rStyle w:val="libFootnotenumChar"/>
          <w:rtl/>
        </w:rPr>
        <w:t>(10)</w:t>
      </w:r>
      <w:r>
        <w:rPr>
          <w:rtl/>
        </w:rPr>
        <w:t>،</w:t>
      </w:r>
      <w:r w:rsidRPr="00846600">
        <w:rPr>
          <w:rtl/>
        </w:rPr>
        <w:t xml:space="preserve"> وعمر بن أبان </w:t>
      </w:r>
      <w:r w:rsidRPr="00BF578A">
        <w:rPr>
          <w:rStyle w:val="libFootnotenumChar"/>
          <w:rtl/>
        </w:rPr>
        <w:t>(11)</w:t>
      </w:r>
      <w:r>
        <w:rPr>
          <w:rtl/>
        </w:rPr>
        <w:t>،</w:t>
      </w:r>
      <w:r w:rsidRPr="00846600">
        <w:rPr>
          <w:rtl/>
        </w:rPr>
        <w:t xml:space="preserve"> والمفضل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3</w:t>
      </w:r>
      <w:r>
        <w:rPr>
          <w:rtl/>
        </w:rPr>
        <w:t>:</w:t>
      </w:r>
      <w:r w:rsidRPr="00846600">
        <w:rPr>
          <w:rtl/>
        </w:rPr>
        <w:t xml:space="preserve"> 489 / 14.</w:t>
      </w:r>
    </w:p>
    <w:p w:rsidR="00BF578A" w:rsidRPr="00846600" w:rsidRDefault="00BF578A" w:rsidP="00BF578A">
      <w:pPr>
        <w:pStyle w:val="libFootnote0"/>
        <w:rPr>
          <w:rtl/>
        </w:rPr>
      </w:pPr>
      <w:r w:rsidRPr="00846600">
        <w:rPr>
          <w:rtl/>
        </w:rPr>
        <w:t>(2) جامع الرواة 1</w:t>
      </w:r>
      <w:r>
        <w:rPr>
          <w:rtl/>
        </w:rPr>
        <w:t>:</w:t>
      </w:r>
      <w:r w:rsidRPr="00846600">
        <w:rPr>
          <w:rtl/>
        </w:rPr>
        <w:t xml:space="preserve"> 146.</w:t>
      </w:r>
    </w:p>
    <w:p w:rsidR="00BF578A" w:rsidRPr="00846600" w:rsidRDefault="00BF578A" w:rsidP="00BF578A">
      <w:pPr>
        <w:pStyle w:val="libFootnote0"/>
        <w:rPr>
          <w:rtl/>
        </w:rPr>
      </w:pPr>
      <w:r w:rsidRPr="00846600">
        <w:rPr>
          <w:rtl/>
        </w:rPr>
        <w:t>(3) الخرائج والجرائح</w:t>
      </w:r>
      <w:r>
        <w:rPr>
          <w:rtl/>
        </w:rPr>
        <w:t>:</w:t>
      </w:r>
      <w:r w:rsidRPr="00846600">
        <w:rPr>
          <w:rtl/>
        </w:rPr>
        <w:t xml:space="preserve"> 332</w:t>
      </w:r>
      <w:r>
        <w:rPr>
          <w:rtl/>
        </w:rPr>
        <w:t>،</w:t>
      </w:r>
      <w:r w:rsidRPr="00846600">
        <w:rPr>
          <w:rtl/>
        </w:rPr>
        <w:t xml:space="preserve"> كذلك انظر بحار الأنوار 47</w:t>
      </w:r>
      <w:r>
        <w:rPr>
          <w:rtl/>
        </w:rPr>
        <w:t>:</w:t>
      </w:r>
      <w:r w:rsidRPr="00846600">
        <w:rPr>
          <w:rtl/>
        </w:rPr>
        <w:t xml:space="preserve"> 99 / 118.</w:t>
      </w:r>
    </w:p>
    <w:p w:rsidR="00BF578A" w:rsidRPr="00846600" w:rsidRDefault="00BF578A" w:rsidP="00BF578A">
      <w:pPr>
        <w:pStyle w:val="libFootnote0"/>
        <w:rPr>
          <w:rtl/>
        </w:rPr>
      </w:pPr>
      <w:r w:rsidRPr="00846600">
        <w:rPr>
          <w:rtl/>
        </w:rPr>
        <w:t>(4) الكافي 394 / 593</w:t>
      </w:r>
      <w:r>
        <w:rPr>
          <w:rtl/>
        </w:rPr>
        <w:t>،</w:t>
      </w:r>
      <w:r w:rsidRPr="00846600">
        <w:rPr>
          <w:rtl/>
        </w:rPr>
        <w:t xml:space="preserve"> من الروضة.</w:t>
      </w:r>
    </w:p>
    <w:p w:rsidR="00BF578A" w:rsidRPr="00846600" w:rsidRDefault="00BF578A" w:rsidP="00BF578A">
      <w:pPr>
        <w:pStyle w:val="libFootnote0"/>
        <w:rPr>
          <w:rtl/>
        </w:rPr>
      </w:pPr>
      <w:r w:rsidRPr="00846600">
        <w:rPr>
          <w:rtl/>
        </w:rPr>
        <w:t>(5) أصول الكافي 1</w:t>
      </w:r>
      <w:r>
        <w:rPr>
          <w:rtl/>
        </w:rPr>
        <w:t>:</w:t>
      </w:r>
      <w:r w:rsidRPr="00846600">
        <w:rPr>
          <w:rtl/>
        </w:rPr>
        <w:t xml:space="preserve"> 244 / 7.</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166 / 2.</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454 / 1479.</w:t>
      </w:r>
    </w:p>
    <w:p w:rsidR="00BF578A" w:rsidRPr="00846600" w:rsidRDefault="00BF578A" w:rsidP="00BF578A">
      <w:pPr>
        <w:pStyle w:val="libFootnote0"/>
        <w:rPr>
          <w:rtl/>
        </w:rPr>
      </w:pPr>
      <w:r w:rsidRPr="00846600">
        <w:rPr>
          <w:rtl/>
        </w:rPr>
        <w:t>(8) أصول الكافي 1</w:t>
      </w:r>
      <w:r>
        <w:rPr>
          <w:rtl/>
        </w:rPr>
        <w:t>:</w:t>
      </w:r>
      <w:r w:rsidRPr="00846600">
        <w:rPr>
          <w:rtl/>
        </w:rPr>
        <w:t xml:space="preserve"> 330 / 1.</w:t>
      </w:r>
    </w:p>
    <w:p w:rsidR="00BF578A" w:rsidRPr="00846600" w:rsidRDefault="00BF578A" w:rsidP="00BF578A">
      <w:pPr>
        <w:pStyle w:val="libFootnote0"/>
        <w:rPr>
          <w:rtl/>
        </w:rPr>
      </w:pPr>
      <w:r w:rsidRPr="00846600">
        <w:rPr>
          <w:rtl/>
        </w:rPr>
        <w:t>(9) فهرست الشيخ</w:t>
      </w:r>
      <w:r>
        <w:rPr>
          <w:rtl/>
        </w:rPr>
        <w:t>:</w:t>
      </w:r>
      <w:r w:rsidRPr="00846600">
        <w:rPr>
          <w:rtl/>
        </w:rPr>
        <w:t xml:space="preserve"> 45 / 147.</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213 / 1.</w:t>
      </w:r>
    </w:p>
    <w:p w:rsidR="00BF578A" w:rsidRPr="00846600" w:rsidRDefault="00BF578A" w:rsidP="00BF578A">
      <w:pPr>
        <w:pStyle w:val="libFootnote0"/>
        <w:rPr>
          <w:rtl/>
        </w:rPr>
      </w:pPr>
      <w:r w:rsidRPr="00846600">
        <w:rPr>
          <w:rtl/>
        </w:rPr>
        <w:t>(11) أصول الكافي 2</w:t>
      </w:r>
      <w:r>
        <w:rPr>
          <w:rtl/>
        </w:rPr>
        <w:t>:</w:t>
      </w:r>
      <w:r w:rsidRPr="00846600">
        <w:rPr>
          <w:rtl/>
        </w:rPr>
        <w:t xml:space="preserve"> 133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عمر </w:t>
      </w:r>
      <w:r w:rsidRPr="00BF578A">
        <w:rPr>
          <w:rStyle w:val="libFootnotenumChar"/>
          <w:rtl/>
        </w:rPr>
        <w:t>(1)</w:t>
      </w:r>
      <w:r>
        <w:rPr>
          <w:rtl/>
        </w:rPr>
        <w:t>،</w:t>
      </w:r>
      <w:r w:rsidRPr="00846600">
        <w:rPr>
          <w:rtl/>
        </w:rPr>
        <w:t xml:space="preserve"> والحسن بن السري </w:t>
      </w:r>
      <w:r w:rsidRPr="00BF578A">
        <w:rPr>
          <w:rStyle w:val="libFootnotenumChar"/>
          <w:rtl/>
        </w:rPr>
        <w:t>(2)</w:t>
      </w:r>
      <w:r>
        <w:rPr>
          <w:rtl/>
        </w:rPr>
        <w:t>،</w:t>
      </w:r>
      <w:r w:rsidRPr="00846600">
        <w:rPr>
          <w:rtl/>
        </w:rPr>
        <w:t xml:space="preserve"> وعمرو بن شمر </w:t>
      </w:r>
      <w:r w:rsidRPr="00BF578A">
        <w:rPr>
          <w:rStyle w:val="libFootnotenumChar"/>
          <w:rtl/>
        </w:rPr>
        <w:t>(3)</w:t>
      </w:r>
      <w:r>
        <w:rPr>
          <w:rtl/>
        </w:rPr>
        <w:t>،</w:t>
      </w:r>
      <w:r w:rsidRPr="00846600">
        <w:rPr>
          <w:rtl/>
        </w:rPr>
        <w:t xml:space="preserve"> وعمرو بن عثمان </w:t>
      </w:r>
      <w:r w:rsidRPr="00BF578A">
        <w:rPr>
          <w:rStyle w:val="libFootnotenumChar"/>
          <w:rtl/>
        </w:rPr>
        <w:t>(4)</w:t>
      </w:r>
      <w:r>
        <w:rPr>
          <w:rtl/>
        </w:rPr>
        <w:t>،</w:t>
      </w:r>
      <w:r w:rsidRPr="00846600">
        <w:rPr>
          <w:rtl/>
        </w:rPr>
        <w:t xml:space="preserve"> وعمر بن يزيد </w:t>
      </w:r>
      <w:r w:rsidRPr="00BF578A">
        <w:rPr>
          <w:rStyle w:val="libFootnotenumChar"/>
          <w:rtl/>
        </w:rPr>
        <w:t>(5)</w:t>
      </w:r>
      <w:r>
        <w:rPr>
          <w:rtl/>
        </w:rPr>
        <w:t>،</w:t>
      </w:r>
      <w:r w:rsidRPr="00846600">
        <w:rPr>
          <w:rtl/>
        </w:rPr>
        <w:t xml:space="preserve"> وعبد الله بن غالب </w:t>
      </w:r>
      <w:r w:rsidRPr="00BF578A">
        <w:rPr>
          <w:rStyle w:val="libFootnotenumChar"/>
          <w:rtl/>
        </w:rPr>
        <w:t>(6)</w:t>
      </w:r>
      <w:r>
        <w:rPr>
          <w:rtl/>
        </w:rPr>
        <w:t>،</w:t>
      </w:r>
      <w:r w:rsidRPr="00846600">
        <w:rPr>
          <w:rtl/>
        </w:rPr>
        <w:t xml:space="preserve"> ويعقوب السراج </w:t>
      </w:r>
      <w:r w:rsidRPr="00BF578A">
        <w:rPr>
          <w:rStyle w:val="libFootnotenumChar"/>
          <w:rtl/>
        </w:rPr>
        <w:t>(7)</w:t>
      </w:r>
      <w:r w:rsidRPr="00846600">
        <w:rPr>
          <w:rtl/>
        </w:rPr>
        <w:t xml:space="preserve"> الذي قال المفيد فيه</w:t>
      </w:r>
      <w:r>
        <w:rPr>
          <w:rtl/>
        </w:rPr>
        <w:t>:</w:t>
      </w:r>
      <w:r w:rsidRPr="00846600">
        <w:rPr>
          <w:rtl/>
        </w:rPr>
        <w:t xml:space="preserve"> أنه كان من شيوخ أصحاب الصادق </w:t>
      </w:r>
      <w:r w:rsidRPr="00BF578A">
        <w:rPr>
          <w:rStyle w:val="libAlaemChar"/>
          <w:rtl/>
        </w:rPr>
        <w:t>عليه‌السلام</w:t>
      </w:r>
      <w:r w:rsidRPr="00846600">
        <w:rPr>
          <w:rtl/>
        </w:rPr>
        <w:t xml:space="preserve"> وخاصّته وبطانته وثقاته </w:t>
      </w:r>
      <w:r w:rsidRPr="00BF578A">
        <w:rPr>
          <w:rStyle w:val="libFootnotenumChar"/>
          <w:rtl/>
        </w:rPr>
        <w:t>(8)</w:t>
      </w:r>
      <w:r>
        <w:rPr>
          <w:rtl/>
        </w:rPr>
        <w:t>.</w:t>
      </w:r>
    </w:p>
    <w:p w:rsidR="00BF578A" w:rsidRPr="00846600" w:rsidRDefault="00BF578A" w:rsidP="00BF578A">
      <w:pPr>
        <w:pStyle w:val="libNormal"/>
        <w:rPr>
          <w:rtl/>
        </w:rPr>
      </w:pPr>
      <w:r w:rsidRPr="00846600">
        <w:rPr>
          <w:rtl/>
        </w:rPr>
        <w:t xml:space="preserve">وميسر </w:t>
      </w:r>
      <w:r w:rsidRPr="00BF578A">
        <w:rPr>
          <w:rStyle w:val="libFootnotenumChar"/>
          <w:rtl/>
        </w:rPr>
        <w:t>(9)</w:t>
      </w:r>
      <w:r>
        <w:rPr>
          <w:rtl/>
        </w:rPr>
        <w:t>،</w:t>
      </w:r>
      <w:r w:rsidRPr="00846600">
        <w:rPr>
          <w:rtl/>
        </w:rPr>
        <w:t xml:space="preserve"> والسكوني </w:t>
      </w:r>
      <w:r w:rsidRPr="00BF578A">
        <w:rPr>
          <w:rStyle w:val="libFootnotenumChar"/>
          <w:rtl/>
        </w:rPr>
        <w:t>(10)</w:t>
      </w:r>
      <w:r>
        <w:rPr>
          <w:rtl/>
        </w:rPr>
        <w:t>،</w:t>
      </w:r>
      <w:r w:rsidRPr="00846600">
        <w:rPr>
          <w:rtl/>
        </w:rPr>
        <w:t xml:space="preserve"> ومثنى الحنّاط </w:t>
      </w:r>
      <w:r w:rsidRPr="00BF578A">
        <w:rPr>
          <w:rStyle w:val="libFootnotenumChar"/>
          <w:rtl/>
        </w:rPr>
        <w:t>(11)</w:t>
      </w:r>
      <w:r>
        <w:rPr>
          <w:rtl/>
        </w:rPr>
        <w:t>،</w:t>
      </w:r>
      <w:r w:rsidRPr="00846600">
        <w:rPr>
          <w:rtl/>
        </w:rPr>
        <w:t xml:space="preserve"> وصباح المزني </w:t>
      </w:r>
      <w:r w:rsidRPr="00BF578A">
        <w:rPr>
          <w:rStyle w:val="libFootnotenumChar"/>
          <w:rtl/>
        </w:rPr>
        <w:t>(12)</w:t>
      </w:r>
      <w:r>
        <w:rPr>
          <w:rtl/>
        </w:rPr>
        <w:t>.</w:t>
      </w:r>
    </w:p>
    <w:p w:rsidR="00BF578A" w:rsidRDefault="00BF578A" w:rsidP="00BF578A">
      <w:pPr>
        <w:pStyle w:val="libNormal"/>
        <w:rPr>
          <w:rtl/>
        </w:rPr>
      </w:pPr>
      <w:r w:rsidRPr="00846600">
        <w:rPr>
          <w:rtl/>
        </w:rPr>
        <w:t>يو</w:t>
      </w:r>
      <w:r>
        <w:rPr>
          <w:rtl/>
        </w:rPr>
        <w:t xml:space="preserve"> - </w:t>
      </w:r>
      <w:r w:rsidRPr="00846600">
        <w:rPr>
          <w:rtl/>
        </w:rPr>
        <w:t>عدّه المخالفون من الكذابين</w:t>
      </w:r>
      <w:r>
        <w:rPr>
          <w:rtl/>
        </w:rPr>
        <w:t>،</w:t>
      </w:r>
      <w:r w:rsidRPr="00846600">
        <w:rPr>
          <w:rtl/>
        </w:rPr>
        <w:t xml:space="preserve"> وتضعيفهم إيّاه واهتمامهم على النهي عن الرواية عنه</w:t>
      </w:r>
      <w:r>
        <w:rPr>
          <w:rtl/>
        </w:rPr>
        <w:t>،</w:t>
      </w:r>
      <w:r w:rsidRPr="00846600">
        <w:rPr>
          <w:rtl/>
        </w:rPr>
        <w:t xml:space="preserve"> حتى قال مسلم في أوّل صحيحه</w:t>
      </w:r>
      <w:r>
        <w:rPr>
          <w:rtl/>
        </w:rPr>
        <w:t>:</w:t>
      </w:r>
      <w:r w:rsidRPr="00846600">
        <w:rPr>
          <w:rtl/>
        </w:rPr>
        <w:t xml:space="preserve"> حدثنا أبو غسان محمّد بن عمرو الرازي</w:t>
      </w:r>
      <w:r>
        <w:rPr>
          <w:rtl/>
        </w:rPr>
        <w:t>،</w:t>
      </w:r>
      <w:r w:rsidRPr="00846600">
        <w:rPr>
          <w:rtl/>
        </w:rPr>
        <w:t xml:space="preserve"> قال</w:t>
      </w:r>
      <w:r>
        <w:rPr>
          <w:rtl/>
        </w:rPr>
        <w:t>:</w:t>
      </w:r>
      <w:r w:rsidRPr="00846600">
        <w:rPr>
          <w:rtl/>
        </w:rPr>
        <w:t xml:space="preserve"> سمعت جريرا يقول</w:t>
      </w:r>
      <w:r>
        <w:rPr>
          <w:rtl/>
        </w:rPr>
        <w:t>:</w:t>
      </w:r>
      <w:r w:rsidRPr="00846600">
        <w:rPr>
          <w:rtl/>
        </w:rPr>
        <w:t xml:space="preserve"> لقيت جابر بن يزيد الجعفي فلم أكتب عنه</w:t>
      </w:r>
      <w:r>
        <w:rPr>
          <w:rtl/>
        </w:rPr>
        <w:t>،</w:t>
      </w:r>
      <w:r w:rsidRPr="00846600">
        <w:rPr>
          <w:rtl/>
        </w:rPr>
        <w:t xml:space="preserve"> كان يؤمن بالرجعة </w:t>
      </w:r>
      <w:r w:rsidRPr="00BF578A">
        <w:rPr>
          <w:rStyle w:val="libFootnotenumChar"/>
          <w:rtl/>
        </w:rPr>
        <w:t>(13)</w:t>
      </w:r>
    </w:p>
    <w:p w:rsidR="00BF578A" w:rsidRPr="00846600" w:rsidRDefault="00BF578A" w:rsidP="00BF578A">
      <w:pPr>
        <w:pStyle w:val="libNormal"/>
        <w:rPr>
          <w:rtl/>
        </w:rPr>
      </w:pPr>
      <w:r w:rsidRPr="00846600">
        <w:rPr>
          <w:rtl/>
        </w:rPr>
        <w:t>حدثنا حسن الحلواني</w:t>
      </w:r>
      <w:r>
        <w:rPr>
          <w:rtl/>
        </w:rPr>
        <w:t>،</w:t>
      </w:r>
      <w:r w:rsidRPr="00846600">
        <w:rPr>
          <w:rtl/>
        </w:rPr>
        <w:t xml:space="preserve"> حدثنا يحيى بن آدم</w:t>
      </w:r>
      <w:r>
        <w:rPr>
          <w:rtl/>
        </w:rPr>
        <w:t>،</w:t>
      </w:r>
      <w:r w:rsidRPr="00846600">
        <w:rPr>
          <w:rtl/>
        </w:rPr>
        <w:t xml:space="preserve"> حدثنا مسعر</w:t>
      </w:r>
      <w:r>
        <w:rPr>
          <w:rtl/>
        </w:rPr>
        <w:t>،</w:t>
      </w:r>
      <w:r w:rsidRPr="00846600">
        <w:rPr>
          <w:rtl/>
        </w:rPr>
        <w:t xml:space="preserve"> حدثنا جابر</w:t>
      </w:r>
      <w:r>
        <w:rPr>
          <w:rtl/>
        </w:rPr>
        <w:t xml:space="preserve"> - </w:t>
      </w:r>
      <w:r w:rsidRPr="00846600">
        <w:rPr>
          <w:rtl/>
        </w:rPr>
        <w:t>وهو ابن يزيد</w:t>
      </w:r>
      <w:r>
        <w:rPr>
          <w:rtl/>
        </w:rPr>
        <w:t xml:space="preserve"> - </w:t>
      </w:r>
      <w:r w:rsidRPr="00846600">
        <w:rPr>
          <w:rtl/>
        </w:rPr>
        <w:t xml:space="preserve">قبل أن يحدث ما أحدث </w:t>
      </w:r>
      <w:r w:rsidRPr="00BF578A">
        <w:rPr>
          <w:rStyle w:val="libFootnotenumChar"/>
          <w:rtl/>
        </w:rPr>
        <w:t>(14)</w:t>
      </w:r>
      <w:r>
        <w:rPr>
          <w:rtl/>
        </w:rPr>
        <w:t>.</w:t>
      </w:r>
    </w:p>
    <w:p w:rsidR="00BF578A" w:rsidRPr="00846600" w:rsidRDefault="00BF578A" w:rsidP="00BF578A">
      <w:pPr>
        <w:pStyle w:val="libNormal"/>
        <w:rPr>
          <w:rtl/>
        </w:rPr>
      </w:pPr>
      <w:r w:rsidRPr="00846600">
        <w:rPr>
          <w:rtl/>
        </w:rPr>
        <w:t>حدثني سلمة بن شبيب</w:t>
      </w:r>
      <w:r>
        <w:rPr>
          <w:rtl/>
        </w:rPr>
        <w:t>،</w:t>
      </w:r>
      <w:r w:rsidRPr="00846600">
        <w:rPr>
          <w:rtl/>
        </w:rPr>
        <w:t xml:space="preserve"> حدثني الحميدي</w:t>
      </w:r>
      <w:r>
        <w:rPr>
          <w:rtl/>
        </w:rPr>
        <w:t>،</w:t>
      </w:r>
      <w:r w:rsidRPr="00846600">
        <w:rPr>
          <w:rtl/>
        </w:rPr>
        <w:t xml:space="preserve"> حدثنا سفيان قال</w:t>
      </w:r>
      <w:r>
        <w:rPr>
          <w:rtl/>
        </w:rPr>
        <w:t>:</w:t>
      </w:r>
      <w:r w:rsidRPr="00846600">
        <w:rPr>
          <w:rtl/>
        </w:rPr>
        <w:t xml:space="preserve"> كان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37</w:t>
      </w:r>
      <w:r>
        <w:rPr>
          <w:rtl/>
        </w:rPr>
        <w:t>،</w:t>
      </w:r>
      <w:r w:rsidRPr="00846600">
        <w:rPr>
          <w:rtl/>
        </w:rPr>
        <w:t xml:space="preserve"> من المشيخة.</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96 / 2.</w:t>
      </w:r>
    </w:p>
    <w:p w:rsidR="00BF578A" w:rsidRPr="00846600" w:rsidRDefault="00BF578A" w:rsidP="00BF578A">
      <w:pPr>
        <w:pStyle w:val="libFootnote0"/>
        <w:rPr>
          <w:rtl/>
        </w:rPr>
      </w:pPr>
      <w:r w:rsidRPr="00846600">
        <w:rPr>
          <w:rtl/>
        </w:rPr>
        <w:t>(3) الكافي 8</w:t>
      </w:r>
      <w:r>
        <w:rPr>
          <w:rtl/>
        </w:rPr>
        <w:t>:</w:t>
      </w:r>
      <w:r w:rsidRPr="00846600">
        <w:rPr>
          <w:rtl/>
        </w:rPr>
        <w:t xml:space="preserve"> 18 / 4</w:t>
      </w:r>
      <w:r>
        <w:rPr>
          <w:rtl/>
        </w:rPr>
        <w:t>،</w:t>
      </w:r>
      <w:r w:rsidRPr="00846600">
        <w:rPr>
          <w:rtl/>
        </w:rPr>
        <w:t xml:space="preserve"> من الروضة.</w:t>
      </w:r>
    </w:p>
    <w:p w:rsidR="00BF578A" w:rsidRPr="00846600" w:rsidRDefault="00BF578A" w:rsidP="00BF578A">
      <w:pPr>
        <w:pStyle w:val="libFootnote0"/>
        <w:rPr>
          <w:rtl/>
        </w:rPr>
      </w:pPr>
      <w:r w:rsidRPr="00846600">
        <w:rPr>
          <w:rtl/>
        </w:rPr>
        <w:t>(4) الكافي 3</w:t>
      </w:r>
      <w:r>
        <w:rPr>
          <w:rtl/>
        </w:rPr>
        <w:t>:</w:t>
      </w:r>
      <w:r w:rsidRPr="00846600">
        <w:rPr>
          <w:rtl/>
        </w:rPr>
        <w:t xml:space="preserve"> 234 / 3.</w:t>
      </w:r>
    </w:p>
    <w:p w:rsidR="00BF578A" w:rsidRPr="00846600" w:rsidRDefault="00BF578A" w:rsidP="00BF578A">
      <w:pPr>
        <w:pStyle w:val="libFootnote0"/>
        <w:rPr>
          <w:rtl/>
        </w:rPr>
      </w:pPr>
      <w:r w:rsidRPr="00846600">
        <w:rPr>
          <w:rtl/>
        </w:rPr>
        <w:t>(5) تهذيب الأحكام 3</w:t>
      </w:r>
      <w:r>
        <w:rPr>
          <w:rtl/>
        </w:rPr>
        <w:t>:</w:t>
      </w:r>
      <w:r w:rsidRPr="00846600">
        <w:rPr>
          <w:rtl/>
        </w:rPr>
        <w:t xml:space="preserve"> 3 / 5.</w:t>
      </w:r>
    </w:p>
    <w:p w:rsidR="00BF578A" w:rsidRPr="00846600" w:rsidRDefault="00BF578A" w:rsidP="00BF578A">
      <w:pPr>
        <w:pStyle w:val="libFootnote0"/>
        <w:rPr>
          <w:rtl/>
        </w:rPr>
      </w:pPr>
      <w:r w:rsidRPr="00846600">
        <w:rPr>
          <w:rtl/>
        </w:rPr>
        <w:t>(6) الكافي 8</w:t>
      </w:r>
      <w:r>
        <w:rPr>
          <w:rtl/>
        </w:rPr>
        <w:t>:</w:t>
      </w:r>
      <w:r w:rsidRPr="00846600">
        <w:rPr>
          <w:rtl/>
        </w:rPr>
        <w:t xml:space="preserve"> 336 / 529</w:t>
      </w:r>
      <w:r>
        <w:rPr>
          <w:rtl/>
        </w:rPr>
        <w:t>،</w:t>
      </w:r>
      <w:r w:rsidRPr="00846600">
        <w:rPr>
          <w:rtl/>
        </w:rPr>
        <w:t xml:space="preserve"> من الروضة.</w:t>
      </w:r>
    </w:p>
    <w:p w:rsidR="00BF578A" w:rsidRPr="00846600" w:rsidRDefault="00BF578A" w:rsidP="00BF578A">
      <w:pPr>
        <w:pStyle w:val="libFootnote0"/>
        <w:rPr>
          <w:rtl/>
        </w:rPr>
      </w:pPr>
      <w:r w:rsidRPr="00846600">
        <w:rPr>
          <w:rtl/>
        </w:rPr>
        <w:t>(7) أصول الكافي 2</w:t>
      </w:r>
      <w:r>
        <w:rPr>
          <w:rtl/>
        </w:rPr>
        <w:t>:</w:t>
      </w:r>
      <w:r w:rsidRPr="00846600">
        <w:rPr>
          <w:rtl/>
        </w:rPr>
        <w:t xml:space="preserve"> 42 / 1.</w:t>
      </w:r>
    </w:p>
    <w:p w:rsidR="00BF578A" w:rsidRPr="00846600" w:rsidRDefault="00BF578A" w:rsidP="00BF578A">
      <w:pPr>
        <w:pStyle w:val="libFootnote0"/>
        <w:rPr>
          <w:rtl/>
        </w:rPr>
      </w:pPr>
      <w:r w:rsidRPr="00846600">
        <w:rPr>
          <w:rtl/>
        </w:rPr>
        <w:t>(8) الإرشاد</w:t>
      </w:r>
      <w:r>
        <w:rPr>
          <w:rtl/>
        </w:rPr>
        <w:t>:</w:t>
      </w:r>
      <w:r w:rsidRPr="00846600">
        <w:rPr>
          <w:rtl/>
        </w:rPr>
        <w:t xml:space="preserve"> 288.</w:t>
      </w:r>
    </w:p>
    <w:p w:rsidR="00BF578A" w:rsidRPr="00846600" w:rsidRDefault="00BF578A" w:rsidP="00BF578A">
      <w:pPr>
        <w:pStyle w:val="libFootnote0"/>
        <w:rPr>
          <w:rtl/>
        </w:rPr>
      </w:pPr>
      <w:r w:rsidRPr="00846600">
        <w:rPr>
          <w:rtl/>
        </w:rPr>
        <w:t>(9) تهذيب الأحكام 7</w:t>
      </w:r>
      <w:r>
        <w:rPr>
          <w:rtl/>
        </w:rPr>
        <w:t>:</w:t>
      </w:r>
      <w:r w:rsidRPr="00846600">
        <w:rPr>
          <w:rtl/>
        </w:rPr>
        <w:t xml:space="preserve"> 75 / 322.</w:t>
      </w:r>
    </w:p>
    <w:p w:rsidR="00BF578A" w:rsidRPr="00846600" w:rsidRDefault="00BF578A" w:rsidP="00BF578A">
      <w:pPr>
        <w:pStyle w:val="libFootnote0"/>
        <w:rPr>
          <w:rtl/>
        </w:rPr>
      </w:pPr>
      <w:r w:rsidRPr="00846600">
        <w:rPr>
          <w:rtl/>
        </w:rPr>
        <w:t>(10) تهذيب الأحكام 7</w:t>
      </w:r>
      <w:r>
        <w:rPr>
          <w:rtl/>
        </w:rPr>
        <w:t>:</w:t>
      </w:r>
      <w:r w:rsidRPr="00846600">
        <w:rPr>
          <w:rtl/>
        </w:rPr>
        <w:t xml:space="preserve"> 436 / 1737.</w:t>
      </w:r>
    </w:p>
    <w:p w:rsidR="00BF578A" w:rsidRPr="00846600" w:rsidRDefault="00BF578A" w:rsidP="00BF578A">
      <w:pPr>
        <w:pStyle w:val="libFootnote0"/>
        <w:rPr>
          <w:rtl/>
        </w:rPr>
      </w:pPr>
      <w:r w:rsidRPr="00846600">
        <w:rPr>
          <w:rtl/>
        </w:rPr>
        <w:t>(11) الاستبصار 3</w:t>
      </w:r>
      <w:r>
        <w:rPr>
          <w:rtl/>
        </w:rPr>
        <w:t>:</w:t>
      </w:r>
      <w:r w:rsidRPr="00846600">
        <w:rPr>
          <w:rtl/>
        </w:rPr>
        <w:t xml:space="preserve"> 209 / 758.</w:t>
      </w:r>
    </w:p>
    <w:p w:rsidR="00BF578A" w:rsidRPr="00846600" w:rsidRDefault="00BF578A" w:rsidP="00BF578A">
      <w:pPr>
        <w:pStyle w:val="libFootnote0"/>
        <w:rPr>
          <w:rtl/>
        </w:rPr>
      </w:pPr>
      <w:r w:rsidRPr="00846600">
        <w:rPr>
          <w:rtl/>
        </w:rPr>
        <w:t>(12) الكافي 8</w:t>
      </w:r>
      <w:r>
        <w:rPr>
          <w:rtl/>
        </w:rPr>
        <w:t>:</w:t>
      </w:r>
      <w:r w:rsidRPr="00846600">
        <w:rPr>
          <w:rtl/>
        </w:rPr>
        <w:t xml:space="preserve"> 344 / 542</w:t>
      </w:r>
      <w:r>
        <w:rPr>
          <w:rtl/>
        </w:rPr>
        <w:t>،</w:t>
      </w:r>
      <w:r w:rsidRPr="00846600">
        <w:rPr>
          <w:rtl/>
        </w:rPr>
        <w:t xml:space="preserve"> من الروضة.</w:t>
      </w:r>
    </w:p>
    <w:p w:rsidR="00BF578A" w:rsidRPr="00846600" w:rsidRDefault="00BF578A" w:rsidP="00BF578A">
      <w:pPr>
        <w:pStyle w:val="libFootnote0"/>
        <w:rPr>
          <w:rtl/>
        </w:rPr>
      </w:pPr>
      <w:r w:rsidRPr="00846600">
        <w:rPr>
          <w:rtl/>
        </w:rPr>
        <w:t>(13) صحيح مسلم 1</w:t>
      </w:r>
      <w:r>
        <w:rPr>
          <w:rtl/>
        </w:rPr>
        <w:t>:</w:t>
      </w:r>
      <w:r w:rsidRPr="00846600">
        <w:rPr>
          <w:rtl/>
        </w:rPr>
        <w:t xml:space="preserve"> 20 / 2.</w:t>
      </w:r>
    </w:p>
    <w:p w:rsidR="00BF578A" w:rsidRPr="00846600" w:rsidRDefault="00BF578A" w:rsidP="00BF578A">
      <w:pPr>
        <w:pStyle w:val="libFootnote0"/>
        <w:rPr>
          <w:rtl/>
        </w:rPr>
      </w:pPr>
      <w:r w:rsidRPr="00846600">
        <w:rPr>
          <w:rtl/>
        </w:rPr>
        <w:t>(14) صحيح مسلم 1</w:t>
      </w:r>
      <w:r>
        <w:rPr>
          <w:rtl/>
        </w:rPr>
        <w:t>:</w:t>
      </w:r>
      <w:r w:rsidRPr="00846600">
        <w:rPr>
          <w:rtl/>
        </w:rPr>
        <w:t xml:space="preserve"> 20 / 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الناس يحملون عن جابر قبل أن يظهر ما أظهر</w:t>
      </w:r>
      <w:r>
        <w:rPr>
          <w:rtl/>
        </w:rPr>
        <w:t>،</w:t>
      </w:r>
      <w:r w:rsidRPr="00846600">
        <w:rPr>
          <w:rtl/>
        </w:rPr>
        <w:t xml:space="preserve"> فلمّا أظهر ما أظهر اتهمه الناس في حديثه</w:t>
      </w:r>
      <w:r>
        <w:rPr>
          <w:rtl/>
        </w:rPr>
        <w:t>،</w:t>
      </w:r>
      <w:r w:rsidRPr="00846600">
        <w:rPr>
          <w:rtl/>
        </w:rPr>
        <w:t xml:space="preserve"> وتركه بعض الناس</w:t>
      </w:r>
      <w:r>
        <w:rPr>
          <w:rtl/>
        </w:rPr>
        <w:t>،</w:t>
      </w:r>
      <w:r w:rsidRPr="00846600">
        <w:rPr>
          <w:rtl/>
        </w:rPr>
        <w:t xml:space="preserve"> فقيل له</w:t>
      </w:r>
      <w:r>
        <w:rPr>
          <w:rtl/>
        </w:rPr>
        <w:t>:</w:t>
      </w:r>
      <w:r w:rsidRPr="00846600">
        <w:rPr>
          <w:rtl/>
        </w:rPr>
        <w:t xml:space="preserve"> وما أظهر</w:t>
      </w:r>
      <w:r>
        <w:rPr>
          <w:rtl/>
        </w:rPr>
        <w:t>؟</w:t>
      </w:r>
      <w:r w:rsidRPr="00846600">
        <w:rPr>
          <w:rtl/>
        </w:rPr>
        <w:t xml:space="preserve"> قال</w:t>
      </w:r>
      <w:r>
        <w:rPr>
          <w:rtl/>
        </w:rPr>
        <w:t>:</w:t>
      </w:r>
      <w:r w:rsidRPr="00846600">
        <w:rPr>
          <w:rtl/>
        </w:rPr>
        <w:t xml:space="preserve"> الإيمان بالرجعة </w:t>
      </w:r>
      <w:r w:rsidRPr="00BF578A">
        <w:rPr>
          <w:rStyle w:val="libFootnotenumChar"/>
          <w:rtl/>
        </w:rPr>
        <w:t>(1)</w:t>
      </w:r>
      <w:r>
        <w:rPr>
          <w:rtl/>
        </w:rPr>
        <w:t>.</w:t>
      </w:r>
    </w:p>
    <w:p w:rsidR="00BF578A" w:rsidRPr="00846600" w:rsidRDefault="00BF578A" w:rsidP="00BF578A">
      <w:pPr>
        <w:pStyle w:val="libNormal"/>
        <w:rPr>
          <w:rtl/>
        </w:rPr>
      </w:pPr>
      <w:r w:rsidRPr="00846600">
        <w:rPr>
          <w:rtl/>
        </w:rPr>
        <w:t>حدثنا حسن الحلواني</w:t>
      </w:r>
      <w:r>
        <w:rPr>
          <w:rtl/>
        </w:rPr>
        <w:t>،</w:t>
      </w:r>
      <w:r w:rsidRPr="00846600">
        <w:rPr>
          <w:rtl/>
        </w:rPr>
        <w:t xml:space="preserve"> حدثنا أبو يحيى الحمّاني</w:t>
      </w:r>
      <w:r>
        <w:rPr>
          <w:rtl/>
        </w:rPr>
        <w:t>،</w:t>
      </w:r>
      <w:r w:rsidRPr="00846600">
        <w:rPr>
          <w:rtl/>
        </w:rPr>
        <w:t xml:space="preserve"> حدثنا قبيصة وأخوه أنّهما سمعا الجراح بن مليح يقول</w:t>
      </w:r>
      <w:r>
        <w:rPr>
          <w:rtl/>
        </w:rPr>
        <w:t>:</w:t>
      </w:r>
      <w:r w:rsidRPr="00846600">
        <w:rPr>
          <w:rtl/>
        </w:rPr>
        <w:t xml:space="preserve"> سمعت جابرا يقول</w:t>
      </w:r>
      <w:r>
        <w:rPr>
          <w:rtl/>
        </w:rPr>
        <w:t>:</w:t>
      </w:r>
      <w:r w:rsidRPr="00846600">
        <w:rPr>
          <w:rtl/>
        </w:rPr>
        <w:t xml:space="preserve"> عندي سبعون ألف حديث عن أبي جعفر</w:t>
      </w:r>
      <w:r>
        <w:rPr>
          <w:rtl/>
        </w:rPr>
        <w:t>،</w:t>
      </w:r>
      <w:r w:rsidRPr="00846600">
        <w:rPr>
          <w:rtl/>
        </w:rPr>
        <w:t xml:space="preserve"> عن النبيّ </w:t>
      </w:r>
      <w:r w:rsidRPr="00BF578A">
        <w:rPr>
          <w:rStyle w:val="libAlaemChar"/>
          <w:rtl/>
        </w:rPr>
        <w:t>صلى‌الله‌عليه‌وآله‌وسلم</w:t>
      </w:r>
      <w:r w:rsidRPr="00846600">
        <w:rPr>
          <w:rtl/>
        </w:rPr>
        <w:t xml:space="preserve"> كلّها </w:t>
      </w:r>
      <w:r w:rsidRPr="00BF578A">
        <w:rPr>
          <w:rStyle w:val="libFootnotenumChar"/>
          <w:rtl/>
        </w:rPr>
        <w:t>(2)</w:t>
      </w:r>
      <w:r>
        <w:rPr>
          <w:rtl/>
        </w:rPr>
        <w:t>.</w:t>
      </w:r>
    </w:p>
    <w:p w:rsidR="00BF578A" w:rsidRPr="00846600" w:rsidRDefault="00BF578A" w:rsidP="00BF578A">
      <w:pPr>
        <w:pStyle w:val="libNormal"/>
        <w:rPr>
          <w:rtl/>
        </w:rPr>
      </w:pPr>
      <w:r w:rsidRPr="00846600">
        <w:rPr>
          <w:rtl/>
        </w:rPr>
        <w:t>حدثني حجّاج بن الشاعر</w:t>
      </w:r>
      <w:r>
        <w:rPr>
          <w:rtl/>
        </w:rPr>
        <w:t>،</w:t>
      </w:r>
      <w:r w:rsidRPr="00846600">
        <w:rPr>
          <w:rtl/>
        </w:rPr>
        <w:t xml:space="preserve"> قال</w:t>
      </w:r>
      <w:r>
        <w:rPr>
          <w:rtl/>
        </w:rPr>
        <w:t>:</w:t>
      </w:r>
      <w:r w:rsidRPr="00846600">
        <w:rPr>
          <w:rtl/>
        </w:rPr>
        <w:t xml:space="preserve"> حدثنا أحمد بن يونس</w:t>
      </w:r>
      <w:r>
        <w:rPr>
          <w:rtl/>
        </w:rPr>
        <w:t>،</w:t>
      </w:r>
      <w:r w:rsidRPr="00846600">
        <w:rPr>
          <w:rtl/>
        </w:rPr>
        <w:t xml:space="preserve"> قال</w:t>
      </w:r>
      <w:r>
        <w:rPr>
          <w:rtl/>
        </w:rPr>
        <w:t>:</w:t>
      </w:r>
      <w:r w:rsidRPr="00846600">
        <w:rPr>
          <w:rtl/>
        </w:rPr>
        <w:t xml:space="preserve"> سمعت زهيرا يقول</w:t>
      </w:r>
      <w:r>
        <w:rPr>
          <w:rtl/>
        </w:rPr>
        <w:t>:</w:t>
      </w:r>
      <w:r w:rsidRPr="00846600">
        <w:rPr>
          <w:rtl/>
        </w:rPr>
        <w:t xml:space="preserve"> قال جابر</w:t>
      </w:r>
      <w:r>
        <w:rPr>
          <w:rtl/>
        </w:rPr>
        <w:t xml:space="preserve"> - </w:t>
      </w:r>
      <w:r w:rsidRPr="00846600">
        <w:rPr>
          <w:rtl/>
        </w:rPr>
        <w:t>أو سمعت جابرا يقول</w:t>
      </w:r>
      <w:r>
        <w:rPr>
          <w:rtl/>
        </w:rPr>
        <w:t xml:space="preserve"> -:</w:t>
      </w:r>
      <w:r w:rsidRPr="00846600">
        <w:rPr>
          <w:rtl/>
        </w:rPr>
        <w:t xml:space="preserve"> إنّ عندي لخمسين ألف حديث ما حدّثت منها بشيء</w:t>
      </w:r>
      <w:r>
        <w:rPr>
          <w:rtl/>
        </w:rPr>
        <w:t>،</w:t>
      </w:r>
      <w:r w:rsidRPr="00846600">
        <w:rPr>
          <w:rtl/>
        </w:rPr>
        <w:t xml:space="preserve"> </w:t>
      </w:r>
      <w:r>
        <w:rPr>
          <w:rtl/>
        </w:rPr>
        <w:t>[</w:t>
      </w:r>
      <w:r w:rsidRPr="00846600">
        <w:rPr>
          <w:rtl/>
        </w:rPr>
        <w:t>قال</w:t>
      </w:r>
      <w:r>
        <w:rPr>
          <w:rtl/>
        </w:rPr>
        <w:t>]</w:t>
      </w:r>
      <w:r w:rsidRPr="00846600">
        <w:rPr>
          <w:rtl/>
        </w:rPr>
        <w:t xml:space="preserve"> </w:t>
      </w:r>
      <w:r w:rsidRPr="00BF578A">
        <w:rPr>
          <w:rStyle w:val="libFootnotenumChar"/>
          <w:rtl/>
        </w:rPr>
        <w:t>(3)</w:t>
      </w:r>
      <w:r w:rsidRPr="00846600">
        <w:rPr>
          <w:rtl/>
        </w:rPr>
        <w:t xml:space="preserve"> ثم حدث يوما بحديث فقال</w:t>
      </w:r>
      <w:r>
        <w:rPr>
          <w:rtl/>
        </w:rPr>
        <w:t>:</w:t>
      </w:r>
      <w:r w:rsidRPr="00846600">
        <w:rPr>
          <w:rtl/>
        </w:rPr>
        <w:t xml:space="preserve"> هذا من الخمسين ألفا </w:t>
      </w:r>
      <w:r w:rsidRPr="00BF578A">
        <w:rPr>
          <w:rStyle w:val="libFootnotenumChar"/>
          <w:rtl/>
        </w:rPr>
        <w:t>(4)</w:t>
      </w:r>
      <w:r>
        <w:rPr>
          <w:rtl/>
        </w:rPr>
        <w:t>.</w:t>
      </w:r>
    </w:p>
    <w:p w:rsidR="00BF578A" w:rsidRDefault="00BF578A" w:rsidP="00BF578A">
      <w:pPr>
        <w:pStyle w:val="libNormal"/>
        <w:rPr>
          <w:rtl/>
        </w:rPr>
      </w:pPr>
      <w:r w:rsidRPr="00846600">
        <w:rPr>
          <w:rtl/>
        </w:rPr>
        <w:t>حدثني إبراهيم بن خالد اليشكري قال</w:t>
      </w:r>
      <w:r>
        <w:rPr>
          <w:rtl/>
        </w:rPr>
        <w:t>:</w:t>
      </w:r>
      <w:r w:rsidRPr="00846600">
        <w:rPr>
          <w:rtl/>
        </w:rPr>
        <w:t xml:space="preserve"> سمعت أبا الوليد يقول</w:t>
      </w:r>
      <w:r>
        <w:rPr>
          <w:rtl/>
        </w:rPr>
        <w:t>:</w:t>
      </w:r>
      <w:r>
        <w:t xml:space="preserve"> </w:t>
      </w:r>
      <w:r w:rsidRPr="00846600">
        <w:rPr>
          <w:rtl/>
        </w:rPr>
        <w:t>سمعت سلام بن أبي مطيع يقول</w:t>
      </w:r>
      <w:r>
        <w:rPr>
          <w:rtl/>
        </w:rPr>
        <w:t>:</w:t>
      </w:r>
      <w:r w:rsidRPr="00846600">
        <w:rPr>
          <w:rtl/>
        </w:rPr>
        <w:t xml:space="preserve"> سمعت جابر الجعفي يقول</w:t>
      </w:r>
      <w:r>
        <w:rPr>
          <w:rtl/>
        </w:rPr>
        <w:t>:</w:t>
      </w:r>
      <w:r w:rsidRPr="00846600">
        <w:rPr>
          <w:rtl/>
        </w:rPr>
        <w:t xml:space="preserve"> عندي خمسون ألف حديث عن النبيّ </w:t>
      </w:r>
      <w:r w:rsidRPr="00BF578A">
        <w:rPr>
          <w:rStyle w:val="libAlaemChar"/>
          <w:rtl/>
        </w:rPr>
        <w:t>صلى‌الله‌عليه‌وآله‌وسلم</w:t>
      </w:r>
      <w:r w:rsidRPr="00846600">
        <w:rPr>
          <w:rtl/>
        </w:rPr>
        <w:t xml:space="preserve"> </w:t>
      </w:r>
      <w:r w:rsidRPr="00BF578A">
        <w:rPr>
          <w:rStyle w:val="libFootnotenumChar"/>
          <w:rtl/>
        </w:rPr>
        <w:t>(5)</w:t>
      </w:r>
    </w:p>
    <w:p w:rsidR="00BF578A" w:rsidRPr="00846600" w:rsidRDefault="00BF578A" w:rsidP="00BF578A">
      <w:pPr>
        <w:pStyle w:val="libNormal"/>
        <w:rPr>
          <w:rtl/>
        </w:rPr>
      </w:pPr>
      <w:r w:rsidRPr="00846600">
        <w:rPr>
          <w:rtl/>
        </w:rPr>
        <w:t>وحدثنا سلمة بن شبيب</w:t>
      </w:r>
      <w:r>
        <w:rPr>
          <w:rtl/>
        </w:rPr>
        <w:t>،</w:t>
      </w:r>
      <w:r w:rsidRPr="00846600">
        <w:rPr>
          <w:rtl/>
        </w:rPr>
        <w:t xml:space="preserve"> حدثنا الحميدي</w:t>
      </w:r>
      <w:r>
        <w:rPr>
          <w:rtl/>
        </w:rPr>
        <w:t>،</w:t>
      </w:r>
      <w:r w:rsidRPr="00846600">
        <w:rPr>
          <w:rtl/>
        </w:rPr>
        <w:t xml:space="preserve"> حدثنا سفيان</w:t>
      </w:r>
      <w:r>
        <w:rPr>
          <w:rtl/>
        </w:rPr>
        <w:t>،</w:t>
      </w:r>
      <w:r w:rsidRPr="00846600">
        <w:rPr>
          <w:rtl/>
        </w:rPr>
        <w:t xml:space="preserve"> قال</w:t>
      </w:r>
      <w:r>
        <w:rPr>
          <w:rtl/>
        </w:rPr>
        <w:t>:</w:t>
      </w:r>
      <w:r>
        <w:t xml:space="preserve"> </w:t>
      </w:r>
      <w:r w:rsidRPr="00846600">
        <w:rPr>
          <w:rtl/>
        </w:rPr>
        <w:t>سمعت رجلا سأل جابر عن قوله عزّ وجلّ</w:t>
      </w:r>
      <w:r>
        <w:rPr>
          <w:rtl/>
        </w:rPr>
        <w:t>:</w:t>
      </w:r>
      <w:r w:rsidRPr="00846600">
        <w:rPr>
          <w:rtl/>
        </w:rPr>
        <w:t xml:space="preserve"> </w:t>
      </w:r>
      <w:r w:rsidRPr="00BF578A">
        <w:rPr>
          <w:rStyle w:val="libAlaemChar"/>
          <w:rtl/>
        </w:rPr>
        <w:t>(</w:t>
      </w:r>
      <w:r w:rsidRPr="00BF578A">
        <w:rPr>
          <w:rStyle w:val="libAieChar"/>
          <w:rtl/>
        </w:rPr>
        <w:t>فَلَنْ أَبْرَحَ الْأَرْضَ حَتَّى يَأْذَنَ لِي أَبِي أَوْ يَحْكُمَ اللهُ لِي وَهُوَ خَيْرُ الْحاكِمِينَ</w:t>
      </w:r>
      <w:r w:rsidRPr="00BF578A">
        <w:rPr>
          <w:rStyle w:val="libAlaemChar"/>
          <w:rtl/>
        </w:rPr>
        <w:t>)</w:t>
      </w:r>
      <w:r w:rsidRPr="00846600">
        <w:rPr>
          <w:rtl/>
        </w:rPr>
        <w:t xml:space="preserve"> </w:t>
      </w:r>
      <w:r w:rsidRPr="00BF578A">
        <w:rPr>
          <w:rStyle w:val="libFootnotenumChar"/>
          <w:rtl/>
        </w:rPr>
        <w:t>(6)</w:t>
      </w:r>
      <w:r>
        <w:rPr>
          <w:rtl/>
        </w:rPr>
        <w:t>؟</w:t>
      </w:r>
      <w:r w:rsidRPr="00846600">
        <w:rPr>
          <w:rtl/>
        </w:rPr>
        <w:t xml:space="preserve"> فقال جابر</w:t>
      </w:r>
      <w:r>
        <w:rPr>
          <w:rtl/>
        </w:rPr>
        <w:t>:</w:t>
      </w:r>
      <w:r w:rsidRPr="00846600">
        <w:rPr>
          <w:rtl/>
        </w:rPr>
        <w:t xml:space="preserve"> لم يجيء تأويل هذه الآية</w:t>
      </w:r>
      <w:r>
        <w:rPr>
          <w:rtl/>
        </w:rPr>
        <w:t>،</w:t>
      </w:r>
      <w:r w:rsidRPr="00846600">
        <w:rPr>
          <w:rtl/>
        </w:rPr>
        <w:t xml:space="preserve"> قال سفيان</w:t>
      </w:r>
      <w:r>
        <w:rPr>
          <w:rtl/>
        </w:rPr>
        <w:t>:</w:t>
      </w:r>
      <w:r w:rsidRPr="00846600">
        <w:rPr>
          <w:rtl/>
        </w:rPr>
        <w:t xml:space="preserve"> وكذب</w:t>
      </w:r>
      <w:r>
        <w:rPr>
          <w:rtl/>
        </w:rPr>
        <w:t>،</w:t>
      </w:r>
      <w:r w:rsidRPr="00846600">
        <w:rPr>
          <w:rtl/>
        </w:rPr>
        <w:t xml:space="preserve"> فقلنا لسفيان</w:t>
      </w:r>
      <w:r>
        <w:rPr>
          <w:rtl/>
        </w:rPr>
        <w:t>:</w:t>
      </w:r>
      <w:r w:rsidRPr="00846600">
        <w:rPr>
          <w:rtl/>
        </w:rPr>
        <w:t xml:space="preserve"> وما أراد بهذا</w:t>
      </w:r>
      <w:r>
        <w:rPr>
          <w:rtl/>
        </w:rPr>
        <w:t>؟</w:t>
      </w:r>
      <w:r w:rsidRPr="00846600">
        <w:rPr>
          <w:rtl/>
        </w:rPr>
        <w:t xml:space="preserve"> فقال</w:t>
      </w:r>
      <w:r>
        <w:rPr>
          <w:rtl/>
        </w:rPr>
        <w:t>:</w:t>
      </w:r>
      <w:r w:rsidRPr="00846600">
        <w:rPr>
          <w:rtl/>
        </w:rPr>
        <w:t xml:space="preserve"> إن الرافضة تقول</w:t>
      </w:r>
      <w:r>
        <w:rPr>
          <w:rtl/>
        </w:rPr>
        <w:t>:</w:t>
      </w:r>
      <w:r w:rsidRPr="00846600">
        <w:rPr>
          <w:rtl/>
        </w:rPr>
        <w:t xml:space="preserve"> إنّ عليا </w:t>
      </w:r>
      <w:r w:rsidRPr="00BF578A">
        <w:rPr>
          <w:rStyle w:val="libAlaemChar"/>
          <w:rtl/>
        </w:rPr>
        <w:t>عليه‌السلام</w:t>
      </w:r>
      <w:r w:rsidRPr="00846600">
        <w:rPr>
          <w:rtl/>
        </w:rPr>
        <w:t xml:space="preserve"> في السحاب</w:t>
      </w:r>
      <w:r>
        <w:rPr>
          <w:rtl/>
        </w:rPr>
        <w:t>،</w:t>
      </w:r>
      <w:r w:rsidRPr="00846600">
        <w:rPr>
          <w:rtl/>
        </w:rPr>
        <w:t xml:space="preserve"> فلا نخرج مع من خرج من ولده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صحيح مسلم 1</w:t>
      </w:r>
      <w:r>
        <w:rPr>
          <w:rtl/>
        </w:rPr>
        <w:t>:</w:t>
      </w:r>
      <w:r w:rsidRPr="00846600">
        <w:rPr>
          <w:rtl/>
        </w:rPr>
        <w:t xml:space="preserve"> 20 / 4.</w:t>
      </w:r>
    </w:p>
    <w:p w:rsidR="00BF578A" w:rsidRPr="00846600" w:rsidRDefault="00BF578A" w:rsidP="00BF578A">
      <w:pPr>
        <w:pStyle w:val="libFootnote0"/>
        <w:rPr>
          <w:rtl/>
        </w:rPr>
      </w:pPr>
      <w:r w:rsidRPr="00846600">
        <w:rPr>
          <w:rtl/>
        </w:rPr>
        <w:t>(2) صحيح مسلم 1</w:t>
      </w:r>
      <w:r>
        <w:rPr>
          <w:rtl/>
        </w:rPr>
        <w:t>:</w:t>
      </w:r>
      <w:r w:rsidRPr="00846600">
        <w:rPr>
          <w:rtl/>
        </w:rPr>
        <w:t xml:space="preserve"> 20 / 5.</w:t>
      </w:r>
    </w:p>
    <w:p w:rsidR="00BF578A" w:rsidRPr="00846600" w:rsidRDefault="00BF578A" w:rsidP="00BF578A">
      <w:pPr>
        <w:pStyle w:val="libFootnote0"/>
        <w:rPr>
          <w:rtl/>
        </w:rPr>
      </w:pPr>
      <w:r w:rsidRPr="00846600">
        <w:rPr>
          <w:rtl/>
        </w:rPr>
        <w:t>(3) ما بين المعقوفتين من المصدر.</w:t>
      </w:r>
    </w:p>
    <w:p w:rsidR="00BF578A" w:rsidRPr="00846600" w:rsidRDefault="00BF578A" w:rsidP="00BF578A">
      <w:pPr>
        <w:pStyle w:val="libFootnote0"/>
        <w:rPr>
          <w:rtl/>
        </w:rPr>
      </w:pPr>
      <w:r w:rsidRPr="00846600">
        <w:rPr>
          <w:rtl/>
        </w:rPr>
        <w:t>(4) صحيح مسلم 1</w:t>
      </w:r>
      <w:r>
        <w:rPr>
          <w:rtl/>
        </w:rPr>
        <w:t>:</w:t>
      </w:r>
      <w:r w:rsidRPr="00846600">
        <w:rPr>
          <w:rtl/>
        </w:rPr>
        <w:t xml:space="preserve"> 20 / 6.</w:t>
      </w:r>
    </w:p>
    <w:p w:rsidR="00BF578A" w:rsidRPr="00846600" w:rsidRDefault="00BF578A" w:rsidP="00BF578A">
      <w:pPr>
        <w:pStyle w:val="libFootnote0"/>
        <w:rPr>
          <w:rtl/>
        </w:rPr>
      </w:pPr>
      <w:r w:rsidRPr="00846600">
        <w:rPr>
          <w:rtl/>
        </w:rPr>
        <w:t>(5) صحيح مسلم 1</w:t>
      </w:r>
      <w:r>
        <w:rPr>
          <w:rtl/>
        </w:rPr>
        <w:t>:</w:t>
      </w:r>
      <w:r w:rsidRPr="00846600">
        <w:rPr>
          <w:rtl/>
        </w:rPr>
        <w:t xml:space="preserve"> 20 / 7.</w:t>
      </w:r>
    </w:p>
    <w:p w:rsidR="00BF578A" w:rsidRPr="00846600" w:rsidRDefault="00BF578A" w:rsidP="00BF578A">
      <w:pPr>
        <w:pStyle w:val="libFootnote0"/>
        <w:rPr>
          <w:rtl/>
        </w:rPr>
      </w:pPr>
      <w:r w:rsidRPr="00846600">
        <w:rPr>
          <w:rtl/>
        </w:rPr>
        <w:t>(6) يوسف 12</w:t>
      </w:r>
      <w:r>
        <w:rPr>
          <w:rtl/>
        </w:rPr>
        <w:t>:</w:t>
      </w:r>
      <w:r w:rsidRPr="00846600">
        <w:rPr>
          <w:rtl/>
        </w:rPr>
        <w:t xml:space="preserve"> 80.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حتى ينادي مناد من السماء</w:t>
      </w:r>
      <w:r>
        <w:rPr>
          <w:rtl/>
        </w:rPr>
        <w:t xml:space="preserve"> - </w:t>
      </w:r>
      <w:r w:rsidRPr="00846600">
        <w:rPr>
          <w:rtl/>
        </w:rPr>
        <w:t xml:space="preserve">يريد عليا </w:t>
      </w:r>
      <w:r w:rsidRPr="00BF578A">
        <w:rPr>
          <w:rStyle w:val="libAlaemChar"/>
          <w:rtl/>
        </w:rPr>
        <w:t>عليه‌السلام</w:t>
      </w:r>
      <w:r w:rsidRPr="00846600">
        <w:rPr>
          <w:rtl/>
        </w:rPr>
        <w:t xml:space="preserve"> أنه ينادي</w:t>
      </w:r>
      <w:r>
        <w:rPr>
          <w:rtl/>
        </w:rPr>
        <w:t xml:space="preserve"> - </w:t>
      </w:r>
      <w:r w:rsidRPr="00846600">
        <w:rPr>
          <w:rtl/>
        </w:rPr>
        <w:t>اخرجوا مع فلان</w:t>
      </w:r>
      <w:r>
        <w:rPr>
          <w:rtl/>
        </w:rPr>
        <w:t>،</w:t>
      </w:r>
      <w:r w:rsidRPr="00846600">
        <w:rPr>
          <w:rtl/>
        </w:rPr>
        <w:t xml:space="preserve"> يقول جابر</w:t>
      </w:r>
      <w:r>
        <w:rPr>
          <w:rtl/>
        </w:rPr>
        <w:t>:</w:t>
      </w:r>
      <w:r w:rsidRPr="00846600">
        <w:rPr>
          <w:rtl/>
        </w:rPr>
        <w:t xml:space="preserve"> فذا تأويل هذه الآية وكذب</w:t>
      </w:r>
      <w:r>
        <w:rPr>
          <w:rtl/>
        </w:rPr>
        <w:t>،</w:t>
      </w:r>
      <w:r w:rsidRPr="00846600">
        <w:rPr>
          <w:rtl/>
        </w:rPr>
        <w:t xml:space="preserve"> كانت في إخوة يوسف </w:t>
      </w:r>
      <w:r w:rsidRPr="00BF578A">
        <w:rPr>
          <w:rStyle w:val="libFootnotenumChar"/>
          <w:rtl/>
        </w:rPr>
        <w:t>(1)</w:t>
      </w:r>
      <w:r>
        <w:rPr>
          <w:rtl/>
        </w:rPr>
        <w:t>.</w:t>
      </w:r>
    </w:p>
    <w:p w:rsidR="00BF578A" w:rsidRPr="00846600" w:rsidRDefault="00BF578A" w:rsidP="00BF578A">
      <w:pPr>
        <w:pStyle w:val="libNormal"/>
        <w:rPr>
          <w:rtl/>
        </w:rPr>
      </w:pPr>
      <w:r w:rsidRPr="00846600">
        <w:rPr>
          <w:rtl/>
        </w:rPr>
        <w:t>وحدثنا سلمة بن شبيب</w:t>
      </w:r>
      <w:r>
        <w:rPr>
          <w:rtl/>
        </w:rPr>
        <w:t>،</w:t>
      </w:r>
      <w:r w:rsidRPr="00846600">
        <w:rPr>
          <w:rtl/>
        </w:rPr>
        <w:t xml:space="preserve"> حدثنا الحميدي</w:t>
      </w:r>
      <w:r>
        <w:rPr>
          <w:rtl/>
        </w:rPr>
        <w:t>،</w:t>
      </w:r>
      <w:r w:rsidRPr="00846600">
        <w:rPr>
          <w:rtl/>
        </w:rPr>
        <w:t xml:space="preserve"> حدثنا سفيان</w:t>
      </w:r>
      <w:r>
        <w:rPr>
          <w:rtl/>
        </w:rPr>
        <w:t>،</w:t>
      </w:r>
      <w:r w:rsidRPr="00846600">
        <w:rPr>
          <w:rtl/>
        </w:rPr>
        <w:t xml:space="preserve"> قال</w:t>
      </w:r>
      <w:r>
        <w:rPr>
          <w:rtl/>
        </w:rPr>
        <w:t>:</w:t>
      </w:r>
      <w:r>
        <w:t xml:space="preserve"> </w:t>
      </w:r>
      <w:r w:rsidRPr="00846600">
        <w:rPr>
          <w:rtl/>
        </w:rPr>
        <w:t>سمعت جابرا يحدّث بنحو من ثلاثين ألف حديث</w:t>
      </w:r>
      <w:r>
        <w:rPr>
          <w:rtl/>
        </w:rPr>
        <w:t>،</w:t>
      </w:r>
      <w:r w:rsidRPr="00846600">
        <w:rPr>
          <w:rtl/>
        </w:rPr>
        <w:t xml:space="preserve"> ما أستحل أن أذكر منها شيئا</w:t>
      </w:r>
      <w:r>
        <w:rPr>
          <w:rtl/>
        </w:rPr>
        <w:t>،</w:t>
      </w:r>
      <w:r w:rsidRPr="00846600">
        <w:rPr>
          <w:rtl/>
        </w:rPr>
        <w:t xml:space="preserve"> وإن كان لي كذا وكذا </w:t>
      </w:r>
      <w:r w:rsidRPr="00BF578A">
        <w:rPr>
          <w:rStyle w:val="libFootnotenumChar"/>
          <w:rtl/>
        </w:rPr>
        <w:t>(2)</w:t>
      </w:r>
      <w:r>
        <w:rPr>
          <w:rtl/>
        </w:rPr>
        <w:t>.</w:t>
      </w:r>
    </w:p>
    <w:p w:rsidR="00BF578A" w:rsidRPr="00846600" w:rsidRDefault="00BF578A" w:rsidP="00BF578A">
      <w:pPr>
        <w:pStyle w:val="libNormal"/>
        <w:rPr>
          <w:rtl/>
        </w:rPr>
      </w:pPr>
      <w:r w:rsidRPr="00846600">
        <w:rPr>
          <w:rtl/>
        </w:rPr>
        <w:t>ذكر هذه الأخبار في مقام ذكر الكذابين ومن لا يجوز الأخذ عنه</w:t>
      </w:r>
      <w:r>
        <w:rPr>
          <w:rtl/>
        </w:rPr>
        <w:t>،</w:t>
      </w:r>
      <w:r w:rsidRPr="00846600">
        <w:rPr>
          <w:rtl/>
        </w:rPr>
        <w:t xml:space="preserve"> كالحارث الأعور الهمداني وغيره.</w:t>
      </w:r>
    </w:p>
    <w:p w:rsidR="00BF578A" w:rsidRPr="00846600" w:rsidRDefault="00BF578A" w:rsidP="00BF578A">
      <w:pPr>
        <w:pStyle w:val="libNormal"/>
        <w:rPr>
          <w:rtl/>
        </w:rPr>
      </w:pPr>
      <w:r w:rsidRPr="00846600">
        <w:rPr>
          <w:rtl/>
        </w:rPr>
        <w:t>وقال ابن حجر في التقريب</w:t>
      </w:r>
      <w:r>
        <w:rPr>
          <w:rtl/>
        </w:rPr>
        <w:t>:</w:t>
      </w:r>
      <w:r w:rsidRPr="00846600">
        <w:rPr>
          <w:rtl/>
        </w:rPr>
        <w:t xml:space="preserve"> جابر بن يزيد بن الحارث الجعفي أبو عبد الله الكوفي</w:t>
      </w:r>
      <w:r>
        <w:rPr>
          <w:rtl/>
        </w:rPr>
        <w:t>،</w:t>
      </w:r>
      <w:r w:rsidRPr="00846600">
        <w:rPr>
          <w:rtl/>
        </w:rPr>
        <w:t xml:space="preserve"> ضعيف</w:t>
      </w:r>
      <w:r>
        <w:rPr>
          <w:rtl/>
        </w:rPr>
        <w:t>،</w:t>
      </w:r>
      <w:r w:rsidRPr="00846600">
        <w:rPr>
          <w:rtl/>
        </w:rPr>
        <w:t xml:space="preserve"> رافضي</w:t>
      </w:r>
      <w:r>
        <w:rPr>
          <w:rtl/>
        </w:rPr>
        <w:t>،</w:t>
      </w:r>
      <w:r w:rsidRPr="00846600">
        <w:rPr>
          <w:rtl/>
        </w:rPr>
        <w:t xml:space="preserve"> من الخامسة </w:t>
      </w:r>
      <w:r w:rsidRPr="00BF578A">
        <w:rPr>
          <w:rStyle w:val="libFootnotenumChar"/>
          <w:rtl/>
        </w:rPr>
        <w:t>(3)</w:t>
      </w:r>
      <w:r>
        <w:rPr>
          <w:rtl/>
        </w:rPr>
        <w:t>.</w:t>
      </w:r>
    </w:p>
    <w:p w:rsidR="00BF578A" w:rsidRPr="00846600" w:rsidRDefault="00BF578A" w:rsidP="00BF578A">
      <w:pPr>
        <w:pStyle w:val="libNormal"/>
        <w:rPr>
          <w:rtl/>
        </w:rPr>
      </w:pPr>
      <w:r w:rsidRPr="00846600">
        <w:rPr>
          <w:rtl/>
        </w:rPr>
        <w:t>وقال الذهبي في الميزان</w:t>
      </w:r>
      <w:r>
        <w:rPr>
          <w:rtl/>
        </w:rPr>
        <w:t>:</w:t>
      </w:r>
      <w:r w:rsidRPr="00846600">
        <w:rPr>
          <w:rtl/>
        </w:rPr>
        <w:t xml:space="preserve"> جابر الجعفي الكوفي</w:t>
      </w:r>
      <w:r>
        <w:rPr>
          <w:rtl/>
        </w:rPr>
        <w:t>،</w:t>
      </w:r>
      <w:r w:rsidRPr="00846600">
        <w:rPr>
          <w:rtl/>
        </w:rPr>
        <w:t xml:space="preserve"> أحد علماء الشيعة</w:t>
      </w:r>
      <w:r>
        <w:rPr>
          <w:rtl/>
        </w:rPr>
        <w:t>،</w:t>
      </w:r>
      <w:r w:rsidRPr="00846600">
        <w:rPr>
          <w:rtl/>
        </w:rPr>
        <w:t xml:space="preserve"> عن سفيان</w:t>
      </w:r>
      <w:r>
        <w:rPr>
          <w:rtl/>
        </w:rPr>
        <w:t>:</w:t>
      </w:r>
      <w:r w:rsidRPr="00846600">
        <w:rPr>
          <w:rtl/>
        </w:rPr>
        <w:t xml:space="preserve"> كان جابر الجعفي ورعا في الحديث</w:t>
      </w:r>
      <w:r>
        <w:rPr>
          <w:rtl/>
        </w:rPr>
        <w:t>،</w:t>
      </w:r>
      <w:r w:rsidRPr="00846600">
        <w:rPr>
          <w:rtl/>
        </w:rPr>
        <w:t xml:space="preserve"> وما رأيت أورع منه </w:t>
      </w:r>
      <w:r w:rsidRPr="00BF578A">
        <w:rPr>
          <w:rStyle w:val="libFootnotenumChar"/>
          <w:rtl/>
        </w:rPr>
        <w:t>(4)</w:t>
      </w:r>
      <w:r>
        <w:rPr>
          <w:rtl/>
        </w:rPr>
        <w:t>،</w:t>
      </w:r>
      <w:r w:rsidRPr="00846600">
        <w:rPr>
          <w:rtl/>
        </w:rPr>
        <w:t xml:space="preserve"> ثم ذكر بعض ما رواه مسلم.</w:t>
      </w:r>
    </w:p>
    <w:p w:rsidR="00BF578A" w:rsidRPr="00846600" w:rsidRDefault="00BF578A" w:rsidP="00BF578A">
      <w:pPr>
        <w:pStyle w:val="libNormal"/>
        <w:rPr>
          <w:rtl/>
        </w:rPr>
      </w:pPr>
      <w:r w:rsidRPr="00846600">
        <w:rPr>
          <w:rtl/>
        </w:rPr>
        <w:t>وقال</w:t>
      </w:r>
      <w:r>
        <w:rPr>
          <w:rtl/>
        </w:rPr>
        <w:t>:</w:t>
      </w:r>
      <w:r w:rsidRPr="00846600">
        <w:rPr>
          <w:rtl/>
        </w:rPr>
        <w:t xml:space="preserve"> وعن يحيى بن يعلى</w:t>
      </w:r>
      <w:r>
        <w:rPr>
          <w:rtl/>
        </w:rPr>
        <w:t>:</w:t>
      </w:r>
      <w:r w:rsidRPr="00846600">
        <w:rPr>
          <w:rtl/>
        </w:rPr>
        <w:t xml:space="preserve"> سمعت زائدة يقول</w:t>
      </w:r>
      <w:r>
        <w:rPr>
          <w:rtl/>
        </w:rPr>
        <w:t>:</w:t>
      </w:r>
      <w:r w:rsidRPr="00846600">
        <w:rPr>
          <w:rtl/>
        </w:rPr>
        <w:t xml:space="preserve"> جابر الجعفي رافضي</w:t>
      </w:r>
      <w:r>
        <w:rPr>
          <w:rtl/>
        </w:rPr>
        <w:t>،</w:t>
      </w:r>
      <w:r w:rsidRPr="00846600">
        <w:rPr>
          <w:rtl/>
        </w:rPr>
        <w:t xml:space="preserve"> شتم أصحاب النبي </w:t>
      </w:r>
      <w:r w:rsidRPr="00BF578A">
        <w:rPr>
          <w:rStyle w:val="libAlaemChar"/>
          <w:rtl/>
        </w:rPr>
        <w:t>صلى‌الله‌عليه‌وآله‌وسلم</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وقال جرير بن عبد الحميد</w:t>
      </w:r>
      <w:r>
        <w:rPr>
          <w:rtl/>
        </w:rPr>
        <w:t>:</w:t>
      </w:r>
      <w:r w:rsidRPr="00846600">
        <w:rPr>
          <w:rtl/>
        </w:rPr>
        <w:t xml:space="preserve"> لا أستحلّ أن أحدث عن جابر الجعفي لأنه كان يؤمن بالرجعة.</w:t>
      </w:r>
    </w:p>
    <w:p w:rsidR="00BF578A" w:rsidRPr="00846600" w:rsidRDefault="00BF578A" w:rsidP="00BF578A">
      <w:pPr>
        <w:pStyle w:val="libNormal"/>
        <w:rPr>
          <w:rtl/>
        </w:rPr>
      </w:pPr>
      <w:r w:rsidRPr="00846600">
        <w:rPr>
          <w:rtl/>
        </w:rPr>
        <w:t>وقال في مختصره في الرجال</w:t>
      </w:r>
      <w:r>
        <w:rPr>
          <w:rtl/>
        </w:rPr>
        <w:t>،</w:t>
      </w:r>
      <w:r w:rsidRPr="00846600">
        <w:rPr>
          <w:rtl/>
        </w:rPr>
        <w:t xml:space="preserve"> كما في النهج وغيره</w:t>
      </w:r>
      <w:r>
        <w:rPr>
          <w:rtl/>
        </w:rPr>
        <w:t>،</w:t>
      </w:r>
      <w:r w:rsidRPr="00846600">
        <w:rPr>
          <w:rtl/>
        </w:rPr>
        <w:t xml:space="preserve"> بعد الترجمة</w:t>
      </w:r>
      <w:r>
        <w:rPr>
          <w:rtl/>
        </w:rPr>
        <w:t>:</w:t>
      </w:r>
      <w:r w:rsidRPr="00846600">
        <w:rPr>
          <w:rtl/>
        </w:rPr>
        <w:t xml:space="preserve"> عن أبي الطفيل</w:t>
      </w:r>
      <w:r>
        <w:rPr>
          <w:rtl/>
        </w:rPr>
        <w:t>،</w:t>
      </w:r>
      <w:r w:rsidRPr="00846600">
        <w:rPr>
          <w:rtl/>
        </w:rPr>
        <w:t xml:space="preserve"> والشعبي</w:t>
      </w:r>
      <w:r>
        <w:rPr>
          <w:rtl/>
        </w:rPr>
        <w:t>،</w:t>
      </w:r>
      <w:r w:rsidRPr="00846600">
        <w:rPr>
          <w:rtl/>
        </w:rPr>
        <w:t xml:space="preserve"> وعنه</w:t>
      </w:r>
      <w:r>
        <w:rPr>
          <w:rtl/>
        </w:rPr>
        <w:t>:</w:t>
      </w:r>
      <w:r w:rsidRPr="00846600">
        <w:rPr>
          <w:rtl/>
        </w:rPr>
        <w:t xml:space="preserve"> شعبة</w:t>
      </w:r>
      <w:r>
        <w:rPr>
          <w:rtl/>
        </w:rPr>
        <w:t>،</w:t>
      </w:r>
      <w:r w:rsidRPr="00846600">
        <w:rPr>
          <w:rtl/>
        </w:rPr>
        <w:t xml:space="preserve"> والسفيانان</w:t>
      </w:r>
      <w:r>
        <w:rPr>
          <w:rtl/>
        </w:rPr>
        <w:t>،</w:t>
      </w:r>
      <w:r w:rsidRPr="00846600">
        <w:rPr>
          <w:rtl/>
        </w:rPr>
        <w:t xml:space="preserve"> من أكبر علماء الشيعة</w:t>
      </w:r>
      <w:r>
        <w:rPr>
          <w:rtl/>
        </w:rPr>
        <w:t>،</w:t>
      </w:r>
      <w:r w:rsidRPr="00846600">
        <w:rPr>
          <w:rtl/>
        </w:rPr>
        <w:t xml:space="preserve"> وثقه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صحيح مسلم 1</w:t>
      </w:r>
      <w:r>
        <w:rPr>
          <w:rtl/>
        </w:rPr>
        <w:t>:</w:t>
      </w:r>
      <w:r w:rsidRPr="00846600">
        <w:rPr>
          <w:rtl/>
        </w:rPr>
        <w:t xml:space="preserve"> 20 / 8.</w:t>
      </w:r>
    </w:p>
    <w:p w:rsidR="00BF578A" w:rsidRPr="00846600" w:rsidRDefault="00BF578A" w:rsidP="00BF578A">
      <w:pPr>
        <w:pStyle w:val="libFootnote0"/>
        <w:rPr>
          <w:rtl/>
        </w:rPr>
      </w:pPr>
      <w:r w:rsidRPr="00846600">
        <w:rPr>
          <w:rtl/>
        </w:rPr>
        <w:t>(2) صحيح مسلم 1</w:t>
      </w:r>
      <w:r>
        <w:rPr>
          <w:rtl/>
        </w:rPr>
        <w:t>:</w:t>
      </w:r>
      <w:r w:rsidRPr="00846600">
        <w:rPr>
          <w:rtl/>
        </w:rPr>
        <w:t xml:space="preserve"> 21 / 1.</w:t>
      </w:r>
    </w:p>
    <w:p w:rsidR="00BF578A" w:rsidRPr="00846600" w:rsidRDefault="00BF578A" w:rsidP="00BF578A">
      <w:pPr>
        <w:pStyle w:val="libFootnote0"/>
        <w:rPr>
          <w:rtl/>
        </w:rPr>
      </w:pPr>
      <w:r w:rsidRPr="00846600">
        <w:rPr>
          <w:rtl/>
        </w:rPr>
        <w:t>(3) تقريب التهذيب 1</w:t>
      </w:r>
      <w:r>
        <w:rPr>
          <w:rtl/>
        </w:rPr>
        <w:t>:</w:t>
      </w:r>
      <w:r w:rsidRPr="00846600">
        <w:rPr>
          <w:rtl/>
        </w:rPr>
        <w:t xml:space="preserve"> 123 / 17.</w:t>
      </w:r>
    </w:p>
    <w:p w:rsidR="00BF578A" w:rsidRPr="00846600" w:rsidRDefault="00BF578A" w:rsidP="00BF578A">
      <w:pPr>
        <w:pStyle w:val="libFootnote0"/>
        <w:rPr>
          <w:rtl/>
        </w:rPr>
      </w:pPr>
      <w:r w:rsidRPr="00846600">
        <w:rPr>
          <w:rtl/>
        </w:rPr>
        <w:t>(4) ميزان الاعتدال 1</w:t>
      </w:r>
      <w:r>
        <w:rPr>
          <w:rtl/>
        </w:rPr>
        <w:t>:</w:t>
      </w:r>
      <w:r w:rsidRPr="00846600">
        <w:rPr>
          <w:rtl/>
        </w:rPr>
        <w:t xml:space="preserve"> 379 / 1425.</w:t>
      </w:r>
    </w:p>
    <w:p w:rsidR="00BF578A" w:rsidRPr="00846600" w:rsidRDefault="00BF578A" w:rsidP="00BF578A">
      <w:pPr>
        <w:pStyle w:val="libFootnote0"/>
        <w:rPr>
          <w:rtl/>
        </w:rPr>
      </w:pPr>
      <w:r w:rsidRPr="00846600">
        <w:rPr>
          <w:rtl/>
        </w:rPr>
        <w:t>(5) ميزان الاعتدال 1</w:t>
      </w:r>
      <w:r>
        <w:rPr>
          <w:rtl/>
        </w:rPr>
        <w:t>:</w:t>
      </w:r>
      <w:r w:rsidRPr="00846600">
        <w:rPr>
          <w:rtl/>
        </w:rPr>
        <w:t xml:space="preserve"> 383.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شعبة فشذّ</w:t>
      </w:r>
      <w:r>
        <w:rPr>
          <w:rtl/>
        </w:rPr>
        <w:t>،</w:t>
      </w:r>
      <w:r w:rsidRPr="00846600">
        <w:rPr>
          <w:rtl/>
        </w:rPr>
        <w:t xml:space="preserve"> وتركه الحفّاظ </w:t>
      </w:r>
      <w:r w:rsidRPr="00BF578A">
        <w:rPr>
          <w:rStyle w:val="libFootnotenumChar"/>
          <w:rtl/>
        </w:rPr>
        <w:t>(1)</w:t>
      </w:r>
      <w:r>
        <w:rPr>
          <w:rtl/>
        </w:rPr>
        <w:t>.</w:t>
      </w:r>
    </w:p>
    <w:p w:rsidR="00BF578A" w:rsidRPr="00846600" w:rsidRDefault="00BF578A" w:rsidP="00BF578A">
      <w:pPr>
        <w:pStyle w:val="libNormal"/>
        <w:rPr>
          <w:rtl/>
        </w:rPr>
      </w:pPr>
      <w:r w:rsidRPr="00846600">
        <w:rPr>
          <w:rtl/>
        </w:rPr>
        <w:t>وقال أبو داود صاحب السنن</w:t>
      </w:r>
      <w:r>
        <w:rPr>
          <w:rtl/>
        </w:rPr>
        <w:t>:</w:t>
      </w:r>
      <w:r w:rsidRPr="00846600">
        <w:rPr>
          <w:rtl/>
        </w:rPr>
        <w:t xml:space="preserve"> ليس في كتابي منه شيء سوى حديث السهو </w:t>
      </w:r>
      <w:r w:rsidRPr="00BF578A">
        <w:rPr>
          <w:rStyle w:val="libFootnotenumChar"/>
          <w:rtl/>
        </w:rPr>
        <w:t>(2)</w:t>
      </w:r>
      <w:r>
        <w:rPr>
          <w:rtl/>
        </w:rPr>
        <w:t>.</w:t>
      </w:r>
    </w:p>
    <w:p w:rsidR="00BF578A" w:rsidRPr="00846600" w:rsidRDefault="00BF578A" w:rsidP="00BF578A">
      <w:pPr>
        <w:pStyle w:val="libNormal"/>
        <w:rPr>
          <w:rtl/>
        </w:rPr>
      </w:pPr>
      <w:r w:rsidRPr="00846600">
        <w:rPr>
          <w:rtl/>
        </w:rPr>
        <w:t>وعن ابن الجوزي في المنتظم قال</w:t>
      </w:r>
      <w:r>
        <w:rPr>
          <w:rtl/>
        </w:rPr>
        <w:t>:</w:t>
      </w:r>
      <w:r w:rsidRPr="00846600">
        <w:rPr>
          <w:rtl/>
        </w:rPr>
        <w:t xml:space="preserve"> كان جابر بن يزيد الجعفي رافضيا غاليا</w:t>
      </w:r>
      <w:r>
        <w:rPr>
          <w:rtl/>
        </w:rPr>
        <w:t>،</w:t>
      </w:r>
      <w:r w:rsidRPr="00846600">
        <w:rPr>
          <w:rtl/>
        </w:rPr>
        <w:t xml:space="preserve"> مات سنة 128 </w:t>
      </w:r>
      <w:r w:rsidRPr="00BF578A">
        <w:rPr>
          <w:rStyle w:val="libFootnotenumChar"/>
          <w:rtl/>
        </w:rPr>
        <w:t>(3)</w:t>
      </w:r>
      <w:r>
        <w:rPr>
          <w:rtl/>
        </w:rPr>
        <w:t>.</w:t>
      </w:r>
    </w:p>
    <w:p w:rsidR="00BF578A" w:rsidRDefault="00BF578A" w:rsidP="00BF578A">
      <w:pPr>
        <w:pStyle w:val="libNormal"/>
        <w:rPr>
          <w:rtl/>
        </w:rPr>
      </w:pPr>
      <w:r w:rsidRPr="00846600">
        <w:rPr>
          <w:rtl/>
        </w:rPr>
        <w:t xml:space="preserve">إلى غير ذلك من كلماتهم الناشئة عن عداوتهم المنبعثة عن كونه عالما شيعيا رافضيا </w:t>
      </w:r>
      <w:r w:rsidRPr="00BF578A">
        <w:rPr>
          <w:rStyle w:val="libFootnotenumChar"/>
          <w:rtl/>
        </w:rPr>
        <w:t>(4)</w:t>
      </w:r>
    </w:p>
    <w:p w:rsidR="00BF578A" w:rsidRPr="00846600" w:rsidRDefault="00BF578A" w:rsidP="00BF578A">
      <w:pPr>
        <w:pStyle w:val="libNormal"/>
        <w:rPr>
          <w:rtl/>
        </w:rPr>
      </w:pPr>
      <w:r w:rsidRPr="00846600">
        <w:rPr>
          <w:rtl/>
        </w:rPr>
        <w:t>يز</w:t>
      </w:r>
      <w:r>
        <w:rPr>
          <w:rtl/>
        </w:rPr>
        <w:t xml:space="preserve"> - </w:t>
      </w:r>
      <w:r w:rsidRPr="00846600">
        <w:rPr>
          <w:rtl/>
        </w:rPr>
        <w:t xml:space="preserve">عدّه ابن شهرآشوب في المناقب بابا لأبي جعفر الباقر </w:t>
      </w:r>
      <w:r w:rsidRPr="00BF578A">
        <w:rPr>
          <w:rStyle w:val="libAlaemChar"/>
          <w:rtl/>
        </w:rPr>
        <w:t>عليه‌السلام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التهذيب 2</w:t>
      </w:r>
      <w:r>
        <w:rPr>
          <w:rtl/>
        </w:rPr>
        <w:t>:</w:t>
      </w:r>
      <w:r w:rsidRPr="00846600">
        <w:rPr>
          <w:rtl/>
        </w:rPr>
        <w:t xml:space="preserve"> 43 /</w:t>
      </w:r>
    </w:p>
    <w:p w:rsidR="00BF578A" w:rsidRPr="00846600" w:rsidRDefault="00BF578A" w:rsidP="00BF578A">
      <w:pPr>
        <w:pStyle w:val="libFootnote0"/>
        <w:rPr>
          <w:rtl/>
        </w:rPr>
      </w:pPr>
      <w:r w:rsidRPr="00846600">
        <w:rPr>
          <w:rtl/>
        </w:rPr>
        <w:t>(2) سنن أبي داود 1</w:t>
      </w:r>
      <w:r>
        <w:rPr>
          <w:rtl/>
        </w:rPr>
        <w:t>:</w:t>
      </w:r>
      <w:r w:rsidRPr="00846600">
        <w:rPr>
          <w:rtl/>
        </w:rPr>
        <w:t xml:space="preserve"> 272 / 1036</w:t>
      </w:r>
      <w:r>
        <w:rPr>
          <w:rtl/>
        </w:rPr>
        <w:t>،</w:t>
      </w:r>
      <w:r w:rsidRPr="00846600">
        <w:rPr>
          <w:rtl/>
        </w:rPr>
        <w:t xml:space="preserve"> الكاشف 1</w:t>
      </w:r>
      <w:r>
        <w:rPr>
          <w:rtl/>
        </w:rPr>
        <w:t>:</w:t>
      </w:r>
      <w:r w:rsidRPr="00846600">
        <w:rPr>
          <w:rtl/>
        </w:rPr>
        <w:t xml:space="preserve"> 122 / 748.</w:t>
      </w:r>
    </w:p>
    <w:p w:rsidR="00BF578A" w:rsidRPr="00846600" w:rsidRDefault="00BF578A" w:rsidP="00BF578A">
      <w:pPr>
        <w:pStyle w:val="libFootnote0"/>
        <w:rPr>
          <w:rtl/>
        </w:rPr>
      </w:pPr>
      <w:r w:rsidRPr="00846600">
        <w:rPr>
          <w:rtl/>
        </w:rPr>
        <w:t>(3) المنتظم لابن الجوزي 7</w:t>
      </w:r>
      <w:r>
        <w:rPr>
          <w:rtl/>
        </w:rPr>
        <w:t>:</w:t>
      </w:r>
      <w:r w:rsidRPr="00846600">
        <w:rPr>
          <w:rtl/>
        </w:rPr>
        <w:t xml:space="preserve"> 267.</w:t>
      </w:r>
    </w:p>
    <w:p w:rsidR="00BF578A" w:rsidRPr="00846600" w:rsidRDefault="00BF578A" w:rsidP="00BF578A">
      <w:pPr>
        <w:pStyle w:val="libFootnote0"/>
        <w:rPr>
          <w:rtl/>
        </w:rPr>
      </w:pPr>
      <w:r w:rsidRPr="00846600">
        <w:rPr>
          <w:rtl/>
        </w:rPr>
        <w:t>(4) أقول</w:t>
      </w:r>
      <w:r>
        <w:rPr>
          <w:rtl/>
        </w:rPr>
        <w:t>:</w:t>
      </w:r>
      <w:r w:rsidRPr="00846600">
        <w:rPr>
          <w:rtl/>
        </w:rPr>
        <w:t xml:space="preserve"> ان ما يدعيه شخص من كثرة الحفظ لا يوجب تكذيبه شرعا وعقلا ما لم يقترن ذلك بالدليل.</w:t>
      </w:r>
    </w:p>
    <w:p w:rsidR="00BF578A" w:rsidRPr="00846600" w:rsidRDefault="00BF578A" w:rsidP="00BF578A">
      <w:pPr>
        <w:pStyle w:val="libNormal"/>
        <w:rPr>
          <w:rtl/>
          <w:lang w:bidi="fa-IR"/>
        </w:rPr>
      </w:pPr>
      <w:r w:rsidRPr="00BF578A">
        <w:rPr>
          <w:rStyle w:val="libFootnoteChar"/>
          <w:rtl/>
        </w:rPr>
        <w:t>وعليه فأن تضعيف جابر الجعفي</w:t>
      </w:r>
      <w:r>
        <w:rPr>
          <w:rStyle w:val="libFootnoteChar"/>
          <w:rtl/>
        </w:rPr>
        <w:t xml:space="preserve"> - </w:t>
      </w:r>
      <w:r w:rsidRPr="00BF578A">
        <w:rPr>
          <w:rStyle w:val="libFootnoteChar"/>
          <w:rtl/>
        </w:rPr>
        <w:t>رضوان الله تعالى عليه</w:t>
      </w:r>
      <w:r>
        <w:rPr>
          <w:rStyle w:val="libFootnoteChar"/>
          <w:rtl/>
        </w:rPr>
        <w:t xml:space="preserve"> - </w:t>
      </w:r>
      <w:r w:rsidRPr="00BF578A">
        <w:rPr>
          <w:rStyle w:val="libFootnoteChar"/>
          <w:rtl/>
        </w:rPr>
        <w:t>ورميه بالوضع من لدن بعض الكتاب الذين باعوا ضمائرهم بثمن بخس لا لكثرة حفظه</w:t>
      </w:r>
      <w:r>
        <w:rPr>
          <w:rStyle w:val="libFootnoteChar"/>
          <w:rtl/>
        </w:rPr>
        <w:t xml:space="preserve"> - </w:t>
      </w:r>
      <w:r w:rsidRPr="00BF578A">
        <w:rPr>
          <w:rStyle w:val="libFootnoteChar"/>
          <w:rtl/>
        </w:rPr>
        <w:t>كما يزعمون</w:t>
      </w:r>
      <w:r>
        <w:rPr>
          <w:rStyle w:val="libFootnoteChar"/>
          <w:rtl/>
        </w:rPr>
        <w:t xml:space="preserve"> - </w:t>
      </w:r>
      <w:r w:rsidRPr="00BF578A">
        <w:rPr>
          <w:rStyle w:val="libFootnoteChar"/>
          <w:rtl/>
        </w:rPr>
        <w:t xml:space="preserve">وانما السبب الحقيقي هو لانقطاعه إلى أئمة أهل البيت </w:t>
      </w:r>
      <w:r w:rsidRPr="00BF578A">
        <w:rPr>
          <w:rStyle w:val="libAlaemChar"/>
          <w:rtl/>
        </w:rPr>
        <w:t>عليهم‌السلام</w:t>
      </w:r>
      <w:r w:rsidRPr="00BF578A">
        <w:rPr>
          <w:rStyle w:val="libFootnoteChar"/>
          <w:rtl/>
        </w:rPr>
        <w:t xml:space="preserve"> وملازمتهم أكثر من خمسين عاما وإلاّ لأوجب ذلك تضعيف من ادعى الحفظ أضعافا مضاعفة على ما قاله جابر!.</w:t>
      </w:r>
    </w:p>
    <w:p w:rsidR="00BF578A" w:rsidRPr="00846600" w:rsidRDefault="00BF578A" w:rsidP="00BF578A">
      <w:pPr>
        <w:pStyle w:val="libFootnote"/>
        <w:rPr>
          <w:rtl/>
          <w:lang w:bidi="fa-IR"/>
        </w:rPr>
      </w:pPr>
      <w:r w:rsidRPr="00846600">
        <w:rPr>
          <w:rtl/>
        </w:rPr>
        <w:t>فهذا البخاري اخرج كتابه من ستمائة ألف حديث</w:t>
      </w:r>
      <w:r>
        <w:rPr>
          <w:rtl/>
        </w:rPr>
        <w:t>،</w:t>
      </w:r>
      <w:r w:rsidRPr="00846600">
        <w:rPr>
          <w:rtl/>
        </w:rPr>
        <w:t xml:space="preserve"> وانه كان يحفظ مائة ألف حديث صحاح وضعف هذا العدد من الأحاديث غير الصحيحة</w:t>
      </w:r>
      <w:r>
        <w:rPr>
          <w:rtl/>
        </w:rPr>
        <w:t>!!</w:t>
      </w:r>
      <w:r w:rsidRPr="00846600">
        <w:rPr>
          <w:rtl/>
        </w:rPr>
        <w:t xml:space="preserve"> وهذا احمد بن حنبل كان يحفظ جميع ما في كتبه</w:t>
      </w:r>
      <w:r>
        <w:rPr>
          <w:rtl/>
        </w:rPr>
        <w:t xml:space="preserve"> - </w:t>
      </w:r>
      <w:r w:rsidRPr="00846600">
        <w:rPr>
          <w:rtl/>
        </w:rPr>
        <w:t>على ما يرويه القوم</w:t>
      </w:r>
      <w:r>
        <w:rPr>
          <w:rtl/>
        </w:rPr>
        <w:t xml:space="preserve"> - </w:t>
      </w:r>
      <w:r w:rsidRPr="00846600">
        <w:rPr>
          <w:rtl/>
        </w:rPr>
        <w:t>والتي كانت اثنتي عشر حملا</w:t>
      </w:r>
      <w:r>
        <w:rPr>
          <w:rtl/>
        </w:rPr>
        <w:t>!!</w:t>
      </w:r>
      <w:r w:rsidRPr="00846600">
        <w:rPr>
          <w:rtl/>
        </w:rPr>
        <w:t xml:space="preserve"> ويحيى بن معين كتب بيده مليون حديث</w:t>
      </w:r>
      <w:r>
        <w:rPr>
          <w:rtl/>
        </w:rPr>
        <w:t>!!</w:t>
      </w:r>
      <w:r w:rsidRPr="00846600">
        <w:rPr>
          <w:rtl/>
        </w:rPr>
        <w:t xml:space="preserve"> وقال الشعبي</w:t>
      </w:r>
      <w:r>
        <w:rPr>
          <w:rtl/>
        </w:rPr>
        <w:t>:</w:t>
      </w:r>
      <w:r w:rsidRPr="00846600">
        <w:rPr>
          <w:rtl/>
        </w:rPr>
        <w:t xml:space="preserve"> ما حدثني رجل بحديث الا حفظته.</w:t>
      </w:r>
    </w:p>
    <w:p w:rsidR="00BF578A" w:rsidRPr="00846600" w:rsidRDefault="00BF578A" w:rsidP="00BF578A">
      <w:pPr>
        <w:pStyle w:val="libFootnote"/>
        <w:rPr>
          <w:rtl/>
          <w:lang w:bidi="fa-IR"/>
        </w:rPr>
      </w:pPr>
      <w:r w:rsidRPr="00846600">
        <w:rPr>
          <w:rtl/>
        </w:rPr>
        <w:t>وقال أبو زرعة الأزدي</w:t>
      </w:r>
      <w:r>
        <w:rPr>
          <w:rtl/>
        </w:rPr>
        <w:t>:</w:t>
      </w:r>
      <w:r w:rsidRPr="00846600">
        <w:rPr>
          <w:rtl/>
        </w:rPr>
        <w:t xml:space="preserve"> ما في بيتي سواد على بياض الا واحفظه.</w:t>
      </w:r>
    </w:p>
    <w:p w:rsidR="00BF578A" w:rsidRPr="00846600" w:rsidRDefault="00BF578A" w:rsidP="00BF578A">
      <w:pPr>
        <w:pStyle w:val="libFootnote"/>
        <w:rPr>
          <w:rtl/>
          <w:lang w:bidi="fa-IR"/>
        </w:rPr>
      </w:pPr>
      <w:r w:rsidRPr="00846600">
        <w:rPr>
          <w:rtl/>
        </w:rPr>
        <w:t>ونحن لا نريد ان نضعف هؤلاء بقدر ما نريد ان نبين ان كثرة الحفظ عن شخص توجب تكذيبه</w:t>
      </w:r>
      <w:r>
        <w:rPr>
          <w:rtl/>
        </w:rPr>
        <w:t>،</w:t>
      </w:r>
      <w:r w:rsidRPr="00846600">
        <w:rPr>
          <w:rtl/>
        </w:rPr>
        <w:t xml:space="preserve"> والا لما صح إطلاق لقب « الحافظ » على احد بحال.</w:t>
      </w:r>
    </w:p>
    <w:p w:rsidR="00BF578A" w:rsidRPr="00846600" w:rsidRDefault="00BF578A" w:rsidP="00BF578A">
      <w:pPr>
        <w:pStyle w:val="libFootnote"/>
        <w:rPr>
          <w:rtl/>
          <w:lang w:bidi="fa-IR"/>
        </w:rPr>
      </w:pPr>
      <w:r w:rsidRPr="00846600">
        <w:rPr>
          <w:rtl/>
        </w:rPr>
        <w:t>انظر</w:t>
      </w:r>
      <w:r>
        <w:rPr>
          <w:rtl/>
        </w:rPr>
        <w:t>:</w:t>
      </w:r>
      <w:r w:rsidRPr="00846600">
        <w:rPr>
          <w:rtl/>
        </w:rPr>
        <w:t xml:space="preserve"> المبادئ العامة للفقه الجعفري</w:t>
      </w:r>
      <w:r>
        <w:rPr>
          <w:rtl/>
        </w:rPr>
        <w:t>:</w:t>
      </w:r>
      <w:r w:rsidRPr="00846600">
        <w:rPr>
          <w:rtl/>
        </w:rPr>
        <w:t xml:space="preserve"> 110 وما بعدها.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وكذلك الكفعمي في جنّته </w:t>
      </w:r>
      <w:r w:rsidRPr="00BF578A">
        <w:rPr>
          <w:rStyle w:val="libFootnotenumChar"/>
          <w:rtl/>
        </w:rPr>
        <w:t>(1)</w:t>
      </w:r>
      <w:r>
        <w:rPr>
          <w:rtl/>
        </w:rPr>
        <w:t>،</w:t>
      </w:r>
      <w:r w:rsidRPr="00846600">
        <w:rPr>
          <w:rtl/>
        </w:rPr>
        <w:t xml:space="preserve"> والمراد من الباب بابهم </w:t>
      </w:r>
      <w:r w:rsidRPr="00BF578A">
        <w:rPr>
          <w:rStyle w:val="libAlaemChar"/>
          <w:rtl/>
        </w:rPr>
        <w:t>عليهم‌السلام</w:t>
      </w:r>
      <w:r w:rsidRPr="00846600">
        <w:rPr>
          <w:rtl/>
        </w:rPr>
        <w:t xml:space="preserve"> في علومهم وأسرارهم</w:t>
      </w:r>
      <w:r>
        <w:rPr>
          <w:rtl/>
        </w:rPr>
        <w:t>،</w:t>
      </w:r>
      <w:r w:rsidRPr="00846600">
        <w:rPr>
          <w:rtl/>
        </w:rPr>
        <w:t xml:space="preserve"> وفي الأول</w:t>
      </w:r>
      <w:r>
        <w:rPr>
          <w:rtl/>
        </w:rPr>
        <w:t>،</w:t>
      </w:r>
      <w:r w:rsidRPr="00846600">
        <w:rPr>
          <w:rtl/>
        </w:rPr>
        <w:t xml:space="preserve"> والإرشاد للمفيد</w:t>
      </w:r>
      <w:r>
        <w:rPr>
          <w:rtl/>
        </w:rPr>
        <w:t>،</w:t>
      </w:r>
      <w:r w:rsidRPr="00846600">
        <w:rPr>
          <w:rtl/>
        </w:rPr>
        <w:t xml:space="preserve"> وإعلام الورى للطبرسي</w:t>
      </w:r>
      <w:r>
        <w:rPr>
          <w:rtl/>
        </w:rPr>
        <w:t>،</w:t>
      </w:r>
      <w:r w:rsidRPr="00846600">
        <w:rPr>
          <w:rtl/>
        </w:rPr>
        <w:t xml:space="preserve"> في مقام ذكر فضائل الباقر </w:t>
      </w:r>
      <w:r w:rsidRPr="00BF578A">
        <w:rPr>
          <w:rStyle w:val="libAlaemChar"/>
          <w:rtl/>
        </w:rPr>
        <w:t>عليه‌السلام</w:t>
      </w:r>
      <w:r w:rsidRPr="00846600">
        <w:rPr>
          <w:rtl/>
        </w:rPr>
        <w:t xml:space="preserve"> ما لفظهم</w:t>
      </w:r>
      <w:r>
        <w:rPr>
          <w:rtl/>
        </w:rPr>
        <w:t>:</w:t>
      </w:r>
      <w:r w:rsidRPr="00846600">
        <w:rPr>
          <w:rtl/>
        </w:rPr>
        <w:t xml:space="preserve"> وكان جابر بن يزيد الجعفي إذا روى عن محمّد بن علي </w:t>
      </w:r>
      <w:r>
        <w:rPr>
          <w:rtl/>
        </w:rPr>
        <w:t>(</w:t>
      </w:r>
      <w:r w:rsidRPr="00846600">
        <w:rPr>
          <w:rtl/>
        </w:rPr>
        <w:t>عليهما السّلام</w:t>
      </w:r>
      <w:r>
        <w:rPr>
          <w:rtl/>
        </w:rPr>
        <w:t>)</w:t>
      </w:r>
      <w:r w:rsidRPr="00846600">
        <w:rPr>
          <w:rtl/>
        </w:rPr>
        <w:t xml:space="preserve"> شيئا يقول</w:t>
      </w:r>
      <w:r>
        <w:rPr>
          <w:rtl/>
        </w:rPr>
        <w:t>:</w:t>
      </w:r>
      <w:r w:rsidRPr="00846600">
        <w:rPr>
          <w:rtl/>
        </w:rPr>
        <w:t xml:space="preserve"> حدثني وصيّ الأوصياء ووارث علوم </w:t>
      </w:r>
      <w:r w:rsidRPr="00BF578A">
        <w:rPr>
          <w:rStyle w:val="libFootnotenumChar"/>
          <w:rtl/>
        </w:rPr>
        <w:t>(2)</w:t>
      </w:r>
      <w:r w:rsidRPr="00846600">
        <w:rPr>
          <w:rtl/>
        </w:rPr>
        <w:t xml:space="preserve"> الأنبياء محمّد بن علي </w:t>
      </w:r>
      <w:r w:rsidRPr="00BF578A">
        <w:rPr>
          <w:rStyle w:val="libAlaemChar"/>
          <w:rtl/>
        </w:rPr>
        <w:t>عليهم‌السلام</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وروى الكشي</w:t>
      </w:r>
      <w:r>
        <w:rPr>
          <w:rtl/>
        </w:rPr>
        <w:t>:</w:t>
      </w:r>
      <w:r w:rsidRPr="00846600">
        <w:rPr>
          <w:rtl/>
        </w:rPr>
        <w:t xml:space="preserve"> عن حمدويه قال</w:t>
      </w:r>
      <w:r>
        <w:rPr>
          <w:rtl/>
        </w:rPr>
        <w:t>:</w:t>
      </w:r>
      <w:r w:rsidRPr="00846600">
        <w:rPr>
          <w:rtl/>
        </w:rPr>
        <w:t xml:space="preserve"> حدثنا يعقوب بن يزيد</w:t>
      </w:r>
      <w:r>
        <w:rPr>
          <w:rtl/>
        </w:rPr>
        <w:t>،</w:t>
      </w:r>
      <w:r w:rsidRPr="00846600">
        <w:rPr>
          <w:rtl/>
        </w:rPr>
        <w:t xml:space="preserve"> عن ابن أبي عمير</w:t>
      </w:r>
      <w:r>
        <w:rPr>
          <w:rtl/>
        </w:rPr>
        <w:t>،</w:t>
      </w:r>
      <w:r w:rsidRPr="00846600">
        <w:rPr>
          <w:rtl/>
        </w:rPr>
        <w:t xml:space="preserve"> عن عبد الحميد بن أبي العلاء قال</w:t>
      </w:r>
      <w:r>
        <w:rPr>
          <w:rtl/>
        </w:rPr>
        <w:t>:</w:t>
      </w:r>
      <w:r w:rsidRPr="00846600">
        <w:rPr>
          <w:rtl/>
        </w:rPr>
        <w:t xml:space="preserve"> دخلت المسجد حين قتل الوليد</w:t>
      </w:r>
      <w:r>
        <w:rPr>
          <w:rtl/>
        </w:rPr>
        <w:t>،</w:t>
      </w:r>
      <w:r w:rsidRPr="00846600">
        <w:rPr>
          <w:rtl/>
        </w:rPr>
        <w:t xml:space="preserve"> فإذا الناس مجتمعون</w:t>
      </w:r>
      <w:r>
        <w:rPr>
          <w:rtl/>
        </w:rPr>
        <w:t>،</w:t>
      </w:r>
      <w:r w:rsidRPr="00846600">
        <w:rPr>
          <w:rtl/>
        </w:rPr>
        <w:t xml:space="preserve"> قال</w:t>
      </w:r>
      <w:r>
        <w:rPr>
          <w:rtl/>
        </w:rPr>
        <w:t>:</w:t>
      </w:r>
      <w:r w:rsidRPr="00846600">
        <w:rPr>
          <w:rtl/>
        </w:rPr>
        <w:t xml:space="preserve"> فأتيتهم فإذا جابر الجعفي عليه عمامة خزّ حمراء</w:t>
      </w:r>
      <w:r>
        <w:rPr>
          <w:rtl/>
        </w:rPr>
        <w:t>،</w:t>
      </w:r>
      <w:r w:rsidRPr="00846600">
        <w:rPr>
          <w:rtl/>
        </w:rPr>
        <w:t xml:space="preserve"> وإذا هو يقول</w:t>
      </w:r>
      <w:r>
        <w:rPr>
          <w:rtl/>
        </w:rPr>
        <w:t>:</w:t>
      </w:r>
      <w:r w:rsidRPr="00846600">
        <w:rPr>
          <w:rtl/>
        </w:rPr>
        <w:t xml:space="preserve"> حدثني وصي الأوصياء ووارث علم الأنبياء محمّد بن علي </w:t>
      </w:r>
      <w:r>
        <w:rPr>
          <w:rtl/>
        </w:rPr>
        <w:t>(</w:t>
      </w:r>
      <w:r w:rsidRPr="00846600">
        <w:rPr>
          <w:rtl/>
        </w:rPr>
        <w:t>عليهما السّلام</w:t>
      </w:r>
      <w:r>
        <w:rPr>
          <w:rtl/>
        </w:rPr>
        <w:t>)</w:t>
      </w:r>
      <w:r w:rsidRPr="00846600">
        <w:rPr>
          <w:rtl/>
        </w:rPr>
        <w:t xml:space="preserve"> قال</w:t>
      </w:r>
      <w:r>
        <w:rPr>
          <w:rtl/>
        </w:rPr>
        <w:t>:</w:t>
      </w:r>
      <w:r w:rsidRPr="00846600">
        <w:rPr>
          <w:rtl/>
        </w:rPr>
        <w:t xml:space="preserve"> فقال الناس</w:t>
      </w:r>
      <w:r>
        <w:rPr>
          <w:rtl/>
        </w:rPr>
        <w:t>:</w:t>
      </w:r>
      <w:r w:rsidRPr="00846600">
        <w:rPr>
          <w:rtl/>
        </w:rPr>
        <w:t xml:space="preserve"> جنّ جابر</w:t>
      </w:r>
      <w:r>
        <w:rPr>
          <w:rtl/>
        </w:rPr>
        <w:t>،</w:t>
      </w:r>
      <w:r w:rsidRPr="00846600">
        <w:rPr>
          <w:rtl/>
        </w:rPr>
        <w:t xml:space="preserve"> جنّ جابر </w:t>
      </w:r>
      <w:r w:rsidRPr="00BF578A">
        <w:rPr>
          <w:rStyle w:val="libFootnotenumChar"/>
          <w:rtl/>
        </w:rPr>
        <w:t>(4)</w:t>
      </w:r>
      <w:r>
        <w:rPr>
          <w:rtl/>
        </w:rPr>
        <w:t>.</w:t>
      </w:r>
    </w:p>
    <w:p w:rsidR="00BF578A" w:rsidRPr="00846600" w:rsidRDefault="00BF578A" w:rsidP="00BF578A">
      <w:pPr>
        <w:pStyle w:val="libNormal"/>
        <w:rPr>
          <w:rtl/>
        </w:rPr>
      </w:pPr>
      <w:r w:rsidRPr="00846600">
        <w:rPr>
          <w:rtl/>
        </w:rPr>
        <w:t>وروى الحسين بن حمدان</w:t>
      </w:r>
      <w:r>
        <w:rPr>
          <w:rtl/>
        </w:rPr>
        <w:t>،</w:t>
      </w:r>
      <w:r w:rsidRPr="00846600">
        <w:rPr>
          <w:rtl/>
        </w:rPr>
        <w:t xml:space="preserve"> عن أحمد بن يوسف بن محمّد</w:t>
      </w:r>
      <w:r>
        <w:rPr>
          <w:rtl/>
        </w:rPr>
        <w:t>،</w:t>
      </w:r>
      <w:r w:rsidRPr="00846600">
        <w:rPr>
          <w:rtl/>
        </w:rPr>
        <w:t xml:space="preserve"> عن أبي سكينة</w:t>
      </w:r>
      <w:r>
        <w:rPr>
          <w:rtl/>
        </w:rPr>
        <w:t>،</w:t>
      </w:r>
      <w:r w:rsidRPr="00846600">
        <w:rPr>
          <w:rtl/>
        </w:rPr>
        <w:t xml:space="preserve"> عن عمرو بن الزهير</w:t>
      </w:r>
      <w:r>
        <w:rPr>
          <w:rtl/>
        </w:rPr>
        <w:t>،</w:t>
      </w:r>
      <w:r w:rsidRPr="00846600">
        <w:rPr>
          <w:rtl/>
        </w:rPr>
        <w:t xml:space="preserve"> عن الصادق </w:t>
      </w:r>
      <w:r w:rsidRPr="00BF578A">
        <w:rPr>
          <w:rStyle w:val="libAlaemChar"/>
          <w:rtl/>
        </w:rPr>
        <w:t>عليه‌السلام</w:t>
      </w:r>
      <w:r w:rsidRPr="00846600">
        <w:rPr>
          <w:rtl/>
        </w:rPr>
        <w:t xml:space="preserve"> قال</w:t>
      </w:r>
      <w:r>
        <w:rPr>
          <w:rtl/>
        </w:rPr>
        <w:t>:</w:t>
      </w:r>
      <w:r w:rsidRPr="00846600">
        <w:rPr>
          <w:rtl/>
        </w:rPr>
        <w:t xml:space="preserve"> إنّما سمّي جابر لأنه جبر المؤمنين بعلمه</w:t>
      </w:r>
      <w:r>
        <w:rPr>
          <w:rtl/>
        </w:rPr>
        <w:t>،</w:t>
      </w:r>
      <w:r w:rsidRPr="00846600">
        <w:rPr>
          <w:rtl/>
        </w:rPr>
        <w:t xml:space="preserve"> وهو بحر لا ينزح</w:t>
      </w:r>
      <w:r>
        <w:rPr>
          <w:rtl/>
        </w:rPr>
        <w:t>،</w:t>
      </w:r>
      <w:r w:rsidRPr="00846600">
        <w:rPr>
          <w:rtl/>
        </w:rPr>
        <w:t xml:space="preserve"> وهو الباب في دهره</w:t>
      </w:r>
      <w:r>
        <w:rPr>
          <w:rtl/>
        </w:rPr>
        <w:t>،</w:t>
      </w:r>
      <w:r w:rsidRPr="00846600">
        <w:rPr>
          <w:rtl/>
        </w:rPr>
        <w:t xml:space="preserve"> والحجة على الخلق من حجّة الله أبي جعفر محمّد بن علي </w:t>
      </w:r>
      <w:r>
        <w:rPr>
          <w:rtl/>
        </w:rPr>
        <w:t>(</w:t>
      </w:r>
      <w:r w:rsidRPr="00846600">
        <w:rPr>
          <w:rtl/>
        </w:rPr>
        <w:t>عليهما السّلام</w:t>
      </w:r>
      <w:r>
        <w:rPr>
          <w:rtl/>
        </w:rPr>
        <w:t>)</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وعن جعفر بن محمّد بن مالك</w:t>
      </w:r>
      <w:r>
        <w:rPr>
          <w:rtl/>
        </w:rPr>
        <w:t>،</w:t>
      </w:r>
      <w:r w:rsidRPr="00846600">
        <w:rPr>
          <w:rtl/>
        </w:rPr>
        <w:t xml:space="preserve"> عن جعفر بن محمّد الخزاز</w:t>
      </w:r>
      <w:r>
        <w:rPr>
          <w:rtl/>
        </w:rPr>
        <w:t>،</w:t>
      </w:r>
      <w:r w:rsidRPr="00846600">
        <w:rPr>
          <w:rtl/>
        </w:rPr>
        <w:t xml:space="preserve"> عن مخول ابن إبراهيم</w:t>
      </w:r>
      <w:r>
        <w:rPr>
          <w:rtl/>
        </w:rPr>
        <w:t>،</w:t>
      </w:r>
      <w:r w:rsidRPr="00846600">
        <w:rPr>
          <w:rtl/>
        </w:rPr>
        <w:t xml:space="preserve"> عن أبي خديجة سالم بن مكرم</w:t>
      </w:r>
      <w:r>
        <w:rPr>
          <w:rtl/>
        </w:rPr>
        <w:t>،</w:t>
      </w:r>
      <w:r w:rsidRPr="00846600">
        <w:rPr>
          <w:rtl/>
        </w:rPr>
        <w:t xml:space="preserve"> عن ميمون بن إبراهيم</w:t>
      </w:r>
      <w:r>
        <w:rPr>
          <w:rtl/>
        </w:rPr>
        <w:t>،</w:t>
      </w:r>
      <w:r w:rsidRPr="00846600">
        <w:rPr>
          <w:rtl/>
        </w:rPr>
        <w:t xml:space="preserve"> عن جابر أنه قال</w:t>
      </w:r>
      <w:r>
        <w:rPr>
          <w:rtl/>
        </w:rPr>
        <w:t>:</w:t>
      </w:r>
      <w:r w:rsidRPr="00846600">
        <w:rPr>
          <w:rtl/>
        </w:rPr>
        <w:t xml:space="preserve"> علّمني ابن فاطمة </w:t>
      </w:r>
      <w:r>
        <w:rPr>
          <w:rtl/>
        </w:rPr>
        <w:t>(</w:t>
      </w:r>
      <w:r w:rsidRPr="00846600">
        <w:rPr>
          <w:rtl/>
        </w:rPr>
        <w:t>عليهما السّلام</w:t>
      </w:r>
      <w:r>
        <w:rPr>
          <w:rtl/>
        </w:rPr>
        <w:t>)</w:t>
      </w:r>
      <w:r w:rsidRPr="00846600">
        <w:rPr>
          <w:rtl/>
        </w:rPr>
        <w:t xml:space="preserve"> كلمات ما أشاء أن أعلم بهن شيئا إلاّ علمته</w:t>
      </w:r>
      <w:r>
        <w:rPr>
          <w:rtl/>
        </w:rPr>
        <w:t>،</w:t>
      </w:r>
      <w:r w:rsidRPr="00846600">
        <w:rPr>
          <w:rtl/>
        </w:rPr>
        <w:t xml:space="preserve"> يعني الباقر </w:t>
      </w:r>
      <w:r w:rsidRPr="00BF578A">
        <w:rPr>
          <w:rStyle w:val="libAlaemChar"/>
          <w:rtl/>
        </w:rPr>
        <w:t>عليه‌السلام</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 xml:space="preserve">(1) الجنة الواقية </w:t>
      </w:r>
      <w:r>
        <w:rPr>
          <w:rtl/>
        </w:rPr>
        <w:t>(</w:t>
      </w:r>
      <w:r w:rsidRPr="00846600">
        <w:rPr>
          <w:rtl/>
        </w:rPr>
        <w:t>المصباح</w:t>
      </w:r>
      <w:r>
        <w:rPr>
          <w:rtl/>
        </w:rPr>
        <w:t>):</w:t>
      </w:r>
      <w:r w:rsidRPr="00846600">
        <w:rPr>
          <w:rtl/>
        </w:rPr>
        <w:t xml:space="preserve"> 522.</w:t>
      </w:r>
    </w:p>
    <w:p w:rsidR="00BF578A" w:rsidRPr="00846600" w:rsidRDefault="00BF578A" w:rsidP="00BF578A">
      <w:pPr>
        <w:pStyle w:val="libFootnote0"/>
        <w:rPr>
          <w:rtl/>
        </w:rPr>
      </w:pPr>
      <w:r w:rsidRPr="00846600">
        <w:rPr>
          <w:rtl/>
        </w:rPr>
        <w:t>(2) نسخة بدل</w:t>
      </w:r>
      <w:r>
        <w:rPr>
          <w:rtl/>
        </w:rPr>
        <w:t>:</w:t>
      </w:r>
      <w:r w:rsidRPr="00846600">
        <w:rPr>
          <w:rtl/>
        </w:rPr>
        <w:t xml:space="preserve"> علم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(3) مناقب ابن شهرآشوب 4</w:t>
      </w:r>
      <w:r>
        <w:rPr>
          <w:rtl/>
        </w:rPr>
        <w:t>:</w:t>
      </w:r>
      <w:r w:rsidRPr="00846600">
        <w:rPr>
          <w:rtl/>
        </w:rPr>
        <w:t xml:space="preserve"> 211 / 12</w:t>
      </w:r>
      <w:r>
        <w:rPr>
          <w:rtl/>
        </w:rPr>
        <w:t>،</w:t>
      </w:r>
      <w:r w:rsidRPr="00846600">
        <w:rPr>
          <w:rtl/>
        </w:rPr>
        <w:t xml:space="preserve"> الإرشاد</w:t>
      </w:r>
      <w:r>
        <w:rPr>
          <w:rtl/>
        </w:rPr>
        <w:t>:</w:t>
      </w:r>
      <w:r w:rsidRPr="00846600">
        <w:rPr>
          <w:rtl/>
        </w:rPr>
        <w:t xml:space="preserve"> 263</w:t>
      </w:r>
      <w:r>
        <w:rPr>
          <w:rtl/>
        </w:rPr>
        <w:t>،</w:t>
      </w:r>
      <w:r w:rsidRPr="00846600">
        <w:rPr>
          <w:rtl/>
        </w:rPr>
        <w:t xml:space="preserve"> إعلام الورى</w:t>
      </w:r>
      <w:r>
        <w:rPr>
          <w:rtl/>
        </w:rPr>
        <w:t>:</w:t>
      </w:r>
      <w:r w:rsidRPr="00846600">
        <w:rPr>
          <w:rtl/>
        </w:rPr>
        <w:t xml:space="preserve"> 269.</w:t>
      </w:r>
    </w:p>
    <w:p w:rsidR="00BF578A" w:rsidRPr="00846600" w:rsidRDefault="00BF578A" w:rsidP="00BF578A">
      <w:pPr>
        <w:pStyle w:val="libFootnote0"/>
        <w:rPr>
          <w:rtl/>
        </w:rPr>
      </w:pPr>
      <w:r w:rsidRPr="00846600">
        <w:rPr>
          <w:rtl/>
        </w:rPr>
        <w:t>(4) رجال الكشي 2</w:t>
      </w:r>
      <w:r>
        <w:rPr>
          <w:rtl/>
        </w:rPr>
        <w:t>:</w:t>
      </w:r>
      <w:r w:rsidRPr="00846600">
        <w:rPr>
          <w:rtl/>
        </w:rPr>
        <w:t xml:space="preserve"> 437 / 337.</w:t>
      </w:r>
    </w:p>
    <w:p w:rsidR="00BF578A" w:rsidRPr="00846600" w:rsidRDefault="00BF578A" w:rsidP="00BF578A">
      <w:pPr>
        <w:pStyle w:val="libFootnote0"/>
        <w:rPr>
          <w:rtl/>
        </w:rPr>
      </w:pPr>
      <w:r w:rsidRPr="00846600">
        <w:rPr>
          <w:rtl/>
        </w:rPr>
        <w:t>(5) سفينة البحار</w:t>
      </w:r>
      <w:r>
        <w:rPr>
          <w:rtl/>
        </w:rPr>
        <w:t>:</w:t>
      </w:r>
      <w:r w:rsidRPr="00846600">
        <w:rPr>
          <w:rtl/>
        </w:rPr>
        <w:t xml:space="preserve"> 1 / 539.</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وبهذا الإسناد</w:t>
      </w:r>
      <w:r>
        <w:rPr>
          <w:rtl/>
        </w:rPr>
        <w:t>،</w:t>
      </w:r>
      <w:r w:rsidRPr="00846600">
        <w:rPr>
          <w:rtl/>
        </w:rPr>
        <w:t xml:space="preserve"> عن ميمون قال</w:t>
      </w:r>
      <w:r>
        <w:rPr>
          <w:rtl/>
        </w:rPr>
        <w:t>:</w:t>
      </w:r>
      <w:r w:rsidRPr="00846600">
        <w:rPr>
          <w:rtl/>
        </w:rPr>
        <w:t xml:space="preserve"> كان جابر قد جنن نفسه</w:t>
      </w:r>
      <w:r>
        <w:rPr>
          <w:rtl/>
        </w:rPr>
        <w:t>،</w:t>
      </w:r>
      <w:r w:rsidRPr="00846600">
        <w:rPr>
          <w:rtl/>
        </w:rPr>
        <w:t xml:space="preserve"> فركب القصب وطاف مع الصبيان حيث طلب للقتل</w:t>
      </w:r>
      <w:r>
        <w:rPr>
          <w:rtl/>
        </w:rPr>
        <w:t>،</w:t>
      </w:r>
      <w:r w:rsidRPr="00846600">
        <w:rPr>
          <w:rtl/>
        </w:rPr>
        <w:t xml:space="preserve"> وكان فيما يدور إذ لقيه رجل في طريقه</w:t>
      </w:r>
      <w:r>
        <w:rPr>
          <w:rtl/>
        </w:rPr>
        <w:t>،</w:t>
      </w:r>
      <w:r w:rsidRPr="00846600">
        <w:rPr>
          <w:rtl/>
        </w:rPr>
        <w:t xml:space="preserve"> وكان الرجل قد حلف بطلاق امرأته في ليلته تلك أنه يسأل عن النساء أوّل من يلقاه</w:t>
      </w:r>
      <w:r>
        <w:rPr>
          <w:rtl/>
        </w:rPr>
        <w:t>،</w:t>
      </w:r>
      <w:r w:rsidRPr="00846600">
        <w:rPr>
          <w:rtl/>
        </w:rPr>
        <w:t xml:space="preserve"> فاستقبله جابر فسأله عن النساء</w:t>
      </w:r>
      <w:r>
        <w:rPr>
          <w:rtl/>
        </w:rPr>
        <w:t>؟</w:t>
      </w:r>
      <w:r w:rsidRPr="00846600">
        <w:rPr>
          <w:rtl/>
        </w:rPr>
        <w:t xml:space="preserve"> فقال له جابر</w:t>
      </w:r>
      <w:r>
        <w:rPr>
          <w:rtl/>
        </w:rPr>
        <w:t>:</w:t>
      </w:r>
      <w:r w:rsidRPr="00846600">
        <w:rPr>
          <w:rtl/>
        </w:rPr>
        <w:t xml:space="preserve"> النساء ثلاث</w:t>
      </w:r>
      <w:r>
        <w:rPr>
          <w:rtl/>
        </w:rPr>
        <w:t>،</w:t>
      </w:r>
      <w:r w:rsidRPr="00846600">
        <w:rPr>
          <w:rtl/>
        </w:rPr>
        <w:t xml:space="preserve"> وهو راكب القصبة فمسكها الرجل</w:t>
      </w:r>
      <w:r>
        <w:rPr>
          <w:rtl/>
        </w:rPr>
        <w:t>،</w:t>
      </w:r>
      <w:r w:rsidRPr="00846600">
        <w:rPr>
          <w:rtl/>
        </w:rPr>
        <w:t xml:space="preserve"> فقال له جابر</w:t>
      </w:r>
      <w:r>
        <w:rPr>
          <w:rtl/>
        </w:rPr>
        <w:t>:</w:t>
      </w:r>
      <w:r w:rsidRPr="00846600">
        <w:rPr>
          <w:rtl/>
        </w:rPr>
        <w:t xml:space="preserve"> خلّ عن الجواد</w:t>
      </w:r>
      <w:r>
        <w:rPr>
          <w:rtl/>
        </w:rPr>
        <w:t>،</w:t>
      </w:r>
      <w:r w:rsidRPr="00846600">
        <w:rPr>
          <w:rtl/>
        </w:rPr>
        <w:t xml:space="preserve"> فركض مع الصبيان</w:t>
      </w:r>
      <w:r>
        <w:rPr>
          <w:rtl/>
        </w:rPr>
        <w:t>،</w:t>
      </w:r>
      <w:r w:rsidRPr="00846600">
        <w:rPr>
          <w:rtl/>
        </w:rPr>
        <w:t xml:space="preserve"> فقال الرجل</w:t>
      </w:r>
      <w:r>
        <w:rPr>
          <w:rtl/>
        </w:rPr>
        <w:t>:</w:t>
      </w:r>
      <w:r w:rsidRPr="00846600">
        <w:rPr>
          <w:rtl/>
        </w:rPr>
        <w:t xml:space="preserve"> ما فهمت ما قال جابر</w:t>
      </w:r>
      <w:r>
        <w:rPr>
          <w:rtl/>
        </w:rPr>
        <w:t>،</w:t>
      </w:r>
      <w:r w:rsidRPr="00846600">
        <w:rPr>
          <w:rtl/>
        </w:rPr>
        <w:t xml:space="preserve"> ثم لحق به فقال له</w:t>
      </w:r>
      <w:r>
        <w:rPr>
          <w:rtl/>
        </w:rPr>
        <w:t>:</w:t>
      </w:r>
      <w:r w:rsidRPr="00846600">
        <w:rPr>
          <w:rtl/>
        </w:rPr>
        <w:t xml:space="preserve"> ما معنى النساء ثلاث</w:t>
      </w:r>
      <w:r>
        <w:rPr>
          <w:rtl/>
        </w:rPr>
        <w:t>؟</w:t>
      </w:r>
      <w:r w:rsidRPr="00846600">
        <w:rPr>
          <w:rtl/>
        </w:rPr>
        <w:t xml:space="preserve"> فقال جابر</w:t>
      </w:r>
      <w:r>
        <w:rPr>
          <w:rtl/>
        </w:rPr>
        <w:t>:</w:t>
      </w:r>
      <w:r w:rsidRPr="00846600">
        <w:rPr>
          <w:rtl/>
        </w:rPr>
        <w:t xml:space="preserve"> واحدة لك</w:t>
      </w:r>
      <w:r>
        <w:rPr>
          <w:rtl/>
        </w:rPr>
        <w:t>،</w:t>
      </w:r>
      <w:r w:rsidRPr="00846600">
        <w:rPr>
          <w:rtl/>
        </w:rPr>
        <w:t xml:space="preserve"> وواحدة عليك</w:t>
      </w:r>
      <w:r>
        <w:rPr>
          <w:rtl/>
        </w:rPr>
        <w:t>،</w:t>
      </w:r>
      <w:r w:rsidRPr="00846600">
        <w:rPr>
          <w:rtl/>
        </w:rPr>
        <w:t xml:space="preserve"> وواحدة لا لك ولا عليك</w:t>
      </w:r>
      <w:r>
        <w:rPr>
          <w:rtl/>
        </w:rPr>
        <w:t>،</w:t>
      </w:r>
      <w:r w:rsidRPr="00846600">
        <w:rPr>
          <w:rtl/>
        </w:rPr>
        <w:t xml:space="preserve"> وقال له</w:t>
      </w:r>
      <w:r>
        <w:rPr>
          <w:rtl/>
        </w:rPr>
        <w:t>:</w:t>
      </w:r>
      <w:r w:rsidRPr="00846600">
        <w:rPr>
          <w:rtl/>
        </w:rPr>
        <w:t xml:space="preserve"> خلّ عن الجواد.</w:t>
      </w:r>
    </w:p>
    <w:p w:rsidR="00BF578A" w:rsidRPr="00846600" w:rsidRDefault="00BF578A" w:rsidP="00BF578A">
      <w:pPr>
        <w:pStyle w:val="libNormal"/>
        <w:rPr>
          <w:rtl/>
        </w:rPr>
      </w:pPr>
      <w:r w:rsidRPr="00846600">
        <w:rPr>
          <w:rtl/>
        </w:rPr>
        <w:t>فقال الرجل</w:t>
      </w:r>
      <w:r>
        <w:rPr>
          <w:rtl/>
        </w:rPr>
        <w:t>:</w:t>
      </w:r>
      <w:r w:rsidRPr="00846600">
        <w:rPr>
          <w:rtl/>
        </w:rPr>
        <w:t xml:space="preserve"> ما فهمت قول جابر</w:t>
      </w:r>
      <w:r>
        <w:rPr>
          <w:rtl/>
        </w:rPr>
        <w:t>،</w:t>
      </w:r>
      <w:r w:rsidRPr="00846600">
        <w:rPr>
          <w:rtl/>
        </w:rPr>
        <w:t xml:space="preserve"> فلحق به وقال</w:t>
      </w:r>
      <w:r>
        <w:rPr>
          <w:rtl/>
        </w:rPr>
        <w:t>:</w:t>
      </w:r>
      <w:r w:rsidRPr="00846600">
        <w:rPr>
          <w:rtl/>
        </w:rPr>
        <w:t xml:space="preserve"> ما فهمت ما قلت</w:t>
      </w:r>
      <w:r>
        <w:rPr>
          <w:rtl/>
        </w:rPr>
        <w:t>؟</w:t>
      </w:r>
      <w:r>
        <w:t xml:space="preserve"> </w:t>
      </w:r>
      <w:r w:rsidRPr="00846600">
        <w:rPr>
          <w:rtl/>
        </w:rPr>
        <w:t>فقال له</w:t>
      </w:r>
      <w:r>
        <w:rPr>
          <w:rtl/>
        </w:rPr>
        <w:t>:</w:t>
      </w:r>
      <w:r w:rsidRPr="00846600">
        <w:rPr>
          <w:rtl/>
        </w:rPr>
        <w:t xml:space="preserve"> أما التي لك فالبكر</w:t>
      </w:r>
      <w:r>
        <w:rPr>
          <w:rtl/>
        </w:rPr>
        <w:t>،</w:t>
      </w:r>
      <w:r w:rsidRPr="00846600">
        <w:rPr>
          <w:rtl/>
        </w:rPr>
        <w:t xml:space="preserve"> وأمّا التي عليك فالتي كان لها بعل ولها ولد منه</w:t>
      </w:r>
      <w:r>
        <w:rPr>
          <w:rtl/>
        </w:rPr>
        <w:t>،</w:t>
      </w:r>
      <w:r w:rsidRPr="00846600">
        <w:rPr>
          <w:rtl/>
        </w:rPr>
        <w:t xml:space="preserve"> والتي لا لك ولا عليك فالثيب التي لا ولد عليها </w:t>
      </w:r>
      <w:r w:rsidRPr="00BF578A">
        <w:rPr>
          <w:rStyle w:val="libFootnotenumChar"/>
          <w:rtl/>
        </w:rPr>
        <w:t>(1)</w:t>
      </w:r>
      <w:r>
        <w:rPr>
          <w:rtl/>
        </w:rPr>
        <w:t>.</w:t>
      </w:r>
    </w:p>
    <w:p w:rsidR="00BF578A" w:rsidRPr="00846600" w:rsidRDefault="00BF578A" w:rsidP="00BF578A">
      <w:pPr>
        <w:pStyle w:val="libNormal"/>
        <w:rPr>
          <w:rtl/>
        </w:rPr>
      </w:pPr>
      <w:r w:rsidRPr="00846600">
        <w:rPr>
          <w:rtl/>
        </w:rPr>
        <w:t>يح</w:t>
      </w:r>
      <w:r>
        <w:rPr>
          <w:rtl/>
        </w:rPr>
        <w:t xml:space="preserve"> - </w:t>
      </w:r>
      <w:r w:rsidRPr="00846600">
        <w:rPr>
          <w:rtl/>
        </w:rPr>
        <w:t>قول الشيخ المفيد في رسالته في الرّد على أصحاب العدد ما لفظه</w:t>
      </w:r>
      <w:r>
        <w:rPr>
          <w:rtl/>
        </w:rPr>
        <w:t>:</w:t>
      </w:r>
      <w:r>
        <w:t xml:space="preserve"> </w:t>
      </w:r>
      <w:r w:rsidRPr="00846600">
        <w:rPr>
          <w:rtl/>
        </w:rPr>
        <w:t>وأمّا رواة الحديث بأن شهر رمضان من شهور السنة يكون تسعة وعشرين يوما ويكون ثلاثين يوما فهم فقهاء أصحاب أبي جعفر محمّد بن علي</w:t>
      </w:r>
      <w:r>
        <w:rPr>
          <w:rtl/>
        </w:rPr>
        <w:t>،</w:t>
      </w:r>
      <w:r w:rsidRPr="00846600">
        <w:rPr>
          <w:rtl/>
        </w:rPr>
        <w:t xml:space="preserve"> وأبي عبد الله جعفر بن محمّد بن علي</w:t>
      </w:r>
      <w:r>
        <w:rPr>
          <w:rtl/>
        </w:rPr>
        <w:t>،</w:t>
      </w:r>
      <w:r w:rsidRPr="00846600">
        <w:rPr>
          <w:rtl/>
        </w:rPr>
        <w:t xml:space="preserve"> وأبي الحسن علي بن محمّد</w:t>
      </w:r>
      <w:r>
        <w:rPr>
          <w:rtl/>
        </w:rPr>
        <w:t>،</w:t>
      </w:r>
      <w:r w:rsidRPr="00846600">
        <w:rPr>
          <w:rtl/>
        </w:rPr>
        <w:t xml:space="preserve"> وأبي محمّد الحسن بن علي ابن محمّد </w:t>
      </w:r>
      <w:r>
        <w:rPr>
          <w:rtl/>
        </w:rPr>
        <w:t>(</w:t>
      </w:r>
      <w:r w:rsidRPr="00846600">
        <w:rPr>
          <w:rtl/>
        </w:rPr>
        <w:t>صلوات الله عليهم</w:t>
      </w:r>
      <w:r>
        <w:rPr>
          <w:rtl/>
        </w:rPr>
        <w:t>)</w:t>
      </w:r>
      <w:r w:rsidRPr="00846600">
        <w:rPr>
          <w:rtl/>
        </w:rPr>
        <w:t xml:space="preserve"> والأعلام الرؤساء المأخوذ عنهم الحلال والحرام والفتيا والأحكام</w:t>
      </w:r>
      <w:r>
        <w:rPr>
          <w:rtl/>
        </w:rPr>
        <w:t>،</w:t>
      </w:r>
      <w:r w:rsidRPr="00846600">
        <w:rPr>
          <w:rtl/>
        </w:rPr>
        <w:t xml:space="preserve"> الذين لا يطعن عليهم</w:t>
      </w:r>
      <w:r>
        <w:rPr>
          <w:rtl/>
        </w:rPr>
        <w:t>،</w:t>
      </w:r>
      <w:r w:rsidRPr="00846600">
        <w:rPr>
          <w:rtl/>
        </w:rPr>
        <w:t xml:space="preserve"> ولا طريق إلى ذمّ واحد منهم</w:t>
      </w:r>
      <w:r>
        <w:rPr>
          <w:rtl/>
        </w:rPr>
        <w:t>،</w:t>
      </w:r>
      <w:r w:rsidRPr="00846600">
        <w:rPr>
          <w:rtl/>
        </w:rPr>
        <w:t xml:space="preserve"> وهم أصحاب الأصول المدوّنة</w:t>
      </w:r>
      <w:r>
        <w:rPr>
          <w:rtl/>
        </w:rPr>
        <w:t>،</w:t>
      </w:r>
      <w:r w:rsidRPr="00846600">
        <w:rPr>
          <w:rtl/>
        </w:rPr>
        <w:t xml:space="preserve"> والمصنفات المشهورة</w:t>
      </w:r>
      <w:r>
        <w:rPr>
          <w:rtl/>
        </w:rPr>
        <w:t>،</w:t>
      </w:r>
      <w:r w:rsidRPr="00846600">
        <w:rPr>
          <w:rtl/>
        </w:rPr>
        <w:t xml:space="preserve"> وكلّهم قد أجمعوا نقلا وعملا على أنّ شهر رمضان يكون تسعة وعشرين</w:t>
      </w:r>
      <w:r>
        <w:rPr>
          <w:rtl/>
        </w:rPr>
        <w:t>،</w:t>
      </w:r>
      <w:r w:rsidRPr="00846600">
        <w:rPr>
          <w:rtl/>
        </w:rPr>
        <w:t xml:space="preserve"> نقلوا ذلك عن أئمة الهدى </w:t>
      </w:r>
      <w:r w:rsidRPr="00BF578A">
        <w:rPr>
          <w:rStyle w:val="libAlaemChar"/>
          <w:rtl/>
        </w:rPr>
        <w:t>عليهم‌السلام</w:t>
      </w:r>
      <w:r w:rsidRPr="00846600">
        <w:rPr>
          <w:rtl/>
        </w:rPr>
        <w:t xml:space="preserve"> وعرفوه من عقيدتهم</w:t>
      </w:r>
      <w:r>
        <w:rPr>
          <w:rtl/>
        </w:rPr>
        <w:t>،</w:t>
      </w:r>
      <w:r w:rsidRPr="00846600">
        <w:rPr>
          <w:rtl/>
        </w:rPr>
        <w:t xml:space="preserve"> واعتمدوه في ديانتهم</w:t>
      </w:r>
      <w:r>
        <w:rPr>
          <w:rtl/>
        </w:rPr>
        <w:t>،</w:t>
      </w:r>
      <w:r w:rsidRPr="00846600">
        <w:rPr>
          <w:rtl/>
        </w:rPr>
        <w:t xml:space="preserve"> وقد فصّلت أحاديثهم في كتابي المعروف</w:t>
      </w:r>
      <w:r>
        <w:rPr>
          <w:rtl/>
        </w:rPr>
        <w:t xml:space="preserve"> بـ (</w:t>
      </w:r>
      <w:r w:rsidRPr="00846600">
        <w:rPr>
          <w:rtl/>
        </w:rPr>
        <w:t xml:space="preserve">مصابيح النور في علامات </w:t>
      </w:r>
      <w:r>
        <w:rPr>
          <w:rtl/>
        </w:rPr>
        <w:t>[</w:t>
      </w:r>
      <w:r w:rsidRPr="00846600">
        <w:rPr>
          <w:rtl/>
        </w:rPr>
        <w:t>أوائل</w:t>
      </w:r>
      <w:r>
        <w:rPr>
          <w:rtl/>
        </w:rPr>
        <w:t>]</w:t>
      </w:r>
      <w:r w:rsidRPr="00846600">
        <w:rPr>
          <w:rtl/>
        </w:rPr>
        <w:t xml:space="preserve"> </w:t>
      </w:r>
      <w:r w:rsidRPr="00BF578A">
        <w:rPr>
          <w:rStyle w:val="libFootnotenumChar"/>
          <w:rtl/>
        </w:rPr>
        <w:t>(2)</w:t>
      </w:r>
      <w:r w:rsidRPr="00846600">
        <w:rPr>
          <w:rtl/>
        </w:rPr>
        <w:t xml:space="preserve"> الشهور</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سفينة البحار</w:t>
      </w:r>
      <w:r>
        <w:rPr>
          <w:rtl/>
        </w:rPr>
        <w:t>:</w:t>
      </w:r>
      <w:r w:rsidRPr="00846600">
        <w:rPr>
          <w:rtl/>
        </w:rPr>
        <w:t xml:space="preserve"> 1 / 539.</w:t>
      </w:r>
    </w:p>
    <w:p w:rsidR="00BF578A" w:rsidRPr="00846600" w:rsidRDefault="00BF578A" w:rsidP="00BF578A">
      <w:pPr>
        <w:pStyle w:val="libFootnote0"/>
        <w:rPr>
          <w:rtl/>
        </w:rPr>
      </w:pPr>
      <w:r w:rsidRPr="00846600">
        <w:rPr>
          <w:rtl/>
        </w:rPr>
        <w:t>(2) ما أثبتناه بين المعقوفتين من المصدر.</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وأنا أثبت من ذلك ما يدلّ على تفصيلها إن شاء الله.</w:t>
      </w:r>
    </w:p>
    <w:p w:rsidR="00BF578A" w:rsidRPr="00846600" w:rsidRDefault="00BF578A" w:rsidP="00BF578A">
      <w:pPr>
        <w:pStyle w:val="libNormal"/>
        <w:rPr>
          <w:rtl/>
        </w:rPr>
      </w:pPr>
      <w:r w:rsidRPr="00846600">
        <w:rPr>
          <w:rtl/>
        </w:rPr>
        <w:t xml:space="preserve">فممّن روى عن أبي جعفر محمّد بن علي الباقر </w:t>
      </w:r>
      <w:r>
        <w:rPr>
          <w:rtl/>
        </w:rPr>
        <w:t>(</w:t>
      </w:r>
      <w:r w:rsidRPr="00846600">
        <w:rPr>
          <w:rtl/>
        </w:rPr>
        <w:t>عليهما السّلام</w:t>
      </w:r>
      <w:r>
        <w:rPr>
          <w:rtl/>
        </w:rPr>
        <w:t>)</w:t>
      </w:r>
      <w:r w:rsidRPr="00846600">
        <w:rPr>
          <w:rtl/>
        </w:rPr>
        <w:t xml:space="preserve"> أن شهر رمضان يصيبه ما يصيب الشهور من النقصان</w:t>
      </w:r>
      <w:r>
        <w:rPr>
          <w:rtl/>
        </w:rPr>
        <w:t>:</w:t>
      </w:r>
      <w:r w:rsidRPr="00846600">
        <w:rPr>
          <w:rtl/>
        </w:rPr>
        <w:t xml:space="preserve"> أبو جعفر محمّد بن مسلم. إلى أن قال</w:t>
      </w:r>
      <w:r>
        <w:rPr>
          <w:rtl/>
        </w:rPr>
        <w:t xml:space="preserve"> - </w:t>
      </w:r>
      <w:r w:rsidRPr="00846600">
        <w:rPr>
          <w:rtl/>
        </w:rPr>
        <w:t xml:space="preserve">في عداد من روى عن أبي عبد الله </w:t>
      </w:r>
      <w:r>
        <w:rPr>
          <w:rtl/>
        </w:rPr>
        <w:t>(</w:t>
      </w:r>
      <w:r w:rsidRPr="00BF578A">
        <w:rPr>
          <w:rStyle w:val="libAlaemChar"/>
          <w:rtl/>
        </w:rPr>
        <w:t>عليه‌السلام</w:t>
      </w:r>
      <w:r>
        <w:rPr>
          <w:rtl/>
        </w:rPr>
        <w:t>) -:</w:t>
      </w:r>
      <w:r>
        <w:t xml:space="preserve"> </w:t>
      </w:r>
      <w:r w:rsidRPr="00846600">
        <w:rPr>
          <w:rtl/>
        </w:rPr>
        <w:t>وروى عمرو بن شمر</w:t>
      </w:r>
      <w:r>
        <w:rPr>
          <w:rtl/>
        </w:rPr>
        <w:t>،</w:t>
      </w:r>
      <w:r w:rsidRPr="00846600">
        <w:rPr>
          <w:rtl/>
        </w:rPr>
        <w:t xml:space="preserve"> عن جابر</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t xml:space="preserve"> </w:t>
      </w:r>
      <w:r w:rsidRPr="00846600">
        <w:rPr>
          <w:rtl/>
        </w:rPr>
        <w:t>سمعته يقول. إلى آخره.</w:t>
      </w:r>
    </w:p>
    <w:p w:rsidR="00BF578A" w:rsidRPr="00846600" w:rsidRDefault="00BF578A" w:rsidP="00BF578A">
      <w:pPr>
        <w:pStyle w:val="libNormal"/>
        <w:rPr>
          <w:rtl/>
        </w:rPr>
      </w:pPr>
      <w:r w:rsidRPr="00846600">
        <w:rPr>
          <w:rtl/>
        </w:rPr>
        <w:t>ثم ذكر بعده ما رواه ابن أبي يعفور</w:t>
      </w:r>
      <w:r>
        <w:rPr>
          <w:rtl/>
        </w:rPr>
        <w:t>،</w:t>
      </w:r>
      <w:r w:rsidRPr="00846600">
        <w:rPr>
          <w:rtl/>
        </w:rPr>
        <w:t xml:space="preserve"> ومعاوية بن وهب</w:t>
      </w:r>
      <w:r>
        <w:rPr>
          <w:rtl/>
        </w:rPr>
        <w:t>،</w:t>
      </w:r>
      <w:r w:rsidRPr="00846600">
        <w:rPr>
          <w:rtl/>
        </w:rPr>
        <w:t xml:space="preserve"> وعبد الأعلى ابن أعين</w:t>
      </w:r>
      <w:r>
        <w:rPr>
          <w:rtl/>
        </w:rPr>
        <w:t>،</w:t>
      </w:r>
      <w:r w:rsidRPr="00846600">
        <w:rPr>
          <w:rtl/>
        </w:rPr>
        <w:t xml:space="preserve"> وسماعة</w:t>
      </w:r>
      <w:r>
        <w:rPr>
          <w:rtl/>
        </w:rPr>
        <w:t>،</w:t>
      </w:r>
      <w:r w:rsidRPr="00846600">
        <w:rPr>
          <w:rtl/>
        </w:rPr>
        <w:t xml:space="preserve"> وعبد الله </w:t>
      </w:r>
      <w:r w:rsidRPr="00BF578A">
        <w:rPr>
          <w:rStyle w:val="libFootnotenumChar"/>
          <w:rtl/>
        </w:rPr>
        <w:t>(1)</w:t>
      </w:r>
      <w:r w:rsidRPr="00846600">
        <w:rPr>
          <w:rtl/>
        </w:rPr>
        <w:t xml:space="preserve"> بن زرارة وأضرابهم </w:t>
      </w:r>
      <w:r w:rsidRPr="00BF578A">
        <w:rPr>
          <w:rStyle w:val="libFootnotenumChar"/>
          <w:rtl/>
        </w:rPr>
        <w:t>(2)</w:t>
      </w:r>
      <w:r>
        <w:rPr>
          <w:rtl/>
        </w:rPr>
        <w:t>،</w:t>
      </w:r>
      <w:r w:rsidRPr="00846600">
        <w:rPr>
          <w:rtl/>
        </w:rPr>
        <w:t xml:space="preserve"> فلولا أن جابر عنده من الموصوفين بالنعوت التي قدمها لما أدرج حديثه في حديثهم</w:t>
      </w:r>
      <w:r>
        <w:rPr>
          <w:rtl/>
        </w:rPr>
        <w:t>،</w:t>
      </w:r>
      <w:r w:rsidRPr="00846600">
        <w:rPr>
          <w:rtl/>
        </w:rPr>
        <w:t xml:space="preserve"> وهذا واضح بحمد الله تعالى.</w:t>
      </w:r>
    </w:p>
    <w:p w:rsidR="00BF578A" w:rsidRPr="00846600" w:rsidRDefault="00BF578A" w:rsidP="00BF578A">
      <w:pPr>
        <w:pStyle w:val="libNormal"/>
        <w:rPr>
          <w:rtl/>
        </w:rPr>
      </w:pPr>
      <w:r w:rsidRPr="00846600">
        <w:rPr>
          <w:rtl/>
        </w:rPr>
        <w:t>ويشهد لذلك ما فعل به في كتاب الاختصاص</w:t>
      </w:r>
      <w:r>
        <w:rPr>
          <w:rtl/>
        </w:rPr>
        <w:t>،</w:t>
      </w:r>
      <w:r w:rsidRPr="00846600">
        <w:rPr>
          <w:rtl/>
        </w:rPr>
        <w:t xml:space="preserve"> فإنه قال فيه</w:t>
      </w:r>
      <w:r>
        <w:rPr>
          <w:rtl/>
        </w:rPr>
        <w:t>:</w:t>
      </w:r>
      <w:r w:rsidRPr="00846600">
        <w:rPr>
          <w:rtl/>
        </w:rPr>
        <w:t xml:space="preserve"> أصحاب محمّد بن علي </w:t>
      </w:r>
      <w:r>
        <w:rPr>
          <w:rtl/>
        </w:rPr>
        <w:t>(</w:t>
      </w:r>
      <w:r w:rsidRPr="00846600">
        <w:rPr>
          <w:rtl/>
        </w:rPr>
        <w:t>عليهما السّلام</w:t>
      </w:r>
      <w:r>
        <w:rPr>
          <w:rtl/>
        </w:rPr>
        <w:t>):</w:t>
      </w:r>
      <w:r w:rsidRPr="00846600">
        <w:rPr>
          <w:rtl/>
        </w:rPr>
        <w:t xml:space="preserve"> جابر بن يزيد الجعفي</w:t>
      </w:r>
      <w:r>
        <w:rPr>
          <w:rtl/>
        </w:rPr>
        <w:t>،</w:t>
      </w:r>
      <w:r w:rsidRPr="00846600">
        <w:rPr>
          <w:rtl/>
        </w:rPr>
        <w:t xml:space="preserve"> حمران بن أعين</w:t>
      </w:r>
      <w:r>
        <w:rPr>
          <w:rtl/>
        </w:rPr>
        <w:t>،</w:t>
      </w:r>
      <w:r w:rsidRPr="00846600">
        <w:rPr>
          <w:rtl/>
        </w:rPr>
        <w:t xml:space="preserve"> وزرارة</w:t>
      </w:r>
      <w:r>
        <w:rPr>
          <w:rtl/>
        </w:rPr>
        <w:t>،</w:t>
      </w:r>
      <w:r w:rsidRPr="00846600">
        <w:rPr>
          <w:rtl/>
        </w:rPr>
        <w:t xml:space="preserve"> </w:t>
      </w:r>
      <w:r>
        <w:rPr>
          <w:rtl/>
        </w:rPr>
        <w:t>[</w:t>
      </w:r>
      <w:r w:rsidRPr="00846600">
        <w:rPr>
          <w:rtl/>
        </w:rPr>
        <w:t>عامر بن</w:t>
      </w:r>
      <w:r>
        <w:rPr>
          <w:rtl/>
        </w:rPr>
        <w:t>]</w:t>
      </w:r>
      <w:r w:rsidRPr="00846600">
        <w:rPr>
          <w:rtl/>
        </w:rPr>
        <w:t xml:space="preserve"> </w:t>
      </w:r>
      <w:r w:rsidRPr="00BF578A">
        <w:rPr>
          <w:rStyle w:val="libFootnotenumChar"/>
          <w:rtl/>
        </w:rPr>
        <w:t>(3)</w:t>
      </w:r>
      <w:r w:rsidRPr="00846600">
        <w:rPr>
          <w:rtl/>
        </w:rPr>
        <w:t xml:space="preserve"> عبد الله بن جذاعة</w:t>
      </w:r>
      <w:r>
        <w:rPr>
          <w:rtl/>
        </w:rPr>
        <w:t>،</w:t>
      </w:r>
      <w:r w:rsidRPr="00846600">
        <w:rPr>
          <w:rtl/>
        </w:rPr>
        <w:t xml:space="preserve"> حجر بن زائدة</w:t>
      </w:r>
      <w:r>
        <w:rPr>
          <w:rtl/>
        </w:rPr>
        <w:t>،</w:t>
      </w:r>
      <w:r w:rsidRPr="00846600">
        <w:rPr>
          <w:rtl/>
        </w:rPr>
        <w:t xml:space="preserve"> عبد الله بن شريك العامري</w:t>
      </w:r>
      <w:r>
        <w:rPr>
          <w:rtl/>
        </w:rPr>
        <w:t>،</w:t>
      </w:r>
      <w:r w:rsidRPr="00846600">
        <w:rPr>
          <w:rtl/>
        </w:rPr>
        <w:t xml:space="preserve"> فضيل بن يسار البصري</w:t>
      </w:r>
      <w:r>
        <w:rPr>
          <w:rtl/>
        </w:rPr>
        <w:t>،</w:t>
      </w:r>
      <w:r w:rsidRPr="00846600">
        <w:rPr>
          <w:rtl/>
        </w:rPr>
        <w:t xml:space="preserve"> سلام بن المستنير</w:t>
      </w:r>
      <w:r>
        <w:rPr>
          <w:rtl/>
        </w:rPr>
        <w:t>،</w:t>
      </w:r>
      <w:r w:rsidRPr="00846600">
        <w:rPr>
          <w:rtl/>
        </w:rPr>
        <w:t xml:space="preserve"> بريد بن معاوية العجلي</w:t>
      </w:r>
      <w:r>
        <w:rPr>
          <w:rtl/>
        </w:rPr>
        <w:t>،</w:t>
      </w:r>
      <w:r w:rsidRPr="00846600">
        <w:rPr>
          <w:rtl/>
        </w:rPr>
        <w:t xml:space="preserve"> </w:t>
      </w:r>
      <w:r>
        <w:rPr>
          <w:rtl/>
        </w:rPr>
        <w:t>[</w:t>
      </w:r>
      <w:r w:rsidRPr="00846600">
        <w:rPr>
          <w:rtl/>
        </w:rPr>
        <w:t>الحكم</w:t>
      </w:r>
      <w:r>
        <w:rPr>
          <w:rtl/>
        </w:rPr>
        <w:t>]</w:t>
      </w:r>
      <w:r w:rsidRPr="00846600">
        <w:rPr>
          <w:rtl/>
        </w:rPr>
        <w:t xml:space="preserve"> </w:t>
      </w:r>
      <w:r w:rsidRPr="00BF578A">
        <w:rPr>
          <w:rStyle w:val="libFootnotenumChar"/>
          <w:rtl/>
        </w:rPr>
        <w:t>(4)</w:t>
      </w:r>
      <w:r w:rsidRPr="00846600">
        <w:rPr>
          <w:rtl/>
        </w:rPr>
        <w:t xml:space="preserve"> بن أبي نعيم </w:t>
      </w:r>
      <w:r w:rsidRPr="00BF578A">
        <w:rPr>
          <w:rStyle w:val="libFootnotenumChar"/>
          <w:rtl/>
        </w:rPr>
        <w:t>(5)</w:t>
      </w:r>
      <w:r>
        <w:rPr>
          <w:rtl/>
        </w:rPr>
        <w:t>،</w:t>
      </w:r>
      <w:r w:rsidRPr="00846600">
        <w:rPr>
          <w:rtl/>
        </w:rPr>
        <w:t xml:space="preserve"> انتهى. انظر كيف قدّمه في الذكر على جميعهم.</w:t>
      </w:r>
    </w:p>
    <w:p w:rsidR="00BF578A" w:rsidRPr="00846600" w:rsidRDefault="00BF578A" w:rsidP="00BF578A">
      <w:pPr>
        <w:pStyle w:val="libNormal"/>
        <w:rPr>
          <w:rtl/>
        </w:rPr>
      </w:pPr>
      <w:r w:rsidRPr="00846600">
        <w:rPr>
          <w:rtl/>
        </w:rPr>
        <w:t>هذا ما عثرت عليه من أسباب مدحه ووثاقته وعلوّ مقامه ودرجته.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المصدر</w:t>
      </w:r>
      <w:r>
        <w:rPr>
          <w:rtl/>
        </w:rPr>
        <w:t>:</w:t>
      </w:r>
      <w:r w:rsidRPr="00846600">
        <w:rPr>
          <w:rtl/>
        </w:rPr>
        <w:t xml:space="preserve"> عبيد بن زرارة وفي هامشه</w:t>
      </w:r>
      <w:r>
        <w:rPr>
          <w:rtl/>
        </w:rPr>
        <w:t>:</w:t>
      </w:r>
      <w:r w:rsidRPr="00846600">
        <w:rPr>
          <w:rtl/>
        </w:rPr>
        <w:t xml:space="preserve"> في نسخة </w:t>
      </w:r>
      <w:r>
        <w:rPr>
          <w:rtl/>
        </w:rPr>
        <w:t>(</w:t>
      </w:r>
      <w:r w:rsidRPr="00846600">
        <w:rPr>
          <w:rtl/>
        </w:rPr>
        <w:t>د</w:t>
      </w:r>
      <w:r>
        <w:rPr>
          <w:rtl/>
        </w:rPr>
        <w:t>)</w:t>
      </w:r>
      <w:r w:rsidRPr="00846600">
        <w:rPr>
          <w:rtl/>
        </w:rPr>
        <w:t xml:space="preserve"> عبيد الله</w:t>
      </w:r>
      <w:r>
        <w:rPr>
          <w:rtl/>
        </w:rPr>
        <w:t>،</w:t>
      </w:r>
      <w:r w:rsidRPr="00846600">
        <w:rPr>
          <w:rtl/>
        </w:rPr>
        <w:t xml:space="preserve"> والظاهر اتحاده مع عبيد.</w:t>
      </w:r>
    </w:p>
    <w:p w:rsidR="00BF578A" w:rsidRPr="00846600" w:rsidRDefault="00BF578A" w:rsidP="00BF578A">
      <w:pPr>
        <w:pStyle w:val="libFootnote0"/>
        <w:rPr>
          <w:rtl/>
        </w:rPr>
      </w:pPr>
      <w:r w:rsidRPr="00846600">
        <w:rPr>
          <w:rtl/>
        </w:rPr>
        <w:t>(2) الرسالة العددية</w:t>
      </w:r>
      <w:r>
        <w:rPr>
          <w:rtl/>
        </w:rPr>
        <w:t>:</w:t>
      </w:r>
      <w:r w:rsidRPr="00846600">
        <w:rPr>
          <w:rtl/>
        </w:rPr>
        <w:t xml:space="preserve"> 14</w:t>
      </w:r>
      <w:r>
        <w:rPr>
          <w:rtl/>
        </w:rPr>
        <w:t xml:space="preserve"> - </w:t>
      </w:r>
      <w:r w:rsidRPr="00846600">
        <w:rPr>
          <w:rtl/>
        </w:rPr>
        <w:t>23.</w:t>
      </w:r>
    </w:p>
    <w:p w:rsidR="00BF578A" w:rsidRPr="00846600" w:rsidRDefault="00BF578A" w:rsidP="00BF578A">
      <w:pPr>
        <w:pStyle w:val="libFootnote0"/>
        <w:rPr>
          <w:rtl/>
        </w:rPr>
      </w:pPr>
      <w:r w:rsidRPr="00846600">
        <w:rPr>
          <w:rtl/>
        </w:rPr>
        <w:t>(3) في الأصل</w:t>
      </w:r>
      <w:r>
        <w:rPr>
          <w:rtl/>
        </w:rPr>
        <w:t>:</w:t>
      </w:r>
      <w:r w:rsidRPr="00846600">
        <w:rPr>
          <w:rtl/>
        </w:rPr>
        <w:t xml:space="preserve"> عبد الله بن جذاعة</w:t>
      </w:r>
      <w:r>
        <w:rPr>
          <w:rtl/>
        </w:rPr>
        <w:t>،</w:t>
      </w:r>
      <w:r w:rsidRPr="00846600">
        <w:rPr>
          <w:rtl/>
        </w:rPr>
        <w:t xml:space="preserve"> وما أثبتناه من المصدر</w:t>
      </w:r>
      <w:r>
        <w:rPr>
          <w:rtl/>
        </w:rPr>
        <w:t>،</w:t>
      </w:r>
      <w:r w:rsidRPr="00846600">
        <w:rPr>
          <w:rtl/>
        </w:rPr>
        <w:t xml:space="preserve"> كذلك انظر تنقيح المقال 1</w:t>
      </w:r>
      <w:r>
        <w:rPr>
          <w:rtl/>
        </w:rPr>
        <w:t>:</w:t>
      </w:r>
      <w:r w:rsidRPr="00846600">
        <w:rPr>
          <w:rtl/>
        </w:rPr>
        <w:t xml:space="preserve"> 197 الفائدة 12 من المقدمة</w:t>
      </w:r>
      <w:r>
        <w:rPr>
          <w:rtl/>
        </w:rPr>
        <w:t xml:space="preserve"> - </w:t>
      </w:r>
      <w:r w:rsidRPr="00846600">
        <w:rPr>
          <w:rtl/>
        </w:rPr>
        <w:t xml:space="preserve">حواريّ الإمام الباقر </w:t>
      </w:r>
      <w:r w:rsidRPr="00BF578A">
        <w:rPr>
          <w:rStyle w:val="libAlaemChar"/>
          <w:rtl/>
        </w:rPr>
        <w:t>عليه‌السلام</w:t>
      </w:r>
      <w:r w:rsidRPr="00846600">
        <w:rPr>
          <w:rtl/>
        </w:rPr>
        <w:t>.</w:t>
      </w:r>
    </w:p>
    <w:p w:rsidR="00BF578A" w:rsidRPr="00846600" w:rsidRDefault="00BF578A" w:rsidP="00BF578A">
      <w:pPr>
        <w:pStyle w:val="libFootnote0"/>
        <w:rPr>
          <w:rtl/>
        </w:rPr>
      </w:pPr>
      <w:r w:rsidRPr="00846600">
        <w:rPr>
          <w:rtl/>
        </w:rPr>
        <w:t>(4) في الأصل</w:t>
      </w:r>
      <w:r>
        <w:rPr>
          <w:rtl/>
        </w:rPr>
        <w:t>:</w:t>
      </w:r>
      <w:r w:rsidRPr="00846600">
        <w:rPr>
          <w:rtl/>
        </w:rPr>
        <w:t xml:space="preserve"> الحكيم بن نعيم</w:t>
      </w:r>
      <w:r>
        <w:rPr>
          <w:rtl/>
        </w:rPr>
        <w:t>،</w:t>
      </w:r>
      <w:r w:rsidRPr="00846600">
        <w:rPr>
          <w:rtl/>
        </w:rPr>
        <w:t xml:space="preserve"> وما أثبتناه من المصدر</w:t>
      </w:r>
      <w:r>
        <w:rPr>
          <w:rtl/>
        </w:rPr>
        <w:t>،</w:t>
      </w:r>
      <w:r w:rsidRPr="00846600">
        <w:rPr>
          <w:rtl/>
        </w:rPr>
        <w:t xml:space="preserve"> وانظر أيضا رجال الشيخ</w:t>
      </w:r>
      <w:r>
        <w:rPr>
          <w:rtl/>
        </w:rPr>
        <w:t>:</w:t>
      </w:r>
      <w:r w:rsidRPr="00846600">
        <w:rPr>
          <w:rtl/>
        </w:rPr>
        <w:t xml:space="preserve"> 114 / 12 </w:t>
      </w:r>
      <w:r>
        <w:rPr>
          <w:rtl/>
        </w:rPr>
        <w:t>و 1</w:t>
      </w:r>
      <w:r w:rsidRPr="00846600">
        <w:rPr>
          <w:rtl/>
        </w:rPr>
        <w:t xml:space="preserve">1 </w:t>
      </w:r>
      <w:r>
        <w:rPr>
          <w:rtl/>
        </w:rPr>
        <w:t>و 1</w:t>
      </w:r>
      <w:r w:rsidRPr="00846600">
        <w:rPr>
          <w:rtl/>
        </w:rPr>
        <w:t>71 / 112 ورجال العلامة</w:t>
      </w:r>
      <w:r>
        <w:rPr>
          <w:rtl/>
        </w:rPr>
        <w:t>:</w:t>
      </w:r>
      <w:r w:rsidRPr="00846600">
        <w:rPr>
          <w:rtl/>
        </w:rPr>
        <w:t xml:space="preserve"> 60 / 4</w:t>
      </w:r>
      <w:r>
        <w:rPr>
          <w:rtl/>
        </w:rPr>
        <w:t>،</w:t>
      </w:r>
      <w:r w:rsidRPr="00846600">
        <w:rPr>
          <w:rtl/>
        </w:rPr>
        <w:t xml:space="preserve"> وجامع الرواة 1</w:t>
      </w:r>
      <w:r>
        <w:rPr>
          <w:rtl/>
        </w:rPr>
        <w:t>:</w:t>
      </w:r>
      <w:r w:rsidRPr="00846600">
        <w:rPr>
          <w:rtl/>
        </w:rPr>
        <w:t xml:space="preserve"> 266.</w:t>
      </w:r>
    </w:p>
    <w:p w:rsidR="00BF578A" w:rsidRPr="00846600" w:rsidRDefault="00BF578A" w:rsidP="00BF578A">
      <w:pPr>
        <w:pStyle w:val="libFootnote0"/>
        <w:rPr>
          <w:rtl/>
        </w:rPr>
      </w:pPr>
      <w:r w:rsidRPr="00846600">
        <w:rPr>
          <w:rtl/>
        </w:rPr>
        <w:t>(5) الاختصاص</w:t>
      </w:r>
      <w:r>
        <w:rPr>
          <w:rtl/>
        </w:rPr>
        <w:t>:</w:t>
      </w:r>
      <w:r w:rsidRPr="00846600">
        <w:rPr>
          <w:rtl/>
        </w:rPr>
        <w:t xml:space="preserve"> 8.</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قال التقي المجلسي في الشرح</w:t>
      </w:r>
      <w:r>
        <w:rPr>
          <w:rtl/>
        </w:rPr>
        <w:t>:</w:t>
      </w:r>
      <w:r w:rsidRPr="00846600">
        <w:rPr>
          <w:rtl/>
        </w:rPr>
        <w:t xml:space="preserve"> والذي يخطر ببالي من تتبع إخباره أنه كان من أصحاب أسرارهما </w:t>
      </w:r>
      <w:r w:rsidRPr="00BF578A">
        <w:rPr>
          <w:rStyle w:val="libAlaemChar"/>
          <w:rtl/>
        </w:rPr>
        <w:t>عليهما‌السلام</w:t>
      </w:r>
      <w:r w:rsidRPr="00846600">
        <w:rPr>
          <w:rtl/>
        </w:rPr>
        <w:t xml:space="preserve"> وكان يذكر بعض المعجزات التي لا تدركها عقول الضعفاء</w:t>
      </w:r>
      <w:r>
        <w:rPr>
          <w:rtl/>
        </w:rPr>
        <w:t>،</w:t>
      </w:r>
      <w:r w:rsidRPr="00846600">
        <w:rPr>
          <w:rtl/>
        </w:rPr>
        <w:t xml:space="preserve"> حصل به الغلوّ في بعضهم</w:t>
      </w:r>
      <w:r>
        <w:rPr>
          <w:rtl/>
        </w:rPr>
        <w:t>،</w:t>
      </w:r>
      <w:r w:rsidRPr="00846600">
        <w:rPr>
          <w:rtl/>
        </w:rPr>
        <w:t xml:space="preserve"> ونسبوا إليه افتراء سيّما الغلاة والعامة.</w:t>
      </w:r>
    </w:p>
    <w:p w:rsidR="00BF578A" w:rsidRPr="00846600" w:rsidRDefault="00BF578A" w:rsidP="00BF578A">
      <w:pPr>
        <w:pStyle w:val="libNormal"/>
        <w:rPr>
          <w:rtl/>
        </w:rPr>
      </w:pPr>
      <w:r w:rsidRPr="00846600">
        <w:rPr>
          <w:rtl/>
        </w:rPr>
        <w:t xml:space="preserve">روى مسلم في أول كتابه ذموما كثيرة في جابر </w:t>
      </w:r>
      <w:r w:rsidRPr="00BF578A">
        <w:rPr>
          <w:rStyle w:val="libFootnotenumChar"/>
          <w:rtl/>
        </w:rPr>
        <w:t>(1)</w:t>
      </w:r>
      <w:r>
        <w:rPr>
          <w:rtl/>
        </w:rPr>
        <w:t>،</w:t>
      </w:r>
      <w:r w:rsidRPr="00846600">
        <w:rPr>
          <w:rtl/>
        </w:rPr>
        <w:t xml:space="preserve"> والكلّ يرجع إلى الرفض</w:t>
      </w:r>
      <w:r>
        <w:rPr>
          <w:rtl/>
        </w:rPr>
        <w:t>،</w:t>
      </w:r>
      <w:r w:rsidRPr="00846600">
        <w:rPr>
          <w:rtl/>
        </w:rPr>
        <w:t xml:space="preserve"> وإلى القول بالرجعة</w:t>
      </w:r>
      <w:r>
        <w:rPr>
          <w:rtl/>
        </w:rPr>
        <w:t>،</w:t>
      </w:r>
      <w:r w:rsidRPr="00846600">
        <w:rPr>
          <w:rtl/>
        </w:rPr>
        <w:t xml:space="preserve"> وكان مشتهرا بينهم</w:t>
      </w:r>
      <w:r>
        <w:rPr>
          <w:rtl/>
        </w:rPr>
        <w:t>،</w:t>
      </w:r>
      <w:r w:rsidRPr="00846600">
        <w:rPr>
          <w:rtl/>
        </w:rPr>
        <w:t xml:space="preserve"> وعمل على أخباره جلّ أصحاب الحديث</w:t>
      </w:r>
      <w:r>
        <w:rPr>
          <w:rtl/>
        </w:rPr>
        <w:t>،</w:t>
      </w:r>
      <w:r w:rsidRPr="00846600">
        <w:rPr>
          <w:rtl/>
        </w:rPr>
        <w:t xml:space="preserve"> ولم نطّلع على شيء يدل على غلوّه واختلاطه سوى خبر ضعيف رواه الكشيّ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والمراد من الخبر إن كان هو ما رواه</w:t>
      </w:r>
      <w:r>
        <w:rPr>
          <w:rtl/>
        </w:rPr>
        <w:t>:</w:t>
      </w:r>
      <w:r w:rsidRPr="00846600">
        <w:rPr>
          <w:rtl/>
        </w:rPr>
        <w:t xml:space="preserve"> عن حمدويه وإبراهيم ابني نصير قالا</w:t>
      </w:r>
      <w:r>
        <w:rPr>
          <w:rtl/>
        </w:rPr>
        <w:t>:</w:t>
      </w:r>
      <w:r w:rsidRPr="00846600">
        <w:rPr>
          <w:rtl/>
        </w:rPr>
        <w:t xml:space="preserve"> حدثنا محمّد بن عيسى</w:t>
      </w:r>
      <w:r>
        <w:rPr>
          <w:rtl/>
        </w:rPr>
        <w:t>،</w:t>
      </w:r>
      <w:r w:rsidRPr="00846600">
        <w:rPr>
          <w:rtl/>
        </w:rPr>
        <w:t xml:space="preserve"> عن علي بن الحكم</w:t>
      </w:r>
      <w:r>
        <w:rPr>
          <w:rtl/>
        </w:rPr>
        <w:t>،</w:t>
      </w:r>
      <w:r w:rsidRPr="00846600">
        <w:rPr>
          <w:rtl/>
        </w:rPr>
        <w:t xml:space="preserve"> عن ابن بكير</w:t>
      </w:r>
      <w:r>
        <w:rPr>
          <w:rtl/>
        </w:rPr>
        <w:t>،</w:t>
      </w:r>
      <w:r w:rsidRPr="00846600">
        <w:rPr>
          <w:rtl/>
        </w:rPr>
        <w:t xml:space="preserve"> عن زرارة</w:t>
      </w:r>
      <w:r>
        <w:rPr>
          <w:rtl/>
        </w:rPr>
        <w:t>،</w:t>
      </w:r>
      <w:r w:rsidRPr="00846600">
        <w:rPr>
          <w:rtl/>
        </w:rPr>
        <w:t xml:space="preserve"> قال</w:t>
      </w:r>
      <w:r>
        <w:rPr>
          <w:rtl/>
        </w:rPr>
        <w:t>:</w:t>
      </w:r>
      <w:r w:rsidRPr="00846600">
        <w:rPr>
          <w:rtl/>
        </w:rPr>
        <w:t xml:space="preserve"> سألت أبا عبد الله </w:t>
      </w:r>
      <w:r w:rsidRPr="00BF578A">
        <w:rPr>
          <w:rStyle w:val="libAlaemChar"/>
          <w:rtl/>
        </w:rPr>
        <w:t>عليه‌السلام</w:t>
      </w:r>
      <w:r w:rsidRPr="00846600">
        <w:rPr>
          <w:rtl/>
        </w:rPr>
        <w:t xml:space="preserve"> عن أحاديث جابر</w:t>
      </w:r>
      <w:r>
        <w:rPr>
          <w:rtl/>
        </w:rPr>
        <w:t>؟</w:t>
      </w:r>
      <w:r w:rsidRPr="00846600">
        <w:rPr>
          <w:rtl/>
        </w:rPr>
        <w:t xml:space="preserve"> فقال</w:t>
      </w:r>
      <w:r>
        <w:rPr>
          <w:rtl/>
        </w:rPr>
        <w:t>:</w:t>
      </w:r>
      <w:r w:rsidRPr="00846600">
        <w:rPr>
          <w:rtl/>
        </w:rPr>
        <w:t xml:space="preserve"> ما رأيته عند أبي قطّ إلاّ مرّة واحدة</w:t>
      </w:r>
      <w:r>
        <w:rPr>
          <w:rtl/>
        </w:rPr>
        <w:t>،</w:t>
      </w:r>
      <w:r w:rsidRPr="00846600">
        <w:rPr>
          <w:rtl/>
        </w:rPr>
        <w:t xml:space="preserve"> وما دخل عليّ قط </w:t>
      </w:r>
      <w:r w:rsidRPr="00BF578A">
        <w:rPr>
          <w:rStyle w:val="libFootnotenumChar"/>
          <w:rtl/>
        </w:rPr>
        <w:t>(3)</w:t>
      </w:r>
      <w:r>
        <w:rPr>
          <w:rtl/>
        </w:rPr>
        <w:t>.</w:t>
      </w:r>
      <w:r w:rsidRPr="00846600">
        <w:rPr>
          <w:rtl/>
        </w:rPr>
        <w:t xml:space="preserve"> فهو إمّا محمول على التقية عن زرارة</w:t>
      </w:r>
      <w:r>
        <w:rPr>
          <w:rtl/>
        </w:rPr>
        <w:t>،</w:t>
      </w:r>
      <w:r w:rsidRPr="00846600">
        <w:rPr>
          <w:rtl/>
        </w:rPr>
        <w:t xml:space="preserve"> وهو في غاية البعد</w:t>
      </w:r>
      <w:r>
        <w:rPr>
          <w:rtl/>
        </w:rPr>
        <w:t>،</w:t>
      </w:r>
      <w:r w:rsidRPr="00846600">
        <w:rPr>
          <w:rtl/>
        </w:rPr>
        <w:t xml:space="preserve"> أو موضوع كما لا يخفى على من تأمّل فيما قدمناه</w:t>
      </w:r>
      <w:r>
        <w:rPr>
          <w:rtl/>
        </w:rPr>
        <w:t>،</w:t>
      </w:r>
      <w:r w:rsidRPr="00846600">
        <w:rPr>
          <w:rtl/>
        </w:rPr>
        <w:t xml:space="preserve"> كيف وهو من الذين رووا النص من الباقر على الصادق </w:t>
      </w:r>
      <w:r>
        <w:rPr>
          <w:rtl/>
        </w:rPr>
        <w:t>(</w:t>
      </w:r>
      <w:r w:rsidRPr="00846600">
        <w:rPr>
          <w:rtl/>
        </w:rPr>
        <w:t>صلوات الله عليهما</w:t>
      </w:r>
      <w:r>
        <w:rPr>
          <w:rtl/>
        </w:rPr>
        <w:t>)</w:t>
      </w:r>
      <w:r w:rsidRPr="00846600">
        <w:rPr>
          <w:rtl/>
        </w:rPr>
        <w:t xml:space="preserve"> بالسند الصحيح</w:t>
      </w:r>
      <w:r>
        <w:rPr>
          <w:rtl/>
        </w:rPr>
        <w:t>،</w:t>
      </w:r>
      <w:r w:rsidRPr="00846600">
        <w:rPr>
          <w:rtl/>
        </w:rPr>
        <w:t xml:space="preserve"> كما رواه الكليني </w:t>
      </w:r>
      <w:r w:rsidRPr="00BF578A">
        <w:rPr>
          <w:rStyle w:val="libFootnotenumChar"/>
          <w:rtl/>
        </w:rPr>
        <w:t>(4)</w:t>
      </w:r>
      <w:r>
        <w:rPr>
          <w:rtl/>
        </w:rPr>
        <w:t>،</w:t>
      </w:r>
      <w:r w:rsidRPr="00846600">
        <w:rPr>
          <w:rtl/>
        </w:rPr>
        <w:t xml:space="preserve"> والطبرسي </w:t>
      </w:r>
      <w:r w:rsidRPr="00BF578A">
        <w:rPr>
          <w:rStyle w:val="libFootnotenumChar"/>
          <w:rtl/>
        </w:rPr>
        <w:t>(5)</w:t>
      </w:r>
      <w:r>
        <w:rPr>
          <w:rtl/>
        </w:rPr>
        <w:t>،</w:t>
      </w:r>
      <w:r w:rsidRPr="00846600">
        <w:rPr>
          <w:rtl/>
        </w:rPr>
        <w:t xml:space="preserve"> والمفيد </w:t>
      </w:r>
      <w:r w:rsidRPr="00BF578A">
        <w:rPr>
          <w:rStyle w:val="libFootnotenumChar"/>
          <w:rtl/>
        </w:rPr>
        <w:t>(6)</w:t>
      </w:r>
      <w:r>
        <w:rPr>
          <w:rtl/>
        </w:rPr>
        <w:t>،</w:t>
      </w:r>
      <w:r w:rsidRPr="00846600">
        <w:rPr>
          <w:rtl/>
        </w:rPr>
        <w:t xml:space="preserve"> والسروي </w:t>
      </w:r>
      <w:r w:rsidRPr="00BF578A">
        <w:rPr>
          <w:rStyle w:val="libFootnotenumChar"/>
          <w:rtl/>
        </w:rPr>
        <w:t>(7)</w:t>
      </w:r>
      <w:r>
        <w:rPr>
          <w:rtl/>
        </w:rPr>
        <w:t>،</w:t>
      </w:r>
      <w:r w:rsidRPr="00846600">
        <w:rPr>
          <w:rtl/>
        </w:rPr>
        <w:t xml:space="preserve"> وغيرهم.</w:t>
      </w:r>
    </w:p>
    <w:p w:rsidR="00BF578A" w:rsidRPr="00846600" w:rsidRDefault="00BF578A" w:rsidP="00BF578A">
      <w:pPr>
        <w:pStyle w:val="libNormal"/>
        <w:rPr>
          <w:rtl/>
        </w:rPr>
      </w:pPr>
      <w:r w:rsidRPr="00846600">
        <w:rPr>
          <w:rtl/>
        </w:rPr>
        <w:t xml:space="preserve">وفي باب معاجز الباقر </w:t>
      </w:r>
      <w:r w:rsidRPr="00BF578A">
        <w:rPr>
          <w:rStyle w:val="libAlaemChar"/>
          <w:rtl/>
        </w:rPr>
        <w:t>عليه‌السلام</w:t>
      </w:r>
      <w:r w:rsidRPr="00846600">
        <w:rPr>
          <w:rtl/>
        </w:rPr>
        <w:t xml:space="preserve"> ممّا رآه بنفسه ورواه شيء كثير</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صحيح مسلم 1</w:t>
      </w:r>
      <w:r>
        <w:rPr>
          <w:rtl/>
        </w:rPr>
        <w:t>:</w:t>
      </w:r>
      <w:r w:rsidRPr="00846600">
        <w:rPr>
          <w:rtl/>
        </w:rPr>
        <w:t xml:space="preserve"> 20.</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77.</w:t>
      </w:r>
    </w:p>
    <w:p w:rsidR="00BF578A" w:rsidRPr="00846600" w:rsidRDefault="00BF578A" w:rsidP="00BF578A">
      <w:pPr>
        <w:pStyle w:val="libFootnote0"/>
        <w:rPr>
          <w:rtl/>
        </w:rPr>
      </w:pPr>
      <w:r w:rsidRPr="00846600">
        <w:rPr>
          <w:rtl/>
        </w:rPr>
        <w:t>(3) رجال الكشي 2</w:t>
      </w:r>
      <w:r>
        <w:rPr>
          <w:rtl/>
        </w:rPr>
        <w:t>:</w:t>
      </w:r>
      <w:r w:rsidRPr="00846600">
        <w:rPr>
          <w:rtl/>
        </w:rPr>
        <w:t xml:space="preserve"> 436 / 335.</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244 / 7.</w:t>
      </w:r>
    </w:p>
    <w:p w:rsidR="00BF578A" w:rsidRPr="00846600" w:rsidRDefault="00BF578A" w:rsidP="00BF578A">
      <w:pPr>
        <w:pStyle w:val="libFootnote0"/>
        <w:rPr>
          <w:rtl/>
        </w:rPr>
      </w:pPr>
      <w:r w:rsidRPr="00846600">
        <w:rPr>
          <w:rtl/>
        </w:rPr>
        <w:t>(5) إعلام الورى</w:t>
      </w:r>
      <w:r>
        <w:rPr>
          <w:rtl/>
        </w:rPr>
        <w:t>:</w:t>
      </w:r>
      <w:r w:rsidRPr="00846600">
        <w:rPr>
          <w:rtl/>
        </w:rPr>
        <w:t xml:space="preserve"> 267.</w:t>
      </w:r>
    </w:p>
    <w:p w:rsidR="00BF578A" w:rsidRPr="00846600" w:rsidRDefault="00BF578A" w:rsidP="00BF578A">
      <w:pPr>
        <w:pStyle w:val="libFootnote0"/>
        <w:rPr>
          <w:rtl/>
        </w:rPr>
      </w:pPr>
      <w:r w:rsidRPr="00846600">
        <w:rPr>
          <w:rtl/>
        </w:rPr>
        <w:t>(6) الإرشاد</w:t>
      </w:r>
      <w:r>
        <w:rPr>
          <w:rtl/>
        </w:rPr>
        <w:t>:</w:t>
      </w:r>
      <w:r w:rsidRPr="00846600">
        <w:rPr>
          <w:rtl/>
        </w:rPr>
        <w:t xml:space="preserve"> 271.</w:t>
      </w:r>
    </w:p>
    <w:p w:rsidR="00BF578A" w:rsidRPr="00846600" w:rsidRDefault="00BF578A" w:rsidP="00BF578A">
      <w:pPr>
        <w:pStyle w:val="libFootnote0"/>
        <w:rPr>
          <w:rtl/>
        </w:rPr>
      </w:pPr>
      <w:r w:rsidRPr="00846600">
        <w:rPr>
          <w:rtl/>
        </w:rPr>
        <w:t>(7) مناقب ابن شهرآشوب 4</w:t>
      </w:r>
      <w:r>
        <w:rPr>
          <w:rtl/>
        </w:rPr>
        <w:t>:</w:t>
      </w:r>
      <w:r w:rsidRPr="00846600">
        <w:rPr>
          <w:rtl/>
        </w:rPr>
        <w:t xml:space="preserve"> 278.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وكذا في أخبار الزيارات</w:t>
      </w:r>
      <w:r>
        <w:rPr>
          <w:rtl/>
        </w:rPr>
        <w:t>،</w:t>
      </w:r>
      <w:r w:rsidRPr="00846600">
        <w:rPr>
          <w:rtl/>
        </w:rPr>
        <w:t xml:space="preserve"> ومنها زيارة أمين الله</w:t>
      </w:r>
      <w:r>
        <w:rPr>
          <w:rtl/>
        </w:rPr>
        <w:t>،</w:t>
      </w:r>
      <w:r w:rsidRPr="00846600">
        <w:rPr>
          <w:rtl/>
        </w:rPr>
        <w:t xml:space="preserve"> وأبواب الفضائل منه ما لا يحصى.</w:t>
      </w:r>
    </w:p>
    <w:p w:rsidR="00BF578A" w:rsidRPr="00846600" w:rsidRDefault="00BF578A" w:rsidP="00BF578A">
      <w:pPr>
        <w:pStyle w:val="libNormal"/>
        <w:rPr>
          <w:rtl/>
        </w:rPr>
      </w:pPr>
      <w:r w:rsidRPr="00846600">
        <w:rPr>
          <w:rtl/>
        </w:rPr>
        <w:t>والظاهر أن الأصل في ما نسب إليه من الضعف والتخليط ما ذكره النجاشي في ترجمته</w:t>
      </w:r>
      <w:r>
        <w:rPr>
          <w:rtl/>
        </w:rPr>
        <w:t>،</w:t>
      </w:r>
      <w:r w:rsidRPr="00846600">
        <w:rPr>
          <w:rtl/>
        </w:rPr>
        <w:t xml:space="preserve"> فلنذكره مع الجواب عنه بعون الله تعالى.</w:t>
      </w:r>
    </w:p>
    <w:p w:rsidR="00BF578A" w:rsidRPr="00846600" w:rsidRDefault="00BF578A" w:rsidP="00BF578A">
      <w:pPr>
        <w:pStyle w:val="libNormal"/>
        <w:rPr>
          <w:rtl/>
        </w:rPr>
      </w:pPr>
      <w:r w:rsidRPr="00846600">
        <w:rPr>
          <w:rtl/>
        </w:rPr>
        <w:t xml:space="preserve">قال </w:t>
      </w:r>
      <w:r w:rsidRPr="00BF578A">
        <w:rPr>
          <w:rStyle w:val="libAlaemChar"/>
          <w:rtl/>
        </w:rPr>
        <w:t>رحمه‌الله</w:t>
      </w:r>
      <w:r>
        <w:rPr>
          <w:rtl/>
        </w:rPr>
        <w:t>:</w:t>
      </w:r>
      <w:r w:rsidRPr="00846600">
        <w:rPr>
          <w:rtl/>
        </w:rPr>
        <w:t xml:space="preserve"> جابر بن يزيد أبو عبد الله</w:t>
      </w:r>
      <w:r>
        <w:rPr>
          <w:rtl/>
        </w:rPr>
        <w:t>،</w:t>
      </w:r>
      <w:r w:rsidRPr="00846600">
        <w:rPr>
          <w:rtl/>
        </w:rPr>
        <w:t xml:space="preserve"> وقيل</w:t>
      </w:r>
      <w:r>
        <w:rPr>
          <w:rtl/>
        </w:rPr>
        <w:t>:</w:t>
      </w:r>
      <w:r w:rsidRPr="00846600">
        <w:rPr>
          <w:rtl/>
        </w:rPr>
        <w:t xml:space="preserve"> أبو محمّد</w:t>
      </w:r>
      <w:r>
        <w:rPr>
          <w:rtl/>
        </w:rPr>
        <w:t>،</w:t>
      </w:r>
      <w:r w:rsidRPr="00846600">
        <w:rPr>
          <w:rtl/>
        </w:rPr>
        <w:t xml:space="preserve"> الجعفي</w:t>
      </w:r>
      <w:r>
        <w:rPr>
          <w:rtl/>
        </w:rPr>
        <w:t>،</w:t>
      </w:r>
      <w:r w:rsidRPr="00846600">
        <w:rPr>
          <w:rtl/>
        </w:rPr>
        <w:t xml:space="preserve"> عربي قديم</w:t>
      </w:r>
      <w:r>
        <w:rPr>
          <w:rtl/>
        </w:rPr>
        <w:t>،</w:t>
      </w:r>
      <w:r w:rsidRPr="00846600">
        <w:rPr>
          <w:rtl/>
        </w:rPr>
        <w:t xml:space="preserve"> نسبه</w:t>
      </w:r>
      <w:r>
        <w:rPr>
          <w:rtl/>
        </w:rPr>
        <w:t>:</w:t>
      </w:r>
      <w:r w:rsidRPr="00846600">
        <w:rPr>
          <w:rtl/>
        </w:rPr>
        <w:t xml:space="preserve"> ابن الحارث بن عبد يغوث بن كعب بن الحرب بن معاوية ابن وائل بن مرار بن جعفي</w:t>
      </w:r>
      <w:r>
        <w:rPr>
          <w:rtl/>
        </w:rPr>
        <w:t>،</w:t>
      </w:r>
      <w:r w:rsidRPr="00846600">
        <w:rPr>
          <w:rtl/>
        </w:rPr>
        <w:t xml:space="preserve"> لقي أبا جعفر وأبا عبد الله </w:t>
      </w:r>
      <w:r>
        <w:rPr>
          <w:rtl/>
        </w:rPr>
        <w:t>(</w:t>
      </w:r>
      <w:r w:rsidRPr="00846600">
        <w:rPr>
          <w:rtl/>
        </w:rPr>
        <w:t>عليهما السّلام</w:t>
      </w:r>
      <w:r>
        <w:rPr>
          <w:rtl/>
        </w:rPr>
        <w:t>)</w:t>
      </w:r>
      <w:r w:rsidRPr="00846600">
        <w:rPr>
          <w:rtl/>
        </w:rPr>
        <w:t xml:space="preserve"> ومات في أيامه سنة ثمان وعشرين ومائة</w:t>
      </w:r>
      <w:r>
        <w:rPr>
          <w:rtl/>
        </w:rPr>
        <w:t>،</w:t>
      </w:r>
      <w:r w:rsidRPr="00846600">
        <w:rPr>
          <w:rtl/>
        </w:rPr>
        <w:t xml:space="preserve"> روى عنه جماعة</w:t>
      </w:r>
      <w:r>
        <w:rPr>
          <w:rtl/>
        </w:rPr>
        <w:t xml:space="preserve"> - </w:t>
      </w:r>
      <w:r w:rsidRPr="00846600">
        <w:rPr>
          <w:rtl/>
        </w:rPr>
        <w:t xml:space="preserve">غمز فيهم </w:t>
      </w:r>
      <w:r>
        <w:rPr>
          <w:rtl/>
        </w:rPr>
        <w:t>[</w:t>
      </w:r>
      <w:r w:rsidRPr="00846600">
        <w:rPr>
          <w:rtl/>
        </w:rPr>
        <w:t>و</w:t>
      </w:r>
      <w:r>
        <w:rPr>
          <w:rtl/>
        </w:rPr>
        <w:t>]</w:t>
      </w:r>
      <w:r w:rsidRPr="00846600">
        <w:rPr>
          <w:rtl/>
        </w:rPr>
        <w:t xml:space="preserve"> ضعّفوا</w:t>
      </w:r>
      <w:r>
        <w:rPr>
          <w:rtl/>
        </w:rPr>
        <w:t xml:space="preserve"> - </w:t>
      </w:r>
      <w:r w:rsidRPr="00846600">
        <w:rPr>
          <w:rtl/>
        </w:rPr>
        <w:t>منهم</w:t>
      </w:r>
      <w:r>
        <w:rPr>
          <w:rtl/>
        </w:rPr>
        <w:t>:</w:t>
      </w:r>
      <w:r w:rsidRPr="00846600">
        <w:rPr>
          <w:rtl/>
        </w:rPr>
        <w:t xml:space="preserve"> عمرو بن شمر</w:t>
      </w:r>
      <w:r>
        <w:rPr>
          <w:rtl/>
        </w:rPr>
        <w:t>،</w:t>
      </w:r>
      <w:r w:rsidRPr="00846600">
        <w:rPr>
          <w:rtl/>
        </w:rPr>
        <w:t xml:space="preserve"> ومفضّل بن صالح</w:t>
      </w:r>
      <w:r>
        <w:rPr>
          <w:rtl/>
        </w:rPr>
        <w:t>،</w:t>
      </w:r>
      <w:r w:rsidRPr="00846600">
        <w:rPr>
          <w:rtl/>
        </w:rPr>
        <w:t xml:space="preserve"> ومنخل بن جميل</w:t>
      </w:r>
      <w:r>
        <w:rPr>
          <w:rtl/>
        </w:rPr>
        <w:t>،</w:t>
      </w:r>
      <w:r w:rsidRPr="00846600">
        <w:rPr>
          <w:rtl/>
        </w:rPr>
        <w:t xml:space="preserve"> ويوسف بن يعقوب</w:t>
      </w:r>
      <w:r>
        <w:rPr>
          <w:rtl/>
        </w:rPr>
        <w:t>،</w:t>
      </w:r>
      <w:r w:rsidRPr="00846600">
        <w:rPr>
          <w:rtl/>
        </w:rPr>
        <w:t xml:space="preserve"> وكان في نفسه مختلطا</w:t>
      </w:r>
      <w:r>
        <w:rPr>
          <w:rtl/>
        </w:rPr>
        <w:t>،</w:t>
      </w:r>
      <w:r w:rsidRPr="00846600">
        <w:rPr>
          <w:rtl/>
        </w:rPr>
        <w:t xml:space="preserve"> وكان شيخنا أبو عبد الله محمّد بن محمّد بن النعمان </w:t>
      </w:r>
      <w:r w:rsidRPr="00BF578A">
        <w:rPr>
          <w:rStyle w:val="libAlaemChar"/>
          <w:rtl/>
        </w:rPr>
        <w:t>رحمه‌الله</w:t>
      </w:r>
      <w:r w:rsidRPr="00846600">
        <w:rPr>
          <w:rtl/>
        </w:rPr>
        <w:t xml:space="preserve"> ينشدنا أشعارا كثيرة في معناه يدلّ على الاختلاط ليس هذا موضعا لذكرها</w:t>
      </w:r>
      <w:r>
        <w:rPr>
          <w:rtl/>
        </w:rPr>
        <w:t>،</w:t>
      </w:r>
      <w:r w:rsidRPr="00846600">
        <w:rPr>
          <w:rtl/>
        </w:rPr>
        <w:t xml:space="preserve"> وقلّما يورد عنه شيء في الحلال والحرام</w:t>
      </w:r>
      <w:r>
        <w:rPr>
          <w:rtl/>
        </w:rPr>
        <w:t>،</w:t>
      </w:r>
      <w:r w:rsidRPr="00846600">
        <w:rPr>
          <w:rtl/>
        </w:rPr>
        <w:t xml:space="preserve"> له كتب منها التفسير</w:t>
      </w:r>
      <w:r>
        <w:rPr>
          <w:rtl/>
        </w:rPr>
        <w:t>،</w:t>
      </w:r>
      <w:r w:rsidRPr="00846600">
        <w:rPr>
          <w:rtl/>
        </w:rPr>
        <w:t xml:space="preserve"> ثم ذكر طرقه إليه وإلى سائر كتبه </w:t>
      </w:r>
      <w:r w:rsidRPr="00BF578A">
        <w:rPr>
          <w:rStyle w:val="libFootnotenumChar"/>
          <w:rtl/>
        </w:rPr>
        <w:t>(1)</w:t>
      </w:r>
      <w:r>
        <w:rPr>
          <w:rtl/>
        </w:rPr>
        <w:t>.</w:t>
      </w:r>
    </w:p>
    <w:p w:rsidR="00BF578A" w:rsidRPr="00846600" w:rsidRDefault="00BF578A" w:rsidP="00BF578A">
      <w:pPr>
        <w:pStyle w:val="libNormal"/>
        <w:rPr>
          <w:rtl/>
        </w:rPr>
      </w:pPr>
      <w:r w:rsidRPr="00846600">
        <w:rPr>
          <w:rtl/>
        </w:rPr>
        <w:t>وقال العلامة في الخلاصة بعد نقل ما في النجاشي</w:t>
      </w:r>
      <w:r>
        <w:rPr>
          <w:rtl/>
        </w:rPr>
        <w:t>:</w:t>
      </w:r>
      <w:r w:rsidRPr="00846600">
        <w:rPr>
          <w:rtl/>
        </w:rPr>
        <w:t xml:space="preserve"> والأقوى عندي التوقف فيما يرويه هؤلاء عنه</w:t>
      </w:r>
      <w:r>
        <w:rPr>
          <w:rtl/>
        </w:rPr>
        <w:t>،</w:t>
      </w:r>
      <w:r w:rsidRPr="00846600">
        <w:rPr>
          <w:rtl/>
        </w:rPr>
        <w:t xml:space="preserve"> كما قاله الشيخ ابن الغضائري </w:t>
      </w:r>
      <w:r w:rsidRPr="00BF578A">
        <w:rPr>
          <w:rStyle w:val="libFootnotenumChar"/>
          <w:rtl/>
        </w:rPr>
        <w:t>(2)</w:t>
      </w:r>
      <w:r>
        <w:rPr>
          <w:rtl/>
        </w:rPr>
        <w:t>.</w:t>
      </w:r>
    </w:p>
    <w:p w:rsidR="00BF578A" w:rsidRPr="00846600" w:rsidRDefault="00BF578A" w:rsidP="00BF578A">
      <w:pPr>
        <w:pStyle w:val="libNormal"/>
        <w:rPr>
          <w:rtl/>
        </w:rPr>
      </w:pPr>
      <w:r w:rsidRPr="00846600">
        <w:rPr>
          <w:rtl/>
        </w:rPr>
        <w:t>قال السيد الأجل الآميرزا محمّد في المنهج</w:t>
      </w:r>
      <w:r>
        <w:rPr>
          <w:rtl/>
        </w:rPr>
        <w:t>:</w:t>
      </w:r>
      <w:r w:rsidRPr="00846600">
        <w:rPr>
          <w:rtl/>
        </w:rPr>
        <w:t xml:space="preserve"> واعلم أن ما تقدم من قول الخلاصة</w:t>
      </w:r>
      <w:r>
        <w:rPr>
          <w:rtl/>
        </w:rPr>
        <w:t>:</w:t>
      </w:r>
      <w:r w:rsidRPr="00846600">
        <w:rPr>
          <w:rtl/>
        </w:rPr>
        <w:t xml:space="preserve"> والأقوى عندي. إلى آخره</w:t>
      </w:r>
      <w:r>
        <w:rPr>
          <w:rtl/>
        </w:rPr>
        <w:t>،</w:t>
      </w:r>
      <w:r w:rsidRPr="00846600">
        <w:rPr>
          <w:rtl/>
        </w:rPr>
        <w:t xml:space="preserve"> مشعر بأنّه قيل ما يرويه عنه الثقات فلعلّه الصواب</w:t>
      </w:r>
      <w:r>
        <w:rPr>
          <w:rtl/>
        </w:rPr>
        <w:t>،</w:t>
      </w:r>
      <w:r w:rsidRPr="00846600">
        <w:rPr>
          <w:rtl/>
        </w:rPr>
        <w:t xml:space="preserve"> فإن تلك الإشعار إن كان ممّا قيل فيه فلعلّ ذلك لسخافة ما نقل عنه هؤلاء الضعفاء</w:t>
      </w:r>
      <w:r>
        <w:rPr>
          <w:rtl/>
        </w:rPr>
        <w:t>،</w:t>
      </w:r>
      <w:r w:rsidRPr="00846600">
        <w:rPr>
          <w:rtl/>
        </w:rPr>
        <w:t xml:space="preserve"> وإن نقلت عنه أو مضمونها فلعلّ ذلك أيضا من فعل هؤلاء</w:t>
      </w:r>
      <w:r>
        <w:rPr>
          <w:rtl/>
        </w:rPr>
        <w:t>،</w:t>
      </w:r>
      <w:r w:rsidRPr="00846600">
        <w:rPr>
          <w:rtl/>
        </w:rPr>
        <w:t xml:space="preserve"> على أنّ قائل الأشعار غير معلوم الآن لنا</w:t>
      </w:r>
      <w:r>
        <w:rPr>
          <w:rtl/>
        </w:rPr>
        <w:t>،</w:t>
      </w:r>
      <w:r w:rsidRPr="00846600">
        <w:rPr>
          <w:rtl/>
        </w:rPr>
        <w:t xml:space="preserve"> وكان مستند نسبة الاختلاط</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128 / 332.</w:t>
      </w:r>
    </w:p>
    <w:p w:rsidR="00BF578A" w:rsidRPr="00846600" w:rsidRDefault="00BF578A" w:rsidP="00BF578A">
      <w:pPr>
        <w:pStyle w:val="libFootnote0"/>
        <w:rPr>
          <w:rtl/>
        </w:rPr>
      </w:pPr>
      <w:r w:rsidRPr="00846600">
        <w:rPr>
          <w:rtl/>
        </w:rPr>
        <w:t>(2) رجال العلامة</w:t>
      </w:r>
      <w:r>
        <w:rPr>
          <w:rtl/>
        </w:rPr>
        <w:t>:</w:t>
      </w:r>
      <w:r w:rsidRPr="00846600">
        <w:rPr>
          <w:rtl/>
        </w:rPr>
        <w:t xml:space="preserve"> 35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إليه ليس إلاّ هذا</w:t>
      </w:r>
      <w:r>
        <w:rPr>
          <w:rtl/>
        </w:rPr>
        <w:t>،</w:t>
      </w:r>
      <w:r w:rsidRPr="00846600">
        <w:rPr>
          <w:rtl/>
        </w:rPr>
        <w:t xml:space="preserve"> والله تعالى أعلم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قلت</w:t>
      </w:r>
      <w:r>
        <w:rPr>
          <w:rtl/>
        </w:rPr>
        <w:t>:</w:t>
      </w:r>
      <w:r w:rsidRPr="00846600">
        <w:rPr>
          <w:rtl/>
        </w:rPr>
        <w:t xml:space="preserve"> قد كانت جملة من المسائل المتعلّقة بالمعارف عند جماعة من أعاظم هذا العصر من المناكير التي يضلّلون معتقدها وينسبونه إلى الاختلاط</w:t>
      </w:r>
      <w:r>
        <w:rPr>
          <w:rtl/>
        </w:rPr>
        <w:t>،</w:t>
      </w:r>
      <w:r w:rsidRPr="00846600">
        <w:rPr>
          <w:rtl/>
        </w:rPr>
        <w:t xml:space="preserve"> كوجود عالم الذّر</w:t>
      </w:r>
      <w:r>
        <w:rPr>
          <w:rtl/>
        </w:rPr>
        <w:t>،</w:t>
      </w:r>
      <w:r w:rsidRPr="00846600">
        <w:rPr>
          <w:rtl/>
        </w:rPr>
        <w:t xml:space="preserve"> والأظلّة عند الشيخ المفيد</w:t>
      </w:r>
      <w:r>
        <w:rPr>
          <w:rtl/>
        </w:rPr>
        <w:t>،</w:t>
      </w:r>
      <w:r w:rsidRPr="00846600">
        <w:rPr>
          <w:rtl/>
        </w:rPr>
        <w:t xml:space="preserve"> وطيّ الأرض عند علم الهدى</w:t>
      </w:r>
      <w:r>
        <w:rPr>
          <w:rtl/>
        </w:rPr>
        <w:t>،</w:t>
      </w:r>
      <w:r w:rsidRPr="00846600">
        <w:rPr>
          <w:rtl/>
        </w:rPr>
        <w:t xml:space="preserve"> ووجود الجنّة والنار الآن عند أخيه الرضي</w:t>
      </w:r>
      <w:r>
        <w:rPr>
          <w:rtl/>
        </w:rPr>
        <w:t>،</w:t>
      </w:r>
      <w:r w:rsidRPr="00846600">
        <w:rPr>
          <w:rtl/>
        </w:rPr>
        <w:t xml:space="preserve"> وأمثال ذلك ممّا يتعلّق بمقاماتهم </w:t>
      </w:r>
      <w:r w:rsidRPr="00BF578A">
        <w:rPr>
          <w:rStyle w:val="libAlaemChar"/>
          <w:rtl/>
        </w:rPr>
        <w:t>عليهم‌السلام</w:t>
      </w:r>
      <w:r w:rsidRPr="00846600">
        <w:rPr>
          <w:rtl/>
        </w:rPr>
        <w:t xml:space="preserve"> وغيره</w:t>
      </w:r>
      <w:r>
        <w:rPr>
          <w:rtl/>
        </w:rPr>
        <w:t>،</w:t>
      </w:r>
      <w:r w:rsidRPr="00846600">
        <w:rPr>
          <w:rtl/>
        </w:rPr>
        <w:t xml:space="preserve"> مع تواتر الأخبار بها وصيرورتها كالضروريات في هذه الأعصار</w:t>
      </w:r>
      <w:r>
        <w:rPr>
          <w:rtl/>
        </w:rPr>
        <w:t>،</w:t>
      </w:r>
      <w:r w:rsidRPr="00846600">
        <w:rPr>
          <w:rtl/>
        </w:rPr>
        <w:t xml:space="preserve"> وظاهر أنّ من يرى الذي يروي خلاف ما اعتقده ينسبه إلى الاختلاط</w:t>
      </w:r>
      <w:r>
        <w:rPr>
          <w:rtl/>
        </w:rPr>
        <w:t>،</w:t>
      </w:r>
      <w:r w:rsidRPr="00846600">
        <w:rPr>
          <w:rtl/>
        </w:rPr>
        <w:t xml:space="preserve"> بل الزندقة</w:t>
      </w:r>
      <w:r>
        <w:rPr>
          <w:rtl/>
        </w:rPr>
        <w:t>،</w:t>
      </w:r>
      <w:r w:rsidRPr="00846600">
        <w:rPr>
          <w:rtl/>
        </w:rPr>
        <w:t xml:space="preserve"> ومن سبر روايات جابر في هذه الموارد وغيرها يعرف أن نسبة الاختلاط إليه اعتراف له ببلوغه المقامات العالية</w:t>
      </w:r>
      <w:r>
        <w:rPr>
          <w:rtl/>
        </w:rPr>
        <w:t>،</w:t>
      </w:r>
      <w:r w:rsidRPr="00846600">
        <w:rPr>
          <w:rtl/>
        </w:rPr>
        <w:t xml:space="preserve"> والذروة السامية من المعارف.</w:t>
      </w:r>
    </w:p>
    <w:p w:rsidR="00BF578A" w:rsidRPr="00846600" w:rsidRDefault="00BF578A" w:rsidP="00BF578A">
      <w:pPr>
        <w:pStyle w:val="libNormal"/>
        <w:rPr>
          <w:rtl/>
        </w:rPr>
      </w:pPr>
      <w:r w:rsidRPr="00846600">
        <w:rPr>
          <w:rtl/>
        </w:rPr>
        <w:t>ثم نقول</w:t>
      </w:r>
      <w:r>
        <w:rPr>
          <w:rtl/>
        </w:rPr>
        <w:t>:</w:t>
      </w:r>
      <w:r w:rsidRPr="00846600">
        <w:rPr>
          <w:rtl/>
        </w:rPr>
        <w:t xml:space="preserve"> الظاهر أن الشيخ المفيد أنشد هذه الأشعار من باب الحكاية والنقل من دون اعتقاد بصدق مضمونها فيه</w:t>
      </w:r>
      <w:r>
        <w:rPr>
          <w:rtl/>
        </w:rPr>
        <w:t>،</w:t>
      </w:r>
      <w:r w:rsidRPr="00846600">
        <w:rPr>
          <w:rtl/>
        </w:rPr>
        <w:t xml:space="preserve"> لما تقدم من نصّه على جلالته وعدم تطرق الطعن إليه بوجه في الرسالة العددية</w:t>
      </w:r>
      <w:r>
        <w:rPr>
          <w:rtl/>
        </w:rPr>
        <w:t>،</w:t>
      </w:r>
      <w:r w:rsidRPr="00846600">
        <w:rPr>
          <w:rtl/>
        </w:rPr>
        <w:t xml:space="preserve"> واعتماده على رواياته في إرشاده</w:t>
      </w:r>
      <w:r>
        <w:rPr>
          <w:rtl/>
        </w:rPr>
        <w:t>،</w:t>
      </w:r>
      <w:r w:rsidRPr="00846600">
        <w:rPr>
          <w:rtl/>
        </w:rPr>
        <w:t xml:space="preserve"> وفي كتاب الكافية في موارد متعددة أشرنا إلى بعضها في ترجمة عمرو ابن شمر </w:t>
      </w:r>
      <w:r w:rsidRPr="00BF578A">
        <w:rPr>
          <w:rStyle w:val="libFootnotenumChar"/>
          <w:rtl/>
        </w:rPr>
        <w:t>(2)</w:t>
      </w:r>
      <w:r>
        <w:rPr>
          <w:rtl/>
        </w:rPr>
        <w:t>.</w:t>
      </w:r>
    </w:p>
    <w:p w:rsidR="00BF578A" w:rsidRPr="00846600" w:rsidRDefault="00BF578A" w:rsidP="00BF578A">
      <w:pPr>
        <w:pStyle w:val="libNormal"/>
        <w:rPr>
          <w:rtl/>
        </w:rPr>
      </w:pPr>
      <w:r w:rsidRPr="00846600">
        <w:rPr>
          <w:rtl/>
        </w:rPr>
        <w:t>ثم إن تمسّك النجاشي لاختلاطه بالأشعار كما هو الظاهر من كونها مستندة فيه</w:t>
      </w:r>
      <w:r>
        <w:rPr>
          <w:rtl/>
        </w:rPr>
        <w:t>،</w:t>
      </w:r>
      <w:r w:rsidRPr="00846600">
        <w:rPr>
          <w:rtl/>
        </w:rPr>
        <w:t xml:space="preserve"> مع ما رأى من إكثار أئمّة الحديث مثل</w:t>
      </w:r>
      <w:r>
        <w:rPr>
          <w:rtl/>
        </w:rPr>
        <w:t>:</w:t>
      </w:r>
      <w:r w:rsidRPr="00846600">
        <w:rPr>
          <w:rtl/>
        </w:rPr>
        <w:t xml:space="preserve"> الكليني</w:t>
      </w:r>
      <w:r>
        <w:rPr>
          <w:rtl/>
        </w:rPr>
        <w:t>،</w:t>
      </w:r>
      <w:r w:rsidRPr="00846600">
        <w:rPr>
          <w:rtl/>
        </w:rPr>
        <w:t xml:space="preserve"> وشيخه عليّ</w:t>
      </w:r>
      <w:r>
        <w:rPr>
          <w:rtl/>
        </w:rPr>
        <w:t>،</w:t>
      </w:r>
      <w:r w:rsidRPr="00846600">
        <w:rPr>
          <w:rtl/>
        </w:rPr>
        <w:t xml:space="preserve"> والصدوق</w:t>
      </w:r>
      <w:r>
        <w:rPr>
          <w:rtl/>
        </w:rPr>
        <w:t>،</w:t>
      </w:r>
      <w:r w:rsidRPr="00846600">
        <w:rPr>
          <w:rtl/>
        </w:rPr>
        <w:t xml:space="preserve"> الصفار</w:t>
      </w:r>
      <w:r>
        <w:rPr>
          <w:rtl/>
        </w:rPr>
        <w:t>،</w:t>
      </w:r>
      <w:r w:rsidRPr="00846600">
        <w:rPr>
          <w:rtl/>
        </w:rPr>
        <w:t xml:space="preserve"> وابن قولويه</w:t>
      </w:r>
      <w:r>
        <w:rPr>
          <w:rtl/>
        </w:rPr>
        <w:t>،</w:t>
      </w:r>
      <w:r w:rsidRPr="00846600">
        <w:rPr>
          <w:rtl/>
        </w:rPr>
        <w:t xml:space="preserve"> والشيخ المفيد</w:t>
      </w:r>
      <w:r>
        <w:rPr>
          <w:rtl/>
        </w:rPr>
        <w:t xml:space="preserve"> - </w:t>
      </w:r>
      <w:r w:rsidRPr="00846600">
        <w:rPr>
          <w:rtl/>
        </w:rPr>
        <w:t>شيخه</w:t>
      </w:r>
      <w:r>
        <w:rPr>
          <w:rtl/>
        </w:rPr>
        <w:t xml:space="preserve"> - </w:t>
      </w:r>
      <w:r w:rsidRPr="00846600">
        <w:rPr>
          <w:rtl/>
        </w:rPr>
        <w:t>في الإرشاد والأمالي والكافية والاختصاص وغيرهم من النقل عنه عجيب</w:t>
      </w:r>
      <w:r>
        <w:rPr>
          <w:rtl/>
        </w:rPr>
        <w:t>،</w:t>
      </w:r>
      <w:r w:rsidRPr="00846600">
        <w:rPr>
          <w:rtl/>
        </w:rPr>
        <w:t xml:space="preserve"> وأعجب منه قوله</w:t>
      </w:r>
      <w:r>
        <w:rPr>
          <w:rtl/>
        </w:rPr>
        <w:t>:</w:t>
      </w:r>
      <w:r w:rsidRPr="00846600">
        <w:rPr>
          <w:rtl/>
        </w:rPr>
        <w:t xml:space="preserve"> وقلّما يورد عنه شيء في الحلال والحرام </w:t>
      </w:r>
      <w:r w:rsidRPr="00BF578A">
        <w:rPr>
          <w:rStyle w:val="libFootnotenumChar"/>
          <w:rtl/>
        </w:rPr>
        <w:t>(3)</w:t>
      </w:r>
      <w:r>
        <w:rPr>
          <w:rtl/>
        </w:rPr>
        <w:t>،</w:t>
      </w:r>
      <w:r w:rsidRPr="00846600">
        <w:rPr>
          <w:rtl/>
        </w:rPr>
        <w:t xml:space="preserve"> فإن في كثير من أبواب الأحكام منه خبرا.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منهج المقال</w:t>
      </w:r>
      <w:r>
        <w:rPr>
          <w:rtl/>
        </w:rPr>
        <w:t>:</w:t>
      </w:r>
      <w:r w:rsidRPr="00846600">
        <w:rPr>
          <w:rtl/>
        </w:rPr>
        <w:t xml:space="preserve"> 80.</w:t>
      </w:r>
    </w:p>
    <w:p w:rsidR="00BF578A" w:rsidRPr="00846600" w:rsidRDefault="00BF578A" w:rsidP="00BF578A">
      <w:pPr>
        <w:pStyle w:val="libFootnote0"/>
        <w:rPr>
          <w:rtl/>
        </w:rPr>
      </w:pPr>
      <w:r w:rsidRPr="00846600">
        <w:rPr>
          <w:rtl/>
        </w:rPr>
        <w:t>(2) تقدم في هذه الفائدة</w:t>
      </w:r>
      <w:r>
        <w:rPr>
          <w:rtl/>
        </w:rPr>
        <w:t>،</w:t>
      </w:r>
      <w:r w:rsidRPr="00846600">
        <w:rPr>
          <w:rtl/>
        </w:rPr>
        <w:t xml:space="preserve"> صحيفة</w:t>
      </w:r>
      <w:r>
        <w:rPr>
          <w:rtl/>
        </w:rPr>
        <w:t>:</w:t>
      </w:r>
      <w:r w:rsidRPr="00846600">
        <w:rPr>
          <w:rtl/>
        </w:rPr>
        <w:t xml:space="preserve"> 193.</w:t>
      </w:r>
    </w:p>
    <w:p w:rsidR="00BF578A" w:rsidRPr="00846600" w:rsidRDefault="00BF578A" w:rsidP="00BF578A">
      <w:pPr>
        <w:pStyle w:val="libFootnote0"/>
        <w:rPr>
          <w:rtl/>
        </w:rPr>
      </w:pPr>
      <w:r w:rsidRPr="00846600">
        <w:rPr>
          <w:rtl/>
        </w:rPr>
        <w:t>(3) رجال النجاشي 128 / 332.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وروى الصدوق في باب السبعين من الخصال عنه خبرا طويلا فيه سبعون حكما من أحكام النساء يصير بمنزلة سبعين حديثا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وكتاب جعفر بن محمّد بن شريح </w:t>
      </w:r>
      <w:r w:rsidRPr="00BF578A">
        <w:rPr>
          <w:rStyle w:val="libFootnotenumChar"/>
          <w:rtl/>
        </w:rPr>
        <w:t>(2)</w:t>
      </w:r>
      <w:r w:rsidRPr="00846600">
        <w:rPr>
          <w:rtl/>
        </w:rPr>
        <w:t xml:space="preserve"> أكثر أخباره عنه</w:t>
      </w:r>
      <w:r>
        <w:rPr>
          <w:rtl/>
        </w:rPr>
        <w:t>،</w:t>
      </w:r>
      <w:r w:rsidRPr="00846600">
        <w:rPr>
          <w:rtl/>
        </w:rPr>
        <w:t xml:space="preserve"> وأغلبها في الأحكام</w:t>
      </w:r>
      <w:r>
        <w:rPr>
          <w:rtl/>
        </w:rPr>
        <w:t>،</w:t>
      </w:r>
      <w:r w:rsidRPr="00846600">
        <w:rPr>
          <w:rtl/>
        </w:rPr>
        <w:t xml:space="preserve"> فلو جمع أحد أسانيد جابر في الأحكام لصار كتابا</w:t>
      </w:r>
      <w:r>
        <w:rPr>
          <w:rtl/>
        </w:rPr>
        <w:t>،</w:t>
      </w:r>
      <w:r w:rsidRPr="00846600">
        <w:rPr>
          <w:rtl/>
        </w:rPr>
        <w:t xml:space="preserve"> فكيف يستقلّ هذا النقاد مروياته في الحلال والحرام</w:t>
      </w:r>
      <w:r>
        <w:rPr>
          <w:rtl/>
        </w:rPr>
        <w:t>،</w:t>
      </w:r>
      <w:r w:rsidRPr="00846600">
        <w:rPr>
          <w:rtl/>
        </w:rPr>
        <w:t xml:space="preserve"> ومع الغضّ نقول</w:t>
      </w:r>
      <w:r>
        <w:rPr>
          <w:rtl/>
        </w:rPr>
        <w:t>:</w:t>
      </w:r>
      <w:r w:rsidRPr="00846600">
        <w:rPr>
          <w:rtl/>
        </w:rPr>
        <w:t xml:space="preserve"> ليس هذا وهنا فيه</w:t>
      </w:r>
      <w:r>
        <w:rPr>
          <w:rtl/>
        </w:rPr>
        <w:t>،</w:t>
      </w:r>
      <w:r w:rsidRPr="00846600">
        <w:rPr>
          <w:rtl/>
        </w:rPr>
        <w:t xml:space="preserve"> فإنّ القائمين بجمع الأحكام في عصره كان أكثر من أن يحصى</w:t>
      </w:r>
      <w:r>
        <w:rPr>
          <w:rtl/>
        </w:rPr>
        <w:t>،</w:t>
      </w:r>
      <w:r w:rsidRPr="00846600">
        <w:rPr>
          <w:rtl/>
        </w:rPr>
        <w:t xml:space="preserve"> فلعلّه رأى أن جمع غيرها ممّا يتعلّق بالدين</w:t>
      </w:r>
      <w:r>
        <w:rPr>
          <w:rtl/>
        </w:rPr>
        <w:t>،</w:t>
      </w:r>
      <w:r w:rsidRPr="00846600">
        <w:rPr>
          <w:rtl/>
        </w:rPr>
        <w:t xml:space="preserve"> كالمعارف والفضائل والمعاجز والأخلاف والساعة الصغرى والكبرى أهمّ</w:t>
      </w:r>
      <w:r>
        <w:rPr>
          <w:rtl/>
        </w:rPr>
        <w:t>،</w:t>
      </w:r>
      <w:r w:rsidRPr="00846600">
        <w:rPr>
          <w:rtl/>
        </w:rPr>
        <w:t xml:space="preserve"> ونشرها ألزم</w:t>
      </w:r>
      <w:r>
        <w:rPr>
          <w:rtl/>
        </w:rPr>
        <w:t>،</w:t>
      </w:r>
      <w:r w:rsidRPr="00846600">
        <w:rPr>
          <w:rtl/>
        </w:rPr>
        <w:t xml:space="preserve"> فكلّها من معالم الدين وشعب شريعة خاتم النبيين</w:t>
      </w:r>
      <w:r>
        <w:rPr>
          <w:rtl/>
        </w:rPr>
        <w:t>،</w:t>
      </w:r>
      <w:r w:rsidRPr="00846600">
        <w:rPr>
          <w:rtl/>
        </w:rPr>
        <w:t xml:space="preserve"> كما أنّ قلّة ما ورد من زرارة وأضرابه في هذه المقامات لا تورث وهنا فيهم</w:t>
      </w:r>
      <w:r>
        <w:rPr>
          <w:rtl/>
        </w:rPr>
        <w:t>،</w:t>
      </w:r>
      <w:r w:rsidRPr="00846600">
        <w:rPr>
          <w:rtl/>
        </w:rPr>
        <w:t xml:space="preserve"> ولكلّ وجهة هو مولّيها.</w:t>
      </w:r>
    </w:p>
    <w:p w:rsidR="00BF578A" w:rsidRPr="00846600" w:rsidRDefault="00BF578A" w:rsidP="00BF578A">
      <w:pPr>
        <w:pStyle w:val="libNormal"/>
        <w:rPr>
          <w:rtl/>
        </w:rPr>
      </w:pPr>
      <w:r w:rsidRPr="00BF578A">
        <w:rPr>
          <w:rStyle w:val="libBold2Char"/>
          <w:rtl/>
        </w:rPr>
        <w:t>[58] نح</w:t>
      </w:r>
      <w:r>
        <w:rPr>
          <w:rStyle w:val="libBold2Char"/>
          <w:rtl/>
        </w:rPr>
        <w:t xml:space="preserve"> - </w:t>
      </w:r>
      <w:r w:rsidRPr="00BF578A">
        <w:rPr>
          <w:rStyle w:val="libBold2Char"/>
          <w:rtl/>
        </w:rPr>
        <w:t>وإلى جرّاح المدايني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 [عن الحسين بن سعيد] </w:t>
      </w:r>
      <w:r w:rsidRPr="00BF578A">
        <w:rPr>
          <w:rStyle w:val="libFootnotenumChar"/>
          <w:rtl/>
        </w:rPr>
        <w:t>(3)</w:t>
      </w:r>
      <w:r w:rsidRPr="00BF578A">
        <w:rPr>
          <w:rStyle w:val="libBold2Char"/>
          <w:rtl/>
        </w:rPr>
        <w:t xml:space="preserve"> عن النضر بن سويد</w:t>
      </w:r>
      <w:r>
        <w:rPr>
          <w:rStyle w:val="libBold2Char"/>
          <w:rtl/>
        </w:rPr>
        <w:t>،</w:t>
      </w:r>
      <w:r w:rsidRPr="00BF578A">
        <w:rPr>
          <w:rStyle w:val="libBold2Char"/>
          <w:rtl/>
        </w:rPr>
        <w:t xml:space="preserve"> عن القاسم بن سليمان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رجال السند إلى القاسم من الأجلاّء</w:t>
      </w:r>
      <w:r>
        <w:rPr>
          <w:rtl/>
        </w:rPr>
        <w:t>،</w:t>
      </w:r>
      <w:r w:rsidRPr="00846600">
        <w:rPr>
          <w:rtl/>
        </w:rPr>
        <w:t xml:space="preserve"> وأما القاسم فلم يوثقوه صريحا</w:t>
      </w:r>
      <w:r>
        <w:rPr>
          <w:rtl/>
        </w:rPr>
        <w:t>،</w:t>
      </w:r>
      <w:r w:rsidRPr="00846600">
        <w:rPr>
          <w:rtl/>
        </w:rPr>
        <w:t xml:space="preserve"> ويمكن استظهار وثاقته من رواية النضر عنه</w:t>
      </w:r>
      <w:r>
        <w:rPr>
          <w:rtl/>
        </w:rPr>
        <w:t>،</w:t>
      </w:r>
      <w:r w:rsidRPr="00846600">
        <w:rPr>
          <w:rtl/>
        </w:rPr>
        <w:t xml:space="preserve"> لما قيل في ترجمته من أنّه</w:t>
      </w:r>
      <w:r>
        <w:rPr>
          <w:rtl/>
        </w:rPr>
        <w:t>:</w:t>
      </w:r>
      <w:r w:rsidRPr="00846600">
        <w:rPr>
          <w:rtl/>
        </w:rPr>
        <w:t xml:space="preserve"> صحيح الحديث </w:t>
      </w:r>
      <w:r w:rsidRPr="00BF578A">
        <w:rPr>
          <w:rStyle w:val="libFootnotenumChar"/>
          <w:rtl/>
        </w:rPr>
        <w:t>(5)</w:t>
      </w:r>
      <w:r>
        <w:rPr>
          <w:rtl/>
        </w:rPr>
        <w:t>،</w:t>
      </w:r>
      <w:r w:rsidRPr="00846600">
        <w:rPr>
          <w:rtl/>
        </w:rPr>
        <w:t xml:space="preserve"> وقد مرّ في الفائدة السابقة </w:t>
      </w:r>
      <w:r w:rsidRPr="00BF578A">
        <w:rPr>
          <w:rStyle w:val="libFootnotenumChar"/>
          <w:rtl/>
        </w:rPr>
        <w:t>(6)</w:t>
      </w:r>
      <w:r w:rsidRPr="00846600">
        <w:rPr>
          <w:rtl/>
        </w:rPr>
        <w:t xml:space="preserve"> بيان دلالة هذه الكلمة على وثاقة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الخصال 2</w:t>
      </w:r>
      <w:r>
        <w:rPr>
          <w:rtl/>
        </w:rPr>
        <w:t>:</w:t>
      </w:r>
      <w:r w:rsidRPr="00846600">
        <w:rPr>
          <w:rtl/>
        </w:rPr>
        <w:t xml:space="preserve"> 585 / 12.</w:t>
      </w:r>
    </w:p>
    <w:p w:rsidR="00BF578A" w:rsidRPr="00846600" w:rsidRDefault="00BF578A" w:rsidP="00BF578A">
      <w:pPr>
        <w:pStyle w:val="libFootnote0"/>
        <w:rPr>
          <w:rtl/>
        </w:rPr>
      </w:pPr>
      <w:r w:rsidRPr="00846600">
        <w:rPr>
          <w:rtl/>
        </w:rPr>
        <w:t>(2) انظر الأصول الستة عشر</w:t>
      </w:r>
      <w:r>
        <w:rPr>
          <w:rtl/>
        </w:rPr>
        <w:t>:</w:t>
      </w:r>
      <w:r w:rsidRPr="00846600">
        <w:rPr>
          <w:rtl/>
        </w:rPr>
        <w:t xml:space="preserve"> 60.</w:t>
      </w:r>
    </w:p>
    <w:p w:rsidR="00BF578A" w:rsidRPr="00846600" w:rsidRDefault="00BF578A" w:rsidP="00BF578A">
      <w:pPr>
        <w:pStyle w:val="libFootnote0"/>
        <w:rPr>
          <w:rtl/>
        </w:rPr>
      </w:pPr>
      <w:r w:rsidRPr="00846600">
        <w:rPr>
          <w:rtl/>
        </w:rPr>
        <w:t>(3) ما بين المعقوفتين لم يرد في الأصل وأثبتناه من المصدر</w:t>
      </w:r>
      <w:r>
        <w:rPr>
          <w:rtl/>
        </w:rPr>
        <w:t>،</w:t>
      </w:r>
      <w:r w:rsidRPr="00846600">
        <w:rPr>
          <w:rtl/>
        </w:rPr>
        <w:t xml:space="preserve"> والظاهر وجود السقط في نسخة المصنف من الفقيه أو حصل ذلك سهوا من الناسخ</w:t>
      </w:r>
      <w:r>
        <w:rPr>
          <w:rtl/>
        </w:rPr>
        <w:t>،</w:t>
      </w:r>
      <w:r w:rsidRPr="00846600">
        <w:rPr>
          <w:rtl/>
        </w:rPr>
        <w:t xml:space="preserve"> انظر خاتمة الوسائل 30</w:t>
      </w:r>
      <w:r>
        <w:rPr>
          <w:rtl/>
        </w:rPr>
        <w:t>:</w:t>
      </w:r>
      <w:r w:rsidRPr="00846600">
        <w:rPr>
          <w:rtl/>
        </w:rPr>
        <w:t xml:space="preserve"> 37 / 58</w:t>
      </w:r>
      <w:r>
        <w:rPr>
          <w:rtl/>
        </w:rPr>
        <w:t>،</w:t>
      </w:r>
      <w:r w:rsidRPr="00846600">
        <w:rPr>
          <w:rtl/>
        </w:rPr>
        <w:t xml:space="preserve"> وروضة المتقين 14</w:t>
      </w:r>
      <w:r>
        <w:rPr>
          <w:rtl/>
        </w:rPr>
        <w:t>:</w:t>
      </w:r>
      <w:r w:rsidRPr="00846600">
        <w:rPr>
          <w:rtl/>
        </w:rPr>
        <w:t xml:space="preserve"> 77</w:t>
      </w:r>
      <w:r>
        <w:rPr>
          <w:rtl/>
        </w:rPr>
        <w:t>،</w:t>
      </w:r>
      <w:r w:rsidRPr="00846600">
        <w:rPr>
          <w:rtl/>
        </w:rPr>
        <w:t xml:space="preserve"> ومجمع الرجال 7</w:t>
      </w:r>
      <w:r>
        <w:rPr>
          <w:rtl/>
        </w:rPr>
        <w:t>:</w:t>
      </w:r>
      <w:r w:rsidRPr="00846600">
        <w:rPr>
          <w:rtl/>
        </w:rPr>
        <w:t xml:space="preserve"> 232</w:t>
      </w:r>
      <w:r>
        <w:rPr>
          <w:rtl/>
        </w:rPr>
        <w:t>،</w:t>
      </w:r>
      <w:r w:rsidRPr="00846600">
        <w:rPr>
          <w:rtl/>
        </w:rPr>
        <w:t xml:space="preserve"> ومعجم رجال الحديث 4</w:t>
      </w:r>
      <w:r>
        <w:rPr>
          <w:rtl/>
        </w:rPr>
        <w:t>:</w:t>
      </w:r>
      <w:r w:rsidRPr="00846600">
        <w:rPr>
          <w:rtl/>
        </w:rPr>
        <w:t xml:space="preserve"> 38 / 2078.</w:t>
      </w:r>
    </w:p>
    <w:p w:rsidR="00BF578A" w:rsidRPr="00846600" w:rsidRDefault="00BF578A" w:rsidP="00BF578A">
      <w:pPr>
        <w:pStyle w:val="libFootnote0"/>
        <w:rPr>
          <w:rtl/>
        </w:rPr>
      </w:pPr>
      <w:r w:rsidRPr="00846600">
        <w:rPr>
          <w:rtl/>
        </w:rPr>
        <w:t>(4) الفقيه 4</w:t>
      </w:r>
      <w:r>
        <w:rPr>
          <w:rtl/>
        </w:rPr>
        <w:t>:</w:t>
      </w:r>
      <w:r w:rsidRPr="00846600">
        <w:rPr>
          <w:rtl/>
        </w:rPr>
        <w:t xml:space="preserve"> 26</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العلامة</w:t>
      </w:r>
      <w:r>
        <w:rPr>
          <w:rtl/>
        </w:rPr>
        <w:t>:</w:t>
      </w:r>
      <w:r w:rsidRPr="00846600">
        <w:rPr>
          <w:rtl/>
        </w:rPr>
        <w:t xml:space="preserve"> 174 / 1.</w:t>
      </w:r>
    </w:p>
    <w:p w:rsidR="00BF578A" w:rsidRPr="00846600" w:rsidRDefault="00BF578A" w:rsidP="00BF578A">
      <w:pPr>
        <w:pStyle w:val="libFootnote0"/>
        <w:rPr>
          <w:rtl/>
        </w:rPr>
      </w:pPr>
      <w:r w:rsidRPr="00846600">
        <w:rPr>
          <w:rtl/>
        </w:rPr>
        <w:t>(6) تقدم في الفائدة الرابعة ماله علاقة بالمقام.</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مشايخ من قيلت هذه الكلمة في حقّه</w:t>
      </w:r>
      <w:r>
        <w:rPr>
          <w:rtl/>
        </w:rPr>
        <w:t>،</w:t>
      </w:r>
      <w:r w:rsidRPr="00846600">
        <w:rPr>
          <w:rtl/>
        </w:rPr>
        <w:t xml:space="preserve"> فراجع.</w:t>
      </w:r>
    </w:p>
    <w:p w:rsidR="00BF578A" w:rsidRPr="00846600" w:rsidRDefault="00BF578A" w:rsidP="00BF578A">
      <w:pPr>
        <w:pStyle w:val="libNormal"/>
        <w:rPr>
          <w:rtl/>
        </w:rPr>
      </w:pPr>
      <w:r w:rsidRPr="00846600">
        <w:rPr>
          <w:rtl/>
        </w:rPr>
        <w:t xml:space="preserve">ويؤيّد رواية يونس بن عبد الرحمن عنه في التهذيب في باب ميراث من علا في الآباء </w:t>
      </w:r>
      <w:r w:rsidRPr="00BF578A">
        <w:rPr>
          <w:rStyle w:val="libFootnotenumChar"/>
          <w:rtl/>
        </w:rPr>
        <w:t>(1)</w:t>
      </w:r>
      <w:r>
        <w:rPr>
          <w:rtl/>
        </w:rPr>
        <w:t>،</w:t>
      </w:r>
      <w:r w:rsidRPr="00846600">
        <w:rPr>
          <w:rtl/>
        </w:rPr>
        <w:t xml:space="preserve"> وباب ابن الأخ وجدّه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وحمّاد فيه أيضا </w:t>
      </w:r>
      <w:r w:rsidRPr="00BF578A">
        <w:rPr>
          <w:rStyle w:val="libFootnotenumChar"/>
          <w:rtl/>
        </w:rPr>
        <w:t>(3)</w:t>
      </w:r>
      <w:r>
        <w:rPr>
          <w:rtl/>
        </w:rPr>
        <w:t>،</w:t>
      </w:r>
      <w:r w:rsidRPr="00846600">
        <w:rPr>
          <w:rtl/>
        </w:rPr>
        <w:t xml:space="preserve"> وفي الاستبصار في باب أنّ القاذف إذا عرفت توبته قبلت شهادته </w:t>
      </w:r>
      <w:r w:rsidRPr="00BF578A">
        <w:rPr>
          <w:rStyle w:val="libFootnotenumChar"/>
          <w:rtl/>
        </w:rPr>
        <w:t>(4)</w:t>
      </w:r>
      <w:r>
        <w:rPr>
          <w:rtl/>
        </w:rPr>
        <w:t>،</w:t>
      </w:r>
      <w:r w:rsidRPr="00846600">
        <w:rPr>
          <w:rtl/>
        </w:rPr>
        <w:t xml:space="preserve"> وفي طريق الصدوق إليه كما يأتي </w:t>
      </w:r>
      <w:r w:rsidRPr="00BF578A">
        <w:rPr>
          <w:rStyle w:val="libFootnotenumChar"/>
          <w:rtl/>
        </w:rPr>
        <w:t>(5)</w:t>
      </w:r>
      <w:r>
        <w:rPr>
          <w:rtl/>
        </w:rPr>
        <w:t>،</w:t>
      </w:r>
      <w:r w:rsidRPr="00846600">
        <w:rPr>
          <w:rtl/>
        </w:rPr>
        <w:t xml:space="preserve"> وهما من أصحاب الإجماع.</w:t>
      </w:r>
    </w:p>
    <w:p w:rsidR="00BF578A" w:rsidRPr="00846600" w:rsidRDefault="00BF578A" w:rsidP="00BF578A">
      <w:pPr>
        <w:pStyle w:val="libNormal"/>
        <w:rPr>
          <w:rtl/>
        </w:rPr>
      </w:pPr>
      <w:r w:rsidRPr="00846600">
        <w:rPr>
          <w:rtl/>
        </w:rPr>
        <w:t xml:space="preserve">والحسين بن سعيد في التهذيب في باب البيّنات </w:t>
      </w:r>
      <w:r w:rsidRPr="00BF578A">
        <w:rPr>
          <w:rStyle w:val="libFootnotenumChar"/>
          <w:rtl/>
        </w:rPr>
        <w:t>(6)</w:t>
      </w:r>
      <w:r>
        <w:rPr>
          <w:rtl/>
        </w:rPr>
        <w:t>.</w:t>
      </w:r>
    </w:p>
    <w:p w:rsidR="00BF578A" w:rsidRPr="00846600" w:rsidRDefault="00BF578A" w:rsidP="00BF578A">
      <w:pPr>
        <w:pStyle w:val="libNormal"/>
        <w:rPr>
          <w:rtl/>
        </w:rPr>
      </w:pPr>
      <w:r w:rsidRPr="00846600">
        <w:rPr>
          <w:rtl/>
        </w:rPr>
        <w:t>وأمّا جرّاح</w:t>
      </w:r>
      <w:r>
        <w:rPr>
          <w:rtl/>
        </w:rPr>
        <w:t>،</w:t>
      </w:r>
      <w:r w:rsidRPr="00846600">
        <w:rPr>
          <w:rtl/>
        </w:rPr>
        <w:t xml:space="preserve"> في النجاشي</w:t>
      </w:r>
      <w:r>
        <w:rPr>
          <w:rtl/>
        </w:rPr>
        <w:t>:</w:t>
      </w:r>
      <w:r w:rsidRPr="00846600">
        <w:rPr>
          <w:rtl/>
        </w:rPr>
        <w:t xml:space="preserve"> روى عن أبي عبد الله </w:t>
      </w:r>
      <w:r w:rsidRPr="00BF578A">
        <w:rPr>
          <w:rStyle w:val="libAlaemChar"/>
          <w:rtl/>
        </w:rPr>
        <w:t>عليه‌السلام</w:t>
      </w:r>
      <w:r w:rsidRPr="00846600">
        <w:rPr>
          <w:rtl/>
        </w:rPr>
        <w:t xml:space="preserve"> ذكره أبو العباس</w:t>
      </w:r>
      <w:r>
        <w:rPr>
          <w:rtl/>
        </w:rPr>
        <w:t>،</w:t>
      </w:r>
      <w:r w:rsidRPr="00846600">
        <w:rPr>
          <w:rtl/>
        </w:rPr>
        <w:t xml:space="preserve"> له كتاب يرويه عنه جماعة منهم النضر بن سويد </w:t>
      </w:r>
      <w:r w:rsidRPr="00BF578A">
        <w:rPr>
          <w:rStyle w:val="libFootnotenumChar"/>
          <w:rtl/>
        </w:rPr>
        <w:t>(7)</w:t>
      </w:r>
      <w:r>
        <w:rPr>
          <w:rtl/>
        </w:rPr>
        <w:t>.</w:t>
      </w:r>
    </w:p>
    <w:p w:rsidR="00BF578A" w:rsidRPr="00846600" w:rsidRDefault="00BF578A" w:rsidP="00BF578A">
      <w:pPr>
        <w:pStyle w:val="libNormal"/>
        <w:rPr>
          <w:rtl/>
        </w:rPr>
      </w:pPr>
      <w:r w:rsidRPr="00846600">
        <w:rPr>
          <w:rtl/>
        </w:rPr>
        <w:t>أما قوله</w:t>
      </w:r>
      <w:r>
        <w:rPr>
          <w:rtl/>
        </w:rPr>
        <w:t>:</w:t>
      </w:r>
      <w:r w:rsidRPr="00846600">
        <w:rPr>
          <w:rtl/>
        </w:rPr>
        <w:t xml:space="preserve"> روى. إلى آخره</w:t>
      </w:r>
      <w:r>
        <w:rPr>
          <w:rtl/>
        </w:rPr>
        <w:t>،</w:t>
      </w:r>
      <w:r w:rsidRPr="00846600">
        <w:rPr>
          <w:rtl/>
        </w:rPr>
        <w:t xml:space="preserve"> ففيه إشارة إلى كونه من أصحاب الأصول كما أشرنا إليه سابقا</w:t>
      </w:r>
      <w:r>
        <w:rPr>
          <w:rtl/>
        </w:rPr>
        <w:t>،</w:t>
      </w:r>
      <w:r w:rsidRPr="00846600">
        <w:rPr>
          <w:rtl/>
        </w:rPr>
        <w:t xml:space="preserve"> وعرف ذلك منه بالاستقراء.</w:t>
      </w:r>
    </w:p>
    <w:p w:rsidR="00BF578A" w:rsidRPr="00846600" w:rsidRDefault="00BF578A" w:rsidP="00BF578A">
      <w:pPr>
        <w:pStyle w:val="libNormal"/>
        <w:rPr>
          <w:rtl/>
        </w:rPr>
      </w:pPr>
      <w:r w:rsidRPr="00846600">
        <w:rPr>
          <w:rtl/>
        </w:rPr>
        <w:t>وقوله</w:t>
      </w:r>
      <w:r>
        <w:rPr>
          <w:rtl/>
        </w:rPr>
        <w:t>:</w:t>
      </w:r>
      <w:r w:rsidRPr="00846600">
        <w:rPr>
          <w:rtl/>
        </w:rPr>
        <w:t xml:space="preserve"> ذكره</w:t>
      </w:r>
      <w:r>
        <w:rPr>
          <w:rtl/>
        </w:rPr>
        <w:t>،</w:t>
      </w:r>
      <w:r w:rsidRPr="00846600">
        <w:rPr>
          <w:rtl/>
        </w:rPr>
        <w:t xml:space="preserve"> إشارة إلى كونه من الأربعة آلاف الذين جمعهم أبو العباس ووثقهم وتلقّاه الأصحاب بالقبول.</w:t>
      </w:r>
    </w:p>
    <w:p w:rsidR="00BF578A" w:rsidRPr="00846600" w:rsidRDefault="00BF578A" w:rsidP="00BF578A">
      <w:pPr>
        <w:pStyle w:val="libNormal"/>
        <w:rPr>
          <w:rtl/>
        </w:rPr>
      </w:pPr>
      <w:r w:rsidRPr="00846600">
        <w:rPr>
          <w:rtl/>
        </w:rPr>
        <w:t>وعرفت كون رواية النضر من أمارات الوثاقة.</w:t>
      </w:r>
    </w:p>
    <w:p w:rsidR="00BF578A" w:rsidRPr="00846600" w:rsidRDefault="00BF578A" w:rsidP="00BF578A">
      <w:pPr>
        <w:pStyle w:val="libNormal"/>
        <w:rPr>
          <w:rtl/>
        </w:rPr>
      </w:pPr>
      <w:r w:rsidRPr="00BF578A">
        <w:rPr>
          <w:rStyle w:val="libBold2Char"/>
          <w:rtl/>
        </w:rPr>
        <w:t>[59] نط</w:t>
      </w:r>
      <w:r>
        <w:rPr>
          <w:rStyle w:val="libBold2Char"/>
          <w:rtl/>
        </w:rPr>
        <w:t xml:space="preserve"> - </w:t>
      </w:r>
      <w:r w:rsidRPr="00BF578A">
        <w:rPr>
          <w:rStyle w:val="libBold2Char"/>
          <w:rtl/>
        </w:rPr>
        <w:t>وإلى جعفر بن بشير البجلي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عنه</w:t>
      </w:r>
      <w:r w:rsidRPr="00846600">
        <w:rPr>
          <w:rtl/>
        </w:rPr>
        <w:t xml:space="preserve"> </w:t>
      </w:r>
      <w:r w:rsidRPr="00BF578A">
        <w:rPr>
          <w:rStyle w:val="libFootnotenumChar"/>
          <w:rtl/>
        </w:rPr>
        <w:t>(8)</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9</w:t>
      </w:r>
      <w:r>
        <w:rPr>
          <w:rtl/>
        </w:rPr>
        <w:t>:</w:t>
      </w:r>
      <w:r w:rsidRPr="00846600">
        <w:rPr>
          <w:rtl/>
        </w:rPr>
        <w:t xml:space="preserve"> 308 / 1103.</w:t>
      </w:r>
    </w:p>
    <w:p w:rsidR="00BF578A" w:rsidRPr="00846600" w:rsidRDefault="00BF578A" w:rsidP="00BF578A">
      <w:pPr>
        <w:pStyle w:val="libFootnote0"/>
        <w:rPr>
          <w:rtl/>
        </w:rPr>
      </w:pPr>
      <w:r w:rsidRPr="00846600">
        <w:rPr>
          <w:rtl/>
        </w:rPr>
        <w:t>(2) تهذيب الأحكام 9</w:t>
      </w:r>
      <w:r>
        <w:rPr>
          <w:rtl/>
        </w:rPr>
        <w:t>:</w:t>
      </w:r>
      <w:r w:rsidRPr="00846600">
        <w:rPr>
          <w:rtl/>
        </w:rPr>
        <w:t xml:space="preserve"> 309 / 1106.</w:t>
      </w:r>
    </w:p>
    <w:p w:rsidR="00BF578A" w:rsidRPr="00846600" w:rsidRDefault="00BF578A" w:rsidP="00BF578A">
      <w:pPr>
        <w:pStyle w:val="libFootnote0"/>
        <w:rPr>
          <w:rtl/>
        </w:rPr>
      </w:pPr>
      <w:r w:rsidRPr="00846600">
        <w:rPr>
          <w:rtl/>
        </w:rPr>
        <w:t>(3) تهذيب الأحكام 10</w:t>
      </w:r>
      <w:r>
        <w:rPr>
          <w:rtl/>
        </w:rPr>
        <w:t>:</w:t>
      </w:r>
      <w:r w:rsidRPr="00846600">
        <w:rPr>
          <w:rtl/>
        </w:rPr>
        <w:t xml:space="preserve"> 159 / 639.</w:t>
      </w:r>
    </w:p>
    <w:p w:rsidR="00BF578A" w:rsidRPr="00846600" w:rsidRDefault="00BF578A" w:rsidP="00BF578A">
      <w:pPr>
        <w:pStyle w:val="libFootnote0"/>
        <w:rPr>
          <w:rtl/>
        </w:rPr>
      </w:pPr>
      <w:r w:rsidRPr="00846600">
        <w:rPr>
          <w:rtl/>
        </w:rPr>
        <w:t>(4) الاستبصار 3</w:t>
      </w:r>
      <w:r>
        <w:rPr>
          <w:rtl/>
        </w:rPr>
        <w:t>:</w:t>
      </w:r>
      <w:r w:rsidRPr="00846600">
        <w:rPr>
          <w:rtl/>
        </w:rPr>
        <w:t xml:space="preserve"> 37 / 125.</w:t>
      </w:r>
    </w:p>
    <w:p w:rsidR="00BF578A" w:rsidRPr="00846600" w:rsidRDefault="00BF578A" w:rsidP="00BF578A">
      <w:pPr>
        <w:pStyle w:val="libFootnote0"/>
        <w:rPr>
          <w:rtl/>
        </w:rPr>
      </w:pPr>
      <w:r w:rsidRPr="00846600">
        <w:rPr>
          <w:rtl/>
        </w:rPr>
        <w:t>(5) انظر صفحة</w:t>
      </w:r>
      <w:r>
        <w:rPr>
          <w:rtl/>
        </w:rPr>
        <w:t>:</w:t>
      </w:r>
      <w:r w:rsidRPr="00846600">
        <w:rPr>
          <w:rtl/>
        </w:rPr>
        <w:t xml:space="preserve"> 90 من الجزء الخامس الخاصة بالطريق رقم</w:t>
      </w:r>
      <w:r>
        <w:rPr>
          <w:rtl/>
        </w:rPr>
        <w:t>:</w:t>
      </w:r>
      <w:r w:rsidRPr="00846600">
        <w:rPr>
          <w:rtl/>
        </w:rPr>
        <w:t xml:space="preserve"> 259 وبرمز </w:t>
      </w:r>
      <w:r>
        <w:rPr>
          <w:rtl/>
        </w:rPr>
        <w:t>(</w:t>
      </w:r>
      <w:r w:rsidRPr="00846600">
        <w:rPr>
          <w:rtl/>
        </w:rPr>
        <w:t>رنط</w:t>
      </w:r>
      <w:r>
        <w:rPr>
          <w:rtl/>
        </w:rPr>
        <w:t>)</w:t>
      </w:r>
    </w:p>
    <w:p w:rsidR="00BF578A" w:rsidRPr="00846600" w:rsidRDefault="00BF578A" w:rsidP="00BF578A">
      <w:pPr>
        <w:pStyle w:val="libFootnote0"/>
        <w:rPr>
          <w:rtl/>
        </w:rPr>
      </w:pPr>
      <w:r w:rsidRPr="00846600">
        <w:rPr>
          <w:rtl/>
        </w:rPr>
        <w:t>(6) تهذيب الأحكام 6</w:t>
      </w:r>
      <w:r>
        <w:rPr>
          <w:rtl/>
        </w:rPr>
        <w:t>:</w:t>
      </w:r>
      <w:r w:rsidRPr="00846600">
        <w:rPr>
          <w:rtl/>
        </w:rPr>
        <w:t xml:space="preserve"> 246 / 622 </w:t>
      </w:r>
      <w:r>
        <w:rPr>
          <w:rtl/>
        </w:rPr>
        <w:t>و 2</w:t>
      </w:r>
      <w:r w:rsidRPr="00846600">
        <w:rPr>
          <w:rtl/>
        </w:rPr>
        <w:t xml:space="preserve">54 / 660 </w:t>
      </w:r>
      <w:r>
        <w:rPr>
          <w:rtl/>
        </w:rPr>
        <w:t>و 2</w:t>
      </w:r>
      <w:r w:rsidRPr="00846600">
        <w:rPr>
          <w:rtl/>
        </w:rPr>
        <w:t>56 / 669.</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130 / 335.</w:t>
      </w:r>
    </w:p>
    <w:p w:rsidR="00BF578A" w:rsidRPr="00846600" w:rsidRDefault="00BF578A" w:rsidP="00BF578A">
      <w:pPr>
        <w:pStyle w:val="libFootnote0"/>
        <w:rPr>
          <w:rtl/>
        </w:rPr>
      </w:pPr>
      <w:r w:rsidRPr="00846600">
        <w:rPr>
          <w:rtl/>
        </w:rPr>
        <w:t>(8) الفقيه 4</w:t>
      </w:r>
      <w:r>
        <w:rPr>
          <w:rtl/>
        </w:rPr>
        <w:t>:</w:t>
      </w:r>
      <w:r w:rsidRPr="00846600">
        <w:rPr>
          <w:rtl/>
        </w:rPr>
        <w:t xml:space="preserve"> 72</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السند في أعلى درجة الصحة.</w:t>
      </w:r>
    </w:p>
    <w:p w:rsidR="00BF578A" w:rsidRPr="00846600" w:rsidRDefault="00BF578A" w:rsidP="00BF578A">
      <w:pPr>
        <w:pStyle w:val="libNormal"/>
        <w:rPr>
          <w:rtl/>
        </w:rPr>
      </w:pPr>
      <w:r w:rsidRPr="00846600">
        <w:rPr>
          <w:rtl/>
        </w:rPr>
        <w:t>وجعفر من عيون الطائفة وزهّادها</w:t>
      </w:r>
      <w:r>
        <w:rPr>
          <w:rtl/>
        </w:rPr>
        <w:t>،</w:t>
      </w:r>
      <w:r w:rsidRPr="00846600">
        <w:rPr>
          <w:rtl/>
        </w:rPr>
        <w:t xml:space="preserve"> وهو الذي قالوا فيه</w:t>
      </w:r>
      <w:r>
        <w:rPr>
          <w:rtl/>
        </w:rPr>
        <w:t>:</w:t>
      </w:r>
      <w:r w:rsidRPr="00846600">
        <w:rPr>
          <w:rtl/>
        </w:rPr>
        <w:t xml:space="preserve"> روى عن الثقات ورووا عنه </w:t>
      </w:r>
      <w:r w:rsidRPr="00BF578A">
        <w:rPr>
          <w:rStyle w:val="libFootnotenumChar"/>
          <w:rtl/>
        </w:rPr>
        <w:t>(1)</w:t>
      </w:r>
      <w:r>
        <w:rPr>
          <w:rtl/>
        </w:rPr>
        <w:t>.</w:t>
      </w:r>
    </w:p>
    <w:p w:rsidR="00BF578A" w:rsidRPr="00846600" w:rsidRDefault="00BF578A" w:rsidP="00BF578A">
      <w:pPr>
        <w:pStyle w:val="libNormal"/>
        <w:rPr>
          <w:rtl/>
        </w:rPr>
      </w:pPr>
      <w:r w:rsidRPr="00BF578A">
        <w:rPr>
          <w:rStyle w:val="libBold2Char"/>
          <w:rtl/>
        </w:rPr>
        <w:t>[60] س</w:t>
      </w:r>
      <w:r>
        <w:rPr>
          <w:rStyle w:val="libBold2Char"/>
          <w:rtl/>
        </w:rPr>
        <w:t xml:space="preserve"> - </w:t>
      </w:r>
      <w:r w:rsidRPr="00BF578A">
        <w:rPr>
          <w:rStyle w:val="libBold2Char"/>
          <w:rtl/>
        </w:rPr>
        <w:t>وإلى جعفر بن عثمان</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علي بن موسى الكميذاني</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الحسين بن سعيد</w:t>
      </w:r>
      <w:r>
        <w:rPr>
          <w:rStyle w:val="libBold2Char"/>
          <w:rtl/>
        </w:rPr>
        <w:t>،</w:t>
      </w:r>
      <w:r w:rsidRPr="00BF578A">
        <w:rPr>
          <w:rStyle w:val="libBold2Char"/>
          <w:rtl/>
        </w:rPr>
        <w:t xml:space="preserve"> عن محمّد ابن أبي عمير</w:t>
      </w:r>
      <w:r>
        <w:rPr>
          <w:rStyle w:val="libBold2Char"/>
          <w:rtl/>
        </w:rPr>
        <w:t>،</w:t>
      </w:r>
      <w:r w:rsidRPr="00BF578A">
        <w:rPr>
          <w:rStyle w:val="libBold2Char"/>
          <w:rtl/>
        </w:rPr>
        <w:t xml:space="preserve"> عن أبي جعفر الشامي</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والكميذاني </w:t>
      </w:r>
      <w:r w:rsidRPr="00BF578A">
        <w:rPr>
          <w:rStyle w:val="libFootnotenumChar"/>
          <w:rtl/>
        </w:rPr>
        <w:t>(3)</w:t>
      </w:r>
      <w:r w:rsidRPr="00846600">
        <w:rPr>
          <w:rtl/>
        </w:rPr>
        <w:t xml:space="preserve"> من مشايخ الكليني</w:t>
      </w:r>
      <w:r>
        <w:rPr>
          <w:rtl/>
        </w:rPr>
        <w:t>،</w:t>
      </w:r>
      <w:r w:rsidRPr="00846600">
        <w:rPr>
          <w:rtl/>
        </w:rPr>
        <w:t xml:space="preserve"> داخل في عدّته عن ابن عيسى</w:t>
      </w:r>
      <w:r>
        <w:rPr>
          <w:rtl/>
        </w:rPr>
        <w:t>،</w:t>
      </w:r>
      <w:r w:rsidRPr="00846600">
        <w:rPr>
          <w:rtl/>
        </w:rPr>
        <w:t xml:space="preserve"> ويكفي في مدحه روايتهما </w:t>
      </w:r>
      <w:r w:rsidRPr="00BF578A">
        <w:rPr>
          <w:rStyle w:val="libFootnotenumChar"/>
          <w:rtl/>
        </w:rPr>
        <w:t>(4)</w:t>
      </w:r>
      <w:r w:rsidRPr="00846600">
        <w:rPr>
          <w:rtl/>
        </w:rPr>
        <w:t xml:space="preserve"> عنه</w:t>
      </w:r>
      <w:r>
        <w:rPr>
          <w:rtl/>
        </w:rPr>
        <w:t>،</w:t>
      </w:r>
      <w:r w:rsidRPr="00846600">
        <w:rPr>
          <w:rtl/>
        </w:rPr>
        <w:t xml:space="preserve"> مع أنه من مشايخ الإجازة</w:t>
      </w:r>
      <w:r>
        <w:rPr>
          <w:rtl/>
        </w:rPr>
        <w:t>،</w:t>
      </w:r>
      <w:r w:rsidRPr="00846600">
        <w:rPr>
          <w:rtl/>
        </w:rPr>
        <w:t xml:space="preserve"> ووجود الطرق الصحيحة إلى أحمد</w:t>
      </w:r>
      <w:r>
        <w:rPr>
          <w:rtl/>
        </w:rPr>
        <w:t>،</w:t>
      </w:r>
      <w:r w:rsidRPr="00846600">
        <w:rPr>
          <w:rtl/>
        </w:rPr>
        <w:t xml:space="preserve"> وإلى ابن سعيد</w:t>
      </w:r>
      <w:r>
        <w:rPr>
          <w:rtl/>
        </w:rPr>
        <w:t>،</w:t>
      </w:r>
      <w:r w:rsidRPr="00846600">
        <w:rPr>
          <w:rtl/>
        </w:rPr>
        <w:t xml:space="preserve"> وإلى ابن أبي عمير للمشايخ الثلاثة </w:t>
      </w:r>
      <w:r w:rsidRPr="00BF578A">
        <w:rPr>
          <w:rStyle w:val="libFootnotenumChar"/>
          <w:rtl/>
        </w:rPr>
        <w:t>(5)</w:t>
      </w:r>
      <w:r>
        <w:rPr>
          <w:rtl/>
        </w:rPr>
        <w:t>.</w:t>
      </w:r>
    </w:p>
    <w:p w:rsidR="00BF578A" w:rsidRPr="00846600" w:rsidRDefault="00BF578A" w:rsidP="00BF578A">
      <w:pPr>
        <w:pStyle w:val="libNormal"/>
        <w:rPr>
          <w:rtl/>
        </w:rPr>
      </w:pPr>
      <w:r w:rsidRPr="00846600">
        <w:rPr>
          <w:rtl/>
        </w:rPr>
        <w:t>والكميذاني على ما يظهر من تاريخ قم كانت إحدى القرى السبعة التي كانت مجتمعة قبل بناء قم</w:t>
      </w:r>
      <w:r>
        <w:rPr>
          <w:rtl/>
        </w:rPr>
        <w:t>،</w:t>
      </w:r>
      <w:r w:rsidRPr="00846600">
        <w:rPr>
          <w:rtl/>
        </w:rPr>
        <w:t xml:space="preserve"> ويقال لها</w:t>
      </w:r>
      <w:r>
        <w:rPr>
          <w:rtl/>
        </w:rPr>
        <w:t>:</w:t>
      </w:r>
      <w:r w:rsidRPr="00846600">
        <w:rPr>
          <w:rtl/>
        </w:rPr>
        <w:t xml:space="preserve"> هفت ده</w:t>
      </w:r>
      <w:r>
        <w:rPr>
          <w:rtl/>
        </w:rPr>
        <w:t xml:space="preserve"> - </w:t>
      </w:r>
      <w:r w:rsidRPr="00846600">
        <w:rPr>
          <w:rtl/>
        </w:rPr>
        <w:t>أي سبعة قرى</w:t>
      </w:r>
      <w:r>
        <w:rPr>
          <w:rtl/>
        </w:rPr>
        <w:t xml:space="preserve"> - </w:t>
      </w:r>
      <w:r w:rsidRPr="00846600">
        <w:rPr>
          <w:rtl/>
        </w:rPr>
        <w:t>وهي</w:t>
      </w:r>
      <w:r>
        <w:rPr>
          <w:rtl/>
        </w:rPr>
        <w:t>:</w:t>
      </w:r>
      <w:r>
        <w:t xml:space="preserve"> </w:t>
      </w:r>
      <w:r w:rsidRPr="00846600">
        <w:rPr>
          <w:rtl/>
        </w:rPr>
        <w:t>ممجان</w:t>
      </w:r>
      <w:r>
        <w:rPr>
          <w:rtl/>
        </w:rPr>
        <w:t>،</w:t>
      </w:r>
      <w:r w:rsidRPr="00846600">
        <w:rPr>
          <w:rtl/>
        </w:rPr>
        <w:t xml:space="preserve"> وقزوان</w:t>
      </w:r>
      <w:r>
        <w:rPr>
          <w:rtl/>
        </w:rPr>
        <w:t>،</w:t>
      </w:r>
      <w:r w:rsidRPr="00846600">
        <w:rPr>
          <w:rtl/>
        </w:rPr>
        <w:t xml:space="preserve"> ومألون</w:t>
      </w:r>
      <w:r>
        <w:rPr>
          <w:rtl/>
        </w:rPr>
        <w:t>،</w:t>
      </w:r>
      <w:r w:rsidRPr="00846600">
        <w:rPr>
          <w:rtl/>
        </w:rPr>
        <w:t xml:space="preserve"> وسكن</w:t>
      </w:r>
      <w:r>
        <w:rPr>
          <w:rtl/>
        </w:rPr>
        <w:t>،</w:t>
      </w:r>
      <w:r w:rsidRPr="00846600">
        <w:rPr>
          <w:rtl/>
        </w:rPr>
        <w:t xml:space="preserve"> وجلينادان </w:t>
      </w:r>
      <w:r w:rsidRPr="00BF578A">
        <w:rPr>
          <w:rStyle w:val="libFootnotenumChar"/>
          <w:rtl/>
        </w:rPr>
        <w:t>(6)</w:t>
      </w:r>
      <w:r>
        <w:rPr>
          <w:rtl/>
        </w:rPr>
        <w:t>،</w:t>
      </w:r>
      <w:r w:rsidRPr="00846600">
        <w:rPr>
          <w:rtl/>
        </w:rPr>
        <w:t xml:space="preserve"> وكميذان </w:t>
      </w:r>
      <w:r w:rsidRPr="00BF578A">
        <w:rPr>
          <w:rStyle w:val="libFootnotenumChar"/>
          <w:rtl/>
        </w:rPr>
        <w:t>(7)</w:t>
      </w:r>
      <w:r>
        <w:rPr>
          <w:rtl/>
        </w:rPr>
        <w:t>،</w:t>
      </w:r>
      <w:r w:rsidRPr="00846600">
        <w:rPr>
          <w:rtl/>
        </w:rPr>
        <w:t xml:space="preserve"> فلما نزل الأشعريون بأرض قم جعلوا السبعة واحدة وسمّوها بقم </w:t>
      </w:r>
      <w:r w:rsidRPr="00BF578A">
        <w:rPr>
          <w:rStyle w:val="libFootnotenumChar"/>
          <w:rtl/>
        </w:rPr>
        <w:t>(8)</w:t>
      </w:r>
      <w:r>
        <w:rPr>
          <w:rtl/>
        </w:rPr>
        <w:t>،</w:t>
      </w:r>
      <w:r w:rsidRPr="00846600">
        <w:rPr>
          <w:rtl/>
        </w:rPr>
        <w:t xml:space="preserve"> فصارت كميذان إحدى محلاتها في شرح يطول</w:t>
      </w:r>
      <w:r>
        <w:rPr>
          <w:rtl/>
        </w:rPr>
        <w:t>،</w:t>
      </w:r>
      <w:r w:rsidRPr="00846600">
        <w:rPr>
          <w:rtl/>
        </w:rPr>
        <w:t xml:space="preserve"> وذكر في باب ميادين قم</w:t>
      </w:r>
      <w:r>
        <w:rPr>
          <w:rtl/>
        </w:rPr>
        <w:t>:</w:t>
      </w:r>
      <w:r w:rsidRPr="00846600">
        <w:rPr>
          <w:rtl/>
        </w:rPr>
        <w:t xml:space="preserve"> ميدان يحيى بن عمران ابن عبد الله الأشعري بكميذان</w:t>
      </w:r>
      <w:r>
        <w:rPr>
          <w:rtl/>
        </w:rPr>
        <w:t>،</w:t>
      </w:r>
      <w:r w:rsidRPr="00846600">
        <w:rPr>
          <w:rtl/>
        </w:rPr>
        <w:t xml:space="preserve"> بقرب المسجد الجامع</w:t>
      </w:r>
      <w:r>
        <w:rPr>
          <w:rtl/>
        </w:rPr>
        <w:t>،</w:t>
      </w:r>
      <w:r w:rsidRPr="00846600">
        <w:rPr>
          <w:rtl/>
        </w:rPr>
        <w:t xml:space="preserve"> وميدان أبي علوية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العلامة</w:t>
      </w:r>
      <w:r>
        <w:rPr>
          <w:rtl/>
        </w:rPr>
        <w:t>:</w:t>
      </w:r>
      <w:r w:rsidRPr="00846600">
        <w:rPr>
          <w:rtl/>
        </w:rPr>
        <w:t xml:space="preserve"> 31 / 7.</w:t>
      </w:r>
    </w:p>
    <w:p w:rsidR="00BF578A" w:rsidRPr="00846600" w:rsidRDefault="00BF578A" w:rsidP="00BF578A">
      <w:pPr>
        <w:pStyle w:val="libFootnote0"/>
        <w:rPr>
          <w:rtl/>
        </w:rPr>
      </w:pPr>
      <w:r w:rsidRPr="00846600">
        <w:rPr>
          <w:rtl/>
        </w:rPr>
        <w:t>(2) الفقيه 4</w:t>
      </w:r>
      <w:r>
        <w:rPr>
          <w:rtl/>
        </w:rPr>
        <w:t>:</w:t>
      </w:r>
      <w:r w:rsidRPr="00846600">
        <w:rPr>
          <w:rtl/>
        </w:rPr>
        <w:t xml:space="preserve"> 110</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الكميذاني</w:t>
      </w:r>
      <w:r>
        <w:rPr>
          <w:rtl/>
        </w:rPr>
        <w:t>:</w:t>
      </w:r>
      <w:r w:rsidRPr="00846600">
        <w:rPr>
          <w:rtl/>
        </w:rPr>
        <w:t xml:space="preserve"> بالياء المثناة التحتانية بعد الميم</w:t>
      </w:r>
      <w:r>
        <w:rPr>
          <w:rtl/>
        </w:rPr>
        <w:t>،</w:t>
      </w:r>
      <w:r w:rsidRPr="00846600">
        <w:rPr>
          <w:rtl/>
        </w:rPr>
        <w:t xml:space="preserve"> والذال المعجمة</w:t>
      </w:r>
      <w:r>
        <w:rPr>
          <w:rtl/>
        </w:rPr>
        <w:t>،</w:t>
      </w:r>
      <w:r w:rsidRPr="00846600">
        <w:rPr>
          <w:rtl/>
        </w:rPr>
        <w:t xml:space="preserve"> والنون قبل الياء الساكنة</w:t>
      </w:r>
      <w:r>
        <w:rPr>
          <w:rtl/>
        </w:rPr>
        <w:t>،</w:t>
      </w:r>
      <w:r w:rsidRPr="00846600">
        <w:rPr>
          <w:rtl/>
        </w:rPr>
        <w:t xml:space="preserve"> نسبته إلى كميذان محلة في شرقي قم كما في الإيضاح </w:t>
      </w:r>
      <w:r>
        <w:rPr>
          <w:rtl/>
        </w:rPr>
        <w:t>[</w:t>
      </w:r>
      <w:r w:rsidRPr="00846600">
        <w:rPr>
          <w:rtl/>
        </w:rPr>
        <w:t xml:space="preserve">51 </w:t>
      </w:r>
      <w:r>
        <w:rPr>
          <w:rtl/>
        </w:rPr>
        <w:t>و 9</w:t>
      </w:r>
      <w:r w:rsidRPr="00846600">
        <w:rPr>
          <w:rtl/>
        </w:rPr>
        <w:t>2</w:t>
      </w:r>
      <w:r>
        <w:rPr>
          <w:rtl/>
        </w:rPr>
        <w:t>]</w:t>
      </w:r>
      <w:r w:rsidRPr="00846600">
        <w:rPr>
          <w:rtl/>
        </w:rPr>
        <w:t xml:space="preserve"> وغيره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(4) أي</w:t>
      </w:r>
      <w:r>
        <w:rPr>
          <w:rtl/>
        </w:rPr>
        <w:t>:</w:t>
      </w:r>
      <w:r w:rsidRPr="00846600">
        <w:rPr>
          <w:rtl/>
        </w:rPr>
        <w:t xml:space="preserve"> الكليني والصدوق.</w:t>
      </w:r>
    </w:p>
    <w:p w:rsidR="00BF578A" w:rsidRPr="00846600" w:rsidRDefault="00BF578A" w:rsidP="00BF578A">
      <w:pPr>
        <w:pStyle w:val="libFootnote0"/>
        <w:rPr>
          <w:rtl/>
        </w:rPr>
      </w:pPr>
      <w:r w:rsidRPr="00846600">
        <w:rPr>
          <w:rtl/>
        </w:rPr>
        <w:t>(5) أي الكليني والمفيد والصدوق</w:t>
      </w:r>
      <w:r>
        <w:rPr>
          <w:rtl/>
        </w:rPr>
        <w:t>،</w:t>
      </w:r>
      <w:r w:rsidRPr="00846600">
        <w:rPr>
          <w:rtl/>
        </w:rPr>
        <w:t xml:space="preserve"> انظر كذلك تهذيب الأحكام 10</w:t>
      </w:r>
      <w:r>
        <w:rPr>
          <w:rtl/>
        </w:rPr>
        <w:t>:</w:t>
      </w:r>
      <w:r w:rsidRPr="00846600">
        <w:rPr>
          <w:rtl/>
        </w:rPr>
        <w:t xml:space="preserve"> 43 من المشيخة.</w:t>
      </w:r>
    </w:p>
    <w:p w:rsidR="00BF578A" w:rsidRPr="00846600" w:rsidRDefault="00BF578A" w:rsidP="00BF578A">
      <w:pPr>
        <w:pStyle w:val="libFootnote0"/>
        <w:rPr>
          <w:rtl/>
        </w:rPr>
      </w:pPr>
      <w:r w:rsidRPr="00846600">
        <w:rPr>
          <w:rtl/>
        </w:rPr>
        <w:t>(6) في المصدر</w:t>
      </w:r>
      <w:r>
        <w:rPr>
          <w:rtl/>
        </w:rPr>
        <w:t>:</w:t>
      </w:r>
      <w:r w:rsidRPr="00846600">
        <w:rPr>
          <w:rtl/>
        </w:rPr>
        <w:t xml:space="preserve"> جلنبادان.</w:t>
      </w:r>
    </w:p>
    <w:p w:rsidR="00BF578A" w:rsidRPr="00846600" w:rsidRDefault="00BF578A" w:rsidP="00BF578A">
      <w:pPr>
        <w:pStyle w:val="libFootnote0"/>
        <w:rPr>
          <w:rtl/>
        </w:rPr>
      </w:pPr>
      <w:r w:rsidRPr="00846600">
        <w:rPr>
          <w:rtl/>
        </w:rPr>
        <w:t xml:space="preserve">(7) سقط من نسختي واحدة « منه </w:t>
      </w:r>
      <w:r w:rsidRPr="00BF578A">
        <w:rPr>
          <w:rStyle w:val="libAlaemChar"/>
          <w:rtl/>
        </w:rPr>
        <w:t>قدس‌سره</w:t>
      </w:r>
      <w:r w:rsidRPr="00846600">
        <w:rPr>
          <w:rtl/>
        </w:rPr>
        <w:t xml:space="preserve"> »</w:t>
      </w:r>
      <w:r>
        <w:rPr>
          <w:rtl/>
        </w:rPr>
        <w:t>،</w:t>
      </w:r>
      <w:r w:rsidRPr="00846600">
        <w:rPr>
          <w:rtl/>
        </w:rPr>
        <w:t xml:space="preserve"> هذا وفي نسختنا وردت مضافة من قبل المصحح وهي</w:t>
      </w:r>
      <w:r>
        <w:rPr>
          <w:rtl/>
        </w:rPr>
        <w:t>:</w:t>
      </w:r>
      <w:r w:rsidRPr="00846600">
        <w:rPr>
          <w:rtl/>
        </w:rPr>
        <w:t xml:space="preserve"> جمر.</w:t>
      </w:r>
    </w:p>
    <w:p w:rsidR="00BF578A" w:rsidRPr="00846600" w:rsidRDefault="00BF578A" w:rsidP="00BF578A">
      <w:pPr>
        <w:pStyle w:val="libFootnote0"/>
        <w:rPr>
          <w:rtl/>
        </w:rPr>
      </w:pPr>
      <w:r w:rsidRPr="00846600">
        <w:rPr>
          <w:rtl/>
        </w:rPr>
        <w:t>(8) تاريخ قم</w:t>
      </w:r>
      <w:r>
        <w:rPr>
          <w:rtl/>
        </w:rPr>
        <w:t>:</w:t>
      </w:r>
      <w:r w:rsidRPr="00846600">
        <w:rPr>
          <w:rtl/>
        </w:rPr>
        <w:t xml:space="preserve"> 23.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الحسن بن يحيى بن عمران الأشعري بكميذان</w:t>
      </w:r>
      <w:r>
        <w:rPr>
          <w:rtl/>
        </w:rPr>
        <w:t>،</w:t>
      </w:r>
      <w:r w:rsidRPr="00846600">
        <w:rPr>
          <w:rtl/>
        </w:rPr>
        <w:t xml:space="preserve"> بقرب قصر مشرف عليه يعرف به </w:t>
      </w:r>
      <w:r w:rsidRPr="00BF578A">
        <w:rPr>
          <w:rStyle w:val="libFootnotenumChar"/>
          <w:rtl/>
        </w:rPr>
        <w:t>(1)</w:t>
      </w:r>
      <w:r>
        <w:rPr>
          <w:rtl/>
        </w:rPr>
        <w:t>.</w:t>
      </w:r>
    </w:p>
    <w:p w:rsidR="00BF578A" w:rsidRPr="00846600" w:rsidRDefault="00BF578A" w:rsidP="00BF578A">
      <w:pPr>
        <w:pStyle w:val="libNormal"/>
        <w:rPr>
          <w:rtl/>
        </w:rPr>
      </w:pPr>
      <w:r w:rsidRPr="00846600">
        <w:rPr>
          <w:rtl/>
        </w:rPr>
        <w:t>وأبو جعفر الشامي غير مذكور</w:t>
      </w:r>
      <w:r>
        <w:rPr>
          <w:rtl/>
        </w:rPr>
        <w:t>،</w:t>
      </w:r>
      <w:r w:rsidRPr="00846600">
        <w:rPr>
          <w:rtl/>
        </w:rPr>
        <w:t xml:space="preserve"> ولا يضرّ جهالته بعد رواية ابن أبي عمير عنه</w:t>
      </w:r>
      <w:r>
        <w:rPr>
          <w:rtl/>
        </w:rPr>
        <w:t>،</w:t>
      </w:r>
      <w:r w:rsidRPr="00846600">
        <w:rPr>
          <w:rtl/>
        </w:rPr>
        <w:t xml:space="preserve"> كاشتراك جعفر بن عثمان بين الثقة وغيره</w:t>
      </w:r>
      <w:r>
        <w:rPr>
          <w:rtl/>
        </w:rPr>
        <w:t>،</w:t>
      </w:r>
      <w:r w:rsidRPr="00846600">
        <w:rPr>
          <w:rtl/>
        </w:rPr>
        <w:t xml:space="preserve"> لكون ابن أبي عمير من العصابة الذين لا يحتاج إلى النظر إلى من بعده</w:t>
      </w:r>
      <w:r>
        <w:rPr>
          <w:rtl/>
        </w:rPr>
        <w:t>،</w:t>
      </w:r>
      <w:r w:rsidRPr="00846600">
        <w:rPr>
          <w:rtl/>
        </w:rPr>
        <w:t xml:space="preserve"> إذا صحّ السند إليه</w:t>
      </w:r>
      <w:r>
        <w:rPr>
          <w:rtl/>
        </w:rPr>
        <w:t>،</w:t>
      </w:r>
      <w:r w:rsidRPr="00846600">
        <w:rPr>
          <w:rtl/>
        </w:rPr>
        <w:t xml:space="preserve"> مع أن الظاهر من بعض الاتحاد</w:t>
      </w:r>
      <w:r>
        <w:rPr>
          <w:rtl/>
        </w:rPr>
        <w:t>،</w:t>
      </w:r>
      <w:r w:rsidRPr="00846600">
        <w:rPr>
          <w:rtl/>
        </w:rPr>
        <w:t xml:space="preserve"> مضافا إلى النص على وثاقة أحدهما</w:t>
      </w:r>
      <w:r>
        <w:rPr>
          <w:rtl/>
        </w:rPr>
        <w:t>،</w:t>
      </w:r>
      <w:r w:rsidRPr="00846600">
        <w:rPr>
          <w:rtl/>
        </w:rPr>
        <w:t xml:space="preserve"> ورواية ابن أبي عمير عن الآخر</w:t>
      </w:r>
      <w:r>
        <w:rPr>
          <w:rtl/>
        </w:rPr>
        <w:t>،</w:t>
      </w:r>
      <w:r w:rsidRPr="00846600">
        <w:rPr>
          <w:rtl/>
        </w:rPr>
        <w:t xml:space="preserve"> فالسند في غاية الاعتبار.</w:t>
      </w:r>
    </w:p>
    <w:p w:rsidR="00BF578A" w:rsidRPr="00846600" w:rsidRDefault="00BF578A" w:rsidP="00BF578A">
      <w:pPr>
        <w:pStyle w:val="libNormal"/>
        <w:rPr>
          <w:rtl/>
        </w:rPr>
      </w:pPr>
      <w:r w:rsidRPr="00BF578A">
        <w:rPr>
          <w:rStyle w:val="libBold2Char"/>
          <w:rtl/>
        </w:rPr>
        <w:t>[61] سا</w:t>
      </w:r>
      <w:r>
        <w:rPr>
          <w:rStyle w:val="libBold2Char"/>
          <w:rtl/>
        </w:rPr>
        <w:t xml:space="preserve"> - </w:t>
      </w:r>
      <w:r w:rsidRPr="00BF578A">
        <w:rPr>
          <w:rStyle w:val="libBold2Char"/>
          <w:rtl/>
        </w:rPr>
        <w:t>وإلى جعفر بن القاسم</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ابن عبد الله ومحمّد بن يحيى العطار وأحمد بن إدريس جميعا</w:t>
      </w:r>
      <w:r>
        <w:rPr>
          <w:rStyle w:val="libBold2Char"/>
          <w:rtl/>
        </w:rPr>
        <w:t>،</w:t>
      </w:r>
      <w:r w:rsidRPr="00BF578A">
        <w:rPr>
          <w:rStyle w:val="libBold2Char"/>
          <w:rtl/>
        </w:rPr>
        <w:t xml:space="preserve"> عن أحمد بن أبي عبد الله</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السند صحيح بما مرّ</w:t>
      </w:r>
      <w:r>
        <w:rPr>
          <w:rtl/>
        </w:rPr>
        <w:t>،</w:t>
      </w:r>
      <w:r w:rsidRPr="00846600">
        <w:rPr>
          <w:rtl/>
        </w:rPr>
        <w:t xml:space="preserve"> إلاّ أن جعفر غير مذكور في الشرح</w:t>
      </w:r>
      <w:r>
        <w:rPr>
          <w:rtl/>
        </w:rPr>
        <w:t>،</w:t>
      </w:r>
      <w:r w:rsidRPr="00846600">
        <w:rPr>
          <w:rtl/>
        </w:rPr>
        <w:t xml:space="preserve"> ويظهر من المصنّف أن كتابه معتمد</w:t>
      </w:r>
      <w:r>
        <w:rPr>
          <w:rtl/>
        </w:rPr>
        <w:t>،</w:t>
      </w:r>
      <w:r w:rsidRPr="00846600">
        <w:rPr>
          <w:rtl/>
        </w:rPr>
        <w:t xml:space="preserve"> والطريق إليه صحيح بستّة طرق </w:t>
      </w:r>
      <w:r w:rsidRPr="00BF578A">
        <w:rPr>
          <w:rStyle w:val="libFootnotenumChar"/>
          <w:rtl/>
        </w:rPr>
        <w:t>(3)</w:t>
      </w:r>
      <w:r>
        <w:rPr>
          <w:rtl/>
        </w:rPr>
        <w:t>.</w:t>
      </w:r>
    </w:p>
    <w:p w:rsidR="00BF578A" w:rsidRPr="00846600" w:rsidRDefault="00BF578A" w:rsidP="00BF578A">
      <w:pPr>
        <w:pStyle w:val="libNormal"/>
        <w:rPr>
          <w:rtl/>
        </w:rPr>
      </w:pPr>
      <w:r w:rsidRPr="00BF578A">
        <w:rPr>
          <w:rStyle w:val="libBold2Char"/>
          <w:rtl/>
        </w:rPr>
        <w:t>[62] سب</w:t>
      </w:r>
      <w:r>
        <w:rPr>
          <w:rStyle w:val="libBold2Char"/>
          <w:rtl/>
        </w:rPr>
        <w:t xml:space="preserve"> - </w:t>
      </w:r>
      <w:r w:rsidRPr="00BF578A">
        <w:rPr>
          <w:rStyle w:val="libBold2Char"/>
          <w:rtl/>
        </w:rPr>
        <w:t>وإلى جعفر بن محمّد بن يونس</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إبراهيم بن هاشم</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وجعفر وثقه النجاشي</w:t>
      </w:r>
      <w:r>
        <w:rPr>
          <w:rtl/>
        </w:rPr>
        <w:t>،</w:t>
      </w:r>
      <w:r w:rsidRPr="00846600">
        <w:rPr>
          <w:rtl/>
        </w:rPr>
        <w:t xml:space="preserve"> ويروي عنه أحمد بن محمّد بن عيسى </w:t>
      </w:r>
      <w:r w:rsidRPr="00BF578A">
        <w:rPr>
          <w:rStyle w:val="libFootnotenumChar"/>
          <w:rtl/>
        </w:rPr>
        <w:t>(5)</w:t>
      </w:r>
      <w:r>
        <w:rPr>
          <w:rtl/>
        </w:rPr>
        <w:t>،</w:t>
      </w:r>
      <w:r w:rsidRPr="00846600">
        <w:rPr>
          <w:rtl/>
        </w:rPr>
        <w:t xml:space="preserve"> فالسند صحيح.</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تاريخ قم</w:t>
      </w:r>
      <w:r>
        <w:rPr>
          <w:rtl/>
        </w:rPr>
        <w:t>:</w:t>
      </w:r>
      <w:r w:rsidRPr="00846600">
        <w:rPr>
          <w:rtl/>
        </w:rPr>
        <w:t xml:space="preserve"> 27.</w:t>
      </w:r>
    </w:p>
    <w:p w:rsidR="00BF578A" w:rsidRPr="00846600" w:rsidRDefault="00BF578A" w:rsidP="00BF578A">
      <w:pPr>
        <w:pStyle w:val="libFootnote0"/>
        <w:rPr>
          <w:rtl/>
        </w:rPr>
      </w:pPr>
      <w:r w:rsidRPr="00846600">
        <w:rPr>
          <w:rtl/>
        </w:rPr>
        <w:t>(2) الفقيه 4</w:t>
      </w:r>
      <w:r>
        <w:rPr>
          <w:rtl/>
        </w:rPr>
        <w:t>:</w:t>
      </w:r>
      <w:r w:rsidRPr="00846600">
        <w:rPr>
          <w:rtl/>
        </w:rPr>
        <w:t xml:space="preserve"> 99</w:t>
      </w:r>
      <w:r>
        <w:rPr>
          <w:rtl/>
        </w:rPr>
        <w:t>،</w:t>
      </w:r>
      <w:r w:rsidRPr="00846600">
        <w:rPr>
          <w:rtl/>
        </w:rPr>
        <w:t xml:space="preserve"> من المشيخة.</w:t>
      </w:r>
    </w:p>
    <w:p w:rsidR="00BF578A" w:rsidRPr="00846600" w:rsidRDefault="00BF578A" w:rsidP="00BF578A">
      <w:pPr>
        <w:pStyle w:val="libFootnote0"/>
        <w:rPr>
          <w:rtl/>
        </w:rPr>
      </w:pPr>
      <w:r w:rsidRPr="00846600">
        <w:rPr>
          <w:rtl/>
        </w:rPr>
        <w:t>(3) والطرق الستة في هذا الطريق هي</w:t>
      </w:r>
      <w:r>
        <w:rPr>
          <w:rtl/>
        </w:rPr>
        <w:t>:</w:t>
      </w:r>
    </w:p>
    <w:p w:rsidR="00BF578A" w:rsidRPr="00846600" w:rsidRDefault="00BF578A" w:rsidP="00BF578A">
      <w:pPr>
        <w:pStyle w:val="libFootnote"/>
        <w:rPr>
          <w:rtl/>
          <w:lang w:bidi="fa-IR"/>
        </w:rPr>
      </w:pPr>
      <w:r w:rsidRPr="00846600">
        <w:rPr>
          <w:rtl/>
        </w:rPr>
        <w:t>1</w:t>
      </w:r>
      <w:r>
        <w:rPr>
          <w:rtl/>
        </w:rPr>
        <w:t xml:space="preserve"> - </w:t>
      </w:r>
      <w:r w:rsidRPr="00846600">
        <w:rPr>
          <w:rtl/>
        </w:rPr>
        <w:t>أبوه</w:t>
      </w:r>
      <w:r>
        <w:rPr>
          <w:rtl/>
        </w:rPr>
        <w:t>،</w:t>
      </w:r>
      <w:r w:rsidRPr="00846600">
        <w:rPr>
          <w:rtl/>
        </w:rPr>
        <w:t xml:space="preserve"> عن سعد</w:t>
      </w:r>
      <w:r>
        <w:rPr>
          <w:rtl/>
        </w:rPr>
        <w:t>،</w:t>
      </w:r>
      <w:r w:rsidRPr="00846600">
        <w:rPr>
          <w:rtl/>
        </w:rPr>
        <w:t xml:space="preserve"> عن احمد بن أبي عبد الله عن أبيه عنه.</w:t>
      </w:r>
    </w:p>
    <w:p w:rsidR="00BF578A" w:rsidRPr="00846600" w:rsidRDefault="00BF578A" w:rsidP="00BF578A">
      <w:pPr>
        <w:pStyle w:val="libFootnote"/>
        <w:rPr>
          <w:rtl/>
          <w:lang w:bidi="fa-IR"/>
        </w:rPr>
      </w:pPr>
      <w:r w:rsidRPr="00846600">
        <w:rPr>
          <w:rtl/>
        </w:rPr>
        <w:t>2</w:t>
      </w:r>
      <w:r>
        <w:rPr>
          <w:rtl/>
        </w:rPr>
        <w:t xml:space="preserve"> - </w:t>
      </w:r>
      <w:r w:rsidRPr="00846600">
        <w:rPr>
          <w:rtl/>
        </w:rPr>
        <w:t>أبوه</w:t>
      </w:r>
      <w:r>
        <w:rPr>
          <w:rtl/>
        </w:rPr>
        <w:t>،</w:t>
      </w:r>
      <w:r w:rsidRPr="00846600">
        <w:rPr>
          <w:rtl/>
        </w:rPr>
        <w:t xml:space="preserve"> عن محمد بن يحيى</w:t>
      </w:r>
      <w:r>
        <w:rPr>
          <w:rtl/>
        </w:rPr>
        <w:t>،</w:t>
      </w:r>
      <w:r w:rsidRPr="00846600">
        <w:rPr>
          <w:rtl/>
        </w:rPr>
        <w:t xml:space="preserve"> عن احمد بن أبي عبد الله عن أبيه عنه.</w:t>
      </w:r>
    </w:p>
    <w:p w:rsidR="00BF578A" w:rsidRPr="00846600" w:rsidRDefault="00BF578A" w:rsidP="00BF578A">
      <w:pPr>
        <w:pStyle w:val="libFootnote"/>
        <w:rPr>
          <w:rtl/>
          <w:lang w:bidi="fa-IR"/>
        </w:rPr>
      </w:pPr>
      <w:r w:rsidRPr="00846600">
        <w:rPr>
          <w:rtl/>
        </w:rPr>
        <w:t>3</w:t>
      </w:r>
      <w:r>
        <w:rPr>
          <w:rtl/>
        </w:rPr>
        <w:t xml:space="preserve"> - </w:t>
      </w:r>
      <w:r w:rsidRPr="00846600">
        <w:rPr>
          <w:rtl/>
        </w:rPr>
        <w:t>أبوه</w:t>
      </w:r>
      <w:r>
        <w:rPr>
          <w:rtl/>
        </w:rPr>
        <w:t>،</w:t>
      </w:r>
      <w:r w:rsidRPr="00846600">
        <w:rPr>
          <w:rtl/>
        </w:rPr>
        <w:t xml:space="preserve"> عن احمد بن إدريس</w:t>
      </w:r>
      <w:r>
        <w:rPr>
          <w:rtl/>
        </w:rPr>
        <w:t>،</w:t>
      </w:r>
      <w:r w:rsidRPr="00846600">
        <w:rPr>
          <w:rtl/>
        </w:rPr>
        <w:t xml:space="preserve"> عن احمد بن أبي عبد الله عن أبيه</w:t>
      </w:r>
      <w:r>
        <w:rPr>
          <w:rtl/>
        </w:rPr>
        <w:t>،</w:t>
      </w:r>
      <w:r w:rsidRPr="00846600">
        <w:rPr>
          <w:rtl/>
        </w:rPr>
        <w:t xml:space="preserve"> عنه</w:t>
      </w:r>
      <w:r>
        <w:rPr>
          <w:rtl/>
        </w:rPr>
        <w:t>،</w:t>
      </w:r>
      <w:r w:rsidRPr="00846600">
        <w:rPr>
          <w:rtl/>
        </w:rPr>
        <w:t xml:space="preserve"> فهذه ثلاثة طرق</w:t>
      </w:r>
      <w:r>
        <w:rPr>
          <w:rtl/>
        </w:rPr>
        <w:t>،</w:t>
      </w:r>
      <w:r w:rsidRPr="00846600">
        <w:rPr>
          <w:rtl/>
        </w:rPr>
        <w:t xml:space="preserve"> ومع روايتها بواسطة محمد بن الحسن تصير ستة</w:t>
      </w:r>
      <w:r>
        <w:rPr>
          <w:rtl/>
        </w:rPr>
        <w:t>،</w:t>
      </w:r>
      <w:r w:rsidRPr="00846600">
        <w:rPr>
          <w:rtl/>
        </w:rPr>
        <w:t xml:space="preserve"> فلاحظ.</w:t>
      </w:r>
    </w:p>
    <w:p w:rsidR="00BF578A" w:rsidRPr="00846600" w:rsidRDefault="00BF578A" w:rsidP="00BF578A">
      <w:pPr>
        <w:pStyle w:val="libFootnote0"/>
        <w:rPr>
          <w:rtl/>
        </w:rPr>
      </w:pPr>
      <w:r w:rsidRPr="00846600">
        <w:rPr>
          <w:rtl/>
        </w:rPr>
        <w:t>(4) الفقيه 4</w:t>
      </w:r>
      <w:r>
        <w:rPr>
          <w:rtl/>
        </w:rPr>
        <w:t>:</w:t>
      </w:r>
      <w:r w:rsidRPr="00846600">
        <w:rPr>
          <w:rtl/>
        </w:rPr>
        <w:t xml:space="preserve"> 43</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120 / 307.</w:t>
      </w:r>
    </w:p>
    <w:p w:rsidR="00BF578A" w:rsidRDefault="00BF578A" w:rsidP="00BF578A">
      <w:pPr>
        <w:pStyle w:val="libNormal"/>
        <w:rPr>
          <w:rtl/>
        </w:rPr>
      </w:pPr>
      <w:r>
        <w:rPr>
          <w:rtl/>
        </w:rPr>
        <w:br w:type="page"/>
      </w:r>
    </w:p>
    <w:p w:rsidR="00BF578A" w:rsidRDefault="00BF578A" w:rsidP="00BF578A">
      <w:pPr>
        <w:pStyle w:val="libNormal"/>
        <w:rPr>
          <w:rtl/>
        </w:rPr>
      </w:pPr>
      <w:r w:rsidRPr="00BF578A">
        <w:rPr>
          <w:rStyle w:val="libBold2Char"/>
          <w:rtl/>
        </w:rPr>
        <w:lastRenderedPageBreak/>
        <w:t xml:space="preserve"> [63] سج</w:t>
      </w:r>
      <w:r>
        <w:rPr>
          <w:rStyle w:val="libBold2Char"/>
          <w:rtl/>
        </w:rPr>
        <w:t xml:space="preserve"> - </w:t>
      </w:r>
      <w:r w:rsidRPr="00BF578A">
        <w:rPr>
          <w:rStyle w:val="libBold2Char"/>
          <w:rtl/>
        </w:rPr>
        <w:t>وإلى جعفر بن ناجية</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الحسن ابن متيل الدقاق</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جعفر بن بشير [البجلي] عنه</w:t>
      </w:r>
      <w:r w:rsidRPr="00846600">
        <w:rPr>
          <w:rtl/>
        </w:rPr>
        <w:t xml:space="preserve"> </w:t>
      </w:r>
      <w:r w:rsidRPr="00BF578A">
        <w:rPr>
          <w:rStyle w:val="libFootnotenumChar"/>
          <w:rtl/>
        </w:rPr>
        <w:t>(1)</w:t>
      </w:r>
    </w:p>
    <w:p w:rsidR="00BF578A" w:rsidRPr="00846600" w:rsidRDefault="00BF578A" w:rsidP="00BF578A">
      <w:pPr>
        <w:pStyle w:val="libNormal"/>
        <w:rPr>
          <w:rtl/>
        </w:rPr>
      </w:pPr>
      <w:r w:rsidRPr="00846600">
        <w:rPr>
          <w:rtl/>
        </w:rPr>
        <w:t>في النجاشي</w:t>
      </w:r>
      <w:r>
        <w:rPr>
          <w:rtl/>
        </w:rPr>
        <w:t>:</w:t>
      </w:r>
      <w:r w:rsidRPr="00846600">
        <w:rPr>
          <w:rtl/>
        </w:rPr>
        <w:t xml:space="preserve"> الحسن بن متّيل</w:t>
      </w:r>
      <w:r>
        <w:rPr>
          <w:rtl/>
        </w:rPr>
        <w:t>،</w:t>
      </w:r>
      <w:r w:rsidRPr="00846600">
        <w:rPr>
          <w:rtl/>
        </w:rPr>
        <w:t xml:space="preserve"> وجه من وجوه أصحابنا</w:t>
      </w:r>
      <w:r>
        <w:rPr>
          <w:rtl/>
        </w:rPr>
        <w:t>،</w:t>
      </w:r>
      <w:r w:rsidRPr="00846600">
        <w:rPr>
          <w:rtl/>
        </w:rPr>
        <w:t xml:space="preserve"> كثير الحديث </w:t>
      </w:r>
      <w:r w:rsidRPr="00BF578A">
        <w:rPr>
          <w:rStyle w:val="libFootnotenumChar"/>
          <w:rtl/>
        </w:rPr>
        <w:t>(2)</w:t>
      </w:r>
      <w:r>
        <w:rPr>
          <w:rtl/>
        </w:rPr>
        <w:t>،</w:t>
      </w:r>
      <w:r w:rsidRPr="00846600">
        <w:rPr>
          <w:rtl/>
        </w:rPr>
        <w:t xml:space="preserve"> وحكم في الخلاصة بصحّة هذا السند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وابن ناجية ذكره الشيخ في أصحاب الصادق </w:t>
      </w:r>
      <w:r w:rsidRPr="00BF578A">
        <w:rPr>
          <w:rStyle w:val="libAlaemChar"/>
          <w:rtl/>
        </w:rPr>
        <w:t>عليه‌السلام</w:t>
      </w:r>
      <w:r w:rsidRPr="00846600">
        <w:rPr>
          <w:rtl/>
        </w:rPr>
        <w:t xml:space="preserve"> </w:t>
      </w:r>
      <w:r w:rsidRPr="00BF578A">
        <w:rPr>
          <w:rStyle w:val="libFootnotenumChar"/>
          <w:rtl/>
        </w:rPr>
        <w:t>(4)</w:t>
      </w:r>
      <w:r>
        <w:rPr>
          <w:rtl/>
        </w:rPr>
        <w:t>،</w:t>
      </w:r>
      <w:r w:rsidRPr="00846600">
        <w:rPr>
          <w:rtl/>
        </w:rPr>
        <w:t xml:space="preserve"> ويروي عنه الجليل عبد الله ابن مسكان </w:t>
      </w:r>
      <w:r w:rsidRPr="00BF578A">
        <w:rPr>
          <w:rStyle w:val="libFootnotenumChar"/>
          <w:rtl/>
        </w:rPr>
        <w:t>(5)</w:t>
      </w:r>
      <w:r>
        <w:rPr>
          <w:rtl/>
        </w:rPr>
        <w:t>،</w:t>
      </w:r>
      <w:r w:rsidRPr="00846600">
        <w:rPr>
          <w:rtl/>
        </w:rPr>
        <w:t xml:space="preserve"> وجعفر بن بشير </w:t>
      </w:r>
      <w:r w:rsidRPr="00BF578A">
        <w:rPr>
          <w:rStyle w:val="libFootnotenumChar"/>
          <w:rtl/>
        </w:rPr>
        <w:t>(6)</w:t>
      </w:r>
      <w:r w:rsidRPr="00846600">
        <w:rPr>
          <w:rtl/>
        </w:rPr>
        <w:t xml:space="preserve"> الذي قالوا فيه</w:t>
      </w:r>
      <w:r>
        <w:rPr>
          <w:rtl/>
        </w:rPr>
        <w:t>:</w:t>
      </w:r>
      <w:r w:rsidRPr="00846600">
        <w:rPr>
          <w:rtl/>
        </w:rPr>
        <w:t xml:space="preserve"> روى عن الثقات </w:t>
      </w:r>
      <w:r w:rsidRPr="00BF578A">
        <w:rPr>
          <w:rStyle w:val="libFootnotenumChar"/>
          <w:rtl/>
        </w:rPr>
        <w:t>(7)</w:t>
      </w:r>
      <w:r>
        <w:rPr>
          <w:rtl/>
        </w:rPr>
        <w:t>،</w:t>
      </w:r>
      <w:r w:rsidRPr="00846600">
        <w:rPr>
          <w:rtl/>
        </w:rPr>
        <w:t xml:space="preserve"> وفي الشرح</w:t>
      </w:r>
      <w:r>
        <w:rPr>
          <w:rtl/>
        </w:rPr>
        <w:t>:</w:t>
      </w:r>
      <w:r w:rsidRPr="00846600">
        <w:rPr>
          <w:rtl/>
        </w:rPr>
        <w:t xml:space="preserve"> والظاهر من المصنف أن كتابه معتمد </w:t>
      </w:r>
      <w:r w:rsidRPr="00BF578A">
        <w:rPr>
          <w:rStyle w:val="libFootnotenumChar"/>
          <w:rtl/>
        </w:rPr>
        <w:t>(8)</w:t>
      </w:r>
      <w:r>
        <w:rPr>
          <w:rtl/>
        </w:rPr>
        <w:t>،</w:t>
      </w:r>
      <w:r w:rsidRPr="00846600">
        <w:rPr>
          <w:rtl/>
        </w:rPr>
        <w:t xml:space="preserve"> فقول السيد الجليل في العدّة</w:t>
      </w:r>
      <w:r>
        <w:rPr>
          <w:rtl/>
        </w:rPr>
        <w:t>:</w:t>
      </w:r>
      <w:r w:rsidRPr="00846600">
        <w:rPr>
          <w:rtl/>
        </w:rPr>
        <w:t xml:space="preserve"> وجعفر مهمل </w:t>
      </w:r>
      <w:r w:rsidRPr="00BF578A">
        <w:rPr>
          <w:rStyle w:val="libFootnotenumChar"/>
          <w:rtl/>
        </w:rPr>
        <w:t>(9)</w:t>
      </w:r>
      <w:r>
        <w:rPr>
          <w:rtl/>
        </w:rPr>
        <w:t>،</w:t>
      </w:r>
      <w:r w:rsidRPr="00846600">
        <w:rPr>
          <w:rtl/>
        </w:rPr>
        <w:t xml:space="preserve"> في غير محلّه.</w:t>
      </w:r>
    </w:p>
    <w:p w:rsidR="00BF578A" w:rsidRPr="00846600" w:rsidRDefault="00BF578A" w:rsidP="00BF578A">
      <w:pPr>
        <w:pStyle w:val="libNormal"/>
        <w:rPr>
          <w:rtl/>
        </w:rPr>
      </w:pPr>
      <w:r w:rsidRPr="00BF578A">
        <w:rPr>
          <w:rStyle w:val="libBold2Char"/>
          <w:rtl/>
        </w:rPr>
        <w:t>[64] سد</w:t>
      </w:r>
      <w:r>
        <w:rPr>
          <w:rStyle w:val="libBold2Char"/>
          <w:rtl/>
        </w:rPr>
        <w:t xml:space="preserve"> - </w:t>
      </w:r>
      <w:r w:rsidRPr="00BF578A">
        <w:rPr>
          <w:rStyle w:val="libBold2Char"/>
          <w:rtl/>
        </w:rPr>
        <w:t>وإلى جميل بن درّاج ومحمّد بن حمران</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ابن عبد الله</w:t>
      </w:r>
      <w:r>
        <w:rPr>
          <w:rStyle w:val="libBold2Char"/>
          <w:rtl/>
        </w:rPr>
        <w:t>،</w:t>
      </w:r>
      <w:r w:rsidRPr="00BF578A">
        <w:rPr>
          <w:rStyle w:val="libBold2Char"/>
          <w:rtl/>
        </w:rPr>
        <w:t xml:space="preserve"> عن يعقوب بن يزيد</w:t>
      </w:r>
      <w:r>
        <w:rPr>
          <w:rStyle w:val="libBold2Char"/>
          <w:rtl/>
        </w:rPr>
        <w:t>،</w:t>
      </w:r>
      <w:r w:rsidRPr="00BF578A">
        <w:rPr>
          <w:rStyle w:val="libBold2Char"/>
          <w:rtl/>
        </w:rPr>
        <w:t xml:space="preserve"> عن ابن أبي عمير</w:t>
      </w:r>
      <w:r>
        <w:rPr>
          <w:rStyle w:val="libBold2Char"/>
          <w:rtl/>
        </w:rPr>
        <w:t>،</w:t>
      </w:r>
      <w:r w:rsidRPr="00BF578A">
        <w:rPr>
          <w:rStyle w:val="libBold2Char"/>
          <w:rtl/>
        </w:rPr>
        <w:t xml:space="preserve"> عنهما</w:t>
      </w:r>
      <w:r w:rsidRPr="00846600">
        <w:rPr>
          <w:rtl/>
        </w:rPr>
        <w:t xml:space="preserve"> </w:t>
      </w:r>
      <w:r w:rsidRPr="00BF578A">
        <w:rPr>
          <w:rStyle w:val="libFootnotenumChar"/>
          <w:rtl/>
        </w:rPr>
        <w:t>(10)</w:t>
      </w:r>
      <w:r>
        <w:rPr>
          <w:rtl/>
        </w:rPr>
        <w:t>.</w:t>
      </w:r>
    </w:p>
    <w:p w:rsidR="00BF578A" w:rsidRPr="00846600" w:rsidRDefault="00BF578A" w:rsidP="00BF578A">
      <w:pPr>
        <w:pStyle w:val="libNormal"/>
        <w:rPr>
          <w:rtl/>
        </w:rPr>
      </w:pPr>
      <w:r w:rsidRPr="00846600">
        <w:rPr>
          <w:rtl/>
        </w:rPr>
        <w:t>والظاهر أن محمّد بن حمران هو النهدي الثقة</w:t>
      </w:r>
      <w:r>
        <w:rPr>
          <w:rtl/>
        </w:rPr>
        <w:t>،</w:t>
      </w:r>
      <w:r w:rsidRPr="00846600">
        <w:rPr>
          <w:rtl/>
        </w:rPr>
        <w:t xml:space="preserve"> الذي كان له كتاب اشترك فيه هو وجميل</w:t>
      </w:r>
      <w:r>
        <w:rPr>
          <w:rtl/>
        </w:rPr>
        <w:t>،</w:t>
      </w:r>
      <w:r w:rsidRPr="00846600">
        <w:rPr>
          <w:rtl/>
        </w:rPr>
        <w:t xml:space="preserve"> ويروي عنه البزنطي </w:t>
      </w:r>
      <w:r w:rsidRPr="00BF578A">
        <w:rPr>
          <w:rStyle w:val="libFootnotenumChar"/>
          <w:rtl/>
        </w:rPr>
        <w:t>(11)</w:t>
      </w:r>
      <w:r>
        <w:rPr>
          <w:rtl/>
        </w:rPr>
        <w:t>،</w:t>
      </w:r>
      <w:r w:rsidRPr="00846600">
        <w:rPr>
          <w:rtl/>
        </w:rPr>
        <w:t xml:space="preserve"> ويونس بن عبد الرحمن </w:t>
      </w:r>
      <w:r w:rsidRPr="00BF578A">
        <w:rPr>
          <w:rStyle w:val="libFootnotenumChar"/>
          <w:rtl/>
        </w:rPr>
        <w:t>(12)</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121</w:t>
      </w:r>
      <w:r>
        <w:rPr>
          <w:rtl/>
        </w:rPr>
        <w:t>،</w:t>
      </w:r>
      <w:r w:rsidRPr="00846600">
        <w:rPr>
          <w:rtl/>
        </w:rPr>
        <w:t xml:space="preserve"> من المشيخة</w:t>
      </w:r>
      <w:r>
        <w:rPr>
          <w:rtl/>
        </w:rPr>
        <w:t>،</w:t>
      </w:r>
      <w:r w:rsidRPr="00846600">
        <w:rPr>
          <w:rtl/>
        </w:rPr>
        <w:t xml:space="preserve"> وما بين المعقوفتين منه.</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49 / 103.</w:t>
      </w:r>
    </w:p>
    <w:p w:rsidR="00BF578A" w:rsidRPr="00846600" w:rsidRDefault="00BF578A" w:rsidP="00BF578A">
      <w:pPr>
        <w:pStyle w:val="libFootnote0"/>
        <w:rPr>
          <w:rtl/>
        </w:rPr>
      </w:pPr>
      <w:r w:rsidRPr="00846600">
        <w:rPr>
          <w:rtl/>
        </w:rPr>
        <w:t>(3) رجال العلامة</w:t>
      </w:r>
      <w:r>
        <w:rPr>
          <w:rtl/>
        </w:rPr>
        <w:t>:</w:t>
      </w:r>
      <w:r w:rsidRPr="00846600">
        <w:rPr>
          <w:rtl/>
        </w:rPr>
        <w:t xml:space="preserve"> 42 / 27.</w:t>
      </w:r>
    </w:p>
    <w:p w:rsidR="00BF578A" w:rsidRPr="00846600" w:rsidRDefault="00BF578A" w:rsidP="00BF578A">
      <w:pPr>
        <w:pStyle w:val="libFootnote0"/>
        <w:rPr>
          <w:rtl/>
        </w:rPr>
      </w:pPr>
      <w:r w:rsidRPr="00846600">
        <w:rPr>
          <w:rtl/>
        </w:rPr>
        <w:t>(4) رجال الشيخ</w:t>
      </w:r>
      <w:r>
        <w:rPr>
          <w:rtl/>
        </w:rPr>
        <w:t>:</w:t>
      </w:r>
      <w:r w:rsidRPr="00846600">
        <w:rPr>
          <w:rtl/>
        </w:rPr>
        <w:t xml:space="preserve"> 162 / 20.</w:t>
      </w:r>
    </w:p>
    <w:p w:rsidR="00BF578A" w:rsidRPr="00846600" w:rsidRDefault="00BF578A" w:rsidP="00BF578A">
      <w:pPr>
        <w:pStyle w:val="libFootnote0"/>
        <w:rPr>
          <w:rtl/>
        </w:rPr>
      </w:pPr>
      <w:r w:rsidRPr="00846600">
        <w:rPr>
          <w:rtl/>
        </w:rPr>
        <w:t>(5) الفقيه 2</w:t>
      </w:r>
      <w:r>
        <w:rPr>
          <w:rtl/>
        </w:rPr>
        <w:t>:</w:t>
      </w:r>
      <w:r w:rsidRPr="00846600">
        <w:rPr>
          <w:rtl/>
        </w:rPr>
        <w:t xml:space="preserve"> 286 / 1406.</w:t>
      </w:r>
    </w:p>
    <w:p w:rsidR="00BF578A" w:rsidRPr="00846600" w:rsidRDefault="00BF578A" w:rsidP="00BF578A">
      <w:pPr>
        <w:pStyle w:val="libFootnote0"/>
        <w:rPr>
          <w:rtl/>
        </w:rPr>
      </w:pPr>
      <w:r w:rsidRPr="00846600">
        <w:rPr>
          <w:rtl/>
        </w:rPr>
        <w:t>(6) الفقيه 4</w:t>
      </w:r>
      <w:r>
        <w:rPr>
          <w:rtl/>
        </w:rPr>
        <w:t>:</w:t>
      </w:r>
      <w:r w:rsidRPr="00846600">
        <w:rPr>
          <w:rtl/>
        </w:rPr>
        <w:t xml:space="preserve"> 121</w:t>
      </w:r>
      <w:r>
        <w:rPr>
          <w:rtl/>
        </w:rPr>
        <w:t>،</w:t>
      </w:r>
      <w:r w:rsidRPr="00846600">
        <w:rPr>
          <w:rtl/>
        </w:rPr>
        <w:t xml:space="preserve"> من المشيخة.</w:t>
      </w:r>
    </w:p>
    <w:p w:rsidR="00BF578A" w:rsidRPr="00846600" w:rsidRDefault="00BF578A" w:rsidP="00BF578A">
      <w:pPr>
        <w:pStyle w:val="libFootnote0"/>
        <w:rPr>
          <w:rtl/>
        </w:rPr>
      </w:pPr>
      <w:r w:rsidRPr="00846600">
        <w:rPr>
          <w:rtl/>
        </w:rPr>
        <w:t>(7) رجال العلامة</w:t>
      </w:r>
      <w:r>
        <w:rPr>
          <w:rtl/>
        </w:rPr>
        <w:t>:</w:t>
      </w:r>
      <w:r w:rsidRPr="00846600">
        <w:rPr>
          <w:rtl/>
        </w:rPr>
        <w:t xml:space="preserve"> 31 / 7.</w:t>
      </w:r>
    </w:p>
    <w:p w:rsidR="00BF578A" w:rsidRPr="00846600" w:rsidRDefault="00BF578A" w:rsidP="00BF578A">
      <w:pPr>
        <w:pStyle w:val="libFootnote0"/>
        <w:rPr>
          <w:rtl/>
        </w:rPr>
      </w:pPr>
      <w:r w:rsidRPr="00846600">
        <w:rPr>
          <w:rtl/>
        </w:rPr>
        <w:t>(8) روضة المتقين 14</w:t>
      </w:r>
      <w:r>
        <w:rPr>
          <w:rtl/>
        </w:rPr>
        <w:t>:</w:t>
      </w:r>
      <w:r w:rsidRPr="00846600">
        <w:rPr>
          <w:rtl/>
        </w:rPr>
        <w:t xml:space="preserve"> 79.</w:t>
      </w:r>
    </w:p>
    <w:p w:rsidR="00BF578A" w:rsidRPr="00846600" w:rsidRDefault="00BF578A" w:rsidP="00BF578A">
      <w:pPr>
        <w:pStyle w:val="libFootnote0"/>
        <w:rPr>
          <w:rtl/>
        </w:rPr>
      </w:pPr>
      <w:r w:rsidRPr="00846600">
        <w:rPr>
          <w:rtl/>
        </w:rPr>
        <w:t>(9) العدة للكاظمي 1</w:t>
      </w:r>
      <w:r>
        <w:rPr>
          <w:rtl/>
        </w:rPr>
        <w:t>:</w:t>
      </w:r>
      <w:r w:rsidRPr="00846600">
        <w:rPr>
          <w:rtl/>
        </w:rPr>
        <w:t xml:space="preserve"> 111.</w:t>
      </w:r>
    </w:p>
    <w:p w:rsidR="00BF578A" w:rsidRPr="00846600" w:rsidRDefault="00BF578A" w:rsidP="00BF578A">
      <w:pPr>
        <w:pStyle w:val="libFootnote0"/>
        <w:rPr>
          <w:rtl/>
        </w:rPr>
      </w:pPr>
      <w:r w:rsidRPr="00846600">
        <w:rPr>
          <w:rtl/>
        </w:rPr>
        <w:t>(10) الفقيه 4</w:t>
      </w:r>
      <w:r>
        <w:rPr>
          <w:rtl/>
        </w:rPr>
        <w:t>:</w:t>
      </w:r>
      <w:r w:rsidRPr="00846600">
        <w:rPr>
          <w:rtl/>
        </w:rPr>
        <w:t xml:space="preserve"> 17</w:t>
      </w:r>
      <w:r>
        <w:rPr>
          <w:rtl/>
        </w:rPr>
        <w:t>،</w:t>
      </w:r>
      <w:r w:rsidRPr="00846600">
        <w:rPr>
          <w:rtl/>
        </w:rPr>
        <w:t xml:space="preserve"> من المشيخة.</w:t>
      </w:r>
    </w:p>
    <w:p w:rsidR="00BF578A" w:rsidRPr="00846600" w:rsidRDefault="00BF578A" w:rsidP="00BF578A">
      <w:pPr>
        <w:pStyle w:val="libFootnote0"/>
        <w:rPr>
          <w:rtl/>
        </w:rPr>
      </w:pPr>
      <w:r w:rsidRPr="00846600">
        <w:rPr>
          <w:rtl/>
        </w:rPr>
        <w:t>(11) الفقيه 1</w:t>
      </w:r>
      <w:r>
        <w:rPr>
          <w:rtl/>
        </w:rPr>
        <w:t>:</w:t>
      </w:r>
      <w:r w:rsidRPr="00846600">
        <w:rPr>
          <w:rtl/>
        </w:rPr>
        <w:t xml:space="preserve"> 62 / 232.</w:t>
      </w:r>
    </w:p>
    <w:p w:rsidR="00BF578A" w:rsidRPr="00846600" w:rsidRDefault="00BF578A" w:rsidP="00BF578A">
      <w:pPr>
        <w:pStyle w:val="libFootnote0"/>
        <w:rPr>
          <w:rtl/>
        </w:rPr>
      </w:pPr>
      <w:r w:rsidRPr="00846600">
        <w:rPr>
          <w:rtl/>
        </w:rPr>
        <w:t>(12) تهذيب الأحكام 9</w:t>
      </w:r>
      <w:r>
        <w:rPr>
          <w:rtl/>
        </w:rPr>
        <w:t>:</w:t>
      </w:r>
      <w:r w:rsidRPr="00846600">
        <w:rPr>
          <w:rtl/>
        </w:rPr>
        <w:t xml:space="preserve"> 298 / 1066.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والوشاء </w:t>
      </w:r>
      <w:r w:rsidRPr="00BF578A">
        <w:rPr>
          <w:rStyle w:val="libFootnotenumChar"/>
          <w:rtl/>
        </w:rPr>
        <w:t>(1)</w:t>
      </w:r>
      <w:r>
        <w:rPr>
          <w:rtl/>
        </w:rPr>
        <w:t>،</w:t>
      </w:r>
      <w:r w:rsidRPr="00846600">
        <w:rPr>
          <w:rtl/>
        </w:rPr>
        <w:t xml:space="preserve"> وأبان </w:t>
      </w:r>
      <w:r w:rsidRPr="00BF578A">
        <w:rPr>
          <w:rStyle w:val="libFootnotenumChar"/>
          <w:rtl/>
        </w:rPr>
        <w:t>(2)</w:t>
      </w:r>
      <w:r>
        <w:rPr>
          <w:rtl/>
        </w:rPr>
        <w:t>،</w:t>
      </w:r>
      <w:r w:rsidRPr="00846600">
        <w:rPr>
          <w:rtl/>
        </w:rPr>
        <w:t xml:space="preserve"> وعبد الرحمن بن أبي نجران </w:t>
      </w:r>
      <w:r w:rsidRPr="00BF578A">
        <w:rPr>
          <w:rStyle w:val="libFootnotenumChar"/>
          <w:rtl/>
        </w:rPr>
        <w:t>(3)</w:t>
      </w:r>
      <w:r>
        <w:rPr>
          <w:rtl/>
        </w:rPr>
        <w:t>،</w:t>
      </w:r>
      <w:r w:rsidRPr="00846600">
        <w:rPr>
          <w:rtl/>
        </w:rPr>
        <w:t xml:space="preserve"> وسيف بن عميرة </w:t>
      </w:r>
      <w:r w:rsidRPr="00BF578A">
        <w:rPr>
          <w:rStyle w:val="libFootnotenumChar"/>
          <w:rtl/>
        </w:rPr>
        <w:t>(4)</w:t>
      </w:r>
      <w:r>
        <w:rPr>
          <w:rtl/>
        </w:rPr>
        <w:t>،</w:t>
      </w:r>
      <w:r w:rsidRPr="00846600">
        <w:rPr>
          <w:rtl/>
        </w:rPr>
        <w:t xml:space="preserve"> والحسين بن سعيد </w:t>
      </w:r>
      <w:r w:rsidRPr="00BF578A">
        <w:rPr>
          <w:rStyle w:val="libFootnotenumChar"/>
          <w:rtl/>
        </w:rPr>
        <w:t>(5)</w:t>
      </w:r>
      <w:r>
        <w:rPr>
          <w:rtl/>
        </w:rPr>
        <w:t>،</w:t>
      </w:r>
      <w:r w:rsidRPr="00846600">
        <w:rPr>
          <w:rtl/>
        </w:rPr>
        <w:t xml:space="preserve"> وغيرهم من الأعاظم</w:t>
      </w:r>
      <w:r>
        <w:rPr>
          <w:rtl/>
        </w:rPr>
        <w:t>،</w:t>
      </w:r>
      <w:r w:rsidRPr="00846600">
        <w:rPr>
          <w:rtl/>
        </w:rPr>
        <w:t xml:space="preserve"> فالطريق في أعلى درجة الصحة.</w:t>
      </w:r>
    </w:p>
    <w:p w:rsidR="00BF578A" w:rsidRPr="00846600" w:rsidRDefault="00BF578A" w:rsidP="00BF578A">
      <w:pPr>
        <w:pStyle w:val="libNormal"/>
        <w:rPr>
          <w:rtl/>
          <w:lang w:bidi="fa-IR"/>
        </w:rPr>
      </w:pPr>
      <w:r w:rsidRPr="00BF578A">
        <w:rPr>
          <w:rStyle w:val="libBold2Char"/>
          <w:rtl/>
        </w:rPr>
        <w:t>[65] سه</w:t>
      </w:r>
      <w:r>
        <w:rPr>
          <w:rStyle w:val="libBold2Char"/>
          <w:rtl/>
        </w:rPr>
        <w:t xml:space="preserve"> - </w:t>
      </w:r>
      <w:r w:rsidRPr="00BF578A">
        <w:rPr>
          <w:rStyle w:val="libBold2Char"/>
          <w:rtl/>
        </w:rPr>
        <w:t>وإلى جويرية بن مسهر</w:t>
      </w:r>
      <w:r>
        <w:rPr>
          <w:rStyle w:val="libBold2Char"/>
          <w:rtl/>
        </w:rPr>
        <w:t xml:space="preserve"> - </w:t>
      </w:r>
      <w:r w:rsidRPr="00BF578A">
        <w:rPr>
          <w:rStyle w:val="libBold2Char"/>
          <w:rtl/>
        </w:rPr>
        <w:t xml:space="preserve">في خبر ردّ الشمس على أمير المؤمنين </w:t>
      </w:r>
      <w:r w:rsidRPr="00BF578A">
        <w:rPr>
          <w:rStyle w:val="libAlaemChar"/>
          <w:rtl/>
        </w:rPr>
        <w:t>عليه‌السلام</w:t>
      </w:r>
      <w:r w:rsidRPr="00BF578A">
        <w:rPr>
          <w:rStyle w:val="libBold2Char"/>
          <w:rtl/>
        </w:rPr>
        <w:t xml:space="preserve"> بعد وفاة النبيّ (</w:t>
      </w:r>
      <w:r w:rsidRPr="00BF578A">
        <w:rPr>
          <w:rStyle w:val="libAlaemChar"/>
          <w:rtl/>
        </w:rPr>
        <w:t>صلى‌الله‌عليه‌وآله‌وسلم</w:t>
      </w:r>
      <w:r w:rsidRPr="00BF578A">
        <w:rPr>
          <w:rStyle w:val="libBold2Char"/>
          <w:rtl/>
        </w:rPr>
        <w:t>)</w:t>
      </w:r>
      <w:r>
        <w:rPr>
          <w:rStyle w:val="libBold2Char"/>
          <w:rtl/>
        </w:rPr>
        <w:t xml:space="preserve"> -:</w:t>
      </w:r>
      <w:r w:rsidRPr="00BF578A">
        <w:rPr>
          <w:rStyle w:val="libBold2Char"/>
          <w:rtl/>
        </w:rPr>
        <w:t xml:space="preserve"> أبوه ومحمّد ابن الحسن</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الحسين ابن سعيد</w:t>
      </w:r>
      <w:r>
        <w:rPr>
          <w:rStyle w:val="libBold2Char"/>
          <w:rtl/>
        </w:rPr>
        <w:t>،</w:t>
      </w:r>
      <w:r w:rsidRPr="00BF578A">
        <w:rPr>
          <w:rStyle w:val="libBold2Char"/>
          <w:rtl/>
        </w:rPr>
        <w:t xml:space="preserve"> عن أحمد بن عبد الله القروي</w:t>
      </w:r>
      <w:r>
        <w:rPr>
          <w:rStyle w:val="libBold2Char"/>
          <w:rtl/>
        </w:rPr>
        <w:t>،</w:t>
      </w:r>
      <w:r w:rsidRPr="00BF578A">
        <w:rPr>
          <w:rStyle w:val="libBold2Char"/>
          <w:rtl/>
        </w:rPr>
        <w:t xml:space="preserve"> عن الحسين بن المختار القلانسي</w:t>
      </w:r>
      <w:r>
        <w:rPr>
          <w:rStyle w:val="libBold2Char"/>
          <w:rtl/>
        </w:rPr>
        <w:t>،</w:t>
      </w:r>
      <w:r w:rsidRPr="00BF578A">
        <w:rPr>
          <w:rStyle w:val="libBold2Char"/>
          <w:rtl/>
        </w:rPr>
        <w:t xml:space="preserve"> عن أبي بصير</w:t>
      </w:r>
      <w:r>
        <w:rPr>
          <w:rStyle w:val="libBold2Char"/>
          <w:rtl/>
        </w:rPr>
        <w:t>،</w:t>
      </w:r>
      <w:r w:rsidRPr="00BF578A">
        <w:rPr>
          <w:rStyle w:val="libBold2Char"/>
          <w:rtl/>
        </w:rPr>
        <w:t xml:space="preserve"> عن عبد الواحد بن المختار الأنصاري</w:t>
      </w:r>
      <w:r>
        <w:rPr>
          <w:rStyle w:val="libBold2Char"/>
          <w:rtl/>
        </w:rPr>
        <w:t>،</w:t>
      </w:r>
      <w:r w:rsidRPr="00BF578A">
        <w:rPr>
          <w:rStyle w:val="libBold2Char"/>
          <w:rtl/>
        </w:rPr>
        <w:t xml:space="preserve"> عن أمّ المقدام الثقفيّة</w:t>
      </w:r>
      <w:r>
        <w:rPr>
          <w:rStyle w:val="libBold2Char"/>
          <w:rtl/>
        </w:rPr>
        <w:t>،</w:t>
      </w:r>
      <w:r w:rsidRPr="00BF578A">
        <w:rPr>
          <w:rStyle w:val="libBold2Char"/>
          <w:rtl/>
        </w:rPr>
        <w:t xml:space="preserve"> عن جويرية</w:t>
      </w:r>
      <w:r w:rsidRPr="00846600">
        <w:rPr>
          <w:rtl/>
          <w:lang w:bidi="fa-IR"/>
        </w:rPr>
        <w:t xml:space="preserve"> </w:t>
      </w:r>
      <w:r w:rsidRPr="00BF578A">
        <w:rPr>
          <w:rStyle w:val="libFootnotenumChar"/>
          <w:rtl/>
        </w:rPr>
        <w:t>(6)</w:t>
      </w:r>
      <w:r>
        <w:rPr>
          <w:rtl/>
          <w:lang w:bidi="fa-IR"/>
        </w:rPr>
        <w:t>.</w:t>
      </w:r>
    </w:p>
    <w:p w:rsidR="00BF578A" w:rsidRPr="00846600" w:rsidRDefault="00BF578A" w:rsidP="00BF578A">
      <w:pPr>
        <w:pStyle w:val="libNormal"/>
        <w:rPr>
          <w:rtl/>
          <w:lang w:bidi="fa-IR"/>
        </w:rPr>
      </w:pPr>
      <w:r w:rsidRPr="00846600">
        <w:rPr>
          <w:rtl/>
          <w:lang w:bidi="fa-IR"/>
        </w:rPr>
        <w:t>قلت</w:t>
      </w:r>
      <w:r>
        <w:rPr>
          <w:rtl/>
          <w:lang w:bidi="fa-IR"/>
        </w:rPr>
        <w:t>:</w:t>
      </w:r>
      <w:r w:rsidRPr="00846600">
        <w:rPr>
          <w:rtl/>
          <w:lang w:bidi="fa-IR"/>
        </w:rPr>
        <w:t xml:space="preserve"> كذا في نسخ المشيخة وفي كتابه علل الشرائع</w:t>
      </w:r>
      <w:r>
        <w:rPr>
          <w:rtl/>
          <w:lang w:bidi="fa-IR"/>
        </w:rPr>
        <w:t>،</w:t>
      </w:r>
      <w:r w:rsidRPr="00846600">
        <w:rPr>
          <w:rtl/>
          <w:lang w:bidi="fa-IR"/>
        </w:rPr>
        <w:t xml:space="preserve"> إلاّ أن فيه أحمد ابن عبد الله القزويني </w:t>
      </w:r>
      <w:r w:rsidRPr="00BF578A">
        <w:rPr>
          <w:rStyle w:val="libFootnotenumChar"/>
          <w:rtl/>
        </w:rPr>
        <w:t>(7)</w:t>
      </w:r>
      <w:r>
        <w:rPr>
          <w:rtl/>
          <w:lang w:bidi="fa-IR"/>
        </w:rPr>
        <w:t>،</w:t>
      </w:r>
      <w:r w:rsidRPr="00846600">
        <w:rPr>
          <w:rtl/>
          <w:lang w:bidi="fa-IR"/>
        </w:rPr>
        <w:t xml:space="preserve"> ويظهر من سائر طرق المشايخ إلى جويرية في قصّة ردّ الشمس عليه </w:t>
      </w:r>
      <w:r w:rsidRPr="00BF578A">
        <w:rPr>
          <w:rStyle w:val="libAlaemChar"/>
          <w:rtl/>
        </w:rPr>
        <w:t>عليه‌السلام</w:t>
      </w:r>
      <w:r w:rsidRPr="00846600">
        <w:rPr>
          <w:rtl/>
          <w:lang w:bidi="fa-IR"/>
        </w:rPr>
        <w:t xml:space="preserve"> بعد وفاته </w:t>
      </w:r>
      <w:r w:rsidRPr="00BF578A">
        <w:rPr>
          <w:rStyle w:val="libAlaemChar"/>
          <w:rtl/>
        </w:rPr>
        <w:t>صلى‌الله‌عليه‌وآله‌وسلم</w:t>
      </w:r>
      <w:r w:rsidRPr="00846600">
        <w:rPr>
          <w:rtl/>
          <w:lang w:bidi="fa-IR"/>
        </w:rPr>
        <w:t xml:space="preserve"> اختلال في هذا الطريق.</w:t>
      </w:r>
    </w:p>
    <w:p w:rsidR="00BF578A" w:rsidRPr="00846600" w:rsidRDefault="00BF578A" w:rsidP="00BF578A">
      <w:pPr>
        <w:pStyle w:val="libNormal"/>
        <w:rPr>
          <w:rtl/>
          <w:lang w:bidi="fa-IR"/>
        </w:rPr>
      </w:pPr>
      <w:r w:rsidRPr="00846600">
        <w:rPr>
          <w:rtl/>
          <w:lang w:bidi="fa-IR"/>
        </w:rPr>
        <w:t>فروى الصفار في البصائر</w:t>
      </w:r>
      <w:r>
        <w:rPr>
          <w:rtl/>
          <w:lang w:bidi="fa-IR"/>
        </w:rPr>
        <w:t>،</w:t>
      </w:r>
      <w:r w:rsidRPr="00846600">
        <w:rPr>
          <w:rtl/>
          <w:lang w:bidi="fa-IR"/>
        </w:rPr>
        <w:t xml:space="preserve"> عن أحمد بن محمّد</w:t>
      </w:r>
      <w:r>
        <w:rPr>
          <w:rtl/>
          <w:lang w:bidi="fa-IR"/>
        </w:rPr>
        <w:t>،</w:t>
      </w:r>
      <w:r w:rsidRPr="00846600">
        <w:rPr>
          <w:rtl/>
          <w:lang w:bidi="fa-IR"/>
        </w:rPr>
        <w:t xml:space="preserve"> عن الحسين بن سعيد</w:t>
      </w:r>
      <w:r>
        <w:rPr>
          <w:rtl/>
          <w:lang w:bidi="fa-IR"/>
        </w:rPr>
        <w:t>،</w:t>
      </w:r>
      <w:r w:rsidRPr="00846600">
        <w:rPr>
          <w:rtl/>
          <w:lang w:bidi="fa-IR"/>
        </w:rPr>
        <w:t xml:space="preserve"> عن عبد الله بن بحر</w:t>
      </w:r>
      <w:r>
        <w:rPr>
          <w:rtl/>
          <w:lang w:bidi="fa-IR"/>
        </w:rPr>
        <w:t>،</w:t>
      </w:r>
      <w:r w:rsidRPr="00846600">
        <w:rPr>
          <w:rtl/>
          <w:lang w:bidi="fa-IR"/>
        </w:rPr>
        <w:t xml:space="preserve"> عن عبد الله بن مسكان</w:t>
      </w:r>
      <w:r>
        <w:rPr>
          <w:rtl/>
          <w:lang w:bidi="fa-IR"/>
        </w:rPr>
        <w:t>،</w:t>
      </w:r>
      <w:r w:rsidRPr="00846600">
        <w:rPr>
          <w:rtl/>
          <w:lang w:bidi="fa-IR"/>
        </w:rPr>
        <w:t xml:space="preserve"> عن أبي بصير</w:t>
      </w:r>
      <w:r>
        <w:rPr>
          <w:rtl/>
          <w:lang w:bidi="fa-IR"/>
        </w:rPr>
        <w:t>،</w:t>
      </w:r>
      <w:r w:rsidRPr="00846600">
        <w:rPr>
          <w:rtl/>
          <w:lang w:bidi="fa-IR"/>
        </w:rPr>
        <w:t xml:space="preserve"> عن أبي المقادم</w:t>
      </w:r>
      <w:r>
        <w:rPr>
          <w:rtl/>
          <w:lang w:bidi="fa-IR"/>
        </w:rPr>
        <w:t>،</w:t>
      </w:r>
      <w:r w:rsidRPr="00846600">
        <w:rPr>
          <w:rtl/>
          <w:lang w:bidi="fa-IR"/>
        </w:rPr>
        <w:t xml:space="preserve"> عن جويرية </w:t>
      </w:r>
      <w:r w:rsidRPr="00BF578A">
        <w:rPr>
          <w:rStyle w:val="libFootnotenumChar"/>
          <w:rtl/>
        </w:rPr>
        <w:t>(8)</w:t>
      </w:r>
      <w:r>
        <w:rPr>
          <w:rtl/>
          <w:lang w:bidi="fa-IR"/>
        </w:rPr>
        <w:t>.</w:t>
      </w:r>
      <w:r w:rsidRPr="00846600">
        <w:rPr>
          <w:rtl/>
          <w:lang w:bidi="fa-IR"/>
        </w:rPr>
        <w:t xml:space="preserve"> إلى آخره.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6</w:t>
      </w:r>
      <w:r>
        <w:rPr>
          <w:rtl/>
        </w:rPr>
        <w:t>:</w:t>
      </w:r>
      <w:r w:rsidRPr="00846600">
        <w:rPr>
          <w:rtl/>
        </w:rPr>
        <w:t xml:space="preserve"> 139 / 233.</w:t>
      </w:r>
    </w:p>
    <w:p w:rsidR="00BF578A" w:rsidRPr="00846600" w:rsidRDefault="00BF578A" w:rsidP="00BF578A">
      <w:pPr>
        <w:pStyle w:val="libFootnote0"/>
        <w:rPr>
          <w:rtl/>
        </w:rPr>
      </w:pPr>
      <w:r w:rsidRPr="00846600">
        <w:rPr>
          <w:rtl/>
        </w:rPr>
        <w:t>(2) تهذيب الأحكام 7</w:t>
      </w:r>
      <w:r>
        <w:rPr>
          <w:rtl/>
        </w:rPr>
        <w:t>:</w:t>
      </w:r>
      <w:r w:rsidRPr="00846600">
        <w:rPr>
          <w:rtl/>
        </w:rPr>
        <w:t xml:space="preserve"> 37 / 157.</w:t>
      </w:r>
    </w:p>
    <w:p w:rsidR="00BF578A" w:rsidRPr="00846600" w:rsidRDefault="00BF578A" w:rsidP="00BF578A">
      <w:pPr>
        <w:pStyle w:val="libFootnote0"/>
        <w:rPr>
          <w:rtl/>
        </w:rPr>
      </w:pPr>
      <w:r w:rsidRPr="00846600">
        <w:rPr>
          <w:rtl/>
        </w:rPr>
        <w:t>(3) الاستبصار 4</w:t>
      </w:r>
      <w:r>
        <w:rPr>
          <w:rtl/>
        </w:rPr>
        <w:t>:</w:t>
      </w:r>
      <w:r w:rsidRPr="00846600">
        <w:rPr>
          <w:rtl/>
        </w:rPr>
        <w:t xml:space="preserve"> 227 / 849.</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387 / 6.</w:t>
      </w:r>
    </w:p>
    <w:p w:rsidR="00BF578A" w:rsidRPr="00846600" w:rsidRDefault="00BF578A" w:rsidP="00BF578A">
      <w:pPr>
        <w:pStyle w:val="libFootnote0"/>
        <w:rPr>
          <w:rtl/>
        </w:rPr>
      </w:pPr>
      <w:r w:rsidRPr="00846600">
        <w:rPr>
          <w:rtl/>
        </w:rPr>
        <w:t>(5) تهذيب الأحكام 6</w:t>
      </w:r>
      <w:r>
        <w:rPr>
          <w:rtl/>
        </w:rPr>
        <w:t>:</w:t>
      </w:r>
      <w:r w:rsidRPr="00846600">
        <w:rPr>
          <w:rtl/>
        </w:rPr>
        <w:t xml:space="preserve"> 266 / 711.</w:t>
      </w:r>
    </w:p>
    <w:p w:rsidR="00BF578A" w:rsidRPr="00846600" w:rsidRDefault="00BF578A" w:rsidP="00BF578A">
      <w:pPr>
        <w:pStyle w:val="libFootnote0"/>
        <w:rPr>
          <w:rtl/>
        </w:rPr>
      </w:pPr>
      <w:r w:rsidRPr="00846600">
        <w:rPr>
          <w:rtl/>
        </w:rPr>
        <w:t>(6) الفقيه 4</w:t>
      </w:r>
      <w:r>
        <w:rPr>
          <w:rtl/>
        </w:rPr>
        <w:t>:</w:t>
      </w:r>
      <w:r w:rsidRPr="00846600">
        <w:rPr>
          <w:rtl/>
        </w:rPr>
        <w:t xml:space="preserve"> 29</w:t>
      </w:r>
      <w:r>
        <w:rPr>
          <w:rtl/>
        </w:rPr>
        <w:t>،</w:t>
      </w:r>
      <w:r w:rsidRPr="00846600">
        <w:rPr>
          <w:rtl/>
        </w:rPr>
        <w:t xml:space="preserve"> من المشيخة.</w:t>
      </w:r>
    </w:p>
    <w:p w:rsidR="00BF578A" w:rsidRPr="00846600" w:rsidRDefault="00BF578A" w:rsidP="00BF578A">
      <w:pPr>
        <w:pStyle w:val="libFootnote0"/>
        <w:rPr>
          <w:rtl/>
        </w:rPr>
      </w:pPr>
      <w:r w:rsidRPr="00846600">
        <w:rPr>
          <w:rtl/>
        </w:rPr>
        <w:t>(7) علل الشرائع</w:t>
      </w:r>
      <w:r>
        <w:rPr>
          <w:rtl/>
        </w:rPr>
        <w:t>:</w:t>
      </w:r>
      <w:r w:rsidRPr="00846600">
        <w:rPr>
          <w:rtl/>
        </w:rPr>
        <w:t xml:space="preserve"> 352 / 4.</w:t>
      </w:r>
    </w:p>
    <w:p w:rsidR="00BF578A" w:rsidRPr="00846600" w:rsidRDefault="00BF578A" w:rsidP="00BF578A">
      <w:pPr>
        <w:pStyle w:val="libFootnote0"/>
        <w:rPr>
          <w:rtl/>
        </w:rPr>
      </w:pPr>
      <w:r w:rsidRPr="00846600">
        <w:rPr>
          <w:rtl/>
        </w:rPr>
        <w:t>(8) بصائر الدرجات</w:t>
      </w:r>
      <w:r>
        <w:rPr>
          <w:rtl/>
        </w:rPr>
        <w:t>:</w:t>
      </w:r>
      <w:r w:rsidRPr="00846600">
        <w:rPr>
          <w:rtl/>
        </w:rPr>
        <w:t xml:space="preserve"> 237 / 1.</w:t>
      </w:r>
    </w:p>
    <w:p w:rsidR="00BF578A" w:rsidRDefault="00BF578A" w:rsidP="00BF578A">
      <w:pPr>
        <w:pStyle w:val="libNormal"/>
        <w:rPr>
          <w:rtl/>
        </w:rPr>
      </w:pPr>
      <w:r>
        <w:rPr>
          <w:rtl/>
        </w:rPr>
        <w:br w:type="page"/>
      </w:r>
    </w:p>
    <w:p w:rsidR="00BF578A" w:rsidRDefault="00BF578A" w:rsidP="00BF578A">
      <w:pPr>
        <w:pStyle w:val="libNormal"/>
        <w:rPr>
          <w:rtl/>
        </w:rPr>
      </w:pPr>
      <w:r w:rsidRPr="00846600">
        <w:rPr>
          <w:rtl/>
        </w:rPr>
        <w:lastRenderedPageBreak/>
        <w:t>وروى الجليل محمّد بن العباس الماهيار في تفسيره على ما نقله عنه في تأويل الآيات</w:t>
      </w:r>
      <w:r>
        <w:rPr>
          <w:rtl/>
        </w:rPr>
        <w:t>:</w:t>
      </w:r>
      <w:r w:rsidRPr="00846600">
        <w:rPr>
          <w:rtl/>
        </w:rPr>
        <w:t xml:space="preserve"> عن أحمد بن إدريس </w:t>
      </w:r>
      <w:r w:rsidRPr="00BF578A">
        <w:rPr>
          <w:rStyle w:val="libFootnotenumChar"/>
          <w:rtl/>
        </w:rPr>
        <w:t>(1)</w:t>
      </w:r>
      <w:r>
        <w:rPr>
          <w:rtl/>
        </w:rPr>
        <w:t>،</w:t>
      </w:r>
      <w:r w:rsidRPr="00846600">
        <w:rPr>
          <w:rtl/>
        </w:rPr>
        <w:t xml:space="preserve"> عن أحمد بن محمّد بن عيسى</w:t>
      </w:r>
      <w:r>
        <w:rPr>
          <w:rtl/>
        </w:rPr>
        <w:t>،</w:t>
      </w:r>
      <w:r w:rsidRPr="00846600">
        <w:rPr>
          <w:rtl/>
        </w:rPr>
        <w:t xml:space="preserve"> عن الحسين بن سعيد</w:t>
      </w:r>
      <w:r>
        <w:rPr>
          <w:rtl/>
        </w:rPr>
        <w:t>،</w:t>
      </w:r>
      <w:r w:rsidRPr="00846600">
        <w:rPr>
          <w:rtl/>
        </w:rPr>
        <w:t xml:space="preserve"> عن عبد الله بن يحيى</w:t>
      </w:r>
      <w:r>
        <w:rPr>
          <w:rtl/>
        </w:rPr>
        <w:t>،</w:t>
      </w:r>
      <w:r w:rsidRPr="00846600">
        <w:rPr>
          <w:rtl/>
        </w:rPr>
        <w:t xml:space="preserve"> عن عبد الله بن مسكان</w:t>
      </w:r>
      <w:r>
        <w:rPr>
          <w:rtl/>
        </w:rPr>
        <w:t>،</w:t>
      </w:r>
      <w:r w:rsidRPr="00846600">
        <w:rPr>
          <w:rtl/>
        </w:rPr>
        <w:t xml:space="preserve"> عن أبي بصير</w:t>
      </w:r>
      <w:r>
        <w:rPr>
          <w:rtl/>
        </w:rPr>
        <w:t>،</w:t>
      </w:r>
      <w:r w:rsidRPr="00846600">
        <w:rPr>
          <w:rtl/>
        </w:rPr>
        <w:t xml:space="preserve"> عن أبي المقدام </w:t>
      </w:r>
      <w:r w:rsidRPr="00BF578A">
        <w:rPr>
          <w:rStyle w:val="libFootnotenumChar"/>
          <w:rtl/>
        </w:rPr>
        <w:t>(2)</w:t>
      </w:r>
      <w:r>
        <w:rPr>
          <w:rtl/>
        </w:rPr>
        <w:t>،</w:t>
      </w:r>
      <w:r w:rsidRPr="00846600">
        <w:rPr>
          <w:rtl/>
        </w:rPr>
        <w:t xml:space="preserve"> عن جويرية </w:t>
      </w:r>
      <w:r w:rsidRPr="00BF578A">
        <w:rPr>
          <w:rStyle w:val="libFootnotenumChar"/>
          <w:rtl/>
        </w:rPr>
        <w:t>(3)</w:t>
      </w:r>
    </w:p>
    <w:p w:rsidR="00BF578A" w:rsidRPr="00846600" w:rsidRDefault="00BF578A" w:rsidP="00BF578A">
      <w:pPr>
        <w:pStyle w:val="libNormal"/>
        <w:rPr>
          <w:rtl/>
        </w:rPr>
      </w:pPr>
      <w:r w:rsidRPr="00846600">
        <w:rPr>
          <w:rtl/>
        </w:rPr>
        <w:t>ويمكن أن يقال</w:t>
      </w:r>
      <w:r>
        <w:rPr>
          <w:rtl/>
        </w:rPr>
        <w:t>:</w:t>
      </w:r>
      <w:r w:rsidRPr="00846600">
        <w:rPr>
          <w:rtl/>
        </w:rPr>
        <w:t xml:space="preserve"> أنّ أبا بصير رواه عن أمّ المقدام بالواسطة</w:t>
      </w:r>
      <w:r>
        <w:rPr>
          <w:rtl/>
        </w:rPr>
        <w:t>،</w:t>
      </w:r>
      <w:r w:rsidRPr="00846600">
        <w:rPr>
          <w:rtl/>
        </w:rPr>
        <w:t xml:space="preserve"> وعن أبي المقدام بدونها</w:t>
      </w:r>
      <w:r>
        <w:rPr>
          <w:rtl/>
        </w:rPr>
        <w:t>،</w:t>
      </w:r>
      <w:r w:rsidRPr="00846600">
        <w:rPr>
          <w:rtl/>
        </w:rPr>
        <w:t xml:space="preserve"> وقد رواه عن جويرية غيرهما.</w:t>
      </w:r>
    </w:p>
    <w:p w:rsidR="00BF578A" w:rsidRPr="00846600" w:rsidRDefault="00BF578A" w:rsidP="00BF578A">
      <w:pPr>
        <w:pStyle w:val="libNormal"/>
        <w:rPr>
          <w:rtl/>
        </w:rPr>
      </w:pPr>
      <w:r w:rsidRPr="00846600">
        <w:rPr>
          <w:rtl/>
        </w:rPr>
        <w:t>فرواه محمّد بن علي الطوسي في كتاب ثاقب المناقب</w:t>
      </w:r>
      <w:r>
        <w:rPr>
          <w:rtl/>
        </w:rPr>
        <w:t>:</w:t>
      </w:r>
      <w:r w:rsidRPr="00846600">
        <w:rPr>
          <w:rtl/>
        </w:rPr>
        <w:t xml:space="preserve"> عن داود بن كثير الرقي</w:t>
      </w:r>
      <w:r>
        <w:rPr>
          <w:rtl/>
        </w:rPr>
        <w:t>،</w:t>
      </w:r>
      <w:r w:rsidRPr="00846600">
        <w:rPr>
          <w:rtl/>
        </w:rPr>
        <w:t xml:space="preserve"> عن جويرية </w:t>
      </w:r>
      <w:r w:rsidRPr="00BF578A">
        <w:rPr>
          <w:rStyle w:val="libFootnotenumChar"/>
          <w:rtl/>
        </w:rPr>
        <w:t>(4)</w:t>
      </w:r>
      <w:r>
        <w:rPr>
          <w:rtl/>
        </w:rPr>
        <w:t>.</w:t>
      </w:r>
    </w:p>
    <w:p w:rsidR="00BF578A" w:rsidRPr="00846600" w:rsidRDefault="00BF578A" w:rsidP="00BF578A">
      <w:pPr>
        <w:pStyle w:val="libNormal"/>
        <w:rPr>
          <w:rtl/>
        </w:rPr>
      </w:pPr>
      <w:r w:rsidRPr="00846600">
        <w:rPr>
          <w:rtl/>
        </w:rPr>
        <w:t>والصفار في البصائر</w:t>
      </w:r>
      <w:r>
        <w:rPr>
          <w:rtl/>
        </w:rPr>
        <w:t>:</w:t>
      </w:r>
      <w:r w:rsidRPr="00846600">
        <w:rPr>
          <w:rtl/>
        </w:rPr>
        <w:t xml:space="preserve"> عن محمّد بن الحسين</w:t>
      </w:r>
      <w:r>
        <w:rPr>
          <w:rtl/>
        </w:rPr>
        <w:t>،</w:t>
      </w:r>
      <w:r w:rsidRPr="00846600">
        <w:rPr>
          <w:rtl/>
        </w:rPr>
        <w:t xml:space="preserve"> عن عبد الله بن جبلة</w:t>
      </w:r>
      <w:r>
        <w:rPr>
          <w:rtl/>
        </w:rPr>
        <w:t>،</w:t>
      </w:r>
      <w:r w:rsidRPr="00846600">
        <w:rPr>
          <w:rtl/>
        </w:rPr>
        <w:t xml:space="preserve"> عن أبي الجارود</w:t>
      </w:r>
      <w:r>
        <w:rPr>
          <w:rtl/>
        </w:rPr>
        <w:t>،</w:t>
      </w:r>
      <w:r w:rsidRPr="00846600">
        <w:rPr>
          <w:rtl/>
        </w:rPr>
        <w:t xml:space="preserve"> عن جويرية </w:t>
      </w:r>
      <w:r w:rsidRPr="00BF578A">
        <w:rPr>
          <w:rStyle w:val="libFootnotenumChar"/>
          <w:rtl/>
        </w:rPr>
        <w:t>(5)</w:t>
      </w:r>
      <w:r>
        <w:rPr>
          <w:rtl/>
        </w:rPr>
        <w:t>،</w:t>
      </w:r>
      <w:r w:rsidRPr="00846600">
        <w:rPr>
          <w:rtl/>
        </w:rPr>
        <w:t xml:space="preserve"> وغيرهما</w:t>
      </w:r>
      <w:r>
        <w:rPr>
          <w:rtl/>
        </w:rPr>
        <w:t>،</w:t>
      </w:r>
      <w:r w:rsidRPr="00846600">
        <w:rPr>
          <w:rtl/>
        </w:rPr>
        <w:t xml:space="preserve"> ولذا لا يحتاج إلى النظر في حال رجاله ولا يضرّه جهالة بعضه واختلاف بعض متونه بما لا يضرّ بالمقصود.</w:t>
      </w:r>
    </w:p>
    <w:p w:rsidR="00BF578A" w:rsidRPr="00846600" w:rsidRDefault="00BF578A" w:rsidP="00BF578A">
      <w:pPr>
        <w:pStyle w:val="libNormal"/>
        <w:rPr>
          <w:rtl/>
        </w:rPr>
      </w:pPr>
      <w:r w:rsidRPr="00846600">
        <w:rPr>
          <w:rtl/>
        </w:rPr>
        <w:t>قال السيد المرتضى في شرح القصيدة البائية للسيد الحميري عند قوله</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F578A" w:rsidRPr="00846600" w:rsidTr="00BF578A">
        <w:trPr>
          <w:tblCellSpacing w:w="15" w:type="dxa"/>
          <w:jc w:val="center"/>
        </w:trPr>
        <w:tc>
          <w:tcPr>
            <w:tcW w:w="2362" w:type="pct"/>
            <w:vAlign w:val="center"/>
          </w:tcPr>
          <w:p w:rsidR="00BF578A" w:rsidRPr="00846600" w:rsidRDefault="00BF578A" w:rsidP="00BF578A">
            <w:pPr>
              <w:pStyle w:val="libPoem"/>
            </w:pPr>
            <w:r>
              <w:rPr>
                <w:rtl/>
              </w:rPr>
              <w:t>و</w:t>
            </w:r>
            <w:r w:rsidRPr="00846600">
              <w:rPr>
                <w:rtl/>
              </w:rPr>
              <w:t>عليه قد حبست ببابل مرة</w:t>
            </w:r>
            <w:r w:rsidRPr="00BF578A">
              <w:rPr>
                <w:rStyle w:val="libPoemTiniChar0"/>
                <w:rtl/>
              </w:rPr>
              <w:br/>
              <w:t> </w:t>
            </w:r>
          </w:p>
        </w:tc>
        <w:tc>
          <w:tcPr>
            <w:tcW w:w="196" w:type="pct"/>
            <w:vAlign w:val="center"/>
          </w:tcPr>
          <w:p w:rsidR="00BF578A" w:rsidRPr="00846600" w:rsidRDefault="00BF578A" w:rsidP="00BF578A">
            <w:pPr>
              <w:rPr>
                <w:lang w:bidi="fa-IR"/>
              </w:rPr>
            </w:pPr>
          </w:p>
        </w:tc>
        <w:tc>
          <w:tcPr>
            <w:tcW w:w="2361" w:type="pct"/>
            <w:vAlign w:val="center"/>
          </w:tcPr>
          <w:p w:rsidR="00BF578A" w:rsidRPr="00846600" w:rsidRDefault="00BF578A" w:rsidP="00BF578A">
            <w:pPr>
              <w:pStyle w:val="libPoem"/>
            </w:pPr>
            <w:r w:rsidRPr="00846600">
              <w:rPr>
                <w:rtl/>
              </w:rPr>
              <w:t>أخرى وما حبست لخلق معرب</w:t>
            </w:r>
            <w:r w:rsidRPr="00BF578A">
              <w:rPr>
                <w:rStyle w:val="libFootnotenumChar"/>
                <w:rtl/>
              </w:rPr>
              <w:t>(6)</w:t>
            </w:r>
            <w:r w:rsidRPr="00BF578A">
              <w:rPr>
                <w:rStyle w:val="libPoemTiniChar0"/>
                <w:rtl/>
              </w:rPr>
              <w:br/>
              <w:t> </w:t>
            </w:r>
          </w:p>
        </w:tc>
      </w:tr>
    </w:tbl>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رواية بحار الأنوار 41</w:t>
      </w:r>
      <w:r>
        <w:rPr>
          <w:rtl/>
        </w:rPr>
        <w:t>:</w:t>
      </w:r>
      <w:r w:rsidRPr="00846600">
        <w:rPr>
          <w:rtl/>
        </w:rPr>
        <w:t xml:space="preserve"> 168 / 3</w:t>
      </w:r>
      <w:r>
        <w:rPr>
          <w:rtl/>
        </w:rPr>
        <w:t>:</w:t>
      </w:r>
      <w:r w:rsidRPr="00846600">
        <w:rPr>
          <w:rtl/>
        </w:rPr>
        <w:t xml:space="preserve"> أحمد بن محمد بن إدريس وهو اشتباه ولعله من الناسخ والصحيح ما في الأصل والمصدر</w:t>
      </w:r>
      <w:r>
        <w:rPr>
          <w:rtl/>
        </w:rPr>
        <w:t>،</w:t>
      </w:r>
      <w:r w:rsidRPr="00846600">
        <w:rPr>
          <w:rtl/>
        </w:rPr>
        <w:t xml:space="preserve"> فلاحظ.</w:t>
      </w:r>
    </w:p>
    <w:p w:rsidR="00BF578A" w:rsidRPr="00846600" w:rsidRDefault="00BF578A" w:rsidP="00BF578A">
      <w:pPr>
        <w:pStyle w:val="libFootnote0"/>
        <w:rPr>
          <w:rtl/>
        </w:rPr>
      </w:pPr>
      <w:r w:rsidRPr="00846600">
        <w:rPr>
          <w:rtl/>
        </w:rPr>
        <w:t>(2) في المصدر</w:t>
      </w:r>
      <w:r>
        <w:rPr>
          <w:rtl/>
        </w:rPr>
        <w:t>:</w:t>
      </w:r>
      <w:r w:rsidRPr="00846600">
        <w:rPr>
          <w:rtl/>
        </w:rPr>
        <w:t xml:space="preserve"> أم المقدام</w:t>
      </w:r>
      <w:r>
        <w:rPr>
          <w:rtl/>
        </w:rPr>
        <w:t>،</w:t>
      </w:r>
      <w:r w:rsidRPr="00846600">
        <w:rPr>
          <w:rtl/>
        </w:rPr>
        <w:t xml:space="preserve"> مع زيادة عبد الواحد بن المختار الأنصاري بين </w:t>
      </w:r>
      <w:r>
        <w:rPr>
          <w:rtl/>
        </w:rPr>
        <w:t>(</w:t>
      </w:r>
      <w:r w:rsidRPr="00846600">
        <w:rPr>
          <w:rtl/>
        </w:rPr>
        <w:t>أبي بصير</w:t>
      </w:r>
      <w:r>
        <w:rPr>
          <w:rtl/>
        </w:rPr>
        <w:t>)</w:t>
      </w:r>
      <w:r w:rsidRPr="00846600">
        <w:rPr>
          <w:rtl/>
        </w:rPr>
        <w:t xml:space="preserve"> </w:t>
      </w:r>
      <w:r>
        <w:rPr>
          <w:rtl/>
        </w:rPr>
        <w:t>و (</w:t>
      </w:r>
      <w:r w:rsidRPr="00846600">
        <w:rPr>
          <w:rtl/>
        </w:rPr>
        <w:t>أم المقدام</w:t>
      </w:r>
      <w:r>
        <w:rPr>
          <w:rtl/>
        </w:rPr>
        <w:t>)</w:t>
      </w:r>
      <w:r w:rsidRPr="00846600">
        <w:rPr>
          <w:rtl/>
        </w:rPr>
        <w:t xml:space="preserve"> وفي رواية البحار 41</w:t>
      </w:r>
      <w:r>
        <w:rPr>
          <w:rtl/>
        </w:rPr>
        <w:t>:</w:t>
      </w:r>
      <w:r w:rsidRPr="00846600">
        <w:rPr>
          <w:rtl/>
        </w:rPr>
        <w:t xml:space="preserve"> 167 / 3 ينتهي الاسناد عند أبي بصير لكنه روى هذا الخبر عن جويرية بطريق آخر فلاحظ.</w:t>
      </w:r>
    </w:p>
    <w:p w:rsidR="00BF578A" w:rsidRPr="00846600" w:rsidRDefault="00BF578A" w:rsidP="00BF578A">
      <w:pPr>
        <w:pStyle w:val="libFootnote0"/>
        <w:rPr>
          <w:rtl/>
        </w:rPr>
      </w:pPr>
      <w:r w:rsidRPr="00846600">
        <w:rPr>
          <w:rtl/>
        </w:rPr>
        <w:t>(3) تأويل الآيات 2</w:t>
      </w:r>
      <w:r>
        <w:rPr>
          <w:rtl/>
        </w:rPr>
        <w:t>:</w:t>
      </w:r>
      <w:r w:rsidRPr="00846600">
        <w:rPr>
          <w:rtl/>
        </w:rPr>
        <w:t xml:space="preserve"> 721.</w:t>
      </w:r>
    </w:p>
    <w:p w:rsidR="00BF578A" w:rsidRPr="00846600" w:rsidRDefault="00BF578A" w:rsidP="00BF578A">
      <w:pPr>
        <w:pStyle w:val="libFootnote0"/>
        <w:rPr>
          <w:rtl/>
        </w:rPr>
      </w:pPr>
      <w:r w:rsidRPr="00846600">
        <w:rPr>
          <w:rtl/>
        </w:rPr>
        <w:t>(4) ثاقب المناقب</w:t>
      </w:r>
      <w:r>
        <w:rPr>
          <w:rtl/>
        </w:rPr>
        <w:t>:</w:t>
      </w:r>
      <w:r w:rsidRPr="00846600">
        <w:rPr>
          <w:rtl/>
        </w:rPr>
        <w:t xml:space="preserve"> 111.</w:t>
      </w:r>
    </w:p>
    <w:p w:rsidR="00BF578A" w:rsidRPr="00846600" w:rsidRDefault="00BF578A" w:rsidP="00BF578A">
      <w:pPr>
        <w:pStyle w:val="libFootnote0"/>
        <w:rPr>
          <w:rtl/>
        </w:rPr>
      </w:pPr>
      <w:r w:rsidRPr="00846600">
        <w:rPr>
          <w:rtl/>
        </w:rPr>
        <w:t>(5) بصائر الدرجات</w:t>
      </w:r>
      <w:r>
        <w:rPr>
          <w:rtl/>
        </w:rPr>
        <w:t>:</w:t>
      </w:r>
      <w:r w:rsidRPr="00846600">
        <w:rPr>
          <w:rtl/>
        </w:rPr>
        <w:t xml:space="preserve"> 238 / 3. 548.</w:t>
      </w:r>
    </w:p>
    <w:p w:rsidR="00BF578A" w:rsidRPr="00846600" w:rsidRDefault="00BF578A" w:rsidP="00BF578A">
      <w:pPr>
        <w:pStyle w:val="libFootnote0"/>
        <w:rPr>
          <w:rtl/>
        </w:rPr>
      </w:pPr>
      <w:r w:rsidRPr="00846600">
        <w:rPr>
          <w:rtl/>
        </w:rPr>
        <w:t>(6) انظر بحار الأنوار 41</w:t>
      </w:r>
      <w:r>
        <w:rPr>
          <w:rtl/>
        </w:rPr>
        <w:t>:</w:t>
      </w:r>
      <w:r w:rsidRPr="00846600">
        <w:rPr>
          <w:rtl/>
        </w:rPr>
        <w:t xml:space="preserve"> 188.</w:t>
      </w:r>
    </w:p>
    <w:p w:rsidR="00BF578A" w:rsidRPr="00846600" w:rsidRDefault="00BF578A" w:rsidP="00BF578A">
      <w:pPr>
        <w:pStyle w:val="libFootnote"/>
        <w:rPr>
          <w:rtl/>
          <w:lang w:bidi="fa-IR"/>
        </w:rPr>
      </w:pPr>
      <w:r w:rsidRPr="00846600">
        <w:rPr>
          <w:rtl/>
        </w:rPr>
        <w:t>هذا هو بيت من قصيدة للسيد الحميري</w:t>
      </w:r>
      <w:r>
        <w:rPr>
          <w:rtl/>
        </w:rPr>
        <w:t>،</w:t>
      </w:r>
      <w:r w:rsidRPr="00846600">
        <w:rPr>
          <w:rtl/>
        </w:rPr>
        <w:t xml:space="preserve"> وقبله</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F578A" w:rsidRPr="00846600" w:rsidTr="00BF578A">
        <w:trPr>
          <w:tblCellSpacing w:w="15" w:type="dxa"/>
          <w:jc w:val="center"/>
        </w:trPr>
        <w:tc>
          <w:tcPr>
            <w:tcW w:w="2362" w:type="pct"/>
            <w:vAlign w:val="center"/>
          </w:tcPr>
          <w:p w:rsidR="00BF578A" w:rsidRPr="00846600" w:rsidRDefault="00BF578A" w:rsidP="00BF578A">
            <w:pPr>
              <w:pStyle w:val="libPoemFootnote"/>
            </w:pPr>
            <w:r w:rsidRPr="00846600">
              <w:rPr>
                <w:rtl/>
              </w:rPr>
              <w:t>ردّت عليه الشمس لمّا فاته</w:t>
            </w:r>
            <w:r w:rsidRPr="00BF578A">
              <w:rPr>
                <w:rStyle w:val="libPoemTiniChar0"/>
                <w:rtl/>
              </w:rPr>
              <w:br/>
              <w:t> </w:t>
            </w:r>
          </w:p>
        </w:tc>
        <w:tc>
          <w:tcPr>
            <w:tcW w:w="196" w:type="pct"/>
            <w:vAlign w:val="center"/>
          </w:tcPr>
          <w:p w:rsidR="00BF578A" w:rsidRPr="00846600" w:rsidRDefault="00BF578A" w:rsidP="00BF578A">
            <w:pPr>
              <w:rPr>
                <w:lang w:bidi="fa-IR"/>
              </w:rPr>
            </w:pPr>
          </w:p>
        </w:tc>
        <w:tc>
          <w:tcPr>
            <w:tcW w:w="2361" w:type="pct"/>
            <w:vAlign w:val="center"/>
          </w:tcPr>
          <w:p w:rsidR="00BF578A" w:rsidRPr="00846600" w:rsidRDefault="00BF578A" w:rsidP="00BF578A">
            <w:pPr>
              <w:pStyle w:val="libPoemFootnote"/>
            </w:pPr>
            <w:r w:rsidRPr="00846600">
              <w:rPr>
                <w:rtl/>
              </w:rPr>
              <w:t>وقت الصّلاة وقد دنت للمغرب</w:t>
            </w:r>
            <w:r w:rsidRPr="00BF578A">
              <w:rPr>
                <w:rStyle w:val="libPoemTiniChar0"/>
                <w:rtl/>
              </w:rPr>
              <w:br/>
              <w:t> </w:t>
            </w:r>
          </w:p>
        </w:tc>
      </w:tr>
      <w:tr w:rsidR="00BF578A" w:rsidRPr="00846600" w:rsidTr="00BF578A">
        <w:trPr>
          <w:tblCellSpacing w:w="15" w:type="dxa"/>
          <w:jc w:val="center"/>
        </w:trPr>
        <w:tc>
          <w:tcPr>
            <w:tcW w:w="2362" w:type="pct"/>
            <w:vAlign w:val="center"/>
          </w:tcPr>
          <w:p w:rsidR="00BF578A" w:rsidRPr="00846600" w:rsidRDefault="00BF578A" w:rsidP="00BF578A">
            <w:pPr>
              <w:pStyle w:val="libPoemFootnote"/>
            </w:pPr>
            <w:r w:rsidRPr="00846600">
              <w:rPr>
                <w:rtl/>
              </w:rPr>
              <w:t>حتى تبلّج نورها في وقتها</w:t>
            </w:r>
            <w:r w:rsidRPr="00BF578A">
              <w:rPr>
                <w:rStyle w:val="libPoemTiniChar0"/>
                <w:rtl/>
              </w:rPr>
              <w:br/>
              <w:t> </w:t>
            </w:r>
          </w:p>
        </w:tc>
        <w:tc>
          <w:tcPr>
            <w:tcW w:w="196" w:type="pct"/>
            <w:vAlign w:val="center"/>
          </w:tcPr>
          <w:p w:rsidR="00BF578A" w:rsidRPr="00846600" w:rsidRDefault="00BF578A" w:rsidP="00BF578A">
            <w:pPr>
              <w:rPr>
                <w:lang w:bidi="fa-IR"/>
              </w:rPr>
            </w:pPr>
          </w:p>
        </w:tc>
        <w:tc>
          <w:tcPr>
            <w:tcW w:w="2361" w:type="pct"/>
            <w:vAlign w:val="center"/>
          </w:tcPr>
          <w:p w:rsidR="00BF578A" w:rsidRPr="00846600" w:rsidRDefault="00BF578A" w:rsidP="00BF578A">
            <w:pPr>
              <w:pStyle w:val="libPoemFootnote"/>
            </w:pPr>
            <w:r w:rsidRPr="00846600">
              <w:rPr>
                <w:rtl/>
              </w:rPr>
              <w:t>للعصر</w:t>
            </w:r>
            <w:r>
              <w:rPr>
                <w:rtl/>
              </w:rPr>
              <w:t>،</w:t>
            </w:r>
            <w:r w:rsidRPr="00846600">
              <w:rPr>
                <w:rtl/>
              </w:rPr>
              <w:t xml:space="preserve"> ثمّ هوت هويّ الكوكب</w:t>
            </w:r>
            <w:r w:rsidRPr="00BF578A">
              <w:rPr>
                <w:rStyle w:val="libPoemTiniChar0"/>
                <w:rtl/>
              </w:rPr>
              <w:br/>
              <w:t> </w:t>
            </w:r>
          </w:p>
        </w:tc>
      </w:tr>
    </w:tbl>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هذا البيت يتضمّن الإخبار عن ردّ الشمس في بابل على أمير المؤمنين </w:t>
      </w:r>
      <w:r w:rsidRPr="00BF578A">
        <w:rPr>
          <w:rStyle w:val="libAlaemChar"/>
          <w:rtl/>
        </w:rPr>
        <w:t>عليه‌السلام</w:t>
      </w:r>
      <w:r w:rsidRPr="00846600">
        <w:rPr>
          <w:rtl/>
        </w:rPr>
        <w:t xml:space="preserve"> والرواية بذلك مشهورة.</w:t>
      </w:r>
    </w:p>
    <w:p w:rsidR="00BF578A" w:rsidRPr="00846600" w:rsidRDefault="00BF578A" w:rsidP="00BF578A">
      <w:pPr>
        <w:pStyle w:val="libNormal"/>
        <w:rPr>
          <w:rtl/>
        </w:rPr>
      </w:pPr>
      <w:r w:rsidRPr="00846600">
        <w:rPr>
          <w:rtl/>
        </w:rPr>
        <w:t>وقال ابن شهرآشوب في المناقب</w:t>
      </w:r>
      <w:r>
        <w:rPr>
          <w:rtl/>
        </w:rPr>
        <w:t>:</w:t>
      </w:r>
      <w:r w:rsidRPr="00846600">
        <w:rPr>
          <w:rtl/>
        </w:rPr>
        <w:t xml:space="preserve"> وذكر أنّ الشمس ردّت عليه مرارا</w:t>
      </w:r>
      <w:r>
        <w:rPr>
          <w:rtl/>
        </w:rPr>
        <w:t>،</w:t>
      </w:r>
      <w:r w:rsidRPr="00846600">
        <w:rPr>
          <w:rtl/>
        </w:rPr>
        <w:t xml:space="preserve"> وذكر ستّة عشر موضعا</w:t>
      </w:r>
      <w:r>
        <w:rPr>
          <w:rtl/>
        </w:rPr>
        <w:t>،</w:t>
      </w:r>
      <w:r w:rsidRPr="00846600">
        <w:rPr>
          <w:rtl/>
        </w:rPr>
        <w:t xml:space="preserve"> ثم قال</w:t>
      </w:r>
      <w:r>
        <w:rPr>
          <w:rtl/>
        </w:rPr>
        <w:t>:</w:t>
      </w:r>
      <w:r w:rsidRPr="00846600">
        <w:rPr>
          <w:rtl/>
        </w:rPr>
        <w:t xml:space="preserve"> وأمّا المعروف مرّتان في حياة النبيّ </w:t>
      </w:r>
      <w:r w:rsidRPr="00BF578A">
        <w:rPr>
          <w:rStyle w:val="libAlaemChar"/>
          <w:rtl/>
        </w:rPr>
        <w:t>صلى‌الله‌عليه‌وآله‌وسلم</w:t>
      </w:r>
      <w:r w:rsidRPr="00846600">
        <w:rPr>
          <w:rtl/>
        </w:rPr>
        <w:t xml:space="preserve"> بكراع الغميم</w:t>
      </w:r>
      <w:r>
        <w:rPr>
          <w:rtl/>
        </w:rPr>
        <w:t>،</w:t>
      </w:r>
      <w:r w:rsidRPr="00846600">
        <w:rPr>
          <w:rtl/>
        </w:rPr>
        <w:t xml:space="preserve"> وبعد وفاته </w:t>
      </w:r>
      <w:r w:rsidRPr="00BF578A">
        <w:rPr>
          <w:rStyle w:val="libAlaemChar"/>
          <w:rtl/>
        </w:rPr>
        <w:t>صلى‌الله‌عليه‌وآله‌وسلم</w:t>
      </w:r>
      <w:r>
        <w:rPr>
          <w:rtl/>
        </w:rPr>
        <w:t xml:space="preserve"> - </w:t>
      </w:r>
      <w:r w:rsidRPr="00846600">
        <w:rPr>
          <w:rtl/>
        </w:rPr>
        <w:t>إلى أن قال</w:t>
      </w:r>
      <w:r>
        <w:rPr>
          <w:rtl/>
        </w:rPr>
        <w:t xml:space="preserve"> -:</w:t>
      </w:r>
      <w:r>
        <w:t xml:space="preserve"> </w:t>
      </w:r>
      <w:r w:rsidRPr="00846600">
        <w:rPr>
          <w:rtl/>
        </w:rPr>
        <w:t xml:space="preserve">وأمّا بعد وفاته </w:t>
      </w:r>
      <w:r w:rsidRPr="00BF578A">
        <w:rPr>
          <w:rStyle w:val="libAlaemChar"/>
          <w:rtl/>
        </w:rPr>
        <w:t>صلى‌الله‌عليه‌وآله‌وسلم</w:t>
      </w:r>
      <w:r w:rsidRPr="00846600">
        <w:rPr>
          <w:rtl/>
        </w:rPr>
        <w:t xml:space="preserve"> ما روى جويرية بن مسهر</w:t>
      </w:r>
      <w:r>
        <w:rPr>
          <w:rtl/>
        </w:rPr>
        <w:t>،</w:t>
      </w:r>
      <w:r w:rsidRPr="00846600">
        <w:rPr>
          <w:rtl/>
        </w:rPr>
        <w:t xml:space="preserve"> وأبو رافع</w:t>
      </w:r>
      <w:r>
        <w:rPr>
          <w:rtl/>
        </w:rPr>
        <w:t>،</w:t>
      </w:r>
      <w:r w:rsidRPr="00846600">
        <w:rPr>
          <w:rtl/>
        </w:rPr>
        <w:t xml:space="preserve"> والحسين بن علي </w:t>
      </w:r>
      <w:r>
        <w:rPr>
          <w:rtl/>
        </w:rPr>
        <w:t>(</w:t>
      </w:r>
      <w:r w:rsidRPr="00846600">
        <w:rPr>
          <w:rtl/>
        </w:rPr>
        <w:t>عليهما السّلام</w:t>
      </w:r>
      <w:r>
        <w:rPr>
          <w:rtl/>
        </w:rPr>
        <w:t>)</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BF578A">
        <w:rPr>
          <w:rStyle w:val="libBold2Char"/>
          <w:rtl/>
        </w:rPr>
        <w:t>[66] سو</w:t>
      </w:r>
      <w:r>
        <w:rPr>
          <w:rStyle w:val="libBold2Char"/>
          <w:rtl/>
        </w:rPr>
        <w:t xml:space="preserve"> - </w:t>
      </w:r>
      <w:r w:rsidRPr="00BF578A">
        <w:rPr>
          <w:rStyle w:val="libBold2Char"/>
          <w:rtl/>
        </w:rPr>
        <w:t>وإلى جهيم بن أبي جهم</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ابن الحسن الصفار</w:t>
      </w:r>
      <w:r>
        <w:rPr>
          <w:rStyle w:val="libBold2Char"/>
          <w:rtl/>
        </w:rPr>
        <w:t>،</w:t>
      </w:r>
      <w:r w:rsidRPr="00BF578A">
        <w:rPr>
          <w:rStyle w:val="libBold2Char"/>
          <w:rtl/>
        </w:rPr>
        <w:t xml:space="preserve"> عن العباس بن معروف</w:t>
      </w:r>
      <w:r>
        <w:rPr>
          <w:rStyle w:val="libBold2Char"/>
          <w:rtl/>
        </w:rPr>
        <w:t>،</w:t>
      </w:r>
      <w:r w:rsidRPr="00BF578A">
        <w:rPr>
          <w:rStyle w:val="libBold2Char"/>
          <w:rtl/>
        </w:rPr>
        <w:t xml:space="preserve"> عن سعدان بن مسلم</w:t>
      </w:r>
      <w:r>
        <w:rPr>
          <w:rStyle w:val="libBold2Char"/>
          <w:rtl/>
        </w:rPr>
        <w:t>،</w:t>
      </w:r>
      <w:r w:rsidRPr="00BF578A">
        <w:rPr>
          <w:rStyle w:val="libBold2Char"/>
          <w:rtl/>
        </w:rPr>
        <w:t xml:space="preserve"> عن جهيم بن أبي جهم</w:t>
      </w:r>
      <w:r>
        <w:rPr>
          <w:rStyle w:val="libBold2Char"/>
          <w:rtl/>
        </w:rPr>
        <w:t>،</w:t>
      </w:r>
      <w:r w:rsidRPr="00BF578A">
        <w:rPr>
          <w:rStyle w:val="libBold2Char"/>
          <w:rtl/>
        </w:rPr>
        <w:t xml:space="preserve"> ويقال له</w:t>
      </w:r>
      <w:r>
        <w:rPr>
          <w:rStyle w:val="libBold2Char"/>
          <w:rtl/>
        </w:rPr>
        <w:t>:</w:t>
      </w:r>
      <w:r w:rsidRPr="00BF578A">
        <w:rPr>
          <w:rStyle w:val="libBold2Char"/>
          <w:rtl/>
        </w:rPr>
        <w:t xml:space="preserve"> ابن أبي جهمة</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مرّ توثيق سعدان في </w:t>
      </w:r>
      <w:r>
        <w:rPr>
          <w:rtl/>
        </w:rPr>
        <w:t>(</w:t>
      </w:r>
      <w:r w:rsidRPr="00846600">
        <w:rPr>
          <w:rtl/>
        </w:rPr>
        <w:t>ح</w:t>
      </w:r>
      <w:r>
        <w:rPr>
          <w:rtl/>
        </w:rPr>
        <w:t>)</w:t>
      </w:r>
      <w:r w:rsidRPr="00846600">
        <w:rPr>
          <w:rtl/>
        </w:rPr>
        <w:t xml:space="preserve"> </w:t>
      </w:r>
      <w:r w:rsidRPr="00BF578A">
        <w:rPr>
          <w:rStyle w:val="libFootnotenumChar"/>
          <w:rtl/>
        </w:rPr>
        <w:t>(3)</w:t>
      </w:r>
      <w:r w:rsidRPr="00846600">
        <w:rPr>
          <w:rtl/>
        </w:rPr>
        <w:t xml:space="preserve"> فالسند صحيح.</w:t>
      </w:r>
    </w:p>
    <w:p w:rsidR="00BF578A" w:rsidRPr="00846600" w:rsidRDefault="00BF578A" w:rsidP="00BF578A">
      <w:pPr>
        <w:pStyle w:val="libNormal"/>
        <w:rPr>
          <w:rtl/>
        </w:rPr>
      </w:pPr>
      <w:r w:rsidRPr="00846600">
        <w:rPr>
          <w:rtl/>
        </w:rPr>
        <w:t>وأمّا جهيم فأهملوه في الرجال</w:t>
      </w:r>
      <w:r>
        <w:rPr>
          <w:rtl/>
        </w:rPr>
        <w:t>،</w:t>
      </w:r>
      <w:r w:rsidRPr="00846600">
        <w:rPr>
          <w:rtl/>
        </w:rPr>
        <w:t xml:space="preserve"> ويمكن استظهار وثاقته من رواية الحسن ابن محبوب عنه في الكافي في الروضة بعد حديث يأجوج ومأجوج </w:t>
      </w:r>
      <w:r w:rsidRPr="00BF578A">
        <w:rPr>
          <w:rStyle w:val="libFootnotenumChar"/>
          <w:rtl/>
        </w:rPr>
        <w:t>(4)</w:t>
      </w:r>
      <w:r>
        <w:rPr>
          <w:rtl/>
        </w:rPr>
        <w:t>،</w:t>
      </w:r>
      <w:r w:rsidRPr="00846600">
        <w:rPr>
          <w:rtl/>
        </w:rPr>
        <w:t xml:space="preserve"> ويونس ابن عبد الرحمن فيه في باب البداء من كتاب التوحيد </w:t>
      </w:r>
      <w:r w:rsidRPr="00BF578A">
        <w:rPr>
          <w:rStyle w:val="libFootnotenumChar"/>
          <w:rtl/>
        </w:rPr>
        <w:t>(5)</w:t>
      </w:r>
      <w:r>
        <w:rPr>
          <w:rtl/>
        </w:rPr>
        <w:t>،</w:t>
      </w:r>
      <w:r w:rsidRPr="00846600">
        <w:rPr>
          <w:rtl/>
        </w:rPr>
        <w:t xml:space="preserve"> وهما من أصحاب</w:t>
      </w:r>
    </w:p>
    <w:p w:rsidR="00BF578A" w:rsidRPr="00846600" w:rsidRDefault="00BF578A" w:rsidP="00BF578A">
      <w:pPr>
        <w:pStyle w:val="libLine"/>
        <w:rPr>
          <w:rtl/>
        </w:rPr>
      </w:pPr>
      <w:r w:rsidRPr="00846600">
        <w:rPr>
          <w:rtl/>
        </w:rPr>
        <w:t>__________________</w:t>
      </w:r>
    </w:p>
    <w:p w:rsidR="00BF578A" w:rsidRPr="004A52BD" w:rsidRDefault="00BF578A" w:rsidP="00BF578A">
      <w:pPr>
        <w:pStyle w:val="libFootnote0"/>
        <w:rPr>
          <w:rtl/>
        </w:rPr>
      </w:pPr>
      <w:r w:rsidRPr="004A52BD">
        <w:rPr>
          <w:rtl/>
        </w:rPr>
        <w:t>وبعده</w:t>
      </w:r>
      <w:r>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BF578A" w:rsidRPr="00846600" w:rsidTr="00BF578A">
        <w:trPr>
          <w:tblCellSpacing w:w="15" w:type="dxa"/>
          <w:jc w:val="center"/>
        </w:trPr>
        <w:tc>
          <w:tcPr>
            <w:tcW w:w="2362" w:type="pct"/>
            <w:vAlign w:val="center"/>
          </w:tcPr>
          <w:p w:rsidR="00BF578A" w:rsidRPr="00846600" w:rsidRDefault="00BF578A" w:rsidP="00BF578A">
            <w:pPr>
              <w:pStyle w:val="libPoemFootnote"/>
            </w:pPr>
            <w:r>
              <w:rPr>
                <w:rtl/>
              </w:rPr>
              <w:t>و</w:t>
            </w:r>
            <w:r w:rsidRPr="00846600">
              <w:rPr>
                <w:rtl/>
              </w:rPr>
              <w:t>عليه قد حبست ببابل مرة</w:t>
            </w:r>
            <w:r w:rsidRPr="00BF578A">
              <w:rPr>
                <w:rStyle w:val="libPoemTiniChar0"/>
                <w:rtl/>
              </w:rPr>
              <w:br/>
              <w:t> </w:t>
            </w:r>
          </w:p>
        </w:tc>
        <w:tc>
          <w:tcPr>
            <w:tcW w:w="196" w:type="pct"/>
            <w:vAlign w:val="center"/>
          </w:tcPr>
          <w:p w:rsidR="00BF578A" w:rsidRPr="00846600" w:rsidRDefault="00BF578A" w:rsidP="00BF578A">
            <w:pPr>
              <w:rPr>
                <w:lang w:bidi="fa-IR"/>
              </w:rPr>
            </w:pPr>
          </w:p>
        </w:tc>
        <w:tc>
          <w:tcPr>
            <w:tcW w:w="2361" w:type="pct"/>
            <w:vAlign w:val="center"/>
          </w:tcPr>
          <w:p w:rsidR="00BF578A" w:rsidRPr="00846600" w:rsidRDefault="00BF578A" w:rsidP="00BF578A">
            <w:pPr>
              <w:pStyle w:val="libPoemFootnote"/>
            </w:pPr>
            <w:r w:rsidRPr="00846600">
              <w:rPr>
                <w:rtl/>
              </w:rPr>
              <w:t>أخرى وما حبست لخلق معرب</w:t>
            </w:r>
            <w:r w:rsidRPr="00BF578A">
              <w:rPr>
                <w:rStyle w:val="libPoemTiniChar0"/>
                <w:rtl/>
              </w:rPr>
              <w:br/>
              <w:t> </w:t>
            </w:r>
          </w:p>
        </w:tc>
      </w:tr>
      <w:tr w:rsidR="00BF578A" w:rsidRPr="00846600" w:rsidTr="00BF578A">
        <w:trPr>
          <w:tblCellSpacing w:w="15" w:type="dxa"/>
          <w:jc w:val="center"/>
        </w:trPr>
        <w:tc>
          <w:tcPr>
            <w:tcW w:w="2362" w:type="pct"/>
            <w:vAlign w:val="center"/>
          </w:tcPr>
          <w:p w:rsidR="00BF578A" w:rsidRPr="00846600" w:rsidRDefault="00BF578A" w:rsidP="00BF578A">
            <w:pPr>
              <w:pStyle w:val="libPoemFootnote"/>
            </w:pPr>
            <w:r w:rsidRPr="00846600">
              <w:rPr>
                <w:rtl/>
              </w:rPr>
              <w:t>إلاّ لأحمد أوله</w:t>
            </w:r>
            <w:r>
              <w:rPr>
                <w:rtl/>
              </w:rPr>
              <w:t>،</w:t>
            </w:r>
            <w:r w:rsidRPr="00846600">
              <w:rPr>
                <w:rtl/>
              </w:rPr>
              <w:t xml:space="preserve"> ولردّها</w:t>
            </w:r>
            <w:r w:rsidRPr="00BF578A">
              <w:rPr>
                <w:rStyle w:val="libPoemTiniChar0"/>
                <w:rtl/>
              </w:rPr>
              <w:br/>
              <w:t> </w:t>
            </w:r>
          </w:p>
        </w:tc>
        <w:tc>
          <w:tcPr>
            <w:tcW w:w="196" w:type="pct"/>
            <w:vAlign w:val="center"/>
          </w:tcPr>
          <w:p w:rsidR="00BF578A" w:rsidRPr="00846600" w:rsidRDefault="00BF578A" w:rsidP="00BF578A">
            <w:pPr>
              <w:rPr>
                <w:lang w:bidi="fa-IR"/>
              </w:rPr>
            </w:pPr>
          </w:p>
        </w:tc>
        <w:tc>
          <w:tcPr>
            <w:tcW w:w="2361" w:type="pct"/>
            <w:vAlign w:val="center"/>
          </w:tcPr>
          <w:p w:rsidR="00BF578A" w:rsidRPr="00846600" w:rsidRDefault="00BF578A" w:rsidP="00BF578A">
            <w:pPr>
              <w:pStyle w:val="libPoemFootnote"/>
            </w:pPr>
            <w:r>
              <w:rPr>
                <w:rtl/>
              </w:rPr>
              <w:t>و</w:t>
            </w:r>
            <w:r w:rsidRPr="00846600">
              <w:rPr>
                <w:rtl/>
              </w:rPr>
              <w:t>لحبسها تأويل أمر معجب</w:t>
            </w:r>
            <w:r w:rsidRPr="00BF578A">
              <w:rPr>
                <w:rStyle w:val="libPoemTiniChar0"/>
                <w:rtl/>
              </w:rPr>
              <w:br/>
              <w:t> </w:t>
            </w:r>
          </w:p>
        </w:tc>
      </w:tr>
    </w:tbl>
    <w:p w:rsidR="00BF578A" w:rsidRPr="00846600" w:rsidRDefault="00BF578A" w:rsidP="00BF578A">
      <w:pPr>
        <w:pStyle w:val="libFootnote"/>
        <w:rPr>
          <w:rtl/>
          <w:lang w:bidi="fa-IR"/>
        </w:rPr>
      </w:pPr>
      <w:r w:rsidRPr="00846600">
        <w:rPr>
          <w:rtl/>
        </w:rPr>
        <w:t>انظر</w:t>
      </w:r>
      <w:r>
        <w:rPr>
          <w:rtl/>
        </w:rPr>
        <w:t>:</w:t>
      </w:r>
      <w:r w:rsidRPr="00846600">
        <w:rPr>
          <w:rtl/>
        </w:rPr>
        <w:t xml:space="preserve"> بحار الأنوار 41</w:t>
      </w:r>
      <w:r>
        <w:rPr>
          <w:rtl/>
        </w:rPr>
        <w:t>:</w:t>
      </w:r>
      <w:r w:rsidRPr="00846600">
        <w:rPr>
          <w:rtl/>
        </w:rPr>
        <w:t xml:space="preserve"> 185.</w:t>
      </w:r>
    </w:p>
    <w:p w:rsidR="00BF578A" w:rsidRPr="00846600" w:rsidRDefault="00BF578A" w:rsidP="00BF578A">
      <w:pPr>
        <w:pStyle w:val="libFootnote0"/>
        <w:rPr>
          <w:rtl/>
        </w:rPr>
      </w:pPr>
      <w:r w:rsidRPr="00846600">
        <w:rPr>
          <w:rtl/>
        </w:rPr>
        <w:t>(1) مناقب ابن شهرآشوب 2</w:t>
      </w:r>
      <w:r>
        <w:rPr>
          <w:rtl/>
        </w:rPr>
        <w:t>:</w:t>
      </w:r>
      <w:r w:rsidRPr="00846600">
        <w:rPr>
          <w:rtl/>
        </w:rPr>
        <w:t xml:space="preserve"> 318.</w:t>
      </w:r>
    </w:p>
    <w:p w:rsidR="00BF578A" w:rsidRPr="00846600" w:rsidRDefault="00BF578A" w:rsidP="00BF578A">
      <w:pPr>
        <w:pStyle w:val="libFootnote0"/>
        <w:rPr>
          <w:rtl/>
        </w:rPr>
      </w:pPr>
      <w:r w:rsidRPr="00846600">
        <w:rPr>
          <w:rtl/>
        </w:rPr>
        <w:t>(2) في الأصل</w:t>
      </w:r>
      <w:r>
        <w:rPr>
          <w:rtl/>
        </w:rPr>
        <w:t>:</w:t>
      </w:r>
      <w:r w:rsidRPr="00846600">
        <w:rPr>
          <w:rtl/>
        </w:rPr>
        <w:t xml:space="preserve"> جهيمة</w:t>
      </w:r>
      <w:r>
        <w:rPr>
          <w:rtl/>
        </w:rPr>
        <w:t>،</w:t>
      </w:r>
      <w:r w:rsidRPr="00846600">
        <w:rPr>
          <w:rtl/>
        </w:rPr>
        <w:t xml:space="preserve"> ولعله من اشتباه الناسخ. الفقيه 4</w:t>
      </w:r>
      <w:r>
        <w:rPr>
          <w:rtl/>
        </w:rPr>
        <w:t>:</w:t>
      </w:r>
      <w:r w:rsidRPr="00846600">
        <w:rPr>
          <w:rtl/>
        </w:rPr>
        <w:t xml:space="preserve"> 54</w:t>
      </w:r>
      <w:r>
        <w:rPr>
          <w:rtl/>
        </w:rPr>
        <w:t>،</w:t>
      </w:r>
      <w:r w:rsidRPr="00846600">
        <w:rPr>
          <w:rtl/>
        </w:rPr>
        <w:t xml:space="preserve"> من المشيخة.</w:t>
      </w:r>
    </w:p>
    <w:p w:rsidR="00BF578A" w:rsidRPr="00846600" w:rsidRDefault="00BF578A" w:rsidP="00BF578A">
      <w:pPr>
        <w:pStyle w:val="libFootnote0"/>
        <w:rPr>
          <w:rtl/>
        </w:rPr>
      </w:pPr>
      <w:r w:rsidRPr="00846600">
        <w:rPr>
          <w:rtl/>
        </w:rPr>
        <w:t>(3) تقدم في هذه الفائدة</w:t>
      </w:r>
      <w:r>
        <w:rPr>
          <w:rtl/>
        </w:rPr>
        <w:t>،</w:t>
      </w:r>
      <w:r w:rsidRPr="00846600">
        <w:rPr>
          <w:rtl/>
        </w:rPr>
        <w:t xml:space="preserve"> برقم</w:t>
      </w:r>
      <w:r>
        <w:rPr>
          <w:rtl/>
        </w:rPr>
        <w:t>:</w:t>
      </w:r>
      <w:r w:rsidRPr="00846600">
        <w:rPr>
          <w:rtl/>
        </w:rPr>
        <w:t xml:space="preserve"> 8.</w:t>
      </w:r>
    </w:p>
    <w:p w:rsidR="00BF578A" w:rsidRPr="00846600" w:rsidRDefault="00BF578A" w:rsidP="00BF578A">
      <w:pPr>
        <w:pStyle w:val="libFootnote0"/>
        <w:rPr>
          <w:rtl/>
        </w:rPr>
      </w:pPr>
      <w:r w:rsidRPr="00846600">
        <w:rPr>
          <w:rtl/>
        </w:rPr>
        <w:t>(4) الكافي 8</w:t>
      </w:r>
      <w:r>
        <w:rPr>
          <w:rtl/>
        </w:rPr>
        <w:t>:</w:t>
      </w:r>
      <w:r w:rsidRPr="00846600">
        <w:rPr>
          <w:rtl/>
        </w:rPr>
        <w:t xml:space="preserve"> 226 / 287 من الروضة.</w:t>
      </w:r>
    </w:p>
    <w:p w:rsidR="00BF578A" w:rsidRPr="00846600" w:rsidRDefault="00BF578A" w:rsidP="00BF578A">
      <w:pPr>
        <w:pStyle w:val="libFootnote0"/>
        <w:rPr>
          <w:rtl/>
        </w:rPr>
      </w:pPr>
      <w:r w:rsidRPr="00846600">
        <w:rPr>
          <w:rtl/>
        </w:rPr>
        <w:t>(5) أصول الكافي 1</w:t>
      </w:r>
      <w:r>
        <w:rPr>
          <w:rtl/>
        </w:rPr>
        <w:t>:</w:t>
      </w:r>
      <w:r w:rsidRPr="00846600">
        <w:rPr>
          <w:rtl/>
        </w:rPr>
        <w:t xml:space="preserve"> 226 / 14</w:t>
      </w:r>
      <w:r>
        <w:rPr>
          <w:rtl/>
        </w:rPr>
        <w:t>،</w:t>
      </w:r>
      <w:r w:rsidRPr="00846600">
        <w:rPr>
          <w:rtl/>
        </w:rPr>
        <w:t xml:space="preserve"> وفيه</w:t>
      </w:r>
      <w:r>
        <w:rPr>
          <w:rtl/>
        </w:rPr>
        <w:t>:</w:t>
      </w:r>
      <w:r w:rsidRPr="00846600">
        <w:rPr>
          <w:rtl/>
        </w:rPr>
        <w:t xml:space="preserve"> جهم بن أبي جهمة.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الإجماع</w:t>
      </w:r>
      <w:r>
        <w:rPr>
          <w:rtl/>
        </w:rPr>
        <w:t>،</w:t>
      </w:r>
      <w:r w:rsidRPr="00846600">
        <w:rPr>
          <w:rtl/>
        </w:rPr>
        <w:t xml:space="preserve"> وعلي بن الحكم </w:t>
      </w:r>
      <w:r w:rsidRPr="00BF578A">
        <w:rPr>
          <w:rStyle w:val="libFootnotenumChar"/>
          <w:rtl/>
        </w:rPr>
        <w:t>(1)</w:t>
      </w:r>
      <w:r>
        <w:rPr>
          <w:rtl/>
        </w:rPr>
        <w:t>،</w:t>
      </w:r>
      <w:r w:rsidRPr="00846600">
        <w:rPr>
          <w:rtl/>
        </w:rPr>
        <w:t xml:space="preserve"> وسعدان </w:t>
      </w:r>
      <w:r w:rsidRPr="00BF578A">
        <w:rPr>
          <w:rStyle w:val="libFootnotenumChar"/>
          <w:rtl/>
        </w:rPr>
        <w:t>(2)</w:t>
      </w:r>
      <w:r>
        <w:rPr>
          <w:rtl/>
        </w:rPr>
        <w:t>،</w:t>
      </w:r>
      <w:r w:rsidRPr="00846600">
        <w:rPr>
          <w:rtl/>
        </w:rPr>
        <w:t xml:space="preserve"> وفي الشرح</w:t>
      </w:r>
      <w:r>
        <w:rPr>
          <w:rtl/>
        </w:rPr>
        <w:t>:</w:t>
      </w:r>
      <w:r w:rsidRPr="00846600">
        <w:rPr>
          <w:rtl/>
        </w:rPr>
        <w:t xml:space="preserve"> ويظهر من المصنّف أن كتابه معتمد </w:t>
      </w:r>
      <w:r w:rsidRPr="00BF578A">
        <w:rPr>
          <w:rStyle w:val="libFootnotenumChar"/>
          <w:rtl/>
        </w:rPr>
        <w:t>(3)</w:t>
      </w:r>
      <w:r>
        <w:rPr>
          <w:rtl/>
        </w:rPr>
        <w:t>.</w:t>
      </w:r>
    </w:p>
    <w:p w:rsidR="00BF578A" w:rsidRPr="00846600" w:rsidRDefault="00BF578A" w:rsidP="00BF578A">
      <w:pPr>
        <w:pStyle w:val="libNormal"/>
        <w:rPr>
          <w:rtl/>
          <w:lang w:bidi="fa-IR"/>
        </w:rPr>
      </w:pPr>
      <w:r w:rsidRPr="00BF578A">
        <w:rPr>
          <w:rStyle w:val="libBold2Char"/>
          <w:rtl/>
        </w:rPr>
        <w:t>[67] سز</w:t>
      </w:r>
      <w:r>
        <w:rPr>
          <w:rStyle w:val="libBold2Char"/>
          <w:rtl/>
        </w:rPr>
        <w:t xml:space="preserve"> - </w:t>
      </w:r>
      <w:r w:rsidRPr="00BF578A">
        <w:rPr>
          <w:rStyle w:val="libBold2Char"/>
          <w:rtl/>
        </w:rPr>
        <w:t>وإلى حارث بياع الأنماط</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علي بن إبراهيم بن هاشم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(4)</w:t>
      </w:r>
      <w:r>
        <w:rPr>
          <w:rtl/>
          <w:lang w:bidi="fa-IR"/>
        </w:rPr>
        <w:t>.</w:t>
      </w:r>
    </w:p>
    <w:p w:rsidR="00BF578A" w:rsidRPr="00846600" w:rsidRDefault="00BF578A" w:rsidP="00BF578A">
      <w:pPr>
        <w:pStyle w:val="libNormal"/>
        <w:rPr>
          <w:rtl/>
          <w:lang w:bidi="fa-IR"/>
        </w:rPr>
      </w:pPr>
      <w:r w:rsidRPr="00846600">
        <w:rPr>
          <w:rtl/>
          <w:lang w:bidi="fa-IR"/>
        </w:rPr>
        <w:t>السند صحيح بما شرحناه.</w:t>
      </w:r>
    </w:p>
    <w:p w:rsidR="00BF578A" w:rsidRPr="00846600" w:rsidRDefault="00BF578A" w:rsidP="00BF578A">
      <w:pPr>
        <w:pStyle w:val="libNormal"/>
        <w:rPr>
          <w:rtl/>
          <w:lang w:bidi="fa-IR"/>
        </w:rPr>
      </w:pPr>
      <w:r w:rsidRPr="00846600">
        <w:rPr>
          <w:rtl/>
          <w:lang w:bidi="fa-IR"/>
        </w:rPr>
        <w:t>والحارث غير مذكور</w:t>
      </w:r>
      <w:r>
        <w:rPr>
          <w:rtl/>
          <w:lang w:bidi="fa-IR"/>
        </w:rPr>
        <w:t>،</w:t>
      </w:r>
      <w:r w:rsidRPr="00846600">
        <w:rPr>
          <w:rtl/>
          <w:lang w:bidi="fa-IR"/>
        </w:rPr>
        <w:t xml:space="preserve"> ويروي عنه الثقة أيوب بن الحرّ </w:t>
      </w:r>
      <w:r w:rsidRPr="00BF578A">
        <w:rPr>
          <w:rStyle w:val="libFootnotenumChar"/>
          <w:rtl/>
        </w:rPr>
        <w:t>(5)</w:t>
      </w:r>
      <w:r w:rsidRPr="00846600">
        <w:rPr>
          <w:rtl/>
          <w:lang w:bidi="fa-IR"/>
        </w:rPr>
        <w:t xml:space="preserve"> من أرباب الأصول</w:t>
      </w:r>
      <w:r>
        <w:rPr>
          <w:rtl/>
          <w:lang w:bidi="fa-IR"/>
        </w:rPr>
        <w:t>،</w:t>
      </w:r>
      <w:r w:rsidRPr="00846600">
        <w:rPr>
          <w:rtl/>
          <w:lang w:bidi="fa-IR"/>
        </w:rPr>
        <w:t xml:space="preserve"> وعدّ الصدوق كتابه من الكتب المعتمدة</w:t>
      </w:r>
      <w:r>
        <w:rPr>
          <w:rtl/>
          <w:lang w:bidi="fa-IR"/>
        </w:rPr>
        <w:t>،</w:t>
      </w:r>
      <w:r w:rsidRPr="00846600">
        <w:rPr>
          <w:rtl/>
          <w:lang w:bidi="fa-IR"/>
        </w:rPr>
        <w:t xml:space="preserve"> فلا بأس بما رواه.</w:t>
      </w:r>
    </w:p>
    <w:p w:rsidR="00BF578A" w:rsidRPr="00846600" w:rsidRDefault="00BF578A" w:rsidP="00BF578A">
      <w:pPr>
        <w:pStyle w:val="libNormal"/>
        <w:rPr>
          <w:rtl/>
          <w:lang w:bidi="fa-IR"/>
        </w:rPr>
      </w:pPr>
      <w:r w:rsidRPr="00BF578A">
        <w:rPr>
          <w:rStyle w:val="libBold2Char"/>
          <w:rtl/>
        </w:rPr>
        <w:t>[68] سح</w:t>
      </w:r>
      <w:r>
        <w:rPr>
          <w:rStyle w:val="libBold2Char"/>
          <w:rtl/>
        </w:rPr>
        <w:t xml:space="preserve"> - </w:t>
      </w:r>
      <w:r w:rsidRPr="00BF578A">
        <w:rPr>
          <w:rStyle w:val="libBold2Char"/>
          <w:rtl/>
        </w:rPr>
        <w:t xml:space="preserve">وإلى الحارث بن المغيرة [النصري] </w:t>
      </w:r>
      <w:r w:rsidRPr="00BF578A">
        <w:rPr>
          <w:rStyle w:val="libFootnotenumChar"/>
          <w:rtl/>
        </w:rPr>
        <w:t>(6)</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أحمد بن أبي عبد الله</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يونس بن عبد الرحمن ومحمّد بن أبي عمير جميعا</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(7)</w:t>
      </w:r>
      <w:r>
        <w:rPr>
          <w:rtl/>
          <w:lang w:bidi="fa-IR"/>
        </w:rPr>
        <w:t>.</w:t>
      </w:r>
    </w:p>
    <w:p w:rsidR="00BF578A" w:rsidRPr="00846600" w:rsidRDefault="00BF578A" w:rsidP="00BF578A">
      <w:pPr>
        <w:pStyle w:val="libNormal"/>
        <w:rPr>
          <w:rtl/>
          <w:lang w:bidi="fa-IR"/>
        </w:rPr>
      </w:pPr>
      <w:r w:rsidRPr="00846600">
        <w:rPr>
          <w:rtl/>
          <w:lang w:bidi="fa-IR"/>
        </w:rPr>
        <w:t xml:space="preserve">والطريق صحيح بما تقدم </w:t>
      </w:r>
      <w:r w:rsidRPr="00BF578A">
        <w:rPr>
          <w:rStyle w:val="libFootnotenumChar"/>
          <w:rtl/>
        </w:rPr>
        <w:t>(8)</w:t>
      </w:r>
      <w:r>
        <w:rPr>
          <w:rtl/>
          <w:lang w:bidi="fa-IR"/>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7</w:t>
      </w:r>
      <w:r>
        <w:rPr>
          <w:rtl/>
        </w:rPr>
        <w:t>:</w:t>
      </w:r>
      <w:r w:rsidRPr="00846600">
        <w:rPr>
          <w:rtl/>
        </w:rPr>
        <w:t xml:space="preserve"> 161 / 710</w:t>
      </w:r>
      <w:r>
        <w:rPr>
          <w:rtl/>
        </w:rPr>
        <w:t>،</w:t>
      </w:r>
      <w:r w:rsidRPr="00846600">
        <w:rPr>
          <w:rtl/>
        </w:rPr>
        <w:t xml:space="preserve"> وفيه</w:t>
      </w:r>
      <w:r>
        <w:rPr>
          <w:rtl/>
        </w:rPr>
        <w:t>:</w:t>
      </w:r>
      <w:r w:rsidRPr="00846600">
        <w:rPr>
          <w:rtl/>
        </w:rPr>
        <w:t xml:space="preserve"> الجهم بن أبي الجهم.</w:t>
      </w:r>
    </w:p>
    <w:p w:rsidR="00BF578A" w:rsidRPr="00846600" w:rsidRDefault="00BF578A" w:rsidP="00BF578A">
      <w:pPr>
        <w:pStyle w:val="libFootnote0"/>
        <w:rPr>
          <w:rtl/>
        </w:rPr>
      </w:pPr>
      <w:r w:rsidRPr="00846600">
        <w:rPr>
          <w:rtl/>
        </w:rPr>
        <w:t>(2) الاستبصار 1</w:t>
      </w:r>
      <w:r>
        <w:rPr>
          <w:rtl/>
        </w:rPr>
        <w:t>:</w:t>
      </w:r>
      <w:r w:rsidRPr="00846600">
        <w:rPr>
          <w:rtl/>
        </w:rPr>
        <w:t xml:space="preserve"> 347 / 1309</w:t>
      </w:r>
      <w:r>
        <w:rPr>
          <w:rtl/>
        </w:rPr>
        <w:t>،</w:t>
      </w:r>
      <w:r w:rsidRPr="00846600">
        <w:rPr>
          <w:rtl/>
        </w:rPr>
        <w:t xml:space="preserve"> وفيه</w:t>
      </w:r>
      <w:r>
        <w:rPr>
          <w:rtl/>
        </w:rPr>
        <w:t>:</w:t>
      </w:r>
      <w:r w:rsidRPr="00846600">
        <w:rPr>
          <w:rtl/>
        </w:rPr>
        <w:t xml:space="preserve"> جهم بن أبي جهم.</w:t>
      </w:r>
    </w:p>
    <w:p w:rsidR="00BF578A" w:rsidRPr="00846600" w:rsidRDefault="00BF578A" w:rsidP="00BF578A">
      <w:pPr>
        <w:pStyle w:val="libFootnote0"/>
        <w:rPr>
          <w:rtl/>
        </w:rPr>
      </w:pPr>
      <w:r w:rsidRPr="00846600">
        <w:rPr>
          <w:rtl/>
        </w:rPr>
        <w:t>(3) روضة المتقين 14</w:t>
      </w:r>
      <w:r>
        <w:rPr>
          <w:rtl/>
        </w:rPr>
        <w:t>:</w:t>
      </w:r>
      <w:r w:rsidRPr="00846600">
        <w:rPr>
          <w:rtl/>
        </w:rPr>
        <w:t xml:space="preserve"> 82.</w:t>
      </w:r>
    </w:p>
    <w:p w:rsidR="00BF578A" w:rsidRPr="00846600" w:rsidRDefault="00BF578A" w:rsidP="00BF578A">
      <w:pPr>
        <w:pStyle w:val="libFootnote0"/>
        <w:rPr>
          <w:rtl/>
        </w:rPr>
      </w:pPr>
      <w:r w:rsidRPr="00846600">
        <w:rPr>
          <w:rtl/>
        </w:rPr>
        <w:t>(4) الفقيه 4</w:t>
      </w:r>
      <w:r>
        <w:rPr>
          <w:rtl/>
        </w:rPr>
        <w:t>:</w:t>
      </w:r>
      <w:r w:rsidRPr="00846600">
        <w:rPr>
          <w:rtl/>
        </w:rPr>
        <w:t xml:space="preserve"> 120</w:t>
      </w:r>
      <w:r>
        <w:rPr>
          <w:rtl/>
        </w:rPr>
        <w:t>،</w:t>
      </w:r>
      <w:r w:rsidRPr="00846600">
        <w:rPr>
          <w:rtl/>
        </w:rPr>
        <w:t xml:space="preserve"> من المشيخة.</w:t>
      </w:r>
    </w:p>
    <w:p w:rsidR="00BF578A" w:rsidRPr="00846600" w:rsidRDefault="00BF578A" w:rsidP="00BF578A">
      <w:pPr>
        <w:pStyle w:val="libFootnote0"/>
        <w:rPr>
          <w:rtl/>
        </w:rPr>
      </w:pPr>
      <w:r w:rsidRPr="00846600">
        <w:rPr>
          <w:rtl/>
        </w:rPr>
        <w:t>(5) تهذيب الأحكام 9</w:t>
      </w:r>
      <w:r>
        <w:rPr>
          <w:rtl/>
        </w:rPr>
        <w:t>:</w:t>
      </w:r>
      <w:r w:rsidRPr="00846600">
        <w:rPr>
          <w:rtl/>
        </w:rPr>
        <w:t xml:space="preserve"> 229 / 898.</w:t>
      </w:r>
    </w:p>
    <w:p w:rsidR="00BF578A" w:rsidRPr="00846600" w:rsidRDefault="00BF578A" w:rsidP="00BF578A">
      <w:pPr>
        <w:pStyle w:val="libFootnote0"/>
        <w:rPr>
          <w:rtl/>
        </w:rPr>
      </w:pPr>
      <w:r w:rsidRPr="00846600">
        <w:rPr>
          <w:rtl/>
        </w:rPr>
        <w:t>(6) في الأصل</w:t>
      </w:r>
      <w:r>
        <w:rPr>
          <w:rtl/>
        </w:rPr>
        <w:t>:</w:t>
      </w:r>
      <w:r w:rsidRPr="00846600">
        <w:rPr>
          <w:rtl/>
        </w:rPr>
        <w:t xml:space="preserve"> النضري</w:t>
      </w:r>
      <w:r>
        <w:rPr>
          <w:rtl/>
        </w:rPr>
        <w:t xml:space="preserve"> - </w:t>
      </w:r>
      <w:r w:rsidRPr="00846600">
        <w:rPr>
          <w:rtl/>
        </w:rPr>
        <w:t>بالضاد المعجمة</w:t>
      </w:r>
      <w:r>
        <w:rPr>
          <w:rtl/>
        </w:rPr>
        <w:t xml:space="preserve"> - </w:t>
      </w:r>
      <w:r w:rsidRPr="00846600">
        <w:rPr>
          <w:rtl/>
        </w:rPr>
        <w:t>وما أثبتناه هو الصحيح الموافق لما في المصدر ورجال البرقي</w:t>
      </w:r>
      <w:r>
        <w:rPr>
          <w:rtl/>
        </w:rPr>
        <w:t>:</w:t>
      </w:r>
      <w:r w:rsidRPr="00846600">
        <w:rPr>
          <w:rtl/>
        </w:rPr>
        <w:t xml:space="preserve"> 15</w:t>
      </w:r>
      <w:r>
        <w:rPr>
          <w:rtl/>
        </w:rPr>
        <w:t>،</w:t>
      </w:r>
      <w:r w:rsidRPr="00846600">
        <w:rPr>
          <w:rtl/>
        </w:rPr>
        <w:t xml:space="preserve"> والنجاشي 39 / 361</w:t>
      </w:r>
      <w:r>
        <w:rPr>
          <w:rtl/>
        </w:rPr>
        <w:t>،</w:t>
      </w:r>
      <w:r w:rsidRPr="00846600">
        <w:rPr>
          <w:rtl/>
        </w:rPr>
        <w:t xml:space="preserve"> ورجال الشيخ 117 / 42 </w:t>
      </w:r>
      <w:r>
        <w:rPr>
          <w:rtl/>
        </w:rPr>
        <w:t>و 1</w:t>
      </w:r>
      <w:r w:rsidRPr="00846600">
        <w:rPr>
          <w:rtl/>
        </w:rPr>
        <w:t>79 / 233</w:t>
      </w:r>
      <w:r>
        <w:rPr>
          <w:rtl/>
        </w:rPr>
        <w:t>،</w:t>
      </w:r>
      <w:r w:rsidRPr="00846600">
        <w:rPr>
          <w:rtl/>
        </w:rPr>
        <w:t xml:space="preserve"> وفهرست الشيخ 95 / 255</w:t>
      </w:r>
      <w:r>
        <w:rPr>
          <w:rtl/>
        </w:rPr>
        <w:t>،</w:t>
      </w:r>
      <w:r w:rsidRPr="00846600">
        <w:rPr>
          <w:rtl/>
        </w:rPr>
        <w:t xml:space="preserve"> ورجال العلامة 55 / 10</w:t>
      </w:r>
      <w:r>
        <w:rPr>
          <w:rtl/>
        </w:rPr>
        <w:t>،</w:t>
      </w:r>
      <w:r w:rsidRPr="00846600">
        <w:rPr>
          <w:rtl/>
        </w:rPr>
        <w:t xml:space="preserve"> وإيضاح الاشتباه</w:t>
      </w:r>
      <w:r>
        <w:rPr>
          <w:rtl/>
        </w:rPr>
        <w:t>:</w:t>
      </w:r>
      <w:r w:rsidRPr="00846600">
        <w:rPr>
          <w:rtl/>
        </w:rPr>
        <w:t xml:space="preserve"> 29</w:t>
      </w:r>
      <w:r>
        <w:rPr>
          <w:rtl/>
        </w:rPr>
        <w:t>،</w:t>
      </w:r>
      <w:r w:rsidRPr="00846600">
        <w:rPr>
          <w:rtl/>
        </w:rPr>
        <w:t xml:space="preserve"> ورجال ابن داود 68 / 367</w:t>
      </w:r>
      <w:r>
        <w:rPr>
          <w:rtl/>
        </w:rPr>
        <w:t>،</w:t>
      </w:r>
      <w:r w:rsidRPr="00846600">
        <w:rPr>
          <w:rtl/>
        </w:rPr>
        <w:t xml:space="preserve"> ونقد الرجال 80 / 45</w:t>
      </w:r>
      <w:r>
        <w:rPr>
          <w:rtl/>
        </w:rPr>
        <w:t>،</w:t>
      </w:r>
      <w:r w:rsidRPr="00846600">
        <w:rPr>
          <w:rtl/>
        </w:rPr>
        <w:t xml:space="preserve"> وجامع الرواة 1</w:t>
      </w:r>
      <w:r>
        <w:rPr>
          <w:rtl/>
        </w:rPr>
        <w:t>:</w:t>
      </w:r>
      <w:r w:rsidRPr="00846600">
        <w:rPr>
          <w:rtl/>
        </w:rPr>
        <w:t xml:space="preserve"> 175</w:t>
      </w:r>
      <w:r>
        <w:rPr>
          <w:rtl/>
        </w:rPr>
        <w:t>،</w:t>
      </w:r>
      <w:r w:rsidRPr="00846600">
        <w:rPr>
          <w:rtl/>
        </w:rPr>
        <w:t xml:space="preserve"> ومنهج المقال</w:t>
      </w:r>
      <w:r>
        <w:rPr>
          <w:rtl/>
        </w:rPr>
        <w:t>:</w:t>
      </w:r>
      <w:r w:rsidRPr="00846600">
        <w:rPr>
          <w:rtl/>
        </w:rPr>
        <w:t xml:space="preserve"> 90</w:t>
      </w:r>
      <w:r>
        <w:rPr>
          <w:rtl/>
        </w:rPr>
        <w:t>،</w:t>
      </w:r>
      <w:r w:rsidRPr="00846600">
        <w:rPr>
          <w:rtl/>
        </w:rPr>
        <w:t xml:space="preserve"> وتنقيح المقال 1</w:t>
      </w:r>
      <w:r>
        <w:rPr>
          <w:rtl/>
        </w:rPr>
        <w:t>:</w:t>
      </w:r>
      <w:r w:rsidRPr="00846600">
        <w:rPr>
          <w:rtl/>
        </w:rPr>
        <w:t xml:space="preserve"> 247 / 2135.</w:t>
      </w:r>
    </w:p>
    <w:p w:rsidR="00BF578A" w:rsidRPr="00846600" w:rsidRDefault="00BF578A" w:rsidP="00BF578A">
      <w:pPr>
        <w:pStyle w:val="libFootnote0"/>
        <w:rPr>
          <w:rtl/>
        </w:rPr>
      </w:pPr>
      <w:r w:rsidRPr="00846600">
        <w:rPr>
          <w:rtl/>
        </w:rPr>
        <w:t>(7) الفقيه 4</w:t>
      </w:r>
      <w:r>
        <w:rPr>
          <w:rtl/>
        </w:rPr>
        <w:t>:</w:t>
      </w:r>
      <w:r w:rsidRPr="00846600">
        <w:rPr>
          <w:rtl/>
        </w:rPr>
        <w:t xml:space="preserve"> 51</w:t>
      </w:r>
      <w:r>
        <w:rPr>
          <w:rtl/>
        </w:rPr>
        <w:t>،</w:t>
      </w:r>
      <w:r w:rsidRPr="00846600">
        <w:rPr>
          <w:rtl/>
        </w:rPr>
        <w:t xml:space="preserve"> من المشيخة.</w:t>
      </w:r>
    </w:p>
    <w:p w:rsidR="00BF578A" w:rsidRPr="00846600" w:rsidRDefault="00BF578A" w:rsidP="00BF578A">
      <w:pPr>
        <w:pStyle w:val="libFootnote0"/>
        <w:rPr>
          <w:rtl/>
        </w:rPr>
      </w:pPr>
      <w:r w:rsidRPr="00846600">
        <w:rPr>
          <w:rtl/>
        </w:rPr>
        <w:t>(8) تقدم برقم</w:t>
      </w:r>
      <w:r>
        <w:rPr>
          <w:rtl/>
        </w:rPr>
        <w:t>:</w:t>
      </w:r>
      <w:r w:rsidRPr="00846600">
        <w:rPr>
          <w:rtl/>
        </w:rPr>
        <w:t xml:space="preserve"> 33 ورمز </w:t>
      </w:r>
      <w:r>
        <w:rPr>
          <w:rtl/>
        </w:rPr>
        <w:t>(</w:t>
      </w:r>
      <w:r w:rsidRPr="00846600">
        <w:rPr>
          <w:rtl/>
        </w:rPr>
        <w:t>لج</w:t>
      </w:r>
      <w:r>
        <w:rPr>
          <w:rtl/>
        </w:rPr>
        <w:t>)</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وابن المغيرة هو الذي قالوا فيه</w:t>
      </w:r>
      <w:r>
        <w:rPr>
          <w:rtl/>
        </w:rPr>
        <w:t>:</w:t>
      </w:r>
      <w:r w:rsidRPr="00846600">
        <w:rPr>
          <w:rtl/>
        </w:rPr>
        <w:t xml:space="preserve"> ثقة ثقة </w:t>
      </w:r>
      <w:r w:rsidRPr="00BF578A">
        <w:rPr>
          <w:rStyle w:val="libFootnotenumChar"/>
          <w:rtl/>
        </w:rPr>
        <w:t>(1)</w:t>
      </w:r>
      <w:r>
        <w:rPr>
          <w:rtl/>
        </w:rPr>
        <w:t>،</w:t>
      </w:r>
      <w:r w:rsidRPr="00846600">
        <w:rPr>
          <w:rtl/>
        </w:rPr>
        <w:t xml:space="preserve"> ويروي عنه صفوان </w:t>
      </w:r>
      <w:r w:rsidRPr="00BF578A">
        <w:rPr>
          <w:rStyle w:val="libFootnotenumChar"/>
          <w:rtl/>
        </w:rPr>
        <w:t>(2)</w:t>
      </w:r>
      <w:r>
        <w:rPr>
          <w:rtl/>
        </w:rPr>
        <w:t>،</w:t>
      </w:r>
      <w:r w:rsidRPr="00846600">
        <w:rPr>
          <w:rtl/>
        </w:rPr>
        <w:t xml:space="preserve"> ويونس </w:t>
      </w:r>
      <w:r w:rsidRPr="00BF578A">
        <w:rPr>
          <w:rStyle w:val="libFootnotenumChar"/>
          <w:rtl/>
        </w:rPr>
        <w:t>(3)</w:t>
      </w:r>
      <w:r>
        <w:rPr>
          <w:rtl/>
        </w:rPr>
        <w:t>،</w:t>
      </w:r>
      <w:r w:rsidRPr="00846600">
        <w:rPr>
          <w:rtl/>
        </w:rPr>
        <w:t xml:space="preserve"> وابن أبي عمير </w:t>
      </w:r>
      <w:r w:rsidRPr="00BF578A">
        <w:rPr>
          <w:rStyle w:val="libFootnotenumChar"/>
          <w:rtl/>
        </w:rPr>
        <w:t>(4)</w:t>
      </w:r>
      <w:r>
        <w:rPr>
          <w:rtl/>
        </w:rPr>
        <w:t>،</w:t>
      </w:r>
      <w:r w:rsidRPr="00846600">
        <w:rPr>
          <w:rtl/>
        </w:rPr>
        <w:t xml:space="preserve"> وأبان بن عثمان </w:t>
      </w:r>
      <w:r w:rsidRPr="00BF578A">
        <w:rPr>
          <w:rStyle w:val="libFootnotenumChar"/>
          <w:rtl/>
        </w:rPr>
        <w:t>(5)</w:t>
      </w:r>
      <w:r>
        <w:rPr>
          <w:rtl/>
        </w:rPr>
        <w:t>،</w:t>
      </w:r>
      <w:r w:rsidRPr="00846600">
        <w:rPr>
          <w:rtl/>
        </w:rPr>
        <w:t xml:space="preserve"> وثعلبة بن ميمون </w:t>
      </w:r>
      <w:r w:rsidRPr="00BF578A">
        <w:rPr>
          <w:rStyle w:val="libFootnotenumChar"/>
          <w:rtl/>
        </w:rPr>
        <w:t>(6)</w:t>
      </w:r>
      <w:r>
        <w:rPr>
          <w:rtl/>
        </w:rPr>
        <w:t>،</w:t>
      </w:r>
      <w:r w:rsidRPr="00846600">
        <w:rPr>
          <w:rtl/>
        </w:rPr>
        <w:t xml:space="preserve"> وأبو أيوب </w:t>
      </w:r>
      <w:r w:rsidRPr="00BF578A">
        <w:rPr>
          <w:rStyle w:val="libFootnotenumChar"/>
          <w:rtl/>
        </w:rPr>
        <w:t>(7)</w:t>
      </w:r>
      <w:r>
        <w:rPr>
          <w:rtl/>
        </w:rPr>
        <w:t>،</w:t>
      </w:r>
      <w:r w:rsidRPr="00846600">
        <w:rPr>
          <w:rtl/>
        </w:rPr>
        <w:t xml:space="preserve"> ويحيى الحلبي </w:t>
      </w:r>
      <w:r w:rsidRPr="00BF578A">
        <w:rPr>
          <w:rStyle w:val="libFootnotenumChar"/>
          <w:rtl/>
        </w:rPr>
        <w:t>(8)</w:t>
      </w:r>
      <w:r>
        <w:rPr>
          <w:rtl/>
        </w:rPr>
        <w:t>،</w:t>
      </w:r>
      <w:r w:rsidRPr="00846600">
        <w:rPr>
          <w:rtl/>
        </w:rPr>
        <w:t xml:space="preserve"> وحماد بن عثمان </w:t>
      </w:r>
      <w:r w:rsidRPr="00BF578A">
        <w:rPr>
          <w:rStyle w:val="libFootnotenumChar"/>
          <w:rtl/>
        </w:rPr>
        <w:t>(9)</w:t>
      </w:r>
      <w:r>
        <w:rPr>
          <w:rtl/>
        </w:rPr>
        <w:t>،</w:t>
      </w:r>
      <w:r w:rsidRPr="00846600">
        <w:rPr>
          <w:rtl/>
        </w:rPr>
        <w:t xml:space="preserve"> ومعاوية بن عمّار </w:t>
      </w:r>
      <w:r w:rsidRPr="00BF578A">
        <w:rPr>
          <w:rStyle w:val="libFootnotenumChar"/>
          <w:rtl/>
        </w:rPr>
        <w:t>(10)</w:t>
      </w:r>
      <w:r>
        <w:rPr>
          <w:rtl/>
        </w:rPr>
        <w:t>،</w:t>
      </w:r>
      <w:r w:rsidRPr="00846600">
        <w:rPr>
          <w:rtl/>
        </w:rPr>
        <w:t xml:space="preserve"> وعلي ابن النعمان </w:t>
      </w:r>
      <w:r w:rsidRPr="00BF578A">
        <w:rPr>
          <w:rStyle w:val="libFootnotenumChar"/>
          <w:rtl/>
        </w:rPr>
        <w:t>(11)</w:t>
      </w:r>
      <w:r>
        <w:rPr>
          <w:rtl/>
        </w:rPr>
        <w:t>،</w:t>
      </w:r>
      <w:r w:rsidRPr="00846600">
        <w:rPr>
          <w:rtl/>
        </w:rPr>
        <w:t xml:space="preserve"> وعبد الله بن مسكان </w:t>
      </w:r>
      <w:r w:rsidRPr="00BF578A">
        <w:rPr>
          <w:rStyle w:val="libFootnotenumChar"/>
          <w:rtl/>
        </w:rPr>
        <w:t>(12)</w:t>
      </w:r>
      <w:r>
        <w:rPr>
          <w:rtl/>
        </w:rPr>
        <w:t>،</w:t>
      </w:r>
      <w:r w:rsidRPr="00846600">
        <w:rPr>
          <w:rtl/>
        </w:rPr>
        <w:t xml:space="preserve"> ومحمّد بن الفضيل </w:t>
      </w:r>
      <w:r w:rsidRPr="00BF578A">
        <w:rPr>
          <w:rStyle w:val="libFootnotenumChar"/>
          <w:rtl/>
        </w:rPr>
        <w:t>(13)</w:t>
      </w:r>
      <w:r>
        <w:rPr>
          <w:rtl/>
        </w:rPr>
        <w:t>،</w:t>
      </w:r>
      <w:r w:rsidRPr="00846600">
        <w:rPr>
          <w:rtl/>
        </w:rPr>
        <w:t xml:space="preserve"> والفضيل بن يسار </w:t>
      </w:r>
      <w:r w:rsidRPr="00BF578A">
        <w:rPr>
          <w:rStyle w:val="libFootnotenumChar"/>
          <w:rtl/>
        </w:rPr>
        <w:t>(14)</w:t>
      </w:r>
      <w:r>
        <w:rPr>
          <w:rtl/>
        </w:rPr>
        <w:t>،</w:t>
      </w:r>
      <w:r w:rsidRPr="00846600">
        <w:rPr>
          <w:rtl/>
        </w:rPr>
        <w:t xml:space="preserve"> وعبد الكريم بن عمرو الخثعمي </w:t>
      </w:r>
      <w:r w:rsidRPr="00BF578A">
        <w:rPr>
          <w:rStyle w:val="libFootnotenumChar"/>
          <w:rtl/>
        </w:rPr>
        <w:t>(15)</w:t>
      </w:r>
      <w:r>
        <w:rPr>
          <w:rtl/>
        </w:rPr>
        <w:t>،</w:t>
      </w:r>
      <w:r w:rsidRPr="00846600">
        <w:rPr>
          <w:rtl/>
        </w:rPr>
        <w:t xml:space="preserve"> وغيرهم من الأجلاّء.</w:t>
      </w:r>
    </w:p>
    <w:p w:rsidR="00BF578A" w:rsidRPr="00846600" w:rsidRDefault="00BF578A" w:rsidP="00BF578A">
      <w:pPr>
        <w:pStyle w:val="libNormal"/>
        <w:rPr>
          <w:rtl/>
        </w:rPr>
      </w:pPr>
      <w:r w:rsidRPr="00846600">
        <w:rPr>
          <w:rtl/>
        </w:rPr>
        <w:t>وروى الكشي</w:t>
      </w:r>
      <w:r>
        <w:rPr>
          <w:rtl/>
        </w:rPr>
        <w:t>:</w:t>
      </w:r>
      <w:r w:rsidRPr="00846600">
        <w:rPr>
          <w:rtl/>
        </w:rPr>
        <w:t xml:space="preserve"> عن محمّد بن قولويه</w:t>
      </w:r>
      <w:r>
        <w:rPr>
          <w:rtl/>
        </w:rPr>
        <w:t>،</w:t>
      </w:r>
      <w:r w:rsidRPr="00846600">
        <w:rPr>
          <w:rtl/>
        </w:rPr>
        <w:t xml:space="preserve"> عن سعد بن عبد الله</w:t>
      </w:r>
      <w:r>
        <w:rPr>
          <w:rtl/>
        </w:rPr>
        <w:t>،</w:t>
      </w:r>
      <w:r w:rsidRPr="00846600">
        <w:rPr>
          <w:rtl/>
        </w:rPr>
        <w:t xml:space="preserve"> عن أحمد ابن محمّد بن عيسى</w:t>
      </w:r>
      <w:r>
        <w:rPr>
          <w:rtl/>
        </w:rPr>
        <w:t>،</w:t>
      </w:r>
      <w:r w:rsidRPr="00846600">
        <w:rPr>
          <w:rtl/>
        </w:rPr>
        <w:t xml:space="preserve"> عن عبد الله بن محمّد الحجال</w:t>
      </w:r>
      <w:r>
        <w:rPr>
          <w:rtl/>
        </w:rPr>
        <w:t>،</w:t>
      </w:r>
      <w:r w:rsidRPr="00846600">
        <w:rPr>
          <w:rtl/>
        </w:rPr>
        <w:t xml:space="preserve"> عن يونس بن يعقوب</w:t>
      </w:r>
      <w:r>
        <w:rPr>
          <w:rtl/>
        </w:rPr>
        <w:t>،</w:t>
      </w:r>
      <w:r w:rsidRPr="00846600">
        <w:rPr>
          <w:rtl/>
        </w:rPr>
        <w:t xml:space="preserve"> قال</w:t>
      </w:r>
      <w:r>
        <w:rPr>
          <w:rtl/>
        </w:rPr>
        <w:t>:</w:t>
      </w:r>
      <w:r w:rsidRPr="00846600">
        <w:rPr>
          <w:rtl/>
        </w:rPr>
        <w:t xml:space="preserve"> كنّا عند أبي عبد الله </w:t>
      </w:r>
      <w:r w:rsidRPr="00BF578A">
        <w:rPr>
          <w:rStyle w:val="libAlaemChar"/>
          <w:rtl/>
        </w:rPr>
        <w:t>عليه‌السلام</w:t>
      </w:r>
      <w:r w:rsidRPr="00846600">
        <w:rPr>
          <w:rtl/>
        </w:rPr>
        <w:t xml:space="preserve"> فقال</w:t>
      </w:r>
      <w:r>
        <w:rPr>
          <w:rtl/>
        </w:rPr>
        <w:t>:</w:t>
      </w:r>
      <w:r w:rsidRPr="00846600">
        <w:rPr>
          <w:rtl/>
        </w:rPr>
        <w:t xml:space="preserve"> أما لكم من مفزع</w:t>
      </w:r>
      <w:r>
        <w:rPr>
          <w:rtl/>
        </w:rPr>
        <w:t>؟!</w:t>
      </w:r>
      <w:r w:rsidRPr="00846600">
        <w:rPr>
          <w:rtl/>
        </w:rPr>
        <w:t xml:space="preserve"> أما لكم من مستراح تستريحون إليه</w:t>
      </w:r>
      <w:r>
        <w:rPr>
          <w:rtl/>
        </w:rPr>
        <w:t>؟!</w:t>
      </w:r>
      <w:r w:rsidRPr="00846600">
        <w:rPr>
          <w:rtl/>
        </w:rPr>
        <w:t xml:space="preserve"> ما يمنعكم من الحارث بن المغيرة النصري </w:t>
      </w:r>
      <w:r w:rsidRPr="00BF578A">
        <w:rPr>
          <w:rStyle w:val="libFootnotenumChar"/>
          <w:rtl/>
        </w:rPr>
        <w:t>(16)</w:t>
      </w:r>
      <w:r>
        <w:rPr>
          <w:rtl/>
        </w:rPr>
        <w:t>؟</w:t>
      </w:r>
    </w:p>
    <w:p w:rsidR="00BF578A" w:rsidRPr="004A52BD" w:rsidRDefault="00BF578A" w:rsidP="00BF578A">
      <w:pPr>
        <w:pStyle w:val="libBold2"/>
        <w:rPr>
          <w:rtl/>
        </w:rPr>
      </w:pPr>
      <w:r w:rsidRPr="004A52BD">
        <w:rPr>
          <w:rtl/>
        </w:rPr>
        <w:t>[69] سط</w:t>
      </w:r>
      <w:r>
        <w:rPr>
          <w:rtl/>
        </w:rPr>
        <w:t xml:space="preserve"> - </w:t>
      </w:r>
      <w:r w:rsidRPr="004A52BD">
        <w:rPr>
          <w:rtl/>
        </w:rPr>
        <w:t>وإلى حبيب بن المعلّى</w:t>
      </w:r>
      <w:r>
        <w:rPr>
          <w:rtl/>
        </w:rPr>
        <w:t>:</w:t>
      </w:r>
      <w:r w:rsidRPr="004A52BD">
        <w:rPr>
          <w:rtl/>
        </w:rPr>
        <w:t xml:space="preserve"> أبوه</w:t>
      </w:r>
      <w:r>
        <w:rPr>
          <w:rtl/>
        </w:rPr>
        <w:t>،</w:t>
      </w:r>
      <w:r w:rsidRPr="004A52BD">
        <w:rPr>
          <w:rtl/>
        </w:rPr>
        <w:t xml:space="preserve"> عن سعد بن عبد الله</w:t>
      </w:r>
      <w:r>
        <w:rPr>
          <w:rtl/>
        </w:rPr>
        <w:t>،</w:t>
      </w:r>
      <w:r w:rsidRPr="004A52BD">
        <w:rPr>
          <w:rtl/>
        </w:rPr>
        <w:t xml:space="preserve">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139 / 361.</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139 / 361.</w:t>
      </w:r>
    </w:p>
    <w:p w:rsidR="00BF578A" w:rsidRPr="00846600" w:rsidRDefault="00BF578A" w:rsidP="00BF578A">
      <w:pPr>
        <w:pStyle w:val="libFootnote0"/>
        <w:rPr>
          <w:rtl/>
        </w:rPr>
      </w:pPr>
      <w:r w:rsidRPr="00846600">
        <w:rPr>
          <w:rtl/>
        </w:rPr>
        <w:t>(3) الفقيه 4</w:t>
      </w:r>
      <w:r>
        <w:rPr>
          <w:rtl/>
        </w:rPr>
        <w:t>:</w:t>
      </w:r>
      <w:r w:rsidRPr="00846600">
        <w:rPr>
          <w:rtl/>
        </w:rPr>
        <w:t xml:space="preserve"> 51</w:t>
      </w:r>
      <w:r>
        <w:rPr>
          <w:rtl/>
        </w:rPr>
        <w:t>،</w:t>
      </w:r>
      <w:r w:rsidRPr="00846600">
        <w:rPr>
          <w:rtl/>
        </w:rPr>
        <w:t xml:space="preserve"> من المشيخة.</w:t>
      </w:r>
    </w:p>
    <w:p w:rsidR="00BF578A" w:rsidRPr="00846600" w:rsidRDefault="00BF578A" w:rsidP="00BF578A">
      <w:pPr>
        <w:pStyle w:val="libFootnote0"/>
        <w:rPr>
          <w:rtl/>
        </w:rPr>
      </w:pPr>
      <w:r w:rsidRPr="00846600">
        <w:rPr>
          <w:rtl/>
        </w:rPr>
        <w:t>(4) الفقيه 4</w:t>
      </w:r>
      <w:r>
        <w:rPr>
          <w:rtl/>
        </w:rPr>
        <w:t>:</w:t>
      </w:r>
      <w:r w:rsidRPr="00846600">
        <w:rPr>
          <w:rtl/>
        </w:rPr>
        <w:t xml:space="preserve"> 51</w:t>
      </w:r>
      <w:r>
        <w:rPr>
          <w:rtl/>
        </w:rPr>
        <w:t>،</w:t>
      </w:r>
      <w:r w:rsidRPr="00846600">
        <w:rPr>
          <w:rtl/>
        </w:rPr>
        <w:t xml:space="preserve"> من المشيخة.</w:t>
      </w:r>
    </w:p>
    <w:p w:rsidR="00BF578A" w:rsidRPr="00846600" w:rsidRDefault="00BF578A" w:rsidP="00BF578A">
      <w:pPr>
        <w:pStyle w:val="libFootnote0"/>
        <w:rPr>
          <w:rtl/>
        </w:rPr>
      </w:pPr>
      <w:r w:rsidRPr="00846600">
        <w:rPr>
          <w:rtl/>
        </w:rPr>
        <w:t>(5) الكافي 8</w:t>
      </w:r>
      <w:r>
        <w:rPr>
          <w:rtl/>
        </w:rPr>
        <w:t>:</w:t>
      </w:r>
      <w:r w:rsidRPr="00846600">
        <w:rPr>
          <w:rtl/>
        </w:rPr>
        <w:t xml:space="preserve"> 253 / 356</w:t>
      </w:r>
      <w:r>
        <w:rPr>
          <w:rtl/>
        </w:rPr>
        <w:t>،</w:t>
      </w:r>
      <w:r w:rsidRPr="00846600">
        <w:rPr>
          <w:rtl/>
        </w:rPr>
        <w:t xml:space="preserve"> من الروضة.</w:t>
      </w:r>
    </w:p>
    <w:p w:rsidR="00BF578A" w:rsidRPr="00846600" w:rsidRDefault="00BF578A" w:rsidP="00BF578A">
      <w:pPr>
        <w:pStyle w:val="libFootnote0"/>
        <w:rPr>
          <w:rtl/>
        </w:rPr>
      </w:pPr>
      <w:r w:rsidRPr="00846600">
        <w:rPr>
          <w:rtl/>
        </w:rPr>
        <w:t>(6) الكافي 3</w:t>
      </w:r>
      <w:r>
        <w:rPr>
          <w:rtl/>
        </w:rPr>
        <w:t>:</w:t>
      </w:r>
      <w:r w:rsidRPr="00846600">
        <w:rPr>
          <w:rtl/>
        </w:rPr>
        <w:t xml:space="preserve"> 479 / 10.</w:t>
      </w:r>
    </w:p>
    <w:p w:rsidR="00BF578A" w:rsidRPr="00846600" w:rsidRDefault="00BF578A" w:rsidP="00BF578A">
      <w:pPr>
        <w:pStyle w:val="libFootnote0"/>
        <w:rPr>
          <w:rtl/>
        </w:rPr>
      </w:pPr>
      <w:r w:rsidRPr="00846600">
        <w:rPr>
          <w:rtl/>
        </w:rPr>
        <w:t>(7) الكافي 8</w:t>
      </w:r>
      <w:r>
        <w:rPr>
          <w:rtl/>
        </w:rPr>
        <w:t>:</w:t>
      </w:r>
      <w:r w:rsidRPr="00846600">
        <w:rPr>
          <w:rtl/>
        </w:rPr>
        <w:t xml:space="preserve"> 234 / 309</w:t>
      </w:r>
      <w:r>
        <w:rPr>
          <w:rtl/>
        </w:rPr>
        <w:t>،</w:t>
      </w:r>
      <w:r w:rsidRPr="00846600">
        <w:rPr>
          <w:rtl/>
        </w:rPr>
        <w:t xml:space="preserve"> من الروضة.</w:t>
      </w:r>
    </w:p>
    <w:p w:rsidR="00BF578A" w:rsidRPr="00846600" w:rsidRDefault="00BF578A" w:rsidP="00BF578A">
      <w:pPr>
        <w:pStyle w:val="libFootnote0"/>
        <w:rPr>
          <w:rtl/>
        </w:rPr>
      </w:pPr>
      <w:r w:rsidRPr="00846600">
        <w:rPr>
          <w:rtl/>
        </w:rPr>
        <w:t>(8) تهذيب الأحكام 2</w:t>
      </w:r>
      <w:r>
        <w:rPr>
          <w:rtl/>
        </w:rPr>
        <w:t>:</w:t>
      </w:r>
      <w:r w:rsidRPr="00846600">
        <w:rPr>
          <w:rtl/>
        </w:rPr>
        <w:t xml:space="preserve"> 14 / 35.</w:t>
      </w:r>
    </w:p>
    <w:p w:rsidR="00BF578A" w:rsidRPr="00846600" w:rsidRDefault="00BF578A" w:rsidP="00BF578A">
      <w:pPr>
        <w:pStyle w:val="libFootnote0"/>
        <w:rPr>
          <w:rtl/>
        </w:rPr>
      </w:pPr>
      <w:r w:rsidRPr="00846600">
        <w:rPr>
          <w:rtl/>
        </w:rPr>
        <w:t>(9) أصول الكافي 1</w:t>
      </w:r>
      <w:r>
        <w:rPr>
          <w:rtl/>
        </w:rPr>
        <w:t>:</w:t>
      </w:r>
      <w:r w:rsidRPr="00846600">
        <w:rPr>
          <w:rtl/>
        </w:rPr>
        <w:t xml:space="preserve"> 28 / 2.</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366 / 5.</w:t>
      </w:r>
    </w:p>
    <w:p w:rsidR="00BF578A" w:rsidRPr="00846600" w:rsidRDefault="00BF578A" w:rsidP="00BF578A">
      <w:pPr>
        <w:pStyle w:val="libFootnote0"/>
        <w:rPr>
          <w:rtl/>
        </w:rPr>
      </w:pPr>
      <w:r w:rsidRPr="00846600">
        <w:rPr>
          <w:rtl/>
        </w:rPr>
        <w:t>(11) تهذيب الأحكام 2</w:t>
      </w:r>
      <w:r>
        <w:rPr>
          <w:rtl/>
        </w:rPr>
        <w:t>:</w:t>
      </w:r>
      <w:r w:rsidRPr="00846600">
        <w:rPr>
          <w:rtl/>
        </w:rPr>
        <w:t xml:space="preserve"> 4 / 5.</w:t>
      </w:r>
    </w:p>
    <w:p w:rsidR="00BF578A" w:rsidRPr="00846600" w:rsidRDefault="00BF578A" w:rsidP="00BF578A">
      <w:pPr>
        <w:pStyle w:val="libFootnote0"/>
        <w:rPr>
          <w:rtl/>
        </w:rPr>
      </w:pPr>
      <w:r w:rsidRPr="00846600">
        <w:rPr>
          <w:rtl/>
        </w:rPr>
        <w:t>(12) تهذيب الأحكام 2</w:t>
      </w:r>
      <w:r>
        <w:rPr>
          <w:rtl/>
        </w:rPr>
        <w:t>:</w:t>
      </w:r>
      <w:r w:rsidRPr="00846600">
        <w:rPr>
          <w:rtl/>
        </w:rPr>
        <w:t xml:space="preserve"> 15 / 39.</w:t>
      </w:r>
    </w:p>
    <w:p w:rsidR="00BF578A" w:rsidRPr="00846600" w:rsidRDefault="00BF578A" w:rsidP="00BF578A">
      <w:pPr>
        <w:pStyle w:val="libFootnote0"/>
        <w:rPr>
          <w:rtl/>
        </w:rPr>
      </w:pPr>
      <w:r w:rsidRPr="00846600">
        <w:rPr>
          <w:rtl/>
        </w:rPr>
        <w:t>(13) تهذيب الأحكام 7</w:t>
      </w:r>
      <w:r>
        <w:rPr>
          <w:rtl/>
        </w:rPr>
        <w:t>:</w:t>
      </w:r>
      <w:r w:rsidRPr="00846600">
        <w:rPr>
          <w:rtl/>
        </w:rPr>
        <w:t xml:space="preserve"> 262 / 1132.</w:t>
      </w:r>
    </w:p>
    <w:p w:rsidR="00BF578A" w:rsidRPr="00846600" w:rsidRDefault="00BF578A" w:rsidP="00BF578A">
      <w:pPr>
        <w:pStyle w:val="libFootnote0"/>
        <w:rPr>
          <w:rtl/>
        </w:rPr>
      </w:pPr>
      <w:r w:rsidRPr="00846600">
        <w:rPr>
          <w:rtl/>
        </w:rPr>
        <w:t>(14) أصول الكافي 1</w:t>
      </w:r>
      <w:r>
        <w:rPr>
          <w:rtl/>
        </w:rPr>
        <w:t>:</w:t>
      </w:r>
      <w:r w:rsidRPr="00846600">
        <w:rPr>
          <w:rtl/>
        </w:rPr>
        <w:t xml:space="preserve"> 308 / 3.</w:t>
      </w:r>
    </w:p>
    <w:p w:rsidR="00BF578A" w:rsidRPr="00846600" w:rsidRDefault="00BF578A" w:rsidP="00BF578A">
      <w:pPr>
        <w:pStyle w:val="libFootnote0"/>
        <w:rPr>
          <w:rtl/>
        </w:rPr>
      </w:pPr>
      <w:r w:rsidRPr="00846600">
        <w:rPr>
          <w:rtl/>
        </w:rPr>
        <w:t>(15) تهذيب الأحكام 4</w:t>
      </w:r>
      <w:r>
        <w:rPr>
          <w:rtl/>
        </w:rPr>
        <w:t>:</w:t>
      </w:r>
      <w:r w:rsidRPr="00846600">
        <w:rPr>
          <w:rtl/>
        </w:rPr>
        <w:t xml:space="preserve"> 145 / 405.</w:t>
      </w:r>
    </w:p>
    <w:p w:rsidR="00BF578A" w:rsidRPr="00846600" w:rsidRDefault="00BF578A" w:rsidP="00BF578A">
      <w:pPr>
        <w:pStyle w:val="libFootnote0"/>
        <w:rPr>
          <w:rtl/>
        </w:rPr>
      </w:pPr>
      <w:r w:rsidRPr="00846600">
        <w:rPr>
          <w:rtl/>
        </w:rPr>
        <w:t>(16) رجال الكشي 2</w:t>
      </w:r>
      <w:r>
        <w:rPr>
          <w:rtl/>
        </w:rPr>
        <w:t>:</w:t>
      </w:r>
      <w:r w:rsidRPr="00846600">
        <w:rPr>
          <w:rtl/>
        </w:rPr>
        <w:t xml:space="preserve"> 628 / 620.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محمّد بن الوليد الخزاز</w:t>
      </w:r>
      <w:r>
        <w:rPr>
          <w:rStyle w:val="libBold2Char"/>
          <w:rtl/>
        </w:rPr>
        <w:t>،</w:t>
      </w:r>
      <w:r w:rsidRPr="00BF578A">
        <w:rPr>
          <w:rStyle w:val="libBold2Char"/>
          <w:rtl/>
        </w:rPr>
        <w:t xml:space="preserve"> عن حمّاد بن عثمان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أمّا محمّد</w:t>
      </w:r>
      <w:r>
        <w:rPr>
          <w:rtl/>
        </w:rPr>
        <w:t>،</w:t>
      </w:r>
      <w:r w:rsidRPr="00846600">
        <w:rPr>
          <w:rtl/>
        </w:rPr>
        <w:t xml:space="preserve"> ففي النجاشي</w:t>
      </w:r>
      <w:r>
        <w:rPr>
          <w:rtl/>
        </w:rPr>
        <w:t>:</w:t>
      </w:r>
      <w:r w:rsidRPr="00846600">
        <w:rPr>
          <w:rtl/>
        </w:rPr>
        <w:t xml:space="preserve"> أبو جعفر الكوفي ثقة عين. نقيّ الحديث</w:t>
      </w:r>
      <w:r>
        <w:rPr>
          <w:rtl/>
        </w:rPr>
        <w:t>،</w:t>
      </w:r>
      <w:r w:rsidRPr="00846600">
        <w:rPr>
          <w:rtl/>
        </w:rPr>
        <w:t xml:space="preserve"> قال</w:t>
      </w:r>
      <w:r>
        <w:rPr>
          <w:rtl/>
        </w:rPr>
        <w:t>:</w:t>
      </w:r>
      <w:r w:rsidRPr="00846600">
        <w:rPr>
          <w:rtl/>
        </w:rPr>
        <w:t xml:space="preserve"> وعمّر حتى لقيه محمّد بن الحسن الصفار</w:t>
      </w:r>
      <w:r>
        <w:rPr>
          <w:rtl/>
        </w:rPr>
        <w:t>،</w:t>
      </w:r>
      <w:r w:rsidRPr="00846600">
        <w:rPr>
          <w:rtl/>
        </w:rPr>
        <w:t xml:space="preserve"> وسعد </w:t>
      </w:r>
      <w:r w:rsidRPr="00BF578A">
        <w:rPr>
          <w:rStyle w:val="libFootnotenumChar"/>
          <w:rtl/>
        </w:rPr>
        <w:t>(2)</w:t>
      </w:r>
      <w:r>
        <w:rPr>
          <w:rtl/>
        </w:rPr>
        <w:t>.</w:t>
      </w:r>
    </w:p>
    <w:p w:rsidR="00BF578A" w:rsidRPr="00846600" w:rsidRDefault="00BF578A" w:rsidP="00BF578A">
      <w:pPr>
        <w:pStyle w:val="libNormal"/>
        <w:rPr>
          <w:rtl/>
        </w:rPr>
      </w:pPr>
      <w:r w:rsidRPr="00846600">
        <w:rPr>
          <w:rtl/>
        </w:rPr>
        <w:t>وفي الكشي</w:t>
      </w:r>
      <w:r>
        <w:rPr>
          <w:rtl/>
        </w:rPr>
        <w:t>:</w:t>
      </w:r>
      <w:r w:rsidRPr="00846600">
        <w:rPr>
          <w:rtl/>
        </w:rPr>
        <w:t xml:space="preserve"> فطحي</w:t>
      </w:r>
      <w:r>
        <w:rPr>
          <w:rtl/>
        </w:rPr>
        <w:t>،</w:t>
      </w:r>
      <w:r w:rsidRPr="00846600">
        <w:rPr>
          <w:rtl/>
        </w:rPr>
        <w:t xml:space="preserve"> من أجلّة العلماء والفقهاء والعدول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وحبيب الخثعمي هو الذي قال </w:t>
      </w:r>
      <w:r>
        <w:rPr>
          <w:rtl/>
        </w:rPr>
        <w:t>[</w:t>
      </w:r>
      <w:r w:rsidRPr="00846600">
        <w:rPr>
          <w:rtl/>
        </w:rPr>
        <w:t>فيه</w:t>
      </w:r>
      <w:r>
        <w:rPr>
          <w:rtl/>
        </w:rPr>
        <w:t>]</w:t>
      </w:r>
      <w:r w:rsidRPr="00846600">
        <w:rPr>
          <w:rtl/>
        </w:rPr>
        <w:t xml:space="preserve"> </w:t>
      </w:r>
      <w:r w:rsidRPr="00BF578A">
        <w:rPr>
          <w:rStyle w:val="libFootnotenumChar"/>
          <w:rtl/>
        </w:rPr>
        <w:t>(4)</w:t>
      </w:r>
      <w:r w:rsidRPr="00846600">
        <w:rPr>
          <w:rtl/>
        </w:rPr>
        <w:t xml:space="preserve"> النجاشي</w:t>
      </w:r>
      <w:r>
        <w:rPr>
          <w:rtl/>
        </w:rPr>
        <w:t>:</w:t>
      </w:r>
      <w:r w:rsidRPr="00846600">
        <w:rPr>
          <w:rtl/>
        </w:rPr>
        <w:t xml:space="preserve"> ثقة مرّتين</w:t>
      </w:r>
      <w:r>
        <w:rPr>
          <w:rtl/>
        </w:rPr>
        <w:t>،</w:t>
      </w:r>
      <w:r w:rsidRPr="00846600">
        <w:rPr>
          <w:rtl/>
        </w:rPr>
        <w:t xml:space="preserve"> ويروي عنه ابن أبي عمير </w:t>
      </w:r>
      <w:r w:rsidRPr="00BF578A">
        <w:rPr>
          <w:rStyle w:val="libFootnotenumChar"/>
          <w:rtl/>
        </w:rPr>
        <w:t>(5)</w:t>
      </w:r>
      <w:r>
        <w:rPr>
          <w:rtl/>
        </w:rPr>
        <w:t>،</w:t>
      </w:r>
      <w:r w:rsidRPr="00846600">
        <w:rPr>
          <w:rtl/>
        </w:rPr>
        <w:t xml:space="preserve"> وأحمد بن محمّد بن أبي نصر البزنطي </w:t>
      </w:r>
      <w:r w:rsidRPr="00BF578A">
        <w:rPr>
          <w:rStyle w:val="libFootnotenumChar"/>
          <w:rtl/>
        </w:rPr>
        <w:t>(6)</w:t>
      </w:r>
      <w:r>
        <w:rPr>
          <w:rtl/>
        </w:rPr>
        <w:t>،</w:t>
      </w:r>
      <w:r w:rsidRPr="00846600">
        <w:rPr>
          <w:rtl/>
        </w:rPr>
        <w:t xml:space="preserve"> وحمّاد بن عثمان </w:t>
      </w:r>
      <w:r w:rsidRPr="00BF578A">
        <w:rPr>
          <w:rStyle w:val="libFootnotenumChar"/>
          <w:rtl/>
        </w:rPr>
        <w:t>(7)</w:t>
      </w:r>
      <w:r>
        <w:rPr>
          <w:rtl/>
        </w:rPr>
        <w:t>،</w:t>
      </w:r>
      <w:r w:rsidRPr="00846600">
        <w:rPr>
          <w:rtl/>
        </w:rPr>
        <w:t xml:space="preserve"> وهم من أصحاب الإجماع</w:t>
      </w:r>
      <w:r>
        <w:rPr>
          <w:rtl/>
        </w:rPr>
        <w:t>،</w:t>
      </w:r>
      <w:r w:rsidRPr="00846600">
        <w:rPr>
          <w:rtl/>
        </w:rPr>
        <w:t xml:space="preserve"> والقاسم بن محمّد </w:t>
      </w:r>
      <w:r w:rsidRPr="00BF578A">
        <w:rPr>
          <w:rStyle w:val="libFootnotenumChar"/>
          <w:rtl/>
        </w:rPr>
        <w:t>(8)</w:t>
      </w:r>
      <w:r>
        <w:rPr>
          <w:rtl/>
        </w:rPr>
        <w:t>،</w:t>
      </w:r>
      <w:r w:rsidRPr="00846600">
        <w:rPr>
          <w:rtl/>
        </w:rPr>
        <w:t xml:space="preserve"> وعلي بن إسماعيل الميثمي </w:t>
      </w:r>
      <w:r w:rsidRPr="00BF578A">
        <w:rPr>
          <w:rStyle w:val="libFootnotenumChar"/>
          <w:rtl/>
        </w:rPr>
        <w:t>(9)</w:t>
      </w:r>
      <w:r>
        <w:rPr>
          <w:rtl/>
        </w:rPr>
        <w:t>،</w:t>
      </w:r>
      <w:r w:rsidRPr="00846600">
        <w:rPr>
          <w:rtl/>
        </w:rPr>
        <w:t xml:space="preserve"> وغيرهم.</w:t>
      </w:r>
    </w:p>
    <w:p w:rsidR="00BF578A" w:rsidRPr="00846600" w:rsidRDefault="00BF578A" w:rsidP="00BF578A">
      <w:pPr>
        <w:pStyle w:val="libNormal"/>
        <w:rPr>
          <w:rtl/>
        </w:rPr>
      </w:pPr>
      <w:r w:rsidRPr="00846600">
        <w:rPr>
          <w:rtl/>
        </w:rPr>
        <w:t xml:space="preserve">واعلم أنّ من ذكرناه من رجال الطريق هو الموجود في الوسائل </w:t>
      </w:r>
      <w:r w:rsidRPr="00BF578A">
        <w:rPr>
          <w:rStyle w:val="libFootnotenumChar"/>
          <w:rtl/>
        </w:rPr>
        <w:t>(10)</w:t>
      </w:r>
      <w:r>
        <w:rPr>
          <w:rtl/>
        </w:rPr>
        <w:t>،</w:t>
      </w:r>
      <w:r w:rsidRPr="00846600">
        <w:rPr>
          <w:rtl/>
        </w:rPr>
        <w:t xml:space="preserve"> وفيما رأيناه من نسخ الفقيه</w:t>
      </w:r>
      <w:r>
        <w:rPr>
          <w:rtl/>
        </w:rPr>
        <w:t>،</w:t>
      </w:r>
      <w:r w:rsidRPr="00846600">
        <w:rPr>
          <w:rtl/>
        </w:rPr>
        <w:t xml:space="preserve"> ولكن في شرح التقي المجلسي</w:t>
      </w:r>
      <w:r>
        <w:rPr>
          <w:rtl/>
        </w:rPr>
        <w:t>:</w:t>
      </w:r>
      <w:r w:rsidRPr="00846600">
        <w:rPr>
          <w:rtl/>
        </w:rPr>
        <w:t xml:space="preserve"> عن محمّد بن الوليد الخزّاز</w:t>
      </w:r>
      <w:r>
        <w:rPr>
          <w:rtl/>
        </w:rPr>
        <w:t>،</w:t>
      </w:r>
      <w:r w:rsidRPr="00846600">
        <w:rPr>
          <w:rtl/>
        </w:rPr>
        <w:t xml:space="preserve"> وشرح حاله ثم قال</w:t>
      </w:r>
      <w:r>
        <w:rPr>
          <w:rtl/>
        </w:rPr>
        <w:t>:</w:t>
      </w:r>
      <w:r w:rsidRPr="00846600">
        <w:rPr>
          <w:rtl/>
        </w:rPr>
        <w:t xml:space="preserve"> عن محمّد بن عيسى</w:t>
      </w:r>
      <w:r>
        <w:rPr>
          <w:rtl/>
        </w:rPr>
        <w:t>،</w:t>
      </w:r>
      <w:r w:rsidRPr="00846600">
        <w:rPr>
          <w:rtl/>
        </w:rPr>
        <w:t xml:space="preserve"> وهو ابن عبيد اليقطيني</w:t>
      </w:r>
      <w:r>
        <w:rPr>
          <w:rtl/>
        </w:rPr>
        <w:t>،</w:t>
      </w:r>
      <w:r w:rsidRPr="00846600">
        <w:rPr>
          <w:rtl/>
        </w:rPr>
        <w:t xml:space="preserve"> وقد تقدم ثقته </w:t>
      </w:r>
      <w:r w:rsidRPr="00BF578A">
        <w:rPr>
          <w:rStyle w:val="libFootnotenumChar"/>
          <w:rtl/>
        </w:rPr>
        <w:t>(11)</w:t>
      </w:r>
      <w:r>
        <w:rPr>
          <w:rtl/>
        </w:rPr>
        <w:t>،</w:t>
      </w:r>
      <w:r w:rsidRPr="00846600">
        <w:rPr>
          <w:rtl/>
        </w:rPr>
        <w:t xml:space="preserve"> انتهى.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41</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النجاشي 345 / 931.</w:t>
      </w:r>
    </w:p>
    <w:p w:rsidR="00BF578A" w:rsidRPr="00846600" w:rsidRDefault="00BF578A" w:rsidP="00BF578A">
      <w:pPr>
        <w:pStyle w:val="libFootnote0"/>
        <w:rPr>
          <w:rtl/>
        </w:rPr>
      </w:pPr>
      <w:r w:rsidRPr="00846600">
        <w:rPr>
          <w:rtl/>
        </w:rPr>
        <w:t>(3) رجال الكشي 2</w:t>
      </w:r>
      <w:r>
        <w:rPr>
          <w:rtl/>
        </w:rPr>
        <w:t>:</w:t>
      </w:r>
      <w:r w:rsidRPr="00846600">
        <w:rPr>
          <w:rtl/>
        </w:rPr>
        <w:t xml:space="preserve"> 835 / 1062.</w:t>
      </w:r>
    </w:p>
    <w:p w:rsidR="00BF578A" w:rsidRPr="00846600" w:rsidRDefault="00BF578A" w:rsidP="00BF578A">
      <w:pPr>
        <w:pStyle w:val="libFootnote0"/>
        <w:rPr>
          <w:rtl/>
        </w:rPr>
      </w:pPr>
      <w:r w:rsidRPr="00846600">
        <w:rPr>
          <w:rtl/>
        </w:rPr>
        <w:t>(4) في الأصل</w:t>
      </w:r>
      <w:r>
        <w:rPr>
          <w:rtl/>
        </w:rPr>
        <w:t>:</w:t>
      </w:r>
      <w:r w:rsidRPr="00846600">
        <w:rPr>
          <w:rtl/>
        </w:rPr>
        <w:t xml:space="preserve"> في</w:t>
      </w:r>
      <w:r>
        <w:rPr>
          <w:rtl/>
        </w:rPr>
        <w:t>،</w:t>
      </w:r>
      <w:r w:rsidRPr="00846600">
        <w:rPr>
          <w:rtl/>
        </w:rPr>
        <w:t xml:space="preserve"> وما أثبتناه هو الصحيح المناسب للمقام.</w:t>
      </w:r>
    </w:p>
    <w:p w:rsidR="00BF578A" w:rsidRPr="004A52BD" w:rsidRDefault="00BF578A" w:rsidP="00BF578A">
      <w:pPr>
        <w:pStyle w:val="libFootnote0"/>
        <w:rPr>
          <w:rtl/>
        </w:rPr>
      </w:pPr>
      <w:r w:rsidRPr="004A52BD">
        <w:rPr>
          <w:rtl/>
        </w:rPr>
        <w:t>(5) رجال النجاشي</w:t>
      </w:r>
      <w:r>
        <w:rPr>
          <w:rtl/>
        </w:rPr>
        <w:t>:</w:t>
      </w:r>
      <w:r w:rsidRPr="004A52BD">
        <w:rPr>
          <w:rtl/>
        </w:rPr>
        <w:t xml:space="preserve"> 141 / 368</w:t>
      </w:r>
      <w:r>
        <w:rPr>
          <w:rtl/>
        </w:rPr>
        <w:t>،</w:t>
      </w:r>
      <w:r w:rsidRPr="004A52BD">
        <w:rPr>
          <w:rtl/>
        </w:rPr>
        <w:t xml:space="preserve"> وفيه</w:t>
      </w:r>
      <w:r>
        <w:rPr>
          <w:rtl/>
        </w:rPr>
        <w:t>:</w:t>
      </w:r>
      <w:r w:rsidRPr="004A52BD">
        <w:rPr>
          <w:rtl/>
        </w:rPr>
        <w:t xml:space="preserve"> حبيب بن المعلل</w:t>
      </w:r>
      <w:r>
        <w:rPr>
          <w:rtl/>
        </w:rPr>
        <w:t>،</w:t>
      </w:r>
      <w:r w:rsidRPr="004A52BD">
        <w:rPr>
          <w:rtl/>
        </w:rPr>
        <w:t xml:space="preserve"> هذا ولم تتفق كتب الرجال بشأنه</w:t>
      </w:r>
      <w:r>
        <w:rPr>
          <w:rtl/>
        </w:rPr>
        <w:t>،</w:t>
      </w:r>
      <w:r w:rsidRPr="004A52BD">
        <w:rPr>
          <w:rtl/>
        </w:rPr>
        <w:t xml:space="preserve"> فبعضهم استظهر التعدد</w:t>
      </w:r>
      <w:r>
        <w:rPr>
          <w:rtl/>
        </w:rPr>
        <w:t>،</w:t>
      </w:r>
      <w:r w:rsidRPr="004A52BD">
        <w:rPr>
          <w:rtl/>
        </w:rPr>
        <w:t xml:space="preserve"> والآخر الاتحاد</w:t>
      </w:r>
      <w:r>
        <w:rPr>
          <w:rtl/>
        </w:rPr>
        <w:t>،</w:t>
      </w:r>
      <w:r w:rsidRPr="004A52BD">
        <w:rPr>
          <w:rtl/>
        </w:rPr>
        <w:t xml:space="preserve"> ومنهم من وسع الدائرة معتبرهم ثلاثة أو أربعة ولمزيد الفائدة</w:t>
      </w:r>
      <w:r>
        <w:rPr>
          <w:rtl/>
        </w:rPr>
        <w:t>،</w:t>
      </w:r>
      <w:r w:rsidRPr="004A52BD">
        <w:rPr>
          <w:rtl/>
        </w:rPr>
        <w:t xml:space="preserve"> انظر</w:t>
      </w:r>
      <w:r>
        <w:rPr>
          <w:rtl/>
        </w:rPr>
        <w:t>:</w:t>
      </w:r>
      <w:r w:rsidRPr="004A52BD">
        <w:rPr>
          <w:rtl/>
        </w:rPr>
        <w:t xml:space="preserve"> تنقيح المقال 1</w:t>
      </w:r>
      <w:r>
        <w:rPr>
          <w:rtl/>
        </w:rPr>
        <w:t>:</w:t>
      </w:r>
      <w:r w:rsidRPr="004A52BD">
        <w:rPr>
          <w:rtl/>
        </w:rPr>
        <w:t xml:space="preserve"> 253 / 2275</w:t>
      </w:r>
      <w:r>
        <w:rPr>
          <w:rtl/>
        </w:rPr>
        <w:t>،</w:t>
      </w:r>
      <w:r w:rsidRPr="004A52BD">
        <w:rPr>
          <w:rtl/>
        </w:rPr>
        <w:t xml:space="preserve"> ومعجم رجال الحديث 4</w:t>
      </w:r>
      <w:r>
        <w:rPr>
          <w:rtl/>
        </w:rPr>
        <w:t>:</w:t>
      </w:r>
      <w:r w:rsidRPr="004A52BD">
        <w:rPr>
          <w:rtl/>
        </w:rPr>
        <w:t>224 / 2570.</w:t>
      </w:r>
    </w:p>
    <w:p w:rsidR="00BF578A" w:rsidRPr="00846600" w:rsidRDefault="00BF578A" w:rsidP="00BF578A">
      <w:pPr>
        <w:pStyle w:val="libFootnote0"/>
        <w:rPr>
          <w:rtl/>
        </w:rPr>
      </w:pPr>
      <w:r w:rsidRPr="00846600">
        <w:rPr>
          <w:rtl/>
        </w:rPr>
        <w:t>(6) الاستبصار 2</w:t>
      </w:r>
      <w:r>
        <w:rPr>
          <w:rtl/>
        </w:rPr>
        <w:t>:</w:t>
      </w:r>
      <w:r w:rsidRPr="00846600">
        <w:rPr>
          <w:rtl/>
        </w:rPr>
        <w:t xml:space="preserve"> 226 / 781.</w:t>
      </w:r>
    </w:p>
    <w:p w:rsidR="00BF578A" w:rsidRPr="00846600" w:rsidRDefault="00BF578A" w:rsidP="00BF578A">
      <w:pPr>
        <w:pStyle w:val="libFootnote0"/>
        <w:rPr>
          <w:rtl/>
        </w:rPr>
      </w:pPr>
      <w:r w:rsidRPr="00846600">
        <w:rPr>
          <w:rtl/>
        </w:rPr>
        <w:t>(7) تهذيب الأحكام 4</w:t>
      </w:r>
      <w:r>
        <w:rPr>
          <w:rtl/>
        </w:rPr>
        <w:t>:</w:t>
      </w:r>
      <w:r w:rsidRPr="00846600">
        <w:rPr>
          <w:rtl/>
        </w:rPr>
        <w:t xml:space="preserve"> 213 / 620.</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464 / 3.</w:t>
      </w:r>
    </w:p>
    <w:p w:rsidR="00BF578A" w:rsidRPr="00846600" w:rsidRDefault="00BF578A" w:rsidP="00BF578A">
      <w:pPr>
        <w:pStyle w:val="libFootnote0"/>
        <w:rPr>
          <w:rtl/>
        </w:rPr>
      </w:pPr>
      <w:r w:rsidRPr="00846600">
        <w:rPr>
          <w:rtl/>
        </w:rPr>
        <w:t>(9) الكافي 3</w:t>
      </w:r>
      <w:r>
        <w:rPr>
          <w:rtl/>
        </w:rPr>
        <w:t>:</w:t>
      </w:r>
      <w:r w:rsidRPr="00846600">
        <w:rPr>
          <w:rtl/>
        </w:rPr>
        <w:t xml:space="preserve"> 507 / 2.</w:t>
      </w:r>
    </w:p>
    <w:p w:rsidR="00BF578A" w:rsidRPr="00846600" w:rsidRDefault="00BF578A" w:rsidP="00BF578A">
      <w:pPr>
        <w:pStyle w:val="libFootnote0"/>
        <w:rPr>
          <w:rtl/>
        </w:rPr>
      </w:pPr>
      <w:r w:rsidRPr="00846600">
        <w:rPr>
          <w:rtl/>
        </w:rPr>
        <w:t>(10) وسائل الشيعة 19</w:t>
      </w:r>
      <w:r>
        <w:rPr>
          <w:rtl/>
        </w:rPr>
        <w:t>:</w:t>
      </w:r>
      <w:r w:rsidRPr="00846600">
        <w:rPr>
          <w:rtl/>
        </w:rPr>
        <w:t xml:space="preserve"> 342 / 68.</w:t>
      </w:r>
    </w:p>
    <w:p w:rsidR="00BF578A" w:rsidRPr="00846600" w:rsidRDefault="00BF578A" w:rsidP="00BF578A">
      <w:pPr>
        <w:pStyle w:val="libFootnote0"/>
        <w:rPr>
          <w:rtl/>
        </w:rPr>
      </w:pPr>
      <w:r w:rsidRPr="00846600">
        <w:rPr>
          <w:rtl/>
        </w:rPr>
        <w:t>(11) روضة المتقين 14</w:t>
      </w:r>
      <w:r>
        <w:rPr>
          <w:rtl/>
        </w:rPr>
        <w:t>:</w:t>
      </w:r>
      <w:r w:rsidRPr="00846600">
        <w:rPr>
          <w:rtl/>
        </w:rPr>
        <w:t xml:space="preserve"> 86.</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وهو غريب منه لاقتصاره على نسخة مغلوطة</w:t>
      </w:r>
      <w:r>
        <w:rPr>
          <w:rtl/>
        </w:rPr>
        <w:t>،</w:t>
      </w:r>
      <w:r w:rsidRPr="00846600">
        <w:rPr>
          <w:rtl/>
        </w:rPr>
        <w:t xml:space="preserve"> وقد صرّحوا في ترجمة الخزاز</w:t>
      </w:r>
      <w:r>
        <w:rPr>
          <w:rtl/>
        </w:rPr>
        <w:t>،</w:t>
      </w:r>
      <w:r w:rsidRPr="00846600">
        <w:rPr>
          <w:rtl/>
        </w:rPr>
        <w:t xml:space="preserve"> أنه يروي عن حماد بن عثمان </w:t>
      </w:r>
      <w:r w:rsidRPr="00BF578A">
        <w:rPr>
          <w:rStyle w:val="libFootnotenumChar"/>
          <w:rtl/>
        </w:rPr>
        <w:t>(1)</w:t>
      </w:r>
      <w:r>
        <w:rPr>
          <w:rtl/>
        </w:rPr>
        <w:t>،</w:t>
      </w:r>
      <w:r w:rsidRPr="00846600">
        <w:rPr>
          <w:rtl/>
        </w:rPr>
        <w:t xml:space="preserve"> والموجود في الأسانيد كثيرا رواية محمّد ابن عيسى عن حمّاد بتوسط يونس بن عبد الرحمن </w:t>
      </w:r>
      <w:r w:rsidRPr="00BF578A">
        <w:rPr>
          <w:rStyle w:val="libFootnotenumChar"/>
          <w:rtl/>
        </w:rPr>
        <w:t>(2)</w:t>
      </w:r>
      <w:r w:rsidRPr="00846600">
        <w:rPr>
          <w:rtl/>
        </w:rPr>
        <w:t xml:space="preserve"> فلاحظ</w:t>
      </w:r>
      <w:r>
        <w:rPr>
          <w:rtl/>
        </w:rPr>
        <w:t>،</w:t>
      </w:r>
      <w:r w:rsidRPr="00846600">
        <w:rPr>
          <w:rtl/>
        </w:rPr>
        <w:t xml:space="preserve"> وبالجملة فالسند موثّق كالصحيح.</w:t>
      </w:r>
    </w:p>
    <w:p w:rsidR="00BF578A" w:rsidRPr="00846600" w:rsidRDefault="00BF578A" w:rsidP="00BF578A">
      <w:pPr>
        <w:pStyle w:val="libNormal"/>
        <w:rPr>
          <w:rtl/>
        </w:rPr>
      </w:pPr>
      <w:r w:rsidRPr="00BF578A">
        <w:rPr>
          <w:rStyle w:val="libBold2Char"/>
          <w:rtl/>
        </w:rPr>
        <w:t>[70] ع</w:t>
      </w:r>
      <w:r>
        <w:rPr>
          <w:rStyle w:val="libBold2Char"/>
          <w:rtl/>
        </w:rPr>
        <w:t xml:space="preserve"> - </w:t>
      </w:r>
      <w:r w:rsidRPr="00BF578A">
        <w:rPr>
          <w:rStyle w:val="libBold2Char"/>
          <w:rtl/>
        </w:rPr>
        <w:t>وإلى حذيفة بن منصور</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السند صحيح.</w:t>
      </w:r>
    </w:p>
    <w:p w:rsidR="00BF578A" w:rsidRPr="00846600" w:rsidRDefault="00BF578A" w:rsidP="00BF578A">
      <w:pPr>
        <w:pStyle w:val="libNormal"/>
        <w:rPr>
          <w:rtl/>
        </w:rPr>
      </w:pPr>
      <w:r w:rsidRPr="00846600">
        <w:rPr>
          <w:rtl/>
        </w:rPr>
        <w:t xml:space="preserve">وأمّا حذيفة بن منصور </w:t>
      </w:r>
      <w:r>
        <w:rPr>
          <w:rtl/>
        </w:rPr>
        <w:t>[</w:t>
      </w:r>
      <w:r w:rsidRPr="00846600">
        <w:rPr>
          <w:rtl/>
        </w:rPr>
        <w:t>بن</w:t>
      </w:r>
      <w:r>
        <w:rPr>
          <w:rtl/>
        </w:rPr>
        <w:t>]</w:t>
      </w:r>
      <w:r w:rsidRPr="00846600">
        <w:rPr>
          <w:rtl/>
        </w:rPr>
        <w:t xml:space="preserve"> </w:t>
      </w:r>
      <w:r w:rsidRPr="00BF578A">
        <w:rPr>
          <w:rStyle w:val="libFootnotenumChar"/>
          <w:rtl/>
        </w:rPr>
        <w:t>(4)</w:t>
      </w:r>
      <w:r w:rsidRPr="00846600">
        <w:rPr>
          <w:rtl/>
        </w:rPr>
        <w:t xml:space="preserve"> الكثير الخزاعي فمن أجلاء الثقات لوجوه</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ما في النجاشي</w:t>
      </w:r>
      <w:r>
        <w:rPr>
          <w:rtl/>
        </w:rPr>
        <w:t>:</w:t>
      </w:r>
      <w:r w:rsidRPr="00846600">
        <w:rPr>
          <w:rtl/>
        </w:rPr>
        <w:t xml:space="preserve"> ثقة</w:t>
      </w:r>
      <w:r>
        <w:rPr>
          <w:rtl/>
        </w:rPr>
        <w:t>،</w:t>
      </w:r>
      <w:r w:rsidRPr="00846600">
        <w:rPr>
          <w:rtl/>
        </w:rPr>
        <w:t xml:space="preserve"> روى عن أبي جعفر</w:t>
      </w:r>
      <w:r>
        <w:rPr>
          <w:rtl/>
        </w:rPr>
        <w:t>،</w:t>
      </w:r>
      <w:r w:rsidRPr="00846600">
        <w:rPr>
          <w:rtl/>
        </w:rPr>
        <w:t xml:space="preserve"> وأبي عبد الله</w:t>
      </w:r>
      <w:r>
        <w:rPr>
          <w:rtl/>
        </w:rPr>
        <w:t>،</w:t>
      </w:r>
      <w:r w:rsidRPr="00846600">
        <w:rPr>
          <w:rtl/>
        </w:rPr>
        <w:t xml:space="preserve"> وأبي الحسن </w:t>
      </w:r>
      <w:r w:rsidRPr="00BF578A">
        <w:rPr>
          <w:rStyle w:val="libAlaemChar"/>
          <w:rtl/>
        </w:rPr>
        <w:t>عليهم‌السلام</w:t>
      </w:r>
      <w:r w:rsidRPr="00846600">
        <w:rPr>
          <w:rtl/>
        </w:rPr>
        <w:t xml:space="preserve"> وابناه الحسن ومحمّد رويا الحديث</w:t>
      </w:r>
      <w:r>
        <w:rPr>
          <w:rtl/>
        </w:rPr>
        <w:t>،</w:t>
      </w:r>
      <w:r w:rsidRPr="00846600">
        <w:rPr>
          <w:rtl/>
        </w:rPr>
        <w:t xml:space="preserve"> له كتاب يرويه عدّة من أصحابنا </w:t>
      </w:r>
      <w:r w:rsidRPr="00BF578A">
        <w:rPr>
          <w:rStyle w:val="libFootnotenumChar"/>
          <w:rtl/>
        </w:rPr>
        <w:t>(5)</w:t>
      </w:r>
      <w:r>
        <w:rPr>
          <w:rtl/>
        </w:rPr>
        <w:t>.</w:t>
      </w:r>
      <w:r w:rsidRPr="00846600">
        <w:rPr>
          <w:rtl/>
        </w:rPr>
        <w:t xml:space="preserve"> إلى آخره.</w:t>
      </w:r>
    </w:p>
    <w:p w:rsidR="00BF578A" w:rsidRPr="00846600" w:rsidRDefault="00BF578A" w:rsidP="00BF578A">
      <w:pPr>
        <w:pStyle w:val="libNormal"/>
        <w:rPr>
          <w:rtl/>
        </w:rPr>
      </w:pPr>
      <w:r w:rsidRPr="00846600">
        <w:rPr>
          <w:rtl/>
        </w:rPr>
        <w:t>ب</w:t>
      </w:r>
      <w:r>
        <w:rPr>
          <w:rtl/>
        </w:rPr>
        <w:t xml:space="preserve"> - </w:t>
      </w:r>
      <w:r w:rsidRPr="00846600">
        <w:rPr>
          <w:rtl/>
        </w:rPr>
        <w:t>رواية ابن أبي عمير عنه كما في طريق النجاشي إلى كتابه</w:t>
      </w:r>
      <w:r>
        <w:rPr>
          <w:rtl/>
        </w:rPr>
        <w:t>،</w:t>
      </w:r>
      <w:r w:rsidRPr="00846600">
        <w:rPr>
          <w:rtl/>
        </w:rPr>
        <w:t xml:space="preserve"> وصفوان في التهذيب في باب فرض صلاة السفر </w:t>
      </w:r>
      <w:r w:rsidRPr="00BF578A">
        <w:rPr>
          <w:rStyle w:val="libFootnotenumChar"/>
          <w:rtl/>
        </w:rPr>
        <w:t>(6)</w:t>
      </w:r>
      <w:r>
        <w:rPr>
          <w:rtl/>
        </w:rPr>
        <w:t>،</w:t>
      </w:r>
      <w:r w:rsidRPr="00846600">
        <w:rPr>
          <w:rtl/>
        </w:rPr>
        <w:t xml:space="preserve"> وعبد الله بن المغيرة فيه في باب الصلاة في السفر من أبواب الزيادات </w:t>
      </w:r>
      <w:r w:rsidRPr="00BF578A">
        <w:rPr>
          <w:rStyle w:val="libFootnotenumChar"/>
          <w:rtl/>
        </w:rPr>
        <w:t>(7)</w:t>
      </w:r>
      <w:r>
        <w:rPr>
          <w:rtl/>
        </w:rPr>
        <w:t>،</w:t>
      </w:r>
      <w:r w:rsidRPr="00846600">
        <w:rPr>
          <w:rtl/>
        </w:rPr>
        <w:t xml:space="preserve"> وأبان بن عثمان فيه في باب العارية </w:t>
      </w:r>
      <w:r w:rsidRPr="00BF578A">
        <w:rPr>
          <w:rStyle w:val="libFootnotenumChar"/>
          <w:rtl/>
        </w:rPr>
        <w:t>(8)</w:t>
      </w:r>
      <w:r>
        <w:rPr>
          <w:rtl/>
        </w:rPr>
        <w:t>،</w:t>
      </w:r>
      <w:r w:rsidRPr="00846600">
        <w:rPr>
          <w:rtl/>
        </w:rPr>
        <w:t xml:space="preserve"> وحمّاد بن عثمان وجميل بن دراج في الكافي في باب السنّة في المهور </w:t>
      </w:r>
      <w:r w:rsidRPr="00BF578A">
        <w:rPr>
          <w:rStyle w:val="libFootnotenumChar"/>
          <w:rtl/>
        </w:rPr>
        <w:t>(9)</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فهرست الشيخ</w:t>
      </w:r>
      <w:r>
        <w:rPr>
          <w:rtl/>
        </w:rPr>
        <w:t>:</w:t>
      </w:r>
      <w:r w:rsidRPr="00846600">
        <w:rPr>
          <w:rtl/>
        </w:rPr>
        <w:t xml:space="preserve"> 60 / 230.</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18 / 9.</w:t>
      </w:r>
    </w:p>
    <w:p w:rsidR="00BF578A" w:rsidRPr="00846600" w:rsidRDefault="00BF578A" w:rsidP="00BF578A">
      <w:pPr>
        <w:pStyle w:val="libFootnote0"/>
        <w:rPr>
          <w:rtl/>
        </w:rPr>
      </w:pPr>
      <w:r w:rsidRPr="00846600">
        <w:rPr>
          <w:rtl/>
        </w:rPr>
        <w:t>(3) الفقيه 4</w:t>
      </w:r>
      <w:r>
        <w:rPr>
          <w:rtl/>
        </w:rPr>
        <w:t>:</w:t>
      </w:r>
      <w:r w:rsidRPr="00846600">
        <w:rPr>
          <w:rtl/>
        </w:rPr>
        <w:t xml:space="preserve"> 94</w:t>
      </w:r>
      <w:r>
        <w:rPr>
          <w:rtl/>
        </w:rPr>
        <w:t>،</w:t>
      </w:r>
      <w:r w:rsidRPr="00846600">
        <w:rPr>
          <w:rtl/>
        </w:rPr>
        <w:t xml:space="preserve"> من المشيخة.</w:t>
      </w:r>
    </w:p>
    <w:p w:rsidR="00BF578A" w:rsidRPr="00846600" w:rsidRDefault="00BF578A" w:rsidP="00BF578A">
      <w:pPr>
        <w:pStyle w:val="libFootnote0"/>
        <w:rPr>
          <w:rtl/>
        </w:rPr>
      </w:pPr>
      <w:r w:rsidRPr="00846600">
        <w:rPr>
          <w:rtl/>
        </w:rPr>
        <w:t>(4) الظاهر سقوطه من الأصل سهوا وأثبتناه من النجاشي وغيره.</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147 / 383.</w:t>
      </w:r>
    </w:p>
    <w:p w:rsidR="00BF578A" w:rsidRPr="00846600" w:rsidRDefault="00BF578A" w:rsidP="00BF578A">
      <w:pPr>
        <w:pStyle w:val="libFootnote0"/>
        <w:rPr>
          <w:rtl/>
        </w:rPr>
      </w:pPr>
      <w:r w:rsidRPr="00846600">
        <w:rPr>
          <w:rtl/>
        </w:rPr>
        <w:t>(6) تهذيب الأحكام 2</w:t>
      </w:r>
      <w:r>
        <w:rPr>
          <w:rtl/>
        </w:rPr>
        <w:t>:</w:t>
      </w:r>
      <w:r w:rsidRPr="00846600">
        <w:rPr>
          <w:rtl/>
        </w:rPr>
        <w:t xml:space="preserve"> 14 / 34.</w:t>
      </w:r>
    </w:p>
    <w:p w:rsidR="00BF578A" w:rsidRPr="00846600" w:rsidRDefault="00BF578A" w:rsidP="00BF578A">
      <w:pPr>
        <w:pStyle w:val="libFootnote0"/>
        <w:rPr>
          <w:rtl/>
        </w:rPr>
      </w:pPr>
      <w:r w:rsidRPr="00846600">
        <w:rPr>
          <w:rtl/>
        </w:rPr>
        <w:t>(7) تهذيب الأحكام 3</w:t>
      </w:r>
      <w:r>
        <w:rPr>
          <w:rtl/>
        </w:rPr>
        <w:t>:</w:t>
      </w:r>
      <w:r w:rsidRPr="00846600">
        <w:rPr>
          <w:rtl/>
        </w:rPr>
        <w:t xml:space="preserve"> 213 / 521.</w:t>
      </w:r>
    </w:p>
    <w:p w:rsidR="00BF578A" w:rsidRPr="00846600" w:rsidRDefault="00BF578A" w:rsidP="00BF578A">
      <w:pPr>
        <w:pStyle w:val="libFootnote0"/>
        <w:rPr>
          <w:rtl/>
        </w:rPr>
      </w:pPr>
      <w:r w:rsidRPr="00846600">
        <w:rPr>
          <w:rtl/>
        </w:rPr>
        <w:t>(8) تهذيب الأحكام 7</w:t>
      </w:r>
      <w:r>
        <w:rPr>
          <w:rtl/>
        </w:rPr>
        <w:t>:</w:t>
      </w:r>
      <w:r w:rsidRPr="00846600">
        <w:rPr>
          <w:rtl/>
        </w:rPr>
        <w:t xml:space="preserve"> 184 / 810.</w:t>
      </w:r>
    </w:p>
    <w:p w:rsidR="00BF578A" w:rsidRPr="00846600" w:rsidRDefault="00BF578A" w:rsidP="00BF578A">
      <w:pPr>
        <w:pStyle w:val="libFootnote0"/>
        <w:rPr>
          <w:rtl/>
        </w:rPr>
      </w:pPr>
      <w:r w:rsidRPr="00846600">
        <w:rPr>
          <w:rtl/>
        </w:rPr>
        <w:t>(9) الكافي 5</w:t>
      </w:r>
      <w:r>
        <w:rPr>
          <w:rtl/>
        </w:rPr>
        <w:t>:</w:t>
      </w:r>
      <w:r w:rsidRPr="00846600">
        <w:rPr>
          <w:rtl/>
        </w:rPr>
        <w:t xml:space="preserve"> 375 / 1.</w:t>
      </w:r>
    </w:p>
    <w:p w:rsidR="00BF578A" w:rsidRDefault="00BF578A" w:rsidP="00BF578A">
      <w:pPr>
        <w:pStyle w:val="libNormal"/>
        <w:rPr>
          <w:rtl/>
        </w:rPr>
      </w:pPr>
      <w:r>
        <w:rPr>
          <w:rtl/>
        </w:rPr>
        <w:br w:type="page"/>
      </w:r>
    </w:p>
    <w:p w:rsidR="00BF578A" w:rsidRPr="00846600" w:rsidRDefault="00BF578A" w:rsidP="00BF578A">
      <w:pPr>
        <w:pStyle w:val="libNormal0"/>
        <w:rPr>
          <w:rtl/>
        </w:rPr>
      </w:pPr>
      <w:r>
        <w:rPr>
          <w:rtl/>
        </w:rPr>
        <w:lastRenderedPageBreak/>
        <w:t xml:space="preserve"> - </w:t>
      </w:r>
      <w:r w:rsidRPr="00846600">
        <w:rPr>
          <w:rtl/>
        </w:rPr>
        <w:t>هؤلاء الستّة من أصحاب الإجماع لا يروون جميعهم أو الأوّلان منهم إلاّ عن الثقة</w:t>
      </w:r>
      <w:r>
        <w:rPr>
          <w:rtl/>
        </w:rPr>
        <w:t xml:space="preserve"> - </w:t>
      </w:r>
      <w:r w:rsidRPr="00846600">
        <w:rPr>
          <w:rtl/>
        </w:rPr>
        <w:t>وغيرهم من الثقات</w:t>
      </w:r>
      <w:r>
        <w:rPr>
          <w:rtl/>
        </w:rPr>
        <w:t>:</w:t>
      </w:r>
      <w:r w:rsidRPr="00846600">
        <w:rPr>
          <w:rtl/>
        </w:rPr>
        <w:t xml:space="preserve"> كمحمّد بن سنان </w:t>
      </w:r>
      <w:r w:rsidRPr="00BF578A">
        <w:rPr>
          <w:rStyle w:val="libFootnotenumChar"/>
          <w:rtl/>
        </w:rPr>
        <w:t>(1)</w:t>
      </w:r>
      <w:r>
        <w:rPr>
          <w:rtl/>
        </w:rPr>
        <w:t>،</w:t>
      </w:r>
      <w:r w:rsidRPr="00846600">
        <w:rPr>
          <w:rtl/>
        </w:rPr>
        <w:t xml:space="preserve"> ومحمّد بن أبي حمزة </w:t>
      </w:r>
      <w:r w:rsidRPr="00BF578A">
        <w:rPr>
          <w:rStyle w:val="libFootnotenumChar"/>
          <w:rtl/>
        </w:rPr>
        <w:t>(2)</w:t>
      </w:r>
      <w:r>
        <w:rPr>
          <w:rtl/>
        </w:rPr>
        <w:t>،</w:t>
      </w:r>
      <w:r w:rsidRPr="00846600">
        <w:rPr>
          <w:rtl/>
        </w:rPr>
        <w:t xml:space="preserve"> وعبد الله بن حمّاد الأنصاري </w:t>
      </w:r>
      <w:r w:rsidRPr="00BF578A">
        <w:rPr>
          <w:rStyle w:val="libFootnotenumChar"/>
          <w:rtl/>
        </w:rPr>
        <w:t>(3)</w:t>
      </w:r>
      <w:r>
        <w:rPr>
          <w:rtl/>
        </w:rPr>
        <w:t>،</w:t>
      </w:r>
      <w:r w:rsidRPr="00846600">
        <w:rPr>
          <w:rtl/>
        </w:rPr>
        <w:t xml:space="preserve"> والحكم بن مسكين </w:t>
      </w:r>
      <w:r w:rsidRPr="00BF578A">
        <w:rPr>
          <w:rStyle w:val="libFootnotenumChar"/>
          <w:rtl/>
        </w:rPr>
        <w:t>(4)</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ما في الخلاصة قال</w:t>
      </w:r>
      <w:r>
        <w:rPr>
          <w:rtl/>
        </w:rPr>
        <w:t>:</w:t>
      </w:r>
      <w:r w:rsidRPr="00846600">
        <w:rPr>
          <w:rtl/>
        </w:rPr>
        <w:t xml:space="preserve"> ووثقه شيخنا المفيد ومدحه </w:t>
      </w:r>
      <w:r w:rsidRPr="00BF578A">
        <w:rPr>
          <w:rStyle w:val="libFootnotenumChar"/>
          <w:rtl/>
        </w:rPr>
        <w:t>(5)</w:t>
      </w:r>
      <w:r>
        <w:rPr>
          <w:rtl/>
        </w:rPr>
        <w:t>.</w:t>
      </w:r>
      <w:r w:rsidRPr="00846600">
        <w:rPr>
          <w:rtl/>
        </w:rPr>
        <w:t xml:space="preserve"> إلى آخره.</w:t>
      </w:r>
    </w:p>
    <w:p w:rsidR="00BF578A" w:rsidRPr="00846600" w:rsidRDefault="00BF578A" w:rsidP="00BF578A">
      <w:pPr>
        <w:pStyle w:val="libNormal"/>
        <w:rPr>
          <w:rtl/>
        </w:rPr>
      </w:pPr>
      <w:r w:rsidRPr="00846600">
        <w:rPr>
          <w:rtl/>
        </w:rPr>
        <w:t>قلت</w:t>
      </w:r>
      <w:r>
        <w:rPr>
          <w:rtl/>
        </w:rPr>
        <w:t>:</w:t>
      </w:r>
      <w:r w:rsidRPr="00846600">
        <w:rPr>
          <w:rtl/>
        </w:rPr>
        <w:t xml:space="preserve"> وفي الرسالة العددية لم يطعن في السند الذي فيه حذيفة إلاّ بمحمّد بن سنان </w:t>
      </w:r>
      <w:r w:rsidRPr="00BF578A">
        <w:rPr>
          <w:rStyle w:val="libFootnotenumChar"/>
          <w:rtl/>
        </w:rPr>
        <w:t>(6)</w:t>
      </w:r>
      <w:r>
        <w:rPr>
          <w:rtl/>
        </w:rPr>
        <w:t>،</w:t>
      </w:r>
      <w:r w:rsidRPr="00846600">
        <w:rPr>
          <w:rtl/>
        </w:rPr>
        <w:t xml:space="preserve"> ولو لا وثاقته عنده لكان أولى بالطعن.</w:t>
      </w:r>
    </w:p>
    <w:p w:rsidR="00BF578A" w:rsidRPr="00846600" w:rsidRDefault="00BF578A" w:rsidP="00BF578A">
      <w:pPr>
        <w:pStyle w:val="libNormal"/>
        <w:rPr>
          <w:rtl/>
        </w:rPr>
      </w:pPr>
      <w:r w:rsidRPr="00846600">
        <w:rPr>
          <w:rtl/>
        </w:rPr>
        <w:t>د</w:t>
      </w:r>
      <w:r>
        <w:rPr>
          <w:rtl/>
        </w:rPr>
        <w:t xml:space="preserve"> - </w:t>
      </w:r>
      <w:r w:rsidRPr="00846600">
        <w:rPr>
          <w:rtl/>
        </w:rPr>
        <w:t>ما ذكره الشيخ في التهذيب عند ذكر حديثه في عدم نقصان شهر رمضان</w:t>
      </w:r>
      <w:r>
        <w:rPr>
          <w:rtl/>
        </w:rPr>
        <w:t>:</w:t>
      </w:r>
      <w:r w:rsidRPr="00846600">
        <w:rPr>
          <w:rtl/>
        </w:rPr>
        <w:t xml:space="preserve"> هذا الخبر لا يصح العمل به من وجوه</w:t>
      </w:r>
      <w:r>
        <w:rPr>
          <w:rtl/>
        </w:rPr>
        <w:t>:</w:t>
      </w:r>
    </w:p>
    <w:p w:rsidR="00BF578A" w:rsidRPr="00846600" w:rsidRDefault="00BF578A" w:rsidP="00BF578A">
      <w:pPr>
        <w:pStyle w:val="libNormal"/>
        <w:rPr>
          <w:rtl/>
        </w:rPr>
      </w:pPr>
      <w:r w:rsidRPr="00846600">
        <w:rPr>
          <w:rtl/>
        </w:rPr>
        <w:t>أحدهما</w:t>
      </w:r>
      <w:r>
        <w:rPr>
          <w:rtl/>
        </w:rPr>
        <w:t>:</w:t>
      </w:r>
      <w:r w:rsidRPr="00846600">
        <w:rPr>
          <w:rtl/>
        </w:rPr>
        <w:t xml:space="preserve"> أنّ متن الخبر لا يوجد في شيء من الأصول المصنّفة</w:t>
      </w:r>
      <w:r>
        <w:rPr>
          <w:rtl/>
        </w:rPr>
        <w:t>،</w:t>
      </w:r>
      <w:r w:rsidRPr="00846600">
        <w:rPr>
          <w:rtl/>
        </w:rPr>
        <w:t xml:space="preserve"> وإنّما هو موجود في الشواذ من الأخبار.</w:t>
      </w:r>
    </w:p>
    <w:p w:rsidR="00BF578A" w:rsidRPr="00846600" w:rsidRDefault="00BF578A" w:rsidP="00BF578A">
      <w:pPr>
        <w:pStyle w:val="libNormal"/>
        <w:rPr>
          <w:rtl/>
        </w:rPr>
      </w:pPr>
      <w:r w:rsidRPr="00846600">
        <w:rPr>
          <w:rtl/>
        </w:rPr>
        <w:t>ومنها</w:t>
      </w:r>
      <w:r>
        <w:rPr>
          <w:rtl/>
        </w:rPr>
        <w:t>:</w:t>
      </w:r>
      <w:r w:rsidRPr="00846600">
        <w:rPr>
          <w:rtl/>
        </w:rPr>
        <w:t xml:space="preserve"> أن كتاب حذيفة بن منصور عري منه</w:t>
      </w:r>
      <w:r>
        <w:rPr>
          <w:rtl/>
        </w:rPr>
        <w:t>،</w:t>
      </w:r>
      <w:r w:rsidRPr="00846600">
        <w:rPr>
          <w:rtl/>
        </w:rPr>
        <w:t xml:space="preserve"> والكتاب معروف مشهور</w:t>
      </w:r>
      <w:r>
        <w:rPr>
          <w:rtl/>
        </w:rPr>
        <w:t>،</w:t>
      </w:r>
      <w:r w:rsidRPr="00846600">
        <w:rPr>
          <w:rtl/>
        </w:rPr>
        <w:t xml:space="preserve"> ولو كان هذا الحديث صحيحا عنه لضمّنه كتابه </w:t>
      </w:r>
      <w:r w:rsidRPr="00BF578A">
        <w:rPr>
          <w:rStyle w:val="libFootnotenumChar"/>
          <w:rtl/>
        </w:rPr>
        <w:t>(7)</w:t>
      </w:r>
      <w:r>
        <w:rPr>
          <w:rtl/>
        </w:rPr>
        <w:t>.</w:t>
      </w:r>
      <w:r w:rsidRPr="00846600">
        <w:rPr>
          <w:rtl/>
        </w:rPr>
        <w:t xml:space="preserve"> إلى آخره.</w:t>
      </w:r>
    </w:p>
    <w:p w:rsidR="00BF578A" w:rsidRPr="00846600" w:rsidRDefault="00BF578A" w:rsidP="00BF578A">
      <w:pPr>
        <w:pStyle w:val="libNormal"/>
        <w:rPr>
          <w:rtl/>
        </w:rPr>
      </w:pPr>
      <w:r w:rsidRPr="00846600">
        <w:rPr>
          <w:rtl/>
        </w:rPr>
        <w:t>وفي تعليقة الأستاذ الأكبر في كلامه فوائد</w:t>
      </w:r>
      <w:r>
        <w:rPr>
          <w:rtl/>
        </w:rPr>
        <w:t>:</w:t>
      </w:r>
      <w:r w:rsidRPr="00846600">
        <w:rPr>
          <w:rtl/>
        </w:rPr>
        <w:t xml:space="preserve"> منها كون حذيفة جليلا</w:t>
      </w:r>
      <w:r>
        <w:rPr>
          <w:rtl/>
        </w:rPr>
        <w:t>،</w:t>
      </w:r>
      <w:r w:rsidRPr="00846600">
        <w:rPr>
          <w:rtl/>
        </w:rPr>
        <w:t xml:space="preserve"> صحيح الحديث</w:t>
      </w:r>
      <w:r>
        <w:rPr>
          <w:rtl/>
        </w:rPr>
        <w:t>،</w:t>
      </w:r>
      <w:r w:rsidRPr="00846600">
        <w:rPr>
          <w:rtl/>
        </w:rPr>
        <w:t xml:space="preserve"> موثوقا به.</w:t>
      </w:r>
    </w:p>
    <w:p w:rsidR="00BF578A" w:rsidRPr="00846600" w:rsidRDefault="00BF578A" w:rsidP="00BF578A">
      <w:pPr>
        <w:pStyle w:val="libNormal"/>
        <w:rPr>
          <w:rtl/>
        </w:rPr>
      </w:pPr>
      <w:r w:rsidRPr="00846600">
        <w:rPr>
          <w:rtl/>
        </w:rPr>
        <w:t xml:space="preserve">ومنها أن الأخبار التي نقلها المشايخ عنه على سبيل الاعتماد والإفتاء بها إنّما هي من كتابه المعروف المشهور </w:t>
      </w:r>
      <w:r w:rsidRPr="00BF578A">
        <w:rPr>
          <w:rStyle w:val="libFootnotenumChar"/>
          <w:rtl/>
        </w:rPr>
        <w:t>(8)</w:t>
      </w:r>
      <w:r>
        <w:rPr>
          <w:rtl/>
        </w:rPr>
        <w:t>.</w:t>
      </w:r>
      <w:r w:rsidRPr="00846600">
        <w:rPr>
          <w:rtl/>
        </w:rPr>
        <w:t xml:space="preserve"> إلى آخره.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94</w:t>
      </w:r>
      <w:r>
        <w:rPr>
          <w:rtl/>
        </w:rPr>
        <w:t>،</w:t>
      </w:r>
      <w:r w:rsidRPr="00846600">
        <w:rPr>
          <w:rtl/>
        </w:rPr>
        <w:t xml:space="preserve"> من المشيخة.</w:t>
      </w:r>
    </w:p>
    <w:p w:rsidR="00BF578A" w:rsidRPr="00846600" w:rsidRDefault="00BF578A" w:rsidP="00BF578A">
      <w:pPr>
        <w:pStyle w:val="libFootnote0"/>
        <w:rPr>
          <w:rtl/>
        </w:rPr>
      </w:pPr>
      <w:r w:rsidRPr="00846600">
        <w:rPr>
          <w:rtl/>
        </w:rPr>
        <w:t>(2) فهرست الشيخ</w:t>
      </w:r>
      <w:r>
        <w:rPr>
          <w:rtl/>
        </w:rPr>
        <w:t>:</w:t>
      </w:r>
      <w:r w:rsidRPr="00846600">
        <w:rPr>
          <w:rtl/>
        </w:rPr>
        <w:t xml:space="preserve"> 65 / 251.</w:t>
      </w:r>
    </w:p>
    <w:p w:rsidR="00BF578A" w:rsidRPr="00846600" w:rsidRDefault="00BF578A" w:rsidP="00BF578A">
      <w:pPr>
        <w:pStyle w:val="libFootnote0"/>
        <w:rPr>
          <w:rtl/>
        </w:rPr>
      </w:pPr>
      <w:r w:rsidRPr="00846600">
        <w:rPr>
          <w:rtl/>
        </w:rPr>
        <w:t>(3) تهذيب الأحكام 7</w:t>
      </w:r>
      <w:r>
        <w:rPr>
          <w:rtl/>
        </w:rPr>
        <w:t>:</w:t>
      </w:r>
      <w:r w:rsidRPr="00846600">
        <w:rPr>
          <w:rtl/>
        </w:rPr>
        <w:t xml:space="preserve"> 344 / 1411.</w:t>
      </w:r>
    </w:p>
    <w:p w:rsidR="00BF578A" w:rsidRPr="00846600" w:rsidRDefault="00BF578A" w:rsidP="00BF578A">
      <w:pPr>
        <w:pStyle w:val="libFootnote0"/>
        <w:rPr>
          <w:rtl/>
        </w:rPr>
      </w:pPr>
      <w:r w:rsidRPr="00846600">
        <w:rPr>
          <w:rtl/>
        </w:rPr>
        <w:t>(4) الكافي 6</w:t>
      </w:r>
      <w:r>
        <w:rPr>
          <w:rtl/>
        </w:rPr>
        <w:t>:</w:t>
      </w:r>
      <w:r w:rsidRPr="00846600">
        <w:rPr>
          <w:rtl/>
        </w:rPr>
        <w:t xml:space="preserve"> 490 / 7.</w:t>
      </w:r>
    </w:p>
    <w:p w:rsidR="00BF578A" w:rsidRPr="00846600" w:rsidRDefault="00BF578A" w:rsidP="00BF578A">
      <w:pPr>
        <w:pStyle w:val="libFootnote0"/>
        <w:rPr>
          <w:rtl/>
        </w:rPr>
      </w:pPr>
      <w:r w:rsidRPr="00846600">
        <w:rPr>
          <w:rtl/>
        </w:rPr>
        <w:t>(5) رجال العلامة</w:t>
      </w:r>
      <w:r>
        <w:rPr>
          <w:rtl/>
        </w:rPr>
        <w:t>:</w:t>
      </w:r>
      <w:r w:rsidRPr="00846600">
        <w:rPr>
          <w:rtl/>
        </w:rPr>
        <w:t xml:space="preserve"> 60 / 2.</w:t>
      </w:r>
    </w:p>
    <w:p w:rsidR="00BF578A" w:rsidRPr="00846600" w:rsidRDefault="00BF578A" w:rsidP="00BF578A">
      <w:pPr>
        <w:pStyle w:val="libFootnote0"/>
        <w:rPr>
          <w:rtl/>
        </w:rPr>
      </w:pPr>
      <w:r w:rsidRPr="00846600">
        <w:rPr>
          <w:rtl/>
        </w:rPr>
        <w:t>(6) الرسالة العددية</w:t>
      </w:r>
      <w:r>
        <w:rPr>
          <w:rtl/>
        </w:rPr>
        <w:t>:</w:t>
      </w:r>
      <w:r w:rsidRPr="00846600">
        <w:rPr>
          <w:rtl/>
        </w:rPr>
        <w:t xml:space="preserve"> 9.</w:t>
      </w:r>
    </w:p>
    <w:p w:rsidR="00BF578A" w:rsidRPr="00846600" w:rsidRDefault="00BF578A" w:rsidP="00BF578A">
      <w:pPr>
        <w:pStyle w:val="libFootnote0"/>
        <w:rPr>
          <w:rtl/>
        </w:rPr>
      </w:pPr>
      <w:r w:rsidRPr="00846600">
        <w:rPr>
          <w:rtl/>
        </w:rPr>
        <w:t>(7) تهذيب الأحكام 4</w:t>
      </w:r>
      <w:r>
        <w:rPr>
          <w:rtl/>
        </w:rPr>
        <w:t>:</w:t>
      </w:r>
      <w:r w:rsidRPr="00846600">
        <w:rPr>
          <w:rtl/>
        </w:rPr>
        <w:t xml:space="preserve"> 196.</w:t>
      </w:r>
    </w:p>
    <w:p w:rsidR="00BF578A" w:rsidRPr="00846600" w:rsidRDefault="00BF578A" w:rsidP="00BF578A">
      <w:pPr>
        <w:pStyle w:val="libFootnote0"/>
        <w:rPr>
          <w:rtl/>
        </w:rPr>
      </w:pPr>
      <w:r w:rsidRPr="00846600">
        <w:rPr>
          <w:rtl/>
        </w:rPr>
        <w:t>(8) تعليقة البهبهاني</w:t>
      </w:r>
      <w:r>
        <w:rPr>
          <w:rtl/>
        </w:rPr>
        <w:t>:</w:t>
      </w:r>
      <w:r w:rsidRPr="00846600">
        <w:rPr>
          <w:rtl/>
        </w:rPr>
        <w:t xml:space="preserve"> 93.</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ه</w:t>
      </w:r>
      <w:r>
        <w:rPr>
          <w:rFonts w:hint="cs"/>
          <w:rtl/>
        </w:rPr>
        <w:t>ـ</w:t>
      </w:r>
      <w:r>
        <w:rPr>
          <w:rtl/>
        </w:rPr>
        <w:t xml:space="preserve"> - </w:t>
      </w:r>
      <w:r w:rsidRPr="00846600">
        <w:rPr>
          <w:rtl/>
        </w:rPr>
        <w:t>ما رواه الكشي</w:t>
      </w:r>
      <w:r>
        <w:rPr>
          <w:rtl/>
        </w:rPr>
        <w:t>:</w:t>
      </w:r>
      <w:r w:rsidRPr="00846600">
        <w:rPr>
          <w:rtl/>
        </w:rPr>
        <w:t xml:space="preserve"> عن حمدويه ومحمّد</w:t>
      </w:r>
      <w:r>
        <w:rPr>
          <w:rtl/>
        </w:rPr>
        <w:t>،</w:t>
      </w:r>
      <w:r w:rsidRPr="00846600">
        <w:rPr>
          <w:rtl/>
        </w:rPr>
        <w:t xml:space="preserve"> قالا</w:t>
      </w:r>
      <w:r>
        <w:rPr>
          <w:rtl/>
        </w:rPr>
        <w:t>:</w:t>
      </w:r>
      <w:r w:rsidRPr="00846600">
        <w:rPr>
          <w:rtl/>
        </w:rPr>
        <w:t xml:space="preserve"> حدثنا محمّد بن عيسى</w:t>
      </w:r>
      <w:r>
        <w:rPr>
          <w:rtl/>
        </w:rPr>
        <w:t>،</w:t>
      </w:r>
      <w:r w:rsidRPr="00846600">
        <w:rPr>
          <w:rtl/>
        </w:rPr>
        <w:t xml:space="preserve"> عن صفوان</w:t>
      </w:r>
      <w:r>
        <w:rPr>
          <w:rtl/>
        </w:rPr>
        <w:t>،</w:t>
      </w:r>
      <w:r w:rsidRPr="00846600">
        <w:rPr>
          <w:rtl/>
        </w:rPr>
        <w:t xml:space="preserve"> عن عبد الرحمن بن الحجاج</w:t>
      </w:r>
      <w:r>
        <w:rPr>
          <w:rtl/>
        </w:rPr>
        <w:t>،</w:t>
      </w:r>
      <w:r w:rsidRPr="00846600">
        <w:rPr>
          <w:rtl/>
        </w:rPr>
        <w:t xml:space="preserve"> قال</w:t>
      </w:r>
      <w:r>
        <w:rPr>
          <w:rtl/>
        </w:rPr>
        <w:t>:</w:t>
      </w:r>
      <w:r w:rsidRPr="00846600">
        <w:rPr>
          <w:rtl/>
        </w:rPr>
        <w:t xml:space="preserve"> سأل أبو العباس فضل البقباق </w:t>
      </w:r>
      <w:r w:rsidRPr="00BF578A">
        <w:rPr>
          <w:rStyle w:val="libFootnotenumChar"/>
          <w:rtl/>
        </w:rPr>
        <w:t>(1)</w:t>
      </w:r>
      <w:r w:rsidRPr="00846600">
        <w:rPr>
          <w:rtl/>
        </w:rPr>
        <w:t xml:space="preserve"> لحريز الإذن على أبي عبد الله </w:t>
      </w:r>
      <w:r w:rsidRPr="00BF578A">
        <w:rPr>
          <w:rStyle w:val="libAlaemChar"/>
          <w:rtl/>
        </w:rPr>
        <w:t>عليه‌السلام</w:t>
      </w:r>
      <w:r w:rsidRPr="00846600">
        <w:rPr>
          <w:rtl/>
        </w:rPr>
        <w:t xml:space="preserve"> فلم يأذن له</w:t>
      </w:r>
      <w:r>
        <w:rPr>
          <w:rtl/>
        </w:rPr>
        <w:t>،</w:t>
      </w:r>
      <w:r w:rsidRPr="00846600">
        <w:rPr>
          <w:rtl/>
        </w:rPr>
        <w:t xml:space="preserve"> فعاوده فلم يأذن له</w:t>
      </w:r>
      <w:r>
        <w:rPr>
          <w:rtl/>
        </w:rPr>
        <w:t>،</w:t>
      </w:r>
      <w:r w:rsidRPr="00846600">
        <w:rPr>
          <w:rtl/>
        </w:rPr>
        <w:t xml:space="preserve"> فقال</w:t>
      </w:r>
      <w:r>
        <w:rPr>
          <w:rtl/>
        </w:rPr>
        <w:t>:</w:t>
      </w:r>
      <w:r w:rsidRPr="00846600">
        <w:rPr>
          <w:rtl/>
        </w:rPr>
        <w:t xml:space="preserve"> أي شيء للرجل أن يبلغ في عقوبة غلامه</w:t>
      </w:r>
      <w:r>
        <w:rPr>
          <w:rtl/>
        </w:rPr>
        <w:t>؟</w:t>
      </w:r>
      <w:r w:rsidRPr="00846600">
        <w:rPr>
          <w:rtl/>
        </w:rPr>
        <w:t xml:space="preserve"> قال</w:t>
      </w:r>
      <w:r>
        <w:rPr>
          <w:rtl/>
        </w:rPr>
        <w:t>،</w:t>
      </w:r>
      <w:r w:rsidRPr="00846600">
        <w:rPr>
          <w:rtl/>
        </w:rPr>
        <w:t xml:space="preserve"> قال</w:t>
      </w:r>
      <w:r>
        <w:rPr>
          <w:rtl/>
        </w:rPr>
        <w:t>:</w:t>
      </w:r>
      <w:r>
        <w:t xml:space="preserve"> </w:t>
      </w:r>
      <w:r w:rsidRPr="00846600">
        <w:rPr>
          <w:rtl/>
        </w:rPr>
        <w:t>على قدر ذنوبه</w:t>
      </w:r>
      <w:r>
        <w:rPr>
          <w:rtl/>
        </w:rPr>
        <w:t>،</w:t>
      </w:r>
      <w:r w:rsidRPr="00846600">
        <w:rPr>
          <w:rtl/>
        </w:rPr>
        <w:t xml:space="preserve"> فقال</w:t>
      </w:r>
      <w:r>
        <w:rPr>
          <w:rtl/>
        </w:rPr>
        <w:t>:</w:t>
      </w:r>
      <w:r w:rsidRPr="00846600">
        <w:rPr>
          <w:rtl/>
        </w:rPr>
        <w:t xml:space="preserve"> قد والله عاقبت حريزا بأعظم ممّا صنع</w:t>
      </w:r>
      <w:r>
        <w:rPr>
          <w:rtl/>
        </w:rPr>
        <w:t>،</w:t>
      </w:r>
      <w:r w:rsidRPr="00846600">
        <w:rPr>
          <w:rtl/>
        </w:rPr>
        <w:t xml:space="preserve"> قال</w:t>
      </w:r>
      <w:r>
        <w:rPr>
          <w:rtl/>
        </w:rPr>
        <w:t>:</w:t>
      </w:r>
      <w:r w:rsidRPr="00846600">
        <w:rPr>
          <w:rtl/>
        </w:rPr>
        <w:t xml:space="preserve"> ويحك إنّي فعلت ذلك أنّ حريزا جرّد السيف </w:t>
      </w:r>
      <w:r w:rsidRPr="00BF578A">
        <w:rPr>
          <w:rStyle w:val="libFootnotenumChar"/>
          <w:rtl/>
        </w:rPr>
        <w:t>(2)</w:t>
      </w:r>
      <w:r>
        <w:rPr>
          <w:rtl/>
        </w:rPr>
        <w:t>،</w:t>
      </w:r>
      <w:r w:rsidRPr="00846600">
        <w:rPr>
          <w:rtl/>
        </w:rPr>
        <w:t xml:space="preserve"> ثم قال</w:t>
      </w:r>
      <w:r>
        <w:rPr>
          <w:rtl/>
        </w:rPr>
        <w:t>:</w:t>
      </w:r>
      <w:r w:rsidRPr="00846600">
        <w:rPr>
          <w:rtl/>
        </w:rPr>
        <w:t xml:space="preserve"> أما لو كان حذيفة بن منصور ما عاودني فيه </w:t>
      </w:r>
      <w:r>
        <w:rPr>
          <w:rtl/>
        </w:rPr>
        <w:t>[</w:t>
      </w:r>
      <w:r w:rsidRPr="00846600">
        <w:rPr>
          <w:rtl/>
        </w:rPr>
        <w:t>بعد</w:t>
      </w:r>
      <w:r>
        <w:rPr>
          <w:rtl/>
        </w:rPr>
        <w:t>]</w:t>
      </w:r>
      <w:r w:rsidRPr="00846600">
        <w:rPr>
          <w:rtl/>
        </w:rPr>
        <w:t xml:space="preserve"> </w:t>
      </w:r>
      <w:r w:rsidRPr="00BF578A">
        <w:rPr>
          <w:rStyle w:val="libFootnotenumChar"/>
          <w:rtl/>
        </w:rPr>
        <w:t>(3)</w:t>
      </w:r>
      <w:r w:rsidRPr="00846600">
        <w:rPr>
          <w:rtl/>
        </w:rPr>
        <w:t xml:space="preserve"> أن قلت</w:t>
      </w:r>
      <w:r>
        <w:rPr>
          <w:rtl/>
        </w:rPr>
        <w:t>:</w:t>
      </w:r>
      <w:r w:rsidRPr="00846600">
        <w:rPr>
          <w:rtl/>
        </w:rPr>
        <w:t xml:space="preserve"> لا </w:t>
      </w:r>
      <w:r w:rsidRPr="00BF578A">
        <w:rPr>
          <w:rStyle w:val="libFootnotenumChar"/>
          <w:rtl/>
        </w:rPr>
        <w:t>(4)</w:t>
      </w:r>
      <w:r>
        <w:rPr>
          <w:rtl/>
        </w:rPr>
        <w:t>.</w:t>
      </w:r>
    </w:p>
    <w:p w:rsidR="00BF578A" w:rsidRPr="00846600" w:rsidRDefault="00BF578A" w:rsidP="00BF578A">
      <w:pPr>
        <w:pStyle w:val="libNormal"/>
        <w:rPr>
          <w:rtl/>
        </w:rPr>
      </w:pPr>
      <w:r w:rsidRPr="00846600">
        <w:rPr>
          <w:rtl/>
        </w:rPr>
        <w:t>وهذا الخبر رواه ثقة الإسلام في الكافي</w:t>
      </w:r>
      <w:r>
        <w:rPr>
          <w:rtl/>
        </w:rPr>
        <w:t>:</w:t>
      </w:r>
      <w:r w:rsidRPr="00846600">
        <w:rPr>
          <w:rtl/>
        </w:rPr>
        <w:t xml:space="preserve"> عن علي بن إبراهيم</w:t>
      </w:r>
      <w:r>
        <w:rPr>
          <w:rtl/>
        </w:rPr>
        <w:t>،</w:t>
      </w:r>
      <w:r w:rsidRPr="00846600">
        <w:rPr>
          <w:rtl/>
        </w:rPr>
        <w:t xml:space="preserve"> عن أبيه</w:t>
      </w:r>
      <w:r>
        <w:rPr>
          <w:rtl/>
        </w:rPr>
        <w:t>،</w:t>
      </w:r>
      <w:r w:rsidRPr="00846600">
        <w:rPr>
          <w:rtl/>
        </w:rPr>
        <w:t xml:space="preserve"> عن ابن أبي عمير</w:t>
      </w:r>
      <w:r>
        <w:rPr>
          <w:rtl/>
        </w:rPr>
        <w:t>،</w:t>
      </w:r>
      <w:r w:rsidRPr="00846600">
        <w:rPr>
          <w:rtl/>
        </w:rPr>
        <w:t xml:space="preserve"> عن حمّاد</w:t>
      </w:r>
      <w:r>
        <w:rPr>
          <w:rtl/>
        </w:rPr>
        <w:t>،</w:t>
      </w:r>
      <w:r w:rsidRPr="00846600">
        <w:rPr>
          <w:rtl/>
        </w:rPr>
        <w:t xml:space="preserve"> عن الحلبي</w:t>
      </w:r>
      <w:r>
        <w:rPr>
          <w:rtl/>
        </w:rPr>
        <w:t>،</w:t>
      </w:r>
      <w:r w:rsidRPr="00846600">
        <w:rPr>
          <w:rtl/>
        </w:rPr>
        <w:t xml:space="preserve"> عن أبي العباس</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قلت له</w:t>
      </w:r>
      <w:r>
        <w:rPr>
          <w:rtl/>
        </w:rPr>
        <w:t>:</w:t>
      </w:r>
      <w:r w:rsidRPr="00846600">
        <w:rPr>
          <w:rtl/>
        </w:rPr>
        <w:t xml:space="preserve"> ما للرجل يعاقب به مملوكه </w:t>
      </w:r>
      <w:r w:rsidRPr="00BF578A">
        <w:rPr>
          <w:rStyle w:val="libFootnotenumChar"/>
          <w:rtl/>
        </w:rPr>
        <w:t>(5)</w:t>
      </w:r>
      <w:r>
        <w:rPr>
          <w:rtl/>
        </w:rPr>
        <w:t>.</w:t>
      </w:r>
      <w:r w:rsidRPr="00846600">
        <w:rPr>
          <w:rtl/>
        </w:rPr>
        <w:t xml:space="preserve"> إلى آخره</w:t>
      </w:r>
      <w:r>
        <w:rPr>
          <w:rtl/>
        </w:rPr>
        <w:t>،</w:t>
      </w:r>
      <w:r w:rsidRPr="00846600">
        <w:rPr>
          <w:rtl/>
        </w:rPr>
        <w:t xml:space="preserve"> باختلاف يسير</w:t>
      </w:r>
      <w:r>
        <w:rPr>
          <w:rtl/>
        </w:rPr>
        <w:t>،</w:t>
      </w:r>
      <w:r w:rsidRPr="00846600">
        <w:rPr>
          <w:rtl/>
        </w:rPr>
        <w:t xml:space="preserve"> وسقط صدره لعلّه لعدم الحاجة</w:t>
      </w:r>
      <w:r>
        <w:rPr>
          <w:rtl/>
        </w:rPr>
        <w:t>،</w:t>
      </w:r>
      <w:r w:rsidRPr="00846600">
        <w:rPr>
          <w:rtl/>
        </w:rPr>
        <w:t xml:space="preserve"> وذيله لذلك</w:t>
      </w:r>
      <w:r>
        <w:rPr>
          <w:rtl/>
        </w:rPr>
        <w:t>،</w:t>
      </w:r>
      <w:r w:rsidRPr="00846600">
        <w:rPr>
          <w:rtl/>
        </w:rPr>
        <w:t xml:space="preserve"> أو لعدم ذكره البقباق لتضمّنه ذمّه</w:t>
      </w:r>
      <w:r>
        <w:rPr>
          <w:rtl/>
        </w:rPr>
        <w:t>،</w:t>
      </w:r>
      <w:r w:rsidRPr="00846600">
        <w:rPr>
          <w:rtl/>
        </w:rPr>
        <w:t xml:space="preserve"> فالمناقشة في السند بابن عيسى في غير محلّه.</w:t>
      </w:r>
    </w:p>
    <w:p w:rsidR="00BF578A" w:rsidRPr="00846600" w:rsidRDefault="00BF578A" w:rsidP="00BF578A">
      <w:pPr>
        <w:pStyle w:val="libNormal"/>
        <w:rPr>
          <w:rtl/>
        </w:rPr>
      </w:pPr>
      <w:r w:rsidRPr="00846600">
        <w:rPr>
          <w:rtl/>
        </w:rPr>
        <w:t>ودلالته على المدح العظيم</w:t>
      </w:r>
      <w:r>
        <w:rPr>
          <w:rtl/>
        </w:rPr>
        <w:t>،</w:t>
      </w:r>
      <w:r w:rsidRPr="00846600">
        <w:rPr>
          <w:rtl/>
        </w:rPr>
        <w:t xml:space="preserve"> خصوصا اختصاصه </w:t>
      </w:r>
      <w:r w:rsidRPr="00BF578A">
        <w:rPr>
          <w:rStyle w:val="libAlaemChar"/>
          <w:rtl/>
        </w:rPr>
        <w:t>عليه‌السلام</w:t>
      </w:r>
      <w:r w:rsidRPr="00846600">
        <w:rPr>
          <w:rtl/>
        </w:rPr>
        <w:t xml:space="preserve"> حذيفة بخصلة التسليم</w:t>
      </w:r>
      <w:r>
        <w:rPr>
          <w:rtl/>
        </w:rPr>
        <w:t xml:space="preserve"> - </w:t>
      </w:r>
      <w:r w:rsidRPr="00846600">
        <w:rPr>
          <w:rtl/>
        </w:rPr>
        <w:t>الذي هو من أشرف الخصال</w:t>
      </w:r>
      <w:r>
        <w:rPr>
          <w:rtl/>
        </w:rPr>
        <w:t xml:space="preserve"> - </w:t>
      </w:r>
      <w:r w:rsidRPr="00846600">
        <w:rPr>
          <w:rtl/>
        </w:rPr>
        <w:t>من بين أصحابه غير خفيّ على المنصف البصير.</w:t>
      </w:r>
    </w:p>
    <w:p w:rsidR="00BF578A" w:rsidRPr="00846600" w:rsidRDefault="00BF578A" w:rsidP="00BF578A">
      <w:pPr>
        <w:pStyle w:val="libNormal"/>
        <w:rPr>
          <w:rtl/>
        </w:rPr>
      </w:pPr>
      <w:r w:rsidRPr="00846600">
        <w:rPr>
          <w:rtl/>
        </w:rPr>
        <w:t>ومن جميع ذلك يظهر أنه لا ينبغي الإصغاء إلى ما حكي عن ابن الغضائري في ترجمته من أن</w:t>
      </w:r>
      <w:r>
        <w:rPr>
          <w:rtl/>
        </w:rPr>
        <w:t>:</w:t>
      </w:r>
      <w:r w:rsidRPr="00846600">
        <w:rPr>
          <w:rtl/>
        </w:rPr>
        <w:t xml:space="preserve"> حديثه غير نقيّ</w:t>
      </w:r>
      <w:r>
        <w:rPr>
          <w:rtl/>
        </w:rPr>
        <w:t>،</w:t>
      </w:r>
      <w:r w:rsidRPr="00846600">
        <w:rPr>
          <w:rtl/>
        </w:rPr>
        <w:t xml:space="preserve"> يروي الصحيح والسقيم</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ترجمة النجاشي في رجاله بعنوان</w:t>
      </w:r>
      <w:r>
        <w:rPr>
          <w:rtl/>
        </w:rPr>
        <w:t>:</w:t>
      </w:r>
      <w:r w:rsidRPr="00846600">
        <w:rPr>
          <w:rtl/>
        </w:rPr>
        <w:t xml:space="preserve"> الفضل بن عبد الملك أبو العباس البقباق انظر</w:t>
      </w:r>
      <w:r>
        <w:rPr>
          <w:rtl/>
        </w:rPr>
        <w:t>:</w:t>
      </w:r>
      <w:r w:rsidRPr="00846600">
        <w:rPr>
          <w:rtl/>
        </w:rPr>
        <w:t xml:space="preserve"> رجال النجاشي</w:t>
      </w:r>
      <w:r>
        <w:rPr>
          <w:rtl/>
        </w:rPr>
        <w:t>:</w:t>
      </w:r>
      <w:r w:rsidRPr="00846600">
        <w:rPr>
          <w:rtl/>
        </w:rPr>
        <w:t xml:space="preserve"> 308 / 843.</w:t>
      </w:r>
    </w:p>
    <w:p w:rsidR="00BF578A" w:rsidRPr="00846600" w:rsidRDefault="00BF578A" w:rsidP="00BF578A">
      <w:pPr>
        <w:pStyle w:val="libFootnote0"/>
        <w:rPr>
          <w:rtl/>
        </w:rPr>
      </w:pPr>
      <w:r w:rsidRPr="00846600">
        <w:rPr>
          <w:rtl/>
        </w:rPr>
        <w:t>(2) كان حريز قد شهر السيف في قتال الخوارج بسجستان وقد روى الشيخ المفيد رضوان الله تعالى عليه كيفية مقتل حريز في كتاب الاختصاص</w:t>
      </w:r>
      <w:r>
        <w:rPr>
          <w:rtl/>
        </w:rPr>
        <w:t>:</w:t>
      </w:r>
      <w:r w:rsidRPr="00846600">
        <w:rPr>
          <w:rtl/>
        </w:rPr>
        <w:t xml:space="preserve"> 207</w:t>
      </w:r>
      <w:r>
        <w:rPr>
          <w:rtl/>
        </w:rPr>
        <w:t>،</w:t>
      </w:r>
      <w:r w:rsidRPr="00846600">
        <w:rPr>
          <w:rtl/>
        </w:rPr>
        <w:t xml:space="preserve"> فراجع.</w:t>
      </w:r>
    </w:p>
    <w:p w:rsidR="00BF578A" w:rsidRPr="00846600" w:rsidRDefault="00BF578A" w:rsidP="00BF578A">
      <w:pPr>
        <w:pStyle w:val="libFootnote0"/>
        <w:rPr>
          <w:rtl/>
        </w:rPr>
      </w:pPr>
      <w:r w:rsidRPr="00846600">
        <w:rPr>
          <w:rtl/>
        </w:rPr>
        <w:t>(3) ما بين المعقوفتين من المصدر.</w:t>
      </w:r>
    </w:p>
    <w:p w:rsidR="00BF578A" w:rsidRPr="00846600" w:rsidRDefault="00BF578A" w:rsidP="00BF578A">
      <w:pPr>
        <w:pStyle w:val="libFootnote0"/>
        <w:rPr>
          <w:rtl/>
        </w:rPr>
      </w:pPr>
      <w:r w:rsidRPr="00846600">
        <w:rPr>
          <w:rtl/>
        </w:rPr>
        <w:t>(4) رجال الكشي 2</w:t>
      </w:r>
      <w:r>
        <w:rPr>
          <w:rtl/>
        </w:rPr>
        <w:t>:</w:t>
      </w:r>
      <w:r w:rsidRPr="00846600">
        <w:rPr>
          <w:rtl/>
        </w:rPr>
        <w:t xml:space="preserve"> 627 / 615.</w:t>
      </w:r>
    </w:p>
    <w:p w:rsidR="00BF578A" w:rsidRPr="00846600" w:rsidRDefault="00BF578A" w:rsidP="00BF578A">
      <w:pPr>
        <w:pStyle w:val="libFootnote0"/>
        <w:rPr>
          <w:rtl/>
        </w:rPr>
      </w:pPr>
      <w:r w:rsidRPr="00846600">
        <w:rPr>
          <w:rtl/>
        </w:rPr>
        <w:t>(5) الكافي 7</w:t>
      </w:r>
      <w:r>
        <w:rPr>
          <w:rtl/>
        </w:rPr>
        <w:t>:</w:t>
      </w:r>
      <w:r w:rsidRPr="00846600">
        <w:rPr>
          <w:rtl/>
        </w:rPr>
        <w:t xml:space="preserve"> 370 / 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وآمره ملتبس</w:t>
      </w:r>
      <w:r>
        <w:rPr>
          <w:rtl/>
        </w:rPr>
        <w:t>،</w:t>
      </w:r>
      <w:r w:rsidRPr="00846600">
        <w:rPr>
          <w:rtl/>
        </w:rPr>
        <w:t xml:space="preserve"> ويخرج شاهدا </w:t>
      </w:r>
      <w:r w:rsidRPr="00BF578A">
        <w:rPr>
          <w:rStyle w:val="libFootnotenumChar"/>
          <w:rtl/>
        </w:rPr>
        <w:t>(1)</w:t>
      </w:r>
      <w:r>
        <w:rPr>
          <w:rtl/>
        </w:rPr>
        <w:t>،</w:t>
      </w:r>
      <w:r w:rsidRPr="00846600">
        <w:rPr>
          <w:rtl/>
        </w:rPr>
        <w:t xml:space="preserve"> ولا حاجة إلى شرح سقم هذا الكلام كما في الشرح </w:t>
      </w:r>
      <w:r w:rsidRPr="00BF578A">
        <w:rPr>
          <w:rStyle w:val="libFootnotenumChar"/>
          <w:rtl/>
        </w:rPr>
        <w:t>(2)</w:t>
      </w:r>
      <w:r w:rsidRPr="00846600">
        <w:rPr>
          <w:rtl/>
        </w:rPr>
        <w:t xml:space="preserve"> وغيره.</w:t>
      </w:r>
    </w:p>
    <w:p w:rsidR="00BF578A" w:rsidRPr="00846600" w:rsidRDefault="00BF578A" w:rsidP="00BF578A">
      <w:pPr>
        <w:pStyle w:val="libNormal"/>
        <w:rPr>
          <w:rtl/>
          <w:lang w:bidi="fa-IR"/>
        </w:rPr>
      </w:pPr>
      <w:r w:rsidRPr="00BF578A">
        <w:rPr>
          <w:rStyle w:val="libBold2Char"/>
          <w:rtl/>
        </w:rPr>
        <w:t>[71] عا</w:t>
      </w:r>
      <w:r>
        <w:rPr>
          <w:rStyle w:val="libBold2Char"/>
          <w:rtl/>
        </w:rPr>
        <w:t xml:space="preserve"> - </w:t>
      </w:r>
      <w:r w:rsidRPr="00BF578A">
        <w:rPr>
          <w:rStyle w:val="libBold2Char"/>
          <w:rtl/>
        </w:rPr>
        <w:t>وإلى حريز بن عبد الله</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عبد الله بن جعفر الحميري</w:t>
      </w:r>
      <w:r>
        <w:rPr>
          <w:rStyle w:val="libBold2Char"/>
          <w:rtl/>
        </w:rPr>
        <w:t>،</w:t>
      </w:r>
      <w:r w:rsidRPr="00BF578A">
        <w:rPr>
          <w:rStyle w:val="libBold2Char"/>
          <w:rtl/>
        </w:rPr>
        <w:t xml:space="preserve"> عن محمّد بن عيسى بن عبيد والحسن بن ظريف وعلي بن إسماعيل كلّهم</w:t>
      </w:r>
      <w:r>
        <w:rPr>
          <w:rStyle w:val="libBold2Char"/>
          <w:rtl/>
        </w:rPr>
        <w:t>،</w:t>
      </w:r>
      <w:r w:rsidRPr="00BF578A">
        <w:rPr>
          <w:rStyle w:val="libBold2Char"/>
          <w:rtl/>
        </w:rPr>
        <w:t xml:space="preserve"> عن حمّاد بن عيسى</w:t>
      </w:r>
      <w:r>
        <w:rPr>
          <w:rStyle w:val="libBold2Char"/>
          <w:rtl/>
        </w:rPr>
        <w:t>،</w:t>
      </w:r>
      <w:r w:rsidRPr="00BF578A">
        <w:rPr>
          <w:rStyle w:val="libBold2Char"/>
          <w:rtl/>
        </w:rPr>
        <w:t xml:space="preserve"> عن حريز بن عبد الله</w:t>
      </w:r>
      <w:r w:rsidRPr="00846600">
        <w:rPr>
          <w:rtl/>
          <w:lang w:bidi="fa-IR"/>
        </w:rPr>
        <w:t xml:space="preserve"> </w:t>
      </w:r>
      <w:r w:rsidRPr="00BF578A">
        <w:rPr>
          <w:rStyle w:val="libFootnotenumChar"/>
          <w:rtl/>
        </w:rPr>
        <w:t>(3)</w:t>
      </w:r>
      <w:r>
        <w:rPr>
          <w:rtl/>
          <w:lang w:bidi="fa-IR"/>
        </w:rPr>
        <w:t>.</w:t>
      </w:r>
    </w:p>
    <w:p w:rsidR="00BF578A" w:rsidRPr="00C37E2B" w:rsidRDefault="00BF578A" w:rsidP="00BF578A">
      <w:pPr>
        <w:pStyle w:val="libBold2"/>
        <w:rPr>
          <w:rtl/>
        </w:rPr>
      </w:pPr>
      <w:r w:rsidRPr="00C37E2B">
        <w:rPr>
          <w:rtl/>
        </w:rPr>
        <w:t>وأبوه ومحمّد بن الحسن</w:t>
      </w:r>
      <w:r>
        <w:rPr>
          <w:rtl/>
        </w:rPr>
        <w:t>،</w:t>
      </w:r>
      <w:r w:rsidRPr="00C37E2B">
        <w:rPr>
          <w:rtl/>
        </w:rPr>
        <w:t xml:space="preserve"> عن سعد بن عبد الله والحميري ومحمّد بن يحيى العطار وأحمد بن إدريس</w:t>
      </w:r>
      <w:r>
        <w:rPr>
          <w:rtl/>
        </w:rPr>
        <w:t>،</w:t>
      </w:r>
      <w:r w:rsidRPr="00C37E2B">
        <w:rPr>
          <w:rtl/>
        </w:rPr>
        <w:t xml:space="preserve"> عن أحمد بن محمّد بن عيسى</w:t>
      </w:r>
      <w:r>
        <w:rPr>
          <w:rtl/>
        </w:rPr>
        <w:t>،</w:t>
      </w:r>
      <w:r w:rsidRPr="00C37E2B">
        <w:rPr>
          <w:rtl/>
        </w:rPr>
        <w:t xml:space="preserve"> عن الحسين بن سعيد وعلي بن حديد وعبد الرحمن بن أبي نجران</w:t>
      </w:r>
      <w:r>
        <w:rPr>
          <w:rtl/>
        </w:rPr>
        <w:t>،</w:t>
      </w:r>
      <w:r w:rsidRPr="00C37E2B">
        <w:rPr>
          <w:rtl/>
        </w:rPr>
        <w:t xml:space="preserve"> عن حمّاد بن عيسى الجهني</w:t>
      </w:r>
      <w:r>
        <w:rPr>
          <w:rtl/>
        </w:rPr>
        <w:t>،</w:t>
      </w:r>
      <w:r w:rsidRPr="00C37E2B">
        <w:rPr>
          <w:rtl/>
        </w:rPr>
        <w:t xml:space="preserve"> عنه.</w:t>
      </w:r>
    </w:p>
    <w:p w:rsidR="00BF578A" w:rsidRPr="00C37E2B" w:rsidRDefault="00BF578A" w:rsidP="00BF578A">
      <w:pPr>
        <w:pStyle w:val="libBold2"/>
        <w:rPr>
          <w:rtl/>
        </w:rPr>
      </w:pPr>
      <w:r w:rsidRPr="00C37E2B">
        <w:rPr>
          <w:rtl/>
        </w:rPr>
        <w:t>وأبوه ومحمّد بن الحسن ومحمّد بن موسى بن المتوكل</w:t>
      </w:r>
      <w:r>
        <w:rPr>
          <w:rtl/>
        </w:rPr>
        <w:t>،</w:t>
      </w:r>
      <w:r w:rsidRPr="00C37E2B">
        <w:rPr>
          <w:rtl/>
        </w:rPr>
        <w:t xml:space="preserve"> عن عبد الله ابن جعفر الحميري</w:t>
      </w:r>
      <w:r>
        <w:rPr>
          <w:rtl/>
        </w:rPr>
        <w:t>،</w:t>
      </w:r>
      <w:r w:rsidRPr="00C37E2B">
        <w:rPr>
          <w:rtl/>
        </w:rPr>
        <w:t xml:space="preserve"> عن علي بن إسماعيل ومحمّد بن عيسى ويعقوب ابن يزيد والحسن بن ظريف</w:t>
      </w:r>
      <w:r>
        <w:rPr>
          <w:rtl/>
        </w:rPr>
        <w:t>،</w:t>
      </w:r>
      <w:r w:rsidRPr="00C37E2B">
        <w:rPr>
          <w:rtl/>
        </w:rPr>
        <w:t xml:space="preserve"> عن حمّاد بن عيسى</w:t>
      </w:r>
      <w:r>
        <w:rPr>
          <w:rtl/>
        </w:rPr>
        <w:t>،</w:t>
      </w:r>
      <w:r w:rsidRPr="00C37E2B">
        <w:rPr>
          <w:rtl/>
        </w:rPr>
        <w:t xml:space="preserve"> عنه.</w:t>
      </w:r>
    </w:p>
    <w:p w:rsidR="00BF578A" w:rsidRPr="00C37E2B" w:rsidRDefault="00BF578A" w:rsidP="00BF578A">
      <w:pPr>
        <w:pStyle w:val="libBold2"/>
        <w:rPr>
          <w:rtl/>
        </w:rPr>
      </w:pPr>
      <w:r w:rsidRPr="00C37E2B">
        <w:rPr>
          <w:rtl/>
        </w:rPr>
        <w:t>وما كان فيه عن حريز بن عبد الله في الزكاة</w:t>
      </w:r>
      <w:r>
        <w:rPr>
          <w:rtl/>
        </w:rPr>
        <w:t>:</w:t>
      </w:r>
      <w:r w:rsidRPr="00C37E2B">
        <w:rPr>
          <w:rtl/>
        </w:rPr>
        <w:t xml:space="preserve"> محمّد بن الحسن</w:t>
      </w:r>
      <w:r>
        <w:rPr>
          <w:rtl/>
        </w:rPr>
        <w:t>،</w:t>
      </w:r>
      <w:r w:rsidRPr="00C37E2B">
        <w:rPr>
          <w:rtl/>
        </w:rPr>
        <w:t xml:space="preserve"> عن محمّد بن الحسن الصفار</w:t>
      </w:r>
      <w:r>
        <w:rPr>
          <w:rtl/>
        </w:rPr>
        <w:t>،</w:t>
      </w:r>
      <w:r w:rsidRPr="00C37E2B">
        <w:rPr>
          <w:rtl/>
        </w:rPr>
        <w:t xml:space="preserve"> عن العباس بن معروف</w:t>
      </w:r>
      <w:r>
        <w:rPr>
          <w:rtl/>
        </w:rPr>
        <w:t>،</w:t>
      </w:r>
      <w:r w:rsidRPr="00C37E2B">
        <w:rPr>
          <w:rtl/>
        </w:rPr>
        <w:t xml:space="preserve"> عن </w:t>
      </w:r>
      <w:r>
        <w:rPr>
          <w:rtl/>
        </w:rPr>
        <w:t>(</w:t>
      </w:r>
      <w:r w:rsidRPr="00C37E2B">
        <w:rPr>
          <w:rtl/>
        </w:rPr>
        <w:t>علي بن</w:t>
      </w:r>
      <w:r>
        <w:rPr>
          <w:rtl/>
        </w:rPr>
        <w:t>)</w:t>
      </w:r>
      <w:r w:rsidRPr="00C37E2B">
        <w:rPr>
          <w:rtl/>
        </w:rPr>
        <w:t xml:space="preserve"> </w:t>
      </w:r>
      <w:r w:rsidRPr="00BF578A">
        <w:rPr>
          <w:rStyle w:val="libFootnotenumChar"/>
          <w:rtl/>
        </w:rPr>
        <w:t>(4)</w:t>
      </w:r>
      <w:r w:rsidRPr="00C37E2B">
        <w:rPr>
          <w:rtl/>
        </w:rPr>
        <w:t xml:space="preserve"> إسماعيل بن سهل</w:t>
      </w:r>
      <w:r>
        <w:rPr>
          <w:rtl/>
        </w:rPr>
        <w:t>،</w:t>
      </w:r>
      <w:r w:rsidRPr="00C37E2B">
        <w:rPr>
          <w:rtl/>
        </w:rPr>
        <w:t xml:space="preserve"> عن حمّاد بن عيسى</w:t>
      </w:r>
      <w:r>
        <w:rPr>
          <w:rtl/>
        </w:rPr>
        <w:t>،</w:t>
      </w:r>
      <w:r w:rsidRPr="00C37E2B">
        <w:rPr>
          <w:rtl/>
        </w:rPr>
        <w:t xml:space="preserve"> عنه.</w:t>
      </w:r>
    </w:p>
    <w:p w:rsidR="00BF578A" w:rsidRPr="00846600" w:rsidRDefault="00BF578A" w:rsidP="00BF578A">
      <w:pPr>
        <w:pStyle w:val="libBold2"/>
        <w:rPr>
          <w:rtl/>
          <w:lang w:bidi="fa-IR"/>
        </w:rPr>
      </w:pPr>
      <w:r w:rsidRPr="00C37E2B">
        <w:rPr>
          <w:rtl/>
        </w:rPr>
        <w:t>وأبوه</w:t>
      </w:r>
      <w:r>
        <w:rPr>
          <w:rtl/>
        </w:rPr>
        <w:t>،</w:t>
      </w:r>
      <w:r w:rsidRPr="00C37E2B">
        <w:rPr>
          <w:rtl/>
        </w:rPr>
        <w:t xml:space="preserve"> عن علي بن إبراهيم</w:t>
      </w:r>
      <w:r>
        <w:rPr>
          <w:rtl/>
        </w:rPr>
        <w:t>،</w:t>
      </w:r>
      <w:r w:rsidRPr="00C37E2B">
        <w:rPr>
          <w:rtl/>
        </w:rPr>
        <w:t xml:space="preserve"> عن أبيه</w:t>
      </w:r>
      <w:r>
        <w:rPr>
          <w:rtl/>
        </w:rPr>
        <w:t>،</w:t>
      </w:r>
      <w:r w:rsidRPr="00C37E2B">
        <w:rPr>
          <w:rtl/>
        </w:rPr>
        <w:t xml:space="preserve"> عن حمّاد</w:t>
      </w:r>
      <w:r>
        <w:rPr>
          <w:rtl/>
        </w:rPr>
        <w:t>،</w:t>
      </w:r>
      <w:r w:rsidRPr="00C37E2B">
        <w:rPr>
          <w:rtl/>
        </w:rPr>
        <w:t xml:space="preserve"> عنه</w:t>
      </w:r>
      <w:r w:rsidRPr="00846600">
        <w:rPr>
          <w:rtl/>
          <w:lang w:bidi="fa-IR"/>
        </w:rPr>
        <w:t xml:space="preserve"> </w:t>
      </w:r>
      <w:r w:rsidRPr="00BF578A">
        <w:rPr>
          <w:rStyle w:val="libFootnotenumChar"/>
          <w:rtl/>
        </w:rPr>
        <w:t>(5)</w:t>
      </w:r>
      <w:r>
        <w:rPr>
          <w:rtl/>
          <w:lang w:bidi="fa-IR"/>
        </w:rPr>
        <w:t>.</w:t>
      </w:r>
    </w:p>
    <w:p w:rsidR="00BF578A" w:rsidRPr="00846600" w:rsidRDefault="00BF578A" w:rsidP="00BF578A">
      <w:pPr>
        <w:pStyle w:val="libNormal"/>
        <w:rPr>
          <w:rtl/>
        </w:rPr>
      </w:pPr>
      <w:r w:rsidRPr="00846600">
        <w:rPr>
          <w:rtl/>
        </w:rPr>
        <w:t>الحسن بن ظريف ثقة</w:t>
      </w:r>
      <w:r>
        <w:rPr>
          <w:rtl/>
        </w:rPr>
        <w:t>،</w:t>
      </w:r>
      <w:r w:rsidRPr="00846600">
        <w:rPr>
          <w:rtl/>
        </w:rPr>
        <w:t xml:space="preserve"> وعلي بن إسماعيل الذي يروي عنه الحميري تقدم وثاقته في </w:t>
      </w:r>
      <w:r>
        <w:rPr>
          <w:rtl/>
        </w:rPr>
        <w:t>(</w:t>
      </w:r>
      <w:r w:rsidRPr="00846600">
        <w:rPr>
          <w:rtl/>
        </w:rPr>
        <w:t>كز</w:t>
      </w:r>
      <w:r>
        <w:rPr>
          <w:rtl/>
        </w:rPr>
        <w:t>)</w:t>
      </w:r>
      <w:r w:rsidRPr="00846600">
        <w:rPr>
          <w:rtl/>
        </w:rPr>
        <w:t xml:space="preserve">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العلامة</w:t>
      </w:r>
      <w:r>
        <w:rPr>
          <w:rtl/>
        </w:rPr>
        <w:t>:</w:t>
      </w:r>
      <w:r w:rsidRPr="00846600">
        <w:rPr>
          <w:rtl/>
        </w:rPr>
        <w:t xml:space="preserve"> 60 / 2.</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86.</w:t>
      </w:r>
    </w:p>
    <w:p w:rsidR="00BF578A" w:rsidRPr="00846600" w:rsidRDefault="00BF578A" w:rsidP="00BF578A">
      <w:pPr>
        <w:pStyle w:val="libFootnote0"/>
        <w:rPr>
          <w:rtl/>
        </w:rPr>
      </w:pPr>
      <w:r w:rsidRPr="00846600">
        <w:rPr>
          <w:rtl/>
        </w:rPr>
        <w:t>(3) الفقيه 4</w:t>
      </w:r>
      <w:r>
        <w:rPr>
          <w:rtl/>
        </w:rPr>
        <w:t>:</w:t>
      </w:r>
      <w:r w:rsidRPr="00846600">
        <w:rPr>
          <w:rtl/>
        </w:rPr>
        <w:t xml:space="preserve"> 9 من المشيخة.</w:t>
      </w:r>
    </w:p>
    <w:p w:rsidR="00BF578A" w:rsidRPr="00846600" w:rsidRDefault="00BF578A" w:rsidP="00BF578A">
      <w:pPr>
        <w:pStyle w:val="libFootnote0"/>
        <w:rPr>
          <w:rtl/>
        </w:rPr>
      </w:pPr>
      <w:r w:rsidRPr="00846600">
        <w:rPr>
          <w:rtl/>
        </w:rPr>
        <w:t>(4) ما بين القوسين لم يرد في المصدر وانظر ما أشار إليه المصنف في الصفحة الآتية.</w:t>
      </w:r>
    </w:p>
    <w:p w:rsidR="00BF578A" w:rsidRPr="00846600" w:rsidRDefault="00BF578A" w:rsidP="00BF578A">
      <w:pPr>
        <w:pStyle w:val="libFootnote0"/>
        <w:rPr>
          <w:rtl/>
        </w:rPr>
      </w:pPr>
      <w:r w:rsidRPr="00846600">
        <w:rPr>
          <w:rtl/>
        </w:rPr>
        <w:t>(5) الفقيه 4</w:t>
      </w:r>
      <w:r>
        <w:rPr>
          <w:rtl/>
        </w:rPr>
        <w:t>:</w:t>
      </w:r>
      <w:r w:rsidRPr="00846600">
        <w:rPr>
          <w:rtl/>
        </w:rPr>
        <w:t xml:space="preserve"> 35</w:t>
      </w:r>
      <w:r>
        <w:rPr>
          <w:rtl/>
        </w:rPr>
        <w:t>،</w:t>
      </w:r>
      <w:r w:rsidRPr="00846600">
        <w:rPr>
          <w:rtl/>
        </w:rPr>
        <w:t xml:space="preserve"> من المشيخة.</w:t>
      </w:r>
    </w:p>
    <w:p w:rsidR="00BF578A" w:rsidRPr="00846600" w:rsidRDefault="00BF578A" w:rsidP="00BF578A">
      <w:pPr>
        <w:pStyle w:val="libFootnote0"/>
        <w:rPr>
          <w:rtl/>
        </w:rPr>
      </w:pPr>
      <w:r w:rsidRPr="00846600">
        <w:rPr>
          <w:rtl/>
        </w:rPr>
        <w:t>(6) تقدم في هذه الفائدة</w:t>
      </w:r>
      <w:r>
        <w:rPr>
          <w:rtl/>
        </w:rPr>
        <w:t>،</w:t>
      </w:r>
      <w:r w:rsidRPr="00846600">
        <w:rPr>
          <w:rtl/>
        </w:rPr>
        <w:t xml:space="preserve"> برقم</w:t>
      </w:r>
      <w:r>
        <w:rPr>
          <w:rtl/>
        </w:rPr>
        <w:t>:</w:t>
      </w:r>
      <w:r w:rsidRPr="00846600">
        <w:rPr>
          <w:rtl/>
        </w:rPr>
        <w:t xml:space="preserve"> 27.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فالسند الأوّل صحيح</w:t>
      </w:r>
      <w:r>
        <w:rPr>
          <w:rtl/>
        </w:rPr>
        <w:t>،</w:t>
      </w:r>
      <w:r w:rsidRPr="00846600">
        <w:rPr>
          <w:rtl/>
        </w:rPr>
        <w:t xml:space="preserve"> وكذا الثاني وإن ضعّفنا علي بن حديد لوجود الجليلين في طبقته</w:t>
      </w:r>
      <w:r>
        <w:rPr>
          <w:rtl/>
        </w:rPr>
        <w:t>،</w:t>
      </w:r>
      <w:r w:rsidRPr="00846600">
        <w:rPr>
          <w:rtl/>
        </w:rPr>
        <w:t xml:space="preserve"> وكذا الثالث</w:t>
      </w:r>
      <w:r>
        <w:rPr>
          <w:rtl/>
        </w:rPr>
        <w:t>،</w:t>
      </w:r>
      <w:r w:rsidRPr="00846600">
        <w:rPr>
          <w:rtl/>
        </w:rPr>
        <w:t xml:space="preserve"> وكذا الخامس بما مرّ في إبراهيم </w:t>
      </w:r>
      <w:r w:rsidRPr="00BF578A">
        <w:rPr>
          <w:rStyle w:val="libFootnotenumChar"/>
          <w:rtl/>
        </w:rPr>
        <w:t>(1)</w:t>
      </w:r>
      <w:r>
        <w:rPr>
          <w:rtl/>
        </w:rPr>
        <w:t>.</w:t>
      </w:r>
    </w:p>
    <w:p w:rsidR="00BF578A" w:rsidRPr="00846600" w:rsidRDefault="00BF578A" w:rsidP="00BF578A">
      <w:pPr>
        <w:pStyle w:val="libNormal"/>
        <w:rPr>
          <w:rtl/>
        </w:rPr>
      </w:pPr>
      <w:r w:rsidRPr="00846600">
        <w:rPr>
          <w:rtl/>
        </w:rPr>
        <w:t>وأمّا الرابع</w:t>
      </w:r>
      <w:r>
        <w:rPr>
          <w:rtl/>
        </w:rPr>
        <w:t>:</w:t>
      </w:r>
      <w:r w:rsidRPr="00846600">
        <w:rPr>
          <w:rtl/>
        </w:rPr>
        <w:t xml:space="preserve"> ففي نسخ الوسائل</w:t>
      </w:r>
      <w:r>
        <w:rPr>
          <w:rtl/>
        </w:rPr>
        <w:t>:</w:t>
      </w:r>
      <w:r w:rsidRPr="00846600">
        <w:rPr>
          <w:rtl/>
        </w:rPr>
        <w:t xml:space="preserve"> علي بن إسماعيل </w:t>
      </w:r>
      <w:r w:rsidRPr="00BF578A">
        <w:rPr>
          <w:rStyle w:val="libFootnotenumChar"/>
          <w:rtl/>
        </w:rPr>
        <w:t>(2)</w:t>
      </w:r>
      <w:r>
        <w:rPr>
          <w:rtl/>
        </w:rPr>
        <w:t>،</w:t>
      </w:r>
      <w:r w:rsidRPr="00846600">
        <w:rPr>
          <w:rtl/>
        </w:rPr>
        <w:t xml:space="preserve"> ولكن فيما رأينا من نسخ الفقيه وشرح المشيخة</w:t>
      </w:r>
      <w:r>
        <w:rPr>
          <w:rtl/>
        </w:rPr>
        <w:t>:</w:t>
      </w:r>
      <w:r w:rsidRPr="00846600">
        <w:rPr>
          <w:rtl/>
        </w:rPr>
        <w:t xml:space="preserve"> إسماعيل بن سهل</w:t>
      </w:r>
      <w:r>
        <w:rPr>
          <w:rtl/>
        </w:rPr>
        <w:t>،</w:t>
      </w:r>
      <w:r w:rsidRPr="00846600">
        <w:rPr>
          <w:rtl/>
        </w:rPr>
        <w:t xml:space="preserve"> والأوّل غير مذكور</w:t>
      </w:r>
      <w:r>
        <w:rPr>
          <w:rtl/>
        </w:rPr>
        <w:t>،</w:t>
      </w:r>
      <w:r w:rsidRPr="00846600">
        <w:rPr>
          <w:rtl/>
        </w:rPr>
        <w:t xml:space="preserve"> والظاهر أنّه من طغيان القلم</w:t>
      </w:r>
      <w:r>
        <w:rPr>
          <w:rtl/>
        </w:rPr>
        <w:t>،</w:t>
      </w:r>
      <w:r w:rsidRPr="00846600">
        <w:rPr>
          <w:rtl/>
        </w:rPr>
        <w:t xml:space="preserve"> وأمّا الثاني فذكره في الفهرست</w:t>
      </w:r>
      <w:r>
        <w:rPr>
          <w:rtl/>
        </w:rPr>
        <w:t>،</w:t>
      </w:r>
      <w:r w:rsidRPr="00846600">
        <w:rPr>
          <w:rtl/>
        </w:rPr>
        <w:t xml:space="preserve"> وذكر له كتابا</w:t>
      </w:r>
      <w:r>
        <w:rPr>
          <w:rtl/>
        </w:rPr>
        <w:t>،</w:t>
      </w:r>
      <w:r w:rsidRPr="00846600">
        <w:rPr>
          <w:rtl/>
        </w:rPr>
        <w:t xml:space="preserve"> وذكر طريقه إليه </w:t>
      </w:r>
      <w:r w:rsidRPr="00BF578A">
        <w:rPr>
          <w:rStyle w:val="libFootnotenumChar"/>
          <w:rtl/>
        </w:rPr>
        <w:t>(3)</w:t>
      </w:r>
      <w:r w:rsidRPr="00846600">
        <w:rPr>
          <w:rtl/>
        </w:rPr>
        <w:t xml:space="preserve"> ولم يشر إلى طعن فيه.</w:t>
      </w:r>
    </w:p>
    <w:p w:rsidR="00BF578A" w:rsidRPr="00846600" w:rsidRDefault="00BF578A" w:rsidP="00BF578A">
      <w:pPr>
        <w:pStyle w:val="libNormal"/>
        <w:rPr>
          <w:rtl/>
        </w:rPr>
      </w:pPr>
      <w:r w:rsidRPr="00846600">
        <w:rPr>
          <w:rtl/>
        </w:rPr>
        <w:t>وقال النجاشي</w:t>
      </w:r>
      <w:r>
        <w:rPr>
          <w:rtl/>
        </w:rPr>
        <w:t>:</w:t>
      </w:r>
      <w:r w:rsidRPr="00846600">
        <w:rPr>
          <w:rtl/>
        </w:rPr>
        <w:t xml:space="preserve"> ضعّفه أصحابنا </w:t>
      </w:r>
      <w:r w:rsidRPr="00BF578A">
        <w:rPr>
          <w:rStyle w:val="libFootnotenumChar"/>
          <w:rtl/>
        </w:rPr>
        <w:t>(4)</w:t>
      </w:r>
      <w:r>
        <w:rPr>
          <w:rtl/>
        </w:rPr>
        <w:t>،</w:t>
      </w:r>
      <w:r w:rsidRPr="00846600">
        <w:rPr>
          <w:rtl/>
        </w:rPr>
        <w:t xml:space="preserve"> ثم ذكر الكتاب والطريق</w:t>
      </w:r>
      <w:r>
        <w:rPr>
          <w:rtl/>
        </w:rPr>
        <w:t>،</w:t>
      </w:r>
      <w:r w:rsidRPr="00846600">
        <w:rPr>
          <w:rtl/>
        </w:rPr>
        <w:t xml:space="preserve"> وفي نسبته التضعيف إليهم إشعار بتمريضه</w:t>
      </w:r>
      <w:r>
        <w:rPr>
          <w:rtl/>
        </w:rPr>
        <w:t>،</w:t>
      </w:r>
      <w:r w:rsidRPr="00846600">
        <w:rPr>
          <w:rtl/>
        </w:rPr>
        <w:t xml:space="preserve"> ولعلّه في محلّه لرواية الأجلّة عنه خصوصا مثل</w:t>
      </w:r>
      <w:r>
        <w:rPr>
          <w:rtl/>
        </w:rPr>
        <w:t>:</w:t>
      </w:r>
      <w:r w:rsidRPr="00846600">
        <w:rPr>
          <w:rtl/>
        </w:rPr>
        <w:t xml:space="preserve"> أحمد بن محمّد بن عيسى كما في الكافي في باب الاعتراف بالذنوب </w:t>
      </w:r>
      <w:r w:rsidRPr="00BF578A">
        <w:rPr>
          <w:rStyle w:val="libFootnotenumChar"/>
          <w:rtl/>
        </w:rPr>
        <w:t>(5)</w:t>
      </w:r>
      <w:r>
        <w:rPr>
          <w:rtl/>
        </w:rPr>
        <w:t>،</w:t>
      </w:r>
      <w:r w:rsidRPr="00846600">
        <w:rPr>
          <w:rtl/>
        </w:rPr>
        <w:t xml:space="preserve"> وفي باب دعوات موجزات </w:t>
      </w:r>
      <w:r w:rsidRPr="00BF578A">
        <w:rPr>
          <w:rStyle w:val="libFootnotenumChar"/>
          <w:rtl/>
        </w:rPr>
        <w:t>(6)</w:t>
      </w:r>
      <w:r>
        <w:rPr>
          <w:rtl/>
        </w:rPr>
        <w:t>.</w:t>
      </w:r>
    </w:p>
    <w:p w:rsidR="00BF578A" w:rsidRPr="00846600" w:rsidRDefault="00BF578A" w:rsidP="00BF578A">
      <w:pPr>
        <w:pStyle w:val="libNormal"/>
        <w:rPr>
          <w:rtl/>
        </w:rPr>
      </w:pPr>
      <w:r w:rsidRPr="00846600">
        <w:rPr>
          <w:rtl/>
        </w:rPr>
        <w:t xml:space="preserve">وعلي بن مهزيار </w:t>
      </w:r>
      <w:r w:rsidRPr="00BF578A">
        <w:rPr>
          <w:rStyle w:val="libFootnotenumChar"/>
          <w:rtl/>
        </w:rPr>
        <w:t>(7)</w:t>
      </w:r>
      <w:r>
        <w:rPr>
          <w:rtl/>
        </w:rPr>
        <w:t>،</w:t>
      </w:r>
      <w:r w:rsidRPr="00846600">
        <w:rPr>
          <w:rtl/>
        </w:rPr>
        <w:t xml:space="preserve"> والعباس بن معروف </w:t>
      </w:r>
      <w:r w:rsidRPr="00BF578A">
        <w:rPr>
          <w:rStyle w:val="libFootnotenumChar"/>
          <w:rtl/>
        </w:rPr>
        <w:t>(8)</w:t>
      </w:r>
      <w:r>
        <w:rPr>
          <w:rtl/>
        </w:rPr>
        <w:t>،</w:t>
      </w:r>
      <w:r w:rsidRPr="00846600">
        <w:rPr>
          <w:rtl/>
        </w:rPr>
        <w:t xml:space="preserve"> ومحمّد بن عبد الجبار </w:t>
      </w:r>
      <w:r w:rsidRPr="00BF578A">
        <w:rPr>
          <w:rStyle w:val="libFootnotenumChar"/>
          <w:rtl/>
        </w:rPr>
        <w:t>(9)</w:t>
      </w:r>
      <w:r>
        <w:rPr>
          <w:rtl/>
        </w:rPr>
        <w:t>،</w:t>
      </w:r>
      <w:r w:rsidRPr="00846600">
        <w:rPr>
          <w:rtl/>
        </w:rPr>
        <w:t xml:space="preserve"> ومحمّد بن خالد البرقي </w:t>
      </w:r>
      <w:r w:rsidRPr="00BF578A">
        <w:rPr>
          <w:rStyle w:val="libFootnotenumChar"/>
          <w:rtl/>
        </w:rPr>
        <w:t>(10)</w:t>
      </w:r>
      <w:r>
        <w:rPr>
          <w:rtl/>
        </w:rPr>
        <w:t>،</w:t>
      </w:r>
      <w:r w:rsidRPr="00846600">
        <w:rPr>
          <w:rtl/>
        </w:rPr>
        <w:t xml:space="preserve"> وكيف كان فلا حاجة إلى التجشّم بعد وجود الطريق الصحيح</w:t>
      </w:r>
      <w:r>
        <w:rPr>
          <w:rtl/>
        </w:rPr>
        <w:t>،</w:t>
      </w:r>
      <w:r w:rsidRPr="00846600">
        <w:rPr>
          <w:rtl/>
        </w:rPr>
        <w:t xml:space="preserve"> مع أنّ كتب حريز كلّها تعدّ في الأصول كما في الفهرست </w:t>
      </w:r>
      <w:r w:rsidRPr="00BF578A">
        <w:rPr>
          <w:rStyle w:val="libFootnotenumChar"/>
          <w:rtl/>
        </w:rPr>
        <w:t>(11)</w:t>
      </w:r>
      <w:r>
        <w:rPr>
          <w:rtl/>
        </w:rPr>
        <w:t>،</w:t>
      </w:r>
      <w:r w:rsidRPr="00846600">
        <w:rPr>
          <w:rtl/>
        </w:rPr>
        <w:t xml:space="preserve"> وطرق المشايخ إليها تقرب من التواتر.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تقدم في هذه الفائدة</w:t>
      </w:r>
      <w:r>
        <w:rPr>
          <w:rtl/>
        </w:rPr>
        <w:t>،</w:t>
      </w:r>
      <w:r w:rsidRPr="00846600">
        <w:rPr>
          <w:rtl/>
        </w:rPr>
        <w:t xml:space="preserve"> برقم</w:t>
      </w:r>
      <w:r>
        <w:rPr>
          <w:rtl/>
        </w:rPr>
        <w:t>:</w:t>
      </w:r>
      <w:r w:rsidRPr="00846600">
        <w:rPr>
          <w:rtl/>
        </w:rPr>
        <w:t xml:space="preserve"> 14 ورمز </w:t>
      </w:r>
      <w:r>
        <w:rPr>
          <w:rtl/>
        </w:rPr>
        <w:t>(</w:t>
      </w:r>
      <w:r w:rsidRPr="00846600">
        <w:rPr>
          <w:rtl/>
        </w:rPr>
        <w:t>يد</w:t>
      </w:r>
      <w:r>
        <w:rPr>
          <w:rtl/>
        </w:rPr>
        <w:t>)</w:t>
      </w:r>
    </w:p>
    <w:p w:rsidR="00BF578A" w:rsidRPr="00846600" w:rsidRDefault="00BF578A" w:rsidP="00BF578A">
      <w:pPr>
        <w:pStyle w:val="libFootnote0"/>
        <w:rPr>
          <w:rtl/>
        </w:rPr>
      </w:pPr>
      <w:r w:rsidRPr="00846600">
        <w:rPr>
          <w:rtl/>
        </w:rPr>
        <w:t>(2) وسائل الشيعة 19</w:t>
      </w:r>
      <w:r>
        <w:rPr>
          <w:rtl/>
        </w:rPr>
        <w:t>:</w:t>
      </w:r>
      <w:r w:rsidRPr="00846600">
        <w:rPr>
          <w:rtl/>
        </w:rPr>
        <w:t xml:space="preserve"> 343 / 70.</w:t>
      </w:r>
    </w:p>
    <w:p w:rsidR="00BF578A" w:rsidRPr="00846600" w:rsidRDefault="00BF578A" w:rsidP="00BF578A">
      <w:pPr>
        <w:pStyle w:val="libFootnote0"/>
        <w:rPr>
          <w:rtl/>
        </w:rPr>
      </w:pPr>
      <w:r w:rsidRPr="00846600">
        <w:rPr>
          <w:rtl/>
        </w:rPr>
        <w:t>(3) فهرست الشيخ</w:t>
      </w:r>
      <w:r>
        <w:rPr>
          <w:rtl/>
        </w:rPr>
        <w:t>:</w:t>
      </w:r>
      <w:r w:rsidRPr="00846600">
        <w:rPr>
          <w:rtl/>
        </w:rPr>
        <w:t xml:space="preserve"> 14 / 46.</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28 / 56.</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312 / 7.</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420 / 1.</w:t>
      </w:r>
    </w:p>
    <w:p w:rsidR="00BF578A" w:rsidRPr="00846600" w:rsidRDefault="00BF578A" w:rsidP="00BF578A">
      <w:pPr>
        <w:pStyle w:val="libFootnote0"/>
        <w:rPr>
          <w:rtl/>
        </w:rPr>
      </w:pPr>
      <w:r w:rsidRPr="00846600">
        <w:rPr>
          <w:rtl/>
        </w:rPr>
        <w:t>(7) الاستبصار 2</w:t>
      </w:r>
      <w:r>
        <w:rPr>
          <w:rtl/>
        </w:rPr>
        <w:t>:</w:t>
      </w:r>
      <w:r w:rsidRPr="00846600">
        <w:rPr>
          <w:rtl/>
        </w:rPr>
        <w:t xml:space="preserve"> 40 / 126.</w:t>
      </w:r>
    </w:p>
    <w:p w:rsidR="00BF578A" w:rsidRPr="00846600" w:rsidRDefault="00BF578A" w:rsidP="00BF578A">
      <w:pPr>
        <w:pStyle w:val="libFootnote0"/>
        <w:rPr>
          <w:rtl/>
        </w:rPr>
      </w:pPr>
      <w:r w:rsidRPr="00846600">
        <w:rPr>
          <w:rtl/>
        </w:rPr>
        <w:t>(8) روضة المتقين 14</w:t>
      </w:r>
      <w:r>
        <w:rPr>
          <w:rtl/>
        </w:rPr>
        <w:t>:</w:t>
      </w:r>
      <w:r w:rsidRPr="00846600">
        <w:rPr>
          <w:rtl/>
        </w:rPr>
        <w:t xml:space="preserve"> 87.</w:t>
      </w:r>
    </w:p>
    <w:p w:rsidR="00BF578A" w:rsidRPr="00846600" w:rsidRDefault="00BF578A" w:rsidP="00BF578A">
      <w:pPr>
        <w:pStyle w:val="libFootnote0"/>
        <w:rPr>
          <w:rtl/>
        </w:rPr>
      </w:pPr>
      <w:r w:rsidRPr="00846600">
        <w:rPr>
          <w:rtl/>
        </w:rPr>
        <w:t>(9) تهذيب الأحكام 7</w:t>
      </w:r>
      <w:r>
        <w:rPr>
          <w:rtl/>
        </w:rPr>
        <w:t>:</w:t>
      </w:r>
      <w:r w:rsidRPr="00846600">
        <w:rPr>
          <w:rtl/>
        </w:rPr>
        <w:t xml:space="preserve"> 376 / 1523.</w:t>
      </w:r>
    </w:p>
    <w:p w:rsidR="00BF578A" w:rsidRPr="00846600" w:rsidRDefault="00BF578A" w:rsidP="00BF578A">
      <w:pPr>
        <w:pStyle w:val="libFootnote0"/>
        <w:rPr>
          <w:rtl/>
        </w:rPr>
      </w:pPr>
      <w:r w:rsidRPr="00846600">
        <w:rPr>
          <w:rtl/>
        </w:rPr>
        <w:t>(10) رجال النجاشي</w:t>
      </w:r>
      <w:r>
        <w:rPr>
          <w:rtl/>
        </w:rPr>
        <w:t>:</w:t>
      </w:r>
      <w:r w:rsidRPr="00846600">
        <w:rPr>
          <w:rtl/>
        </w:rPr>
        <w:t xml:space="preserve"> 28 / 56.</w:t>
      </w:r>
    </w:p>
    <w:p w:rsidR="00BF578A" w:rsidRPr="00846600" w:rsidRDefault="00BF578A" w:rsidP="00BF578A">
      <w:pPr>
        <w:pStyle w:val="libFootnote0"/>
        <w:rPr>
          <w:rtl/>
        </w:rPr>
      </w:pPr>
      <w:r w:rsidRPr="00846600">
        <w:rPr>
          <w:rtl/>
        </w:rPr>
        <w:t>(11) فهرست الشيخ</w:t>
      </w:r>
      <w:r>
        <w:rPr>
          <w:rtl/>
        </w:rPr>
        <w:t>:</w:t>
      </w:r>
      <w:r w:rsidRPr="00846600">
        <w:rPr>
          <w:rtl/>
        </w:rPr>
        <w:t xml:space="preserve"> 62 / 239.</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وحريز من أعاظم الرواة وعيونها</w:t>
      </w:r>
      <w:r>
        <w:rPr>
          <w:rtl/>
        </w:rPr>
        <w:t>،</w:t>
      </w:r>
      <w:r w:rsidRPr="00846600">
        <w:rPr>
          <w:rtl/>
        </w:rPr>
        <w:t xml:space="preserve"> ثقة ثبت</w:t>
      </w:r>
      <w:r>
        <w:rPr>
          <w:rtl/>
        </w:rPr>
        <w:t>،</w:t>
      </w:r>
      <w:r w:rsidRPr="00846600">
        <w:rPr>
          <w:rtl/>
        </w:rPr>
        <w:t xml:space="preserve"> لا مغمز فيه</w:t>
      </w:r>
      <w:r>
        <w:rPr>
          <w:rtl/>
        </w:rPr>
        <w:t>،</w:t>
      </w:r>
      <w:r w:rsidRPr="00846600">
        <w:rPr>
          <w:rtl/>
        </w:rPr>
        <w:t xml:space="preserve"> وحديث الحجب واضح التأويل ظاهر الحكمة مبيّن المراد</w:t>
      </w:r>
      <w:r>
        <w:rPr>
          <w:rtl/>
        </w:rPr>
        <w:t>،</w:t>
      </w:r>
      <w:r w:rsidRPr="00846600">
        <w:rPr>
          <w:rtl/>
        </w:rPr>
        <w:t xml:space="preserve"> قد أكثر الأجلاّء من الرواية عنه</w:t>
      </w:r>
      <w:r>
        <w:rPr>
          <w:rtl/>
        </w:rPr>
        <w:t>،</w:t>
      </w:r>
      <w:r w:rsidRPr="00846600">
        <w:rPr>
          <w:rtl/>
        </w:rPr>
        <w:t xml:space="preserve"> ولعدم الحاجة طوينا الكشح عن عدّهم.</w:t>
      </w:r>
    </w:p>
    <w:p w:rsidR="00BF578A" w:rsidRPr="00846600" w:rsidRDefault="00BF578A" w:rsidP="00BF578A">
      <w:pPr>
        <w:pStyle w:val="libNormal"/>
        <w:rPr>
          <w:rtl/>
        </w:rPr>
      </w:pPr>
      <w:r w:rsidRPr="00BF578A">
        <w:rPr>
          <w:rStyle w:val="libBold2Char"/>
          <w:rtl/>
        </w:rPr>
        <w:t>[72] عب</w:t>
      </w:r>
      <w:r>
        <w:rPr>
          <w:rStyle w:val="libBold2Char"/>
          <w:rtl/>
        </w:rPr>
        <w:t xml:space="preserve"> - </w:t>
      </w:r>
      <w:r w:rsidRPr="00BF578A">
        <w:rPr>
          <w:rStyle w:val="libBold2Char"/>
          <w:rtl/>
        </w:rPr>
        <w:t>وإلى الحسن بن جهم</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علي بن إبراهيم بن هاشم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والجهم</w:t>
      </w:r>
      <w:r>
        <w:rPr>
          <w:rtl/>
        </w:rPr>
        <w:t>:</w:t>
      </w:r>
      <w:r w:rsidRPr="00846600">
        <w:rPr>
          <w:rtl/>
        </w:rPr>
        <w:t xml:space="preserve"> هو ابن بكير أخو زرارة</w:t>
      </w:r>
      <w:r>
        <w:rPr>
          <w:rtl/>
        </w:rPr>
        <w:t>،</w:t>
      </w:r>
      <w:r w:rsidRPr="00846600">
        <w:rPr>
          <w:rtl/>
        </w:rPr>
        <w:t xml:space="preserve"> وجدّ الشيخ الجليل أبي غالب أحمد ابن محمّد بن محمّد بن سليمان بن الحسن بن الجهم.</w:t>
      </w:r>
    </w:p>
    <w:p w:rsidR="00BF578A" w:rsidRPr="00846600" w:rsidRDefault="00BF578A" w:rsidP="00BF578A">
      <w:pPr>
        <w:pStyle w:val="libNormal"/>
        <w:rPr>
          <w:rtl/>
        </w:rPr>
      </w:pPr>
      <w:r w:rsidRPr="00846600">
        <w:rPr>
          <w:rtl/>
        </w:rPr>
        <w:t>وأبو محمّد الحسن ثقة جليل</w:t>
      </w:r>
      <w:r>
        <w:rPr>
          <w:rtl/>
        </w:rPr>
        <w:t>،</w:t>
      </w:r>
      <w:r w:rsidRPr="00846600">
        <w:rPr>
          <w:rtl/>
        </w:rPr>
        <w:t xml:space="preserve"> يروي عنه الأجلاّء</w:t>
      </w:r>
      <w:r>
        <w:rPr>
          <w:rtl/>
        </w:rPr>
        <w:t>،</w:t>
      </w:r>
      <w:r w:rsidRPr="00846600">
        <w:rPr>
          <w:rtl/>
        </w:rPr>
        <w:t xml:space="preserve"> مثل</w:t>
      </w:r>
      <w:r>
        <w:rPr>
          <w:rtl/>
        </w:rPr>
        <w:t>:</w:t>
      </w:r>
      <w:r w:rsidRPr="00846600">
        <w:rPr>
          <w:rtl/>
        </w:rPr>
        <w:t xml:space="preserve"> الحسن بن عليّ ابن فضال </w:t>
      </w:r>
      <w:r w:rsidRPr="00BF578A">
        <w:rPr>
          <w:rStyle w:val="libFootnotenumChar"/>
          <w:rtl/>
        </w:rPr>
        <w:t>(2)</w:t>
      </w:r>
      <w:r>
        <w:rPr>
          <w:rtl/>
        </w:rPr>
        <w:t>،</w:t>
      </w:r>
      <w:r w:rsidRPr="00846600">
        <w:rPr>
          <w:rtl/>
        </w:rPr>
        <w:t xml:space="preserve"> وعبد الله بن بكير </w:t>
      </w:r>
      <w:r w:rsidRPr="00BF578A">
        <w:rPr>
          <w:rStyle w:val="libFootnotenumChar"/>
          <w:rtl/>
        </w:rPr>
        <w:t>(3)</w:t>
      </w:r>
      <w:r>
        <w:rPr>
          <w:rtl/>
        </w:rPr>
        <w:t>،</w:t>
      </w:r>
      <w:r w:rsidRPr="00846600">
        <w:rPr>
          <w:rtl/>
        </w:rPr>
        <w:t xml:space="preserve"> ومحمّد بن إسماعيل بن بزيع </w:t>
      </w:r>
      <w:r w:rsidRPr="00BF578A">
        <w:rPr>
          <w:rStyle w:val="libFootnotenumChar"/>
          <w:rtl/>
        </w:rPr>
        <w:t>(4)</w:t>
      </w:r>
      <w:r>
        <w:rPr>
          <w:rtl/>
        </w:rPr>
        <w:t>،</w:t>
      </w:r>
      <w:r w:rsidRPr="00846600">
        <w:rPr>
          <w:rtl/>
        </w:rPr>
        <w:t xml:space="preserve"> وسعد ابن سعد</w:t>
      </w:r>
      <w:r>
        <w:rPr>
          <w:rtl/>
        </w:rPr>
        <w:t>،</w:t>
      </w:r>
      <w:r w:rsidRPr="00846600">
        <w:rPr>
          <w:rtl/>
        </w:rPr>
        <w:t xml:space="preserve"> </w:t>
      </w:r>
      <w:r w:rsidRPr="00BF578A">
        <w:rPr>
          <w:rStyle w:val="libFootnotenumChar"/>
          <w:rtl/>
        </w:rPr>
        <w:t>(5)</w:t>
      </w:r>
      <w:r>
        <w:rPr>
          <w:rtl/>
        </w:rPr>
        <w:t>،</w:t>
      </w:r>
      <w:r w:rsidRPr="00846600">
        <w:rPr>
          <w:rtl/>
        </w:rPr>
        <w:t xml:space="preserve"> ومحمّد البرقي </w:t>
      </w:r>
      <w:r w:rsidRPr="00BF578A">
        <w:rPr>
          <w:rStyle w:val="libFootnotenumChar"/>
          <w:rtl/>
        </w:rPr>
        <w:t>(6)</w:t>
      </w:r>
      <w:r>
        <w:rPr>
          <w:rtl/>
        </w:rPr>
        <w:t>،</w:t>
      </w:r>
      <w:r w:rsidRPr="00846600">
        <w:rPr>
          <w:rtl/>
        </w:rPr>
        <w:t xml:space="preserve"> وعلي بن أسباط </w:t>
      </w:r>
      <w:r w:rsidRPr="00BF578A">
        <w:rPr>
          <w:rStyle w:val="libFootnotenumChar"/>
          <w:rtl/>
        </w:rPr>
        <w:t>(7)</w:t>
      </w:r>
      <w:r>
        <w:rPr>
          <w:rtl/>
        </w:rPr>
        <w:t>،</w:t>
      </w:r>
      <w:r w:rsidRPr="00846600">
        <w:rPr>
          <w:rtl/>
        </w:rPr>
        <w:t xml:space="preserve"> وأحمد بن محمّد بن عيسى </w:t>
      </w:r>
      <w:r w:rsidRPr="00BF578A">
        <w:rPr>
          <w:rStyle w:val="libFootnotenumChar"/>
          <w:rtl/>
        </w:rPr>
        <w:t>(8)</w:t>
      </w:r>
      <w:r>
        <w:rPr>
          <w:rtl/>
        </w:rPr>
        <w:t>،</w:t>
      </w:r>
      <w:r w:rsidRPr="00846600">
        <w:rPr>
          <w:rtl/>
        </w:rPr>
        <w:t xml:space="preserve"> وإبراهيم بن هاشم </w:t>
      </w:r>
      <w:r w:rsidRPr="00BF578A">
        <w:rPr>
          <w:rStyle w:val="libFootnotenumChar"/>
          <w:rtl/>
        </w:rPr>
        <w:t>(9)</w:t>
      </w:r>
      <w:r>
        <w:rPr>
          <w:rtl/>
        </w:rPr>
        <w:t>،</w:t>
      </w:r>
      <w:r w:rsidRPr="00846600">
        <w:rPr>
          <w:rtl/>
        </w:rPr>
        <w:t xml:space="preserve"> ومحمّد بن القاسم بن فضيل بن يسار </w:t>
      </w:r>
      <w:r w:rsidRPr="00BF578A">
        <w:rPr>
          <w:rStyle w:val="libFootnotenumChar"/>
          <w:rtl/>
        </w:rPr>
        <w:t>(10)</w:t>
      </w:r>
      <w:r>
        <w:rPr>
          <w:rtl/>
        </w:rPr>
        <w:t>،</w:t>
      </w:r>
      <w:r w:rsidRPr="00846600">
        <w:rPr>
          <w:rtl/>
        </w:rPr>
        <w:t xml:space="preserve"> وأبو عبد الله أحمد بن محمّد العاصمي </w:t>
      </w:r>
      <w:r w:rsidRPr="00BF578A">
        <w:rPr>
          <w:rStyle w:val="libFootnotenumChar"/>
          <w:rtl/>
        </w:rPr>
        <w:t>(11)</w:t>
      </w:r>
      <w:r>
        <w:rPr>
          <w:rtl/>
        </w:rPr>
        <w:t>.</w:t>
      </w:r>
    </w:p>
    <w:p w:rsidR="00BF578A" w:rsidRPr="00846600" w:rsidRDefault="00BF578A" w:rsidP="00BF578A">
      <w:pPr>
        <w:pStyle w:val="libNormal"/>
        <w:rPr>
          <w:rtl/>
        </w:rPr>
      </w:pPr>
      <w:r w:rsidRPr="00846600">
        <w:rPr>
          <w:rtl/>
        </w:rPr>
        <w:t>وفي الكافي</w:t>
      </w:r>
      <w:r>
        <w:rPr>
          <w:rtl/>
        </w:rPr>
        <w:t>:</w:t>
      </w:r>
      <w:r w:rsidRPr="00846600">
        <w:rPr>
          <w:rtl/>
        </w:rPr>
        <w:t xml:space="preserve"> عن أحمد</w:t>
      </w:r>
      <w:r>
        <w:rPr>
          <w:rtl/>
        </w:rPr>
        <w:t>،</w:t>
      </w:r>
      <w:r w:rsidRPr="00846600">
        <w:rPr>
          <w:rtl/>
        </w:rPr>
        <w:t xml:space="preserve"> عن محمّد بن علي</w:t>
      </w:r>
      <w:r>
        <w:rPr>
          <w:rtl/>
        </w:rPr>
        <w:t>،</w:t>
      </w:r>
      <w:r w:rsidRPr="00846600">
        <w:rPr>
          <w:rtl/>
        </w:rPr>
        <w:t xml:space="preserve"> عن الحسن بن الجهم</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20</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50 / 109.</w:t>
      </w:r>
    </w:p>
    <w:p w:rsidR="00BF578A" w:rsidRPr="00846600" w:rsidRDefault="00BF578A" w:rsidP="00BF578A">
      <w:pPr>
        <w:pStyle w:val="libFootnote0"/>
        <w:rPr>
          <w:rtl/>
        </w:rPr>
      </w:pPr>
      <w:r w:rsidRPr="00846600">
        <w:rPr>
          <w:rtl/>
        </w:rPr>
        <w:t>(3) لم نظفر بروايته عنه</w:t>
      </w:r>
      <w:r>
        <w:rPr>
          <w:rtl/>
        </w:rPr>
        <w:t>،</w:t>
      </w:r>
      <w:r w:rsidRPr="00846600">
        <w:rPr>
          <w:rtl/>
        </w:rPr>
        <w:t xml:space="preserve"> والموجود هو العكس انظر رجال الكشي 2</w:t>
      </w:r>
      <w:r>
        <w:rPr>
          <w:rtl/>
        </w:rPr>
        <w:t>:</w:t>
      </w:r>
      <w:r w:rsidRPr="00846600">
        <w:rPr>
          <w:rtl/>
        </w:rPr>
        <w:t xml:space="preserve"> 419 / 316</w:t>
      </w:r>
      <w:r>
        <w:rPr>
          <w:rtl/>
        </w:rPr>
        <w:t>،</w:t>
      </w:r>
      <w:r w:rsidRPr="00846600">
        <w:rPr>
          <w:rtl/>
        </w:rPr>
        <w:t xml:space="preserve"> وجامع الرواة 1</w:t>
      </w:r>
      <w:r>
        <w:rPr>
          <w:rtl/>
        </w:rPr>
        <w:t>:</w:t>
      </w:r>
      <w:r w:rsidRPr="00846600">
        <w:rPr>
          <w:rtl/>
        </w:rPr>
        <w:t xml:space="preserve"> 191</w:t>
      </w:r>
      <w:r>
        <w:rPr>
          <w:rtl/>
        </w:rPr>
        <w:t>،</w:t>
      </w:r>
      <w:r w:rsidRPr="00846600">
        <w:rPr>
          <w:rtl/>
        </w:rPr>
        <w:t xml:space="preserve"> وتنقيح المقال 1</w:t>
      </w:r>
      <w:r>
        <w:rPr>
          <w:rtl/>
        </w:rPr>
        <w:t>:</w:t>
      </w:r>
      <w:r w:rsidRPr="00846600">
        <w:rPr>
          <w:rtl/>
        </w:rPr>
        <w:t xml:space="preserve"> 271 / 2496</w:t>
      </w:r>
      <w:r>
        <w:rPr>
          <w:rtl/>
        </w:rPr>
        <w:t>،</w:t>
      </w:r>
      <w:r w:rsidRPr="00846600">
        <w:rPr>
          <w:rtl/>
        </w:rPr>
        <w:t xml:space="preserve"> ومعجم رجال الحديث 4</w:t>
      </w:r>
      <w:r>
        <w:rPr>
          <w:rtl/>
        </w:rPr>
        <w:t>:</w:t>
      </w:r>
      <w:r w:rsidRPr="00846600">
        <w:rPr>
          <w:rtl/>
        </w:rPr>
        <w:t xml:space="preserve"> 506.</w:t>
      </w:r>
    </w:p>
    <w:p w:rsidR="00BF578A" w:rsidRPr="00846600" w:rsidRDefault="00BF578A" w:rsidP="00BF578A">
      <w:pPr>
        <w:pStyle w:val="libFootnote0"/>
        <w:rPr>
          <w:rtl/>
        </w:rPr>
      </w:pPr>
      <w:r w:rsidRPr="00846600">
        <w:rPr>
          <w:rtl/>
        </w:rPr>
        <w:t>(4) الكافي 4</w:t>
      </w:r>
      <w:r>
        <w:rPr>
          <w:rtl/>
        </w:rPr>
        <w:t>:</w:t>
      </w:r>
      <w:r w:rsidRPr="00846600">
        <w:rPr>
          <w:rtl/>
        </w:rPr>
        <w:t xml:space="preserve"> 17 / 2.</w:t>
      </w:r>
    </w:p>
    <w:p w:rsidR="00BF578A" w:rsidRPr="00846600" w:rsidRDefault="00BF578A" w:rsidP="00BF578A">
      <w:pPr>
        <w:pStyle w:val="libFootnote0"/>
        <w:rPr>
          <w:rtl/>
        </w:rPr>
      </w:pPr>
      <w:r w:rsidRPr="00846600">
        <w:rPr>
          <w:rtl/>
        </w:rPr>
        <w:t>(5) الكافي 5</w:t>
      </w:r>
      <w:r>
        <w:rPr>
          <w:rtl/>
        </w:rPr>
        <w:t>:</w:t>
      </w:r>
      <w:r w:rsidRPr="00846600">
        <w:rPr>
          <w:rtl/>
        </w:rPr>
        <w:t xml:space="preserve"> 567 / 50.</w:t>
      </w:r>
    </w:p>
    <w:p w:rsidR="00BF578A" w:rsidRPr="00846600" w:rsidRDefault="00BF578A" w:rsidP="00BF578A">
      <w:pPr>
        <w:pStyle w:val="libFootnote0"/>
        <w:rPr>
          <w:rtl/>
        </w:rPr>
      </w:pPr>
      <w:r w:rsidRPr="00846600">
        <w:rPr>
          <w:rtl/>
        </w:rPr>
        <w:t>(6) تهذيب الأحكام 7</w:t>
      </w:r>
      <w:r>
        <w:rPr>
          <w:rtl/>
        </w:rPr>
        <w:t>:</w:t>
      </w:r>
      <w:r w:rsidRPr="00846600">
        <w:rPr>
          <w:rtl/>
        </w:rPr>
        <w:t xml:space="preserve"> 264 / 1142.</w:t>
      </w:r>
    </w:p>
    <w:p w:rsidR="00BF578A" w:rsidRPr="00846600" w:rsidRDefault="00BF578A" w:rsidP="00BF578A">
      <w:pPr>
        <w:pStyle w:val="libFootnote0"/>
        <w:rPr>
          <w:rtl/>
        </w:rPr>
      </w:pPr>
      <w:r w:rsidRPr="00846600">
        <w:rPr>
          <w:rtl/>
        </w:rPr>
        <w:t>(7) الكافي 4</w:t>
      </w:r>
      <w:r>
        <w:rPr>
          <w:rtl/>
        </w:rPr>
        <w:t>:</w:t>
      </w:r>
      <w:r w:rsidRPr="00846600">
        <w:rPr>
          <w:rtl/>
        </w:rPr>
        <w:t xml:space="preserve"> 6 / 8.</w:t>
      </w:r>
    </w:p>
    <w:p w:rsidR="00BF578A" w:rsidRPr="00846600" w:rsidRDefault="00BF578A" w:rsidP="00BF578A">
      <w:pPr>
        <w:pStyle w:val="libFootnote0"/>
        <w:rPr>
          <w:rtl/>
        </w:rPr>
      </w:pPr>
      <w:r w:rsidRPr="00846600">
        <w:rPr>
          <w:rtl/>
        </w:rPr>
        <w:t>(8) تهذيب الأحكام 7</w:t>
      </w:r>
      <w:r>
        <w:rPr>
          <w:rtl/>
        </w:rPr>
        <w:t>:</w:t>
      </w:r>
      <w:r w:rsidRPr="00846600">
        <w:rPr>
          <w:rtl/>
        </w:rPr>
        <w:t xml:space="preserve"> 188 / 832.</w:t>
      </w:r>
    </w:p>
    <w:p w:rsidR="00BF578A" w:rsidRPr="00846600" w:rsidRDefault="00BF578A" w:rsidP="00BF578A">
      <w:pPr>
        <w:pStyle w:val="libFootnote0"/>
        <w:rPr>
          <w:rtl/>
        </w:rPr>
      </w:pPr>
      <w:r w:rsidRPr="00846600">
        <w:rPr>
          <w:rtl/>
        </w:rPr>
        <w:t>(9) الفقيه 4</w:t>
      </w:r>
      <w:r>
        <w:rPr>
          <w:rtl/>
        </w:rPr>
        <w:t>:</w:t>
      </w:r>
      <w:r w:rsidRPr="00846600">
        <w:rPr>
          <w:rtl/>
        </w:rPr>
        <w:t xml:space="preserve"> 20</w:t>
      </w:r>
      <w:r>
        <w:rPr>
          <w:rtl/>
        </w:rPr>
        <w:t>،</w:t>
      </w:r>
      <w:r w:rsidRPr="00846600">
        <w:rPr>
          <w:rtl/>
        </w:rPr>
        <w:t xml:space="preserve"> من المشيخة.</w:t>
      </w:r>
    </w:p>
    <w:p w:rsidR="00BF578A" w:rsidRPr="00846600" w:rsidRDefault="00BF578A" w:rsidP="00BF578A">
      <w:pPr>
        <w:pStyle w:val="libFootnote0"/>
        <w:rPr>
          <w:rtl/>
        </w:rPr>
      </w:pPr>
      <w:r w:rsidRPr="00846600">
        <w:rPr>
          <w:rtl/>
        </w:rPr>
        <w:t>(10) تهذيب الأحكام 1</w:t>
      </w:r>
      <w:r>
        <w:rPr>
          <w:rtl/>
        </w:rPr>
        <w:t>:</w:t>
      </w:r>
      <w:r w:rsidRPr="00846600">
        <w:rPr>
          <w:rtl/>
        </w:rPr>
        <w:t xml:space="preserve"> 205 / 596.</w:t>
      </w:r>
    </w:p>
    <w:p w:rsidR="00BF578A" w:rsidRPr="00846600" w:rsidRDefault="00BF578A" w:rsidP="00BF578A">
      <w:pPr>
        <w:pStyle w:val="libFootnote0"/>
        <w:rPr>
          <w:rtl/>
        </w:rPr>
      </w:pPr>
      <w:r w:rsidRPr="00846600">
        <w:rPr>
          <w:rtl/>
        </w:rPr>
        <w:t>(11) رسالة أبي غالب الزراري</w:t>
      </w:r>
      <w:r>
        <w:rPr>
          <w:rtl/>
        </w:rPr>
        <w:t>:</w:t>
      </w:r>
      <w:r w:rsidRPr="00846600">
        <w:rPr>
          <w:rtl/>
        </w:rPr>
        <w:t xml:space="preserve"> 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قال</w:t>
      </w:r>
      <w:r>
        <w:rPr>
          <w:rtl/>
        </w:rPr>
        <w:t>:</w:t>
      </w:r>
      <w:r w:rsidRPr="00846600">
        <w:rPr>
          <w:rtl/>
        </w:rPr>
        <w:t xml:space="preserve"> كنت مع أبي الحسن </w:t>
      </w:r>
      <w:r w:rsidRPr="00BF578A">
        <w:rPr>
          <w:rStyle w:val="libAlaemChar"/>
          <w:rtl/>
        </w:rPr>
        <w:t>عليه‌السلام</w:t>
      </w:r>
      <w:r w:rsidRPr="00846600">
        <w:rPr>
          <w:rtl/>
        </w:rPr>
        <w:t xml:space="preserve"> جالسا فدعا بابنه وهو صغير فأجلسه في حجري وقال لي</w:t>
      </w:r>
      <w:r>
        <w:rPr>
          <w:rtl/>
        </w:rPr>
        <w:t>:</w:t>
      </w:r>
      <w:r w:rsidRPr="00846600">
        <w:rPr>
          <w:rtl/>
        </w:rPr>
        <w:t xml:space="preserve"> جرّده فانزع قميصه</w:t>
      </w:r>
      <w:r>
        <w:rPr>
          <w:rtl/>
        </w:rPr>
        <w:t>،</w:t>
      </w:r>
      <w:r w:rsidRPr="00846600">
        <w:rPr>
          <w:rtl/>
        </w:rPr>
        <w:t xml:space="preserve"> فنزعته</w:t>
      </w:r>
      <w:r>
        <w:rPr>
          <w:rtl/>
        </w:rPr>
        <w:t>،</w:t>
      </w:r>
      <w:r w:rsidRPr="00846600">
        <w:rPr>
          <w:rtl/>
        </w:rPr>
        <w:t xml:space="preserve"> وقال لي</w:t>
      </w:r>
      <w:r>
        <w:rPr>
          <w:rtl/>
        </w:rPr>
        <w:t>:</w:t>
      </w:r>
      <w:r w:rsidRPr="00846600">
        <w:rPr>
          <w:rtl/>
        </w:rPr>
        <w:t xml:space="preserve"> انظر بين كتفيه</w:t>
      </w:r>
      <w:r>
        <w:rPr>
          <w:rtl/>
        </w:rPr>
        <w:t>،</w:t>
      </w:r>
      <w:r w:rsidRPr="00846600">
        <w:rPr>
          <w:rtl/>
        </w:rPr>
        <w:t xml:space="preserve"> فنظرت فإذا في أحد كتفيه شبيه بالخاتم داخل في اللحم</w:t>
      </w:r>
      <w:r>
        <w:rPr>
          <w:rtl/>
        </w:rPr>
        <w:t>،</w:t>
      </w:r>
      <w:r w:rsidRPr="00846600">
        <w:rPr>
          <w:rtl/>
        </w:rPr>
        <w:t xml:space="preserve"> ثم قال</w:t>
      </w:r>
      <w:r>
        <w:rPr>
          <w:rtl/>
        </w:rPr>
        <w:t>: أ</w:t>
      </w:r>
      <w:r w:rsidRPr="00846600">
        <w:rPr>
          <w:rtl/>
        </w:rPr>
        <w:t>ترى</w:t>
      </w:r>
      <w:r>
        <w:rPr>
          <w:rtl/>
        </w:rPr>
        <w:t>،</w:t>
      </w:r>
      <w:r w:rsidRPr="00846600">
        <w:rPr>
          <w:rtl/>
        </w:rPr>
        <w:t xml:space="preserve"> هذا كان مثله في هذه الموضع من أبي </w:t>
      </w:r>
      <w:r w:rsidRPr="00BF578A">
        <w:rPr>
          <w:rStyle w:val="libAlaemChar"/>
          <w:rtl/>
        </w:rPr>
        <w:t>عليه‌السلام</w:t>
      </w:r>
      <w:r w:rsidRPr="00846600">
        <w:rPr>
          <w:rtl/>
        </w:rPr>
        <w:t xml:space="preserve"> </w:t>
      </w:r>
      <w:r w:rsidRPr="00BF578A">
        <w:rPr>
          <w:rStyle w:val="libFootnotenumChar"/>
          <w:rtl/>
        </w:rPr>
        <w:t>(1)</w:t>
      </w:r>
      <w:r>
        <w:rPr>
          <w:rtl/>
        </w:rPr>
        <w:t>.</w:t>
      </w:r>
    </w:p>
    <w:p w:rsidR="00BF578A" w:rsidRPr="007F1024" w:rsidRDefault="00BF578A" w:rsidP="00BF578A">
      <w:pPr>
        <w:pStyle w:val="libBold2"/>
        <w:rPr>
          <w:rtl/>
        </w:rPr>
      </w:pPr>
      <w:r w:rsidRPr="007F1024">
        <w:rPr>
          <w:rtl/>
        </w:rPr>
        <w:t>[73] عج</w:t>
      </w:r>
      <w:r>
        <w:rPr>
          <w:rtl/>
        </w:rPr>
        <w:t xml:space="preserve"> - </w:t>
      </w:r>
      <w:r w:rsidRPr="007F1024">
        <w:rPr>
          <w:rtl/>
        </w:rPr>
        <w:t>وإلى الحسن بن راشد</w:t>
      </w:r>
      <w:r>
        <w:rPr>
          <w:rtl/>
        </w:rPr>
        <w:t>:</w:t>
      </w:r>
      <w:r w:rsidRPr="007F1024">
        <w:rPr>
          <w:rtl/>
        </w:rPr>
        <w:t xml:space="preserve"> أبوه</w:t>
      </w:r>
      <w:r>
        <w:rPr>
          <w:rtl/>
        </w:rPr>
        <w:t>،</w:t>
      </w:r>
      <w:r w:rsidRPr="007F1024">
        <w:rPr>
          <w:rtl/>
        </w:rPr>
        <w:t xml:space="preserve"> عن سعد بن عبد الله</w:t>
      </w:r>
      <w:r>
        <w:rPr>
          <w:rtl/>
        </w:rPr>
        <w:t>،</w:t>
      </w:r>
      <w:r w:rsidRPr="007F1024">
        <w:rPr>
          <w:rtl/>
        </w:rPr>
        <w:t xml:space="preserve"> عن أحمد بن محمّد بن عيسى وإبراهيم بن هاشم جميعا</w:t>
      </w:r>
      <w:r>
        <w:rPr>
          <w:rtl/>
        </w:rPr>
        <w:t>،</w:t>
      </w:r>
      <w:r w:rsidRPr="007F1024">
        <w:rPr>
          <w:rtl/>
        </w:rPr>
        <w:t xml:space="preserve"> عن القاسم بن يحيى</w:t>
      </w:r>
      <w:r>
        <w:rPr>
          <w:rtl/>
        </w:rPr>
        <w:t>،</w:t>
      </w:r>
      <w:r w:rsidRPr="007F1024">
        <w:rPr>
          <w:rtl/>
        </w:rPr>
        <w:t xml:space="preserve"> عن جدّه الحسن بن راشد.</w:t>
      </w:r>
    </w:p>
    <w:p w:rsidR="00BF578A" w:rsidRPr="00846600" w:rsidRDefault="00BF578A" w:rsidP="00BF578A">
      <w:pPr>
        <w:pStyle w:val="libBold2"/>
        <w:rPr>
          <w:rtl/>
          <w:lang w:bidi="fa-IR"/>
        </w:rPr>
      </w:pPr>
      <w:r w:rsidRPr="007F1024">
        <w:rPr>
          <w:rtl/>
        </w:rPr>
        <w:t>ومحمّد بن علي ماجيلويه</w:t>
      </w:r>
      <w:r>
        <w:rPr>
          <w:rtl/>
        </w:rPr>
        <w:t>،</w:t>
      </w:r>
      <w:r w:rsidRPr="007F1024">
        <w:rPr>
          <w:rtl/>
        </w:rPr>
        <w:t xml:space="preserve"> عن علي بن إبراهيم</w:t>
      </w:r>
      <w:r>
        <w:rPr>
          <w:rtl/>
        </w:rPr>
        <w:t>،</w:t>
      </w:r>
      <w:r w:rsidRPr="007F1024">
        <w:rPr>
          <w:rtl/>
        </w:rPr>
        <w:t xml:space="preserve"> عن أبيه</w:t>
      </w:r>
      <w:r>
        <w:rPr>
          <w:rtl/>
        </w:rPr>
        <w:t>،</w:t>
      </w:r>
      <w:r w:rsidRPr="007F1024">
        <w:rPr>
          <w:rtl/>
        </w:rPr>
        <w:t xml:space="preserve"> عن القاسم ابن يحيى عنه</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rPr>
      </w:pPr>
      <w:r w:rsidRPr="00846600">
        <w:rPr>
          <w:rtl/>
        </w:rPr>
        <w:t>أمّا القاسم</w:t>
      </w:r>
      <w:r>
        <w:rPr>
          <w:rtl/>
        </w:rPr>
        <w:t>:</w:t>
      </w:r>
      <w:r w:rsidRPr="00846600">
        <w:rPr>
          <w:rtl/>
        </w:rPr>
        <w:t xml:space="preserve"> فذكره الشيخ في الفهرست</w:t>
      </w:r>
      <w:r>
        <w:rPr>
          <w:rtl/>
        </w:rPr>
        <w:t>،</w:t>
      </w:r>
      <w:r w:rsidRPr="00846600">
        <w:rPr>
          <w:rtl/>
        </w:rPr>
        <w:t xml:space="preserve"> وذكر أن له كتابا فيه آداب أمير المؤمنين </w:t>
      </w:r>
      <w:r w:rsidRPr="00BF578A">
        <w:rPr>
          <w:rStyle w:val="libAlaemChar"/>
          <w:rtl/>
        </w:rPr>
        <w:t>عليه‌السلام</w:t>
      </w:r>
      <w:r w:rsidRPr="00846600">
        <w:rPr>
          <w:rtl/>
        </w:rPr>
        <w:t xml:space="preserve"> </w:t>
      </w:r>
      <w:r w:rsidRPr="00BF578A">
        <w:rPr>
          <w:rStyle w:val="libFootnotenumChar"/>
          <w:rtl/>
        </w:rPr>
        <w:t>(3)</w:t>
      </w:r>
      <w:r w:rsidRPr="00846600">
        <w:rPr>
          <w:rtl/>
        </w:rPr>
        <w:t xml:space="preserve"> وذكر طريقه إليه</w:t>
      </w:r>
      <w:r>
        <w:rPr>
          <w:rtl/>
        </w:rPr>
        <w:t>،</w:t>
      </w:r>
      <w:r w:rsidRPr="00846600">
        <w:rPr>
          <w:rtl/>
        </w:rPr>
        <w:t xml:space="preserve"> وفي من لم يرو عن الأئمة </w:t>
      </w:r>
      <w:r w:rsidRPr="00BF578A">
        <w:rPr>
          <w:rStyle w:val="libAlaemChar"/>
          <w:rtl/>
        </w:rPr>
        <w:t>عليهم‌السلام</w:t>
      </w:r>
      <w:r w:rsidRPr="00846600">
        <w:rPr>
          <w:rtl/>
        </w:rPr>
        <w:t xml:space="preserve"> من رجاله </w:t>
      </w:r>
      <w:r w:rsidRPr="00BF578A">
        <w:rPr>
          <w:rStyle w:val="libFootnotenumChar"/>
          <w:rtl/>
        </w:rPr>
        <w:t>(4)</w:t>
      </w:r>
      <w:r>
        <w:rPr>
          <w:rtl/>
        </w:rPr>
        <w:t>،</w:t>
      </w:r>
      <w:r w:rsidRPr="00846600">
        <w:rPr>
          <w:rtl/>
        </w:rPr>
        <w:t xml:space="preserve"> ولم يشر إلى طعن فيه</w:t>
      </w:r>
      <w:r>
        <w:rPr>
          <w:rtl/>
        </w:rPr>
        <w:t>،</w:t>
      </w:r>
      <w:r w:rsidRPr="00846600">
        <w:rPr>
          <w:rtl/>
        </w:rPr>
        <w:t xml:space="preserve"> وكذا في أصحاب الرضا </w:t>
      </w:r>
      <w:r w:rsidRPr="00BF578A">
        <w:rPr>
          <w:rStyle w:val="libFootnotenumChar"/>
          <w:rtl/>
        </w:rPr>
        <w:t>(5)</w:t>
      </w:r>
      <w:r w:rsidRPr="00846600">
        <w:rPr>
          <w:rtl/>
        </w:rPr>
        <w:t xml:space="preserve"> </w:t>
      </w:r>
      <w:r w:rsidRPr="00BF578A">
        <w:rPr>
          <w:rStyle w:val="libAlaemChar"/>
          <w:rtl/>
        </w:rPr>
        <w:t>عليه‌السلام</w:t>
      </w:r>
      <w:r>
        <w:rPr>
          <w:rtl/>
        </w:rPr>
        <w:t>،</w:t>
      </w:r>
      <w:r w:rsidRPr="00846600">
        <w:rPr>
          <w:rtl/>
        </w:rPr>
        <w:t xml:space="preserve"> وكذا النجاشي </w:t>
      </w:r>
      <w:r w:rsidRPr="00BF578A">
        <w:rPr>
          <w:rStyle w:val="libFootnotenumChar"/>
          <w:rtl/>
        </w:rPr>
        <w:t>(6)</w:t>
      </w:r>
      <w:r>
        <w:rPr>
          <w:rtl/>
        </w:rPr>
        <w:t>،</w:t>
      </w:r>
      <w:r w:rsidRPr="00846600">
        <w:rPr>
          <w:rtl/>
        </w:rPr>
        <w:t xml:space="preserve"> وفي الخلاصة</w:t>
      </w:r>
      <w:r>
        <w:rPr>
          <w:rtl/>
        </w:rPr>
        <w:t>:</w:t>
      </w:r>
      <w:r w:rsidRPr="00846600">
        <w:rPr>
          <w:rtl/>
        </w:rPr>
        <w:t xml:space="preserve"> ضعيف </w:t>
      </w:r>
      <w:r w:rsidRPr="00BF578A">
        <w:rPr>
          <w:rStyle w:val="libFootnotenumChar"/>
          <w:rtl/>
        </w:rPr>
        <w:t>(7)</w:t>
      </w:r>
      <w:r>
        <w:rPr>
          <w:rtl/>
        </w:rPr>
        <w:t>.</w:t>
      </w:r>
    </w:p>
    <w:p w:rsidR="00BF578A" w:rsidRPr="00846600" w:rsidRDefault="00BF578A" w:rsidP="00BF578A">
      <w:pPr>
        <w:pStyle w:val="libNormal"/>
        <w:rPr>
          <w:rtl/>
        </w:rPr>
      </w:pPr>
      <w:r w:rsidRPr="00846600">
        <w:rPr>
          <w:rtl/>
        </w:rPr>
        <w:t>قال في التعليقة</w:t>
      </w:r>
      <w:r>
        <w:rPr>
          <w:rtl/>
        </w:rPr>
        <w:t>:</w:t>
      </w:r>
      <w:r w:rsidRPr="00846600">
        <w:rPr>
          <w:rtl/>
        </w:rPr>
        <w:t xml:space="preserve"> أخذه من ابن الغضائري كما في النقد </w:t>
      </w:r>
      <w:r w:rsidRPr="00BF578A">
        <w:rPr>
          <w:rStyle w:val="libFootnotenumChar"/>
          <w:rtl/>
        </w:rPr>
        <w:t>(8)</w:t>
      </w:r>
      <w:r>
        <w:rPr>
          <w:rtl/>
        </w:rPr>
        <w:t>،</w:t>
      </w:r>
      <w:r w:rsidRPr="00846600">
        <w:rPr>
          <w:rtl/>
        </w:rPr>
        <w:t xml:space="preserve"> فلا يعبأ به</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257 / 8.</w:t>
      </w:r>
    </w:p>
    <w:p w:rsidR="00BF578A" w:rsidRPr="00846600" w:rsidRDefault="00BF578A" w:rsidP="00BF578A">
      <w:pPr>
        <w:pStyle w:val="libFootnote0"/>
        <w:rPr>
          <w:rtl/>
        </w:rPr>
      </w:pPr>
      <w:r w:rsidRPr="00846600">
        <w:rPr>
          <w:rtl/>
        </w:rPr>
        <w:t>(2) الفقيه 4</w:t>
      </w:r>
      <w:r>
        <w:rPr>
          <w:rtl/>
        </w:rPr>
        <w:t>:</w:t>
      </w:r>
      <w:r w:rsidRPr="00846600">
        <w:rPr>
          <w:rtl/>
        </w:rPr>
        <w:t xml:space="preserve"> 83</w:t>
      </w:r>
      <w:r>
        <w:rPr>
          <w:rtl/>
        </w:rPr>
        <w:t>،</w:t>
      </w:r>
      <w:r w:rsidRPr="00846600">
        <w:rPr>
          <w:rtl/>
        </w:rPr>
        <w:t xml:space="preserve"> من المشيخة.</w:t>
      </w:r>
    </w:p>
    <w:p w:rsidR="00BF578A" w:rsidRPr="00846600" w:rsidRDefault="00BF578A" w:rsidP="00BF578A">
      <w:pPr>
        <w:pStyle w:val="libFootnote0"/>
        <w:rPr>
          <w:rtl/>
        </w:rPr>
      </w:pPr>
      <w:r w:rsidRPr="00846600">
        <w:rPr>
          <w:rtl/>
        </w:rPr>
        <w:t>(3) فهرست الشيخ</w:t>
      </w:r>
      <w:r>
        <w:rPr>
          <w:rtl/>
        </w:rPr>
        <w:t>:</w:t>
      </w:r>
      <w:r w:rsidRPr="00846600">
        <w:rPr>
          <w:rtl/>
        </w:rPr>
        <w:t xml:space="preserve"> 127 / 564.</w:t>
      </w:r>
    </w:p>
    <w:p w:rsidR="00BF578A" w:rsidRPr="00846600" w:rsidRDefault="00BF578A" w:rsidP="00BF578A">
      <w:pPr>
        <w:pStyle w:val="libFootnote0"/>
        <w:rPr>
          <w:rtl/>
        </w:rPr>
      </w:pPr>
      <w:r w:rsidRPr="00846600">
        <w:rPr>
          <w:rtl/>
        </w:rPr>
        <w:t>(4) رجال الشيخ</w:t>
      </w:r>
      <w:r>
        <w:rPr>
          <w:rtl/>
        </w:rPr>
        <w:t>:</w:t>
      </w:r>
      <w:r w:rsidRPr="00846600">
        <w:rPr>
          <w:rtl/>
        </w:rPr>
        <w:t xml:space="preserve"> 490 / 6.</w:t>
      </w:r>
    </w:p>
    <w:p w:rsidR="00BF578A" w:rsidRPr="00846600" w:rsidRDefault="00BF578A" w:rsidP="00BF578A">
      <w:pPr>
        <w:pStyle w:val="libFootnote0"/>
        <w:rPr>
          <w:rtl/>
        </w:rPr>
      </w:pPr>
      <w:r w:rsidRPr="00846600">
        <w:rPr>
          <w:rtl/>
        </w:rPr>
        <w:t>(5) رجال الشيخ</w:t>
      </w:r>
      <w:r>
        <w:rPr>
          <w:rtl/>
        </w:rPr>
        <w:t>:</w:t>
      </w:r>
      <w:r w:rsidRPr="00846600">
        <w:rPr>
          <w:rtl/>
        </w:rPr>
        <w:t xml:space="preserve"> 385 / 2.</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316 / 866.</w:t>
      </w:r>
    </w:p>
    <w:p w:rsidR="00BF578A" w:rsidRPr="00846600" w:rsidRDefault="00BF578A" w:rsidP="00BF578A">
      <w:pPr>
        <w:pStyle w:val="libFootnote0"/>
        <w:rPr>
          <w:rtl/>
        </w:rPr>
      </w:pPr>
      <w:r w:rsidRPr="00846600">
        <w:rPr>
          <w:rtl/>
        </w:rPr>
        <w:t>(7) رجال العلامة</w:t>
      </w:r>
      <w:r>
        <w:rPr>
          <w:rtl/>
        </w:rPr>
        <w:t>:</w:t>
      </w:r>
      <w:r w:rsidRPr="00846600">
        <w:rPr>
          <w:rtl/>
        </w:rPr>
        <w:t xml:space="preserve"> 248 / 6.</w:t>
      </w:r>
    </w:p>
    <w:p w:rsidR="00BF578A" w:rsidRDefault="00BF578A" w:rsidP="00BF578A">
      <w:pPr>
        <w:pStyle w:val="libFootnote0"/>
        <w:rPr>
          <w:rtl/>
        </w:rPr>
      </w:pPr>
      <w:r w:rsidRPr="00846600">
        <w:rPr>
          <w:rtl/>
        </w:rPr>
        <w:t>(8) نقد الرجال</w:t>
      </w:r>
      <w:r>
        <w:rPr>
          <w:rtl/>
        </w:rPr>
        <w:t>:</w:t>
      </w:r>
      <w:r w:rsidRPr="00846600">
        <w:rPr>
          <w:rtl/>
        </w:rPr>
        <w:t xml:space="preserve"> 273</w:t>
      </w:r>
      <w:r>
        <w:rPr>
          <w:rtl/>
        </w:rPr>
        <w:t>،</w:t>
      </w:r>
      <w:r w:rsidRPr="00846600">
        <w:rPr>
          <w:rtl/>
        </w:rPr>
        <w:t xml:space="preserve"> ويبدو ان كتاب الرجال المنسوب لابن الغضائري لم تثبت صحة نسبته اليه</w:t>
      </w:r>
      <w:r>
        <w:rPr>
          <w:rtl/>
        </w:rPr>
        <w:t>،</w:t>
      </w:r>
      <w:r w:rsidRPr="00846600">
        <w:rPr>
          <w:rtl/>
        </w:rPr>
        <w:t xml:space="preserve"> أو على الأقل احتمال امتداد يد التحريف الأئمة إليه</w:t>
      </w:r>
      <w:r>
        <w:rPr>
          <w:rtl/>
        </w:rPr>
        <w:t>،</w:t>
      </w:r>
      <w:r w:rsidRPr="00846600">
        <w:rPr>
          <w:rtl/>
        </w:rPr>
        <w:t xml:space="preserve"> لما فيه من تجريح كبار علماء الإمامية ومحدثيهم الذين لم تطعن فيهم سائر كتب الرجال الإمامية ولم تذكر بحقهم شيئا مما في هذا الكتاب</w:t>
      </w:r>
      <w:r>
        <w:rPr>
          <w:rtl/>
        </w:rPr>
        <w:t>،</w:t>
      </w:r>
      <w:r w:rsidRPr="00846600">
        <w:rPr>
          <w:rtl/>
        </w:rPr>
        <w:t xml:space="preserve"> ولعل خير من كتب في هذا الموضوع هو السيد الغريفي في قواعد الحديث</w:t>
      </w:r>
      <w:r>
        <w:rPr>
          <w:rtl/>
        </w:rPr>
        <w:t>،</w:t>
      </w:r>
      <w:r w:rsidRPr="00846600">
        <w:rPr>
          <w:rtl/>
        </w:rPr>
        <w:t xml:space="preserve"> ومن</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ورواية الأجلّة عنه سيّما مثل أحمد بن محمّد بن عيسى </w:t>
      </w:r>
      <w:r w:rsidRPr="00BF578A">
        <w:rPr>
          <w:rStyle w:val="libFootnotenumChar"/>
          <w:rtl/>
        </w:rPr>
        <w:t>(1)</w:t>
      </w:r>
      <w:r w:rsidRPr="00846600">
        <w:rPr>
          <w:rtl/>
        </w:rPr>
        <w:t xml:space="preserve"> أمارة الاعتماد</w:t>
      </w:r>
      <w:r>
        <w:rPr>
          <w:rtl/>
        </w:rPr>
        <w:t>،</w:t>
      </w:r>
      <w:r w:rsidRPr="00846600">
        <w:rPr>
          <w:rtl/>
        </w:rPr>
        <w:t xml:space="preserve"> بل الوثاقة</w:t>
      </w:r>
      <w:r>
        <w:rPr>
          <w:rtl/>
        </w:rPr>
        <w:t>،</w:t>
      </w:r>
      <w:r w:rsidRPr="00846600">
        <w:rPr>
          <w:rtl/>
        </w:rPr>
        <w:t xml:space="preserve"> ويؤيّده كثرة رواياته والإفتاء بمضمونها</w:t>
      </w:r>
      <w:r>
        <w:rPr>
          <w:rtl/>
        </w:rPr>
        <w:t>،</w:t>
      </w:r>
      <w:r w:rsidRPr="00846600">
        <w:rPr>
          <w:rtl/>
        </w:rPr>
        <w:t xml:space="preserve"> ويؤيّد فساد كلام ابن الغضائري في المقام عدم تضعيف شيخ من المشايخ العظام الماهرين بأحوال الرجال إيّاه</w:t>
      </w:r>
      <w:r>
        <w:rPr>
          <w:rtl/>
        </w:rPr>
        <w:t>،</w:t>
      </w:r>
      <w:r w:rsidRPr="00846600">
        <w:rPr>
          <w:rtl/>
        </w:rPr>
        <w:t xml:space="preserve"> وعدم طعن من أحد ممّن ذكره في مقام ذكره في ترجمته</w:t>
      </w:r>
      <w:r>
        <w:rPr>
          <w:rtl/>
        </w:rPr>
        <w:t>،</w:t>
      </w:r>
      <w:r w:rsidRPr="00846600">
        <w:rPr>
          <w:rtl/>
        </w:rPr>
        <w:t xml:space="preserve"> وترجمة جدّه وغيرها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قلت</w:t>
      </w:r>
      <w:r>
        <w:rPr>
          <w:rtl/>
        </w:rPr>
        <w:t>:</w:t>
      </w:r>
      <w:r w:rsidRPr="00846600">
        <w:rPr>
          <w:rtl/>
        </w:rPr>
        <w:t xml:space="preserve"> ويروي عنه</w:t>
      </w:r>
      <w:r>
        <w:rPr>
          <w:rtl/>
        </w:rPr>
        <w:t>:</w:t>
      </w:r>
      <w:r w:rsidRPr="00846600">
        <w:rPr>
          <w:rtl/>
        </w:rPr>
        <w:t xml:space="preserve"> إبراهيم بن هاشم </w:t>
      </w:r>
      <w:r w:rsidRPr="00BF578A">
        <w:rPr>
          <w:rStyle w:val="libFootnotenumChar"/>
          <w:rtl/>
        </w:rPr>
        <w:t>(3)</w:t>
      </w:r>
      <w:r>
        <w:rPr>
          <w:rtl/>
        </w:rPr>
        <w:t>،</w:t>
      </w:r>
      <w:r w:rsidRPr="00846600">
        <w:rPr>
          <w:rtl/>
        </w:rPr>
        <w:t xml:space="preserve"> وأحمد بن أبي عبد الله </w:t>
      </w:r>
      <w:r w:rsidRPr="00BF578A">
        <w:rPr>
          <w:rStyle w:val="libFootnotenumChar"/>
          <w:rtl/>
        </w:rPr>
        <w:t>(4)</w:t>
      </w:r>
      <w:r>
        <w:rPr>
          <w:rtl/>
        </w:rPr>
        <w:t>،</w:t>
      </w:r>
      <w:r w:rsidRPr="00846600">
        <w:rPr>
          <w:rtl/>
        </w:rPr>
        <w:t xml:space="preserve"> ومحمّد بن عيسى </w:t>
      </w:r>
      <w:r w:rsidRPr="00BF578A">
        <w:rPr>
          <w:rStyle w:val="libFootnotenumChar"/>
          <w:rtl/>
        </w:rPr>
        <w:t>(5)</w:t>
      </w:r>
      <w:r>
        <w:rPr>
          <w:rtl/>
        </w:rPr>
        <w:t>،</w:t>
      </w:r>
      <w:r w:rsidRPr="00846600">
        <w:rPr>
          <w:rtl/>
        </w:rPr>
        <w:t xml:space="preserve"> ومحمّد بن خلف </w:t>
      </w:r>
      <w:r w:rsidRPr="00BF578A">
        <w:rPr>
          <w:rStyle w:val="libFootnotenumChar"/>
          <w:rtl/>
        </w:rPr>
        <w:t>(6)</w:t>
      </w:r>
      <w:r>
        <w:rPr>
          <w:rtl/>
        </w:rPr>
        <w:t>،</w:t>
      </w:r>
      <w:r w:rsidRPr="00846600">
        <w:rPr>
          <w:rtl/>
        </w:rPr>
        <w:t xml:space="preserve"> وإبراهيم بن إسحاق </w:t>
      </w:r>
      <w:r w:rsidRPr="00BF578A">
        <w:rPr>
          <w:rStyle w:val="libFootnotenumChar"/>
          <w:rtl/>
        </w:rPr>
        <w:t>(7)</w:t>
      </w:r>
      <w:r>
        <w:rPr>
          <w:rtl/>
        </w:rPr>
        <w:t>،</w:t>
      </w:r>
      <w:r w:rsidRPr="00846600">
        <w:rPr>
          <w:rtl/>
        </w:rPr>
        <w:t xml:space="preserve"> ومحمّد بن خالد </w:t>
      </w:r>
      <w:r w:rsidRPr="00BF578A">
        <w:rPr>
          <w:rStyle w:val="libFootnotenumChar"/>
          <w:rtl/>
        </w:rPr>
        <w:t>(8)</w:t>
      </w:r>
      <w:r>
        <w:rPr>
          <w:rtl/>
        </w:rPr>
        <w:t>،</w:t>
      </w:r>
      <w:r w:rsidRPr="00846600">
        <w:rPr>
          <w:rtl/>
        </w:rPr>
        <w:t xml:space="preserve"> وغيرهم.</w:t>
      </w:r>
    </w:p>
    <w:p w:rsidR="00BF578A" w:rsidRPr="00846600" w:rsidRDefault="00BF578A" w:rsidP="00BF578A">
      <w:pPr>
        <w:pStyle w:val="libNormal"/>
        <w:rPr>
          <w:rtl/>
        </w:rPr>
      </w:pPr>
      <w:r w:rsidRPr="00846600">
        <w:rPr>
          <w:rtl/>
        </w:rPr>
        <w:t xml:space="preserve">وأمّا الكتاب المذكور فهو بعينه الحديث المعروف بالأربعمائة كما لا يخفى على من نظر إلى سنده في الخصال </w:t>
      </w:r>
      <w:r w:rsidRPr="00BF578A">
        <w:rPr>
          <w:rStyle w:val="libFootnotenumChar"/>
          <w:rtl/>
        </w:rPr>
        <w:t>(9)</w:t>
      </w:r>
      <w:r>
        <w:rPr>
          <w:rtl/>
        </w:rPr>
        <w:t>،</w:t>
      </w:r>
      <w:r w:rsidRPr="00846600">
        <w:rPr>
          <w:rtl/>
        </w:rPr>
        <w:t xml:space="preserve"> وتلقّاه الأصحاب بالقبول</w:t>
      </w:r>
      <w:r>
        <w:rPr>
          <w:rtl/>
        </w:rPr>
        <w:t>،</w:t>
      </w:r>
      <w:r w:rsidRPr="00846600">
        <w:rPr>
          <w:rtl/>
        </w:rPr>
        <w:t xml:space="preserve"> ووزّعوا أحكامه وآدابه على الأبواب المناسبة لها</w:t>
      </w:r>
      <w:r>
        <w:rPr>
          <w:rtl/>
        </w:rPr>
        <w:t>،</w:t>
      </w:r>
      <w:r w:rsidRPr="00846600">
        <w:rPr>
          <w:rtl/>
        </w:rPr>
        <w:t xml:space="preserve"> ولو لا خوف الإطالة لذكرت جملة منها.</w:t>
      </w:r>
    </w:p>
    <w:p w:rsidR="00BF578A" w:rsidRPr="00846600" w:rsidRDefault="00BF578A" w:rsidP="00BF578A">
      <w:pPr>
        <w:pStyle w:val="libNormal"/>
        <w:rPr>
          <w:rtl/>
        </w:rPr>
      </w:pPr>
      <w:r w:rsidRPr="00846600">
        <w:rPr>
          <w:rtl/>
        </w:rPr>
        <w:t>وأمّا جدّه الحسن</w:t>
      </w:r>
      <w:r>
        <w:rPr>
          <w:rtl/>
        </w:rPr>
        <w:t>:</w:t>
      </w:r>
      <w:r w:rsidRPr="00846600">
        <w:rPr>
          <w:rtl/>
        </w:rPr>
        <w:t xml:space="preserve"> فاعلم أن المذكور في الكتب الرجالية ثلاثة</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 xml:space="preserve">قبله أستاذه المعظم الامام الخويي </w:t>
      </w:r>
      <w:r w:rsidRPr="00BF578A">
        <w:rPr>
          <w:rStyle w:val="libAlaemChar"/>
          <w:rtl/>
        </w:rPr>
        <w:t>قدس‌سره</w:t>
      </w:r>
      <w:r w:rsidRPr="00846600">
        <w:rPr>
          <w:rtl/>
        </w:rPr>
        <w:t xml:space="preserve"> الشريف في معجم رجال الحديث في المقدمة السادسة من مقدمات الجزء الأول</w:t>
      </w:r>
      <w:r>
        <w:rPr>
          <w:rtl/>
        </w:rPr>
        <w:t>،</w:t>
      </w:r>
      <w:r w:rsidRPr="00846600">
        <w:rPr>
          <w:rtl/>
        </w:rPr>
        <w:t xml:space="preserve"> فراجع.</w:t>
      </w:r>
    </w:p>
    <w:p w:rsidR="00BF578A" w:rsidRPr="00846600" w:rsidRDefault="00BF578A" w:rsidP="00BF578A">
      <w:pPr>
        <w:pStyle w:val="libFootnote0"/>
        <w:rPr>
          <w:rtl/>
        </w:rPr>
      </w:pPr>
      <w:r w:rsidRPr="00846600">
        <w:rPr>
          <w:rtl/>
        </w:rPr>
        <w:t>(1) فهرست الشيخ</w:t>
      </w:r>
      <w:r>
        <w:rPr>
          <w:rtl/>
        </w:rPr>
        <w:t>:</w:t>
      </w:r>
      <w:r w:rsidRPr="00846600">
        <w:rPr>
          <w:rtl/>
        </w:rPr>
        <w:t xml:space="preserve"> 127 / 564.</w:t>
      </w:r>
    </w:p>
    <w:p w:rsidR="00BF578A" w:rsidRPr="00846600" w:rsidRDefault="00BF578A" w:rsidP="00BF578A">
      <w:pPr>
        <w:pStyle w:val="libFootnote0"/>
        <w:rPr>
          <w:rtl/>
        </w:rPr>
      </w:pPr>
      <w:r w:rsidRPr="00846600">
        <w:rPr>
          <w:rtl/>
        </w:rPr>
        <w:t>(2) تعليقة البهبهاني</w:t>
      </w:r>
      <w:r>
        <w:rPr>
          <w:rtl/>
        </w:rPr>
        <w:t>:</w:t>
      </w:r>
      <w:r w:rsidRPr="00846600">
        <w:rPr>
          <w:rtl/>
        </w:rPr>
        <w:t xml:space="preserve"> 264.</w:t>
      </w:r>
    </w:p>
    <w:p w:rsidR="00BF578A" w:rsidRPr="00846600" w:rsidRDefault="00BF578A" w:rsidP="00BF578A">
      <w:pPr>
        <w:pStyle w:val="libFootnote0"/>
        <w:rPr>
          <w:rtl/>
        </w:rPr>
      </w:pPr>
      <w:r w:rsidRPr="00846600">
        <w:rPr>
          <w:rtl/>
        </w:rPr>
        <w:t>(3) الفقيه 4</w:t>
      </w:r>
      <w:r>
        <w:rPr>
          <w:rtl/>
        </w:rPr>
        <w:t>:</w:t>
      </w:r>
      <w:r w:rsidRPr="00846600">
        <w:rPr>
          <w:rtl/>
        </w:rPr>
        <w:t xml:space="preserve"> 90</w:t>
      </w:r>
      <w:r>
        <w:rPr>
          <w:rtl/>
        </w:rPr>
        <w:t>،</w:t>
      </w:r>
      <w:r w:rsidRPr="00846600">
        <w:rPr>
          <w:rtl/>
        </w:rPr>
        <w:t xml:space="preserve"> من المشيخة.</w:t>
      </w:r>
    </w:p>
    <w:p w:rsidR="00BF578A" w:rsidRPr="00846600" w:rsidRDefault="00BF578A" w:rsidP="00BF578A">
      <w:pPr>
        <w:pStyle w:val="libFootnote0"/>
        <w:rPr>
          <w:rtl/>
        </w:rPr>
      </w:pPr>
      <w:r w:rsidRPr="00846600">
        <w:rPr>
          <w:rtl/>
        </w:rPr>
        <w:t>(4) تهذيب الأحكام 1</w:t>
      </w:r>
      <w:r>
        <w:rPr>
          <w:rtl/>
        </w:rPr>
        <w:t>:</w:t>
      </w:r>
      <w:r w:rsidRPr="00846600">
        <w:rPr>
          <w:rtl/>
        </w:rPr>
        <w:t xml:space="preserve"> 373 / 1144.</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316 / 866.</w:t>
      </w:r>
    </w:p>
    <w:p w:rsidR="00BF578A" w:rsidRPr="00846600" w:rsidRDefault="00BF578A" w:rsidP="00BF578A">
      <w:pPr>
        <w:pStyle w:val="libFootnote0"/>
        <w:rPr>
          <w:rtl/>
        </w:rPr>
      </w:pPr>
      <w:r w:rsidRPr="00846600">
        <w:rPr>
          <w:rtl/>
        </w:rPr>
        <w:t>(6) تهذيب الأحكام 6</w:t>
      </w:r>
      <w:r>
        <w:rPr>
          <w:rtl/>
        </w:rPr>
        <w:t>:</w:t>
      </w:r>
      <w:r w:rsidRPr="00846600">
        <w:rPr>
          <w:rtl/>
        </w:rPr>
        <w:t xml:space="preserve"> 40 / 84.</w:t>
      </w:r>
    </w:p>
    <w:p w:rsidR="00BF578A" w:rsidRPr="00846600" w:rsidRDefault="00BF578A" w:rsidP="00BF578A">
      <w:pPr>
        <w:pStyle w:val="libFootnote0"/>
        <w:rPr>
          <w:rtl/>
        </w:rPr>
      </w:pPr>
      <w:r w:rsidRPr="00846600">
        <w:rPr>
          <w:rtl/>
        </w:rPr>
        <w:t>(7) تهذيب الأحكام 8</w:t>
      </w:r>
      <w:r>
        <w:rPr>
          <w:rtl/>
        </w:rPr>
        <w:t>:</w:t>
      </w:r>
      <w:r w:rsidRPr="00846600">
        <w:rPr>
          <w:rtl/>
        </w:rPr>
        <w:t xml:space="preserve"> 29 / 1073 وفيه</w:t>
      </w:r>
      <w:r>
        <w:rPr>
          <w:rtl/>
        </w:rPr>
        <w:t>:</w:t>
      </w:r>
      <w:r w:rsidRPr="00846600">
        <w:rPr>
          <w:rtl/>
        </w:rPr>
        <w:t xml:space="preserve"> القاسم بن محمد</w:t>
      </w:r>
      <w:r>
        <w:rPr>
          <w:rtl/>
        </w:rPr>
        <w:t>،</w:t>
      </w:r>
      <w:r w:rsidRPr="00846600">
        <w:rPr>
          <w:rtl/>
        </w:rPr>
        <w:t xml:space="preserve"> واستظهر في جامع الرواة 2</w:t>
      </w:r>
      <w:r>
        <w:rPr>
          <w:rtl/>
        </w:rPr>
        <w:t>:</w:t>
      </w:r>
      <w:r w:rsidRPr="00846600">
        <w:rPr>
          <w:rtl/>
        </w:rPr>
        <w:t xml:space="preserve"> 22 ومعجم رجال الحديث 14</w:t>
      </w:r>
      <w:r>
        <w:rPr>
          <w:rtl/>
        </w:rPr>
        <w:t>:</w:t>
      </w:r>
      <w:r w:rsidRPr="00846600">
        <w:rPr>
          <w:rtl/>
        </w:rPr>
        <w:t xml:space="preserve"> 38 كونه</w:t>
      </w:r>
      <w:r>
        <w:rPr>
          <w:rtl/>
        </w:rPr>
        <w:t>:</w:t>
      </w:r>
      <w:r w:rsidRPr="00846600">
        <w:rPr>
          <w:rtl/>
        </w:rPr>
        <w:t xml:space="preserve"> القاسم بن يحيى.</w:t>
      </w:r>
    </w:p>
    <w:p w:rsidR="00BF578A" w:rsidRPr="00846600" w:rsidRDefault="00BF578A" w:rsidP="00BF578A">
      <w:pPr>
        <w:pStyle w:val="libFootnote0"/>
        <w:rPr>
          <w:rtl/>
        </w:rPr>
      </w:pPr>
      <w:r w:rsidRPr="00846600">
        <w:rPr>
          <w:rtl/>
        </w:rPr>
        <w:t>(8) تهذيب الأحكام 6</w:t>
      </w:r>
      <w:r>
        <w:rPr>
          <w:rtl/>
        </w:rPr>
        <w:t>:</w:t>
      </w:r>
      <w:r w:rsidRPr="00846600">
        <w:rPr>
          <w:rtl/>
        </w:rPr>
        <w:t xml:space="preserve"> 20 / 44.</w:t>
      </w:r>
    </w:p>
    <w:p w:rsidR="00BF578A" w:rsidRPr="00846600" w:rsidRDefault="00BF578A" w:rsidP="00BF578A">
      <w:pPr>
        <w:pStyle w:val="libFootnote0"/>
        <w:rPr>
          <w:rtl/>
        </w:rPr>
      </w:pPr>
      <w:r w:rsidRPr="00846600">
        <w:rPr>
          <w:rtl/>
        </w:rPr>
        <w:t>(9) الخصال 2</w:t>
      </w:r>
      <w:r>
        <w:rPr>
          <w:rtl/>
        </w:rPr>
        <w:t>:</w:t>
      </w:r>
      <w:r w:rsidRPr="00846600">
        <w:rPr>
          <w:rtl/>
        </w:rPr>
        <w:t xml:space="preserve"> 610 / 10.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الأول</w:t>
      </w:r>
      <w:r>
        <w:rPr>
          <w:rtl/>
        </w:rPr>
        <w:t>:</w:t>
      </w:r>
      <w:r w:rsidRPr="00846600">
        <w:rPr>
          <w:rtl/>
        </w:rPr>
        <w:t xml:space="preserve"> الحسن بن راشد الطغاوي</w:t>
      </w:r>
      <w:r>
        <w:rPr>
          <w:rtl/>
        </w:rPr>
        <w:t>،</w:t>
      </w:r>
      <w:r w:rsidRPr="00846600">
        <w:rPr>
          <w:rtl/>
        </w:rPr>
        <w:t xml:space="preserve"> الذي قال فيه النجاشي</w:t>
      </w:r>
      <w:r>
        <w:rPr>
          <w:rtl/>
        </w:rPr>
        <w:t>:</w:t>
      </w:r>
      <w:r w:rsidRPr="00846600">
        <w:rPr>
          <w:rtl/>
        </w:rPr>
        <w:t xml:space="preserve"> له كتاب النوادر</w:t>
      </w:r>
      <w:r>
        <w:rPr>
          <w:rtl/>
        </w:rPr>
        <w:t>،</w:t>
      </w:r>
      <w:r w:rsidRPr="00846600">
        <w:rPr>
          <w:rtl/>
        </w:rPr>
        <w:t xml:space="preserve"> حسن</w:t>
      </w:r>
      <w:r>
        <w:rPr>
          <w:rtl/>
        </w:rPr>
        <w:t>،</w:t>
      </w:r>
      <w:r w:rsidRPr="00846600">
        <w:rPr>
          <w:rtl/>
        </w:rPr>
        <w:t xml:space="preserve"> كثير العلم </w:t>
      </w:r>
      <w:r w:rsidRPr="00BF578A">
        <w:rPr>
          <w:rStyle w:val="libFootnotenumChar"/>
          <w:rtl/>
        </w:rPr>
        <w:t>(1)</w:t>
      </w:r>
      <w:r>
        <w:rPr>
          <w:rtl/>
        </w:rPr>
        <w:t>،</w:t>
      </w:r>
      <w:r w:rsidRPr="00846600">
        <w:rPr>
          <w:rtl/>
        </w:rPr>
        <w:t xml:space="preserve"> وذكره في الفهرست </w:t>
      </w:r>
      <w:r w:rsidRPr="00BF578A">
        <w:rPr>
          <w:rStyle w:val="libFootnotenumChar"/>
          <w:rtl/>
        </w:rPr>
        <w:t>(2)</w:t>
      </w:r>
      <w:r>
        <w:rPr>
          <w:rtl/>
        </w:rPr>
        <w:t>،</w:t>
      </w:r>
      <w:r w:rsidRPr="00846600">
        <w:rPr>
          <w:rtl/>
        </w:rPr>
        <w:t xml:space="preserve"> ولم يضعّفاه </w:t>
      </w:r>
      <w:r w:rsidRPr="00BF578A">
        <w:rPr>
          <w:rStyle w:val="libFootnotenumChar"/>
          <w:rtl/>
        </w:rPr>
        <w:t>(3)</w:t>
      </w:r>
      <w:r>
        <w:rPr>
          <w:rtl/>
        </w:rPr>
        <w:t>،</w:t>
      </w:r>
      <w:r w:rsidRPr="00846600">
        <w:rPr>
          <w:rtl/>
        </w:rPr>
        <w:t xml:space="preserve"> وضعّفه ابن الغضائري </w:t>
      </w:r>
      <w:r w:rsidRPr="00BF578A">
        <w:rPr>
          <w:rStyle w:val="libFootnotenumChar"/>
          <w:rtl/>
        </w:rPr>
        <w:t>(4)</w:t>
      </w:r>
      <w:r>
        <w:rPr>
          <w:rtl/>
        </w:rPr>
        <w:t>،</w:t>
      </w:r>
      <w:r w:rsidRPr="00846600">
        <w:rPr>
          <w:rtl/>
        </w:rPr>
        <w:t xml:space="preserve"> وليس هو جدّ القاسم لأنّه كوفي مولى لبني العباس</w:t>
      </w:r>
      <w:r>
        <w:rPr>
          <w:rtl/>
        </w:rPr>
        <w:t>،</w:t>
      </w:r>
      <w:r w:rsidRPr="00846600">
        <w:rPr>
          <w:rtl/>
        </w:rPr>
        <w:t xml:space="preserve"> والطغاوي كما في الخلاصة</w:t>
      </w:r>
      <w:r>
        <w:rPr>
          <w:rtl/>
        </w:rPr>
        <w:t>:</w:t>
      </w:r>
      <w:r w:rsidRPr="00846600">
        <w:rPr>
          <w:rtl/>
        </w:rPr>
        <w:t xml:space="preserve"> منسوب إلى جبّال بن منبّه</w:t>
      </w:r>
      <w:r>
        <w:rPr>
          <w:rtl/>
        </w:rPr>
        <w:t>،</w:t>
      </w:r>
      <w:r w:rsidRPr="00846600">
        <w:rPr>
          <w:rtl/>
        </w:rPr>
        <w:t xml:space="preserve"> وهو أعصر بن سعد ابن قيس. إلى آخره</w:t>
      </w:r>
      <w:r>
        <w:rPr>
          <w:rtl/>
        </w:rPr>
        <w:t>،</w:t>
      </w:r>
      <w:r w:rsidRPr="00846600">
        <w:rPr>
          <w:rtl/>
        </w:rPr>
        <w:t xml:space="preserve"> وأمّ الطغاويين</w:t>
      </w:r>
      <w:r>
        <w:rPr>
          <w:rtl/>
        </w:rPr>
        <w:t>:</w:t>
      </w:r>
      <w:r w:rsidRPr="00846600">
        <w:rPr>
          <w:rtl/>
        </w:rPr>
        <w:t xml:space="preserve"> الطغاوة بنت جرم بن ريان</w:t>
      </w:r>
      <w:r>
        <w:rPr>
          <w:rtl/>
        </w:rPr>
        <w:t>،</w:t>
      </w:r>
      <w:r w:rsidRPr="00846600">
        <w:rPr>
          <w:rtl/>
        </w:rPr>
        <w:t xml:space="preserve"> قال</w:t>
      </w:r>
      <w:r>
        <w:rPr>
          <w:rtl/>
        </w:rPr>
        <w:t>:</w:t>
      </w:r>
      <w:r>
        <w:t xml:space="preserve"> </w:t>
      </w:r>
      <w:r w:rsidRPr="00846600">
        <w:rPr>
          <w:rtl/>
        </w:rPr>
        <w:t xml:space="preserve">ومسكنهم البصرة </w:t>
      </w:r>
      <w:r w:rsidRPr="00BF578A">
        <w:rPr>
          <w:rStyle w:val="libFootnotenumChar"/>
          <w:rtl/>
        </w:rPr>
        <w:t>(5)</w:t>
      </w:r>
      <w:r>
        <w:rPr>
          <w:rtl/>
        </w:rPr>
        <w:t>،</w:t>
      </w:r>
      <w:r w:rsidRPr="00846600">
        <w:rPr>
          <w:rtl/>
        </w:rPr>
        <w:t xml:space="preserve"> مع أنّ الذي في رجال ابن الغضائري وتبعه غيره</w:t>
      </w:r>
      <w:r>
        <w:rPr>
          <w:rtl/>
        </w:rPr>
        <w:t>:</w:t>
      </w:r>
      <w:r w:rsidRPr="00846600">
        <w:rPr>
          <w:rtl/>
        </w:rPr>
        <w:t xml:space="preserve"> الحسن بن أسد الطغاوي لا راشد.</w:t>
      </w:r>
    </w:p>
    <w:p w:rsidR="00BF578A" w:rsidRPr="00846600" w:rsidRDefault="00BF578A" w:rsidP="00BF578A">
      <w:pPr>
        <w:pStyle w:val="libNormal"/>
        <w:rPr>
          <w:rtl/>
        </w:rPr>
      </w:pPr>
      <w:r w:rsidRPr="00846600">
        <w:rPr>
          <w:rtl/>
        </w:rPr>
        <w:t>والعجب من شارح المشيخة حيث قال</w:t>
      </w:r>
      <w:r>
        <w:rPr>
          <w:rtl/>
        </w:rPr>
        <w:t>:</w:t>
      </w:r>
      <w:r w:rsidRPr="00846600">
        <w:rPr>
          <w:rtl/>
        </w:rPr>
        <w:t xml:space="preserve"> وما كان عن الحسن بن راشد الطغاوي ضعيف</w:t>
      </w:r>
      <w:r>
        <w:rPr>
          <w:rtl/>
        </w:rPr>
        <w:t>،</w:t>
      </w:r>
      <w:r w:rsidRPr="00846600">
        <w:rPr>
          <w:rtl/>
        </w:rPr>
        <w:t xml:space="preserve"> ثم ذكر ما في النجاشي</w:t>
      </w:r>
      <w:r>
        <w:rPr>
          <w:rtl/>
        </w:rPr>
        <w:t>،</w:t>
      </w:r>
      <w:r w:rsidRPr="00846600">
        <w:rPr>
          <w:rtl/>
        </w:rPr>
        <w:t xml:space="preserve"> وابن الغضائري</w:t>
      </w:r>
      <w:r>
        <w:rPr>
          <w:rtl/>
        </w:rPr>
        <w:t>،</w:t>
      </w:r>
      <w:r w:rsidRPr="00846600">
        <w:rPr>
          <w:rtl/>
        </w:rPr>
        <w:t xml:space="preserve"> ثم ذكر الحسن بن راشد أبا علي الثقة. إلى أن قال</w:t>
      </w:r>
      <w:r>
        <w:rPr>
          <w:rtl/>
        </w:rPr>
        <w:t>:</w:t>
      </w:r>
      <w:r w:rsidRPr="00846600">
        <w:rPr>
          <w:rtl/>
        </w:rPr>
        <w:t xml:space="preserve"> وذكر المصنّف الضعيف بناء على أنه كان كتابه حسنا معتمدا عليه كما يظهر من الجارحين أيضا </w:t>
      </w:r>
      <w:r w:rsidRPr="00BF578A">
        <w:rPr>
          <w:rStyle w:val="libFootnotenumChar"/>
          <w:rtl/>
        </w:rPr>
        <w:t>(6)</w:t>
      </w:r>
      <w:r>
        <w:rPr>
          <w:rtl/>
        </w:rPr>
        <w:t>،</w:t>
      </w:r>
      <w:r w:rsidRPr="00846600">
        <w:rPr>
          <w:rtl/>
        </w:rPr>
        <w:t xml:space="preserve"> انتهى</w:t>
      </w:r>
      <w:r>
        <w:rPr>
          <w:rtl/>
        </w:rPr>
        <w:t>،</w:t>
      </w:r>
      <w:r w:rsidRPr="00846600">
        <w:rPr>
          <w:rtl/>
        </w:rPr>
        <w:t xml:space="preserve"> وهو فاسد من وجوه.</w:t>
      </w:r>
    </w:p>
    <w:p w:rsidR="00BF578A" w:rsidRPr="00846600" w:rsidRDefault="00BF578A" w:rsidP="00BF578A">
      <w:pPr>
        <w:pStyle w:val="libNormal"/>
        <w:rPr>
          <w:rtl/>
        </w:rPr>
      </w:pPr>
      <w:r w:rsidRPr="00846600">
        <w:rPr>
          <w:rtl/>
        </w:rPr>
        <w:t>الثاني</w:t>
      </w:r>
      <w:r>
        <w:rPr>
          <w:rtl/>
        </w:rPr>
        <w:t>:</w:t>
      </w:r>
      <w:r w:rsidRPr="00846600">
        <w:rPr>
          <w:rtl/>
        </w:rPr>
        <w:t xml:space="preserve"> أبو علي البغدادي الوكيل</w:t>
      </w:r>
      <w:r>
        <w:rPr>
          <w:rtl/>
        </w:rPr>
        <w:t>،</w:t>
      </w:r>
      <w:r w:rsidRPr="00846600">
        <w:rPr>
          <w:rtl/>
        </w:rPr>
        <w:t xml:space="preserve"> الحسن بن راشد</w:t>
      </w:r>
      <w:r>
        <w:rPr>
          <w:rtl/>
        </w:rPr>
        <w:t>،</w:t>
      </w:r>
      <w:r w:rsidRPr="00846600">
        <w:rPr>
          <w:rtl/>
        </w:rPr>
        <w:t xml:space="preserve"> مولى المهلب</w:t>
      </w:r>
      <w:r>
        <w:rPr>
          <w:rtl/>
        </w:rPr>
        <w:t>،</w:t>
      </w:r>
      <w:r w:rsidRPr="00846600">
        <w:rPr>
          <w:rtl/>
        </w:rPr>
        <w:t xml:space="preserve"> الثقة الجليل</w:t>
      </w:r>
      <w:r>
        <w:rPr>
          <w:rtl/>
        </w:rPr>
        <w:t>،</w:t>
      </w:r>
      <w:r w:rsidRPr="00846600">
        <w:rPr>
          <w:rtl/>
        </w:rPr>
        <w:t xml:space="preserve"> المذكور في الأسامي والكنى</w:t>
      </w:r>
      <w:r>
        <w:rPr>
          <w:rtl/>
        </w:rPr>
        <w:t>،</w:t>
      </w:r>
      <w:r w:rsidRPr="00846600">
        <w:rPr>
          <w:rtl/>
        </w:rPr>
        <w:t xml:space="preserve"> من أصحاب الجواد والهادي </w:t>
      </w:r>
      <w:r w:rsidRPr="00BF578A">
        <w:rPr>
          <w:rStyle w:val="libFootnotenumChar"/>
          <w:rtl/>
        </w:rPr>
        <w:t>(7)</w:t>
      </w:r>
      <w:r w:rsidRPr="00846600">
        <w:rPr>
          <w:rtl/>
        </w:rPr>
        <w:t xml:space="preserve"> </w:t>
      </w:r>
      <w:r>
        <w:rPr>
          <w:rtl/>
        </w:rPr>
        <w:t>(</w:t>
      </w:r>
      <w:r w:rsidRPr="00846600">
        <w:rPr>
          <w:rtl/>
        </w:rPr>
        <w:t>عليهما السّلام</w:t>
      </w:r>
      <w:r>
        <w:rPr>
          <w:rtl/>
        </w:rPr>
        <w:t>)</w:t>
      </w:r>
      <w:r w:rsidRPr="00846600">
        <w:rPr>
          <w:rtl/>
        </w:rPr>
        <w:t xml:space="preserve"> وهذا أيضا ليس جدّ القاسم</w:t>
      </w:r>
      <w:r>
        <w:rPr>
          <w:rtl/>
        </w:rPr>
        <w:t>،</w:t>
      </w:r>
      <w:r w:rsidRPr="00846600">
        <w:rPr>
          <w:rtl/>
        </w:rPr>
        <w:t xml:space="preserve"> لأنه من أصحاب الصادق </w:t>
      </w:r>
      <w:r w:rsidRPr="00BF578A">
        <w:rPr>
          <w:rStyle w:val="libAlaemChar"/>
          <w:rtl/>
        </w:rPr>
        <w:t>عليه‌السلام</w:t>
      </w:r>
      <w:r w:rsidRPr="00846600">
        <w:rPr>
          <w:rtl/>
        </w:rPr>
        <w:t xml:space="preserve"> ويروي عنه كثيرا</w:t>
      </w:r>
      <w:r>
        <w:rPr>
          <w:rtl/>
        </w:rPr>
        <w:t>،</w:t>
      </w:r>
      <w:r w:rsidRPr="00846600">
        <w:rPr>
          <w:rtl/>
        </w:rPr>
        <w:t xml:space="preserve"> وبينهما من البعد من جهة الزمان واختلاف المروي عنه والراوي ما لا يخفى.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38 / 76</w:t>
      </w:r>
      <w:r>
        <w:rPr>
          <w:rtl/>
        </w:rPr>
        <w:t>،</w:t>
      </w:r>
      <w:r w:rsidRPr="00846600">
        <w:rPr>
          <w:rtl/>
        </w:rPr>
        <w:t xml:space="preserve"> وفيه</w:t>
      </w:r>
      <w:r>
        <w:rPr>
          <w:rtl/>
        </w:rPr>
        <w:t>:</w:t>
      </w:r>
      <w:r w:rsidRPr="00846600">
        <w:rPr>
          <w:rtl/>
        </w:rPr>
        <w:t xml:space="preserve"> الطفاوي</w:t>
      </w:r>
      <w:r>
        <w:rPr>
          <w:rtl/>
        </w:rPr>
        <w:t xml:space="preserve"> - </w:t>
      </w:r>
      <w:r w:rsidRPr="00846600">
        <w:rPr>
          <w:rtl/>
        </w:rPr>
        <w:t>بالفاء</w:t>
      </w:r>
      <w:r>
        <w:rPr>
          <w:rtl/>
        </w:rPr>
        <w:t xml:space="preserve"> -.</w:t>
      </w:r>
    </w:p>
    <w:p w:rsidR="00BF578A" w:rsidRPr="00846600" w:rsidRDefault="00BF578A" w:rsidP="00BF578A">
      <w:pPr>
        <w:pStyle w:val="libFootnote0"/>
        <w:rPr>
          <w:rtl/>
        </w:rPr>
      </w:pPr>
      <w:r w:rsidRPr="00846600">
        <w:rPr>
          <w:rtl/>
        </w:rPr>
        <w:t>(2) فهرست الشيخ</w:t>
      </w:r>
      <w:r>
        <w:rPr>
          <w:rtl/>
        </w:rPr>
        <w:t>:</w:t>
      </w:r>
      <w:r w:rsidRPr="00846600">
        <w:rPr>
          <w:rtl/>
        </w:rPr>
        <w:t xml:space="preserve"> 53 / 185.</w:t>
      </w:r>
    </w:p>
    <w:p w:rsidR="00BF578A" w:rsidRPr="00846600" w:rsidRDefault="00BF578A" w:rsidP="00BF578A">
      <w:pPr>
        <w:pStyle w:val="libFootnote0"/>
        <w:rPr>
          <w:rtl/>
        </w:rPr>
      </w:pPr>
      <w:r w:rsidRPr="00846600">
        <w:rPr>
          <w:rtl/>
        </w:rPr>
        <w:t>(3) أي النجاشي والشيخ</w:t>
      </w:r>
      <w:r>
        <w:rPr>
          <w:rtl/>
        </w:rPr>
        <w:t>،</w:t>
      </w:r>
      <w:r w:rsidRPr="00846600">
        <w:rPr>
          <w:rtl/>
        </w:rPr>
        <w:t xml:space="preserve"> ولكن النجاشي في رجاله صرح بتضعيفه</w:t>
      </w:r>
      <w:r>
        <w:rPr>
          <w:rtl/>
        </w:rPr>
        <w:t>،</w:t>
      </w:r>
      <w:r w:rsidRPr="00846600">
        <w:rPr>
          <w:rtl/>
        </w:rPr>
        <w:t xml:space="preserve"> فلاحظ.</w:t>
      </w:r>
    </w:p>
    <w:p w:rsidR="00BF578A" w:rsidRPr="00846600" w:rsidRDefault="00BF578A" w:rsidP="00BF578A">
      <w:pPr>
        <w:pStyle w:val="libFootnote0"/>
        <w:rPr>
          <w:rtl/>
        </w:rPr>
      </w:pPr>
      <w:r w:rsidRPr="00846600">
        <w:rPr>
          <w:rtl/>
        </w:rPr>
        <w:t>(4) رجال العلامة</w:t>
      </w:r>
      <w:r>
        <w:rPr>
          <w:rtl/>
        </w:rPr>
        <w:t>:</w:t>
      </w:r>
      <w:r w:rsidRPr="00846600">
        <w:rPr>
          <w:rtl/>
        </w:rPr>
        <w:t xml:space="preserve"> 213 / 9.</w:t>
      </w:r>
    </w:p>
    <w:p w:rsidR="00BF578A" w:rsidRPr="00846600" w:rsidRDefault="00BF578A" w:rsidP="00BF578A">
      <w:pPr>
        <w:pStyle w:val="libFootnote0"/>
        <w:rPr>
          <w:rtl/>
        </w:rPr>
      </w:pPr>
      <w:r w:rsidRPr="00846600">
        <w:rPr>
          <w:rtl/>
        </w:rPr>
        <w:t>(5) رجال العلامة</w:t>
      </w:r>
      <w:r>
        <w:rPr>
          <w:rtl/>
        </w:rPr>
        <w:t>:</w:t>
      </w:r>
      <w:r w:rsidRPr="00846600">
        <w:rPr>
          <w:rtl/>
        </w:rPr>
        <w:t xml:space="preserve"> 213 / 9</w:t>
      </w:r>
      <w:r>
        <w:rPr>
          <w:rtl/>
        </w:rPr>
        <w:t>،</w:t>
      </w:r>
      <w:r w:rsidRPr="00846600">
        <w:rPr>
          <w:rtl/>
        </w:rPr>
        <w:t xml:space="preserve"> وفيه</w:t>
      </w:r>
      <w:r>
        <w:rPr>
          <w:rtl/>
        </w:rPr>
        <w:t>:</w:t>
      </w:r>
      <w:r w:rsidRPr="00846600">
        <w:rPr>
          <w:rtl/>
        </w:rPr>
        <w:t xml:space="preserve"> الطفاوي</w:t>
      </w:r>
      <w:r>
        <w:rPr>
          <w:rtl/>
        </w:rPr>
        <w:t xml:space="preserve"> - </w:t>
      </w:r>
      <w:r w:rsidRPr="00846600">
        <w:rPr>
          <w:rtl/>
        </w:rPr>
        <w:t>بالفاء</w:t>
      </w:r>
      <w:r>
        <w:rPr>
          <w:rtl/>
        </w:rPr>
        <w:t xml:space="preserve"> - </w:t>
      </w:r>
      <w:r w:rsidRPr="00846600">
        <w:rPr>
          <w:rtl/>
        </w:rPr>
        <w:t>وبدل جبال</w:t>
      </w:r>
      <w:r>
        <w:rPr>
          <w:rtl/>
        </w:rPr>
        <w:t>:</w:t>
      </w:r>
      <w:r w:rsidRPr="00846600">
        <w:rPr>
          <w:rtl/>
        </w:rPr>
        <w:t xml:space="preserve"> حبال</w:t>
      </w:r>
      <w:r>
        <w:rPr>
          <w:rtl/>
        </w:rPr>
        <w:t xml:space="preserve"> - </w:t>
      </w:r>
      <w:r w:rsidRPr="00846600">
        <w:rPr>
          <w:rtl/>
        </w:rPr>
        <w:t>بالحاء</w:t>
      </w:r>
      <w:r>
        <w:rPr>
          <w:rtl/>
        </w:rPr>
        <w:t xml:space="preserve"> -.</w:t>
      </w:r>
    </w:p>
    <w:p w:rsidR="00BF578A" w:rsidRPr="00846600" w:rsidRDefault="00BF578A" w:rsidP="00BF578A">
      <w:pPr>
        <w:pStyle w:val="libFootnote0"/>
        <w:rPr>
          <w:rtl/>
        </w:rPr>
      </w:pPr>
      <w:r w:rsidRPr="00846600">
        <w:rPr>
          <w:rtl/>
        </w:rPr>
        <w:t>(6) روضة المتقين 14</w:t>
      </w:r>
      <w:r>
        <w:rPr>
          <w:rtl/>
        </w:rPr>
        <w:t>:</w:t>
      </w:r>
      <w:r w:rsidRPr="00846600">
        <w:rPr>
          <w:rtl/>
        </w:rPr>
        <w:t xml:space="preserve"> 92.</w:t>
      </w:r>
    </w:p>
    <w:p w:rsidR="00BF578A" w:rsidRPr="00846600" w:rsidRDefault="00BF578A" w:rsidP="00BF578A">
      <w:pPr>
        <w:pStyle w:val="libFootnote0"/>
        <w:rPr>
          <w:rtl/>
        </w:rPr>
      </w:pPr>
      <w:r w:rsidRPr="00846600">
        <w:rPr>
          <w:rtl/>
        </w:rPr>
        <w:t>(7) رجال الشيخ</w:t>
      </w:r>
      <w:r>
        <w:rPr>
          <w:rtl/>
        </w:rPr>
        <w:t>:</w:t>
      </w:r>
      <w:r w:rsidRPr="00846600">
        <w:rPr>
          <w:rtl/>
        </w:rPr>
        <w:t xml:space="preserve"> 400 / 8 </w:t>
      </w:r>
      <w:r>
        <w:rPr>
          <w:rtl/>
        </w:rPr>
        <w:t>و 4</w:t>
      </w:r>
      <w:r w:rsidRPr="00846600">
        <w:rPr>
          <w:rtl/>
        </w:rPr>
        <w:t>13 / 10.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الثالث</w:t>
      </w:r>
      <w:r>
        <w:rPr>
          <w:rtl/>
        </w:rPr>
        <w:t>:</w:t>
      </w:r>
      <w:r w:rsidRPr="00846600">
        <w:rPr>
          <w:rtl/>
        </w:rPr>
        <w:t xml:space="preserve"> أبو محمّد الحسن بن راشد مولى بني العباس</w:t>
      </w:r>
      <w:r>
        <w:rPr>
          <w:rtl/>
        </w:rPr>
        <w:t>،</w:t>
      </w:r>
      <w:r w:rsidRPr="00846600">
        <w:rPr>
          <w:rtl/>
        </w:rPr>
        <w:t xml:space="preserve"> وفي الخلاصة</w:t>
      </w:r>
      <w:r>
        <w:rPr>
          <w:rtl/>
        </w:rPr>
        <w:t>:</w:t>
      </w:r>
      <w:r>
        <w:t xml:space="preserve"> </w:t>
      </w:r>
      <w:r w:rsidRPr="00846600">
        <w:rPr>
          <w:rtl/>
        </w:rPr>
        <w:t xml:space="preserve">عن ابن الغضائري مولى المنصور </w:t>
      </w:r>
      <w:r w:rsidRPr="00BF578A">
        <w:rPr>
          <w:rStyle w:val="libFootnotenumChar"/>
          <w:rtl/>
        </w:rPr>
        <w:t>(1)</w:t>
      </w:r>
      <w:r>
        <w:rPr>
          <w:rtl/>
        </w:rPr>
        <w:t>،</w:t>
      </w:r>
      <w:r w:rsidRPr="00846600">
        <w:rPr>
          <w:rtl/>
        </w:rPr>
        <w:t xml:space="preserve"> وفي رجال البرقي</w:t>
      </w:r>
      <w:r>
        <w:rPr>
          <w:rtl/>
        </w:rPr>
        <w:t>:</w:t>
      </w:r>
      <w:r w:rsidRPr="00846600">
        <w:rPr>
          <w:rtl/>
        </w:rPr>
        <w:t xml:space="preserve"> كان وزيرا للمهدي </w:t>
      </w:r>
      <w:r w:rsidRPr="00BF578A">
        <w:rPr>
          <w:rStyle w:val="libFootnotenumChar"/>
          <w:rtl/>
        </w:rPr>
        <w:t>(2)</w:t>
      </w:r>
      <w:r>
        <w:rPr>
          <w:rtl/>
        </w:rPr>
        <w:t>،</w:t>
      </w:r>
      <w:r w:rsidRPr="00846600">
        <w:rPr>
          <w:rtl/>
        </w:rPr>
        <w:t xml:space="preserve"> وهذا هو الجدّ</w:t>
      </w:r>
      <w:r>
        <w:rPr>
          <w:rtl/>
        </w:rPr>
        <w:t>،</w:t>
      </w:r>
      <w:r w:rsidRPr="00846600">
        <w:rPr>
          <w:rtl/>
        </w:rPr>
        <w:t xml:space="preserve"> ذكره الشيخ في أصحاب الباقر </w:t>
      </w:r>
      <w:r w:rsidRPr="00BF578A">
        <w:rPr>
          <w:rStyle w:val="libFootnotenumChar"/>
          <w:rtl/>
        </w:rPr>
        <w:t>(3)</w:t>
      </w:r>
      <w:r w:rsidRPr="00846600">
        <w:rPr>
          <w:rtl/>
        </w:rPr>
        <w:t xml:space="preserve"> </w:t>
      </w:r>
      <w:r w:rsidRPr="00BF578A">
        <w:rPr>
          <w:rStyle w:val="libAlaemChar"/>
          <w:rtl/>
        </w:rPr>
        <w:t>عليه‌السلام</w:t>
      </w:r>
      <w:r w:rsidRPr="00846600">
        <w:rPr>
          <w:rtl/>
        </w:rPr>
        <w:t xml:space="preserve"> ولم يضعّفه</w:t>
      </w:r>
      <w:r>
        <w:rPr>
          <w:rtl/>
        </w:rPr>
        <w:t>،</w:t>
      </w:r>
      <w:r w:rsidRPr="00846600">
        <w:rPr>
          <w:rtl/>
        </w:rPr>
        <w:t xml:space="preserve"> وفي رجال ابن داود عن ابن الغضائري</w:t>
      </w:r>
      <w:r>
        <w:rPr>
          <w:rtl/>
        </w:rPr>
        <w:t>:</w:t>
      </w:r>
      <w:r w:rsidRPr="00846600">
        <w:rPr>
          <w:rtl/>
        </w:rPr>
        <w:t xml:space="preserve"> ضعيف جدّا </w:t>
      </w:r>
      <w:r w:rsidRPr="00BF578A">
        <w:rPr>
          <w:rStyle w:val="libFootnotenumChar"/>
          <w:rtl/>
        </w:rPr>
        <w:t>(4)</w:t>
      </w:r>
      <w:r>
        <w:rPr>
          <w:rtl/>
        </w:rPr>
        <w:t>،</w:t>
      </w:r>
      <w:r w:rsidRPr="00846600">
        <w:rPr>
          <w:rtl/>
        </w:rPr>
        <w:t xml:space="preserve"> وفيه مضافا إلى ضعف تضعيفاته</w:t>
      </w:r>
      <w:r>
        <w:rPr>
          <w:rtl/>
        </w:rPr>
        <w:t>،</w:t>
      </w:r>
      <w:r w:rsidRPr="00846600">
        <w:rPr>
          <w:rtl/>
        </w:rPr>
        <w:t xml:space="preserve"> كثرة رواية ابن أبي عمير عنه</w:t>
      </w:r>
      <w:r>
        <w:rPr>
          <w:rtl/>
        </w:rPr>
        <w:t>،</w:t>
      </w:r>
      <w:r w:rsidRPr="00846600">
        <w:rPr>
          <w:rtl/>
        </w:rPr>
        <w:t xml:space="preserve"> عن الصادق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وفي الاحتجاج للطبرسي</w:t>
      </w:r>
      <w:r>
        <w:rPr>
          <w:rtl/>
        </w:rPr>
        <w:t>:</w:t>
      </w:r>
      <w:r w:rsidRPr="00846600">
        <w:rPr>
          <w:rtl/>
        </w:rPr>
        <w:t xml:space="preserve"> بإسناده إلى محمّد بن عبد الله بن جعفر الحميري</w:t>
      </w:r>
      <w:r>
        <w:rPr>
          <w:rtl/>
        </w:rPr>
        <w:t>،</w:t>
      </w:r>
      <w:r w:rsidRPr="00846600">
        <w:rPr>
          <w:rtl/>
        </w:rPr>
        <w:t xml:space="preserve"> أنه كتب إلى صاحب الزمان </w:t>
      </w:r>
      <w:r>
        <w:rPr>
          <w:rtl/>
        </w:rPr>
        <w:t>(</w:t>
      </w:r>
      <w:r w:rsidRPr="00846600">
        <w:rPr>
          <w:rtl/>
        </w:rPr>
        <w:t>صلوات الله عليه</w:t>
      </w:r>
      <w:r>
        <w:rPr>
          <w:rtl/>
        </w:rPr>
        <w:t>)</w:t>
      </w:r>
      <w:r w:rsidRPr="00846600">
        <w:rPr>
          <w:rtl/>
        </w:rPr>
        <w:t xml:space="preserve"> يسأله عن التوجه للصلاة يقول</w:t>
      </w:r>
      <w:r>
        <w:rPr>
          <w:rtl/>
        </w:rPr>
        <w:t>:</w:t>
      </w:r>
      <w:r w:rsidRPr="00846600">
        <w:rPr>
          <w:rtl/>
        </w:rPr>
        <w:t xml:space="preserve"> على ملّة إبراهيم ودين محمّد </w:t>
      </w:r>
      <w:r w:rsidRPr="00BF578A">
        <w:rPr>
          <w:rStyle w:val="libAlaemChar"/>
          <w:rtl/>
        </w:rPr>
        <w:t>صلى‌الله‌عليه‌وآله‌وسلم</w:t>
      </w:r>
      <w:r>
        <w:rPr>
          <w:rtl/>
        </w:rPr>
        <w:t>؟</w:t>
      </w:r>
      <w:r w:rsidRPr="00846600">
        <w:rPr>
          <w:rtl/>
        </w:rPr>
        <w:t xml:space="preserve"> فإنّ بعض أصحابنا ذكر</w:t>
      </w:r>
      <w:r>
        <w:rPr>
          <w:rtl/>
        </w:rPr>
        <w:t>:</w:t>
      </w:r>
      <w:r w:rsidRPr="00846600">
        <w:rPr>
          <w:rtl/>
        </w:rPr>
        <w:t xml:space="preserve"> أنه إذا قال</w:t>
      </w:r>
      <w:r>
        <w:rPr>
          <w:rtl/>
        </w:rPr>
        <w:t>:</w:t>
      </w:r>
      <w:r w:rsidRPr="00846600">
        <w:rPr>
          <w:rtl/>
        </w:rPr>
        <w:t xml:space="preserve"> على دين محمّد </w:t>
      </w:r>
      <w:r w:rsidRPr="00BF578A">
        <w:rPr>
          <w:rStyle w:val="libAlaemChar"/>
          <w:rtl/>
        </w:rPr>
        <w:t>صلى‌الله‌عليه‌وآله‌وسلم</w:t>
      </w:r>
      <w:r w:rsidRPr="00846600">
        <w:rPr>
          <w:rtl/>
        </w:rPr>
        <w:t xml:space="preserve"> فقد أبدع</w:t>
      </w:r>
      <w:r>
        <w:rPr>
          <w:rtl/>
        </w:rPr>
        <w:t>،</w:t>
      </w:r>
      <w:r w:rsidRPr="00846600">
        <w:rPr>
          <w:rtl/>
        </w:rPr>
        <w:t xml:space="preserve"> لأنّا لم نجده في شيء من كتب الصلاة</w:t>
      </w:r>
      <w:r>
        <w:rPr>
          <w:rtl/>
        </w:rPr>
        <w:t>،</w:t>
      </w:r>
      <w:r w:rsidRPr="00846600">
        <w:rPr>
          <w:rtl/>
        </w:rPr>
        <w:t xml:space="preserve"> خلا حديثا واحدا في كتاب القاسم بن محمّد</w:t>
      </w:r>
      <w:r>
        <w:rPr>
          <w:rtl/>
        </w:rPr>
        <w:t>،</w:t>
      </w:r>
      <w:r w:rsidRPr="00846600">
        <w:rPr>
          <w:rtl/>
        </w:rPr>
        <w:t xml:space="preserve"> عن جده الحسن بن راشد</w:t>
      </w:r>
      <w:r>
        <w:rPr>
          <w:rtl/>
        </w:rPr>
        <w:t>،</w:t>
      </w:r>
      <w:r w:rsidRPr="00846600">
        <w:rPr>
          <w:rtl/>
        </w:rPr>
        <w:t xml:space="preserve"> أن الصادق </w:t>
      </w:r>
      <w:r w:rsidRPr="00BF578A">
        <w:rPr>
          <w:rStyle w:val="libAlaemChar"/>
          <w:rtl/>
        </w:rPr>
        <w:t>عليه‌السلام</w:t>
      </w:r>
      <w:r w:rsidRPr="00846600">
        <w:rPr>
          <w:rtl/>
        </w:rPr>
        <w:t xml:space="preserve"> قال للحسن</w:t>
      </w:r>
      <w:r>
        <w:rPr>
          <w:rtl/>
        </w:rPr>
        <w:t>:</w:t>
      </w:r>
      <w:r>
        <w:t xml:space="preserve"> </w:t>
      </w:r>
      <w:r w:rsidRPr="00846600">
        <w:rPr>
          <w:rtl/>
        </w:rPr>
        <w:t>كيف التوجّه</w:t>
      </w:r>
      <w:r>
        <w:rPr>
          <w:rtl/>
        </w:rPr>
        <w:t>؟</w:t>
      </w:r>
      <w:r w:rsidRPr="00846600">
        <w:rPr>
          <w:rtl/>
        </w:rPr>
        <w:t xml:space="preserve"> فقال</w:t>
      </w:r>
      <w:r>
        <w:rPr>
          <w:rtl/>
        </w:rPr>
        <w:t>:</w:t>
      </w:r>
      <w:r w:rsidRPr="00846600">
        <w:rPr>
          <w:rtl/>
        </w:rPr>
        <w:t xml:space="preserve"> أقول</w:t>
      </w:r>
      <w:r>
        <w:rPr>
          <w:rtl/>
        </w:rPr>
        <w:t>:</w:t>
      </w:r>
      <w:r w:rsidRPr="00846600">
        <w:rPr>
          <w:rtl/>
        </w:rPr>
        <w:t xml:space="preserve"> لبيك وسعديك</w:t>
      </w:r>
      <w:r>
        <w:rPr>
          <w:rtl/>
        </w:rPr>
        <w:t>،</w:t>
      </w:r>
      <w:r w:rsidRPr="00846600">
        <w:rPr>
          <w:rtl/>
        </w:rPr>
        <w:t xml:space="preserve"> فقال له الصادق </w:t>
      </w:r>
      <w:r w:rsidRPr="00BF578A">
        <w:rPr>
          <w:rStyle w:val="libAlaemChar"/>
          <w:rtl/>
        </w:rPr>
        <w:t>عليه‌السلام</w:t>
      </w:r>
      <w:r>
        <w:rPr>
          <w:rtl/>
        </w:rPr>
        <w:t>:</w:t>
      </w:r>
      <w:r w:rsidRPr="00846600">
        <w:rPr>
          <w:rtl/>
        </w:rPr>
        <w:t xml:space="preserve"> ليس عن هذا أسألك</w:t>
      </w:r>
      <w:r>
        <w:rPr>
          <w:rtl/>
        </w:rPr>
        <w:t>،</w:t>
      </w:r>
      <w:r w:rsidRPr="00846600">
        <w:rPr>
          <w:rtl/>
        </w:rPr>
        <w:t xml:space="preserve"> كيف تقول</w:t>
      </w:r>
      <w:r>
        <w:rPr>
          <w:rtl/>
        </w:rPr>
        <w:t>:</w:t>
      </w:r>
      <w:r w:rsidRPr="00846600">
        <w:rPr>
          <w:rtl/>
        </w:rPr>
        <w:t xml:space="preserve"> وجّهت وجهي للذي فطر السموات والأرض حنيفا مسلما</w:t>
      </w:r>
      <w:r>
        <w:rPr>
          <w:rtl/>
        </w:rPr>
        <w:t>؟</w:t>
      </w:r>
    </w:p>
    <w:p w:rsidR="00BF578A" w:rsidRPr="00846600" w:rsidRDefault="00BF578A" w:rsidP="00BF578A">
      <w:pPr>
        <w:pStyle w:val="libNormal"/>
        <w:rPr>
          <w:rtl/>
        </w:rPr>
      </w:pPr>
      <w:r w:rsidRPr="00846600">
        <w:rPr>
          <w:rtl/>
        </w:rPr>
        <w:t>قال الحسن</w:t>
      </w:r>
      <w:r>
        <w:rPr>
          <w:rtl/>
        </w:rPr>
        <w:t>:</w:t>
      </w:r>
      <w:r w:rsidRPr="00846600">
        <w:rPr>
          <w:rtl/>
        </w:rPr>
        <w:t xml:space="preserve"> أقوله</w:t>
      </w:r>
      <w:r>
        <w:rPr>
          <w:rtl/>
        </w:rPr>
        <w:t>،</w:t>
      </w:r>
      <w:r w:rsidRPr="00846600">
        <w:rPr>
          <w:rtl/>
        </w:rPr>
        <w:t xml:space="preserve"> فقال الصادق </w:t>
      </w:r>
      <w:r w:rsidRPr="00BF578A">
        <w:rPr>
          <w:rStyle w:val="libAlaemChar"/>
          <w:rtl/>
        </w:rPr>
        <w:t>عليه‌السلام</w:t>
      </w:r>
      <w:r>
        <w:rPr>
          <w:rtl/>
        </w:rPr>
        <w:t>:</w:t>
      </w:r>
      <w:r w:rsidRPr="00846600">
        <w:rPr>
          <w:rtl/>
        </w:rPr>
        <w:t xml:space="preserve"> إذا قلت ذلك فقل</w:t>
      </w:r>
      <w:r>
        <w:rPr>
          <w:rtl/>
        </w:rPr>
        <w:t>:</w:t>
      </w:r>
      <w:r w:rsidRPr="00846600">
        <w:rPr>
          <w:rtl/>
        </w:rPr>
        <w:t xml:space="preserve"> على ملّة إبراهيم</w:t>
      </w:r>
      <w:r>
        <w:rPr>
          <w:rtl/>
        </w:rPr>
        <w:t>،</w:t>
      </w:r>
      <w:r w:rsidRPr="00846600">
        <w:rPr>
          <w:rtl/>
        </w:rPr>
        <w:t xml:space="preserve"> ودين محمّد </w:t>
      </w:r>
      <w:r w:rsidRPr="00BF578A">
        <w:rPr>
          <w:rStyle w:val="libAlaemChar"/>
          <w:rtl/>
        </w:rPr>
        <w:t>صلى‌الله‌عليه‌وآله‌وسلم</w:t>
      </w:r>
      <w:r w:rsidRPr="00846600">
        <w:rPr>
          <w:rtl/>
        </w:rPr>
        <w:t xml:space="preserve"> ومنهاج علي بن أبي طالب </w:t>
      </w:r>
      <w:r w:rsidRPr="00BF578A">
        <w:rPr>
          <w:rStyle w:val="libAlaemChar"/>
          <w:rtl/>
        </w:rPr>
        <w:t>عليه‌السلام</w:t>
      </w:r>
      <w:r w:rsidRPr="00846600">
        <w:rPr>
          <w:rtl/>
        </w:rPr>
        <w:t xml:space="preserve"> والائتمام بآل محمّد </w:t>
      </w:r>
      <w:r w:rsidRPr="00BF578A">
        <w:rPr>
          <w:rStyle w:val="libAlaemChar"/>
          <w:rtl/>
        </w:rPr>
        <w:t>عليهم‌السلام</w:t>
      </w:r>
      <w:r w:rsidRPr="00846600">
        <w:rPr>
          <w:rtl/>
        </w:rPr>
        <w:t xml:space="preserve"> حنيفا مسلما وما أنا من المشركين.</w:t>
      </w:r>
    </w:p>
    <w:p w:rsidR="00BF578A" w:rsidRPr="00846600" w:rsidRDefault="00BF578A" w:rsidP="00BF578A">
      <w:pPr>
        <w:pStyle w:val="libNormal"/>
        <w:rPr>
          <w:rtl/>
        </w:rPr>
      </w:pPr>
      <w:r w:rsidRPr="00846600">
        <w:rPr>
          <w:rtl/>
        </w:rPr>
        <w:t xml:space="preserve">فأجاب </w:t>
      </w:r>
      <w:r w:rsidRPr="00BF578A">
        <w:rPr>
          <w:rStyle w:val="libAlaemChar"/>
          <w:rtl/>
        </w:rPr>
        <w:t>عليه‌السلام</w:t>
      </w:r>
      <w:r>
        <w:rPr>
          <w:rtl/>
        </w:rPr>
        <w:t>:</w:t>
      </w:r>
      <w:r w:rsidRPr="00846600">
        <w:rPr>
          <w:rtl/>
        </w:rPr>
        <w:t xml:space="preserve"> التوجّه كلّه ليس بفريضة</w:t>
      </w:r>
      <w:r>
        <w:rPr>
          <w:rtl/>
        </w:rPr>
        <w:t>،</w:t>
      </w:r>
      <w:r w:rsidRPr="00846600">
        <w:rPr>
          <w:rtl/>
        </w:rPr>
        <w:t xml:space="preserve"> والسنة المؤكّدة فيه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العلامة</w:t>
      </w:r>
      <w:r>
        <w:rPr>
          <w:rtl/>
        </w:rPr>
        <w:t>:</w:t>
      </w:r>
      <w:r w:rsidRPr="00846600">
        <w:rPr>
          <w:rtl/>
        </w:rPr>
        <w:t xml:space="preserve"> 213 / 9.</w:t>
      </w:r>
    </w:p>
    <w:p w:rsidR="00BF578A" w:rsidRPr="00846600" w:rsidRDefault="00BF578A" w:rsidP="00BF578A">
      <w:pPr>
        <w:pStyle w:val="libFootnote0"/>
        <w:rPr>
          <w:rtl/>
        </w:rPr>
      </w:pPr>
      <w:r w:rsidRPr="00846600">
        <w:rPr>
          <w:rtl/>
        </w:rPr>
        <w:t>(2) رجال البرقي</w:t>
      </w:r>
      <w:r>
        <w:rPr>
          <w:rtl/>
        </w:rPr>
        <w:t>:</w:t>
      </w:r>
      <w:r w:rsidRPr="00846600">
        <w:rPr>
          <w:rtl/>
        </w:rPr>
        <w:t xml:space="preserve"> 26 </w:t>
      </w:r>
      <w:r>
        <w:rPr>
          <w:rtl/>
        </w:rPr>
        <w:t>و 4</w:t>
      </w:r>
      <w:r w:rsidRPr="00846600">
        <w:rPr>
          <w:rtl/>
        </w:rPr>
        <w:t>8.</w:t>
      </w:r>
    </w:p>
    <w:p w:rsidR="00BF578A" w:rsidRPr="00846600" w:rsidRDefault="00BF578A" w:rsidP="00BF578A">
      <w:pPr>
        <w:pStyle w:val="libFootnote0"/>
        <w:rPr>
          <w:rtl/>
        </w:rPr>
      </w:pPr>
      <w:r w:rsidRPr="00846600">
        <w:rPr>
          <w:rtl/>
        </w:rPr>
        <w:t>(3) رجال الشيخ</w:t>
      </w:r>
      <w:r>
        <w:rPr>
          <w:rtl/>
        </w:rPr>
        <w:t>:</w:t>
      </w:r>
      <w:r w:rsidRPr="00846600">
        <w:rPr>
          <w:rtl/>
        </w:rPr>
        <w:t xml:space="preserve"> 167 / 29</w:t>
      </w:r>
      <w:r>
        <w:rPr>
          <w:rtl/>
        </w:rPr>
        <w:t>،</w:t>
      </w:r>
      <w:r w:rsidRPr="00846600">
        <w:rPr>
          <w:rtl/>
        </w:rPr>
        <w:t xml:space="preserve"> ضمن أصحاب الصادق </w:t>
      </w:r>
      <w:r w:rsidRPr="00BF578A">
        <w:rPr>
          <w:rStyle w:val="libAlaemChar"/>
          <w:rtl/>
        </w:rPr>
        <w:t>عليه‌السلام</w:t>
      </w:r>
      <w:r w:rsidRPr="00846600">
        <w:rPr>
          <w:rtl/>
        </w:rPr>
        <w:t>.</w:t>
      </w:r>
    </w:p>
    <w:p w:rsidR="00BF578A" w:rsidRPr="00846600" w:rsidRDefault="00BF578A" w:rsidP="00BF578A">
      <w:pPr>
        <w:pStyle w:val="libFootnote0"/>
        <w:rPr>
          <w:rtl/>
        </w:rPr>
      </w:pPr>
      <w:r w:rsidRPr="00846600">
        <w:rPr>
          <w:rtl/>
        </w:rPr>
        <w:t>(4) رجال ابن داود</w:t>
      </w:r>
      <w:r>
        <w:rPr>
          <w:rtl/>
        </w:rPr>
        <w:t>:</w:t>
      </w:r>
      <w:r w:rsidRPr="00846600">
        <w:rPr>
          <w:rtl/>
        </w:rPr>
        <w:t xml:space="preserve"> 238 / 120.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التي كالإجماع الذي لا خلاف فيه</w:t>
      </w:r>
      <w:r>
        <w:rPr>
          <w:rtl/>
        </w:rPr>
        <w:t>:</w:t>
      </w:r>
      <w:r w:rsidRPr="00846600">
        <w:rPr>
          <w:rtl/>
        </w:rPr>
        <w:t xml:space="preserve"> وجّهت وجهي للذي فطر السموات والأرض</w:t>
      </w:r>
      <w:r>
        <w:rPr>
          <w:rtl/>
        </w:rPr>
        <w:t>،</w:t>
      </w:r>
      <w:r w:rsidRPr="00846600">
        <w:rPr>
          <w:rtl/>
        </w:rPr>
        <w:t xml:space="preserve"> حنيفا مسلما</w:t>
      </w:r>
      <w:r>
        <w:rPr>
          <w:rtl/>
        </w:rPr>
        <w:t>،</w:t>
      </w:r>
      <w:r w:rsidRPr="00846600">
        <w:rPr>
          <w:rtl/>
        </w:rPr>
        <w:t xml:space="preserve"> على ملّة إبراهيم</w:t>
      </w:r>
      <w:r>
        <w:rPr>
          <w:rtl/>
        </w:rPr>
        <w:t>،</w:t>
      </w:r>
      <w:r w:rsidRPr="00846600">
        <w:rPr>
          <w:rtl/>
        </w:rPr>
        <w:t xml:space="preserve"> ودين محمّد </w:t>
      </w:r>
      <w:r w:rsidRPr="00BF578A">
        <w:rPr>
          <w:rStyle w:val="libAlaemChar"/>
          <w:rtl/>
        </w:rPr>
        <w:t>صلى‌الله‌عليه‌وآله‌وسلم</w:t>
      </w:r>
      <w:r w:rsidRPr="00846600">
        <w:rPr>
          <w:rtl/>
        </w:rPr>
        <w:t xml:space="preserve"> وهدي عليّ أمير المؤمنين </w:t>
      </w:r>
      <w:r w:rsidRPr="00BF578A">
        <w:rPr>
          <w:rStyle w:val="libAlaemChar"/>
          <w:rtl/>
        </w:rPr>
        <w:t>عليه‌السلام</w:t>
      </w:r>
      <w:r w:rsidRPr="00846600">
        <w:rPr>
          <w:rtl/>
        </w:rPr>
        <w:t xml:space="preserve"> وما أنا من المشركين </w:t>
      </w:r>
      <w:r w:rsidRPr="00BF578A">
        <w:rPr>
          <w:rStyle w:val="libAlaemChar"/>
          <w:rtl/>
        </w:rPr>
        <w:t>(</w:t>
      </w:r>
      <w:r w:rsidRPr="00BF578A">
        <w:rPr>
          <w:rStyle w:val="libAieChar"/>
          <w:rtl/>
        </w:rPr>
        <w:t>إِنَّ صَلاتِي</w:t>
      </w:r>
      <w:r w:rsidRPr="00BF578A">
        <w:rPr>
          <w:rStyle w:val="libAieChar"/>
          <w:rFonts w:hint="cs"/>
          <w:rtl/>
        </w:rPr>
        <w:t>.</w:t>
      </w:r>
      <w:r w:rsidRPr="00BF578A">
        <w:rPr>
          <w:rStyle w:val="libAieChar"/>
          <w:rtl/>
        </w:rPr>
        <w:t>.</w:t>
      </w:r>
      <w:r w:rsidRPr="00BF578A">
        <w:rPr>
          <w:rStyle w:val="libAlaemChar"/>
          <w:rtl/>
        </w:rPr>
        <w:t>)</w:t>
      </w:r>
      <w:r w:rsidRPr="00846600">
        <w:rPr>
          <w:rtl/>
        </w:rPr>
        <w:t xml:space="preserve"> </w:t>
      </w:r>
      <w:r w:rsidRPr="00BF578A">
        <w:rPr>
          <w:rStyle w:val="libFootnotenumChar"/>
          <w:rtl/>
        </w:rPr>
        <w:t>(1)</w:t>
      </w:r>
      <w:r w:rsidRPr="00846600">
        <w:rPr>
          <w:rtl/>
        </w:rPr>
        <w:t xml:space="preserve"> الآية</w:t>
      </w:r>
      <w:r>
        <w:rPr>
          <w:rtl/>
        </w:rPr>
        <w:t>،</w:t>
      </w:r>
      <w:r w:rsidRPr="00846600">
        <w:rPr>
          <w:rtl/>
        </w:rPr>
        <w:t xml:space="preserve"> أعوذ بالله السميع العليم من الشيطان الرجيم</w:t>
      </w:r>
      <w:r>
        <w:rPr>
          <w:rtl/>
        </w:rPr>
        <w:t>،</w:t>
      </w:r>
      <w:r w:rsidRPr="00846600">
        <w:rPr>
          <w:rtl/>
        </w:rPr>
        <w:t xml:space="preserve"> بسم الله الرحمن الرحيم </w:t>
      </w:r>
      <w:r w:rsidRPr="00BF578A">
        <w:rPr>
          <w:rStyle w:val="libFootnotenumChar"/>
          <w:rtl/>
        </w:rPr>
        <w:t>(2)</w:t>
      </w:r>
      <w:r>
        <w:rPr>
          <w:rtl/>
        </w:rPr>
        <w:t>،</w:t>
      </w:r>
      <w:r w:rsidRPr="00846600">
        <w:rPr>
          <w:rtl/>
        </w:rPr>
        <w:t xml:space="preserve"> الخبر.</w:t>
      </w:r>
    </w:p>
    <w:p w:rsidR="00BF578A" w:rsidRPr="00846600" w:rsidRDefault="00BF578A" w:rsidP="00BF578A">
      <w:pPr>
        <w:pStyle w:val="libNormal"/>
        <w:rPr>
          <w:rtl/>
        </w:rPr>
      </w:pPr>
      <w:r w:rsidRPr="00846600">
        <w:rPr>
          <w:rtl/>
        </w:rPr>
        <w:t>وفيه إشارة إلى وثاقتهما كما لا يخفى على المتأمّل</w:t>
      </w:r>
      <w:r>
        <w:rPr>
          <w:rtl/>
        </w:rPr>
        <w:t>،</w:t>
      </w:r>
      <w:r w:rsidRPr="00846600">
        <w:rPr>
          <w:rtl/>
        </w:rPr>
        <w:t xml:space="preserve"> هذا ولكن طبقته وطبقة الطغاوي بناء على ضعفه وكونه ابن راشد واحدة</w:t>
      </w:r>
      <w:r>
        <w:rPr>
          <w:rtl/>
        </w:rPr>
        <w:t>،</w:t>
      </w:r>
      <w:r w:rsidRPr="00846600">
        <w:rPr>
          <w:rtl/>
        </w:rPr>
        <w:t xml:space="preserve"> ويشكل التمييز</w:t>
      </w:r>
      <w:r>
        <w:rPr>
          <w:rtl/>
        </w:rPr>
        <w:t>،</w:t>
      </w:r>
      <w:r w:rsidRPr="00846600">
        <w:rPr>
          <w:rtl/>
        </w:rPr>
        <w:t xml:space="preserve"> إلاّ أن المطلق كما قيل ينصرف إلى الفرد الكامل.</w:t>
      </w:r>
    </w:p>
    <w:p w:rsidR="00BF578A" w:rsidRPr="00846600" w:rsidRDefault="00BF578A" w:rsidP="00BF578A">
      <w:pPr>
        <w:pStyle w:val="libNormal"/>
        <w:rPr>
          <w:rtl/>
        </w:rPr>
      </w:pPr>
      <w:r w:rsidRPr="00BF578A">
        <w:rPr>
          <w:rStyle w:val="libBold2Char"/>
          <w:rtl/>
        </w:rPr>
        <w:t>[74] عد</w:t>
      </w:r>
      <w:r>
        <w:rPr>
          <w:rStyle w:val="libBold2Char"/>
          <w:rtl/>
        </w:rPr>
        <w:t xml:space="preserve"> - </w:t>
      </w:r>
      <w:r w:rsidRPr="00BF578A">
        <w:rPr>
          <w:rStyle w:val="libBold2Char"/>
          <w:rtl/>
        </w:rPr>
        <w:t>وإلى الحسن بن الزياد الصيقل</w:t>
      </w:r>
      <w:r>
        <w:rPr>
          <w:rStyle w:val="libBold2Char"/>
          <w:rtl/>
        </w:rPr>
        <w:t>:</w:t>
      </w:r>
      <w:r w:rsidRPr="00BF578A">
        <w:rPr>
          <w:rStyle w:val="libBold2Char"/>
          <w:rtl/>
        </w:rPr>
        <w:t xml:space="preserve"> محمّد بن موسى بن المتوكل</w:t>
      </w:r>
      <w:r>
        <w:rPr>
          <w:rStyle w:val="libBold2Char"/>
          <w:rtl/>
        </w:rPr>
        <w:t>،</w:t>
      </w:r>
      <w:r w:rsidRPr="00BF578A">
        <w:rPr>
          <w:rStyle w:val="libBold2Char"/>
          <w:rtl/>
        </w:rPr>
        <w:t xml:space="preserve"> عن علي بن الحسين السعدآبادي</w:t>
      </w:r>
      <w:r>
        <w:rPr>
          <w:rStyle w:val="libBold2Char"/>
          <w:rtl/>
        </w:rPr>
        <w:t>،</w:t>
      </w:r>
      <w:r w:rsidRPr="00BF578A">
        <w:rPr>
          <w:rStyle w:val="libBold2Char"/>
          <w:rtl/>
        </w:rPr>
        <w:t xml:space="preserve"> عن أحمد بن أبي عبد الله البرقي</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يونس بن عبد الرحمن</w:t>
      </w:r>
      <w:r>
        <w:rPr>
          <w:rStyle w:val="libBold2Char"/>
          <w:rtl/>
        </w:rPr>
        <w:t>،</w:t>
      </w:r>
      <w:r w:rsidRPr="00BF578A">
        <w:rPr>
          <w:rStyle w:val="libBold2Char"/>
          <w:rtl/>
        </w:rPr>
        <w:t xml:space="preserve"> عن الحسن بن زياد الصيقل</w:t>
      </w:r>
      <w:r>
        <w:rPr>
          <w:rStyle w:val="libBold2Char"/>
          <w:rtl/>
        </w:rPr>
        <w:t>،</w:t>
      </w:r>
      <w:r w:rsidRPr="00BF578A">
        <w:rPr>
          <w:rStyle w:val="libBold2Char"/>
          <w:rtl/>
        </w:rPr>
        <w:t xml:space="preserve"> وهو كوفي مولى</w:t>
      </w:r>
      <w:r>
        <w:rPr>
          <w:rStyle w:val="libBold2Char"/>
          <w:rtl/>
        </w:rPr>
        <w:t>،</w:t>
      </w:r>
      <w:r w:rsidRPr="00BF578A">
        <w:rPr>
          <w:rStyle w:val="libBold2Char"/>
          <w:rtl/>
        </w:rPr>
        <w:t xml:space="preserve"> وكنيته أبو الوليد</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مرّ </w:t>
      </w:r>
      <w:r w:rsidRPr="00BF578A">
        <w:rPr>
          <w:rStyle w:val="libFootnotenumChar"/>
          <w:rtl/>
        </w:rPr>
        <w:t>(4)</w:t>
      </w:r>
      <w:r w:rsidRPr="00846600">
        <w:rPr>
          <w:rtl/>
        </w:rPr>
        <w:t xml:space="preserve"> ما يحتاج إلى الشرح من رجال السند</w:t>
      </w:r>
      <w:r>
        <w:rPr>
          <w:rtl/>
        </w:rPr>
        <w:t>،</w:t>
      </w:r>
      <w:r w:rsidRPr="00846600">
        <w:rPr>
          <w:rtl/>
        </w:rPr>
        <w:t xml:space="preserve"> وظهر أنه في غاية الاعتبار.</w:t>
      </w:r>
    </w:p>
    <w:p w:rsidR="00BF578A" w:rsidRPr="00846600" w:rsidRDefault="00BF578A" w:rsidP="00BF578A">
      <w:pPr>
        <w:pStyle w:val="libNormal"/>
        <w:rPr>
          <w:rtl/>
        </w:rPr>
      </w:pPr>
      <w:r w:rsidRPr="00846600">
        <w:rPr>
          <w:rtl/>
        </w:rPr>
        <w:t xml:space="preserve">وأمّا الحسن فذكره الشيخ في أصحاب الباقر والصادق </w:t>
      </w:r>
      <w:r w:rsidRPr="00BF578A">
        <w:rPr>
          <w:rStyle w:val="libFootnotenumChar"/>
          <w:rtl/>
        </w:rPr>
        <w:t>(5)</w:t>
      </w:r>
      <w:r w:rsidRPr="00846600">
        <w:rPr>
          <w:rtl/>
        </w:rPr>
        <w:t xml:space="preserve"> </w:t>
      </w:r>
      <w:r>
        <w:rPr>
          <w:rtl/>
        </w:rPr>
        <w:t>(</w:t>
      </w:r>
      <w:r w:rsidRPr="00846600">
        <w:rPr>
          <w:rtl/>
        </w:rPr>
        <w:t>عليهما السّلام</w:t>
      </w:r>
      <w:r>
        <w:rPr>
          <w:rtl/>
        </w:rPr>
        <w:t>)</w:t>
      </w:r>
      <w:r w:rsidRPr="00846600">
        <w:rPr>
          <w:rtl/>
        </w:rPr>
        <w:t xml:space="preserve"> وذكر له في الفهرست </w:t>
      </w:r>
      <w:r w:rsidRPr="00BF578A">
        <w:rPr>
          <w:rStyle w:val="libFootnotenumChar"/>
          <w:rtl/>
        </w:rPr>
        <w:t>(6)</w:t>
      </w:r>
      <w:r w:rsidRPr="00846600">
        <w:rPr>
          <w:rtl/>
        </w:rPr>
        <w:t xml:space="preserve"> كتابا</w:t>
      </w:r>
      <w:r>
        <w:rPr>
          <w:rtl/>
        </w:rPr>
        <w:t>،</w:t>
      </w:r>
      <w:r w:rsidRPr="00846600">
        <w:rPr>
          <w:rtl/>
        </w:rPr>
        <w:t xml:space="preserve"> وذكر طريقه إليه</w:t>
      </w:r>
      <w:r>
        <w:rPr>
          <w:rtl/>
        </w:rPr>
        <w:t>،</w:t>
      </w:r>
      <w:r w:rsidRPr="00846600">
        <w:rPr>
          <w:rtl/>
        </w:rPr>
        <w:t xml:space="preserve"> ولكن لم يوثقه</w:t>
      </w:r>
      <w:r>
        <w:rPr>
          <w:rtl/>
        </w:rPr>
        <w:t>،</w:t>
      </w:r>
      <w:r w:rsidRPr="00846600">
        <w:rPr>
          <w:rtl/>
        </w:rPr>
        <w:t xml:space="preserve"> ويمكن استظهار توثيقه من رواية يونس عنه هنا </w:t>
      </w:r>
      <w:r w:rsidRPr="00BF578A">
        <w:rPr>
          <w:rStyle w:val="libFootnotenumChar"/>
          <w:rtl/>
        </w:rPr>
        <w:t>(7)</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الأنعام 6</w:t>
      </w:r>
      <w:r>
        <w:rPr>
          <w:rtl/>
        </w:rPr>
        <w:t>:</w:t>
      </w:r>
      <w:r w:rsidRPr="00846600">
        <w:rPr>
          <w:rtl/>
        </w:rPr>
        <w:t xml:space="preserve"> 162.</w:t>
      </w:r>
    </w:p>
    <w:p w:rsidR="00BF578A" w:rsidRPr="00846600" w:rsidRDefault="00BF578A" w:rsidP="00BF578A">
      <w:pPr>
        <w:pStyle w:val="libFootnote0"/>
        <w:rPr>
          <w:rtl/>
        </w:rPr>
      </w:pPr>
      <w:r w:rsidRPr="00846600">
        <w:rPr>
          <w:rtl/>
        </w:rPr>
        <w:t>(2) الاحتجاج 2</w:t>
      </w:r>
      <w:r>
        <w:rPr>
          <w:rtl/>
        </w:rPr>
        <w:t>:</w:t>
      </w:r>
      <w:r w:rsidRPr="00846600">
        <w:rPr>
          <w:rtl/>
        </w:rPr>
        <w:t xml:space="preserve"> 486.</w:t>
      </w:r>
    </w:p>
    <w:p w:rsidR="00BF578A" w:rsidRPr="00846600" w:rsidRDefault="00BF578A" w:rsidP="00BF578A">
      <w:pPr>
        <w:pStyle w:val="libFootnote0"/>
        <w:rPr>
          <w:rtl/>
        </w:rPr>
      </w:pPr>
      <w:r w:rsidRPr="00846600">
        <w:rPr>
          <w:rtl/>
        </w:rPr>
        <w:t>(3) الفقيه 4</w:t>
      </w:r>
      <w:r>
        <w:rPr>
          <w:rtl/>
        </w:rPr>
        <w:t>:</w:t>
      </w:r>
      <w:r w:rsidRPr="00846600">
        <w:rPr>
          <w:rtl/>
        </w:rPr>
        <w:t xml:space="preserve"> 24</w:t>
      </w:r>
      <w:r>
        <w:rPr>
          <w:rtl/>
        </w:rPr>
        <w:t>،</w:t>
      </w:r>
      <w:r w:rsidRPr="00846600">
        <w:rPr>
          <w:rtl/>
        </w:rPr>
        <w:t xml:space="preserve"> من المشيخة.</w:t>
      </w:r>
    </w:p>
    <w:p w:rsidR="00BF578A" w:rsidRPr="00846600" w:rsidRDefault="00BF578A" w:rsidP="00BF578A">
      <w:pPr>
        <w:pStyle w:val="libFootnote0"/>
        <w:rPr>
          <w:rtl/>
        </w:rPr>
      </w:pPr>
      <w:r w:rsidRPr="00846600">
        <w:rPr>
          <w:rtl/>
        </w:rPr>
        <w:t>(4) تقدم في هذه الفائدة</w:t>
      </w:r>
      <w:r>
        <w:rPr>
          <w:rtl/>
        </w:rPr>
        <w:t>،</w:t>
      </w:r>
      <w:r w:rsidRPr="00846600">
        <w:rPr>
          <w:rtl/>
        </w:rPr>
        <w:t xml:space="preserve"> برقم 15 ورمز </w:t>
      </w:r>
      <w:r>
        <w:rPr>
          <w:rtl/>
        </w:rPr>
        <w:t>(</w:t>
      </w:r>
      <w:r w:rsidRPr="00846600">
        <w:rPr>
          <w:rtl/>
        </w:rPr>
        <w:t>يه</w:t>
      </w:r>
      <w:r>
        <w:rPr>
          <w:rtl/>
        </w:rPr>
        <w:t>)</w:t>
      </w:r>
    </w:p>
    <w:p w:rsidR="00BF578A" w:rsidRPr="00846600" w:rsidRDefault="00BF578A" w:rsidP="00BF578A">
      <w:pPr>
        <w:pStyle w:val="libFootnote0"/>
        <w:rPr>
          <w:rtl/>
        </w:rPr>
      </w:pPr>
      <w:r w:rsidRPr="00846600">
        <w:rPr>
          <w:rtl/>
        </w:rPr>
        <w:t>(5) رجال الشيخ</w:t>
      </w:r>
      <w:r>
        <w:rPr>
          <w:rtl/>
        </w:rPr>
        <w:t>:</w:t>
      </w:r>
      <w:r w:rsidRPr="00846600">
        <w:rPr>
          <w:rtl/>
        </w:rPr>
        <w:t xml:space="preserve"> 115 / 20 </w:t>
      </w:r>
      <w:r>
        <w:rPr>
          <w:rtl/>
        </w:rPr>
        <w:t>و 1</w:t>
      </w:r>
      <w:r w:rsidRPr="00846600">
        <w:rPr>
          <w:rtl/>
        </w:rPr>
        <w:t>66 / 13.</w:t>
      </w:r>
    </w:p>
    <w:p w:rsidR="00BF578A" w:rsidRPr="00846600" w:rsidRDefault="00BF578A" w:rsidP="00BF578A">
      <w:pPr>
        <w:pStyle w:val="libFootnote0"/>
        <w:rPr>
          <w:rtl/>
        </w:rPr>
      </w:pPr>
      <w:r w:rsidRPr="00846600">
        <w:rPr>
          <w:rtl/>
        </w:rPr>
        <w:t>(6) فهرست الشيخ</w:t>
      </w:r>
      <w:r>
        <w:rPr>
          <w:rtl/>
        </w:rPr>
        <w:t>:</w:t>
      </w:r>
      <w:r w:rsidRPr="00846600">
        <w:rPr>
          <w:rtl/>
        </w:rPr>
        <w:t xml:space="preserve"> 51 / 178.</w:t>
      </w:r>
    </w:p>
    <w:p w:rsidR="00BF578A" w:rsidRPr="00846600" w:rsidRDefault="00BF578A" w:rsidP="00BF578A">
      <w:pPr>
        <w:pStyle w:val="libFootnote0"/>
        <w:rPr>
          <w:rtl/>
        </w:rPr>
      </w:pPr>
      <w:r w:rsidRPr="00846600">
        <w:rPr>
          <w:rtl/>
        </w:rPr>
        <w:t>(7) الفقيه 4</w:t>
      </w:r>
      <w:r>
        <w:rPr>
          <w:rtl/>
        </w:rPr>
        <w:t>:</w:t>
      </w:r>
      <w:r w:rsidRPr="00846600">
        <w:rPr>
          <w:rtl/>
        </w:rPr>
        <w:t xml:space="preserve"> 24</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وحمّاد بن عثمان في الكافي في باب الكذب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وفضالة بن أيوب في الكافي في باب الورع </w:t>
      </w:r>
      <w:r w:rsidRPr="00BF578A">
        <w:rPr>
          <w:rStyle w:val="libFootnotenumChar"/>
          <w:rtl/>
        </w:rPr>
        <w:t>(2)</w:t>
      </w:r>
      <w:r>
        <w:rPr>
          <w:rtl/>
        </w:rPr>
        <w:t>،</w:t>
      </w:r>
      <w:r w:rsidRPr="00846600">
        <w:rPr>
          <w:rtl/>
        </w:rPr>
        <w:t xml:space="preserve"> وفي باب ما فرض الله عزّ وجلّ من الكون مع الأئمة </w:t>
      </w:r>
      <w:r w:rsidRPr="00BF578A">
        <w:rPr>
          <w:rStyle w:val="libAlaemChar"/>
          <w:rtl/>
        </w:rPr>
        <w:t>عليهم‌السلام</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وأبان بن عثمان فيه في باب التفكّر </w:t>
      </w:r>
      <w:r w:rsidRPr="00BF578A">
        <w:rPr>
          <w:rStyle w:val="libFootnotenumChar"/>
          <w:rtl/>
        </w:rPr>
        <w:t>(4)</w:t>
      </w:r>
      <w:r>
        <w:rPr>
          <w:rtl/>
        </w:rPr>
        <w:t>،</w:t>
      </w:r>
      <w:r w:rsidRPr="00846600">
        <w:rPr>
          <w:rtl/>
        </w:rPr>
        <w:t xml:space="preserve"> وفي التهذيب في باب لحوق الأولاد بالآباء </w:t>
      </w:r>
      <w:r w:rsidRPr="00BF578A">
        <w:rPr>
          <w:rStyle w:val="libFootnotenumChar"/>
          <w:rtl/>
        </w:rPr>
        <w:t>(5)</w:t>
      </w:r>
      <w:r>
        <w:rPr>
          <w:rtl/>
        </w:rPr>
        <w:t>،</w:t>
      </w:r>
      <w:r w:rsidRPr="00846600">
        <w:rPr>
          <w:rtl/>
        </w:rPr>
        <w:t xml:space="preserve"> وفي باب كيفيّة الصلاة من أبواب الزيادات </w:t>
      </w:r>
      <w:r w:rsidRPr="00BF578A">
        <w:rPr>
          <w:rStyle w:val="libFootnotenumChar"/>
          <w:rtl/>
        </w:rPr>
        <w:t>(6)</w:t>
      </w:r>
      <w:r>
        <w:rPr>
          <w:rtl/>
        </w:rPr>
        <w:t>،</w:t>
      </w:r>
      <w:r w:rsidRPr="00846600">
        <w:rPr>
          <w:rtl/>
        </w:rPr>
        <w:t xml:space="preserve"> وفي الفقيه في باب أحكام المماليك والإماء </w:t>
      </w:r>
      <w:r w:rsidRPr="00BF578A">
        <w:rPr>
          <w:rStyle w:val="libFootnotenumChar"/>
          <w:rtl/>
        </w:rPr>
        <w:t>(7)</w:t>
      </w:r>
      <w:r>
        <w:rPr>
          <w:rtl/>
        </w:rPr>
        <w:t>،</w:t>
      </w:r>
      <w:r w:rsidRPr="00846600">
        <w:rPr>
          <w:rtl/>
        </w:rPr>
        <w:t xml:space="preserve"> وهؤلاء الأربعة من أصحاب الإجماع.</w:t>
      </w:r>
    </w:p>
    <w:p w:rsidR="00BF578A" w:rsidRPr="00846600" w:rsidRDefault="00BF578A" w:rsidP="00BF578A">
      <w:pPr>
        <w:pStyle w:val="libNormal"/>
        <w:rPr>
          <w:rtl/>
        </w:rPr>
      </w:pPr>
      <w:r w:rsidRPr="00846600">
        <w:rPr>
          <w:rtl/>
        </w:rPr>
        <w:t xml:space="preserve">ويروي عنه كثيرا الجليل عبد الله بن مسكان </w:t>
      </w:r>
      <w:r w:rsidRPr="00BF578A">
        <w:rPr>
          <w:rStyle w:val="libFootnotenumChar"/>
          <w:rtl/>
        </w:rPr>
        <w:t>(8)</w:t>
      </w:r>
      <w:r>
        <w:rPr>
          <w:rtl/>
        </w:rPr>
        <w:t>،</w:t>
      </w:r>
      <w:r w:rsidRPr="00846600">
        <w:rPr>
          <w:rtl/>
        </w:rPr>
        <w:t xml:space="preserve"> وجعفر بن بشير </w:t>
      </w:r>
      <w:r w:rsidRPr="00BF578A">
        <w:rPr>
          <w:rStyle w:val="libFootnotenumChar"/>
          <w:rtl/>
        </w:rPr>
        <w:t>(9)</w:t>
      </w:r>
      <w:r w:rsidRPr="00846600">
        <w:rPr>
          <w:rtl/>
        </w:rPr>
        <w:t xml:space="preserve"> الذي عدّ روايته من أمارات الوثاقة</w:t>
      </w:r>
      <w:r>
        <w:rPr>
          <w:rtl/>
        </w:rPr>
        <w:t>،</w:t>
      </w:r>
      <w:r w:rsidRPr="00846600">
        <w:rPr>
          <w:rtl/>
        </w:rPr>
        <w:t xml:space="preserve"> والجليل الحلبي كما في التهذيب في باب ما أحلّ الله تعالى نكاحه من النساء </w:t>
      </w:r>
      <w:r w:rsidRPr="00BF578A">
        <w:rPr>
          <w:rStyle w:val="libFootnotenumChar"/>
          <w:rtl/>
        </w:rPr>
        <w:t>(10)</w:t>
      </w:r>
      <w:r>
        <w:rPr>
          <w:rtl/>
        </w:rPr>
        <w:t>،</w:t>
      </w:r>
      <w:r w:rsidRPr="00846600">
        <w:rPr>
          <w:rtl/>
        </w:rPr>
        <w:t xml:space="preserve"> ومحمّد بن سنان </w:t>
      </w:r>
      <w:r w:rsidRPr="00BF578A">
        <w:rPr>
          <w:rStyle w:val="libFootnotenumChar"/>
          <w:rtl/>
        </w:rPr>
        <w:t>(11)</w:t>
      </w:r>
      <w:r>
        <w:rPr>
          <w:rtl/>
        </w:rPr>
        <w:t>،</w:t>
      </w:r>
      <w:r w:rsidRPr="00846600">
        <w:rPr>
          <w:rtl/>
        </w:rPr>
        <w:t xml:space="preserve"> ومثنى بن الوليد الحنّاط </w:t>
      </w:r>
      <w:r w:rsidRPr="00BF578A">
        <w:rPr>
          <w:rStyle w:val="libFootnotenumChar"/>
          <w:rtl/>
        </w:rPr>
        <w:t>(12)</w:t>
      </w:r>
      <w:r>
        <w:rPr>
          <w:rtl/>
        </w:rPr>
        <w:t>،</w:t>
      </w:r>
      <w:r w:rsidRPr="00846600">
        <w:rPr>
          <w:rtl/>
        </w:rPr>
        <w:t xml:space="preserve"> وعلي بن الحكم </w:t>
      </w:r>
      <w:r w:rsidRPr="00BF578A">
        <w:rPr>
          <w:rStyle w:val="libFootnotenumChar"/>
          <w:rtl/>
        </w:rPr>
        <w:t>(13)</w:t>
      </w:r>
      <w:r>
        <w:rPr>
          <w:rtl/>
        </w:rPr>
        <w:t>،</w:t>
      </w:r>
      <w:r w:rsidRPr="00846600">
        <w:rPr>
          <w:rtl/>
        </w:rPr>
        <w:t xml:space="preserve"> وحسين بن عثمان </w:t>
      </w:r>
      <w:r w:rsidRPr="00BF578A">
        <w:rPr>
          <w:rStyle w:val="libFootnotenumChar"/>
          <w:rtl/>
        </w:rPr>
        <w:t>(14)</w:t>
      </w:r>
      <w:r>
        <w:rPr>
          <w:rtl/>
        </w:rPr>
        <w:t>،</w:t>
      </w:r>
      <w:r w:rsidRPr="00846600">
        <w:rPr>
          <w:rtl/>
        </w:rPr>
        <w:t xml:space="preserve"> وعبد الكريم بن عمرو </w:t>
      </w:r>
      <w:r w:rsidRPr="00BF578A">
        <w:rPr>
          <w:rStyle w:val="libFootnotenumChar"/>
          <w:rtl/>
        </w:rPr>
        <w:t>(15)</w:t>
      </w:r>
      <w:r w:rsidRPr="00846600">
        <w:rPr>
          <w:rtl/>
        </w:rPr>
        <w:t xml:space="preserve"> الذي يروي عنه ابن أبي نصر.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2</w:t>
      </w:r>
      <w:r>
        <w:rPr>
          <w:rtl/>
        </w:rPr>
        <w:t>:</w:t>
      </w:r>
      <w:r w:rsidRPr="00846600">
        <w:rPr>
          <w:rtl/>
        </w:rPr>
        <w:t xml:space="preserve"> 255 / 17.</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62 / 5.</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163 / 7.</w:t>
      </w:r>
    </w:p>
    <w:p w:rsidR="00BF578A" w:rsidRPr="00846600" w:rsidRDefault="00BF578A" w:rsidP="00BF578A">
      <w:pPr>
        <w:pStyle w:val="libFootnote0"/>
        <w:rPr>
          <w:rtl/>
        </w:rPr>
      </w:pPr>
      <w:r w:rsidRPr="00846600">
        <w:rPr>
          <w:rtl/>
        </w:rPr>
        <w:t>(4) أصول الكافي 2</w:t>
      </w:r>
      <w:r>
        <w:rPr>
          <w:rtl/>
        </w:rPr>
        <w:t>:</w:t>
      </w:r>
      <w:r w:rsidRPr="00846600">
        <w:rPr>
          <w:rtl/>
        </w:rPr>
        <w:t xml:space="preserve"> 45 / 2.</w:t>
      </w:r>
    </w:p>
    <w:p w:rsidR="00BF578A" w:rsidRPr="00846600" w:rsidRDefault="00BF578A" w:rsidP="00BF578A">
      <w:pPr>
        <w:pStyle w:val="libFootnote0"/>
        <w:rPr>
          <w:rtl/>
        </w:rPr>
      </w:pPr>
      <w:r w:rsidRPr="00846600">
        <w:rPr>
          <w:rtl/>
        </w:rPr>
        <w:t>(5) تهذيب الأحكام 8</w:t>
      </w:r>
      <w:r>
        <w:rPr>
          <w:rtl/>
        </w:rPr>
        <w:t>:</w:t>
      </w:r>
      <w:r w:rsidRPr="00846600">
        <w:rPr>
          <w:rtl/>
        </w:rPr>
        <w:t xml:space="preserve"> 168 / 587.</w:t>
      </w:r>
    </w:p>
    <w:p w:rsidR="00BF578A" w:rsidRPr="00846600" w:rsidRDefault="00BF578A" w:rsidP="00BF578A">
      <w:pPr>
        <w:pStyle w:val="libFootnote0"/>
        <w:rPr>
          <w:rtl/>
        </w:rPr>
      </w:pPr>
      <w:r w:rsidRPr="00846600">
        <w:rPr>
          <w:rtl/>
        </w:rPr>
        <w:t>(6) تهذيب الأحكام 2</w:t>
      </w:r>
      <w:r>
        <w:rPr>
          <w:rtl/>
        </w:rPr>
        <w:t>:</w:t>
      </w:r>
      <w:r w:rsidRPr="00846600">
        <w:rPr>
          <w:rtl/>
        </w:rPr>
        <w:t xml:space="preserve"> 294 / 1184.</w:t>
      </w:r>
    </w:p>
    <w:p w:rsidR="00BF578A" w:rsidRPr="00846600" w:rsidRDefault="00BF578A" w:rsidP="00BF578A">
      <w:pPr>
        <w:pStyle w:val="libFootnote0"/>
        <w:rPr>
          <w:rtl/>
        </w:rPr>
      </w:pPr>
      <w:r w:rsidRPr="00846600">
        <w:rPr>
          <w:rtl/>
        </w:rPr>
        <w:t>(7) الفقيه 3</w:t>
      </w:r>
      <w:r>
        <w:rPr>
          <w:rtl/>
        </w:rPr>
        <w:t>:</w:t>
      </w:r>
      <w:r w:rsidRPr="00846600">
        <w:rPr>
          <w:rtl/>
        </w:rPr>
        <w:t xml:space="preserve"> 285 / 1358.</w:t>
      </w:r>
    </w:p>
    <w:p w:rsidR="00BF578A" w:rsidRPr="00846600" w:rsidRDefault="00BF578A" w:rsidP="00BF578A">
      <w:pPr>
        <w:pStyle w:val="libFootnote0"/>
        <w:rPr>
          <w:rtl/>
        </w:rPr>
      </w:pPr>
      <w:r w:rsidRPr="00846600">
        <w:rPr>
          <w:rtl/>
        </w:rPr>
        <w:t>(8) تهذيب الأحكام 2</w:t>
      </w:r>
      <w:r>
        <w:rPr>
          <w:rtl/>
        </w:rPr>
        <w:t>:</w:t>
      </w:r>
      <w:r w:rsidRPr="00846600">
        <w:rPr>
          <w:rtl/>
        </w:rPr>
        <w:t xml:space="preserve"> 166 / 656.</w:t>
      </w:r>
    </w:p>
    <w:p w:rsidR="00BF578A" w:rsidRPr="00846600" w:rsidRDefault="00BF578A" w:rsidP="00BF578A">
      <w:pPr>
        <w:pStyle w:val="libFootnote0"/>
        <w:rPr>
          <w:rtl/>
        </w:rPr>
      </w:pPr>
      <w:r w:rsidRPr="00846600">
        <w:rPr>
          <w:rtl/>
        </w:rPr>
        <w:t>(9) تهذيب الأحكام 8</w:t>
      </w:r>
      <w:r>
        <w:rPr>
          <w:rtl/>
        </w:rPr>
        <w:t>:</w:t>
      </w:r>
      <w:r w:rsidRPr="00846600">
        <w:rPr>
          <w:rtl/>
        </w:rPr>
        <w:t xml:space="preserve"> 169 / 588.</w:t>
      </w:r>
    </w:p>
    <w:p w:rsidR="00BF578A" w:rsidRPr="00846600" w:rsidRDefault="00BF578A" w:rsidP="00BF578A">
      <w:pPr>
        <w:pStyle w:val="libFootnote0"/>
        <w:rPr>
          <w:rtl/>
        </w:rPr>
      </w:pPr>
      <w:r w:rsidRPr="00846600">
        <w:rPr>
          <w:rtl/>
        </w:rPr>
        <w:t>(10) تهذيب الأحكام 7</w:t>
      </w:r>
      <w:r>
        <w:rPr>
          <w:rtl/>
        </w:rPr>
        <w:t>:</w:t>
      </w:r>
      <w:r w:rsidRPr="00846600">
        <w:rPr>
          <w:rtl/>
        </w:rPr>
        <w:t xml:space="preserve"> 296 / 1239.</w:t>
      </w:r>
    </w:p>
    <w:p w:rsidR="00BF578A" w:rsidRPr="00846600" w:rsidRDefault="00BF578A" w:rsidP="00BF578A">
      <w:pPr>
        <w:pStyle w:val="libFootnote0"/>
        <w:rPr>
          <w:rtl/>
        </w:rPr>
      </w:pPr>
      <w:r w:rsidRPr="00846600">
        <w:rPr>
          <w:rtl/>
        </w:rPr>
        <w:t>(11) الكافي 6</w:t>
      </w:r>
      <w:r>
        <w:rPr>
          <w:rtl/>
        </w:rPr>
        <w:t>:</w:t>
      </w:r>
      <w:r w:rsidRPr="00846600">
        <w:rPr>
          <w:rtl/>
        </w:rPr>
        <w:t xml:space="preserve"> 357 / 8.</w:t>
      </w:r>
    </w:p>
    <w:p w:rsidR="00BF578A" w:rsidRPr="00846600" w:rsidRDefault="00BF578A" w:rsidP="00BF578A">
      <w:pPr>
        <w:pStyle w:val="libFootnote0"/>
        <w:rPr>
          <w:rtl/>
        </w:rPr>
      </w:pPr>
      <w:r w:rsidRPr="00846600">
        <w:rPr>
          <w:rtl/>
        </w:rPr>
        <w:t>(12) تهذيب الأحكام 8</w:t>
      </w:r>
      <w:r>
        <w:rPr>
          <w:rtl/>
        </w:rPr>
        <w:t>:</w:t>
      </w:r>
      <w:r w:rsidRPr="00846600">
        <w:rPr>
          <w:rtl/>
        </w:rPr>
        <w:t xml:space="preserve"> 56 / 181.</w:t>
      </w:r>
    </w:p>
    <w:p w:rsidR="00BF578A" w:rsidRPr="00846600" w:rsidRDefault="00BF578A" w:rsidP="00BF578A">
      <w:pPr>
        <w:pStyle w:val="libFootnote0"/>
        <w:rPr>
          <w:rtl/>
        </w:rPr>
      </w:pPr>
      <w:r w:rsidRPr="00846600">
        <w:rPr>
          <w:rtl/>
        </w:rPr>
        <w:t>(13) أصول الكافي 2</w:t>
      </w:r>
      <w:r>
        <w:rPr>
          <w:rtl/>
        </w:rPr>
        <w:t>:</w:t>
      </w:r>
      <w:r w:rsidRPr="00846600">
        <w:rPr>
          <w:rtl/>
        </w:rPr>
        <w:t xml:space="preserve"> 86 / 11.</w:t>
      </w:r>
    </w:p>
    <w:p w:rsidR="00BF578A" w:rsidRPr="00846600" w:rsidRDefault="00BF578A" w:rsidP="00BF578A">
      <w:pPr>
        <w:pStyle w:val="libFootnote0"/>
        <w:rPr>
          <w:rtl/>
        </w:rPr>
      </w:pPr>
      <w:r w:rsidRPr="00846600">
        <w:rPr>
          <w:rtl/>
        </w:rPr>
        <w:t>(14) تهذيب الأحكام 2</w:t>
      </w:r>
      <w:r>
        <w:rPr>
          <w:rtl/>
        </w:rPr>
        <w:t>:</w:t>
      </w:r>
      <w:r w:rsidRPr="00846600">
        <w:rPr>
          <w:rtl/>
        </w:rPr>
        <w:t xml:space="preserve"> 230 / 906.</w:t>
      </w:r>
    </w:p>
    <w:p w:rsidR="00BF578A" w:rsidRPr="00846600" w:rsidRDefault="00BF578A" w:rsidP="00BF578A">
      <w:pPr>
        <w:pStyle w:val="libFootnote0"/>
        <w:rPr>
          <w:rtl/>
        </w:rPr>
      </w:pPr>
      <w:r w:rsidRPr="00846600">
        <w:rPr>
          <w:rtl/>
        </w:rPr>
        <w:t>(15) الفقيه 3</w:t>
      </w:r>
      <w:r>
        <w:rPr>
          <w:rtl/>
        </w:rPr>
        <w:t>:</w:t>
      </w:r>
      <w:r w:rsidRPr="00846600">
        <w:rPr>
          <w:rtl/>
        </w:rPr>
        <w:t xml:space="preserve"> 323 / 1568.</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ومن الغريب بعد ذلك ما في مشتركات الكاظمي حيث قال</w:t>
      </w:r>
      <w:r>
        <w:rPr>
          <w:rtl/>
        </w:rPr>
        <w:t>:</w:t>
      </w:r>
      <w:r w:rsidRPr="00846600">
        <w:rPr>
          <w:rtl/>
        </w:rPr>
        <w:t xml:space="preserve"> وابن زياد الصيقل المجهول</w:t>
      </w:r>
      <w:r>
        <w:rPr>
          <w:rtl/>
        </w:rPr>
        <w:t>،</w:t>
      </w:r>
      <w:r w:rsidRPr="00846600">
        <w:rPr>
          <w:rtl/>
        </w:rPr>
        <w:t xml:space="preserve"> عنه إبراهيم بن حيّان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وأعجب منه نقل أبي علي كلامه وعدم تعرّضه له بشيء </w:t>
      </w:r>
      <w:r w:rsidRPr="00BF578A">
        <w:rPr>
          <w:rStyle w:val="libFootnotenumChar"/>
          <w:rtl/>
        </w:rPr>
        <w:t>(2)</w:t>
      </w:r>
      <w:r>
        <w:rPr>
          <w:rtl/>
        </w:rPr>
        <w:t>.</w:t>
      </w:r>
    </w:p>
    <w:p w:rsidR="00BF578A" w:rsidRPr="00846600" w:rsidRDefault="00BF578A" w:rsidP="00BF578A">
      <w:pPr>
        <w:pStyle w:val="libNormal"/>
        <w:rPr>
          <w:rtl/>
        </w:rPr>
      </w:pPr>
      <w:r w:rsidRPr="00BF578A">
        <w:rPr>
          <w:rStyle w:val="libBold2Char"/>
          <w:rtl/>
        </w:rPr>
        <w:t>[75] عه</w:t>
      </w:r>
      <w:r>
        <w:rPr>
          <w:rStyle w:val="libBold2Char"/>
          <w:rtl/>
        </w:rPr>
        <w:t xml:space="preserve"> - </w:t>
      </w:r>
      <w:r w:rsidRPr="00BF578A">
        <w:rPr>
          <w:rStyle w:val="libBold2Char"/>
          <w:rtl/>
        </w:rPr>
        <w:t>وإلى الحسن بن السري</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الحسن ابن متّيل الدقاق</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جعفر بن بشير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هؤلاء كلّهم من الأجلاّء ووجوه الطائفة.</w:t>
      </w:r>
    </w:p>
    <w:p w:rsidR="00BF578A" w:rsidRPr="00846600" w:rsidRDefault="00BF578A" w:rsidP="00BF578A">
      <w:pPr>
        <w:pStyle w:val="libNormal"/>
        <w:rPr>
          <w:rtl/>
        </w:rPr>
      </w:pPr>
      <w:r w:rsidRPr="00BF578A">
        <w:rPr>
          <w:rStyle w:val="libBold2Char"/>
          <w:rtl/>
        </w:rPr>
        <w:t>[76] عو</w:t>
      </w:r>
      <w:r>
        <w:rPr>
          <w:rStyle w:val="libBold2Char"/>
          <w:rtl/>
        </w:rPr>
        <w:t xml:space="preserve"> - </w:t>
      </w:r>
      <w:r w:rsidRPr="00BF578A">
        <w:rPr>
          <w:rStyle w:val="libBold2Char"/>
          <w:rtl/>
        </w:rPr>
        <w:t>وإلى الحسن بن علي بن أبي حمزة</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عمّه محمّد بن أبي القاسم</w:t>
      </w:r>
      <w:r>
        <w:rPr>
          <w:rStyle w:val="libBold2Char"/>
          <w:rtl/>
        </w:rPr>
        <w:t>،</w:t>
      </w:r>
      <w:r w:rsidRPr="00BF578A">
        <w:rPr>
          <w:rStyle w:val="libBold2Char"/>
          <w:rtl/>
        </w:rPr>
        <w:t xml:space="preserve"> عن محمّد بن علي الصيرفي</w:t>
      </w:r>
      <w:r>
        <w:rPr>
          <w:rStyle w:val="libBold2Char"/>
          <w:rtl/>
        </w:rPr>
        <w:t>،</w:t>
      </w:r>
      <w:r w:rsidRPr="00BF578A">
        <w:rPr>
          <w:rStyle w:val="libBold2Char"/>
          <w:rtl/>
        </w:rPr>
        <w:t xml:space="preserve"> عن إسماعيل بن مهران</w:t>
      </w:r>
      <w:r>
        <w:rPr>
          <w:rStyle w:val="libBold2Char"/>
          <w:rtl/>
        </w:rPr>
        <w:t>،</w:t>
      </w:r>
      <w:r w:rsidRPr="00BF578A">
        <w:rPr>
          <w:rStyle w:val="libBold2Char"/>
          <w:rtl/>
        </w:rPr>
        <w:t xml:space="preserve"> عن الحسن بن علي بن أبي حمزة البطائني</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هذا السند ضعيف في المشهور بالصيرفي</w:t>
      </w:r>
      <w:r>
        <w:rPr>
          <w:rtl/>
        </w:rPr>
        <w:t>،</w:t>
      </w:r>
      <w:r w:rsidRPr="00846600">
        <w:rPr>
          <w:rtl/>
        </w:rPr>
        <w:t xml:space="preserve"> وهو أبو سمينة</w:t>
      </w:r>
      <w:r>
        <w:rPr>
          <w:rtl/>
        </w:rPr>
        <w:t>،</w:t>
      </w:r>
      <w:r w:rsidRPr="00846600">
        <w:rPr>
          <w:rtl/>
        </w:rPr>
        <w:t xml:space="preserve"> وقد مرّ بعض ما فيه في </w:t>
      </w:r>
      <w:r>
        <w:rPr>
          <w:rtl/>
        </w:rPr>
        <w:t>(</w:t>
      </w:r>
      <w:r w:rsidRPr="00846600">
        <w:rPr>
          <w:rtl/>
        </w:rPr>
        <w:t>ز</w:t>
      </w:r>
      <w:r>
        <w:rPr>
          <w:rtl/>
        </w:rPr>
        <w:t>)</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والحسن مرميّ بالوقف </w:t>
      </w:r>
      <w:r>
        <w:rPr>
          <w:rtl/>
        </w:rPr>
        <w:t>والكذب،أمّا الأول فغير مضرّ،</w:t>
      </w:r>
      <w:r w:rsidRPr="00846600">
        <w:rPr>
          <w:rtl/>
        </w:rPr>
        <w:t>وأمّا الثاني فبعيد غايته لوجوه</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رواية أحمد بن محمّد بن أبي نصر البزنطي</w:t>
      </w:r>
      <w:r>
        <w:rPr>
          <w:rtl/>
        </w:rPr>
        <w:t xml:space="preserve"> - </w:t>
      </w:r>
      <w:r w:rsidRPr="00846600">
        <w:rPr>
          <w:rtl/>
        </w:rPr>
        <w:t>الذي لا يروي إلاّ عن ثقة</w:t>
      </w:r>
      <w:r>
        <w:rPr>
          <w:rtl/>
        </w:rPr>
        <w:t xml:space="preserve"> - </w:t>
      </w:r>
      <w:r w:rsidRPr="00846600">
        <w:rPr>
          <w:rtl/>
        </w:rPr>
        <w:t>عنه</w:t>
      </w:r>
      <w:r>
        <w:rPr>
          <w:rtl/>
        </w:rPr>
        <w:t>،</w:t>
      </w:r>
      <w:r w:rsidRPr="00846600">
        <w:rPr>
          <w:rtl/>
        </w:rPr>
        <w:t xml:space="preserve"> وهو من أصحاب الإجماع كما في التهذيب في باب التدبير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هداية المحدثين</w:t>
      </w:r>
      <w:r>
        <w:rPr>
          <w:rtl/>
        </w:rPr>
        <w:t>:</w:t>
      </w:r>
      <w:r w:rsidRPr="00846600">
        <w:rPr>
          <w:rtl/>
        </w:rPr>
        <w:t xml:space="preserve"> 188.</w:t>
      </w:r>
    </w:p>
    <w:p w:rsidR="00BF578A" w:rsidRPr="00846600" w:rsidRDefault="00BF578A" w:rsidP="00BF578A">
      <w:pPr>
        <w:pStyle w:val="libFootnote0"/>
        <w:rPr>
          <w:rtl/>
        </w:rPr>
      </w:pPr>
      <w:r w:rsidRPr="00846600">
        <w:rPr>
          <w:rtl/>
        </w:rPr>
        <w:t>(2) منتهى المقال</w:t>
      </w:r>
      <w:r>
        <w:rPr>
          <w:rtl/>
        </w:rPr>
        <w:t>:</w:t>
      </w:r>
      <w:r w:rsidRPr="00846600">
        <w:rPr>
          <w:rtl/>
        </w:rPr>
        <w:t xml:space="preserve"> 95</w:t>
      </w:r>
      <w:r>
        <w:rPr>
          <w:rtl/>
        </w:rPr>
        <w:t>،</w:t>
      </w:r>
      <w:r w:rsidRPr="00846600">
        <w:rPr>
          <w:rtl/>
        </w:rPr>
        <w:t xml:space="preserve"> لا يخفى قصد كل من الكاظمي وأبي علي الحائري في ذلك إذ كلامهما غير ناظر لرواية الثقات عنه</w:t>
      </w:r>
      <w:r>
        <w:rPr>
          <w:rtl/>
        </w:rPr>
        <w:t>،</w:t>
      </w:r>
      <w:r w:rsidRPr="00846600">
        <w:rPr>
          <w:rtl/>
        </w:rPr>
        <w:t xml:space="preserve"> بل لعدم وجود النص على توثيقه في سائر كتب الرجال</w:t>
      </w:r>
      <w:r>
        <w:rPr>
          <w:rtl/>
        </w:rPr>
        <w:t>،</w:t>
      </w:r>
      <w:r w:rsidRPr="00846600">
        <w:rPr>
          <w:rtl/>
        </w:rPr>
        <w:t xml:space="preserve"> وكم من راو عد مجهولا ولم تشفع له رواية الثقات عنه عندهما</w:t>
      </w:r>
      <w:r>
        <w:rPr>
          <w:rtl/>
        </w:rPr>
        <w:t>،</w:t>
      </w:r>
      <w:r w:rsidRPr="00846600">
        <w:rPr>
          <w:rtl/>
        </w:rPr>
        <w:t xml:space="preserve"> فلاحظ.</w:t>
      </w:r>
    </w:p>
    <w:p w:rsidR="00BF578A" w:rsidRPr="00846600" w:rsidRDefault="00BF578A" w:rsidP="00BF578A">
      <w:pPr>
        <w:pStyle w:val="libFootnote0"/>
        <w:rPr>
          <w:rtl/>
        </w:rPr>
      </w:pPr>
      <w:r w:rsidRPr="00846600">
        <w:rPr>
          <w:rtl/>
        </w:rPr>
        <w:t>(3) الفقيه 4</w:t>
      </w:r>
      <w:r>
        <w:rPr>
          <w:rtl/>
        </w:rPr>
        <w:t>:</w:t>
      </w:r>
      <w:r w:rsidRPr="00846600">
        <w:rPr>
          <w:rtl/>
        </w:rPr>
        <w:t xml:space="preserve"> 51 من المشيخة.</w:t>
      </w:r>
    </w:p>
    <w:p w:rsidR="00BF578A" w:rsidRPr="00846600" w:rsidRDefault="00BF578A" w:rsidP="00BF578A">
      <w:pPr>
        <w:pStyle w:val="libFootnote0"/>
        <w:rPr>
          <w:rtl/>
        </w:rPr>
      </w:pPr>
      <w:r w:rsidRPr="00846600">
        <w:rPr>
          <w:rtl/>
        </w:rPr>
        <w:t>(4) الفقيه 4</w:t>
      </w:r>
      <w:r>
        <w:rPr>
          <w:rtl/>
        </w:rPr>
        <w:t>:</w:t>
      </w:r>
      <w:r w:rsidRPr="00846600">
        <w:rPr>
          <w:rtl/>
        </w:rPr>
        <w:t xml:space="preserve"> 130 من المشيخة.</w:t>
      </w:r>
    </w:p>
    <w:p w:rsidR="00BF578A" w:rsidRPr="00846600" w:rsidRDefault="00BF578A" w:rsidP="00BF578A">
      <w:pPr>
        <w:pStyle w:val="libFootnote0"/>
        <w:rPr>
          <w:rtl/>
        </w:rPr>
      </w:pPr>
      <w:r w:rsidRPr="00846600">
        <w:rPr>
          <w:rtl/>
        </w:rPr>
        <w:t>(5) تقدم في هذه الفائدة</w:t>
      </w:r>
      <w:r>
        <w:rPr>
          <w:rtl/>
        </w:rPr>
        <w:t>،</w:t>
      </w:r>
      <w:r w:rsidRPr="00846600">
        <w:rPr>
          <w:rtl/>
        </w:rPr>
        <w:t xml:space="preserve"> برقم</w:t>
      </w:r>
      <w:r>
        <w:rPr>
          <w:rtl/>
        </w:rPr>
        <w:t>:</w:t>
      </w:r>
      <w:r w:rsidRPr="00846600">
        <w:rPr>
          <w:rtl/>
        </w:rPr>
        <w:t xml:space="preserve"> 7.</w:t>
      </w:r>
    </w:p>
    <w:p w:rsidR="00BF578A" w:rsidRPr="00846600" w:rsidRDefault="00BF578A" w:rsidP="00BF578A">
      <w:pPr>
        <w:pStyle w:val="libFootnote0"/>
        <w:rPr>
          <w:rtl/>
        </w:rPr>
      </w:pPr>
      <w:r w:rsidRPr="00846600">
        <w:rPr>
          <w:rtl/>
        </w:rPr>
        <w:t>(6) تهذيب الأحكام 8</w:t>
      </w:r>
      <w:r>
        <w:rPr>
          <w:rtl/>
        </w:rPr>
        <w:t>:</w:t>
      </w:r>
      <w:r w:rsidRPr="00846600">
        <w:rPr>
          <w:rtl/>
        </w:rPr>
        <w:t xml:space="preserve"> 263 / 593.</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ب</w:t>
      </w:r>
      <w:r>
        <w:rPr>
          <w:rtl/>
        </w:rPr>
        <w:t xml:space="preserve"> - </w:t>
      </w:r>
      <w:r w:rsidRPr="00846600">
        <w:rPr>
          <w:rtl/>
        </w:rPr>
        <w:t>رواية الأجلاّء وإكثارهم عنه مثل</w:t>
      </w:r>
      <w:r>
        <w:rPr>
          <w:rtl/>
        </w:rPr>
        <w:t>:</w:t>
      </w:r>
      <w:r w:rsidRPr="00846600">
        <w:rPr>
          <w:rtl/>
        </w:rPr>
        <w:t xml:space="preserve"> الجليل أبي نصر إسماعيل بن مهران السكوني </w:t>
      </w:r>
      <w:r w:rsidRPr="00BF578A">
        <w:rPr>
          <w:rStyle w:val="libFootnotenumChar"/>
          <w:rtl/>
        </w:rPr>
        <w:t>(1)</w:t>
      </w:r>
      <w:r>
        <w:rPr>
          <w:rtl/>
        </w:rPr>
        <w:t>،</w:t>
      </w:r>
      <w:r w:rsidRPr="00846600">
        <w:rPr>
          <w:rtl/>
        </w:rPr>
        <w:t xml:space="preserve"> وأبي جعفر محمّد بن العباس بن عيسى </w:t>
      </w:r>
      <w:r w:rsidRPr="00BF578A">
        <w:rPr>
          <w:rStyle w:val="libFootnotenumChar"/>
          <w:rtl/>
        </w:rPr>
        <w:t>(2)</w:t>
      </w:r>
      <w:r>
        <w:rPr>
          <w:rtl/>
        </w:rPr>
        <w:t>،</w:t>
      </w:r>
      <w:r w:rsidRPr="00846600">
        <w:rPr>
          <w:rtl/>
        </w:rPr>
        <w:t xml:space="preserve"> وإبراهيم بن هاشم </w:t>
      </w:r>
      <w:r w:rsidRPr="00BF578A">
        <w:rPr>
          <w:rStyle w:val="libFootnotenumChar"/>
          <w:rtl/>
        </w:rPr>
        <w:t>(3)</w:t>
      </w:r>
      <w:r>
        <w:rPr>
          <w:rtl/>
        </w:rPr>
        <w:t>،</w:t>
      </w:r>
      <w:r w:rsidRPr="00846600">
        <w:rPr>
          <w:rtl/>
        </w:rPr>
        <w:t xml:space="preserve"> والنوفلي </w:t>
      </w:r>
      <w:r w:rsidRPr="00BF578A">
        <w:rPr>
          <w:rStyle w:val="libFootnotenumChar"/>
          <w:rtl/>
        </w:rPr>
        <w:t>(4)</w:t>
      </w:r>
      <w:r>
        <w:rPr>
          <w:rtl/>
        </w:rPr>
        <w:t>،</w:t>
      </w:r>
      <w:r w:rsidRPr="00846600">
        <w:rPr>
          <w:rtl/>
        </w:rPr>
        <w:t xml:space="preserve"> وأبو الحسن أحمد بن ميثم </w:t>
      </w:r>
      <w:r w:rsidRPr="00BF578A">
        <w:rPr>
          <w:rStyle w:val="libFootnotenumChar"/>
          <w:rtl/>
        </w:rPr>
        <w:t>(5)</w:t>
      </w:r>
      <w:r>
        <w:rPr>
          <w:rtl/>
        </w:rPr>
        <w:t>،</w:t>
      </w:r>
      <w:r w:rsidRPr="00846600">
        <w:rPr>
          <w:rtl/>
        </w:rPr>
        <w:t xml:space="preserve"> ومحمّد بن أبي الصهبان </w:t>
      </w:r>
      <w:r w:rsidRPr="00BF578A">
        <w:rPr>
          <w:rStyle w:val="libFootnotenumChar"/>
          <w:rtl/>
        </w:rPr>
        <w:t>(6)</w:t>
      </w:r>
      <w:r>
        <w:rPr>
          <w:rtl/>
        </w:rPr>
        <w:t>،</w:t>
      </w:r>
      <w:r w:rsidRPr="00846600">
        <w:rPr>
          <w:rtl/>
        </w:rPr>
        <w:t xml:space="preserve"> وصالح بن حمّاد </w:t>
      </w:r>
      <w:r w:rsidRPr="00BF578A">
        <w:rPr>
          <w:rStyle w:val="libFootnotenumChar"/>
          <w:rtl/>
        </w:rPr>
        <w:t>(7)</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تلقّي الأصحاب رواياته بالقبول</w:t>
      </w:r>
      <w:r>
        <w:rPr>
          <w:rtl/>
        </w:rPr>
        <w:t>،</w:t>
      </w:r>
      <w:r w:rsidRPr="00846600">
        <w:rPr>
          <w:rtl/>
        </w:rPr>
        <w:t xml:space="preserve"> وكفى شاهدا لذلك أن التفسير الذي ألّفه النعماني كلّه خبر أخرجه بإسناده إلى الصادق</w:t>
      </w:r>
      <w:r>
        <w:rPr>
          <w:rtl/>
        </w:rPr>
        <w:t>،</w:t>
      </w:r>
      <w:r w:rsidRPr="00846600">
        <w:rPr>
          <w:rtl/>
        </w:rPr>
        <w:t xml:space="preserve"> عن آبائه</w:t>
      </w:r>
      <w:r>
        <w:rPr>
          <w:rtl/>
        </w:rPr>
        <w:t>،</w:t>
      </w:r>
      <w:r w:rsidRPr="00846600">
        <w:rPr>
          <w:rtl/>
        </w:rPr>
        <w:t xml:space="preserve"> عن أمير المؤمنين </w:t>
      </w:r>
      <w:r w:rsidRPr="00BF578A">
        <w:rPr>
          <w:rStyle w:val="libAlaemChar"/>
          <w:rtl/>
        </w:rPr>
        <w:t>عليهم‌السلام</w:t>
      </w:r>
      <w:r w:rsidRPr="00846600">
        <w:rPr>
          <w:rtl/>
        </w:rPr>
        <w:t xml:space="preserve"> في أنواع الآيات وأقسامها</w:t>
      </w:r>
      <w:r>
        <w:rPr>
          <w:rtl/>
        </w:rPr>
        <w:t>،</w:t>
      </w:r>
      <w:r w:rsidRPr="00846600">
        <w:rPr>
          <w:rtl/>
        </w:rPr>
        <w:t xml:space="preserve"> وذكر الأمثلة لكلّ قسم منها</w:t>
      </w:r>
      <w:r>
        <w:rPr>
          <w:rtl/>
        </w:rPr>
        <w:t>،</w:t>
      </w:r>
      <w:r w:rsidRPr="00846600">
        <w:rPr>
          <w:rtl/>
        </w:rPr>
        <w:t xml:space="preserve"> والسند ينتهي إلى إسماعيل بن مهران</w:t>
      </w:r>
      <w:r>
        <w:rPr>
          <w:rtl/>
        </w:rPr>
        <w:t>،</w:t>
      </w:r>
      <w:r w:rsidRPr="00846600">
        <w:rPr>
          <w:rtl/>
        </w:rPr>
        <w:t xml:space="preserve"> عنه</w:t>
      </w:r>
      <w:r>
        <w:rPr>
          <w:rtl/>
        </w:rPr>
        <w:t>،</w:t>
      </w:r>
      <w:r w:rsidRPr="00846600">
        <w:rPr>
          <w:rtl/>
        </w:rPr>
        <w:t xml:space="preserve"> عن أبيه </w:t>
      </w:r>
      <w:r w:rsidRPr="00BF578A">
        <w:rPr>
          <w:rStyle w:val="libFootnotenumChar"/>
          <w:rtl/>
        </w:rPr>
        <w:t>(8)</w:t>
      </w:r>
      <w:r>
        <w:rPr>
          <w:rtl/>
        </w:rPr>
        <w:t>.</w:t>
      </w:r>
      <w:r w:rsidRPr="00846600">
        <w:rPr>
          <w:rtl/>
        </w:rPr>
        <w:t xml:space="preserve"> إلى آخره.</w:t>
      </w:r>
    </w:p>
    <w:p w:rsidR="00BF578A" w:rsidRPr="00846600" w:rsidRDefault="00BF578A" w:rsidP="00BF578A">
      <w:pPr>
        <w:pStyle w:val="libNormal"/>
        <w:rPr>
          <w:rtl/>
        </w:rPr>
      </w:pPr>
      <w:r w:rsidRPr="00846600">
        <w:rPr>
          <w:rtl/>
        </w:rPr>
        <w:t xml:space="preserve">وذكر ملخصه علي بن إبراهيم في أوّل تفسيره </w:t>
      </w:r>
      <w:r w:rsidRPr="00BF578A">
        <w:rPr>
          <w:rStyle w:val="libFootnotenumChar"/>
          <w:rtl/>
        </w:rPr>
        <w:t>(9)</w:t>
      </w:r>
      <w:r>
        <w:rPr>
          <w:rtl/>
        </w:rPr>
        <w:t>،</w:t>
      </w:r>
      <w:r w:rsidRPr="00846600">
        <w:rPr>
          <w:rtl/>
        </w:rPr>
        <w:t xml:space="preserve"> والسيد الأجلّ علم الهدى اختصر تفسير النعماني</w:t>
      </w:r>
      <w:r>
        <w:rPr>
          <w:rtl/>
        </w:rPr>
        <w:t>،</w:t>
      </w:r>
      <w:r w:rsidRPr="00846600">
        <w:rPr>
          <w:rtl/>
        </w:rPr>
        <w:t xml:space="preserve"> ويعرف برسالة المحكم والمتشابه</w:t>
      </w:r>
      <w:r>
        <w:rPr>
          <w:rtl/>
        </w:rPr>
        <w:t>،</w:t>
      </w:r>
      <w:r w:rsidRPr="00846600">
        <w:rPr>
          <w:rtl/>
        </w:rPr>
        <w:t xml:space="preserve"> والشيخ الجليل سعد بن عبد الله غيّر ترتيب الخبر</w:t>
      </w:r>
      <w:r>
        <w:rPr>
          <w:rtl/>
        </w:rPr>
        <w:t>،</w:t>
      </w:r>
      <w:r w:rsidRPr="00846600">
        <w:rPr>
          <w:rtl/>
        </w:rPr>
        <w:t xml:space="preserve"> وجعله مبوّبا وفرّقه على الأبواب</w:t>
      </w:r>
      <w:r>
        <w:rPr>
          <w:rtl/>
        </w:rPr>
        <w:t>،</w:t>
      </w:r>
      <w:r w:rsidRPr="00846600">
        <w:rPr>
          <w:rtl/>
        </w:rPr>
        <w:t xml:space="preserve"> وقال في أوّله بعد الخطبة</w:t>
      </w:r>
      <w:r>
        <w:rPr>
          <w:rtl/>
        </w:rPr>
        <w:t>:</w:t>
      </w:r>
      <w:r w:rsidRPr="00846600">
        <w:rPr>
          <w:rtl/>
        </w:rPr>
        <w:t xml:space="preserve"> روى مشايخنا</w:t>
      </w:r>
      <w:r>
        <w:rPr>
          <w:rtl/>
        </w:rPr>
        <w:t>،</w:t>
      </w:r>
      <w:r w:rsidRPr="00846600">
        <w:rPr>
          <w:rtl/>
        </w:rPr>
        <w:t xml:space="preserve"> عن أصحابنا</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قال أمير المؤمنين </w:t>
      </w:r>
      <w:r w:rsidRPr="00BF578A">
        <w:rPr>
          <w:rStyle w:val="libAlaemChar"/>
          <w:rtl/>
        </w:rPr>
        <w:t>عليه‌السلام</w:t>
      </w:r>
      <w:r>
        <w:rPr>
          <w:rtl/>
        </w:rPr>
        <w:t>.</w:t>
      </w:r>
      <w:r w:rsidRPr="00846600">
        <w:rPr>
          <w:rtl/>
        </w:rPr>
        <w:t xml:space="preserve"> إلى آخر ما في تفسير النعماني مع زيادة بعض الأخبار</w:t>
      </w:r>
      <w:r>
        <w:rPr>
          <w:rtl/>
        </w:rPr>
        <w:t>،</w:t>
      </w:r>
      <w:r w:rsidRPr="00846600">
        <w:rPr>
          <w:rtl/>
        </w:rPr>
        <w:t xml:space="preserve"> وكيف يجتمع هذا مع رميه بالكذب</w:t>
      </w:r>
      <w:r>
        <w:rPr>
          <w:rtl/>
        </w:rPr>
        <w:t>،</w:t>
      </w:r>
      <w:r w:rsidRPr="00846600">
        <w:rPr>
          <w:rtl/>
        </w:rPr>
        <w:t xml:space="preserve"> وإن صوّبنا الرامي فلا بدّ من ارتكاب أحد الوجهين</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130</w:t>
      </w:r>
      <w:r>
        <w:rPr>
          <w:rtl/>
        </w:rPr>
        <w:t>،</w:t>
      </w:r>
      <w:r w:rsidRPr="00846600">
        <w:rPr>
          <w:rtl/>
        </w:rPr>
        <w:t xml:space="preserve"> من المشيخة.</w:t>
      </w:r>
    </w:p>
    <w:p w:rsidR="00BF578A" w:rsidRPr="00846600" w:rsidRDefault="00BF578A" w:rsidP="00BF578A">
      <w:pPr>
        <w:pStyle w:val="libFootnote0"/>
        <w:rPr>
          <w:rtl/>
        </w:rPr>
      </w:pPr>
      <w:r w:rsidRPr="00846600">
        <w:rPr>
          <w:rtl/>
        </w:rPr>
        <w:t>(2) تهذيب الأحكام 6</w:t>
      </w:r>
      <w:r>
        <w:rPr>
          <w:rtl/>
        </w:rPr>
        <w:t>:</w:t>
      </w:r>
      <w:r w:rsidRPr="00846600">
        <w:rPr>
          <w:rtl/>
        </w:rPr>
        <w:t xml:space="preserve"> 45 / 97.</w:t>
      </w:r>
    </w:p>
    <w:p w:rsidR="00BF578A" w:rsidRPr="00846600" w:rsidRDefault="00BF578A" w:rsidP="00BF578A">
      <w:pPr>
        <w:pStyle w:val="libFootnote0"/>
        <w:rPr>
          <w:rtl/>
        </w:rPr>
      </w:pPr>
      <w:r w:rsidRPr="00846600">
        <w:rPr>
          <w:rtl/>
        </w:rPr>
        <w:t>(3) الكافي 6</w:t>
      </w:r>
      <w:r>
        <w:rPr>
          <w:rtl/>
        </w:rPr>
        <w:t>:</w:t>
      </w:r>
      <w:r w:rsidRPr="00846600">
        <w:rPr>
          <w:rtl/>
        </w:rPr>
        <w:t xml:space="preserve"> 406 / 1.</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87 / 1.</w:t>
      </w:r>
    </w:p>
    <w:p w:rsidR="00BF578A" w:rsidRPr="00846600" w:rsidRDefault="00BF578A" w:rsidP="00BF578A">
      <w:pPr>
        <w:pStyle w:val="libFootnote0"/>
        <w:rPr>
          <w:rtl/>
        </w:rPr>
      </w:pPr>
      <w:r w:rsidRPr="00846600">
        <w:rPr>
          <w:rtl/>
        </w:rPr>
        <w:t>(5) فهرست الشيخ</w:t>
      </w:r>
      <w:r>
        <w:rPr>
          <w:rtl/>
        </w:rPr>
        <w:t>:</w:t>
      </w:r>
      <w:r w:rsidRPr="00846600">
        <w:rPr>
          <w:rtl/>
        </w:rPr>
        <w:t xml:space="preserve"> 51 / 174.</w:t>
      </w:r>
    </w:p>
    <w:p w:rsidR="00BF578A" w:rsidRPr="00846600" w:rsidRDefault="00BF578A" w:rsidP="00BF578A">
      <w:pPr>
        <w:pStyle w:val="libFootnote0"/>
        <w:rPr>
          <w:rtl/>
        </w:rPr>
      </w:pPr>
      <w:r w:rsidRPr="00846600">
        <w:rPr>
          <w:rtl/>
        </w:rPr>
        <w:t>(6) فهرست الشيخ</w:t>
      </w:r>
      <w:r>
        <w:rPr>
          <w:rtl/>
        </w:rPr>
        <w:t>:</w:t>
      </w:r>
      <w:r w:rsidRPr="00846600">
        <w:rPr>
          <w:rtl/>
        </w:rPr>
        <w:t xml:space="preserve"> 51 / 174.</w:t>
      </w:r>
    </w:p>
    <w:p w:rsidR="00BF578A" w:rsidRPr="00846600" w:rsidRDefault="00BF578A" w:rsidP="00BF578A">
      <w:pPr>
        <w:pStyle w:val="libFootnote0"/>
        <w:rPr>
          <w:rtl/>
        </w:rPr>
      </w:pPr>
      <w:r w:rsidRPr="00846600">
        <w:rPr>
          <w:rtl/>
        </w:rPr>
        <w:t>(7) أصول الكافي 2</w:t>
      </w:r>
      <w:r>
        <w:rPr>
          <w:rtl/>
        </w:rPr>
        <w:t>:</w:t>
      </w:r>
      <w:r w:rsidRPr="00846600">
        <w:rPr>
          <w:rtl/>
        </w:rPr>
        <w:t xml:space="preserve"> 125 / 30.</w:t>
      </w:r>
    </w:p>
    <w:p w:rsidR="00BF578A" w:rsidRPr="00846600" w:rsidRDefault="00BF578A" w:rsidP="00BF578A">
      <w:pPr>
        <w:pStyle w:val="libFootnote0"/>
        <w:rPr>
          <w:rtl/>
        </w:rPr>
      </w:pPr>
      <w:r w:rsidRPr="00846600">
        <w:rPr>
          <w:rtl/>
        </w:rPr>
        <w:t>(8) بحار الأنوار 93</w:t>
      </w:r>
      <w:r>
        <w:rPr>
          <w:rtl/>
        </w:rPr>
        <w:t>:</w:t>
      </w:r>
      <w:r w:rsidRPr="00846600">
        <w:rPr>
          <w:rtl/>
        </w:rPr>
        <w:t xml:space="preserve"> 3.</w:t>
      </w:r>
    </w:p>
    <w:p w:rsidR="00BF578A" w:rsidRPr="00846600" w:rsidRDefault="00BF578A" w:rsidP="00BF578A">
      <w:pPr>
        <w:pStyle w:val="libFootnote0"/>
        <w:rPr>
          <w:rtl/>
        </w:rPr>
      </w:pPr>
      <w:r w:rsidRPr="00846600">
        <w:rPr>
          <w:rtl/>
        </w:rPr>
        <w:t>(9) تفسير القمي 1</w:t>
      </w:r>
      <w:r>
        <w:rPr>
          <w:rtl/>
        </w:rPr>
        <w:t>:</w:t>
      </w:r>
      <w:r w:rsidRPr="00846600">
        <w:rPr>
          <w:rtl/>
        </w:rPr>
        <w:t xml:space="preserve"> 5</w:t>
      </w:r>
      <w:r>
        <w:rPr>
          <w:rtl/>
        </w:rPr>
        <w:t xml:space="preserve"> - </w:t>
      </w:r>
      <w:r w:rsidRPr="00846600">
        <w:rPr>
          <w:rtl/>
        </w:rPr>
        <w:t>27.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الأول</w:t>
      </w:r>
      <w:r>
        <w:rPr>
          <w:rtl/>
        </w:rPr>
        <w:t>:</w:t>
      </w:r>
      <w:r w:rsidRPr="00846600">
        <w:rPr>
          <w:rtl/>
        </w:rPr>
        <w:t xml:space="preserve"> أن يكون المراد كذبه في دعواه في صحّة مذهبه</w:t>
      </w:r>
      <w:r>
        <w:rPr>
          <w:rtl/>
        </w:rPr>
        <w:t>،</w:t>
      </w:r>
      <w:r w:rsidRPr="00846600">
        <w:rPr>
          <w:rtl/>
        </w:rPr>
        <w:t xml:space="preserve"> فلا ينافي وثاقته في نقله</w:t>
      </w:r>
      <w:r>
        <w:rPr>
          <w:rtl/>
        </w:rPr>
        <w:t>،</w:t>
      </w:r>
      <w:r w:rsidRPr="00846600">
        <w:rPr>
          <w:rtl/>
        </w:rPr>
        <w:t xml:space="preserve"> وإليه يشير ما في ابن الغضائري</w:t>
      </w:r>
      <w:r>
        <w:rPr>
          <w:rtl/>
        </w:rPr>
        <w:t>:</w:t>
      </w:r>
      <w:r w:rsidRPr="00846600">
        <w:rPr>
          <w:rtl/>
        </w:rPr>
        <w:t xml:space="preserve"> أنه واقف بن واقف</w:t>
      </w:r>
      <w:r>
        <w:rPr>
          <w:rtl/>
        </w:rPr>
        <w:t>،</w:t>
      </w:r>
      <w:r w:rsidRPr="00846600">
        <w:rPr>
          <w:rtl/>
        </w:rPr>
        <w:t xml:space="preserve"> ضعيف في نفسه</w:t>
      </w:r>
      <w:r>
        <w:rPr>
          <w:rtl/>
        </w:rPr>
        <w:t>،</w:t>
      </w:r>
      <w:r w:rsidRPr="00846600">
        <w:rPr>
          <w:rtl/>
        </w:rPr>
        <w:t xml:space="preserve"> وأبوه أوثق منه </w:t>
      </w:r>
      <w:r w:rsidRPr="00BF578A">
        <w:rPr>
          <w:rStyle w:val="libFootnotenumChar"/>
          <w:rtl/>
        </w:rPr>
        <w:t>(1)</w:t>
      </w:r>
      <w:r>
        <w:rPr>
          <w:rtl/>
        </w:rPr>
        <w:t>،</w:t>
      </w:r>
      <w:r w:rsidRPr="00846600">
        <w:rPr>
          <w:rtl/>
        </w:rPr>
        <w:t xml:space="preserve"> وقال الشارح</w:t>
      </w:r>
      <w:r>
        <w:rPr>
          <w:rtl/>
        </w:rPr>
        <w:t>:</w:t>
      </w:r>
      <w:r w:rsidRPr="00846600">
        <w:rPr>
          <w:rtl/>
        </w:rPr>
        <w:t xml:space="preserve"> إنّ الطعون باعتبار مذهبه الفاسد</w:t>
      </w:r>
      <w:r>
        <w:rPr>
          <w:rtl/>
        </w:rPr>
        <w:t>،</w:t>
      </w:r>
      <w:r w:rsidRPr="00846600">
        <w:rPr>
          <w:rtl/>
        </w:rPr>
        <w:t xml:space="preserve"> ولذا روى عنه مشايخنا لثقته في النقل </w:t>
      </w:r>
      <w:r w:rsidRPr="00BF578A">
        <w:rPr>
          <w:rStyle w:val="libFootnotenumChar"/>
          <w:rtl/>
        </w:rPr>
        <w:t>(2)</w:t>
      </w:r>
      <w:r>
        <w:rPr>
          <w:rtl/>
        </w:rPr>
        <w:t>.</w:t>
      </w:r>
    </w:p>
    <w:p w:rsidR="00BF578A" w:rsidRPr="00846600" w:rsidRDefault="00BF578A" w:rsidP="00BF578A">
      <w:pPr>
        <w:pStyle w:val="libNormal"/>
        <w:rPr>
          <w:rtl/>
        </w:rPr>
      </w:pPr>
      <w:r w:rsidRPr="00846600">
        <w:rPr>
          <w:rtl/>
        </w:rPr>
        <w:t>الثاني</w:t>
      </w:r>
      <w:r>
        <w:rPr>
          <w:rtl/>
        </w:rPr>
        <w:t>:</w:t>
      </w:r>
      <w:r w:rsidRPr="00846600">
        <w:rPr>
          <w:rtl/>
        </w:rPr>
        <w:t xml:space="preserve"> أن يكونوا اقتصروا في النقل عن كتبه التي عرضوها على الأصول فوجدوها سليمة صحيحة</w:t>
      </w:r>
      <w:r>
        <w:rPr>
          <w:rtl/>
        </w:rPr>
        <w:t>،</w:t>
      </w:r>
      <w:r w:rsidRPr="00846600">
        <w:rPr>
          <w:rtl/>
        </w:rPr>
        <w:t xml:space="preserve"> أو جعلوه شيخا للإجازة بناء على عدم مبالاتهم بضعفه</w:t>
      </w:r>
      <w:r>
        <w:rPr>
          <w:rtl/>
        </w:rPr>
        <w:t>،</w:t>
      </w:r>
      <w:r w:rsidRPr="00846600">
        <w:rPr>
          <w:rtl/>
        </w:rPr>
        <w:t xml:space="preserve"> كما في الشرح وهو أبعد الوجوه.</w:t>
      </w:r>
    </w:p>
    <w:p w:rsidR="00BF578A" w:rsidRPr="00846600" w:rsidRDefault="00BF578A" w:rsidP="00BF578A">
      <w:pPr>
        <w:pStyle w:val="libNormal"/>
        <w:rPr>
          <w:rtl/>
        </w:rPr>
      </w:pPr>
      <w:r w:rsidRPr="00BF578A">
        <w:rPr>
          <w:rStyle w:val="libBold2Char"/>
          <w:rtl/>
        </w:rPr>
        <w:t>[77] عز</w:t>
      </w:r>
      <w:r>
        <w:rPr>
          <w:rStyle w:val="libBold2Char"/>
          <w:rtl/>
        </w:rPr>
        <w:t xml:space="preserve"> - </w:t>
      </w:r>
      <w:r w:rsidRPr="00BF578A">
        <w:rPr>
          <w:rStyle w:val="libBold2Char"/>
          <w:rtl/>
        </w:rPr>
        <w:t>وإلى الحسن بن علي بن فضّال</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السند صحيح</w:t>
      </w:r>
      <w:r>
        <w:rPr>
          <w:rtl/>
        </w:rPr>
        <w:t>،</w:t>
      </w:r>
      <w:r w:rsidRPr="00846600">
        <w:rPr>
          <w:rtl/>
        </w:rPr>
        <w:t xml:space="preserve"> والحسن من أصحاب الإجماع</w:t>
      </w:r>
      <w:r>
        <w:rPr>
          <w:rtl/>
        </w:rPr>
        <w:t>،</w:t>
      </w:r>
      <w:r w:rsidRPr="00846600">
        <w:rPr>
          <w:rtl/>
        </w:rPr>
        <w:t xml:space="preserve"> وممّن أمرنا بأخذ ما رواه</w:t>
      </w:r>
      <w:r>
        <w:rPr>
          <w:rtl/>
        </w:rPr>
        <w:t>،</w:t>
      </w:r>
      <w:r w:rsidRPr="00846600">
        <w:rPr>
          <w:rtl/>
        </w:rPr>
        <w:t xml:space="preserve"> حتى قال الأستاذ الأعظم الأنصاري </w:t>
      </w:r>
      <w:r w:rsidRPr="00BF578A">
        <w:rPr>
          <w:rStyle w:val="libAlaemChar"/>
          <w:rtl/>
        </w:rPr>
        <w:t>قدس‌سره</w:t>
      </w:r>
      <w:r w:rsidRPr="00846600">
        <w:rPr>
          <w:rtl/>
        </w:rPr>
        <w:t xml:space="preserve"> في مسألة الاحتكار من كتاب المكاسب ما لفظه</w:t>
      </w:r>
      <w:r>
        <w:rPr>
          <w:rtl/>
        </w:rPr>
        <w:t>:</w:t>
      </w:r>
      <w:r w:rsidRPr="00846600">
        <w:rPr>
          <w:rtl/>
        </w:rPr>
        <w:t xml:space="preserve"> وفي السند بعض بني فضال</w:t>
      </w:r>
      <w:r>
        <w:rPr>
          <w:rtl/>
        </w:rPr>
        <w:t>،</w:t>
      </w:r>
      <w:r w:rsidRPr="00846600">
        <w:rPr>
          <w:rtl/>
        </w:rPr>
        <w:t xml:space="preserve"> والظاهر أن الرواية مأخوذة من كتبهم</w:t>
      </w:r>
      <w:r>
        <w:rPr>
          <w:rtl/>
        </w:rPr>
        <w:t>،</w:t>
      </w:r>
      <w:r w:rsidRPr="00846600">
        <w:rPr>
          <w:rtl/>
        </w:rPr>
        <w:t xml:space="preserve"> التي قال العسكري </w:t>
      </w:r>
      <w:r w:rsidRPr="00BF578A">
        <w:rPr>
          <w:rStyle w:val="libAlaemChar"/>
          <w:rtl/>
        </w:rPr>
        <w:t>عليه‌السلام</w:t>
      </w:r>
      <w:r w:rsidRPr="00846600">
        <w:rPr>
          <w:rtl/>
        </w:rPr>
        <w:t xml:space="preserve"> عند سؤاله عنها</w:t>
      </w:r>
      <w:r>
        <w:rPr>
          <w:rtl/>
        </w:rPr>
        <w:t>:</w:t>
      </w:r>
      <w:r w:rsidRPr="00846600">
        <w:rPr>
          <w:rtl/>
        </w:rPr>
        <w:t xml:space="preserve"> « خذوا بما رووا وذروا ما رأوا » </w:t>
      </w:r>
      <w:r w:rsidRPr="00BF578A">
        <w:rPr>
          <w:rStyle w:val="libFootnotenumChar"/>
          <w:rtl/>
        </w:rPr>
        <w:t>(4)</w:t>
      </w:r>
      <w:r w:rsidRPr="00846600">
        <w:rPr>
          <w:rtl/>
        </w:rPr>
        <w:t xml:space="preserve"> ففيه دليل على اعتبار ما في كتبهم</w:t>
      </w:r>
      <w:r>
        <w:rPr>
          <w:rtl/>
        </w:rPr>
        <w:t>،</w:t>
      </w:r>
      <w:r w:rsidRPr="00846600">
        <w:rPr>
          <w:rtl/>
        </w:rPr>
        <w:t xml:space="preserve"> فيستغني بذلك عن ملاحظة من قبلهم في السند</w:t>
      </w:r>
      <w:r>
        <w:rPr>
          <w:rtl/>
        </w:rPr>
        <w:t>،</w:t>
      </w:r>
      <w:r w:rsidRPr="00846600">
        <w:rPr>
          <w:rtl/>
        </w:rPr>
        <w:t xml:space="preserve"> وقد ذكرنا أن هذا الحديث أولى بالدلالة على عدم وجوب الفحص عمّا قبل هؤلاء من الإجماع الذي ادّعاه الكشي </w:t>
      </w:r>
      <w:r w:rsidRPr="00BF578A">
        <w:rPr>
          <w:rStyle w:val="libFootnotenumChar"/>
          <w:rtl/>
        </w:rPr>
        <w:t>(5)</w:t>
      </w:r>
      <w:r w:rsidRPr="00846600">
        <w:rPr>
          <w:rtl/>
        </w:rPr>
        <w:t xml:space="preserve"> على تصحيح ما يصحّ عن جماعة </w:t>
      </w:r>
      <w:r w:rsidRPr="00BF578A">
        <w:rPr>
          <w:rStyle w:val="libFootnotenumChar"/>
          <w:rtl/>
        </w:rPr>
        <w:t>(6)</w:t>
      </w:r>
      <w:r>
        <w:rPr>
          <w:rtl/>
        </w:rPr>
        <w:t>،</w:t>
      </w:r>
      <w:r w:rsidRPr="00846600">
        <w:rPr>
          <w:rtl/>
        </w:rPr>
        <w:t xml:space="preserve"> انتهى.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العلامة</w:t>
      </w:r>
      <w:r>
        <w:rPr>
          <w:rtl/>
        </w:rPr>
        <w:t>:</w:t>
      </w:r>
      <w:r w:rsidRPr="00846600">
        <w:rPr>
          <w:rtl/>
        </w:rPr>
        <w:t xml:space="preserve"> 212 / 7.</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94.</w:t>
      </w:r>
    </w:p>
    <w:p w:rsidR="00BF578A" w:rsidRPr="00846600" w:rsidRDefault="00BF578A" w:rsidP="00BF578A">
      <w:pPr>
        <w:pStyle w:val="libFootnote0"/>
        <w:rPr>
          <w:rtl/>
        </w:rPr>
      </w:pPr>
      <w:r w:rsidRPr="00846600">
        <w:rPr>
          <w:rtl/>
        </w:rPr>
        <w:t>(3) الفقيه 4</w:t>
      </w:r>
      <w:r>
        <w:rPr>
          <w:rtl/>
        </w:rPr>
        <w:t>:</w:t>
      </w:r>
      <w:r w:rsidRPr="00846600">
        <w:rPr>
          <w:rtl/>
        </w:rPr>
        <w:t xml:space="preserve"> 95 من المشيخة.</w:t>
      </w:r>
    </w:p>
    <w:p w:rsidR="00BF578A" w:rsidRPr="00846600" w:rsidRDefault="00BF578A" w:rsidP="00BF578A">
      <w:pPr>
        <w:pStyle w:val="libFootnote0"/>
        <w:rPr>
          <w:rtl/>
        </w:rPr>
      </w:pPr>
      <w:r w:rsidRPr="00846600">
        <w:rPr>
          <w:rtl/>
        </w:rPr>
        <w:t>(4) كتاب الغيبة للشيخ الطوسي</w:t>
      </w:r>
      <w:r>
        <w:rPr>
          <w:rtl/>
        </w:rPr>
        <w:t>:</w:t>
      </w:r>
      <w:r w:rsidRPr="00846600">
        <w:rPr>
          <w:rtl/>
        </w:rPr>
        <w:t xml:space="preserve"> 389</w:t>
      </w:r>
      <w:r>
        <w:rPr>
          <w:rtl/>
        </w:rPr>
        <w:t xml:space="preserve"> - </w:t>
      </w:r>
      <w:r w:rsidRPr="00846600">
        <w:rPr>
          <w:rtl/>
        </w:rPr>
        <w:t>390 / 355.</w:t>
      </w:r>
    </w:p>
    <w:p w:rsidR="00BF578A" w:rsidRPr="00846600" w:rsidRDefault="00BF578A" w:rsidP="00BF578A">
      <w:pPr>
        <w:pStyle w:val="libFootnote0"/>
        <w:rPr>
          <w:rtl/>
        </w:rPr>
      </w:pPr>
      <w:r w:rsidRPr="00846600">
        <w:rPr>
          <w:rtl/>
        </w:rPr>
        <w:t>(5) رجال الكشي 2</w:t>
      </w:r>
      <w:r>
        <w:rPr>
          <w:rtl/>
        </w:rPr>
        <w:t>:</w:t>
      </w:r>
      <w:r w:rsidRPr="00846600">
        <w:rPr>
          <w:rtl/>
        </w:rPr>
        <w:t xml:space="preserve"> 830 / 1050.</w:t>
      </w:r>
    </w:p>
    <w:p w:rsidR="00BF578A" w:rsidRPr="00846600" w:rsidRDefault="00BF578A" w:rsidP="00BF578A">
      <w:pPr>
        <w:pStyle w:val="libFootnote0"/>
        <w:rPr>
          <w:rtl/>
        </w:rPr>
      </w:pPr>
      <w:r w:rsidRPr="00846600">
        <w:rPr>
          <w:rtl/>
        </w:rPr>
        <w:t>(6) المكاسب</w:t>
      </w:r>
      <w:r>
        <w:rPr>
          <w:rtl/>
        </w:rPr>
        <w:t>:</w:t>
      </w:r>
      <w:r w:rsidRPr="00846600">
        <w:rPr>
          <w:rtl/>
        </w:rPr>
        <w:t xml:space="preserve"> 212.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وهو كلام متين فحينئذ فلا حاجة إلى الإطالة في الكلام فيه.</w:t>
      </w:r>
    </w:p>
    <w:p w:rsidR="00BF578A" w:rsidRPr="007F1024" w:rsidRDefault="00BF578A" w:rsidP="00BF578A">
      <w:pPr>
        <w:pStyle w:val="libBold2"/>
        <w:rPr>
          <w:rtl/>
        </w:rPr>
      </w:pPr>
      <w:r w:rsidRPr="007F1024">
        <w:rPr>
          <w:rtl/>
        </w:rPr>
        <w:t>[78] عح</w:t>
      </w:r>
      <w:r>
        <w:rPr>
          <w:rtl/>
        </w:rPr>
        <w:t xml:space="preserve"> - </w:t>
      </w:r>
      <w:r w:rsidRPr="007F1024">
        <w:rPr>
          <w:rtl/>
        </w:rPr>
        <w:t>وإلى الحسن بن علي الكوفي</w:t>
      </w:r>
      <w:r>
        <w:rPr>
          <w:rtl/>
        </w:rPr>
        <w:t>:</w:t>
      </w:r>
      <w:r w:rsidRPr="007F1024">
        <w:rPr>
          <w:rtl/>
        </w:rPr>
        <w:t xml:space="preserve"> أبوه</w:t>
      </w:r>
      <w:r>
        <w:rPr>
          <w:rtl/>
        </w:rPr>
        <w:t>،</w:t>
      </w:r>
      <w:r w:rsidRPr="007F1024">
        <w:rPr>
          <w:rtl/>
        </w:rPr>
        <w:t xml:space="preserve"> عن علي بن الحسن ابن علي الكوفي</w:t>
      </w:r>
      <w:r>
        <w:rPr>
          <w:rtl/>
        </w:rPr>
        <w:t>،</w:t>
      </w:r>
      <w:r w:rsidRPr="007F1024">
        <w:rPr>
          <w:rtl/>
        </w:rPr>
        <w:t xml:space="preserve"> عن أبيه.</w:t>
      </w:r>
    </w:p>
    <w:p w:rsidR="00BF578A" w:rsidRPr="00846600" w:rsidRDefault="00BF578A" w:rsidP="00BF578A">
      <w:pPr>
        <w:pStyle w:val="libNormal"/>
        <w:rPr>
          <w:rtl/>
        </w:rPr>
      </w:pPr>
      <w:r w:rsidRPr="00846600">
        <w:rPr>
          <w:rtl/>
        </w:rPr>
        <w:t>وعن جعفر بن علي بن الحسن الكوفي</w:t>
      </w:r>
      <w:r>
        <w:rPr>
          <w:rtl/>
        </w:rPr>
        <w:t>،</w:t>
      </w:r>
      <w:r w:rsidRPr="00846600">
        <w:rPr>
          <w:rtl/>
        </w:rPr>
        <w:t xml:space="preserve"> عن جدّه الحسن بن علي الكوفي </w:t>
      </w:r>
      <w:r w:rsidRPr="00BF578A">
        <w:rPr>
          <w:rStyle w:val="libFootnotenumChar"/>
          <w:rtl/>
        </w:rPr>
        <w:t>(1)</w:t>
      </w:r>
      <w:r>
        <w:rPr>
          <w:rtl/>
        </w:rPr>
        <w:t>.</w:t>
      </w:r>
    </w:p>
    <w:p w:rsidR="00BF578A" w:rsidRPr="00846600" w:rsidRDefault="00BF578A" w:rsidP="00BF578A">
      <w:pPr>
        <w:pStyle w:val="libNormal"/>
        <w:rPr>
          <w:rtl/>
        </w:rPr>
      </w:pPr>
      <w:r w:rsidRPr="00846600">
        <w:rPr>
          <w:rtl/>
        </w:rPr>
        <w:t>الحسن بن علي الكوفي</w:t>
      </w:r>
      <w:r>
        <w:rPr>
          <w:rtl/>
        </w:rPr>
        <w:t>:</w:t>
      </w:r>
      <w:r w:rsidRPr="00846600">
        <w:rPr>
          <w:rtl/>
        </w:rPr>
        <w:t xml:space="preserve"> هو الثقة الجليل ابن عبد الله بن المغيرة</w:t>
      </w:r>
      <w:r>
        <w:rPr>
          <w:rtl/>
        </w:rPr>
        <w:t>،</w:t>
      </w:r>
      <w:r w:rsidRPr="00846600">
        <w:rPr>
          <w:rtl/>
        </w:rPr>
        <w:t xml:space="preserve"> كما قرّر في محلّه</w:t>
      </w:r>
      <w:r>
        <w:rPr>
          <w:rtl/>
        </w:rPr>
        <w:t>،</w:t>
      </w:r>
      <w:r w:rsidRPr="00846600">
        <w:rPr>
          <w:rtl/>
        </w:rPr>
        <w:t xml:space="preserve"> وابنه عليّ</w:t>
      </w:r>
      <w:r>
        <w:rPr>
          <w:rtl/>
        </w:rPr>
        <w:t>،</w:t>
      </w:r>
      <w:r w:rsidRPr="00846600">
        <w:rPr>
          <w:rtl/>
        </w:rPr>
        <w:t xml:space="preserve"> وسبطه جعفر غير مذكور في الرجال</w:t>
      </w:r>
      <w:r>
        <w:rPr>
          <w:rtl/>
        </w:rPr>
        <w:t>،</w:t>
      </w:r>
      <w:r w:rsidRPr="00846600">
        <w:rPr>
          <w:rtl/>
        </w:rPr>
        <w:t xml:space="preserve"> ولكن روى كتاب الحسن جماعة صحّ السند إليهم مثل</w:t>
      </w:r>
      <w:r>
        <w:rPr>
          <w:rtl/>
        </w:rPr>
        <w:t>:</w:t>
      </w:r>
      <w:r w:rsidRPr="00846600">
        <w:rPr>
          <w:rtl/>
        </w:rPr>
        <w:t xml:space="preserve"> محمّد بن علي بن محبوب </w:t>
      </w:r>
      <w:r w:rsidRPr="00BF578A">
        <w:rPr>
          <w:rStyle w:val="libFootnotenumChar"/>
          <w:rtl/>
        </w:rPr>
        <w:t>(2)</w:t>
      </w:r>
      <w:r>
        <w:rPr>
          <w:rtl/>
        </w:rPr>
        <w:t>،</w:t>
      </w:r>
      <w:r w:rsidRPr="00846600">
        <w:rPr>
          <w:rtl/>
        </w:rPr>
        <w:t xml:space="preserve"> وأحمد بن محمّد بن خالد </w:t>
      </w:r>
      <w:r w:rsidRPr="00BF578A">
        <w:rPr>
          <w:rStyle w:val="libFootnotenumChar"/>
          <w:rtl/>
        </w:rPr>
        <w:t>(3)</w:t>
      </w:r>
      <w:r>
        <w:rPr>
          <w:rtl/>
        </w:rPr>
        <w:t>،</w:t>
      </w:r>
      <w:r w:rsidRPr="00846600">
        <w:rPr>
          <w:rtl/>
        </w:rPr>
        <w:t xml:space="preserve"> ومحمّد بن يحيى </w:t>
      </w:r>
      <w:r w:rsidRPr="00BF578A">
        <w:rPr>
          <w:rStyle w:val="libFootnotenumChar"/>
          <w:rtl/>
        </w:rPr>
        <w:t>(4)</w:t>
      </w:r>
      <w:r>
        <w:rPr>
          <w:rtl/>
        </w:rPr>
        <w:t>،</w:t>
      </w:r>
      <w:r w:rsidRPr="00846600">
        <w:rPr>
          <w:rtl/>
        </w:rPr>
        <w:t xml:space="preserve"> ومحمّد بن الحسن الصفار </w:t>
      </w:r>
      <w:r w:rsidRPr="00BF578A">
        <w:rPr>
          <w:rStyle w:val="libFootnotenumChar"/>
          <w:rtl/>
        </w:rPr>
        <w:t>(5)</w:t>
      </w:r>
      <w:r>
        <w:rPr>
          <w:rtl/>
        </w:rPr>
        <w:t>،</w:t>
      </w:r>
      <w:r w:rsidRPr="00846600">
        <w:rPr>
          <w:rtl/>
        </w:rPr>
        <w:t xml:space="preserve"> والحسن بن متيل </w:t>
      </w:r>
      <w:r w:rsidRPr="00BF578A">
        <w:rPr>
          <w:rStyle w:val="libFootnotenumChar"/>
          <w:rtl/>
        </w:rPr>
        <w:t>(6)</w:t>
      </w:r>
      <w:r>
        <w:rPr>
          <w:rtl/>
        </w:rPr>
        <w:t>،</w:t>
      </w:r>
      <w:r w:rsidRPr="00846600">
        <w:rPr>
          <w:rtl/>
        </w:rPr>
        <w:t xml:space="preserve"> وسعد بن عبد الله </w:t>
      </w:r>
      <w:r w:rsidRPr="00BF578A">
        <w:rPr>
          <w:rStyle w:val="libFootnotenumChar"/>
          <w:rtl/>
        </w:rPr>
        <w:t>(7)</w:t>
      </w:r>
      <w:r>
        <w:rPr>
          <w:rtl/>
        </w:rPr>
        <w:t>،</w:t>
      </w:r>
      <w:r w:rsidRPr="00846600">
        <w:rPr>
          <w:rtl/>
        </w:rPr>
        <w:t xml:space="preserve"> وعبد الله بن جعفر الحميري </w:t>
      </w:r>
      <w:r w:rsidRPr="00BF578A">
        <w:rPr>
          <w:rStyle w:val="libFootnotenumChar"/>
          <w:rtl/>
        </w:rPr>
        <w:t>(8)</w:t>
      </w:r>
      <w:r>
        <w:rPr>
          <w:rtl/>
        </w:rPr>
        <w:t>،</w:t>
      </w:r>
      <w:r w:rsidRPr="00846600">
        <w:rPr>
          <w:rtl/>
        </w:rPr>
        <w:t xml:space="preserve"> ومحمّد بن أحمد بن يحيى </w:t>
      </w:r>
      <w:r w:rsidRPr="00BF578A">
        <w:rPr>
          <w:rStyle w:val="libFootnotenumChar"/>
          <w:rtl/>
        </w:rPr>
        <w:t>(9)</w:t>
      </w:r>
      <w:r>
        <w:rPr>
          <w:rtl/>
        </w:rPr>
        <w:t>،</w:t>
      </w:r>
      <w:r w:rsidRPr="00846600">
        <w:rPr>
          <w:rtl/>
        </w:rPr>
        <w:t xml:space="preserve"> ومحمّد بن عبد الجبار </w:t>
      </w:r>
      <w:r w:rsidRPr="00BF578A">
        <w:rPr>
          <w:rStyle w:val="libFootnotenumChar"/>
          <w:rtl/>
        </w:rPr>
        <w:t>(10)</w:t>
      </w:r>
      <w:r>
        <w:rPr>
          <w:rtl/>
        </w:rPr>
        <w:t>،</w:t>
      </w:r>
      <w:r w:rsidRPr="00846600">
        <w:rPr>
          <w:rtl/>
        </w:rPr>
        <w:t xml:space="preserve"> مع أن إكثار اعتماد الصدوق على عليّ وجعفر مترحّما مترضّيا في جملة من الطرق </w:t>
      </w:r>
      <w:r w:rsidRPr="00BF578A">
        <w:rPr>
          <w:rStyle w:val="libFootnotenumChar"/>
          <w:rtl/>
        </w:rPr>
        <w:t>(11)</w:t>
      </w:r>
      <w:r w:rsidRPr="00846600">
        <w:rPr>
          <w:rtl/>
        </w:rPr>
        <w:t xml:space="preserve"> ينبئ عن جلالتهما مضافا إلى كونهما من مشايخ الإجازة.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40</w:t>
      </w:r>
      <w:r>
        <w:rPr>
          <w:rtl/>
        </w:rPr>
        <w:t>،</w:t>
      </w:r>
      <w:r w:rsidRPr="00846600">
        <w:rPr>
          <w:rtl/>
        </w:rPr>
        <w:t xml:space="preserve"> من المشيخة.</w:t>
      </w:r>
    </w:p>
    <w:p w:rsidR="00BF578A" w:rsidRPr="00846600" w:rsidRDefault="00BF578A" w:rsidP="00BF578A">
      <w:pPr>
        <w:pStyle w:val="libFootnote0"/>
        <w:rPr>
          <w:rtl/>
        </w:rPr>
      </w:pPr>
      <w:r w:rsidRPr="00846600">
        <w:rPr>
          <w:rtl/>
        </w:rPr>
        <w:t>(2) تهذيب الأحكام 10</w:t>
      </w:r>
      <w:r>
        <w:rPr>
          <w:rtl/>
        </w:rPr>
        <w:t>:</w:t>
      </w:r>
      <w:r w:rsidRPr="00846600">
        <w:rPr>
          <w:rtl/>
        </w:rPr>
        <w:t xml:space="preserve"> 62 / 227.</w:t>
      </w:r>
    </w:p>
    <w:p w:rsidR="00BF578A" w:rsidRPr="00846600" w:rsidRDefault="00BF578A" w:rsidP="00BF578A">
      <w:pPr>
        <w:pStyle w:val="libFootnote0"/>
        <w:rPr>
          <w:rtl/>
        </w:rPr>
      </w:pPr>
      <w:r w:rsidRPr="00846600">
        <w:rPr>
          <w:rtl/>
        </w:rPr>
        <w:t>(3) رجال النجاشي 62 / 147.</w:t>
      </w:r>
    </w:p>
    <w:p w:rsidR="00BF578A" w:rsidRPr="00846600" w:rsidRDefault="00BF578A" w:rsidP="00BF578A">
      <w:pPr>
        <w:pStyle w:val="libFootnote0"/>
        <w:rPr>
          <w:rtl/>
        </w:rPr>
      </w:pPr>
      <w:r w:rsidRPr="00846600">
        <w:rPr>
          <w:rtl/>
        </w:rPr>
        <w:t>(4) تهذيب الأحكام 3</w:t>
      </w:r>
      <w:r>
        <w:rPr>
          <w:rtl/>
        </w:rPr>
        <w:t>:</w:t>
      </w:r>
      <w:r w:rsidRPr="00846600">
        <w:rPr>
          <w:rtl/>
        </w:rPr>
        <w:t xml:space="preserve"> 250 / 687.</w:t>
      </w:r>
    </w:p>
    <w:p w:rsidR="00BF578A" w:rsidRPr="00846600" w:rsidRDefault="00BF578A" w:rsidP="00BF578A">
      <w:pPr>
        <w:pStyle w:val="libFootnote0"/>
        <w:rPr>
          <w:rtl/>
        </w:rPr>
      </w:pPr>
      <w:r w:rsidRPr="00846600">
        <w:rPr>
          <w:rtl/>
        </w:rPr>
        <w:t>(5) تهذيب الأحكام 6</w:t>
      </w:r>
      <w:r>
        <w:rPr>
          <w:rtl/>
        </w:rPr>
        <w:t>:</w:t>
      </w:r>
      <w:r w:rsidRPr="00846600">
        <w:rPr>
          <w:rtl/>
        </w:rPr>
        <w:t xml:space="preserve"> 169 / 323.</w:t>
      </w:r>
    </w:p>
    <w:p w:rsidR="00BF578A" w:rsidRPr="00846600" w:rsidRDefault="00BF578A" w:rsidP="00BF578A">
      <w:pPr>
        <w:pStyle w:val="libFootnote0"/>
        <w:rPr>
          <w:rtl/>
        </w:rPr>
      </w:pPr>
      <w:r w:rsidRPr="00846600">
        <w:rPr>
          <w:rtl/>
        </w:rPr>
        <w:t>(6) فهرست الشيخ</w:t>
      </w:r>
      <w:r>
        <w:rPr>
          <w:rtl/>
        </w:rPr>
        <w:t>:</w:t>
      </w:r>
      <w:r w:rsidRPr="00846600">
        <w:rPr>
          <w:rtl/>
        </w:rPr>
        <w:t xml:space="preserve"> 121 / 535.</w:t>
      </w:r>
    </w:p>
    <w:p w:rsidR="00BF578A" w:rsidRPr="00846600" w:rsidRDefault="00BF578A" w:rsidP="00BF578A">
      <w:pPr>
        <w:pStyle w:val="libFootnote0"/>
        <w:rPr>
          <w:rtl/>
        </w:rPr>
      </w:pPr>
      <w:r w:rsidRPr="00846600">
        <w:rPr>
          <w:rtl/>
        </w:rPr>
        <w:t>(7) فهرست الشيخ</w:t>
      </w:r>
      <w:r>
        <w:rPr>
          <w:rtl/>
        </w:rPr>
        <w:t>:</w:t>
      </w:r>
      <w:r w:rsidRPr="00846600">
        <w:rPr>
          <w:rtl/>
        </w:rPr>
        <w:t xml:space="preserve"> 102 / 428.</w:t>
      </w:r>
    </w:p>
    <w:p w:rsidR="00BF578A" w:rsidRPr="00846600" w:rsidRDefault="00BF578A" w:rsidP="00BF578A">
      <w:pPr>
        <w:pStyle w:val="libFootnote0"/>
        <w:rPr>
          <w:rtl/>
        </w:rPr>
      </w:pPr>
      <w:r w:rsidRPr="00846600">
        <w:rPr>
          <w:rtl/>
        </w:rPr>
        <w:t>(8) فهرست الشيخ</w:t>
      </w:r>
      <w:r>
        <w:rPr>
          <w:rtl/>
        </w:rPr>
        <w:t>:</w:t>
      </w:r>
      <w:r w:rsidRPr="00846600">
        <w:rPr>
          <w:rtl/>
        </w:rPr>
        <w:t xml:space="preserve"> 102 / 428.</w:t>
      </w:r>
    </w:p>
    <w:p w:rsidR="00BF578A" w:rsidRPr="00846600" w:rsidRDefault="00BF578A" w:rsidP="00BF578A">
      <w:pPr>
        <w:pStyle w:val="libFootnote0"/>
        <w:rPr>
          <w:rtl/>
        </w:rPr>
      </w:pPr>
      <w:r w:rsidRPr="00846600">
        <w:rPr>
          <w:rtl/>
        </w:rPr>
        <w:t>(9) تهذيب الأحكام 5</w:t>
      </w:r>
      <w:r>
        <w:rPr>
          <w:rtl/>
        </w:rPr>
        <w:t>:</w:t>
      </w:r>
      <w:r w:rsidRPr="00846600">
        <w:rPr>
          <w:rtl/>
        </w:rPr>
        <w:t xml:space="preserve"> 385 / 1346.</w:t>
      </w:r>
    </w:p>
    <w:p w:rsidR="00BF578A" w:rsidRPr="00846600" w:rsidRDefault="00BF578A" w:rsidP="00BF578A">
      <w:pPr>
        <w:pStyle w:val="libFootnote0"/>
        <w:rPr>
          <w:rtl/>
        </w:rPr>
      </w:pPr>
      <w:r w:rsidRPr="00846600">
        <w:rPr>
          <w:rtl/>
        </w:rPr>
        <w:t>(10) الكافي 5</w:t>
      </w:r>
      <w:r>
        <w:rPr>
          <w:rtl/>
        </w:rPr>
        <w:t>:</w:t>
      </w:r>
      <w:r w:rsidRPr="00846600">
        <w:rPr>
          <w:rtl/>
        </w:rPr>
        <w:t xml:space="preserve"> 299 / 5.</w:t>
      </w:r>
    </w:p>
    <w:p w:rsidR="00BF578A" w:rsidRPr="00846600" w:rsidRDefault="00BF578A" w:rsidP="00BF578A">
      <w:pPr>
        <w:pStyle w:val="libFootnote0"/>
        <w:rPr>
          <w:rtl/>
        </w:rPr>
      </w:pPr>
      <w:r w:rsidRPr="00846600">
        <w:rPr>
          <w:rtl/>
        </w:rPr>
        <w:t>(11) انظر الخصال</w:t>
      </w:r>
      <w:r>
        <w:rPr>
          <w:rtl/>
        </w:rPr>
        <w:t>:</w:t>
      </w:r>
      <w:r w:rsidRPr="00846600">
        <w:rPr>
          <w:rtl/>
        </w:rPr>
        <w:t xml:space="preserve"> 34 / 5 </w:t>
      </w:r>
      <w:r>
        <w:rPr>
          <w:rtl/>
        </w:rPr>
        <w:t>و 4</w:t>
      </w:r>
      <w:r w:rsidRPr="00846600">
        <w:rPr>
          <w:rtl/>
        </w:rPr>
        <w:t xml:space="preserve">0 / 28 </w:t>
      </w:r>
      <w:r>
        <w:rPr>
          <w:rtl/>
        </w:rPr>
        <w:t>و 4</w:t>
      </w:r>
      <w:r w:rsidRPr="00846600">
        <w:rPr>
          <w:rtl/>
        </w:rPr>
        <w:t xml:space="preserve">9 / 57 </w:t>
      </w:r>
      <w:r>
        <w:rPr>
          <w:rtl/>
        </w:rPr>
        <w:t>و 5</w:t>
      </w:r>
      <w:r w:rsidRPr="00846600">
        <w:rPr>
          <w:rtl/>
        </w:rPr>
        <w:t>01 / 3.</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[79] عط</w:t>
      </w:r>
      <w:r>
        <w:rPr>
          <w:rStyle w:val="libBold2Char"/>
          <w:rtl/>
        </w:rPr>
        <w:t xml:space="preserve"> - </w:t>
      </w:r>
      <w:r w:rsidRPr="00BF578A">
        <w:rPr>
          <w:rStyle w:val="libBold2Char"/>
          <w:rtl/>
        </w:rPr>
        <w:t>وإلى الحسن بن علي بن النعمان</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الحسن ثقة</w:t>
      </w:r>
      <w:r>
        <w:rPr>
          <w:rtl/>
        </w:rPr>
        <w:t>،</w:t>
      </w:r>
      <w:r w:rsidRPr="00846600">
        <w:rPr>
          <w:rtl/>
        </w:rPr>
        <w:t xml:space="preserve"> صحيح الحديث</w:t>
      </w:r>
      <w:r>
        <w:rPr>
          <w:rtl/>
        </w:rPr>
        <w:t>،</w:t>
      </w:r>
      <w:r w:rsidRPr="00846600">
        <w:rPr>
          <w:rtl/>
        </w:rPr>
        <w:t xml:space="preserve"> فالسند صحيح.</w:t>
      </w:r>
    </w:p>
    <w:p w:rsidR="00BF578A" w:rsidRPr="00846600" w:rsidRDefault="00BF578A" w:rsidP="00BF578A">
      <w:pPr>
        <w:pStyle w:val="libNormal"/>
        <w:rPr>
          <w:rtl/>
        </w:rPr>
      </w:pPr>
      <w:r w:rsidRPr="00BF578A">
        <w:rPr>
          <w:rStyle w:val="libBold2Char"/>
          <w:rtl/>
        </w:rPr>
        <w:t>[80] ف</w:t>
      </w:r>
      <w:r>
        <w:rPr>
          <w:rStyle w:val="libBold2Char"/>
          <w:rtl/>
        </w:rPr>
        <w:t xml:space="preserve"> - </w:t>
      </w:r>
      <w:r w:rsidRPr="00BF578A">
        <w:rPr>
          <w:rStyle w:val="libBold2Char"/>
          <w:rtl/>
        </w:rPr>
        <w:t>وإلى الحسن بن علي الوشاء</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ابن الحسن الصفار</w:t>
      </w:r>
      <w:r>
        <w:rPr>
          <w:rStyle w:val="libBold2Char"/>
          <w:rtl/>
        </w:rPr>
        <w:t>،</w:t>
      </w:r>
      <w:r w:rsidRPr="00BF578A">
        <w:rPr>
          <w:rStyle w:val="libBold2Char"/>
          <w:rtl/>
        </w:rPr>
        <w:t xml:space="preserve"> عن أحمد بن محمّد بن عيسى وإبراهيم بن هاشم جميعا</w:t>
      </w:r>
      <w:r>
        <w:rPr>
          <w:rStyle w:val="libBold2Char"/>
          <w:rtl/>
        </w:rPr>
        <w:t>،</w:t>
      </w:r>
      <w:r w:rsidRPr="00BF578A">
        <w:rPr>
          <w:rStyle w:val="libBold2Char"/>
          <w:rtl/>
        </w:rPr>
        <w:t xml:space="preserve"> عن الحسن بن علي المعروف بابن بنت إلياس</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الوشاء</w:t>
      </w:r>
      <w:r>
        <w:rPr>
          <w:rtl/>
        </w:rPr>
        <w:t>:</w:t>
      </w:r>
      <w:r w:rsidRPr="00846600">
        <w:rPr>
          <w:rtl/>
        </w:rPr>
        <w:t xml:space="preserve"> من وجوه هذه الطائفة</w:t>
      </w:r>
      <w:r>
        <w:rPr>
          <w:rtl/>
        </w:rPr>
        <w:t>،</w:t>
      </w:r>
      <w:r w:rsidRPr="00846600">
        <w:rPr>
          <w:rtl/>
        </w:rPr>
        <w:t xml:space="preserve"> ومرّ في </w:t>
      </w:r>
      <w:r>
        <w:rPr>
          <w:rtl/>
        </w:rPr>
        <w:t>(</w:t>
      </w:r>
      <w:r w:rsidRPr="00846600">
        <w:rPr>
          <w:rtl/>
        </w:rPr>
        <w:t>يز</w:t>
      </w:r>
      <w:r>
        <w:rPr>
          <w:rtl/>
        </w:rPr>
        <w:t>)</w:t>
      </w:r>
      <w:r w:rsidRPr="00846600">
        <w:rPr>
          <w:rtl/>
        </w:rPr>
        <w:t xml:space="preserve"> </w:t>
      </w:r>
      <w:r w:rsidRPr="00BF578A">
        <w:rPr>
          <w:rStyle w:val="libFootnotenumChar"/>
          <w:rtl/>
        </w:rPr>
        <w:t>(3)</w:t>
      </w:r>
      <w:r>
        <w:rPr>
          <w:rtl/>
        </w:rPr>
        <w:t>،</w:t>
      </w:r>
      <w:r w:rsidRPr="00846600">
        <w:rPr>
          <w:rtl/>
        </w:rPr>
        <w:t xml:space="preserve"> وجلالة الباقين واضحة.</w:t>
      </w:r>
    </w:p>
    <w:p w:rsidR="00BF578A" w:rsidRPr="00846600" w:rsidRDefault="00BF578A" w:rsidP="00BF578A">
      <w:pPr>
        <w:pStyle w:val="libNormal"/>
        <w:rPr>
          <w:rtl/>
        </w:rPr>
      </w:pPr>
      <w:r w:rsidRPr="00BF578A">
        <w:rPr>
          <w:rStyle w:val="libBold2Char"/>
          <w:rtl/>
        </w:rPr>
        <w:t>[81] فا</w:t>
      </w:r>
      <w:r>
        <w:rPr>
          <w:rStyle w:val="libBold2Char"/>
          <w:rtl/>
        </w:rPr>
        <w:t xml:space="preserve"> - </w:t>
      </w:r>
      <w:r w:rsidRPr="00BF578A">
        <w:rPr>
          <w:rStyle w:val="libBold2Char"/>
          <w:rtl/>
        </w:rPr>
        <w:t xml:space="preserve">وإلى الحسن بن [قارن] </w:t>
      </w:r>
      <w:r w:rsidRPr="00BF578A">
        <w:rPr>
          <w:rStyle w:val="libFootnotenumChar"/>
          <w:rtl/>
        </w:rPr>
        <w:t>(4)</w:t>
      </w:r>
      <w:r>
        <w:rPr>
          <w:rStyle w:val="libBold2Char"/>
          <w:rtl/>
        </w:rPr>
        <w:t>:</w:t>
      </w:r>
      <w:r w:rsidRPr="00BF578A">
        <w:rPr>
          <w:rStyle w:val="libBold2Char"/>
          <w:rtl/>
        </w:rPr>
        <w:t xml:space="preserve"> حمزة بن محمّد بن العلوي 2 عن علي بن إبراهيم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وحمزة هذا هو</w:t>
      </w:r>
      <w:r>
        <w:rPr>
          <w:rtl/>
        </w:rPr>
        <w:t>:</w:t>
      </w:r>
      <w:r w:rsidRPr="00846600">
        <w:rPr>
          <w:rtl/>
        </w:rPr>
        <w:t xml:space="preserve"> ابن محمّد بن أحمد بن جعفر بن محمّد بن زيد بن علي ابن الحسين بن علي بن أبي طالب </w:t>
      </w:r>
      <w:r w:rsidRPr="00BF578A">
        <w:rPr>
          <w:rStyle w:val="libAlaemChar"/>
          <w:rtl/>
        </w:rPr>
        <w:t>عليهم‌السلام</w:t>
      </w:r>
      <w:r w:rsidRPr="00846600">
        <w:rPr>
          <w:rtl/>
        </w:rPr>
        <w:t xml:space="preserve"> من أجلّة مشايخ الصدوق كما في الرياض </w:t>
      </w:r>
      <w:r w:rsidRPr="00BF578A">
        <w:rPr>
          <w:rStyle w:val="libFootnotenumChar"/>
          <w:rtl/>
        </w:rPr>
        <w:t>(6)</w:t>
      </w:r>
      <w:r>
        <w:rPr>
          <w:rtl/>
        </w:rPr>
        <w:t>،</w:t>
      </w:r>
      <w:r w:rsidRPr="00846600">
        <w:rPr>
          <w:rtl/>
        </w:rPr>
        <w:t xml:space="preserve"> مع أن طريقه إلى عليّ غير منحصر فيه.</w:t>
      </w:r>
    </w:p>
    <w:p w:rsidR="00BF578A" w:rsidRPr="00846600" w:rsidRDefault="00BF578A" w:rsidP="00BF578A">
      <w:pPr>
        <w:pStyle w:val="libNormal"/>
        <w:rPr>
          <w:rtl/>
        </w:rPr>
      </w:pPr>
      <w:r w:rsidRPr="00846600">
        <w:rPr>
          <w:rtl/>
        </w:rPr>
        <w:t>وأمّا الحسن بن قارن</w:t>
      </w:r>
      <w:r>
        <w:rPr>
          <w:rtl/>
        </w:rPr>
        <w:t xml:space="preserve"> - </w:t>
      </w:r>
      <w:r w:rsidRPr="00846600">
        <w:rPr>
          <w:rtl/>
        </w:rPr>
        <w:t>بالراء المهملة كما في نسخة</w:t>
      </w:r>
      <w:r>
        <w:rPr>
          <w:rtl/>
        </w:rPr>
        <w:t>،</w:t>
      </w:r>
      <w:r w:rsidRPr="00846600">
        <w:rPr>
          <w:rtl/>
        </w:rPr>
        <w:t xml:space="preserve"> أو بالزاي المعجمة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115</w:t>
      </w:r>
      <w:r>
        <w:rPr>
          <w:rtl/>
        </w:rPr>
        <w:t>،</w:t>
      </w:r>
      <w:r w:rsidRPr="00846600">
        <w:rPr>
          <w:rtl/>
        </w:rPr>
        <w:t xml:space="preserve"> من المشيخة.</w:t>
      </w:r>
    </w:p>
    <w:p w:rsidR="00BF578A" w:rsidRPr="00846600" w:rsidRDefault="00BF578A" w:rsidP="00BF578A">
      <w:pPr>
        <w:pStyle w:val="libFootnote0"/>
        <w:rPr>
          <w:rtl/>
        </w:rPr>
      </w:pPr>
      <w:r w:rsidRPr="00846600">
        <w:rPr>
          <w:rtl/>
        </w:rPr>
        <w:t>(2) الفقيه 4</w:t>
      </w:r>
      <w:r>
        <w:rPr>
          <w:rtl/>
        </w:rPr>
        <w:t>:</w:t>
      </w:r>
      <w:r w:rsidRPr="00846600">
        <w:rPr>
          <w:rtl/>
        </w:rPr>
        <w:t xml:space="preserve"> 82</w:t>
      </w:r>
      <w:r>
        <w:rPr>
          <w:rtl/>
        </w:rPr>
        <w:t>،</w:t>
      </w:r>
      <w:r w:rsidRPr="00846600">
        <w:rPr>
          <w:rtl/>
        </w:rPr>
        <w:t xml:space="preserve"> من المشيخة.</w:t>
      </w:r>
    </w:p>
    <w:p w:rsidR="00BF578A" w:rsidRPr="00846600" w:rsidRDefault="00BF578A" w:rsidP="00BF578A">
      <w:pPr>
        <w:pStyle w:val="libFootnote0"/>
        <w:rPr>
          <w:rtl/>
        </w:rPr>
      </w:pPr>
      <w:r w:rsidRPr="00846600">
        <w:rPr>
          <w:rtl/>
        </w:rPr>
        <w:t>(3) تقدم في هذه الفائدة</w:t>
      </w:r>
      <w:r>
        <w:rPr>
          <w:rtl/>
        </w:rPr>
        <w:t>،</w:t>
      </w:r>
      <w:r w:rsidRPr="00846600">
        <w:rPr>
          <w:rtl/>
        </w:rPr>
        <w:t xml:space="preserve"> برقم</w:t>
      </w:r>
      <w:r>
        <w:rPr>
          <w:rtl/>
        </w:rPr>
        <w:t>:</w:t>
      </w:r>
      <w:r w:rsidRPr="00846600">
        <w:rPr>
          <w:rtl/>
        </w:rPr>
        <w:t xml:space="preserve"> 17.</w:t>
      </w:r>
    </w:p>
    <w:p w:rsidR="00BF578A" w:rsidRPr="007F1024" w:rsidRDefault="00BF578A" w:rsidP="00BF578A">
      <w:pPr>
        <w:pStyle w:val="libFootnote0"/>
        <w:rPr>
          <w:rtl/>
        </w:rPr>
      </w:pPr>
      <w:r w:rsidRPr="007F1024">
        <w:rPr>
          <w:rtl/>
        </w:rPr>
        <w:t>(4) في الأصل</w:t>
      </w:r>
      <w:r>
        <w:rPr>
          <w:rtl/>
        </w:rPr>
        <w:t>:</w:t>
      </w:r>
      <w:r w:rsidRPr="007F1024">
        <w:rPr>
          <w:rtl/>
        </w:rPr>
        <w:t xml:space="preserve"> قازن</w:t>
      </w:r>
      <w:r>
        <w:rPr>
          <w:rtl/>
        </w:rPr>
        <w:t xml:space="preserve"> - </w:t>
      </w:r>
      <w:r w:rsidRPr="007F1024">
        <w:rPr>
          <w:rtl/>
        </w:rPr>
        <w:t>بالزاي</w:t>
      </w:r>
      <w:r>
        <w:rPr>
          <w:rtl/>
        </w:rPr>
        <w:t xml:space="preserve"> - </w:t>
      </w:r>
      <w:r w:rsidRPr="007F1024">
        <w:rPr>
          <w:rtl/>
        </w:rPr>
        <w:t>وما أثبتناه بين المعقوفتين هو الصحيح الموافق لما في المصدر</w:t>
      </w:r>
      <w:r>
        <w:rPr>
          <w:rtl/>
        </w:rPr>
        <w:t>،</w:t>
      </w:r>
      <w:r w:rsidRPr="007F1024">
        <w:rPr>
          <w:rtl/>
        </w:rPr>
        <w:t xml:space="preserve"> والوجيزة</w:t>
      </w:r>
      <w:r>
        <w:rPr>
          <w:rtl/>
        </w:rPr>
        <w:t>:</w:t>
      </w:r>
      <w:r w:rsidRPr="007F1024">
        <w:rPr>
          <w:rtl/>
        </w:rPr>
        <w:t xml:space="preserve"> 70</w:t>
      </w:r>
      <w:r>
        <w:rPr>
          <w:rtl/>
        </w:rPr>
        <w:t>،</w:t>
      </w:r>
      <w:r w:rsidRPr="007F1024">
        <w:rPr>
          <w:rtl/>
        </w:rPr>
        <w:t xml:space="preserve"> وتعليقة البهبهاني</w:t>
      </w:r>
      <w:r>
        <w:rPr>
          <w:rtl/>
        </w:rPr>
        <w:t>:</w:t>
      </w:r>
      <w:r w:rsidRPr="007F1024">
        <w:rPr>
          <w:rtl/>
        </w:rPr>
        <w:t xml:space="preserve"> 107</w:t>
      </w:r>
      <w:r>
        <w:rPr>
          <w:rtl/>
        </w:rPr>
        <w:t>،</w:t>
      </w:r>
      <w:r w:rsidRPr="007F1024">
        <w:rPr>
          <w:rtl/>
        </w:rPr>
        <w:t xml:space="preserve"> وجامع الرواة 1</w:t>
      </w:r>
      <w:r>
        <w:rPr>
          <w:rtl/>
        </w:rPr>
        <w:t>:</w:t>
      </w:r>
      <w:r w:rsidRPr="007F1024">
        <w:rPr>
          <w:rtl/>
        </w:rPr>
        <w:t xml:space="preserve"> 219</w:t>
      </w:r>
      <w:r>
        <w:rPr>
          <w:rtl/>
        </w:rPr>
        <w:t>،</w:t>
      </w:r>
      <w:r w:rsidRPr="007F1024">
        <w:rPr>
          <w:rtl/>
        </w:rPr>
        <w:t xml:space="preserve"> وتنقيح المقال 1</w:t>
      </w:r>
      <w:r>
        <w:rPr>
          <w:rtl/>
        </w:rPr>
        <w:t>:</w:t>
      </w:r>
      <w:r w:rsidRPr="007F1024">
        <w:t xml:space="preserve"> </w:t>
      </w:r>
      <w:r w:rsidRPr="007F1024">
        <w:rPr>
          <w:rtl/>
        </w:rPr>
        <w:t>302 / 2700</w:t>
      </w:r>
      <w:r>
        <w:rPr>
          <w:rtl/>
        </w:rPr>
        <w:t>،</w:t>
      </w:r>
      <w:r w:rsidRPr="007F1024">
        <w:rPr>
          <w:rtl/>
        </w:rPr>
        <w:t xml:space="preserve"> ومعجم رجال الحديث 5</w:t>
      </w:r>
      <w:r>
        <w:rPr>
          <w:rtl/>
        </w:rPr>
        <w:t>:</w:t>
      </w:r>
      <w:r w:rsidRPr="007F1024">
        <w:rPr>
          <w:rtl/>
        </w:rPr>
        <w:t xml:space="preserve"> 81 / 356</w:t>
      </w:r>
      <w:r>
        <w:rPr>
          <w:rtl/>
        </w:rPr>
        <w:t>،</w:t>
      </w:r>
      <w:r w:rsidRPr="007F1024">
        <w:rPr>
          <w:rtl/>
        </w:rPr>
        <w:t xml:space="preserve"> وقد عزوا ما ورد في بعض النسخ من الفقيه باسم </w:t>
      </w:r>
      <w:r>
        <w:rPr>
          <w:rtl/>
        </w:rPr>
        <w:t>(</w:t>
      </w:r>
      <w:r w:rsidRPr="007F1024">
        <w:rPr>
          <w:rtl/>
        </w:rPr>
        <w:t>فأزن</w:t>
      </w:r>
      <w:r>
        <w:rPr>
          <w:rtl/>
        </w:rPr>
        <w:t>)</w:t>
      </w:r>
      <w:r w:rsidRPr="007F1024">
        <w:rPr>
          <w:rtl/>
        </w:rPr>
        <w:t xml:space="preserve"> بالفاء والزاي</w:t>
      </w:r>
      <w:r>
        <w:rPr>
          <w:rtl/>
        </w:rPr>
        <w:t>،</w:t>
      </w:r>
      <w:r w:rsidRPr="007F1024">
        <w:rPr>
          <w:rtl/>
        </w:rPr>
        <w:t xml:space="preserve"> أو </w:t>
      </w:r>
      <w:r>
        <w:rPr>
          <w:rtl/>
        </w:rPr>
        <w:t>(</w:t>
      </w:r>
      <w:r w:rsidRPr="007F1024">
        <w:rPr>
          <w:rtl/>
        </w:rPr>
        <w:t>قاتل</w:t>
      </w:r>
      <w:r>
        <w:rPr>
          <w:rtl/>
        </w:rPr>
        <w:t>)</w:t>
      </w:r>
      <w:r w:rsidRPr="007F1024">
        <w:rPr>
          <w:rtl/>
        </w:rPr>
        <w:t xml:space="preserve"> بالقاف والتاء المثناة من فوق الى غلط النساخ</w:t>
      </w:r>
      <w:r>
        <w:rPr>
          <w:rtl/>
        </w:rPr>
        <w:t>،</w:t>
      </w:r>
      <w:r w:rsidRPr="007F1024">
        <w:rPr>
          <w:rtl/>
        </w:rPr>
        <w:t xml:space="preserve"> فلاحظ.</w:t>
      </w:r>
    </w:p>
    <w:p w:rsidR="00BF578A" w:rsidRPr="00846600" w:rsidRDefault="00BF578A" w:rsidP="00BF578A">
      <w:pPr>
        <w:pStyle w:val="libFootnote0"/>
        <w:rPr>
          <w:rtl/>
        </w:rPr>
      </w:pPr>
      <w:r w:rsidRPr="00846600">
        <w:rPr>
          <w:rtl/>
        </w:rPr>
        <w:t>(5) الفقيه 4</w:t>
      </w:r>
      <w:r>
        <w:rPr>
          <w:rtl/>
        </w:rPr>
        <w:t>:</w:t>
      </w:r>
      <w:r w:rsidRPr="00846600">
        <w:rPr>
          <w:rtl/>
        </w:rPr>
        <w:t xml:space="preserve"> 50</w:t>
      </w:r>
      <w:r>
        <w:rPr>
          <w:rtl/>
        </w:rPr>
        <w:t>،</w:t>
      </w:r>
      <w:r w:rsidRPr="00846600">
        <w:rPr>
          <w:rtl/>
        </w:rPr>
        <w:t xml:space="preserve"> من المشيخة.</w:t>
      </w:r>
    </w:p>
    <w:p w:rsidR="00BF578A" w:rsidRPr="00846600" w:rsidRDefault="00BF578A" w:rsidP="00BF578A">
      <w:pPr>
        <w:pStyle w:val="libFootnote0"/>
        <w:rPr>
          <w:rtl/>
        </w:rPr>
      </w:pPr>
      <w:r w:rsidRPr="00846600">
        <w:rPr>
          <w:rtl/>
        </w:rPr>
        <w:t>(6) رياض العلماء 2</w:t>
      </w:r>
      <w:r>
        <w:rPr>
          <w:rtl/>
        </w:rPr>
        <w:t>:</w:t>
      </w:r>
      <w:r w:rsidRPr="00846600">
        <w:rPr>
          <w:rtl/>
        </w:rPr>
        <w:t xml:space="preserve"> 212.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كما في أخرى</w:t>
      </w:r>
      <w:r>
        <w:rPr>
          <w:rtl/>
        </w:rPr>
        <w:t xml:space="preserve"> - </w:t>
      </w:r>
      <w:r w:rsidRPr="00846600">
        <w:rPr>
          <w:rtl/>
        </w:rPr>
        <w:t>فغير مذكور في الرجال</w:t>
      </w:r>
      <w:r>
        <w:rPr>
          <w:rtl/>
        </w:rPr>
        <w:t>،</w:t>
      </w:r>
      <w:r w:rsidRPr="00846600">
        <w:rPr>
          <w:rtl/>
        </w:rPr>
        <w:t xml:space="preserve"> ويهون الخطب أنه لم يرو عنه خبر إلاّ خبر الفقيه في باب الحدّ الذي يؤخذ فيه الصبيان بالصلاة </w:t>
      </w:r>
      <w:r w:rsidRPr="00BF578A">
        <w:rPr>
          <w:rStyle w:val="libFootnotenumChar"/>
          <w:rtl/>
        </w:rPr>
        <w:t>(1)</w:t>
      </w:r>
      <w:r>
        <w:rPr>
          <w:rtl/>
        </w:rPr>
        <w:t>،</w:t>
      </w:r>
      <w:r w:rsidRPr="00846600">
        <w:rPr>
          <w:rtl/>
        </w:rPr>
        <w:t xml:space="preserve"> رواه عن أبي الحسن الرضا </w:t>
      </w:r>
      <w:r w:rsidRPr="00BF578A">
        <w:rPr>
          <w:rStyle w:val="libAlaemChar"/>
          <w:rtl/>
        </w:rPr>
        <w:t>عليه‌السلام</w:t>
      </w:r>
      <w:r>
        <w:rPr>
          <w:rtl/>
        </w:rPr>
        <w:t>.</w:t>
      </w:r>
    </w:p>
    <w:p w:rsidR="00BF578A" w:rsidRPr="00846600" w:rsidRDefault="00BF578A" w:rsidP="00BF578A">
      <w:pPr>
        <w:pStyle w:val="libNormal"/>
        <w:rPr>
          <w:rtl/>
          <w:lang w:bidi="fa-IR"/>
        </w:rPr>
      </w:pPr>
      <w:r w:rsidRPr="00BF578A">
        <w:rPr>
          <w:rStyle w:val="libBold2Char"/>
          <w:rtl/>
        </w:rPr>
        <w:t>[82] فب</w:t>
      </w:r>
      <w:r>
        <w:rPr>
          <w:rStyle w:val="libBold2Char"/>
          <w:rtl/>
        </w:rPr>
        <w:t xml:space="preserve"> - </w:t>
      </w:r>
      <w:r w:rsidRPr="00BF578A">
        <w:rPr>
          <w:rStyle w:val="libBold2Char"/>
          <w:rtl/>
        </w:rPr>
        <w:t>وإلى الحسن بن محبوب</w:t>
      </w:r>
      <w:r>
        <w:rPr>
          <w:rStyle w:val="libBold2Char"/>
          <w:rtl/>
        </w:rPr>
        <w:t>:</w:t>
      </w:r>
      <w:r w:rsidRPr="00BF578A">
        <w:rPr>
          <w:rStyle w:val="libBold2Char"/>
          <w:rtl/>
        </w:rPr>
        <w:t xml:space="preserve"> محمّد بن موسى بن المتوكل</w:t>
      </w:r>
      <w:r>
        <w:rPr>
          <w:rStyle w:val="libBold2Char"/>
          <w:rtl/>
        </w:rPr>
        <w:t>،</w:t>
      </w:r>
      <w:r w:rsidRPr="00BF578A">
        <w:rPr>
          <w:rStyle w:val="libBold2Char"/>
          <w:rtl/>
        </w:rPr>
        <w:t xml:space="preserve"> عن سعد بن عبد الله وعبد الله بن جعفر الحميري</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lang w:bidi="fa-IR"/>
        </w:rPr>
      </w:pPr>
      <w:r w:rsidRPr="00846600">
        <w:rPr>
          <w:rtl/>
          <w:lang w:bidi="fa-IR"/>
        </w:rPr>
        <w:t>السند صحيح بالاتفاق.</w:t>
      </w:r>
    </w:p>
    <w:p w:rsidR="00BF578A" w:rsidRPr="00846600" w:rsidRDefault="00BF578A" w:rsidP="00BF578A">
      <w:pPr>
        <w:pStyle w:val="libNormal"/>
        <w:rPr>
          <w:rtl/>
          <w:lang w:bidi="fa-IR"/>
        </w:rPr>
      </w:pPr>
      <w:r w:rsidRPr="00BF578A">
        <w:rPr>
          <w:rStyle w:val="libBold2Char"/>
          <w:rtl/>
        </w:rPr>
        <w:t>[83] فج</w:t>
      </w:r>
      <w:r>
        <w:rPr>
          <w:rStyle w:val="libBold2Char"/>
          <w:rtl/>
        </w:rPr>
        <w:t xml:space="preserve"> - </w:t>
      </w:r>
      <w:r w:rsidRPr="00BF578A">
        <w:rPr>
          <w:rStyle w:val="libBold2Char"/>
          <w:rtl/>
        </w:rPr>
        <w:t>وإلى الحسن بن هارون</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أحمد بن محمّد بن أبي نصر البزنطي</w:t>
      </w:r>
      <w:r>
        <w:rPr>
          <w:rStyle w:val="libBold2Char"/>
          <w:rtl/>
        </w:rPr>
        <w:t>،</w:t>
      </w:r>
      <w:r w:rsidRPr="00BF578A">
        <w:rPr>
          <w:rStyle w:val="libBold2Char"/>
          <w:rtl/>
        </w:rPr>
        <w:t xml:space="preserve"> عن عبد الكريم بن عمرو</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(3)</w:t>
      </w:r>
      <w:r>
        <w:rPr>
          <w:rtl/>
          <w:lang w:bidi="fa-IR"/>
        </w:rPr>
        <w:t>.</w:t>
      </w:r>
    </w:p>
    <w:p w:rsidR="00BF578A" w:rsidRPr="00846600" w:rsidRDefault="00BF578A" w:rsidP="00BF578A">
      <w:pPr>
        <w:pStyle w:val="libNormal"/>
        <w:rPr>
          <w:rtl/>
          <w:lang w:bidi="fa-IR"/>
        </w:rPr>
      </w:pPr>
      <w:r w:rsidRPr="00846600">
        <w:rPr>
          <w:rtl/>
          <w:lang w:bidi="fa-IR"/>
        </w:rPr>
        <w:t>وعبد الكريم هو</w:t>
      </w:r>
      <w:r>
        <w:rPr>
          <w:rtl/>
          <w:lang w:bidi="fa-IR"/>
        </w:rPr>
        <w:t>:</w:t>
      </w:r>
      <w:r w:rsidRPr="00846600">
        <w:rPr>
          <w:rtl/>
          <w:lang w:bidi="fa-IR"/>
        </w:rPr>
        <w:t xml:space="preserve"> الخثعمي الواقفي الثقة بنص النجاشي </w:t>
      </w:r>
      <w:r w:rsidRPr="00BF578A">
        <w:rPr>
          <w:rStyle w:val="libFootnotenumChar"/>
          <w:rtl/>
        </w:rPr>
        <w:t>(4)</w:t>
      </w:r>
      <w:r>
        <w:rPr>
          <w:rtl/>
          <w:lang w:bidi="fa-IR"/>
        </w:rPr>
        <w:t>،</w:t>
      </w:r>
      <w:r w:rsidRPr="00846600">
        <w:rPr>
          <w:rtl/>
          <w:lang w:bidi="fa-IR"/>
        </w:rPr>
        <w:t xml:space="preserve"> ورواية البزنطي </w:t>
      </w:r>
      <w:r w:rsidRPr="00BF578A">
        <w:rPr>
          <w:rStyle w:val="libFootnotenumChar"/>
          <w:rtl/>
        </w:rPr>
        <w:t>(5)</w:t>
      </w:r>
      <w:r w:rsidRPr="00846600">
        <w:rPr>
          <w:rtl/>
          <w:lang w:bidi="fa-IR"/>
        </w:rPr>
        <w:t xml:space="preserve"> عنه</w:t>
      </w:r>
      <w:r>
        <w:rPr>
          <w:rtl/>
          <w:lang w:bidi="fa-IR"/>
        </w:rPr>
        <w:t>،</w:t>
      </w:r>
      <w:r w:rsidRPr="00846600">
        <w:rPr>
          <w:rtl/>
          <w:lang w:bidi="fa-IR"/>
        </w:rPr>
        <w:t xml:space="preserve"> وكذا جعفر بن بشير </w:t>
      </w:r>
      <w:r w:rsidRPr="00BF578A">
        <w:rPr>
          <w:rStyle w:val="libFootnotenumChar"/>
          <w:rtl/>
        </w:rPr>
        <w:t>(6)</w:t>
      </w:r>
      <w:r>
        <w:rPr>
          <w:rtl/>
          <w:lang w:bidi="fa-IR"/>
        </w:rPr>
        <w:t>،</w:t>
      </w:r>
      <w:r w:rsidRPr="00846600">
        <w:rPr>
          <w:rtl/>
          <w:lang w:bidi="fa-IR"/>
        </w:rPr>
        <w:t xml:space="preserve"> وجماعة من الثقات.</w:t>
      </w:r>
    </w:p>
    <w:p w:rsidR="00BF578A" w:rsidRPr="00846600" w:rsidRDefault="00BF578A" w:rsidP="00BF578A">
      <w:pPr>
        <w:pStyle w:val="libNormal"/>
        <w:rPr>
          <w:rtl/>
          <w:lang w:bidi="fa-IR"/>
        </w:rPr>
      </w:pPr>
      <w:r w:rsidRPr="00846600">
        <w:rPr>
          <w:rtl/>
          <w:lang w:bidi="fa-IR"/>
        </w:rPr>
        <w:t>والحسن بن هارون</w:t>
      </w:r>
      <w:r>
        <w:rPr>
          <w:rtl/>
          <w:lang w:bidi="fa-IR"/>
        </w:rPr>
        <w:t>:</w:t>
      </w:r>
      <w:r w:rsidRPr="00846600">
        <w:rPr>
          <w:rtl/>
          <w:lang w:bidi="fa-IR"/>
        </w:rPr>
        <w:t xml:space="preserve"> أربعة </w:t>
      </w:r>
      <w:r>
        <w:rPr>
          <w:rtl/>
          <w:lang w:bidi="fa-IR"/>
        </w:rPr>
        <w:t>[</w:t>
      </w:r>
      <w:r w:rsidRPr="00846600">
        <w:rPr>
          <w:rtl/>
          <w:lang w:bidi="fa-IR"/>
        </w:rPr>
        <w:t>أسماء</w:t>
      </w:r>
      <w:r>
        <w:rPr>
          <w:rtl/>
          <w:lang w:bidi="fa-IR"/>
        </w:rPr>
        <w:t>]</w:t>
      </w:r>
      <w:r w:rsidRPr="00846600">
        <w:rPr>
          <w:rtl/>
          <w:lang w:bidi="fa-IR"/>
        </w:rPr>
        <w:t xml:space="preserve"> مذكورة في أصحاب الصادق </w:t>
      </w:r>
      <w:r w:rsidRPr="00BF578A">
        <w:rPr>
          <w:rStyle w:val="libAlaemChar"/>
          <w:rtl/>
        </w:rPr>
        <w:t>عليه‌السلام</w:t>
      </w:r>
      <w:r w:rsidRPr="00846600">
        <w:rPr>
          <w:rtl/>
          <w:lang w:bidi="fa-IR"/>
        </w:rPr>
        <w:t xml:space="preserve"> من رجال الشيخ </w:t>
      </w:r>
      <w:r w:rsidRPr="00BF578A">
        <w:rPr>
          <w:rStyle w:val="libFootnotenumChar"/>
          <w:rtl/>
        </w:rPr>
        <w:t>(7)</w:t>
      </w:r>
      <w:r>
        <w:rPr>
          <w:rtl/>
          <w:lang w:bidi="fa-IR"/>
        </w:rPr>
        <w:t>،</w:t>
      </w:r>
      <w:r w:rsidRPr="00846600">
        <w:rPr>
          <w:rtl/>
          <w:lang w:bidi="fa-IR"/>
        </w:rPr>
        <w:t xml:space="preserve"> وزعم بعضهم أنه الكندي </w:t>
      </w:r>
      <w:r w:rsidRPr="00BF578A">
        <w:rPr>
          <w:rStyle w:val="libFootnotenumChar"/>
          <w:rtl/>
        </w:rPr>
        <w:t>(8)</w:t>
      </w:r>
      <w:r>
        <w:rPr>
          <w:rtl/>
          <w:lang w:bidi="fa-IR"/>
        </w:rPr>
        <w:t>،</w:t>
      </w:r>
      <w:r w:rsidRPr="00846600">
        <w:rPr>
          <w:rtl/>
          <w:lang w:bidi="fa-IR"/>
        </w:rPr>
        <w:t xml:space="preserve"> ويروي عنه الأجلاّء</w:t>
      </w:r>
      <w:r>
        <w:rPr>
          <w:rtl/>
          <w:lang w:bidi="fa-IR"/>
        </w:rPr>
        <w:t>:</w:t>
      </w:r>
      <w:r w:rsidRPr="00846600">
        <w:rPr>
          <w:rtl/>
          <w:lang w:bidi="fa-IR"/>
        </w:rPr>
        <w:t xml:space="preserve"> كسيف بن عميرة </w:t>
      </w:r>
      <w:r w:rsidRPr="00BF578A">
        <w:rPr>
          <w:rStyle w:val="libFootnotenumChar"/>
          <w:rtl/>
        </w:rPr>
        <w:t>(9)</w:t>
      </w:r>
      <w:r>
        <w:rPr>
          <w:rtl/>
          <w:lang w:bidi="fa-IR"/>
        </w:rPr>
        <w:t>،</w:t>
      </w:r>
      <w:r w:rsidRPr="00846600">
        <w:rPr>
          <w:rtl/>
          <w:lang w:bidi="fa-IR"/>
        </w:rPr>
        <w:t xml:space="preserve"> وعبد الكريم </w:t>
      </w:r>
      <w:r w:rsidRPr="00BF578A">
        <w:rPr>
          <w:rStyle w:val="libFootnotenumChar"/>
          <w:rtl/>
        </w:rPr>
        <w:t>(10)</w:t>
      </w:r>
      <w:r>
        <w:rPr>
          <w:rtl/>
          <w:lang w:bidi="fa-IR"/>
        </w:rPr>
        <w:t>،</w:t>
      </w:r>
      <w:r w:rsidRPr="00846600">
        <w:rPr>
          <w:rtl/>
          <w:lang w:bidi="fa-IR"/>
        </w:rPr>
        <w:t xml:space="preserve"> وثعلبة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1</w:t>
      </w:r>
      <w:r>
        <w:rPr>
          <w:rtl/>
        </w:rPr>
        <w:t>:</w:t>
      </w:r>
      <w:r w:rsidRPr="00846600">
        <w:rPr>
          <w:rtl/>
        </w:rPr>
        <w:t xml:space="preserve"> 182 / 862.</w:t>
      </w:r>
    </w:p>
    <w:p w:rsidR="00BF578A" w:rsidRPr="00846600" w:rsidRDefault="00BF578A" w:rsidP="00BF578A">
      <w:pPr>
        <w:pStyle w:val="libFootnote0"/>
        <w:rPr>
          <w:rtl/>
        </w:rPr>
      </w:pPr>
      <w:r w:rsidRPr="00846600">
        <w:rPr>
          <w:rtl/>
        </w:rPr>
        <w:t>(2) الفقيه 4</w:t>
      </w:r>
      <w:r>
        <w:rPr>
          <w:rtl/>
        </w:rPr>
        <w:t>:</w:t>
      </w:r>
      <w:r w:rsidRPr="00846600">
        <w:rPr>
          <w:rtl/>
        </w:rPr>
        <w:t xml:space="preserve"> 49</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الفقيه 4</w:t>
      </w:r>
      <w:r>
        <w:rPr>
          <w:rtl/>
        </w:rPr>
        <w:t>:</w:t>
      </w:r>
      <w:r w:rsidRPr="00846600">
        <w:rPr>
          <w:rtl/>
        </w:rPr>
        <w:t xml:space="preserve"> 102</w:t>
      </w:r>
      <w:r>
        <w:rPr>
          <w:rtl/>
        </w:rPr>
        <w:t>،</w:t>
      </w:r>
      <w:r w:rsidRPr="00846600">
        <w:rPr>
          <w:rtl/>
        </w:rPr>
        <w:t xml:space="preserve"> من المشيخة.</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245 / 645.</w:t>
      </w:r>
    </w:p>
    <w:p w:rsidR="00BF578A" w:rsidRPr="00846600" w:rsidRDefault="00BF578A" w:rsidP="00BF578A">
      <w:pPr>
        <w:pStyle w:val="libFootnote0"/>
        <w:rPr>
          <w:rtl/>
        </w:rPr>
      </w:pPr>
      <w:r w:rsidRPr="00846600">
        <w:rPr>
          <w:rtl/>
        </w:rPr>
        <w:t>(5) الفقيه 4</w:t>
      </w:r>
      <w:r>
        <w:rPr>
          <w:rtl/>
        </w:rPr>
        <w:t>:</w:t>
      </w:r>
      <w:r w:rsidRPr="00846600">
        <w:rPr>
          <w:rtl/>
        </w:rPr>
        <w:t xml:space="preserve"> 102</w:t>
      </w:r>
      <w:r>
        <w:rPr>
          <w:rtl/>
        </w:rPr>
        <w:t>،</w:t>
      </w:r>
      <w:r w:rsidRPr="00846600">
        <w:rPr>
          <w:rtl/>
        </w:rPr>
        <w:t xml:space="preserve"> من المشيخة.</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67 / 6.</w:t>
      </w:r>
    </w:p>
    <w:p w:rsidR="00BF578A" w:rsidRPr="00846600" w:rsidRDefault="00BF578A" w:rsidP="00BF578A">
      <w:pPr>
        <w:pStyle w:val="libFootnote0"/>
        <w:rPr>
          <w:rtl/>
        </w:rPr>
      </w:pPr>
      <w:r w:rsidRPr="00846600">
        <w:rPr>
          <w:rtl/>
        </w:rPr>
        <w:t>(7) رجال الشيخ</w:t>
      </w:r>
      <w:r>
        <w:rPr>
          <w:rtl/>
        </w:rPr>
        <w:t>:</w:t>
      </w:r>
      <w:r w:rsidRPr="00846600">
        <w:rPr>
          <w:rtl/>
        </w:rPr>
        <w:t xml:space="preserve"> 167 / 34</w:t>
      </w:r>
      <w:r>
        <w:rPr>
          <w:rtl/>
        </w:rPr>
        <w:t>،</w:t>
      </w:r>
      <w:r w:rsidRPr="00846600">
        <w:rPr>
          <w:rtl/>
        </w:rPr>
        <w:t xml:space="preserve"> 168 / 52 </w:t>
      </w:r>
      <w:r>
        <w:rPr>
          <w:rtl/>
        </w:rPr>
        <w:t>و 5</w:t>
      </w:r>
      <w:r w:rsidRPr="00846600">
        <w:rPr>
          <w:rtl/>
        </w:rPr>
        <w:t>3</w:t>
      </w:r>
      <w:r>
        <w:rPr>
          <w:rtl/>
        </w:rPr>
        <w:t>،</w:t>
      </w:r>
      <w:r w:rsidRPr="00846600">
        <w:rPr>
          <w:rtl/>
        </w:rPr>
        <w:t xml:space="preserve"> 184 / 320.</w:t>
      </w:r>
    </w:p>
    <w:p w:rsidR="00BF578A" w:rsidRPr="00846600" w:rsidRDefault="00BF578A" w:rsidP="00BF578A">
      <w:pPr>
        <w:pStyle w:val="libFootnote0"/>
        <w:rPr>
          <w:rtl/>
        </w:rPr>
      </w:pPr>
      <w:r w:rsidRPr="00846600">
        <w:rPr>
          <w:rtl/>
        </w:rPr>
        <w:t>(8) لم نعثر على هذا الزعم.</w:t>
      </w:r>
    </w:p>
    <w:p w:rsidR="00BF578A" w:rsidRPr="00846600" w:rsidRDefault="00BF578A" w:rsidP="00BF578A">
      <w:pPr>
        <w:pStyle w:val="libFootnote0"/>
        <w:rPr>
          <w:rtl/>
        </w:rPr>
      </w:pPr>
      <w:r w:rsidRPr="00846600">
        <w:rPr>
          <w:rtl/>
        </w:rPr>
        <w:t>(9) الكافي 6</w:t>
      </w:r>
      <w:r>
        <w:rPr>
          <w:rtl/>
        </w:rPr>
        <w:t>:</w:t>
      </w:r>
      <w:r w:rsidRPr="00846600">
        <w:rPr>
          <w:rtl/>
        </w:rPr>
        <w:t xml:space="preserve"> 309 / 8.</w:t>
      </w:r>
    </w:p>
    <w:p w:rsidR="00BF578A" w:rsidRPr="00846600" w:rsidRDefault="00BF578A" w:rsidP="00BF578A">
      <w:pPr>
        <w:pStyle w:val="libFootnote0"/>
        <w:rPr>
          <w:rtl/>
        </w:rPr>
      </w:pPr>
      <w:r w:rsidRPr="00846600">
        <w:rPr>
          <w:rtl/>
        </w:rPr>
        <w:t>(10) الفقيه 4</w:t>
      </w:r>
      <w:r>
        <w:rPr>
          <w:rtl/>
        </w:rPr>
        <w:t>:</w:t>
      </w:r>
      <w:r w:rsidRPr="00846600">
        <w:rPr>
          <w:rtl/>
        </w:rPr>
        <w:t xml:space="preserve"> 102</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ميمون </w:t>
      </w:r>
      <w:r w:rsidRPr="00BF578A">
        <w:rPr>
          <w:rStyle w:val="libFootnotenumChar"/>
          <w:rtl/>
        </w:rPr>
        <w:t>(1)</w:t>
      </w:r>
      <w:r>
        <w:rPr>
          <w:rtl/>
        </w:rPr>
        <w:t>،</w:t>
      </w:r>
      <w:r w:rsidRPr="00846600">
        <w:rPr>
          <w:rtl/>
        </w:rPr>
        <w:t xml:space="preserve"> والظاهر من الصدوق أن كتابه معتمد</w:t>
      </w:r>
      <w:r>
        <w:rPr>
          <w:rtl/>
        </w:rPr>
        <w:t>،</w:t>
      </w:r>
      <w:r w:rsidRPr="00846600">
        <w:rPr>
          <w:rtl/>
        </w:rPr>
        <w:t xml:space="preserve"> مع أن وجود البزنطي في السند يغني عن النظر إلى من بعده.</w:t>
      </w:r>
    </w:p>
    <w:p w:rsidR="00BF578A" w:rsidRPr="00846600" w:rsidRDefault="00BF578A" w:rsidP="00BF578A">
      <w:pPr>
        <w:pStyle w:val="libNormal"/>
        <w:rPr>
          <w:rtl/>
          <w:lang w:bidi="fa-IR"/>
        </w:rPr>
      </w:pPr>
      <w:r w:rsidRPr="00BF578A">
        <w:rPr>
          <w:rStyle w:val="libBold2Char"/>
          <w:rtl/>
        </w:rPr>
        <w:t>[84] فد</w:t>
      </w:r>
      <w:r>
        <w:rPr>
          <w:rStyle w:val="libBold2Char"/>
          <w:rtl/>
        </w:rPr>
        <w:t xml:space="preserve"> - </w:t>
      </w:r>
      <w:r w:rsidRPr="00BF578A">
        <w:rPr>
          <w:rStyle w:val="libBold2Char"/>
          <w:rtl/>
        </w:rPr>
        <w:t>وإلى الحسين بن أبي العلاء</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موسى بن سعدان</w:t>
      </w:r>
      <w:r>
        <w:rPr>
          <w:rStyle w:val="libBold2Char"/>
          <w:rtl/>
        </w:rPr>
        <w:t>،</w:t>
      </w:r>
      <w:r w:rsidRPr="00BF578A">
        <w:rPr>
          <w:rStyle w:val="libBold2Char"/>
          <w:rtl/>
        </w:rPr>
        <w:t xml:space="preserve"> عن عبد الله ابن القاسم</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lang w:bidi="fa-IR"/>
        </w:rPr>
      </w:pPr>
      <w:r w:rsidRPr="00846600">
        <w:rPr>
          <w:rtl/>
          <w:lang w:bidi="fa-IR"/>
        </w:rPr>
        <w:t>أمّا موسى</w:t>
      </w:r>
      <w:r>
        <w:rPr>
          <w:rtl/>
          <w:lang w:bidi="fa-IR"/>
        </w:rPr>
        <w:t>:</w:t>
      </w:r>
      <w:r w:rsidRPr="00846600">
        <w:rPr>
          <w:rtl/>
          <w:lang w:bidi="fa-IR"/>
        </w:rPr>
        <w:t xml:space="preserve"> فقال النجاشي</w:t>
      </w:r>
      <w:r>
        <w:rPr>
          <w:rtl/>
          <w:lang w:bidi="fa-IR"/>
        </w:rPr>
        <w:t>:</w:t>
      </w:r>
      <w:r w:rsidRPr="00846600">
        <w:rPr>
          <w:rtl/>
          <w:lang w:bidi="fa-IR"/>
        </w:rPr>
        <w:t xml:space="preserve"> إنّه ضعيف في الحديث </w:t>
      </w:r>
      <w:r w:rsidRPr="00BF578A">
        <w:rPr>
          <w:rStyle w:val="libFootnotenumChar"/>
          <w:rtl/>
        </w:rPr>
        <w:t>(3)</w:t>
      </w:r>
      <w:r>
        <w:rPr>
          <w:rtl/>
          <w:lang w:bidi="fa-IR"/>
        </w:rPr>
        <w:t>،</w:t>
      </w:r>
      <w:r w:rsidRPr="00846600">
        <w:rPr>
          <w:rtl/>
          <w:lang w:bidi="fa-IR"/>
        </w:rPr>
        <w:t xml:space="preserve"> وفيه إشارة إلى عدم ضعفه في نفسه كما عن ابن الغضائري </w:t>
      </w:r>
      <w:r w:rsidRPr="00BF578A">
        <w:rPr>
          <w:rStyle w:val="libFootnotenumChar"/>
          <w:rtl/>
        </w:rPr>
        <w:t>(4)</w:t>
      </w:r>
      <w:r>
        <w:rPr>
          <w:rtl/>
          <w:lang w:bidi="fa-IR"/>
        </w:rPr>
        <w:t>،</w:t>
      </w:r>
      <w:r w:rsidRPr="00846600">
        <w:rPr>
          <w:rtl/>
          <w:lang w:bidi="fa-IR"/>
        </w:rPr>
        <w:t xml:space="preserve"> وارتضاه </w:t>
      </w:r>
      <w:r>
        <w:rPr>
          <w:rtl/>
          <w:lang w:bidi="fa-IR"/>
        </w:rPr>
        <w:t>[</w:t>
      </w:r>
      <w:r w:rsidRPr="00846600">
        <w:rPr>
          <w:rtl/>
          <w:lang w:bidi="fa-IR"/>
        </w:rPr>
        <w:t>في</w:t>
      </w:r>
      <w:r>
        <w:rPr>
          <w:rtl/>
          <w:lang w:bidi="fa-IR"/>
        </w:rPr>
        <w:t>]</w:t>
      </w:r>
      <w:r w:rsidRPr="00846600">
        <w:rPr>
          <w:rtl/>
          <w:lang w:bidi="fa-IR"/>
        </w:rPr>
        <w:t xml:space="preserve"> الخلاصة وعدّه من الغلاة </w:t>
      </w:r>
      <w:r w:rsidRPr="00BF578A">
        <w:rPr>
          <w:rStyle w:val="libFootnotenumChar"/>
          <w:rtl/>
        </w:rPr>
        <w:t>(5)</w:t>
      </w:r>
      <w:r w:rsidRPr="00846600">
        <w:rPr>
          <w:rtl/>
          <w:lang w:bidi="fa-IR"/>
        </w:rPr>
        <w:t xml:space="preserve"> الموهون </w:t>
      </w:r>
      <w:r w:rsidRPr="00BF578A">
        <w:rPr>
          <w:rStyle w:val="libFootnotenumChar"/>
          <w:rtl/>
        </w:rPr>
        <w:t>(6)</w:t>
      </w:r>
      <w:r w:rsidRPr="00846600">
        <w:rPr>
          <w:rtl/>
          <w:lang w:bidi="fa-IR"/>
        </w:rPr>
        <w:t xml:space="preserve"> بإكثار رواية الجليل محمّد بن الحسين عنه </w:t>
      </w:r>
      <w:r w:rsidRPr="00BF578A">
        <w:rPr>
          <w:rStyle w:val="libFootnotenumChar"/>
          <w:rtl/>
        </w:rPr>
        <w:t>(7)</w:t>
      </w:r>
      <w:r>
        <w:rPr>
          <w:rtl/>
          <w:lang w:bidi="fa-IR"/>
        </w:rPr>
        <w:t>،</w:t>
      </w:r>
      <w:r w:rsidRPr="00846600">
        <w:rPr>
          <w:rtl/>
          <w:lang w:bidi="fa-IR"/>
        </w:rPr>
        <w:t xml:space="preserve"> والحسن بن علي الكوفي </w:t>
      </w:r>
      <w:r w:rsidRPr="00BF578A">
        <w:rPr>
          <w:rStyle w:val="libFootnotenumChar"/>
          <w:rtl/>
        </w:rPr>
        <w:t>(8)</w:t>
      </w:r>
      <w:r>
        <w:rPr>
          <w:rtl/>
          <w:lang w:bidi="fa-IR"/>
        </w:rPr>
        <w:t>،</w:t>
      </w:r>
      <w:r w:rsidRPr="00846600">
        <w:rPr>
          <w:rtl/>
          <w:lang w:bidi="fa-IR"/>
        </w:rPr>
        <w:t xml:space="preserve"> وأوثق الناس وأصدقهم لهجة</w:t>
      </w:r>
      <w:r>
        <w:rPr>
          <w:rtl/>
          <w:lang w:bidi="fa-IR"/>
        </w:rPr>
        <w:t xml:space="preserve"> - </w:t>
      </w:r>
      <w:r w:rsidRPr="00846600">
        <w:rPr>
          <w:rtl/>
          <w:lang w:bidi="fa-IR"/>
        </w:rPr>
        <w:t xml:space="preserve">كما في النجاشي </w:t>
      </w:r>
      <w:r w:rsidRPr="00BF578A">
        <w:rPr>
          <w:rStyle w:val="libFootnotenumChar"/>
          <w:rtl/>
        </w:rPr>
        <w:t>(9)</w:t>
      </w:r>
      <w:r>
        <w:rPr>
          <w:rtl/>
          <w:lang w:bidi="fa-IR"/>
        </w:rPr>
        <w:t xml:space="preserve"> - </w:t>
      </w:r>
      <w:r w:rsidRPr="00846600">
        <w:rPr>
          <w:rtl/>
          <w:lang w:bidi="fa-IR"/>
        </w:rPr>
        <w:t xml:space="preserve">علي بن أسباط </w:t>
      </w:r>
      <w:r w:rsidRPr="00BF578A">
        <w:rPr>
          <w:rStyle w:val="libFootnotenumChar"/>
          <w:rtl/>
        </w:rPr>
        <w:t>(10)</w:t>
      </w:r>
      <w:r>
        <w:rPr>
          <w:rtl/>
          <w:lang w:bidi="fa-IR"/>
        </w:rPr>
        <w:t>،</w:t>
      </w:r>
      <w:r w:rsidRPr="00846600">
        <w:rPr>
          <w:rtl/>
          <w:lang w:bidi="fa-IR"/>
        </w:rPr>
        <w:t xml:space="preserve"> من أرباب الأصول.</w:t>
      </w:r>
    </w:p>
    <w:p w:rsidR="00BF578A" w:rsidRPr="00846600" w:rsidRDefault="00BF578A" w:rsidP="00BF578A">
      <w:pPr>
        <w:pStyle w:val="libNormal"/>
        <w:rPr>
          <w:rtl/>
          <w:lang w:bidi="fa-IR"/>
        </w:rPr>
      </w:pPr>
      <w:r w:rsidRPr="00846600">
        <w:rPr>
          <w:rtl/>
          <w:lang w:bidi="fa-IR"/>
        </w:rPr>
        <w:t xml:space="preserve">والضعف في الحديث إمّا بنقل غرائب حالاتهم </w:t>
      </w:r>
      <w:r w:rsidRPr="00BF578A">
        <w:rPr>
          <w:rStyle w:val="libAlaemChar"/>
          <w:rtl/>
        </w:rPr>
        <w:t>عليهم‌السلام</w:t>
      </w:r>
      <w:r w:rsidRPr="00846600">
        <w:rPr>
          <w:rtl/>
          <w:lang w:bidi="fa-IR"/>
        </w:rPr>
        <w:t xml:space="preserve"> أو للرواية عمّن ليس بثقة</w:t>
      </w:r>
      <w:r>
        <w:rPr>
          <w:rtl/>
          <w:lang w:bidi="fa-IR"/>
        </w:rPr>
        <w:t>،</w:t>
      </w:r>
      <w:r w:rsidRPr="00846600">
        <w:rPr>
          <w:rtl/>
          <w:lang w:bidi="fa-IR"/>
        </w:rPr>
        <w:t xml:space="preserve"> ولا يضرّ باعتباره في نفسه المعلوم من رواية الأجلاّء عنه</w:t>
      </w:r>
      <w:r>
        <w:rPr>
          <w:rtl/>
          <w:lang w:bidi="fa-IR"/>
        </w:rPr>
        <w:t>،</w:t>
      </w:r>
      <w:r w:rsidRPr="00846600">
        <w:rPr>
          <w:rtl/>
          <w:lang w:bidi="fa-IR"/>
        </w:rPr>
        <w:t xml:space="preserve"> وعدم تعرّض الشيخ لقدح فيه في الفهرست </w:t>
      </w:r>
      <w:r w:rsidRPr="00BF578A">
        <w:rPr>
          <w:rStyle w:val="libFootnotenumChar"/>
          <w:rtl/>
        </w:rPr>
        <w:t>(11)</w:t>
      </w:r>
      <w:r>
        <w:rPr>
          <w:rtl/>
          <w:lang w:bidi="fa-IR"/>
        </w:rPr>
        <w:t>،</w:t>
      </w:r>
      <w:r w:rsidRPr="00846600">
        <w:rPr>
          <w:rtl/>
          <w:lang w:bidi="fa-IR"/>
        </w:rPr>
        <w:t xml:space="preserve"> وأصحاب</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6</w:t>
      </w:r>
      <w:r>
        <w:rPr>
          <w:rtl/>
        </w:rPr>
        <w:t>:</w:t>
      </w:r>
      <w:r w:rsidRPr="00846600">
        <w:rPr>
          <w:rtl/>
        </w:rPr>
        <w:t xml:space="preserve"> 154 / 271.</w:t>
      </w:r>
    </w:p>
    <w:p w:rsidR="00BF578A" w:rsidRPr="00846600" w:rsidRDefault="00BF578A" w:rsidP="00BF578A">
      <w:pPr>
        <w:pStyle w:val="libFootnote0"/>
        <w:rPr>
          <w:rtl/>
        </w:rPr>
      </w:pPr>
      <w:r w:rsidRPr="00846600">
        <w:rPr>
          <w:rtl/>
        </w:rPr>
        <w:t>(2) الفقيه 4</w:t>
      </w:r>
      <w:r>
        <w:rPr>
          <w:rtl/>
        </w:rPr>
        <w:t>:</w:t>
      </w:r>
      <w:r w:rsidRPr="00846600">
        <w:rPr>
          <w:rtl/>
        </w:rPr>
        <w:t xml:space="preserve"> 20</w:t>
      </w:r>
      <w:r>
        <w:rPr>
          <w:rtl/>
        </w:rPr>
        <w:t>،</w:t>
      </w:r>
      <w:r w:rsidRPr="00846600">
        <w:rPr>
          <w:rtl/>
        </w:rPr>
        <w:t xml:space="preserve"> من المشيخة.</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404 / 1072.</w:t>
      </w:r>
    </w:p>
    <w:p w:rsidR="00BF578A" w:rsidRPr="00846600" w:rsidRDefault="00BF578A" w:rsidP="00BF578A">
      <w:pPr>
        <w:pStyle w:val="libFootnote0"/>
        <w:rPr>
          <w:rtl/>
        </w:rPr>
      </w:pPr>
      <w:r w:rsidRPr="00846600">
        <w:rPr>
          <w:rtl/>
        </w:rPr>
        <w:t>(4) مجمع الرجال 6</w:t>
      </w:r>
      <w:r>
        <w:rPr>
          <w:rtl/>
        </w:rPr>
        <w:t>:</w:t>
      </w:r>
      <w:r w:rsidRPr="00846600">
        <w:rPr>
          <w:rtl/>
        </w:rPr>
        <w:t xml:space="preserve"> 156.</w:t>
      </w:r>
    </w:p>
    <w:p w:rsidR="00BF578A" w:rsidRPr="00846600" w:rsidRDefault="00BF578A" w:rsidP="00BF578A">
      <w:pPr>
        <w:pStyle w:val="libFootnote0"/>
        <w:rPr>
          <w:rtl/>
        </w:rPr>
      </w:pPr>
      <w:r w:rsidRPr="00846600">
        <w:rPr>
          <w:rtl/>
        </w:rPr>
        <w:t>(5) رجال العلامة</w:t>
      </w:r>
      <w:r>
        <w:rPr>
          <w:rtl/>
        </w:rPr>
        <w:t>:</w:t>
      </w:r>
      <w:r w:rsidRPr="00846600">
        <w:rPr>
          <w:rtl/>
        </w:rPr>
        <w:t xml:space="preserve"> 257 / 4.</w:t>
      </w:r>
    </w:p>
    <w:p w:rsidR="00BF578A" w:rsidRPr="00846600" w:rsidRDefault="00BF578A" w:rsidP="00BF578A">
      <w:pPr>
        <w:pStyle w:val="libFootnote0"/>
        <w:rPr>
          <w:rtl/>
        </w:rPr>
      </w:pPr>
      <w:r w:rsidRPr="00846600">
        <w:rPr>
          <w:rtl/>
        </w:rPr>
        <w:t>(6) أي التضعيف السابق.</w:t>
      </w:r>
    </w:p>
    <w:p w:rsidR="00BF578A" w:rsidRPr="00846600" w:rsidRDefault="00BF578A" w:rsidP="00BF578A">
      <w:pPr>
        <w:pStyle w:val="libFootnote0"/>
        <w:rPr>
          <w:rtl/>
        </w:rPr>
      </w:pPr>
      <w:r w:rsidRPr="00846600">
        <w:rPr>
          <w:rtl/>
        </w:rPr>
        <w:t>(7) الفقيه 4</w:t>
      </w:r>
      <w:r>
        <w:rPr>
          <w:rtl/>
        </w:rPr>
        <w:t>:</w:t>
      </w:r>
      <w:r w:rsidRPr="00846600">
        <w:rPr>
          <w:rtl/>
        </w:rPr>
        <w:t xml:space="preserve"> 20</w:t>
      </w:r>
      <w:r>
        <w:rPr>
          <w:rtl/>
        </w:rPr>
        <w:t>،</w:t>
      </w:r>
      <w:r w:rsidRPr="00846600">
        <w:rPr>
          <w:rtl/>
        </w:rPr>
        <w:t xml:space="preserve"> من المشيخة.</w:t>
      </w:r>
    </w:p>
    <w:p w:rsidR="00BF578A" w:rsidRPr="00846600" w:rsidRDefault="00BF578A" w:rsidP="00BF578A">
      <w:pPr>
        <w:pStyle w:val="libFootnote0"/>
        <w:rPr>
          <w:rtl/>
        </w:rPr>
      </w:pPr>
      <w:r w:rsidRPr="00846600">
        <w:rPr>
          <w:rtl/>
        </w:rPr>
        <w:t>(8) أصول الكافي 1</w:t>
      </w:r>
      <w:r>
        <w:rPr>
          <w:rtl/>
        </w:rPr>
        <w:t>:</w:t>
      </w:r>
      <w:r w:rsidRPr="00846600">
        <w:rPr>
          <w:rtl/>
        </w:rPr>
        <w:t xml:space="preserve"> 197 / 1.</w:t>
      </w:r>
    </w:p>
    <w:p w:rsidR="00BF578A" w:rsidRPr="00846600" w:rsidRDefault="00BF578A" w:rsidP="00BF578A">
      <w:pPr>
        <w:pStyle w:val="libFootnote0"/>
        <w:rPr>
          <w:rtl/>
        </w:rPr>
      </w:pPr>
      <w:r w:rsidRPr="00846600">
        <w:rPr>
          <w:rtl/>
        </w:rPr>
        <w:t>(9) رجال النجاشي</w:t>
      </w:r>
      <w:r>
        <w:rPr>
          <w:rtl/>
        </w:rPr>
        <w:t>:</w:t>
      </w:r>
      <w:r w:rsidRPr="00846600">
        <w:rPr>
          <w:rtl/>
        </w:rPr>
        <w:t xml:space="preserve"> 252 / 663.</w:t>
      </w:r>
    </w:p>
    <w:p w:rsidR="00BF578A" w:rsidRPr="00846600" w:rsidRDefault="00BF578A" w:rsidP="00BF578A">
      <w:pPr>
        <w:pStyle w:val="libFootnote0"/>
        <w:rPr>
          <w:rtl/>
        </w:rPr>
      </w:pPr>
      <w:r w:rsidRPr="00846600">
        <w:rPr>
          <w:rtl/>
        </w:rPr>
        <w:t>(10) تهذيب الأحكام 7</w:t>
      </w:r>
      <w:r>
        <w:rPr>
          <w:rtl/>
        </w:rPr>
        <w:t>:</w:t>
      </w:r>
      <w:r w:rsidRPr="00846600">
        <w:rPr>
          <w:rtl/>
        </w:rPr>
        <w:t xml:space="preserve"> 310 / 1285.</w:t>
      </w:r>
    </w:p>
    <w:p w:rsidR="00BF578A" w:rsidRPr="00846600" w:rsidRDefault="00BF578A" w:rsidP="00BF578A">
      <w:pPr>
        <w:pStyle w:val="libFootnote0"/>
        <w:rPr>
          <w:rtl/>
        </w:rPr>
      </w:pPr>
      <w:r w:rsidRPr="00846600">
        <w:rPr>
          <w:rtl/>
        </w:rPr>
        <w:t>(11) فهرست الشيخ</w:t>
      </w:r>
      <w:r>
        <w:rPr>
          <w:rtl/>
        </w:rPr>
        <w:t>:</w:t>
      </w:r>
      <w:r w:rsidRPr="00846600">
        <w:rPr>
          <w:rtl/>
        </w:rPr>
        <w:t xml:space="preserve"> 162 / 703.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الكاظم </w:t>
      </w:r>
      <w:r w:rsidRPr="00BF578A">
        <w:rPr>
          <w:rStyle w:val="libFootnotenumChar"/>
          <w:rtl/>
        </w:rPr>
        <w:t>(1)</w:t>
      </w:r>
      <w:r w:rsidRPr="00846600">
        <w:rPr>
          <w:rtl/>
        </w:rPr>
        <w:t xml:space="preserve">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وأمّا عبد الله بن القاسم</w:t>
      </w:r>
      <w:r>
        <w:rPr>
          <w:rtl/>
        </w:rPr>
        <w:t>:</w:t>
      </w:r>
      <w:r w:rsidRPr="00846600">
        <w:rPr>
          <w:rtl/>
        </w:rPr>
        <w:t xml:space="preserve"> فهو الحضرمي</w:t>
      </w:r>
      <w:r>
        <w:rPr>
          <w:rtl/>
        </w:rPr>
        <w:t xml:space="preserve"> - </w:t>
      </w:r>
      <w:r w:rsidRPr="00846600">
        <w:rPr>
          <w:rtl/>
        </w:rPr>
        <w:t>المعروف بالبطل</w:t>
      </w:r>
      <w:r>
        <w:rPr>
          <w:rtl/>
        </w:rPr>
        <w:t xml:space="preserve"> - </w:t>
      </w:r>
      <w:r w:rsidRPr="00846600">
        <w:rPr>
          <w:rtl/>
        </w:rPr>
        <w:t>بقرينة رواية موسى عنه</w:t>
      </w:r>
      <w:r>
        <w:rPr>
          <w:rtl/>
        </w:rPr>
        <w:t>،</w:t>
      </w:r>
      <w:r w:rsidRPr="00846600">
        <w:rPr>
          <w:rtl/>
        </w:rPr>
        <w:t xml:space="preserve"> ونسبه في النجاشي إلى الغلوّ والكذب </w:t>
      </w:r>
      <w:r w:rsidRPr="00BF578A">
        <w:rPr>
          <w:rStyle w:val="libFootnotenumChar"/>
          <w:rtl/>
        </w:rPr>
        <w:t>(2)</w:t>
      </w:r>
      <w:r>
        <w:rPr>
          <w:rtl/>
        </w:rPr>
        <w:t>،</w:t>
      </w:r>
      <w:r w:rsidRPr="00846600">
        <w:rPr>
          <w:rtl/>
        </w:rPr>
        <w:t xml:space="preserve"> وفي الخلاصة إلى الوقف </w:t>
      </w:r>
      <w:r w:rsidRPr="00BF578A">
        <w:rPr>
          <w:rStyle w:val="libFootnotenumChar"/>
          <w:rtl/>
        </w:rPr>
        <w:t>(3)</w:t>
      </w:r>
      <w:r>
        <w:rPr>
          <w:rtl/>
        </w:rPr>
        <w:t>،</w:t>
      </w:r>
      <w:r w:rsidRPr="00846600">
        <w:rPr>
          <w:rtl/>
        </w:rPr>
        <w:t xml:space="preserve"> والظاهر أن نسبة الكذب من لوازم نسبة الغلوّ الثابت عندهم برواية ما لا تحتمله عقولهم من شؤونهم ومقاماتهم </w:t>
      </w:r>
      <w:r w:rsidRPr="00BF578A">
        <w:rPr>
          <w:rStyle w:val="libAlaemChar"/>
          <w:rtl/>
        </w:rPr>
        <w:t>عليهم‌السلام</w:t>
      </w:r>
      <w:r w:rsidRPr="00846600">
        <w:rPr>
          <w:rtl/>
        </w:rPr>
        <w:t xml:space="preserve"> وغرائب أفعالهم</w:t>
      </w:r>
      <w:r>
        <w:rPr>
          <w:rtl/>
        </w:rPr>
        <w:t>،</w:t>
      </w:r>
      <w:r w:rsidRPr="00846600">
        <w:rPr>
          <w:rtl/>
        </w:rPr>
        <w:t xml:space="preserve"> ولا محيص لهم حينئذ إلاّ الرمي بالكذب المرهون في المقام برواية ابن أبي عمير عنه</w:t>
      </w:r>
      <w:r>
        <w:rPr>
          <w:rtl/>
        </w:rPr>
        <w:t xml:space="preserve"> - </w:t>
      </w:r>
      <w:r w:rsidRPr="00846600">
        <w:rPr>
          <w:rtl/>
        </w:rPr>
        <w:t xml:space="preserve">كما في الفقيه في آخر أبواب الكتاب </w:t>
      </w:r>
      <w:r w:rsidRPr="00BF578A">
        <w:rPr>
          <w:rStyle w:val="libFootnotenumChar"/>
          <w:rtl/>
        </w:rPr>
        <w:t>(4)</w:t>
      </w:r>
      <w:r>
        <w:rPr>
          <w:rtl/>
        </w:rPr>
        <w:t xml:space="preserve"> - </w:t>
      </w:r>
      <w:r w:rsidRPr="00846600">
        <w:rPr>
          <w:rtl/>
        </w:rPr>
        <w:t>وجملة من الثقات مثل</w:t>
      </w:r>
      <w:r>
        <w:rPr>
          <w:rtl/>
        </w:rPr>
        <w:t>:</w:t>
      </w:r>
      <w:r>
        <w:t xml:space="preserve"> </w:t>
      </w:r>
      <w:r w:rsidRPr="00846600">
        <w:rPr>
          <w:rtl/>
        </w:rPr>
        <w:t xml:space="preserve">سليمان بن سماعة </w:t>
      </w:r>
      <w:r w:rsidRPr="00BF578A">
        <w:rPr>
          <w:rStyle w:val="libFootnotenumChar"/>
          <w:rtl/>
        </w:rPr>
        <w:t>(5)</w:t>
      </w:r>
      <w:r>
        <w:rPr>
          <w:rtl/>
        </w:rPr>
        <w:t>،</w:t>
      </w:r>
      <w:r w:rsidRPr="00846600">
        <w:rPr>
          <w:rtl/>
        </w:rPr>
        <w:t xml:space="preserve"> وأحمد بن محمّد بن عيسى </w:t>
      </w:r>
      <w:r w:rsidRPr="00BF578A">
        <w:rPr>
          <w:rStyle w:val="libFootnotenumChar"/>
          <w:rtl/>
        </w:rPr>
        <w:t>(6)</w:t>
      </w:r>
      <w:r w:rsidRPr="00846600">
        <w:rPr>
          <w:rtl/>
        </w:rPr>
        <w:t xml:space="preserve"> أو البرقي </w:t>
      </w:r>
      <w:r w:rsidRPr="00BF578A">
        <w:rPr>
          <w:rStyle w:val="libFootnotenumChar"/>
          <w:rtl/>
        </w:rPr>
        <w:t>(7)</w:t>
      </w:r>
      <w:r>
        <w:rPr>
          <w:rtl/>
        </w:rPr>
        <w:t>،</w:t>
      </w:r>
      <w:r w:rsidRPr="00846600">
        <w:rPr>
          <w:rtl/>
        </w:rPr>
        <w:t xml:space="preserve"> وغيرهم.</w:t>
      </w:r>
    </w:p>
    <w:p w:rsidR="00BF578A" w:rsidRPr="00846600" w:rsidRDefault="00BF578A" w:rsidP="00BF578A">
      <w:pPr>
        <w:pStyle w:val="libNormal"/>
        <w:rPr>
          <w:rtl/>
        </w:rPr>
      </w:pPr>
      <w:r w:rsidRPr="00846600">
        <w:rPr>
          <w:rtl/>
        </w:rPr>
        <w:t xml:space="preserve">وفي التعليقة </w:t>
      </w:r>
      <w:r w:rsidRPr="00BF578A">
        <w:rPr>
          <w:rStyle w:val="libFootnotenumChar"/>
          <w:rtl/>
        </w:rPr>
        <w:t>(8)</w:t>
      </w:r>
      <w:r>
        <w:rPr>
          <w:rtl/>
        </w:rPr>
        <w:t>:</w:t>
      </w:r>
      <w:r w:rsidRPr="00846600">
        <w:rPr>
          <w:rtl/>
        </w:rPr>
        <w:t xml:space="preserve"> عن الفاضل الخراساني </w:t>
      </w:r>
      <w:r w:rsidRPr="00BF578A">
        <w:rPr>
          <w:rStyle w:val="libFootnotenumChar"/>
          <w:rtl/>
        </w:rPr>
        <w:t>(9)</w:t>
      </w:r>
      <w:r>
        <w:rPr>
          <w:rtl/>
        </w:rPr>
        <w:t>:</w:t>
      </w:r>
      <w:r w:rsidRPr="00846600">
        <w:rPr>
          <w:rtl/>
        </w:rPr>
        <w:t xml:space="preserve"> أن العلاّمة وصف حديثه بالصحة في الخمس.</w:t>
      </w:r>
    </w:p>
    <w:p w:rsidR="00BF578A" w:rsidRPr="00846600" w:rsidRDefault="00BF578A" w:rsidP="00BF578A">
      <w:pPr>
        <w:pStyle w:val="libNormal"/>
        <w:rPr>
          <w:rtl/>
        </w:rPr>
      </w:pPr>
      <w:r w:rsidRPr="00846600">
        <w:rPr>
          <w:rtl/>
        </w:rPr>
        <w:t>وروى الصفّار في البصائر</w:t>
      </w:r>
      <w:r>
        <w:rPr>
          <w:rtl/>
        </w:rPr>
        <w:t>:</w:t>
      </w:r>
      <w:r w:rsidRPr="00846600">
        <w:rPr>
          <w:rtl/>
        </w:rPr>
        <w:t xml:space="preserve"> عن محمّد بن الحسين</w:t>
      </w:r>
      <w:r>
        <w:rPr>
          <w:rtl/>
        </w:rPr>
        <w:t>،</w:t>
      </w:r>
      <w:r w:rsidRPr="00846600">
        <w:rPr>
          <w:rtl/>
        </w:rPr>
        <w:t xml:space="preserve"> عن موسى بن سعدان</w:t>
      </w:r>
      <w:r>
        <w:rPr>
          <w:rtl/>
        </w:rPr>
        <w:t>،</w:t>
      </w:r>
      <w:r w:rsidRPr="00846600">
        <w:rPr>
          <w:rtl/>
        </w:rPr>
        <w:t xml:space="preserve"> عن عبد الله بن القاسم</w:t>
      </w:r>
      <w:r>
        <w:rPr>
          <w:rtl/>
        </w:rPr>
        <w:t>،</w:t>
      </w:r>
      <w:r w:rsidRPr="00846600">
        <w:rPr>
          <w:rtl/>
        </w:rPr>
        <w:t xml:space="preserve"> عن خالد بن نجيح الحوار </w:t>
      </w:r>
      <w:r w:rsidRPr="00BF578A">
        <w:rPr>
          <w:rStyle w:val="libFootnotenumChar"/>
          <w:rtl/>
        </w:rPr>
        <w:t>(10)</w:t>
      </w:r>
      <w:r>
        <w:rPr>
          <w:rtl/>
        </w:rPr>
        <w:t>،</w:t>
      </w:r>
      <w:r w:rsidRPr="00846600">
        <w:rPr>
          <w:rtl/>
        </w:rPr>
        <w:t xml:space="preserve"> قال</w:t>
      </w:r>
      <w:r>
        <w:rPr>
          <w:rtl/>
        </w:rPr>
        <w:t>:</w:t>
      </w:r>
      <w:r w:rsidRPr="00846600">
        <w:rPr>
          <w:rtl/>
        </w:rPr>
        <w:t xml:space="preserve"> دخلت</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w:t>
      </w:r>
      <w:r>
        <w:rPr>
          <w:rtl/>
        </w:rPr>
        <w:t>:</w:t>
      </w:r>
      <w:r w:rsidRPr="00846600">
        <w:rPr>
          <w:rtl/>
        </w:rPr>
        <w:t xml:space="preserve"> 361 / 37.</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226 / 594.</w:t>
      </w:r>
    </w:p>
    <w:p w:rsidR="00BF578A" w:rsidRPr="00846600" w:rsidRDefault="00BF578A" w:rsidP="00BF578A">
      <w:pPr>
        <w:pStyle w:val="libFootnote0"/>
        <w:rPr>
          <w:rtl/>
        </w:rPr>
      </w:pPr>
      <w:r w:rsidRPr="00846600">
        <w:rPr>
          <w:rtl/>
        </w:rPr>
        <w:t>(3) رجال العلامة</w:t>
      </w:r>
      <w:r>
        <w:rPr>
          <w:rtl/>
        </w:rPr>
        <w:t>:</w:t>
      </w:r>
      <w:r w:rsidRPr="00846600">
        <w:rPr>
          <w:rtl/>
        </w:rPr>
        <w:t xml:space="preserve"> 236 / 9.</w:t>
      </w:r>
    </w:p>
    <w:p w:rsidR="00BF578A" w:rsidRPr="00846600" w:rsidRDefault="00BF578A" w:rsidP="00BF578A">
      <w:pPr>
        <w:pStyle w:val="libFootnote0"/>
        <w:rPr>
          <w:rtl/>
        </w:rPr>
      </w:pPr>
      <w:r w:rsidRPr="00846600">
        <w:rPr>
          <w:rtl/>
        </w:rPr>
        <w:t>(4) الفقيه 4</w:t>
      </w:r>
      <w:r>
        <w:rPr>
          <w:rtl/>
        </w:rPr>
        <w:t>:</w:t>
      </w:r>
      <w:r w:rsidRPr="00846600">
        <w:rPr>
          <w:rtl/>
        </w:rPr>
        <w:t xml:space="preserve"> 284 / 850.</w:t>
      </w:r>
    </w:p>
    <w:p w:rsidR="00BF578A" w:rsidRPr="00846600" w:rsidRDefault="00BF578A" w:rsidP="00BF578A">
      <w:pPr>
        <w:pStyle w:val="libFootnote0"/>
        <w:rPr>
          <w:rtl/>
        </w:rPr>
      </w:pPr>
      <w:r w:rsidRPr="00846600">
        <w:rPr>
          <w:rtl/>
        </w:rPr>
        <w:t>(5) أصول الكافي 1</w:t>
      </w:r>
      <w:r>
        <w:rPr>
          <w:rtl/>
        </w:rPr>
        <w:t>:</w:t>
      </w:r>
      <w:r w:rsidRPr="00846600">
        <w:rPr>
          <w:rtl/>
        </w:rPr>
        <w:t xml:space="preserve"> 202 / 1.</w:t>
      </w:r>
    </w:p>
    <w:p w:rsidR="00BF578A" w:rsidRPr="00846600" w:rsidRDefault="00BF578A" w:rsidP="00BF578A">
      <w:pPr>
        <w:pStyle w:val="libFootnote0"/>
        <w:rPr>
          <w:rtl/>
        </w:rPr>
      </w:pPr>
      <w:r w:rsidRPr="00846600">
        <w:rPr>
          <w:rtl/>
        </w:rPr>
        <w:t>(6) تهذيب الأحكام 3</w:t>
      </w:r>
      <w:r>
        <w:rPr>
          <w:rtl/>
        </w:rPr>
        <w:t>:</w:t>
      </w:r>
      <w:r w:rsidRPr="00846600">
        <w:rPr>
          <w:rtl/>
        </w:rPr>
        <w:t xml:space="preserve"> 176 / 393.</w:t>
      </w:r>
    </w:p>
    <w:p w:rsidR="00BF578A" w:rsidRPr="00846600" w:rsidRDefault="00BF578A" w:rsidP="00BF578A">
      <w:pPr>
        <w:pStyle w:val="libFootnote0"/>
        <w:rPr>
          <w:rtl/>
        </w:rPr>
      </w:pPr>
      <w:r w:rsidRPr="00846600">
        <w:rPr>
          <w:rtl/>
        </w:rPr>
        <w:t>(7) الكافي 5</w:t>
      </w:r>
      <w:r>
        <w:rPr>
          <w:rtl/>
        </w:rPr>
        <w:t>:</w:t>
      </w:r>
      <w:r w:rsidRPr="00846600">
        <w:rPr>
          <w:rtl/>
        </w:rPr>
        <w:t xml:space="preserve"> 513 / 1.</w:t>
      </w:r>
    </w:p>
    <w:p w:rsidR="00BF578A" w:rsidRPr="00846600" w:rsidRDefault="00BF578A" w:rsidP="00BF578A">
      <w:pPr>
        <w:pStyle w:val="libFootnote0"/>
        <w:rPr>
          <w:rtl/>
        </w:rPr>
      </w:pPr>
      <w:r w:rsidRPr="00846600">
        <w:rPr>
          <w:rtl/>
        </w:rPr>
        <w:t>(8) تعليقة البهبهاني</w:t>
      </w:r>
      <w:r>
        <w:rPr>
          <w:rtl/>
        </w:rPr>
        <w:t>:</w:t>
      </w:r>
      <w:r w:rsidRPr="00846600">
        <w:rPr>
          <w:rtl/>
        </w:rPr>
        <w:t xml:space="preserve"> 208.</w:t>
      </w:r>
    </w:p>
    <w:p w:rsidR="00BF578A" w:rsidRPr="00846600" w:rsidRDefault="00BF578A" w:rsidP="00BF578A">
      <w:pPr>
        <w:pStyle w:val="libFootnote0"/>
        <w:rPr>
          <w:rtl/>
        </w:rPr>
      </w:pPr>
      <w:r w:rsidRPr="00846600">
        <w:rPr>
          <w:rtl/>
        </w:rPr>
        <w:t xml:space="preserve">(9) هو المولى محمد باقر السبزواري صاحب ذخيرة المعاد في شرح الإرشاد للعلامة الحلي </w:t>
      </w:r>
      <w:r w:rsidRPr="00BF578A">
        <w:rPr>
          <w:rStyle w:val="libAlaemChar"/>
          <w:rtl/>
        </w:rPr>
        <w:t>رحمه‌الله</w:t>
      </w:r>
    </w:p>
    <w:p w:rsidR="00BF578A" w:rsidRDefault="00BF578A" w:rsidP="00BF578A">
      <w:pPr>
        <w:pStyle w:val="libFootnote0"/>
        <w:rPr>
          <w:rtl/>
        </w:rPr>
      </w:pPr>
      <w:r w:rsidRPr="00846600">
        <w:rPr>
          <w:rtl/>
        </w:rPr>
        <w:t>(10) كذا في الأصل</w:t>
      </w:r>
      <w:r>
        <w:rPr>
          <w:rtl/>
        </w:rPr>
        <w:t>،</w:t>
      </w:r>
      <w:r w:rsidRPr="00846600">
        <w:rPr>
          <w:rtl/>
        </w:rPr>
        <w:t xml:space="preserve"> وقد اختلف العلماء كثيرا في ضبطه</w:t>
      </w:r>
      <w:r>
        <w:rPr>
          <w:rtl/>
        </w:rPr>
        <w:t>،</w:t>
      </w:r>
      <w:r w:rsidRPr="00846600">
        <w:rPr>
          <w:rtl/>
        </w:rPr>
        <w:t xml:space="preserve"> ففي النجاشي 150 / 391</w:t>
      </w:r>
      <w:r>
        <w:rPr>
          <w:rtl/>
        </w:rPr>
        <w:t>:</w:t>
      </w:r>
      <w:r w:rsidRPr="00846600">
        <w:rPr>
          <w:rtl/>
        </w:rPr>
        <w:t xml:space="preserve"> </w:t>
      </w:r>
      <w:r>
        <w:rPr>
          <w:rtl/>
        </w:rPr>
        <w:t>(</w:t>
      </w:r>
      <w:r w:rsidRPr="00846600">
        <w:rPr>
          <w:rtl/>
        </w:rPr>
        <w:t>الجوّان</w:t>
      </w:r>
      <w:r>
        <w:rPr>
          <w:rtl/>
        </w:rPr>
        <w:t>)</w:t>
      </w:r>
      <w:r w:rsidRPr="00846600">
        <w:rPr>
          <w:rtl/>
        </w:rPr>
        <w:t xml:space="preserve"> وفي رجال الشيخ 186 / 7</w:t>
      </w:r>
      <w:r>
        <w:rPr>
          <w:rtl/>
        </w:rPr>
        <w:t>:</w:t>
      </w:r>
      <w:r w:rsidRPr="00846600">
        <w:rPr>
          <w:rtl/>
        </w:rPr>
        <w:t xml:space="preserve"> </w:t>
      </w:r>
      <w:r>
        <w:rPr>
          <w:rtl/>
        </w:rPr>
        <w:t>(</w:t>
      </w:r>
      <w:r w:rsidRPr="00846600">
        <w:rPr>
          <w:rtl/>
        </w:rPr>
        <w:t>الجواز</w:t>
      </w:r>
      <w:r>
        <w:rPr>
          <w:rtl/>
        </w:rPr>
        <w:t>)،</w:t>
      </w:r>
      <w:r w:rsidRPr="00846600">
        <w:rPr>
          <w:rtl/>
        </w:rPr>
        <w:t xml:space="preserve"> وفي نسخة من رجال البرقي 31</w:t>
      </w:r>
      <w:r>
        <w:rPr>
          <w:rtl/>
        </w:rPr>
        <w:t>:</w:t>
      </w:r>
      <w:r w:rsidRPr="00846600">
        <w:rPr>
          <w:rtl/>
        </w:rPr>
        <w:t xml:space="preserve"> </w:t>
      </w:r>
      <w:r>
        <w:rPr>
          <w:rtl/>
        </w:rPr>
        <w:t>(</w:t>
      </w:r>
      <w:r w:rsidRPr="00846600">
        <w:rPr>
          <w:rtl/>
        </w:rPr>
        <w:t>الخزار</w:t>
      </w:r>
      <w:r>
        <w:rPr>
          <w:rtl/>
        </w:rPr>
        <w:t>)</w:t>
      </w:r>
      <w:r w:rsidRPr="00846600">
        <w:rPr>
          <w:rtl/>
        </w:rPr>
        <w:t xml:space="preserve"> وفي رجال العلامة 65 / 4</w:t>
      </w:r>
      <w:r>
        <w:rPr>
          <w:rtl/>
        </w:rPr>
        <w:t>:</w:t>
      </w:r>
      <w:r w:rsidRPr="00846600">
        <w:rPr>
          <w:rtl/>
        </w:rPr>
        <w:t xml:space="preserve"> </w:t>
      </w:r>
      <w:r>
        <w:rPr>
          <w:rtl/>
        </w:rPr>
        <w:t>(</w:t>
      </w:r>
      <w:r w:rsidRPr="00846600">
        <w:rPr>
          <w:rtl/>
        </w:rPr>
        <w:t>الحوار</w:t>
      </w:r>
      <w:r>
        <w:rPr>
          <w:rtl/>
        </w:rPr>
        <w:t>)</w:t>
      </w:r>
      <w:r w:rsidRPr="00846600">
        <w:rPr>
          <w:rtl/>
        </w:rPr>
        <w:t xml:space="preserve"> وفي جامع الرواة 1</w:t>
      </w:r>
      <w:r>
        <w:rPr>
          <w:rtl/>
        </w:rPr>
        <w:t>:</w:t>
      </w:r>
      <w:r w:rsidRPr="00846600">
        <w:rPr>
          <w:rtl/>
        </w:rPr>
        <w:t xml:space="preserve"> 293</w:t>
      </w:r>
      <w:r>
        <w:rPr>
          <w:rtl/>
        </w:rPr>
        <w:t>:</w:t>
      </w:r>
      <w:r w:rsidRPr="00846600">
        <w:rPr>
          <w:rtl/>
        </w:rPr>
        <w:t xml:space="preserve"> </w:t>
      </w:r>
      <w:r>
        <w:rPr>
          <w:rtl/>
        </w:rPr>
        <w:t>(</w:t>
      </w:r>
      <w:r w:rsidRPr="00846600">
        <w:rPr>
          <w:rtl/>
        </w:rPr>
        <w:t>الجواز</w:t>
      </w:r>
      <w:r>
        <w:rPr>
          <w:rtl/>
        </w:rPr>
        <w:t>)</w:t>
      </w:r>
      <w:r w:rsidRPr="00846600">
        <w:rPr>
          <w:rtl/>
        </w:rPr>
        <w:t xml:space="preserve"> ثم </w:t>
      </w:r>
      <w:r>
        <w:rPr>
          <w:rtl/>
        </w:rPr>
        <w:t>(</w:t>
      </w:r>
      <w:r w:rsidRPr="00846600">
        <w:rPr>
          <w:rtl/>
        </w:rPr>
        <w:t>الجوان</w:t>
      </w:r>
      <w:r>
        <w:rPr>
          <w:rtl/>
        </w:rPr>
        <w:t>)</w:t>
      </w:r>
      <w:r w:rsidRPr="00846600">
        <w:rPr>
          <w:rtl/>
        </w:rPr>
        <w:t xml:space="preserve"> وفيه</w:t>
      </w:r>
      <w:r>
        <w:rPr>
          <w:rtl/>
        </w:rPr>
        <w:t>:</w:t>
      </w:r>
      <w:r w:rsidRPr="00846600">
        <w:rPr>
          <w:rtl/>
        </w:rPr>
        <w:t xml:space="preserve"> وفي</w:t>
      </w:r>
    </w:p>
    <w:p w:rsidR="00BF578A" w:rsidRDefault="00BF578A" w:rsidP="00BF578A">
      <w:pPr>
        <w:pStyle w:val="libNormal"/>
        <w:rPr>
          <w:rtl/>
        </w:rPr>
      </w:pPr>
      <w:r>
        <w:rPr>
          <w:rtl/>
        </w:rPr>
        <w:br w:type="page"/>
      </w:r>
    </w:p>
    <w:p w:rsidR="00BF578A" w:rsidRPr="00846600" w:rsidRDefault="00BF578A" w:rsidP="00BF578A">
      <w:pPr>
        <w:pStyle w:val="libNormal0"/>
        <w:rPr>
          <w:rFonts w:hint="cs"/>
          <w:rtl/>
        </w:rPr>
      </w:pPr>
      <w:r w:rsidRPr="00846600">
        <w:rPr>
          <w:rtl/>
        </w:rPr>
        <w:lastRenderedPageBreak/>
        <w:t xml:space="preserve">على الصادق </w:t>
      </w:r>
      <w:r w:rsidRPr="00BF578A">
        <w:rPr>
          <w:rStyle w:val="libAlaemChar"/>
          <w:rtl/>
        </w:rPr>
        <w:t>عليه‌السلام</w:t>
      </w:r>
      <w:r w:rsidRPr="00846600">
        <w:rPr>
          <w:rtl/>
        </w:rPr>
        <w:t xml:space="preserve"> وعنده خلق</w:t>
      </w:r>
      <w:r>
        <w:rPr>
          <w:rtl/>
        </w:rPr>
        <w:t>،</w:t>
      </w:r>
      <w:r w:rsidRPr="00846600">
        <w:rPr>
          <w:rtl/>
        </w:rPr>
        <w:t xml:space="preserve"> فجلست ناحية فقلت في نفسي</w:t>
      </w:r>
      <w:r>
        <w:rPr>
          <w:rtl/>
        </w:rPr>
        <w:t>:</w:t>
      </w:r>
      <w:r>
        <w:t xml:space="preserve"> </w:t>
      </w:r>
      <w:r w:rsidRPr="00846600">
        <w:rPr>
          <w:rtl/>
        </w:rPr>
        <w:t xml:space="preserve">ويحكم ما أغفلكم عمّن </w:t>
      </w:r>
      <w:r w:rsidRPr="00BF578A">
        <w:rPr>
          <w:rStyle w:val="libFootnotenumChar"/>
          <w:rtl/>
        </w:rPr>
        <w:t>(1)</w:t>
      </w:r>
      <w:r w:rsidRPr="00846600">
        <w:rPr>
          <w:rtl/>
        </w:rPr>
        <w:t xml:space="preserve"> تتكلّمون عند ربّ العالمين</w:t>
      </w:r>
      <w:r>
        <w:rPr>
          <w:rtl/>
        </w:rPr>
        <w:t>؟!</w:t>
      </w:r>
      <w:r w:rsidRPr="00846600">
        <w:rPr>
          <w:rtl/>
        </w:rPr>
        <w:t xml:space="preserve"> فناداني</w:t>
      </w:r>
      <w:r>
        <w:rPr>
          <w:rtl/>
        </w:rPr>
        <w:t>:</w:t>
      </w:r>
      <w:r w:rsidRPr="00846600">
        <w:rPr>
          <w:rtl/>
        </w:rPr>
        <w:t xml:space="preserve"> ويحك يا خالد</w:t>
      </w:r>
      <w:r>
        <w:rPr>
          <w:rtl/>
        </w:rPr>
        <w:t>!</w:t>
      </w:r>
      <w:r w:rsidRPr="00846600">
        <w:rPr>
          <w:rtl/>
        </w:rPr>
        <w:t xml:space="preserve"> إنّي والله عبد مخلوق</w:t>
      </w:r>
      <w:r>
        <w:rPr>
          <w:rtl/>
        </w:rPr>
        <w:t>،</w:t>
      </w:r>
      <w:r w:rsidRPr="00846600">
        <w:rPr>
          <w:rtl/>
        </w:rPr>
        <w:t xml:space="preserve"> ولي ربّ اعبده</w:t>
      </w:r>
      <w:r>
        <w:rPr>
          <w:rtl/>
        </w:rPr>
        <w:t>،</w:t>
      </w:r>
      <w:r w:rsidRPr="00846600">
        <w:rPr>
          <w:rtl/>
        </w:rPr>
        <w:t xml:space="preserve"> وإن لم أعبده عذّبني بالنار</w:t>
      </w:r>
      <w:r>
        <w:rPr>
          <w:rtl/>
        </w:rPr>
        <w:t>،</w:t>
      </w:r>
      <w:r w:rsidRPr="00846600">
        <w:rPr>
          <w:rtl/>
        </w:rPr>
        <w:t xml:space="preserve"> فقلت</w:t>
      </w:r>
      <w:r>
        <w:rPr>
          <w:rtl/>
        </w:rPr>
        <w:t>:</w:t>
      </w:r>
      <w:r w:rsidRPr="00846600">
        <w:rPr>
          <w:rtl/>
        </w:rPr>
        <w:t xml:space="preserve"> لا والله لا أقول فيك أبدا إلاّ قولك في نفسك </w:t>
      </w:r>
      <w:r w:rsidRPr="00BF578A">
        <w:rPr>
          <w:rStyle w:val="libFootnotenumChar"/>
          <w:rtl/>
        </w:rPr>
        <w:t>(2)</w:t>
      </w:r>
      <w:r>
        <w:rPr>
          <w:rtl/>
        </w:rPr>
        <w:t>.</w:t>
      </w:r>
    </w:p>
    <w:p w:rsidR="00BF578A" w:rsidRPr="00846600" w:rsidRDefault="00BF578A" w:rsidP="00BF578A">
      <w:pPr>
        <w:pStyle w:val="libNormal"/>
        <w:rPr>
          <w:rtl/>
        </w:rPr>
      </w:pPr>
      <w:r w:rsidRPr="00846600">
        <w:rPr>
          <w:rtl/>
        </w:rPr>
        <w:t>وهو صريح في عدم غلوّ جميع رجال السند.</w:t>
      </w:r>
    </w:p>
    <w:p w:rsidR="00BF578A" w:rsidRPr="00846600" w:rsidRDefault="00BF578A" w:rsidP="00BF578A">
      <w:pPr>
        <w:pStyle w:val="libNormal"/>
        <w:rPr>
          <w:rtl/>
        </w:rPr>
      </w:pPr>
      <w:r w:rsidRPr="00846600">
        <w:rPr>
          <w:rtl/>
        </w:rPr>
        <w:t>وأمّا الوقف فغير مضرّ بالوثاقة</w:t>
      </w:r>
      <w:r>
        <w:rPr>
          <w:rtl/>
        </w:rPr>
        <w:t>،</w:t>
      </w:r>
      <w:r w:rsidRPr="00846600">
        <w:rPr>
          <w:rtl/>
        </w:rPr>
        <w:t xml:space="preserve"> مع أنّه موهون بعدم تعرّض الشيخ له في الفهرست </w:t>
      </w:r>
      <w:r w:rsidRPr="00BF578A">
        <w:rPr>
          <w:rStyle w:val="libFootnotenumChar"/>
          <w:rtl/>
        </w:rPr>
        <w:t>(3)</w:t>
      </w:r>
      <w:r>
        <w:rPr>
          <w:rtl/>
        </w:rPr>
        <w:t>،</w:t>
      </w:r>
      <w:r w:rsidRPr="00846600">
        <w:rPr>
          <w:rtl/>
        </w:rPr>
        <w:t xml:space="preserve"> ونسبة النجاشي </w:t>
      </w:r>
      <w:r w:rsidRPr="00BF578A">
        <w:rPr>
          <w:rStyle w:val="libFootnotenumChar"/>
          <w:rtl/>
        </w:rPr>
        <w:t>(4)</w:t>
      </w:r>
      <w:r w:rsidRPr="00846600">
        <w:rPr>
          <w:rtl/>
        </w:rPr>
        <w:t xml:space="preserve"> إليه ما يضادّه.</w:t>
      </w:r>
    </w:p>
    <w:p w:rsidR="00BF578A" w:rsidRPr="00846600" w:rsidRDefault="00BF578A" w:rsidP="00BF578A">
      <w:pPr>
        <w:pStyle w:val="libNormal"/>
        <w:rPr>
          <w:rtl/>
        </w:rPr>
      </w:pPr>
      <w:r w:rsidRPr="00846600">
        <w:rPr>
          <w:rtl/>
        </w:rPr>
        <w:t>والحسين بن أبي العلاء</w:t>
      </w:r>
      <w:r>
        <w:rPr>
          <w:rtl/>
        </w:rPr>
        <w:t>:</w:t>
      </w:r>
      <w:r w:rsidRPr="00846600">
        <w:rPr>
          <w:rtl/>
        </w:rPr>
        <w:t xml:space="preserve"> هو أبو علي الأعور الخفّاف</w:t>
      </w:r>
      <w:r>
        <w:rPr>
          <w:rtl/>
        </w:rPr>
        <w:t>،</w:t>
      </w:r>
      <w:r w:rsidRPr="00846600">
        <w:rPr>
          <w:rtl/>
        </w:rPr>
        <w:t xml:space="preserve"> الذي قال فيه النجاشي</w:t>
      </w:r>
      <w:r>
        <w:rPr>
          <w:rtl/>
        </w:rPr>
        <w:t>:</w:t>
      </w:r>
      <w:r w:rsidRPr="00846600">
        <w:rPr>
          <w:rtl/>
        </w:rPr>
        <w:t xml:space="preserve"> وأخواه عليّ وعبد الحميد</w:t>
      </w:r>
      <w:r>
        <w:rPr>
          <w:rtl/>
        </w:rPr>
        <w:t>،</w:t>
      </w:r>
      <w:r w:rsidRPr="00846600">
        <w:rPr>
          <w:rtl/>
        </w:rPr>
        <w:t xml:space="preserve"> روى الجميع عن أبي عبد الله </w:t>
      </w:r>
      <w:r w:rsidRPr="00BF578A">
        <w:rPr>
          <w:rStyle w:val="libAlaemChar"/>
          <w:rtl/>
        </w:rPr>
        <w:t>عليه‌السلام</w:t>
      </w:r>
      <w:r w:rsidRPr="00846600">
        <w:rPr>
          <w:rtl/>
        </w:rPr>
        <w:t xml:space="preserve"> وكان الحسين أوجههم </w:t>
      </w:r>
      <w:r w:rsidRPr="00BF578A">
        <w:rPr>
          <w:rStyle w:val="libFootnotenumChar"/>
          <w:rtl/>
        </w:rPr>
        <w:t>(5)</w:t>
      </w:r>
      <w:r>
        <w:rPr>
          <w:rtl/>
        </w:rPr>
        <w:t>،</w:t>
      </w:r>
      <w:r w:rsidRPr="00846600">
        <w:rPr>
          <w:rtl/>
        </w:rPr>
        <w:t xml:space="preserve"> وأخوه عبد الحميد ثقة </w:t>
      </w:r>
      <w:r w:rsidRPr="00BF578A">
        <w:rPr>
          <w:rStyle w:val="libFootnotenumChar"/>
          <w:rtl/>
        </w:rPr>
        <w:t>(6)</w:t>
      </w:r>
      <w:r>
        <w:rPr>
          <w:rtl/>
        </w:rPr>
        <w:t>،</w:t>
      </w:r>
      <w:r w:rsidRPr="00846600">
        <w:rPr>
          <w:rtl/>
        </w:rPr>
        <w:t xml:space="preserve"> فلو كان الحسين غير ثقة لا يكون أوجه منه.</w:t>
      </w:r>
    </w:p>
    <w:p w:rsidR="00BF578A" w:rsidRPr="00846600" w:rsidRDefault="00BF578A" w:rsidP="00BF578A">
      <w:pPr>
        <w:pStyle w:val="libNormal"/>
        <w:rPr>
          <w:rtl/>
        </w:rPr>
      </w:pPr>
      <w:r w:rsidRPr="00846600">
        <w:rPr>
          <w:rtl/>
        </w:rPr>
        <w:t>وفي الفهرست</w:t>
      </w:r>
      <w:r>
        <w:rPr>
          <w:rtl/>
        </w:rPr>
        <w:t>:</w:t>
      </w:r>
      <w:r w:rsidRPr="00846600">
        <w:rPr>
          <w:rtl/>
        </w:rPr>
        <w:t xml:space="preserve"> له كتاب يعدّ في الأصول </w:t>
      </w:r>
      <w:r w:rsidRPr="00BF578A">
        <w:rPr>
          <w:rStyle w:val="libFootnotenumChar"/>
          <w:rtl/>
        </w:rPr>
        <w:t>(7)</w:t>
      </w:r>
      <w:r>
        <w:rPr>
          <w:rtl/>
        </w:rPr>
        <w:t>،</w:t>
      </w:r>
      <w:r w:rsidRPr="00846600">
        <w:rPr>
          <w:rtl/>
        </w:rPr>
        <w:t xml:space="preserve"> مع أنّا في غنى عن هذا الاستظهار برواية ابن أبي عمير عنه </w:t>
      </w:r>
      <w:r w:rsidRPr="00BF578A">
        <w:rPr>
          <w:rStyle w:val="libFootnotenumChar"/>
          <w:rtl/>
        </w:rPr>
        <w:t>(8)</w:t>
      </w:r>
      <w:r>
        <w:rPr>
          <w:rtl/>
        </w:rPr>
        <w:t>،</w:t>
      </w:r>
      <w:r w:rsidRPr="00846600">
        <w:rPr>
          <w:rtl/>
        </w:rPr>
        <w:t xml:space="preserve"> وصفوان </w:t>
      </w:r>
      <w:r w:rsidRPr="00BF578A">
        <w:rPr>
          <w:rStyle w:val="libFootnotenumChar"/>
          <w:rtl/>
        </w:rPr>
        <w:t>(9)</w:t>
      </w:r>
      <w:r>
        <w:rPr>
          <w:rtl/>
        </w:rPr>
        <w:t>،</w:t>
      </w:r>
      <w:r w:rsidRPr="00846600">
        <w:rPr>
          <w:rtl/>
        </w:rPr>
        <w:t xml:space="preserve"> وعبد الله بن المغيرة </w:t>
      </w:r>
      <w:r w:rsidRPr="00BF578A">
        <w:rPr>
          <w:rStyle w:val="libFootnotenumChar"/>
          <w:rtl/>
        </w:rPr>
        <w:t>(10)</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الخلاصة</w:t>
      </w:r>
      <w:r>
        <w:rPr>
          <w:rtl/>
        </w:rPr>
        <w:t>:</w:t>
      </w:r>
      <w:r w:rsidRPr="00846600">
        <w:rPr>
          <w:rtl/>
        </w:rPr>
        <w:t xml:space="preserve"> الجوار</w:t>
      </w:r>
      <w:r>
        <w:rPr>
          <w:rtl/>
        </w:rPr>
        <w:t>،</w:t>
      </w:r>
      <w:r w:rsidRPr="00846600">
        <w:rPr>
          <w:rtl/>
        </w:rPr>
        <w:t xml:space="preserve"> وبخط مصنفها مضبوطا</w:t>
      </w:r>
      <w:r>
        <w:rPr>
          <w:rtl/>
        </w:rPr>
        <w:t>:</w:t>
      </w:r>
      <w:r w:rsidRPr="00846600">
        <w:rPr>
          <w:rtl/>
        </w:rPr>
        <w:t xml:space="preserve"> الجوّان.</w:t>
      </w:r>
    </w:p>
    <w:p w:rsidR="00BF578A" w:rsidRPr="00846600" w:rsidRDefault="00BF578A" w:rsidP="00BF578A">
      <w:pPr>
        <w:pStyle w:val="libNormal"/>
        <w:rPr>
          <w:rtl/>
          <w:lang w:bidi="fa-IR"/>
        </w:rPr>
      </w:pPr>
      <w:r w:rsidRPr="00BF578A">
        <w:rPr>
          <w:rStyle w:val="libFootnoteChar"/>
          <w:rtl/>
        </w:rPr>
        <w:t>وقد استوفى الشيخ المامقاني (</w:t>
      </w:r>
      <w:r w:rsidRPr="00BF578A">
        <w:rPr>
          <w:rStyle w:val="libAlaemChar"/>
          <w:rtl/>
        </w:rPr>
        <w:t>رحمه‌الله</w:t>
      </w:r>
      <w:r w:rsidRPr="00BF578A">
        <w:rPr>
          <w:rStyle w:val="libFootnoteChar"/>
          <w:rtl/>
        </w:rPr>
        <w:t xml:space="preserve"> تعالى) أقوال من تقدمه في ضبطه</w:t>
      </w:r>
      <w:r>
        <w:rPr>
          <w:rStyle w:val="libFootnoteChar"/>
          <w:rtl/>
        </w:rPr>
        <w:t>،</w:t>
      </w:r>
      <w:r w:rsidRPr="00BF578A">
        <w:rPr>
          <w:rStyle w:val="libFootnoteChar"/>
          <w:rtl/>
        </w:rPr>
        <w:t xml:space="preserve"> ثم رجح هو وغيره لقب (الجوّان) بالجيم والواو المشددة بعدها ألف ثم نون</w:t>
      </w:r>
      <w:r>
        <w:rPr>
          <w:rStyle w:val="libFootnoteChar"/>
          <w:rtl/>
        </w:rPr>
        <w:t>،</w:t>
      </w:r>
      <w:r w:rsidRPr="00BF578A">
        <w:rPr>
          <w:rStyle w:val="libFootnoteChar"/>
          <w:rtl/>
        </w:rPr>
        <w:t xml:space="preserve"> انظر</w:t>
      </w:r>
      <w:r>
        <w:rPr>
          <w:rStyle w:val="libFootnoteChar"/>
          <w:rtl/>
        </w:rPr>
        <w:t>:</w:t>
      </w:r>
      <w:r w:rsidRPr="00BF578A">
        <w:rPr>
          <w:rStyle w:val="libFootnoteChar"/>
          <w:rtl/>
        </w:rPr>
        <w:t xml:space="preserve"> تنقيح المقال 1</w:t>
      </w:r>
      <w:r>
        <w:rPr>
          <w:rStyle w:val="libFootnoteChar"/>
          <w:rtl/>
        </w:rPr>
        <w:t>:</w:t>
      </w:r>
      <w:r w:rsidRPr="00BF578A">
        <w:rPr>
          <w:rStyle w:val="libFootnoteChar"/>
          <w:rtl/>
        </w:rPr>
        <w:t xml:space="preserve"> 388.</w:t>
      </w:r>
    </w:p>
    <w:p w:rsidR="00BF578A" w:rsidRPr="00846600" w:rsidRDefault="00BF578A" w:rsidP="00BF578A">
      <w:pPr>
        <w:pStyle w:val="libFootnote0"/>
        <w:rPr>
          <w:rtl/>
        </w:rPr>
      </w:pPr>
      <w:r w:rsidRPr="00846600">
        <w:rPr>
          <w:rtl/>
        </w:rPr>
        <w:t>(1) في المصدر</w:t>
      </w:r>
      <w:r>
        <w:rPr>
          <w:rtl/>
        </w:rPr>
        <w:t>:</w:t>
      </w:r>
      <w:r w:rsidRPr="00846600">
        <w:rPr>
          <w:rtl/>
        </w:rPr>
        <w:t xml:space="preserve"> عند من بدل</w:t>
      </w:r>
      <w:r>
        <w:rPr>
          <w:rtl/>
        </w:rPr>
        <w:t>:</w:t>
      </w:r>
      <w:r w:rsidRPr="00846600">
        <w:rPr>
          <w:rtl/>
        </w:rPr>
        <w:t xml:space="preserve"> عمن.</w:t>
      </w:r>
    </w:p>
    <w:p w:rsidR="00BF578A" w:rsidRPr="00846600" w:rsidRDefault="00BF578A" w:rsidP="00BF578A">
      <w:pPr>
        <w:pStyle w:val="libFootnote0"/>
        <w:rPr>
          <w:rtl/>
        </w:rPr>
      </w:pPr>
      <w:r w:rsidRPr="00846600">
        <w:rPr>
          <w:rtl/>
        </w:rPr>
        <w:t>(2) بصائر الدرجات</w:t>
      </w:r>
      <w:r>
        <w:rPr>
          <w:rtl/>
        </w:rPr>
        <w:t>:</w:t>
      </w:r>
      <w:r w:rsidRPr="00846600">
        <w:rPr>
          <w:rtl/>
        </w:rPr>
        <w:t xml:space="preserve"> 261 / 25.</w:t>
      </w:r>
    </w:p>
    <w:p w:rsidR="00BF578A" w:rsidRPr="00846600" w:rsidRDefault="00BF578A" w:rsidP="00BF578A">
      <w:pPr>
        <w:pStyle w:val="libFootnote0"/>
        <w:rPr>
          <w:rtl/>
        </w:rPr>
      </w:pPr>
      <w:r w:rsidRPr="00846600">
        <w:rPr>
          <w:rtl/>
        </w:rPr>
        <w:t>(3) فهرست الشيخ</w:t>
      </w:r>
      <w:r>
        <w:rPr>
          <w:rtl/>
        </w:rPr>
        <w:t>:</w:t>
      </w:r>
      <w:r w:rsidRPr="00846600">
        <w:rPr>
          <w:rtl/>
        </w:rPr>
        <w:t xml:space="preserve"> 106 / 453.</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226 / 594.</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52 / 117.</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246 / 647.</w:t>
      </w:r>
    </w:p>
    <w:p w:rsidR="00BF578A" w:rsidRPr="00846600" w:rsidRDefault="00BF578A" w:rsidP="00BF578A">
      <w:pPr>
        <w:pStyle w:val="libFootnote0"/>
        <w:rPr>
          <w:rtl/>
        </w:rPr>
      </w:pPr>
      <w:r w:rsidRPr="00846600">
        <w:rPr>
          <w:rtl/>
        </w:rPr>
        <w:t>(7) فهرست الشيخ</w:t>
      </w:r>
      <w:r>
        <w:rPr>
          <w:rtl/>
        </w:rPr>
        <w:t>:</w:t>
      </w:r>
      <w:r w:rsidRPr="00846600">
        <w:rPr>
          <w:rtl/>
        </w:rPr>
        <w:t xml:space="preserve"> 54 / 194.</w:t>
      </w:r>
    </w:p>
    <w:p w:rsidR="00BF578A" w:rsidRPr="00846600" w:rsidRDefault="00BF578A" w:rsidP="00BF578A">
      <w:pPr>
        <w:pStyle w:val="libFootnote0"/>
        <w:rPr>
          <w:rtl/>
        </w:rPr>
      </w:pPr>
      <w:r w:rsidRPr="00846600">
        <w:rPr>
          <w:rtl/>
        </w:rPr>
        <w:t>(8) تهذيب الأحكام 5</w:t>
      </w:r>
      <w:r>
        <w:rPr>
          <w:rtl/>
        </w:rPr>
        <w:t>:</w:t>
      </w:r>
      <w:r w:rsidRPr="00846600">
        <w:rPr>
          <w:rtl/>
        </w:rPr>
        <w:t xml:space="preserve"> 68 / 220.</w:t>
      </w:r>
    </w:p>
    <w:p w:rsidR="00BF578A" w:rsidRPr="00846600" w:rsidRDefault="00BF578A" w:rsidP="00BF578A">
      <w:pPr>
        <w:pStyle w:val="libFootnote0"/>
        <w:rPr>
          <w:rtl/>
        </w:rPr>
      </w:pPr>
      <w:r w:rsidRPr="00846600">
        <w:rPr>
          <w:rtl/>
        </w:rPr>
        <w:t>(9) تهذيب الأحكام 2</w:t>
      </w:r>
      <w:r>
        <w:rPr>
          <w:rtl/>
        </w:rPr>
        <w:t>:</w:t>
      </w:r>
      <w:r w:rsidRPr="00846600">
        <w:rPr>
          <w:rtl/>
        </w:rPr>
        <w:t xml:space="preserve"> 278 / 1105.</w:t>
      </w:r>
    </w:p>
    <w:p w:rsidR="00BF578A" w:rsidRPr="00846600" w:rsidRDefault="00BF578A" w:rsidP="00BF578A">
      <w:pPr>
        <w:pStyle w:val="libFootnote0"/>
        <w:rPr>
          <w:rtl/>
        </w:rPr>
      </w:pPr>
      <w:r w:rsidRPr="00846600">
        <w:rPr>
          <w:rtl/>
        </w:rPr>
        <w:t>(10) تهذيب الأحكام 1</w:t>
      </w:r>
      <w:r>
        <w:rPr>
          <w:rtl/>
        </w:rPr>
        <w:t>:</w:t>
      </w:r>
      <w:r w:rsidRPr="00846600">
        <w:rPr>
          <w:rtl/>
        </w:rPr>
        <w:t xml:space="preserve"> 222 / 635.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وفضالة بن أيوب </w:t>
      </w:r>
      <w:r w:rsidRPr="00BF578A">
        <w:rPr>
          <w:rStyle w:val="libFootnotenumChar"/>
          <w:rtl/>
        </w:rPr>
        <w:t>(1)</w:t>
      </w:r>
      <w:r>
        <w:rPr>
          <w:rtl/>
        </w:rPr>
        <w:t>،</w:t>
      </w:r>
      <w:r w:rsidRPr="00846600">
        <w:rPr>
          <w:rtl/>
        </w:rPr>
        <w:t xml:space="preserve"> وهؤلاء من أصحاب الإجماع</w:t>
      </w:r>
      <w:r>
        <w:rPr>
          <w:rtl/>
        </w:rPr>
        <w:t>،</w:t>
      </w:r>
      <w:r w:rsidRPr="00846600">
        <w:rPr>
          <w:rtl/>
        </w:rPr>
        <w:t xml:space="preserve"> والأوّلان لا يرويان إلاّ عن ثقة </w:t>
      </w:r>
      <w:r w:rsidRPr="00BF578A">
        <w:rPr>
          <w:rStyle w:val="libFootnotenumChar"/>
          <w:rtl/>
        </w:rPr>
        <w:t>(2)</w:t>
      </w:r>
      <w:r>
        <w:rPr>
          <w:rtl/>
        </w:rPr>
        <w:t>.</w:t>
      </w:r>
    </w:p>
    <w:p w:rsidR="00BF578A" w:rsidRPr="00846600" w:rsidRDefault="00BF578A" w:rsidP="00BF578A">
      <w:pPr>
        <w:pStyle w:val="libNormal"/>
        <w:rPr>
          <w:rtl/>
        </w:rPr>
      </w:pPr>
      <w:r w:rsidRPr="00846600">
        <w:rPr>
          <w:rtl/>
        </w:rPr>
        <w:t>ومن الأجلاّء</w:t>
      </w:r>
      <w:r>
        <w:rPr>
          <w:rtl/>
        </w:rPr>
        <w:t>:</w:t>
      </w:r>
      <w:r w:rsidRPr="00846600">
        <w:rPr>
          <w:rtl/>
        </w:rPr>
        <w:t xml:space="preserve"> أحمد بن محمّد بن عيسى </w:t>
      </w:r>
      <w:r w:rsidRPr="00BF578A">
        <w:rPr>
          <w:rStyle w:val="libFootnotenumChar"/>
          <w:rtl/>
        </w:rPr>
        <w:t>(3)</w:t>
      </w:r>
      <w:r>
        <w:rPr>
          <w:rtl/>
        </w:rPr>
        <w:t>،</w:t>
      </w:r>
      <w:r w:rsidRPr="00846600">
        <w:rPr>
          <w:rtl/>
        </w:rPr>
        <w:t xml:space="preserve"> وعلي بن الحكم الثقة </w:t>
      </w:r>
      <w:r w:rsidRPr="00BF578A">
        <w:rPr>
          <w:rStyle w:val="libFootnotenumChar"/>
          <w:rtl/>
        </w:rPr>
        <w:t>(4)</w:t>
      </w:r>
      <w:r>
        <w:rPr>
          <w:rtl/>
        </w:rPr>
        <w:t>،</w:t>
      </w:r>
      <w:r w:rsidRPr="00846600">
        <w:rPr>
          <w:rtl/>
        </w:rPr>
        <w:t xml:space="preserve"> وعلي بن النعمان </w:t>
      </w:r>
      <w:r w:rsidRPr="00BF578A">
        <w:rPr>
          <w:rStyle w:val="libFootnotenumChar"/>
          <w:rtl/>
        </w:rPr>
        <w:t>(5)</w:t>
      </w:r>
      <w:r>
        <w:rPr>
          <w:rtl/>
        </w:rPr>
        <w:t>،</w:t>
      </w:r>
      <w:r w:rsidRPr="00846600">
        <w:rPr>
          <w:rtl/>
        </w:rPr>
        <w:t xml:space="preserve"> وجعفر بن بشير </w:t>
      </w:r>
      <w:r w:rsidRPr="00BF578A">
        <w:rPr>
          <w:rStyle w:val="libFootnotenumChar"/>
          <w:rtl/>
        </w:rPr>
        <w:t>(6)</w:t>
      </w:r>
      <w:r>
        <w:rPr>
          <w:rtl/>
        </w:rPr>
        <w:t>،</w:t>
      </w:r>
      <w:r w:rsidRPr="00846600">
        <w:rPr>
          <w:rtl/>
        </w:rPr>
        <w:t xml:space="preserve"> وعلي بن أسباط </w:t>
      </w:r>
      <w:r w:rsidRPr="00BF578A">
        <w:rPr>
          <w:rStyle w:val="libFootnotenumChar"/>
          <w:rtl/>
        </w:rPr>
        <w:t>(7)</w:t>
      </w:r>
      <w:r>
        <w:rPr>
          <w:rtl/>
        </w:rPr>
        <w:t>،</w:t>
      </w:r>
      <w:r w:rsidRPr="00846600">
        <w:rPr>
          <w:rtl/>
        </w:rPr>
        <w:t xml:space="preserve"> والعباس بن عامر </w:t>
      </w:r>
      <w:r w:rsidRPr="00BF578A">
        <w:rPr>
          <w:rStyle w:val="libFootnotenumChar"/>
          <w:rtl/>
        </w:rPr>
        <w:t>(8)</w:t>
      </w:r>
      <w:r>
        <w:rPr>
          <w:rtl/>
        </w:rPr>
        <w:t>،</w:t>
      </w:r>
      <w:r w:rsidRPr="00846600">
        <w:rPr>
          <w:rtl/>
        </w:rPr>
        <w:t xml:space="preserve"> والقاسم بن محمّد الجوهري </w:t>
      </w:r>
      <w:r w:rsidRPr="00BF578A">
        <w:rPr>
          <w:rStyle w:val="libFootnotenumChar"/>
          <w:rtl/>
        </w:rPr>
        <w:t>(9)</w:t>
      </w:r>
      <w:r>
        <w:rPr>
          <w:rtl/>
        </w:rPr>
        <w:t>،</w:t>
      </w:r>
      <w:r w:rsidRPr="00846600">
        <w:rPr>
          <w:rtl/>
        </w:rPr>
        <w:t xml:space="preserve"> ويحيى بن عمران الحلبي </w:t>
      </w:r>
      <w:r w:rsidRPr="00BF578A">
        <w:rPr>
          <w:rStyle w:val="libFootnotenumChar"/>
          <w:rtl/>
        </w:rPr>
        <w:t>(10)</w:t>
      </w:r>
      <w:r>
        <w:rPr>
          <w:rtl/>
        </w:rPr>
        <w:t>،</w:t>
      </w:r>
      <w:r w:rsidRPr="00846600">
        <w:rPr>
          <w:rtl/>
        </w:rPr>
        <w:t xml:space="preserve"> وموسى بن سعدان </w:t>
      </w:r>
      <w:r w:rsidRPr="00BF578A">
        <w:rPr>
          <w:rStyle w:val="libFootnotenumChar"/>
          <w:rtl/>
        </w:rPr>
        <w:t>(11)</w:t>
      </w:r>
      <w:r>
        <w:rPr>
          <w:rtl/>
        </w:rPr>
        <w:t>،</w:t>
      </w:r>
      <w:r w:rsidRPr="00846600">
        <w:rPr>
          <w:rtl/>
        </w:rPr>
        <w:t xml:space="preserve"> ونقل ابن داود عن شيخه السيد جمال الدين تزكيته في البشرى </w:t>
      </w:r>
      <w:r w:rsidRPr="00BF578A">
        <w:rPr>
          <w:rStyle w:val="libFootnotenumChar"/>
          <w:rtl/>
        </w:rPr>
        <w:t>(12)</w:t>
      </w:r>
      <w:r>
        <w:rPr>
          <w:rtl/>
        </w:rPr>
        <w:t>،</w:t>
      </w:r>
      <w:r w:rsidRPr="00846600">
        <w:rPr>
          <w:rtl/>
        </w:rPr>
        <w:t xml:space="preserve"> ومع ذلك كلّه فالتزلزل في وثاقته في غير محلّه.</w:t>
      </w:r>
    </w:p>
    <w:p w:rsidR="00BF578A" w:rsidRPr="00EA7651" w:rsidRDefault="00BF578A" w:rsidP="00BF578A">
      <w:pPr>
        <w:pStyle w:val="libBold2"/>
        <w:rPr>
          <w:rtl/>
        </w:rPr>
      </w:pPr>
      <w:r w:rsidRPr="00EA7651">
        <w:rPr>
          <w:rtl/>
        </w:rPr>
        <w:t>[85] فه</w:t>
      </w:r>
      <w:r>
        <w:rPr>
          <w:rtl/>
        </w:rPr>
        <w:t xml:space="preserve"> - </w:t>
      </w:r>
      <w:r w:rsidRPr="00EA7651">
        <w:rPr>
          <w:rtl/>
        </w:rPr>
        <w:t>وإلى الحسين بن حمّاد</w:t>
      </w:r>
      <w:r>
        <w:rPr>
          <w:rtl/>
        </w:rPr>
        <w:t>:</w:t>
      </w:r>
      <w:r w:rsidRPr="00EA7651">
        <w:rPr>
          <w:rtl/>
        </w:rPr>
        <w:t xml:space="preserve"> أبوه ومحمّد بن الحسن</w:t>
      </w:r>
      <w:r>
        <w:rPr>
          <w:rtl/>
        </w:rPr>
        <w:t>،</w:t>
      </w:r>
      <w:r w:rsidRPr="00EA7651">
        <w:rPr>
          <w:rtl/>
        </w:rPr>
        <w:t xml:space="preserve"> عن سعد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2</w:t>
      </w:r>
      <w:r>
        <w:rPr>
          <w:rtl/>
        </w:rPr>
        <w:t>:</w:t>
      </w:r>
      <w:r w:rsidRPr="00846600">
        <w:rPr>
          <w:rtl/>
        </w:rPr>
        <w:t xml:space="preserve"> 173 / 691.</w:t>
      </w:r>
    </w:p>
    <w:p w:rsidR="00BF578A" w:rsidRPr="00846600" w:rsidRDefault="00BF578A" w:rsidP="00BF578A">
      <w:pPr>
        <w:pStyle w:val="libFootnote0"/>
        <w:rPr>
          <w:rtl/>
        </w:rPr>
      </w:pPr>
      <w:r w:rsidRPr="00846600">
        <w:rPr>
          <w:rtl/>
        </w:rPr>
        <w:t>(2) ذكرنا فيما سبق اختلاف العلماء في مرسل الثقة</w:t>
      </w:r>
      <w:r>
        <w:rPr>
          <w:rtl/>
        </w:rPr>
        <w:t>،</w:t>
      </w:r>
      <w:r w:rsidRPr="00846600">
        <w:rPr>
          <w:rtl/>
        </w:rPr>
        <w:t xml:space="preserve"> كمراسيل محمد بن أبي عمير وهو من أصحاب الإجماع</w:t>
      </w:r>
      <w:r>
        <w:rPr>
          <w:rtl/>
        </w:rPr>
        <w:t>،</w:t>
      </w:r>
      <w:r w:rsidRPr="00846600">
        <w:rPr>
          <w:rtl/>
        </w:rPr>
        <w:t xml:space="preserve"> ونضيف هنا ما قاله السيد الخويي </w:t>
      </w:r>
      <w:r w:rsidRPr="00BF578A">
        <w:rPr>
          <w:rStyle w:val="libAlaemChar"/>
          <w:rtl/>
        </w:rPr>
        <w:t>قدس‌سره</w:t>
      </w:r>
      <w:r w:rsidRPr="00846600">
        <w:rPr>
          <w:rtl/>
        </w:rPr>
        <w:t xml:space="preserve"> في معجمه 1</w:t>
      </w:r>
      <w:r>
        <w:rPr>
          <w:rtl/>
        </w:rPr>
        <w:t>:</w:t>
      </w:r>
      <w:r w:rsidRPr="00846600">
        <w:rPr>
          <w:rtl/>
        </w:rPr>
        <w:t xml:space="preserve"> 66</w:t>
      </w:r>
      <w:r>
        <w:rPr>
          <w:rtl/>
        </w:rPr>
        <w:t>:</w:t>
      </w:r>
      <w:r w:rsidRPr="00846600">
        <w:rPr>
          <w:rtl/>
        </w:rPr>
        <w:t xml:space="preserve"> فهذه الدعوى ساقطة جزما</w:t>
      </w:r>
      <w:r>
        <w:rPr>
          <w:rtl/>
        </w:rPr>
        <w:t>،</w:t>
      </w:r>
      <w:r w:rsidRPr="00846600">
        <w:rPr>
          <w:rtl/>
        </w:rPr>
        <w:t xml:space="preserve"> وذلك لرواية أصحاب الإجماع عن مجاهيل لا يعرف حالهم</w:t>
      </w:r>
      <w:r>
        <w:rPr>
          <w:rtl/>
        </w:rPr>
        <w:t>،</w:t>
      </w:r>
      <w:r w:rsidRPr="00846600">
        <w:rPr>
          <w:rtl/>
        </w:rPr>
        <w:t xml:space="preserve"> فضلا عن الضعفاء الذين بالغ النجاشي والشيخ في تضعيفهم</w:t>
      </w:r>
      <w:r>
        <w:rPr>
          <w:rtl/>
        </w:rPr>
        <w:t>،</w:t>
      </w:r>
      <w:r w:rsidRPr="00846600">
        <w:rPr>
          <w:rtl/>
        </w:rPr>
        <w:t xml:space="preserve"> وسار على طريقتهم بعض المتأخرين</w:t>
      </w:r>
      <w:r>
        <w:rPr>
          <w:rtl/>
        </w:rPr>
        <w:t>،</w:t>
      </w:r>
      <w:r w:rsidRPr="00846600">
        <w:rPr>
          <w:rtl/>
        </w:rPr>
        <w:t xml:space="preserve"> كرواية صفوان بن يحيى عن علي بن أبي حمزة البطائني</w:t>
      </w:r>
      <w:r>
        <w:rPr>
          <w:rtl/>
        </w:rPr>
        <w:t>،</w:t>
      </w:r>
      <w:r w:rsidRPr="00846600">
        <w:rPr>
          <w:rtl/>
        </w:rPr>
        <w:t xml:space="preserve"> ويونس بن ضبيان</w:t>
      </w:r>
      <w:r>
        <w:rPr>
          <w:rtl/>
        </w:rPr>
        <w:t>،</w:t>
      </w:r>
      <w:r w:rsidRPr="00846600">
        <w:rPr>
          <w:rtl/>
        </w:rPr>
        <w:t xml:space="preserve"> والمفضل بن صالح</w:t>
      </w:r>
      <w:r>
        <w:rPr>
          <w:rtl/>
        </w:rPr>
        <w:t>،</w:t>
      </w:r>
      <w:r w:rsidRPr="00846600">
        <w:rPr>
          <w:rtl/>
        </w:rPr>
        <w:t xml:space="preserve"> وعبد الله بن خداش.</w:t>
      </w:r>
    </w:p>
    <w:p w:rsidR="00BF578A" w:rsidRPr="00846600" w:rsidRDefault="00BF578A" w:rsidP="00BF578A">
      <w:pPr>
        <w:pStyle w:val="libFootnote"/>
        <w:rPr>
          <w:rtl/>
          <w:lang w:bidi="fa-IR"/>
        </w:rPr>
      </w:pPr>
      <w:r w:rsidRPr="00846600">
        <w:rPr>
          <w:rtl/>
        </w:rPr>
        <w:t>وكرواية ابن أبي عمير عن الحسين بن أحمد المنقري</w:t>
      </w:r>
      <w:r>
        <w:rPr>
          <w:rtl/>
        </w:rPr>
        <w:t>،</w:t>
      </w:r>
      <w:r w:rsidRPr="00846600">
        <w:rPr>
          <w:rtl/>
        </w:rPr>
        <w:t xml:space="preserve"> وعلي بن حديد بالإضافة إلى روايته عن يونس بن ضبيان</w:t>
      </w:r>
      <w:r>
        <w:rPr>
          <w:rtl/>
        </w:rPr>
        <w:t>،</w:t>
      </w:r>
      <w:r w:rsidRPr="00846600">
        <w:rPr>
          <w:rtl/>
        </w:rPr>
        <w:t xml:space="preserve"> وعلي بن أبي حمزة البطائني</w:t>
      </w:r>
      <w:r>
        <w:rPr>
          <w:rtl/>
        </w:rPr>
        <w:t>،</w:t>
      </w:r>
      <w:r w:rsidRPr="00846600">
        <w:rPr>
          <w:rtl/>
        </w:rPr>
        <w:t xml:space="preserve"> فلاحظ وتأمل.</w:t>
      </w:r>
    </w:p>
    <w:p w:rsidR="00BF578A" w:rsidRPr="00846600" w:rsidRDefault="00BF578A" w:rsidP="00BF578A">
      <w:pPr>
        <w:pStyle w:val="libFootnote0"/>
        <w:rPr>
          <w:rtl/>
        </w:rPr>
      </w:pPr>
      <w:r w:rsidRPr="00846600">
        <w:rPr>
          <w:rtl/>
        </w:rPr>
        <w:t>(3) الاستبصار 1</w:t>
      </w:r>
      <w:r>
        <w:rPr>
          <w:rtl/>
        </w:rPr>
        <w:t>:</w:t>
      </w:r>
      <w:r w:rsidRPr="00846600">
        <w:rPr>
          <w:rtl/>
        </w:rPr>
        <w:t xml:space="preserve"> 362 / 1373.</w:t>
      </w:r>
    </w:p>
    <w:p w:rsidR="00BF578A" w:rsidRPr="00846600" w:rsidRDefault="00BF578A" w:rsidP="00BF578A">
      <w:pPr>
        <w:pStyle w:val="libFootnote0"/>
        <w:rPr>
          <w:rtl/>
        </w:rPr>
      </w:pPr>
      <w:r w:rsidRPr="00846600">
        <w:rPr>
          <w:rtl/>
        </w:rPr>
        <w:t>(4) تهذيب الأحكام 1</w:t>
      </w:r>
      <w:r>
        <w:rPr>
          <w:rtl/>
        </w:rPr>
        <w:t>:</w:t>
      </w:r>
      <w:r w:rsidRPr="00846600">
        <w:rPr>
          <w:rtl/>
        </w:rPr>
        <w:t xml:space="preserve"> 91 / 242.</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183 / 731.</w:t>
      </w:r>
    </w:p>
    <w:p w:rsidR="00BF578A" w:rsidRPr="00846600" w:rsidRDefault="00BF578A" w:rsidP="00BF578A">
      <w:pPr>
        <w:pStyle w:val="libFootnote0"/>
        <w:rPr>
          <w:rtl/>
        </w:rPr>
      </w:pPr>
      <w:r w:rsidRPr="00846600">
        <w:rPr>
          <w:rtl/>
        </w:rPr>
        <w:t>(6) الفقيه 4</w:t>
      </w:r>
      <w:r>
        <w:rPr>
          <w:rtl/>
        </w:rPr>
        <w:t>:</w:t>
      </w:r>
      <w:r w:rsidRPr="00846600">
        <w:rPr>
          <w:rtl/>
        </w:rPr>
        <w:t xml:space="preserve"> 35 / 108.</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215 / 6.</w:t>
      </w:r>
    </w:p>
    <w:p w:rsidR="00BF578A" w:rsidRPr="00846600" w:rsidRDefault="00BF578A" w:rsidP="00BF578A">
      <w:pPr>
        <w:pStyle w:val="libFootnote0"/>
        <w:rPr>
          <w:rtl/>
        </w:rPr>
      </w:pPr>
      <w:r w:rsidRPr="00846600">
        <w:rPr>
          <w:rtl/>
        </w:rPr>
        <w:t>(8) تهذيب الأحكام 5</w:t>
      </w:r>
      <w:r>
        <w:rPr>
          <w:rtl/>
        </w:rPr>
        <w:t>:</w:t>
      </w:r>
      <w:r w:rsidRPr="00846600">
        <w:rPr>
          <w:rtl/>
        </w:rPr>
        <w:t xml:space="preserve"> 47 / 140.</w:t>
      </w:r>
    </w:p>
    <w:p w:rsidR="00BF578A" w:rsidRPr="00846600" w:rsidRDefault="00BF578A" w:rsidP="00BF578A">
      <w:pPr>
        <w:pStyle w:val="libFootnote0"/>
        <w:rPr>
          <w:rtl/>
        </w:rPr>
      </w:pPr>
      <w:r w:rsidRPr="00846600">
        <w:rPr>
          <w:rtl/>
        </w:rPr>
        <w:t>(9) الاستبصار 2</w:t>
      </w:r>
      <w:r>
        <w:rPr>
          <w:rtl/>
        </w:rPr>
        <w:t>:</w:t>
      </w:r>
      <w:r w:rsidRPr="00846600">
        <w:rPr>
          <w:rtl/>
        </w:rPr>
        <w:t xml:space="preserve"> 160 / 523.</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172 / 4.</w:t>
      </w:r>
    </w:p>
    <w:p w:rsidR="00BF578A" w:rsidRPr="00846600" w:rsidRDefault="00BF578A" w:rsidP="00BF578A">
      <w:pPr>
        <w:pStyle w:val="libFootnote0"/>
        <w:rPr>
          <w:rtl/>
        </w:rPr>
      </w:pPr>
      <w:r w:rsidRPr="00846600">
        <w:rPr>
          <w:rtl/>
        </w:rPr>
        <w:t>(11) الكافي 5</w:t>
      </w:r>
      <w:r>
        <w:rPr>
          <w:rtl/>
        </w:rPr>
        <w:t>:</w:t>
      </w:r>
      <w:r w:rsidRPr="00846600">
        <w:rPr>
          <w:rtl/>
        </w:rPr>
        <w:t xml:space="preserve"> 103 / 3.</w:t>
      </w:r>
    </w:p>
    <w:p w:rsidR="00BF578A" w:rsidRPr="00846600" w:rsidRDefault="00BF578A" w:rsidP="00BF578A">
      <w:pPr>
        <w:pStyle w:val="libFootnote0"/>
        <w:rPr>
          <w:rtl/>
        </w:rPr>
      </w:pPr>
      <w:r w:rsidRPr="00846600">
        <w:rPr>
          <w:rtl/>
        </w:rPr>
        <w:t>(12) رجال ابن داود</w:t>
      </w:r>
      <w:r>
        <w:rPr>
          <w:rtl/>
        </w:rPr>
        <w:t>:</w:t>
      </w:r>
      <w:r w:rsidRPr="00846600">
        <w:rPr>
          <w:rtl/>
        </w:rPr>
        <w:t xml:space="preserve"> 79 / 468.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ابن عبد الله والحميري جميعا</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البزنطي</w:t>
      </w:r>
      <w:r>
        <w:rPr>
          <w:rStyle w:val="libBold2Char"/>
          <w:rtl/>
        </w:rPr>
        <w:t>،</w:t>
      </w:r>
      <w:r w:rsidRPr="00BF578A">
        <w:rPr>
          <w:rStyle w:val="libBold2Char"/>
          <w:rtl/>
        </w:rPr>
        <w:t xml:space="preserve"> عن عبد الكريم بن عمرو</w:t>
      </w:r>
      <w:r>
        <w:rPr>
          <w:rStyle w:val="libBold2Char"/>
          <w:rtl/>
        </w:rPr>
        <w:t>،</w:t>
      </w:r>
      <w:r w:rsidRPr="00BF578A">
        <w:rPr>
          <w:rStyle w:val="libBold2Char"/>
          <w:rtl/>
        </w:rPr>
        <w:t xml:space="preserve"> عن الحسين بن حمّاد الكوفي</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الطريق صحيح</w:t>
      </w:r>
      <w:r>
        <w:rPr>
          <w:rtl/>
        </w:rPr>
        <w:t>،</w:t>
      </w:r>
      <w:r w:rsidRPr="00846600">
        <w:rPr>
          <w:rtl/>
        </w:rPr>
        <w:t xml:space="preserve"> والحسين يروي عنه ابن أبي عمير كما في التهذيب في باب كراهية المسألة من كتاب الزكاة </w:t>
      </w:r>
      <w:r w:rsidRPr="00BF578A">
        <w:rPr>
          <w:rStyle w:val="libFootnotenumChar"/>
          <w:rtl/>
        </w:rPr>
        <w:t>(2)</w:t>
      </w:r>
      <w:r>
        <w:rPr>
          <w:rtl/>
        </w:rPr>
        <w:t>،</w:t>
      </w:r>
      <w:r w:rsidRPr="00846600">
        <w:rPr>
          <w:rtl/>
        </w:rPr>
        <w:t xml:space="preserve"> والبزنطي</w:t>
      </w:r>
      <w:r>
        <w:rPr>
          <w:rFonts w:hint="cs"/>
          <w:rtl/>
        </w:rPr>
        <w:t xml:space="preserve"> </w:t>
      </w:r>
      <w:r w:rsidRPr="00846600">
        <w:rPr>
          <w:rtl/>
        </w:rPr>
        <w:t xml:space="preserve">كما صرّح به الأستاذ في التعليقة </w:t>
      </w:r>
      <w:r w:rsidRPr="00BF578A">
        <w:rPr>
          <w:rStyle w:val="libFootnotenumChar"/>
          <w:rtl/>
        </w:rPr>
        <w:t>(3)</w:t>
      </w:r>
      <w:r>
        <w:rPr>
          <w:rtl/>
        </w:rPr>
        <w:t>،</w:t>
      </w:r>
      <w:r w:rsidRPr="00846600">
        <w:rPr>
          <w:rtl/>
        </w:rPr>
        <w:t xml:space="preserve"> وأبان بن عثمان في التهذيب في باب المحرم يقبّل امرأته </w:t>
      </w:r>
      <w:r w:rsidRPr="00BF578A">
        <w:rPr>
          <w:rStyle w:val="libFootnotenumChar"/>
          <w:rtl/>
        </w:rPr>
        <w:t>(4)</w:t>
      </w:r>
      <w:r>
        <w:rPr>
          <w:rtl/>
        </w:rPr>
        <w:t>،</w:t>
      </w:r>
      <w:r w:rsidRPr="00846600">
        <w:rPr>
          <w:rtl/>
        </w:rPr>
        <w:t xml:space="preserve"> وفي باب الكفارة عن خطأ المحرم </w:t>
      </w:r>
      <w:r w:rsidRPr="00BF578A">
        <w:rPr>
          <w:rStyle w:val="libFootnotenumChar"/>
          <w:rtl/>
        </w:rPr>
        <w:t>(5)</w:t>
      </w:r>
      <w:r>
        <w:rPr>
          <w:rtl/>
        </w:rPr>
        <w:t>،</w:t>
      </w:r>
      <w:r w:rsidRPr="00846600">
        <w:rPr>
          <w:rtl/>
        </w:rPr>
        <w:t xml:space="preserve"> وهؤلاء من أصحاب الإجماع</w:t>
      </w:r>
      <w:r>
        <w:rPr>
          <w:rtl/>
        </w:rPr>
        <w:t>،</w:t>
      </w:r>
      <w:r w:rsidRPr="00846600">
        <w:rPr>
          <w:rtl/>
        </w:rPr>
        <w:t xml:space="preserve"> ولا يروي الأولان إلاّ عن الثقة.</w:t>
      </w:r>
    </w:p>
    <w:p w:rsidR="00BF578A" w:rsidRPr="00846600" w:rsidRDefault="00BF578A" w:rsidP="00BF578A">
      <w:pPr>
        <w:pStyle w:val="libNormal"/>
        <w:rPr>
          <w:rtl/>
        </w:rPr>
      </w:pPr>
      <w:r w:rsidRPr="00846600">
        <w:rPr>
          <w:rtl/>
        </w:rPr>
        <w:t>ومن الأجلاّء</w:t>
      </w:r>
      <w:r>
        <w:rPr>
          <w:rtl/>
        </w:rPr>
        <w:t>:</w:t>
      </w:r>
      <w:r w:rsidRPr="00846600">
        <w:rPr>
          <w:rtl/>
        </w:rPr>
        <w:t xml:space="preserve"> عبد الله بن مسكان كثيرا </w:t>
      </w:r>
      <w:r w:rsidRPr="00BF578A">
        <w:rPr>
          <w:rStyle w:val="libFootnotenumChar"/>
          <w:rtl/>
        </w:rPr>
        <w:t>(6)</w:t>
      </w:r>
      <w:r>
        <w:rPr>
          <w:rtl/>
        </w:rPr>
        <w:t>،</w:t>
      </w:r>
      <w:r w:rsidRPr="00846600">
        <w:rPr>
          <w:rtl/>
        </w:rPr>
        <w:t xml:space="preserve"> والحسين بن محمّد بن سماعة </w:t>
      </w:r>
      <w:r w:rsidRPr="00BF578A">
        <w:rPr>
          <w:rStyle w:val="libFootnotenumChar"/>
          <w:rtl/>
        </w:rPr>
        <w:t>(7)</w:t>
      </w:r>
      <w:r>
        <w:rPr>
          <w:rtl/>
        </w:rPr>
        <w:t>،</w:t>
      </w:r>
      <w:r w:rsidRPr="00846600">
        <w:rPr>
          <w:rtl/>
        </w:rPr>
        <w:t xml:space="preserve"> وأبو مالك الحضرمي </w:t>
      </w:r>
      <w:r w:rsidRPr="00BF578A">
        <w:rPr>
          <w:rStyle w:val="libFootnotenumChar"/>
          <w:rtl/>
        </w:rPr>
        <w:t>(8)</w:t>
      </w:r>
      <w:r>
        <w:rPr>
          <w:rtl/>
        </w:rPr>
        <w:t>،</w:t>
      </w:r>
      <w:r w:rsidRPr="00846600">
        <w:rPr>
          <w:rtl/>
        </w:rPr>
        <w:t xml:space="preserve"> وموسى بن سعدان </w:t>
      </w:r>
      <w:r w:rsidRPr="00BF578A">
        <w:rPr>
          <w:rStyle w:val="libFootnotenumChar"/>
          <w:rtl/>
        </w:rPr>
        <w:t>(9)</w:t>
      </w:r>
      <w:r>
        <w:rPr>
          <w:rtl/>
        </w:rPr>
        <w:t>،</w:t>
      </w:r>
      <w:r w:rsidRPr="00846600">
        <w:rPr>
          <w:rtl/>
        </w:rPr>
        <w:t xml:space="preserve"> وحميد بن زياد </w:t>
      </w:r>
      <w:r w:rsidRPr="00BF578A">
        <w:rPr>
          <w:rStyle w:val="libFootnotenumChar"/>
          <w:rtl/>
        </w:rPr>
        <w:t>(10)</w:t>
      </w:r>
      <w:r>
        <w:rPr>
          <w:rtl/>
        </w:rPr>
        <w:t>،</w:t>
      </w:r>
      <w:r w:rsidRPr="00846600">
        <w:rPr>
          <w:rtl/>
        </w:rPr>
        <w:t xml:space="preserve"> وعبد الصمد الذي روى أحمد بن محمّد بن عيسى عنه عنه </w:t>
      </w:r>
      <w:r w:rsidRPr="00BF578A">
        <w:rPr>
          <w:rStyle w:val="libFootnotenumChar"/>
          <w:rtl/>
        </w:rPr>
        <w:t>(11)</w:t>
      </w:r>
      <w:r>
        <w:rPr>
          <w:rtl/>
        </w:rPr>
        <w:t>،</w:t>
      </w:r>
      <w:r w:rsidRPr="00846600">
        <w:rPr>
          <w:rtl/>
        </w:rPr>
        <w:t xml:space="preserve"> وإبراهيم بن مهزم </w:t>
      </w:r>
      <w:r w:rsidRPr="00BF578A">
        <w:rPr>
          <w:rStyle w:val="libFootnotenumChar"/>
          <w:rtl/>
        </w:rPr>
        <w:t>(12)</w:t>
      </w:r>
      <w:r>
        <w:rPr>
          <w:rtl/>
        </w:rPr>
        <w:t>،</w:t>
      </w:r>
      <w:r w:rsidRPr="00846600">
        <w:rPr>
          <w:rtl/>
        </w:rPr>
        <w:t xml:space="preserve"> وعبيس بن هشام </w:t>
      </w:r>
      <w:r w:rsidRPr="00BF578A">
        <w:rPr>
          <w:rStyle w:val="libFootnotenumChar"/>
          <w:rtl/>
        </w:rPr>
        <w:t>(13)</w:t>
      </w:r>
      <w:r>
        <w:rPr>
          <w:rtl/>
        </w:rPr>
        <w:t>،</w:t>
      </w:r>
      <w:r w:rsidRPr="00846600">
        <w:rPr>
          <w:rtl/>
        </w:rPr>
        <w:t xml:space="preserve"> وداود بن حصين </w:t>
      </w:r>
      <w:r w:rsidRPr="00BF578A">
        <w:rPr>
          <w:rStyle w:val="libFootnotenumChar"/>
          <w:rtl/>
        </w:rPr>
        <w:t>(14)</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57</w:t>
      </w:r>
      <w:r>
        <w:rPr>
          <w:rtl/>
        </w:rPr>
        <w:t>،</w:t>
      </w:r>
      <w:r w:rsidRPr="00846600">
        <w:rPr>
          <w:rtl/>
        </w:rPr>
        <w:t xml:space="preserve"> من المشيخة.</w:t>
      </w:r>
    </w:p>
    <w:p w:rsidR="00BF578A" w:rsidRPr="00846600" w:rsidRDefault="00BF578A" w:rsidP="00BF578A">
      <w:pPr>
        <w:pStyle w:val="libFootnote0"/>
        <w:rPr>
          <w:rtl/>
        </w:rPr>
      </w:pPr>
      <w:r w:rsidRPr="00846600">
        <w:rPr>
          <w:rtl/>
        </w:rPr>
        <w:t>(2) الكافي 4</w:t>
      </w:r>
      <w:r>
        <w:rPr>
          <w:rtl/>
        </w:rPr>
        <w:t>:</w:t>
      </w:r>
      <w:r w:rsidRPr="00846600">
        <w:rPr>
          <w:rtl/>
        </w:rPr>
        <w:t xml:space="preserve"> 20 / 1.</w:t>
      </w:r>
    </w:p>
    <w:p w:rsidR="00BF578A" w:rsidRPr="00846600" w:rsidRDefault="00BF578A" w:rsidP="00BF578A">
      <w:pPr>
        <w:pStyle w:val="libFootnote0"/>
        <w:rPr>
          <w:rtl/>
        </w:rPr>
      </w:pPr>
      <w:r w:rsidRPr="00846600">
        <w:rPr>
          <w:rtl/>
        </w:rPr>
        <w:t>(3) تعليقة البهبهاني</w:t>
      </w:r>
      <w:r>
        <w:rPr>
          <w:rtl/>
        </w:rPr>
        <w:t>:</w:t>
      </w:r>
      <w:r w:rsidRPr="00846600">
        <w:rPr>
          <w:rtl/>
        </w:rPr>
        <w:t xml:space="preserve"> 116.</w:t>
      </w:r>
    </w:p>
    <w:p w:rsidR="00BF578A" w:rsidRPr="00846600" w:rsidRDefault="00BF578A" w:rsidP="00BF578A">
      <w:pPr>
        <w:pStyle w:val="libFootnote0"/>
        <w:rPr>
          <w:rtl/>
        </w:rPr>
      </w:pPr>
      <w:r w:rsidRPr="00846600">
        <w:rPr>
          <w:rtl/>
        </w:rPr>
        <w:t>(4) لم نظفر باسم الباب المذكور في التهذيب بل هو في الكافي 4</w:t>
      </w:r>
      <w:r>
        <w:rPr>
          <w:rtl/>
        </w:rPr>
        <w:t>:</w:t>
      </w:r>
      <w:r w:rsidRPr="00846600">
        <w:rPr>
          <w:rtl/>
        </w:rPr>
        <w:t xml:space="preserve"> 377 / 9 والظاهر ان أصل الاشتباه من جامع الرواة 1</w:t>
      </w:r>
      <w:r>
        <w:rPr>
          <w:rtl/>
        </w:rPr>
        <w:t>:</w:t>
      </w:r>
      <w:r w:rsidRPr="00846600">
        <w:rPr>
          <w:rtl/>
        </w:rPr>
        <w:t xml:space="preserve"> 237 إذ ذكر هذا الباب في التهذيب أيضا</w:t>
      </w:r>
      <w:r>
        <w:rPr>
          <w:rtl/>
        </w:rPr>
        <w:t>،</w:t>
      </w:r>
      <w:r w:rsidRPr="00846600">
        <w:rPr>
          <w:rtl/>
        </w:rPr>
        <w:t xml:space="preserve"> فلاحظ.</w:t>
      </w:r>
    </w:p>
    <w:p w:rsidR="00BF578A" w:rsidRPr="00846600" w:rsidRDefault="00BF578A" w:rsidP="00BF578A">
      <w:pPr>
        <w:pStyle w:val="libFootnote0"/>
        <w:rPr>
          <w:rtl/>
        </w:rPr>
      </w:pPr>
      <w:r w:rsidRPr="00846600">
        <w:rPr>
          <w:rtl/>
        </w:rPr>
        <w:t>(5) تهذيب الأحكام 5</w:t>
      </w:r>
      <w:r>
        <w:rPr>
          <w:rtl/>
        </w:rPr>
        <w:t>:</w:t>
      </w:r>
      <w:r w:rsidRPr="00846600">
        <w:rPr>
          <w:rtl/>
        </w:rPr>
        <w:t xml:space="preserve"> 328 / 1127.</w:t>
      </w:r>
    </w:p>
    <w:p w:rsidR="00BF578A" w:rsidRPr="00846600" w:rsidRDefault="00BF578A" w:rsidP="00BF578A">
      <w:pPr>
        <w:pStyle w:val="libFootnote0"/>
        <w:rPr>
          <w:rtl/>
        </w:rPr>
      </w:pPr>
      <w:r w:rsidRPr="00846600">
        <w:rPr>
          <w:rtl/>
        </w:rPr>
        <w:t>(6) تهذيب الأحكام 2</w:t>
      </w:r>
      <w:r>
        <w:rPr>
          <w:rtl/>
        </w:rPr>
        <w:t>:</w:t>
      </w:r>
      <w:r w:rsidRPr="00846600">
        <w:rPr>
          <w:rtl/>
        </w:rPr>
        <w:t xml:space="preserve"> 312 / 1269.</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258 / 1028.</w:t>
      </w:r>
    </w:p>
    <w:p w:rsidR="00BF578A" w:rsidRPr="00846600" w:rsidRDefault="00BF578A" w:rsidP="00BF578A">
      <w:pPr>
        <w:pStyle w:val="libFootnote0"/>
        <w:rPr>
          <w:rtl/>
        </w:rPr>
      </w:pPr>
      <w:r w:rsidRPr="00846600">
        <w:rPr>
          <w:rtl/>
        </w:rPr>
        <w:t>(8) تهذيب الأحكام 2</w:t>
      </w:r>
      <w:r>
        <w:rPr>
          <w:rtl/>
        </w:rPr>
        <w:t>:</w:t>
      </w:r>
      <w:r w:rsidRPr="00846600">
        <w:rPr>
          <w:rtl/>
        </w:rPr>
        <w:t xml:space="preserve"> 302 / 1219.</w:t>
      </w:r>
    </w:p>
    <w:p w:rsidR="00BF578A" w:rsidRPr="00846600" w:rsidRDefault="00BF578A" w:rsidP="00BF578A">
      <w:pPr>
        <w:pStyle w:val="libFootnote0"/>
        <w:rPr>
          <w:rtl/>
        </w:rPr>
      </w:pPr>
      <w:r w:rsidRPr="00846600">
        <w:rPr>
          <w:rtl/>
        </w:rPr>
        <w:t>(9) تهذيب الأحكام 3</w:t>
      </w:r>
      <w:r>
        <w:rPr>
          <w:rtl/>
        </w:rPr>
        <w:t>:</w:t>
      </w:r>
      <w:r w:rsidRPr="00846600">
        <w:rPr>
          <w:rtl/>
        </w:rPr>
        <w:t xml:space="preserve"> 302 / 922.</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571 / 1.</w:t>
      </w:r>
    </w:p>
    <w:p w:rsidR="00BF578A" w:rsidRPr="00846600" w:rsidRDefault="00BF578A" w:rsidP="00BF578A">
      <w:pPr>
        <w:pStyle w:val="libFootnote0"/>
        <w:rPr>
          <w:rtl/>
        </w:rPr>
      </w:pPr>
      <w:r w:rsidRPr="00846600">
        <w:rPr>
          <w:rtl/>
        </w:rPr>
        <w:t>(11) تهذيب الأحكام 7</w:t>
      </w:r>
      <w:r>
        <w:rPr>
          <w:rtl/>
        </w:rPr>
        <w:t>:</w:t>
      </w:r>
      <w:r w:rsidRPr="00846600">
        <w:rPr>
          <w:rtl/>
        </w:rPr>
        <w:t xml:space="preserve"> 442 / 1767.</w:t>
      </w:r>
    </w:p>
    <w:p w:rsidR="00BF578A" w:rsidRPr="00846600" w:rsidRDefault="00BF578A" w:rsidP="00BF578A">
      <w:pPr>
        <w:pStyle w:val="libFootnote0"/>
        <w:rPr>
          <w:rtl/>
        </w:rPr>
      </w:pPr>
      <w:r w:rsidRPr="00846600">
        <w:rPr>
          <w:rtl/>
        </w:rPr>
        <w:t>(12) رجال النجاشي</w:t>
      </w:r>
      <w:r>
        <w:rPr>
          <w:rtl/>
        </w:rPr>
        <w:t>:</w:t>
      </w:r>
      <w:r w:rsidRPr="00846600">
        <w:rPr>
          <w:rtl/>
        </w:rPr>
        <w:t xml:space="preserve"> 55 / 134.</w:t>
      </w:r>
    </w:p>
    <w:p w:rsidR="00BF578A" w:rsidRPr="00846600" w:rsidRDefault="00BF578A" w:rsidP="00BF578A">
      <w:pPr>
        <w:pStyle w:val="libFootnote0"/>
        <w:rPr>
          <w:rtl/>
        </w:rPr>
      </w:pPr>
      <w:r w:rsidRPr="00846600">
        <w:rPr>
          <w:rtl/>
        </w:rPr>
        <w:t>(13) تعليقة البهبهاني</w:t>
      </w:r>
      <w:r>
        <w:rPr>
          <w:rtl/>
        </w:rPr>
        <w:t>:</w:t>
      </w:r>
      <w:r w:rsidRPr="00846600">
        <w:rPr>
          <w:rtl/>
        </w:rPr>
        <w:t xml:space="preserve"> 116.</w:t>
      </w:r>
    </w:p>
    <w:p w:rsidR="00BF578A" w:rsidRPr="00846600" w:rsidRDefault="00BF578A" w:rsidP="00BF578A">
      <w:pPr>
        <w:pStyle w:val="libFootnote0"/>
        <w:rPr>
          <w:rtl/>
        </w:rPr>
      </w:pPr>
      <w:r w:rsidRPr="00846600">
        <w:rPr>
          <w:rtl/>
        </w:rPr>
        <w:t>(14) رجال النجاشي</w:t>
      </w:r>
      <w:r>
        <w:rPr>
          <w:rtl/>
        </w:rPr>
        <w:t>:</w:t>
      </w:r>
      <w:r w:rsidRPr="00846600">
        <w:rPr>
          <w:rtl/>
        </w:rPr>
        <w:t xml:space="preserve"> 55 / 124.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وعبد الكريم بن عمرو </w:t>
      </w:r>
      <w:r w:rsidRPr="00BF578A">
        <w:rPr>
          <w:rStyle w:val="libFootnotenumChar"/>
          <w:rtl/>
        </w:rPr>
        <w:t>(1)</w:t>
      </w:r>
      <w:r>
        <w:rPr>
          <w:rtl/>
        </w:rPr>
        <w:t>،</w:t>
      </w:r>
      <w:r w:rsidRPr="00846600">
        <w:rPr>
          <w:rtl/>
        </w:rPr>
        <w:t xml:space="preserve"> وذكر في الفهرست كتابه والطريق إليه </w:t>
      </w:r>
      <w:r w:rsidRPr="00BF578A">
        <w:rPr>
          <w:rStyle w:val="libFootnotenumChar"/>
          <w:rtl/>
        </w:rPr>
        <w:t>(2)</w:t>
      </w:r>
      <w:r>
        <w:rPr>
          <w:rtl/>
        </w:rPr>
        <w:t>،</w:t>
      </w:r>
      <w:r w:rsidRPr="00846600">
        <w:rPr>
          <w:rtl/>
        </w:rPr>
        <w:t xml:space="preserve"> كما أن الصدوق عدّه من الكتب المعتمدة</w:t>
      </w:r>
      <w:r>
        <w:rPr>
          <w:rtl/>
        </w:rPr>
        <w:t>،</w:t>
      </w:r>
      <w:r w:rsidRPr="00846600">
        <w:rPr>
          <w:rtl/>
        </w:rPr>
        <w:t xml:space="preserve"> مع أنّ وجود البزنطي في الطريق كاف للحكم بصحّة حديثه.</w:t>
      </w:r>
    </w:p>
    <w:p w:rsidR="00BF578A" w:rsidRPr="00846600" w:rsidRDefault="00BF578A" w:rsidP="00BF578A">
      <w:pPr>
        <w:pStyle w:val="libNormal"/>
        <w:rPr>
          <w:rtl/>
          <w:lang w:bidi="fa-IR"/>
        </w:rPr>
      </w:pPr>
      <w:r w:rsidRPr="00BF578A">
        <w:rPr>
          <w:rStyle w:val="libBold2Char"/>
          <w:rtl/>
        </w:rPr>
        <w:t>[86] فو</w:t>
      </w:r>
      <w:r>
        <w:rPr>
          <w:rStyle w:val="libBold2Char"/>
          <w:rtl/>
        </w:rPr>
        <w:t xml:space="preserve"> - </w:t>
      </w:r>
      <w:r w:rsidRPr="00BF578A">
        <w:rPr>
          <w:rStyle w:val="libBold2Char"/>
          <w:rtl/>
        </w:rPr>
        <w:t>وإلى الحسين بن زيد</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محمّد ابن يحيى العطار</w:t>
      </w:r>
      <w:r>
        <w:rPr>
          <w:rStyle w:val="libBold2Char"/>
          <w:rtl/>
        </w:rPr>
        <w:t>،</w:t>
      </w:r>
      <w:r w:rsidRPr="00BF578A">
        <w:rPr>
          <w:rStyle w:val="libBold2Char"/>
          <w:rtl/>
        </w:rPr>
        <w:t xml:space="preserve"> عن أيوب بن نوح</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 الحسين بن زيد بن علي بن الحسين بن علي بن أبي طالب</w:t>
      </w:r>
      <w:r w:rsidRPr="00846600">
        <w:rPr>
          <w:rtl/>
          <w:lang w:bidi="fa-IR"/>
        </w:rPr>
        <w:t xml:space="preserve"> </w:t>
      </w:r>
      <w:r w:rsidRPr="00BF578A">
        <w:rPr>
          <w:rStyle w:val="libFootnotenumChar"/>
          <w:rtl/>
        </w:rPr>
        <w:t>(3)</w:t>
      </w:r>
      <w:r w:rsidRPr="00846600">
        <w:rPr>
          <w:rtl/>
          <w:lang w:bidi="fa-IR"/>
        </w:rPr>
        <w:t xml:space="preserve"> </w:t>
      </w:r>
      <w:r w:rsidRPr="00BF578A">
        <w:rPr>
          <w:rStyle w:val="libAlaemChar"/>
          <w:rtl/>
        </w:rPr>
        <w:t>عليهم‌السلام</w:t>
      </w:r>
      <w:r>
        <w:rPr>
          <w:rtl/>
          <w:lang w:bidi="fa-IR"/>
        </w:rPr>
        <w:t>.</w:t>
      </w:r>
    </w:p>
    <w:p w:rsidR="00BF578A" w:rsidRPr="00846600" w:rsidRDefault="00BF578A" w:rsidP="00BF578A">
      <w:pPr>
        <w:pStyle w:val="libNormal"/>
        <w:rPr>
          <w:rtl/>
          <w:lang w:bidi="fa-IR"/>
        </w:rPr>
      </w:pPr>
      <w:r w:rsidRPr="00846600">
        <w:rPr>
          <w:rtl/>
          <w:lang w:bidi="fa-IR"/>
        </w:rPr>
        <w:t>رجال السند من الأجلاّء</w:t>
      </w:r>
      <w:r>
        <w:rPr>
          <w:rtl/>
          <w:lang w:bidi="fa-IR"/>
        </w:rPr>
        <w:t>،</w:t>
      </w:r>
      <w:r w:rsidRPr="00846600">
        <w:rPr>
          <w:rtl/>
          <w:lang w:bidi="fa-IR"/>
        </w:rPr>
        <w:t xml:space="preserve"> والحسين هو الملقب بذي الدمعة</w:t>
      </w:r>
      <w:r>
        <w:rPr>
          <w:rtl/>
          <w:lang w:bidi="fa-IR"/>
        </w:rPr>
        <w:t>،</w:t>
      </w:r>
      <w:r w:rsidRPr="00846600">
        <w:rPr>
          <w:rtl/>
          <w:lang w:bidi="fa-IR"/>
        </w:rPr>
        <w:t xml:space="preserve"> كان أبو عبد الله </w:t>
      </w:r>
      <w:r w:rsidRPr="00BF578A">
        <w:rPr>
          <w:rStyle w:val="libAlaemChar"/>
          <w:rtl/>
        </w:rPr>
        <w:t>عليه‌السلام</w:t>
      </w:r>
      <w:r w:rsidRPr="00846600">
        <w:rPr>
          <w:rtl/>
          <w:lang w:bidi="fa-IR"/>
        </w:rPr>
        <w:t xml:space="preserve"> تبنّاه وربّاه وزوّجه بنت الأرقط كما في النجاشي </w:t>
      </w:r>
      <w:r w:rsidRPr="00BF578A">
        <w:rPr>
          <w:rStyle w:val="libFootnotenumChar"/>
          <w:rtl/>
        </w:rPr>
        <w:t>(4)</w:t>
      </w:r>
      <w:r>
        <w:rPr>
          <w:rtl/>
          <w:lang w:bidi="fa-IR"/>
        </w:rPr>
        <w:t>،</w:t>
      </w:r>
      <w:r w:rsidRPr="00846600">
        <w:rPr>
          <w:rtl/>
          <w:lang w:bidi="fa-IR"/>
        </w:rPr>
        <w:t xml:space="preserve"> وفي جملة من كتب الأنساب يكنّى</w:t>
      </w:r>
      <w:r>
        <w:rPr>
          <w:rtl/>
          <w:lang w:bidi="fa-IR"/>
        </w:rPr>
        <w:t>:</w:t>
      </w:r>
      <w:r w:rsidRPr="00846600">
        <w:rPr>
          <w:rtl/>
          <w:lang w:bidi="fa-IR"/>
        </w:rPr>
        <w:t xml:space="preserve"> بأبي عاتقة</w:t>
      </w:r>
      <w:r>
        <w:rPr>
          <w:rtl/>
          <w:lang w:bidi="fa-IR"/>
        </w:rPr>
        <w:t>،</w:t>
      </w:r>
      <w:r w:rsidRPr="00846600">
        <w:rPr>
          <w:rtl/>
          <w:lang w:bidi="fa-IR"/>
        </w:rPr>
        <w:t xml:space="preserve"> وإنّما لقب بذي الدمعة لبكائه في تهجده في صلاة الليل</w:t>
      </w:r>
      <w:r>
        <w:rPr>
          <w:rtl/>
          <w:lang w:bidi="fa-IR"/>
        </w:rPr>
        <w:t>،</w:t>
      </w:r>
      <w:r w:rsidRPr="00846600">
        <w:rPr>
          <w:rtl/>
          <w:lang w:bidi="fa-IR"/>
        </w:rPr>
        <w:t xml:space="preserve"> وربّاه الصادق </w:t>
      </w:r>
      <w:r w:rsidRPr="00BF578A">
        <w:rPr>
          <w:rStyle w:val="libAlaemChar"/>
          <w:rtl/>
        </w:rPr>
        <w:t>عليه‌السلام</w:t>
      </w:r>
      <w:r w:rsidRPr="00846600">
        <w:rPr>
          <w:rtl/>
          <w:lang w:bidi="fa-IR"/>
        </w:rPr>
        <w:t xml:space="preserve"> فأورثه علما جمّا</w:t>
      </w:r>
      <w:r>
        <w:rPr>
          <w:rtl/>
          <w:lang w:bidi="fa-IR"/>
        </w:rPr>
        <w:t>،</w:t>
      </w:r>
      <w:r w:rsidRPr="00846600">
        <w:rPr>
          <w:rtl/>
          <w:lang w:bidi="fa-IR"/>
        </w:rPr>
        <w:t xml:space="preserve"> وكان زاهدا</w:t>
      </w:r>
      <w:r>
        <w:rPr>
          <w:rtl/>
          <w:lang w:bidi="fa-IR"/>
        </w:rPr>
        <w:t>،</w:t>
      </w:r>
      <w:r w:rsidRPr="00846600">
        <w:rPr>
          <w:rtl/>
          <w:lang w:bidi="fa-IR"/>
        </w:rPr>
        <w:t xml:space="preserve"> توفي سنة 135 </w:t>
      </w:r>
      <w:r w:rsidRPr="00BF578A">
        <w:rPr>
          <w:rStyle w:val="libFootnotenumChar"/>
          <w:rtl/>
        </w:rPr>
        <w:t>(5)</w:t>
      </w:r>
      <w:r>
        <w:rPr>
          <w:rtl/>
          <w:lang w:bidi="fa-IR"/>
        </w:rPr>
        <w:t>.</w:t>
      </w:r>
    </w:p>
    <w:p w:rsidR="00BF578A" w:rsidRPr="00846600" w:rsidRDefault="00BF578A" w:rsidP="00BF578A">
      <w:pPr>
        <w:pStyle w:val="libNormal"/>
        <w:rPr>
          <w:rtl/>
          <w:lang w:bidi="fa-IR"/>
        </w:rPr>
      </w:pPr>
      <w:r w:rsidRPr="00846600">
        <w:rPr>
          <w:rtl/>
          <w:lang w:bidi="fa-IR"/>
        </w:rPr>
        <w:t>وفي رياض العلماء</w:t>
      </w:r>
      <w:r>
        <w:rPr>
          <w:rtl/>
          <w:lang w:bidi="fa-IR"/>
        </w:rPr>
        <w:t>:</w:t>
      </w:r>
      <w:r w:rsidRPr="00846600">
        <w:rPr>
          <w:rtl/>
          <w:lang w:bidi="fa-IR"/>
        </w:rPr>
        <w:t xml:space="preserve"> ويروي عنه غير ابن أبي عمير</w:t>
      </w:r>
      <w:r>
        <w:rPr>
          <w:rtl/>
          <w:lang w:bidi="fa-IR"/>
        </w:rPr>
        <w:t>:</w:t>
      </w:r>
      <w:r w:rsidRPr="00846600">
        <w:rPr>
          <w:rtl/>
          <w:lang w:bidi="fa-IR"/>
        </w:rPr>
        <w:t xml:space="preserve"> يونس بن عبد الرحمن كما في الكافي في باب وجوه النكاح </w:t>
      </w:r>
      <w:r w:rsidRPr="00BF578A">
        <w:rPr>
          <w:rStyle w:val="libFootnotenumChar"/>
          <w:rtl/>
        </w:rPr>
        <w:t>(6)</w:t>
      </w:r>
      <w:r>
        <w:rPr>
          <w:rtl/>
          <w:lang w:bidi="fa-IR"/>
        </w:rPr>
        <w:t>،</w:t>
      </w:r>
      <w:r w:rsidRPr="00846600">
        <w:rPr>
          <w:rtl/>
          <w:lang w:bidi="fa-IR"/>
        </w:rPr>
        <w:t xml:space="preserve"> وأبان بن عثمان في باب صوم كفّارة اليمين </w:t>
      </w:r>
      <w:r w:rsidRPr="00BF578A">
        <w:rPr>
          <w:rStyle w:val="libFootnotenumChar"/>
          <w:rtl/>
        </w:rPr>
        <w:t>(7)</w:t>
      </w:r>
      <w:r>
        <w:rPr>
          <w:rtl/>
          <w:lang w:bidi="fa-IR"/>
        </w:rPr>
        <w:t>،</w:t>
      </w:r>
      <w:r w:rsidRPr="00846600">
        <w:rPr>
          <w:rtl/>
          <w:lang w:bidi="fa-IR"/>
        </w:rPr>
        <w:t xml:space="preserve"> وخلف بن حمّاد </w:t>
      </w:r>
      <w:r w:rsidRPr="00BF578A">
        <w:rPr>
          <w:rStyle w:val="libFootnotenumChar"/>
          <w:rtl/>
        </w:rPr>
        <w:t>(8)</w:t>
      </w:r>
      <w:r>
        <w:rPr>
          <w:rtl/>
          <w:lang w:bidi="fa-IR"/>
        </w:rPr>
        <w:t>،</w:t>
      </w:r>
      <w:r w:rsidRPr="00846600">
        <w:rPr>
          <w:rtl/>
          <w:lang w:bidi="fa-IR"/>
        </w:rPr>
        <w:t xml:space="preserve"> وعلي بن أسباط </w:t>
      </w:r>
      <w:r w:rsidRPr="00BF578A">
        <w:rPr>
          <w:rStyle w:val="libFootnotenumChar"/>
          <w:rtl/>
        </w:rPr>
        <w:t>(9)</w:t>
      </w:r>
      <w:r>
        <w:rPr>
          <w:rtl/>
          <w:lang w:bidi="fa-IR"/>
        </w:rPr>
        <w:t>،</w:t>
      </w:r>
      <w:r w:rsidRPr="00846600">
        <w:rPr>
          <w:rtl/>
          <w:lang w:bidi="fa-IR"/>
        </w:rPr>
        <w:t xml:space="preserve"> وغيرهم </w:t>
      </w:r>
      <w:r w:rsidRPr="00BF578A">
        <w:rPr>
          <w:rStyle w:val="libFootnotenumChar"/>
          <w:rtl/>
        </w:rPr>
        <w:t>(10)</w:t>
      </w:r>
      <w:r>
        <w:rPr>
          <w:rtl/>
          <w:lang w:bidi="fa-IR"/>
        </w:rPr>
        <w:t>،</w:t>
      </w:r>
      <w:r w:rsidRPr="00846600">
        <w:rPr>
          <w:rtl/>
          <w:lang w:bidi="fa-IR"/>
        </w:rPr>
        <w:t xml:space="preserve"> فظهر أنّه لا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2</w:t>
      </w:r>
      <w:r>
        <w:rPr>
          <w:rtl/>
        </w:rPr>
        <w:t>:</w:t>
      </w:r>
      <w:r w:rsidRPr="00846600">
        <w:rPr>
          <w:rtl/>
        </w:rPr>
        <w:t xml:space="preserve"> 148 / 579.</w:t>
      </w:r>
    </w:p>
    <w:p w:rsidR="00BF578A" w:rsidRPr="00846600" w:rsidRDefault="00BF578A" w:rsidP="00BF578A">
      <w:pPr>
        <w:pStyle w:val="libFootnote0"/>
        <w:rPr>
          <w:rtl/>
        </w:rPr>
      </w:pPr>
      <w:r w:rsidRPr="00846600">
        <w:rPr>
          <w:rtl/>
        </w:rPr>
        <w:t>(2) فهرست الشيخ</w:t>
      </w:r>
      <w:r>
        <w:rPr>
          <w:rtl/>
        </w:rPr>
        <w:t>:</w:t>
      </w:r>
      <w:r w:rsidRPr="00846600">
        <w:rPr>
          <w:rtl/>
        </w:rPr>
        <w:t xml:space="preserve"> 57 / 217.</w:t>
      </w:r>
    </w:p>
    <w:p w:rsidR="00BF578A" w:rsidRPr="00846600" w:rsidRDefault="00BF578A" w:rsidP="00BF578A">
      <w:pPr>
        <w:pStyle w:val="libFootnote0"/>
        <w:rPr>
          <w:rtl/>
        </w:rPr>
      </w:pPr>
      <w:r w:rsidRPr="00846600">
        <w:rPr>
          <w:rtl/>
        </w:rPr>
        <w:t>(3) الفقيه 4</w:t>
      </w:r>
      <w:r>
        <w:rPr>
          <w:rtl/>
        </w:rPr>
        <w:t>:</w:t>
      </w:r>
      <w:r w:rsidRPr="00846600">
        <w:rPr>
          <w:rtl/>
        </w:rPr>
        <w:t xml:space="preserve"> 123</w:t>
      </w:r>
      <w:r>
        <w:rPr>
          <w:rtl/>
        </w:rPr>
        <w:t>،</w:t>
      </w:r>
      <w:r w:rsidRPr="00846600">
        <w:rPr>
          <w:rtl/>
        </w:rPr>
        <w:t xml:space="preserve"> من المشيخة.</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52 / 115.</w:t>
      </w:r>
    </w:p>
    <w:p w:rsidR="00BF578A" w:rsidRPr="00846600" w:rsidRDefault="00BF578A" w:rsidP="00BF578A">
      <w:pPr>
        <w:pStyle w:val="libFootnote0"/>
        <w:rPr>
          <w:rtl/>
        </w:rPr>
      </w:pPr>
      <w:r w:rsidRPr="00846600">
        <w:rPr>
          <w:rtl/>
        </w:rPr>
        <w:t>(5) عمدة الطالب</w:t>
      </w:r>
      <w:r>
        <w:rPr>
          <w:rtl/>
        </w:rPr>
        <w:t>:</w:t>
      </w:r>
      <w:r w:rsidRPr="00846600">
        <w:rPr>
          <w:rtl/>
        </w:rPr>
        <w:t xml:space="preserve"> 260.</w:t>
      </w:r>
    </w:p>
    <w:p w:rsidR="00BF578A" w:rsidRPr="00846600" w:rsidRDefault="00BF578A" w:rsidP="00BF578A">
      <w:pPr>
        <w:pStyle w:val="libFootnote0"/>
        <w:rPr>
          <w:rtl/>
        </w:rPr>
      </w:pPr>
      <w:r w:rsidRPr="00846600">
        <w:rPr>
          <w:rtl/>
        </w:rPr>
        <w:t>(6) الكافي 5</w:t>
      </w:r>
      <w:r>
        <w:rPr>
          <w:rtl/>
        </w:rPr>
        <w:t>:</w:t>
      </w:r>
      <w:r w:rsidRPr="00846600">
        <w:rPr>
          <w:rtl/>
        </w:rPr>
        <w:t xml:space="preserve"> 364 / 3.</w:t>
      </w:r>
    </w:p>
    <w:p w:rsidR="00BF578A" w:rsidRPr="00846600" w:rsidRDefault="00BF578A" w:rsidP="00BF578A">
      <w:pPr>
        <w:pStyle w:val="libFootnote0"/>
        <w:rPr>
          <w:rtl/>
        </w:rPr>
      </w:pPr>
      <w:r w:rsidRPr="00846600">
        <w:rPr>
          <w:rtl/>
        </w:rPr>
        <w:t>(7) الكافي 4</w:t>
      </w:r>
      <w:r>
        <w:rPr>
          <w:rtl/>
        </w:rPr>
        <w:t>:</w:t>
      </w:r>
      <w:r w:rsidRPr="00846600">
        <w:rPr>
          <w:rtl/>
        </w:rPr>
        <w:t xml:space="preserve"> 140 / 3.</w:t>
      </w:r>
    </w:p>
    <w:p w:rsidR="00BF578A" w:rsidRPr="00846600" w:rsidRDefault="00BF578A" w:rsidP="00BF578A">
      <w:pPr>
        <w:pStyle w:val="libFootnote0"/>
        <w:rPr>
          <w:rtl/>
        </w:rPr>
      </w:pPr>
      <w:r w:rsidRPr="00846600">
        <w:rPr>
          <w:rtl/>
        </w:rPr>
        <w:t>(8) الكافي 5</w:t>
      </w:r>
      <w:r>
        <w:rPr>
          <w:rtl/>
        </w:rPr>
        <w:t>:</w:t>
      </w:r>
      <w:r w:rsidRPr="00846600">
        <w:rPr>
          <w:rtl/>
        </w:rPr>
        <w:t xml:space="preserve"> 151 / 5.</w:t>
      </w:r>
    </w:p>
    <w:p w:rsidR="00BF578A" w:rsidRPr="00846600" w:rsidRDefault="00BF578A" w:rsidP="00BF578A">
      <w:pPr>
        <w:pStyle w:val="libFootnote0"/>
        <w:rPr>
          <w:rtl/>
        </w:rPr>
      </w:pPr>
      <w:r w:rsidRPr="00846600">
        <w:rPr>
          <w:rtl/>
        </w:rPr>
        <w:t>(9) أصول الكافي 1</w:t>
      </w:r>
      <w:r>
        <w:rPr>
          <w:rtl/>
        </w:rPr>
        <w:t>:</w:t>
      </w:r>
      <w:r w:rsidRPr="00846600">
        <w:rPr>
          <w:rtl/>
        </w:rPr>
        <w:t xml:space="preserve"> 125 / 1.</w:t>
      </w:r>
    </w:p>
    <w:p w:rsidR="00BF578A" w:rsidRPr="00846600" w:rsidRDefault="00BF578A" w:rsidP="00BF578A">
      <w:pPr>
        <w:pStyle w:val="libFootnote0"/>
        <w:rPr>
          <w:rtl/>
        </w:rPr>
      </w:pPr>
      <w:r w:rsidRPr="00846600">
        <w:rPr>
          <w:rtl/>
        </w:rPr>
        <w:t>(10) رياض العلماء 5</w:t>
      </w:r>
      <w:r>
        <w:rPr>
          <w:rtl/>
        </w:rPr>
        <w:t>:</w:t>
      </w:r>
      <w:r w:rsidRPr="00846600">
        <w:rPr>
          <w:rtl/>
        </w:rPr>
        <w:t xml:space="preserve"> 367.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مجال للتأمل في وثاقته.</w:t>
      </w:r>
    </w:p>
    <w:p w:rsidR="00BF578A" w:rsidRPr="00846600" w:rsidRDefault="00BF578A" w:rsidP="00BF578A">
      <w:pPr>
        <w:pStyle w:val="libNormal"/>
        <w:rPr>
          <w:rtl/>
          <w:lang w:bidi="fa-IR"/>
        </w:rPr>
      </w:pPr>
      <w:r w:rsidRPr="00BF578A">
        <w:rPr>
          <w:rStyle w:val="libBold2Char"/>
          <w:rtl/>
        </w:rPr>
        <w:t>[87] فز</w:t>
      </w:r>
      <w:r>
        <w:rPr>
          <w:rStyle w:val="libBold2Char"/>
          <w:rtl/>
        </w:rPr>
        <w:t xml:space="preserve"> - </w:t>
      </w:r>
      <w:r w:rsidRPr="00BF578A">
        <w:rPr>
          <w:rStyle w:val="libBold2Char"/>
          <w:rtl/>
        </w:rPr>
        <w:t>وإلى الحسين بن سالم</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عبد الله بن جبلة</w:t>
      </w:r>
      <w:r>
        <w:rPr>
          <w:rStyle w:val="libBold2Char"/>
          <w:rtl/>
        </w:rPr>
        <w:t>،</w:t>
      </w:r>
      <w:r w:rsidRPr="00BF578A">
        <w:rPr>
          <w:rStyle w:val="libBold2Char"/>
          <w:rtl/>
        </w:rPr>
        <w:t xml:space="preserve"> عن أبي عبد الله الخراساني</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(1)</w:t>
      </w:r>
      <w:r>
        <w:rPr>
          <w:rtl/>
          <w:lang w:bidi="fa-IR"/>
        </w:rPr>
        <w:t>.</w:t>
      </w:r>
    </w:p>
    <w:p w:rsidR="00BF578A" w:rsidRPr="00846600" w:rsidRDefault="00BF578A" w:rsidP="00BF578A">
      <w:pPr>
        <w:pStyle w:val="libNormal"/>
        <w:rPr>
          <w:rtl/>
          <w:lang w:bidi="fa-IR"/>
        </w:rPr>
      </w:pPr>
      <w:r w:rsidRPr="00846600">
        <w:rPr>
          <w:rtl/>
          <w:lang w:bidi="fa-IR"/>
        </w:rPr>
        <w:t>عبد الله من الثقات</w:t>
      </w:r>
      <w:r>
        <w:rPr>
          <w:rtl/>
          <w:lang w:bidi="fa-IR"/>
        </w:rPr>
        <w:t>،</w:t>
      </w:r>
      <w:r w:rsidRPr="00846600">
        <w:rPr>
          <w:rtl/>
          <w:lang w:bidi="fa-IR"/>
        </w:rPr>
        <w:t xml:space="preserve"> والخراساني غير مذكور</w:t>
      </w:r>
      <w:r>
        <w:rPr>
          <w:rtl/>
          <w:lang w:bidi="fa-IR"/>
        </w:rPr>
        <w:t>،</w:t>
      </w:r>
      <w:r w:rsidRPr="00846600">
        <w:rPr>
          <w:rtl/>
          <w:lang w:bidi="fa-IR"/>
        </w:rPr>
        <w:t xml:space="preserve"> إلاّ أنّ في رواية عبد الله بن جبلة عنه </w:t>
      </w:r>
      <w:r w:rsidRPr="00BF578A">
        <w:rPr>
          <w:rStyle w:val="libFootnotenumChar"/>
          <w:rtl/>
        </w:rPr>
        <w:t>(2)</w:t>
      </w:r>
      <w:r>
        <w:rPr>
          <w:rtl/>
          <w:lang w:bidi="fa-IR"/>
        </w:rPr>
        <w:t>،</w:t>
      </w:r>
      <w:r w:rsidRPr="00846600">
        <w:rPr>
          <w:rtl/>
          <w:lang w:bidi="fa-IR"/>
        </w:rPr>
        <w:t xml:space="preserve"> وإبراهيم بن هاشم </w:t>
      </w:r>
      <w:r w:rsidRPr="00BF578A">
        <w:rPr>
          <w:rStyle w:val="libFootnotenumChar"/>
          <w:rtl/>
        </w:rPr>
        <w:t>(3)</w:t>
      </w:r>
      <w:r>
        <w:rPr>
          <w:rtl/>
          <w:lang w:bidi="fa-IR"/>
        </w:rPr>
        <w:t>،</w:t>
      </w:r>
      <w:r w:rsidRPr="00846600">
        <w:rPr>
          <w:rtl/>
          <w:lang w:bidi="fa-IR"/>
        </w:rPr>
        <w:t xml:space="preserve"> كما يأتي في طريقه </w:t>
      </w:r>
      <w:r w:rsidRPr="00BF578A">
        <w:rPr>
          <w:rStyle w:val="libFootnotenumChar"/>
          <w:rtl/>
        </w:rPr>
        <w:t>(4)</w:t>
      </w:r>
      <w:r>
        <w:rPr>
          <w:rtl/>
          <w:lang w:bidi="fa-IR"/>
        </w:rPr>
        <w:t>،</w:t>
      </w:r>
      <w:r w:rsidRPr="00846600">
        <w:rPr>
          <w:rtl/>
          <w:lang w:bidi="fa-IR"/>
        </w:rPr>
        <w:t xml:space="preserve"> وعدّه الصدوق من أرباب الكتب المعتمدة مدح عظيم.</w:t>
      </w:r>
    </w:p>
    <w:p w:rsidR="00BF578A" w:rsidRPr="00846600" w:rsidRDefault="00BF578A" w:rsidP="00BF578A">
      <w:pPr>
        <w:pStyle w:val="libNormal"/>
        <w:rPr>
          <w:rtl/>
          <w:lang w:bidi="fa-IR"/>
        </w:rPr>
      </w:pPr>
      <w:r w:rsidRPr="00846600">
        <w:rPr>
          <w:rtl/>
          <w:lang w:bidi="fa-IR"/>
        </w:rPr>
        <w:t>والحسين مثله في الإهمال والشركة في الأخيرة</w:t>
      </w:r>
      <w:r>
        <w:rPr>
          <w:rtl/>
          <w:lang w:bidi="fa-IR"/>
        </w:rPr>
        <w:t>،</w:t>
      </w:r>
      <w:r w:rsidRPr="00846600">
        <w:rPr>
          <w:rtl/>
          <w:lang w:bidi="fa-IR"/>
        </w:rPr>
        <w:t xml:space="preserve"> ولذا قال في الشرح</w:t>
      </w:r>
      <w:r>
        <w:rPr>
          <w:rtl/>
          <w:lang w:bidi="fa-IR"/>
        </w:rPr>
        <w:t>:</w:t>
      </w:r>
      <w:r>
        <w:rPr>
          <w:rFonts w:hint="cs"/>
          <w:rtl/>
          <w:lang w:bidi="fa-IR"/>
        </w:rPr>
        <w:t xml:space="preserve"> </w:t>
      </w:r>
      <w:r w:rsidRPr="00846600">
        <w:rPr>
          <w:rtl/>
          <w:lang w:bidi="fa-IR"/>
        </w:rPr>
        <w:t xml:space="preserve">والخبر قوي </w:t>
      </w:r>
      <w:r w:rsidRPr="00BF578A">
        <w:rPr>
          <w:rStyle w:val="libFootnotenumChar"/>
          <w:rtl/>
        </w:rPr>
        <w:t>(5)</w:t>
      </w:r>
      <w:r>
        <w:rPr>
          <w:rtl/>
          <w:lang w:bidi="fa-IR"/>
        </w:rPr>
        <w:t>.</w:t>
      </w:r>
    </w:p>
    <w:p w:rsidR="00BF578A" w:rsidRPr="00EA7651" w:rsidRDefault="00BF578A" w:rsidP="00BF578A">
      <w:pPr>
        <w:pStyle w:val="libBold2"/>
        <w:rPr>
          <w:rtl/>
        </w:rPr>
      </w:pPr>
      <w:r w:rsidRPr="00EA7651">
        <w:rPr>
          <w:rtl/>
        </w:rPr>
        <w:t>[88] فح</w:t>
      </w:r>
      <w:r>
        <w:rPr>
          <w:rtl/>
        </w:rPr>
        <w:t xml:space="preserve"> - </w:t>
      </w:r>
      <w:r w:rsidRPr="00EA7651">
        <w:rPr>
          <w:rtl/>
        </w:rPr>
        <w:t>وإلى الحسين بن سعيد</w:t>
      </w:r>
      <w:r>
        <w:rPr>
          <w:rtl/>
        </w:rPr>
        <w:t>:</w:t>
      </w:r>
      <w:r w:rsidRPr="00EA7651">
        <w:rPr>
          <w:rtl/>
        </w:rPr>
        <w:t xml:space="preserve"> محمّد بن الحسن</w:t>
      </w:r>
      <w:r>
        <w:rPr>
          <w:rtl/>
        </w:rPr>
        <w:t>،</w:t>
      </w:r>
      <w:r w:rsidRPr="00EA7651">
        <w:rPr>
          <w:rtl/>
        </w:rPr>
        <w:t xml:space="preserve"> عن الحسين ابن الحسن بن أبان</w:t>
      </w:r>
      <w:r>
        <w:rPr>
          <w:rtl/>
        </w:rPr>
        <w:t>،</w:t>
      </w:r>
      <w:r w:rsidRPr="00EA7651">
        <w:rPr>
          <w:rtl/>
        </w:rPr>
        <w:t xml:space="preserve"> عنه.</w:t>
      </w:r>
    </w:p>
    <w:p w:rsidR="00BF578A" w:rsidRPr="00846600" w:rsidRDefault="00BF578A" w:rsidP="00BF578A">
      <w:pPr>
        <w:pStyle w:val="libBold2"/>
        <w:rPr>
          <w:rtl/>
          <w:lang w:bidi="fa-IR"/>
        </w:rPr>
      </w:pPr>
      <w:r w:rsidRPr="00EA7651">
        <w:rPr>
          <w:rtl/>
        </w:rPr>
        <w:t>وعن أبيه</w:t>
      </w:r>
      <w:r>
        <w:rPr>
          <w:rtl/>
        </w:rPr>
        <w:t>،</w:t>
      </w:r>
      <w:r w:rsidRPr="00EA7651">
        <w:rPr>
          <w:rtl/>
        </w:rPr>
        <w:t xml:space="preserve"> عن سعد بن عبد الله</w:t>
      </w:r>
      <w:r>
        <w:rPr>
          <w:rtl/>
        </w:rPr>
        <w:t>،</w:t>
      </w:r>
      <w:r w:rsidRPr="00EA7651">
        <w:rPr>
          <w:rtl/>
        </w:rPr>
        <w:t xml:space="preserve"> عن أحمد بن محمّد بن عيسى</w:t>
      </w:r>
      <w:r>
        <w:rPr>
          <w:rtl/>
        </w:rPr>
        <w:t>،</w:t>
      </w:r>
      <w:r w:rsidRPr="00EA7651">
        <w:rPr>
          <w:rtl/>
        </w:rPr>
        <w:t xml:space="preserve"> عنه</w:t>
      </w:r>
      <w:r w:rsidRPr="00846600">
        <w:rPr>
          <w:rtl/>
          <w:lang w:bidi="fa-IR"/>
        </w:rPr>
        <w:t xml:space="preserve"> </w:t>
      </w:r>
      <w:r w:rsidRPr="00BF578A">
        <w:rPr>
          <w:rStyle w:val="libFootnotenumChar"/>
          <w:rtl/>
        </w:rPr>
        <w:t>(6)</w:t>
      </w:r>
      <w:r>
        <w:rPr>
          <w:rtl/>
          <w:lang w:bidi="fa-IR"/>
        </w:rPr>
        <w:t>.</w:t>
      </w:r>
    </w:p>
    <w:p w:rsidR="00BF578A" w:rsidRPr="00846600" w:rsidRDefault="00BF578A" w:rsidP="00BF578A">
      <w:pPr>
        <w:pStyle w:val="libNormal"/>
        <w:rPr>
          <w:rtl/>
        </w:rPr>
      </w:pPr>
      <w:r w:rsidRPr="00846600">
        <w:rPr>
          <w:rtl/>
        </w:rPr>
        <w:t xml:space="preserve">مرّ استظهار وثاقة </w:t>
      </w:r>
      <w:r>
        <w:rPr>
          <w:rtl/>
        </w:rPr>
        <w:t>[</w:t>
      </w:r>
      <w:r w:rsidRPr="00846600">
        <w:rPr>
          <w:rtl/>
        </w:rPr>
        <w:t>ابن</w:t>
      </w:r>
      <w:r>
        <w:rPr>
          <w:rtl/>
        </w:rPr>
        <w:t>]</w:t>
      </w:r>
      <w:r w:rsidRPr="00846600">
        <w:rPr>
          <w:rtl/>
        </w:rPr>
        <w:t xml:space="preserve"> في </w:t>
      </w:r>
      <w:r>
        <w:rPr>
          <w:rtl/>
        </w:rPr>
        <w:t>(</w:t>
      </w:r>
      <w:r w:rsidRPr="00846600">
        <w:rPr>
          <w:rtl/>
        </w:rPr>
        <w:t>يج</w:t>
      </w:r>
      <w:r>
        <w:rPr>
          <w:rtl/>
        </w:rPr>
        <w:t>)</w:t>
      </w:r>
      <w:r w:rsidRPr="00846600">
        <w:rPr>
          <w:rtl/>
        </w:rPr>
        <w:t xml:space="preserve"> </w:t>
      </w:r>
      <w:r w:rsidRPr="00BF578A">
        <w:rPr>
          <w:rStyle w:val="libFootnotenumChar"/>
          <w:rtl/>
        </w:rPr>
        <w:t>(7)</w:t>
      </w:r>
      <w:r w:rsidRPr="00846600">
        <w:rPr>
          <w:rtl/>
        </w:rPr>
        <w:t xml:space="preserve"> فالسندان صحيحان.</w:t>
      </w:r>
    </w:p>
    <w:p w:rsidR="00BF578A" w:rsidRPr="00EA7651" w:rsidRDefault="00BF578A" w:rsidP="00BF578A">
      <w:pPr>
        <w:pStyle w:val="libBold2"/>
        <w:rPr>
          <w:rtl/>
        </w:rPr>
      </w:pPr>
      <w:r w:rsidRPr="00EA7651">
        <w:rPr>
          <w:rtl/>
        </w:rPr>
        <w:t>[89] فط</w:t>
      </w:r>
      <w:r>
        <w:rPr>
          <w:rtl/>
        </w:rPr>
        <w:t xml:space="preserve"> - </w:t>
      </w:r>
      <w:r w:rsidRPr="00EA7651">
        <w:rPr>
          <w:rtl/>
        </w:rPr>
        <w:t>وإلى الحسين بن محمّد القمي</w:t>
      </w:r>
      <w:r>
        <w:rPr>
          <w:rtl/>
        </w:rPr>
        <w:t>:</w:t>
      </w:r>
      <w:r w:rsidRPr="00EA7651">
        <w:rPr>
          <w:rtl/>
        </w:rPr>
        <w:t xml:space="preserve"> محمّد بن علي ماجيلويه</w:t>
      </w:r>
      <w:r>
        <w:rPr>
          <w:rtl/>
        </w:rPr>
        <w:t>،</w:t>
      </w:r>
      <w:r w:rsidRPr="00EA7651">
        <w:rPr>
          <w:rtl/>
        </w:rPr>
        <w:t xml:space="preserve"> عن علي بن إبراهيم</w:t>
      </w:r>
      <w:r>
        <w:rPr>
          <w:rtl/>
        </w:rPr>
        <w:t>،</w:t>
      </w:r>
      <w:r w:rsidRPr="00EA7651">
        <w:rPr>
          <w:rtl/>
        </w:rPr>
        <w:t xml:space="preserve"> عن أبيه</w:t>
      </w:r>
      <w:r>
        <w:rPr>
          <w:rtl/>
        </w:rPr>
        <w:t>،</w:t>
      </w:r>
      <w:r w:rsidRPr="00EA7651">
        <w:rPr>
          <w:rtl/>
        </w:rPr>
        <w:t xml:space="preserve"> عن الحسين بن محمّد القمّي</w:t>
      </w:r>
      <w:r>
        <w:rPr>
          <w:rtl/>
        </w:rPr>
        <w:t>،</w:t>
      </w:r>
      <w:r w:rsidRPr="00EA7651">
        <w:rPr>
          <w:rtl/>
        </w:rPr>
        <w:t xml:space="preserve"> عن الرضا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103</w:t>
      </w:r>
      <w:r>
        <w:rPr>
          <w:rtl/>
        </w:rPr>
        <w:t>،</w:t>
      </w:r>
      <w:r w:rsidRPr="00846600">
        <w:rPr>
          <w:rtl/>
        </w:rPr>
        <w:t xml:space="preserve"> من المشيخة.</w:t>
      </w:r>
    </w:p>
    <w:p w:rsidR="00BF578A" w:rsidRPr="00846600" w:rsidRDefault="00BF578A" w:rsidP="00BF578A">
      <w:pPr>
        <w:pStyle w:val="libFootnote0"/>
        <w:rPr>
          <w:rtl/>
        </w:rPr>
      </w:pPr>
      <w:r w:rsidRPr="00846600">
        <w:rPr>
          <w:rtl/>
        </w:rPr>
        <w:t>(2) كما في الطريق.</w:t>
      </w:r>
    </w:p>
    <w:p w:rsidR="00BF578A" w:rsidRPr="00846600" w:rsidRDefault="00BF578A" w:rsidP="00BF578A">
      <w:pPr>
        <w:pStyle w:val="libFootnote0"/>
        <w:rPr>
          <w:rtl/>
        </w:rPr>
      </w:pPr>
      <w:r w:rsidRPr="00846600">
        <w:rPr>
          <w:rtl/>
        </w:rPr>
        <w:t>(3) الفقيه 4</w:t>
      </w:r>
      <w:r>
        <w:rPr>
          <w:rtl/>
        </w:rPr>
        <w:t>:</w:t>
      </w:r>
      <w:r w:rsidRPr="00846600">
        <w:rPr>
          <w:rtl/>
        </w:rPr>
        <w:t xml:space="preserve"> 119</w:t>
      </w:r>
      <w:r>
        <w:rPr>
          <w:rtl/>
        </w:rPr>
        <w:t>،</w:t>
      </w:r>
      <w:r w:rsidRPr="00846600">
        <w:rPr>
          <w:rtl/>
        </w:rPr>
        <w:t xml:space="preserve"> من المشيخة.</w:t>
      </w:r>
    </w:p>
    <w:p w:rsidR="00BF578A" w:rsidRPr="00846600" w:rsidRDefault="00BF578A" w:rsidP="00BF578A">
      <w:pPr>
        <w:pStyle w:val="libFootnote0"/>
        <w:rPr>
          <w:rtl/>
        </w:rPr>
      </w:pPr>
      <w:r w:rsidRPr="00846600">
        <w:rPr>
          <w:rtl/>
        </w:rPr>
        <w:t>(4) سيأتي في هذه الفائدة</w:t>
      </w:r>
      <w:r>
        <w:rPr>
          <w:rtl/>
        </w:rPr>
        <w:t>،</w:t>
      </w:r>
      <w:r w:rsidRPr="00846600">
        <w:rPr>
          <w:rtl/>
        </w:rPr>
        <w:t xml:space="preserve"> برقم</w:t>
      </w:r>
      <w:r>
        <w:rPr>
          <w:rtl/>
        </w:rPr>
        <w:t>:</w:t>
      </w:r>
      <w:r w:rsidRPr="00846600">
        <w:rPr>
          <w:rtl/>
        </w:rPr>
        <w:t xml:space="preserve"> 372 ورمز </w:t>
      </w:r>
      <w:r>
        <w:rPr>
          <w:rtl/>
        </w:rPr>
        <w:t>(</w:t>
      </w:r>
      <w:r w:rsidRPr="00846600">
        <w:rPr>
          <w:rtl/>
        </w:rPr>
        <w:t>شعب</w:t>
      </w:r>
      <w:r>
        <w:rPr>
          <w:rtl/>
        </w:rPr>
        <w:t>)</w:t>
      </w:r>
    </w:p>
    <w:p w:rsidR="00BF578A" w:rsidRPr="00846600" w:rsidRDefault="00BF578A" w:rsidP="00BF578A">
      <w:pPr>
        <w:pStyle w:val="libFootnote0"/>
        <w:rPr>
          <w:rtl/>
        </w:rPr>
      </w:pPr>
      <w:r w:rsidRPr="00846600">
        <w:rPr>
          <w:rtl/>
        </w:rPr>
        <w:t>(5) روضة المتقين 14</w:t>
      </w:r>
      <w:r>
        <w:rPr>
          <w:rtl/>
        </w:rPr>
        <w:t>:</w:t>
      </w:r>
      <w:r w:rsidRPr="00846600">
        <w:rPr>
          <w:rtl/>
        </w:rPr>
        <w:t xml:space="preserve"> 100.</w:t>
      </w:r>
    </w:p>
    <w:p w:rsidR="00BF578A" w:rsidRPr="00846600" w:rsidRDefault="00BF578A" w:rsidP="00BF578A">
      <w:pPr>
        <w:pStyle w:val="libFootnote0"/>
        <w:rPr>
          <w:rtl/>
        </w:rPr>
      </w:pPr>
      <w:r w:rsidRPr="00846600">
        <w:rPr>
          <w:rtl/>
        </w:rPr>
        <w:t>(6) الفقيه 4</w:t>
      </w:r>
      <w:r>
        <w:rPr>
          <w:rtl/>
        </w:rPr>
        <w:t>:</w:t>
      </w:r>
      <w:r w:rsidRPr="00846600">
        <w:rPr>
          <w:rtl/>
        </w:rPr>
        <w:t xml:space="preserve"> 90</w:t>
      </w:r>
      <w:r>
        <w:rPr>
          <w:rtl/>
        </w:rPr>
        <w:t>،</w:t>
      </w:r>
      <w:r w:rsidRPr="00846600">
        <w:rPr>
          <w:rtl/>
        </w:rPr>
        <w:t xml:space="preserve"> من المشيخة.</w:t>
      </w:r>
    </w:p>
    <w:p w:rsidR="00BF578A" w:rsidRPr="00846600" w:rsidRDefault="00BF578A" w:rsidP="00BF578A">
      <w:pPr>
        <w:pStyle w:val="libFootnote0"/>
        <w:rPr>
          <w:rtl/>
        </w:rPr>
      </w:pPr>
      <w:r w:rsidRPr="00846600">
        <w:rPr>
          <w:rtl/>
        </w:rPr>
        <w:t>(7) تقدم في هذه الفائدة</w:t>
      </w:r>
      <w:r>
        <w:rPr>
          <w:rtl/>
        </w:rPr>
        <w:t>،</w:t>
      </w:r>
      <w:r w:rsidRPr="00846600">
        <w:rPr>
          <w:rtl/>
        </w:rPr>
        <w:t xml:space="preserve"> برقم</w:t>
      </w:r>
      <w:r>
        <w:rPr>
          <w:rtl/>
        </w:rPr>
        <w:t>:</w:t>
      </w:r>
      <w:r w:rsidRPr="00846600">
        <w:rPr>
          <w:rtl/>
        </w:rPr>
        <w:t xml:space="preserve"> 13.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AlaemChar"/>
          <w:rtl/>
        </w:rPr>
        <w:lastRenderedPageBreak/>
        <w:t>عليه‌السلام</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ذكره الشيخ في أصحاب الجواد </w:t>
      </w:r>
      <w:r w:rsidRPr="00BF578A">
        <w:rPr>
          <w:rStyle w:val="libAlaemChar"/>
          <w:rtl/>
        </w:rPr>
        <w:t>عليه‌السلام</w:t>
      </w:r>
      <w:r w:rsidRPr="00846600">
        <w:rPr>
          <w:rtl/>
        </w:rPr>
        <w:t xml:space="preserve"> </w:t>
      </w:r>
      <w:r w:rsidRPr="00BF578A">
        <w:rPr>
          <w:rStyle w:val="libFootnotenumChar"/>
          <w:rtl/>
        </w:rPr>
        <w:t>(2)</w:t>
      </w:r>
      <w:r w:rsidRPr="00846600">
        <w:rPr>
          <w:rtl/>
        </w:rPr>
        <w:t xml:space="preserve"> وفي الكافي</w:t>
      </w:r>
      <w:r>
        <w:rPr>
          <w:rtl/>
        </w:rPr>
        <w:t>:</w:t>
      </w:r>
      <w:r w:rsidRPr="00846600">
        <w:rPr>
          <w:rtl/>
        </w:rPr>
        <w:t xml:space="preserve"> محمّد ابن يحيى</w:t>
      </w:r>
      <w:r>
        <w:rPr>
          <w:rtl/>
        </w:rPr>
        <w:t>،</w:t>
      </w:r>
      <w:r w:rsidRPr="00846600">
        <w:rPr>
          <w:rtl/>
        </w:rPr>
        <w:t xml:space="preserve"> عن محمّد بن الحسين</w:t>
      </w:r>
      <w:r>
        <w:rPr>
          <w:rtl/>
        </w:rPr>
        <w:t>،</w:t>
      </w:r>
      <w:r w:rsidRPr="00846600">
        <w:rPr>
          <w:rtl/>
        </w:rPr>
        <w:t xml:space="preserve"> عن محمّد بن إسماعيل</w:t>
      </w:r>
      <w:r>
        <w:rPr>
          <w:rtl/>
        </w:rPr>
        <w:t>،</w:t>
      </w:r>
      <w:r w:rsidRPr="00846600">
        <w:rPr>
          <w:rtl/>
        </w:rPr>
        <w:t xml:space="preserve"> عن الحميري</w:t>
      </w:r>
      <w:r>
        <w:rPr>
          <w:rtl/>
        </w:rPr>
        <w:t>،</w:t>
      </w:r>
      <w:r w:rsidRPr="00846600">
        <w:rPr>
          <w:rtl/>
        </w:rPr>
        <w:t xml:space="preserve"> عن الحسين بن محمّد القمّي</w:t>
      </w:r>
      <w:r>
        <w:rPr>
          <w:rtl/>
        </w:rPr>
        <w:t>،</w:t>
      </w:r>
      <w:r w:rsidRPr="00846600">
        <w:rPr>
          <w:rtl/>
        </w:rPr>
        <w:t xml:space="preserve"> قال</w:t>
      </w:r>
      <w:r>
        <w:rPr>
          <w:rtl/>
        </w:rPr>
        <w:t>:</w:t>
      </w:r>
      <w:r w:rsidRPr="00846600">
        <w:rPr>
          <w:rtl/>
        </w:rPr>
        <w:t xml:space="preserve"> قال الرضا </w:t>
      </w:r>
      <w:r w:rsidRPr="00BF578A">
        <w:rPr>
          <w:rStyle w:val="libAlaemChar"/>
          <w:rtl/>
        </w:rPr>
        <w:t>عليه‌السلام</w:t>
      </w:r>
      <w:r>
        <w:rPr>
          <w:rtl/>
        </w:rPr>
        <w:t>:</w:t>
      </w:r>
      <w:r w:rsidRPr="00846600">
        <w:rPr>
          <w:rtl/>
        </w:rPr>
        <w:t xml:space="preserve"> من زار قبر أبي </w:t>
      </w:r>
      <w:r w:rsidRPr="00BF578A">
        <w:rPr>
          <w:rStyle w:val="libFootnotenumChar"/>
          <w:rtl/>
        </w:rPr>
        <w:t>(3)</w:t>
      </w:r>
      <w:r>
        <w:rPr>
          <w:rtl/>
        </w:rPr>
        <w:t>.</w:t>
      </w:r>
      <w:r w:rsidRPr="00846600">
        <w:rPr>
          <w:rtl/>
        </w:rPr>
        <w:t xml:space="preserve"> إلى آخره.</w:t>
      </w:r>
    </w:p>
    <w:p w:rsidR="00BF578A" w:rsidRPr="00846600" w:rsidRDefault="00BF578A" w:rsidP="00BF578A">
      <w:pPr>
        <w:pStyle w:val="libNormal"/>
        <w:rPr>
          <w:rtl/>
        </w:rPr>
      </w:pPr>
      <w:r w:rsidRPr="00846600">
        <w:rPr>
          <w:rtl/>
        </w:rPr>
        <w:t>وفي التهذيب</w:t>
      </w:r>
      <w:r>
        <w:rPr>
          <w:rtl/>
        </w:rPr>
        <w:t>:</w:t>
      </w:r>
      <w:r w:rsidRPr="00846600">
        <w:rPr>
          <w:rtl/>
        </w:rPr>
        <w:t xml:space="preserve"> عن علي بن حبشي بن </w:t>
      </w:r>
      <w:r>
        <w:rPr>
          <w:rtl/>
        </w:rPr>
        <w:t>[</w:t>
      </w:r>
      <w:r w:rsidRPr="00846600">
        <w:rPr>
          <w:rtl/>
        </w:rPr>
        <w:t>قوني</w:t>
      </w:r>
      <w:r>
        <w:rPr>
          <w:rtl/>
        </w:rPr>
        <w:t>]</w:t>
      </w:r>
      <w:r w:rsidRPr="00846600">
        <w:rPr>
          <w:rtl/>
        </w:rPr>
        <w:t xml:space="preserve"> </w:t>
      </w:r>
      <w:r w:rsidRPr="00BF578A">
        <w:rPr>
          <w:rStyle w:val="libFootnotenumChar"/>
          <w:rtl/>
        </w:rPr>
        <w:t>(4)</w:t>
      </w:r>
      <w:r>
        <w:rPr>
          <w:rtl/>
        </w:rPr>
        <w:t>،</w:t>
      </w:r>
      <w:r w:rsidRPr="00846600">
        <w:rPr>
          <w:rtl/>
        </w:rPr>
        <w:t xml:space="preserve"> عن علي بن سليمان الرازي</w:t>
      </w:r>
      <w:r>
        <w:rPr>
          <w:rtl/>
        </w:rPr>
        <w:t>،</w:t>
      </w:r>
      <w:r w:rsidRPr="00846600">
        <w:rPr>
          <w:rtl/>
        </w:rPr>
        <w:t xml:space="preserve"> عن محمّد بن الحسين</w:t>
      </w:r>
      <w:r>
        <w:rPr>
          <w:rtl/>
        </w:rPr>
        <w:t>،</w:t>
      </w:r>
      <w:r w:rsidRPr="00846600">
        <w:rPr>
          <w:rtl/>
        </w:rPr>
        <w:t xml:space="preserve"> عن محمّد بن إسماعيل</w:t>
      </w:r>
      <w:r>
        <w:rPr>
          <w:rtl/>
        </w:rPr>
        <w:t>،</w:t>
      </w:r>
      <w:r w:rsidRPr="00846600">
        <w:rPr>
          <w:rtl/>
        </w:rPr>
        <w:t xml:space="preserve"> عن الخيبري</w:t>
      </w:r>
      <w:r>
        <w:rPr>
          <w:rtl/>
        </w:rPr>
        <w:t>،</w:t>
      </w:r>
      <w:r w:rsidRPr="00846600">
        <w:rPr>
          <w:rtl/>
        </w:rPr>
        <w:t xml:space="preserve"> عن الحسن بن محمّد القمي </w:t>
      </w:r>
      <w:r w:rsidRPr="00BF578A">
        <w:rPr>
          <w:rStyle w:val="libFootnotenumChar"/>
          <w:rtl/>
        </w:rPr>
        <w:t>(5)</w:t>
      </w:r>
      <w:r>
        <w:rPr>
          <w:rtl/>
        </w:rPr>
        <w:t>.</w:t>
      </w:r>
      <w:r w:rsidRPr="00846600">
        <w:rPr>
          <w:rtl/>
        </w:rPr>
        <w:t xml:space="preserve"> إلى آخره.</w:t>
      </w:r>
    </w:p>
    <w:p w:rsidR="00BF578A" w:rsidRPr="00846600" w:rsidRDefault="00BF578A" w:rsidP="00BF578A">
      <w:pPr>
        <w:pStyle w:val="libNormal"/>
        <w:rPr>
          <w:rtl/>
        </w:rPr>
      </w:pPr>
      <w:r w:rsidRPr="00846600">
        <w:rPr>
          <w:rtl/>
        </w:rPr>
        <w:t>وفي كامل الزيارات</w:t>
      </w:r>
      <w:r>
        <w:rPr>
          <w:rtl/>
        </w:rPr>
        <w:t>:</w:t>
      </w:r>
      <w:r w:rsidRPr="00846600">
        <w:rPr>
          <w:rtl/>
        </w:rPr>
        <w:t xml:space="preserve"> حدثني أبو العباس محمّد بن جعفر القرشي</w:t>
      </w:r>
      <w:r>
        <w:rPr>
          <w:rtl/>
        </w:rPr>
        <w:t>،</w:t>
      </w:r>
      <w:r w:rsidRPr="00846600">
        <w:rPr>
          <w:rtl/>
        </w:rPr>
        <w:t xml:space="preserve"> عن محمّد بن الحسين بن أبي الخطاب</w:t>
      </w:r>
      <w:r>
        <w:rPr>
          <w:rtl/>
        </w:rPr>
        <w:t>،</w:t>
      </w:r>
      <w:r w:rsidRPr="00846600">
        <w:rPr>
          <w:rtl/>
        </w:rPr>
        <w:t xml:space="preserve"> عن محمّد بن إسماعيل بن بزيع</w:t>
      </w:r>
      <w:r>
        <w:rPr>
          <w:rtl/>
        </w:rPr>
        <w:t>،</w:t>
      </w:r>
      <w:r w:rsidRPr="00846600">
        <w:rPr>
          <w:rtl/>
        </w:rPr>
        <w:t xml:space="preserve"> عن الخيبري</w:t>
      </w:r>
      <w:r>
        <w:rPr>
          <w:rtl/>
        </w:rPr>
        <w:t>،</w:t>
      </w:r>
      <w:r w:rsidRPr="00846600">
        <w:rPr>
          <w:rtl/>
        </w:rPr>
        <w:t xml:space="preserve"> عن الحسين </w:t>
      </w:r>
      <w:r w:rsidRPr="00BF578A">
        <w:rPr>
          <w:rStyle w:val="libFootnotenumChar"/>
          <w:rtl/>
        </w:rPr>
        <w:t>(6)</w:t>
      </w:r>
      <w:r w:rsidRPr="00846600">
        <w:rPr>
          <w:rtl/>
        </w:rPr>
        <w:t xml:space="preserve"> بن محمّد الأشعري القمي </w:t>
      </w:r>
      <w:r w:rsidRPr="00BF578A">
        <w:rPr>
          <w:rStyle w:val="libFootnotenumChar"/>
          <w:rtl/>
        </w:rPr>
        <w:t>(7)</w:t>
      </w:r>
      <w:r>
        <w:rPr>
          <w:rtl/>
        </w:rPr>
        <w:t>.</w:t>
      </w:r>
      <w:r w:rsidRPr="00846600">
        <w:rPr>
          <w:rtl/>
        </w:rPr>
        <w:t xml:space="preserve"> إلى آخره.</w:t>
      </w:r>
    </w:p>
    <w:p w:rsidR="00BF578A" w:rsidRPr="00846600" w:rsidRDefault="00BF578A" w:rsidP="00BF578A">
      <w:pPr>
        <w:pStyle w:val="libNormal"/>
        <w:rPr>
          <w:rtl/>
        </w:rPr>
      </w:pPr>
      <w:r w:rsidRPr="00846600">
        <w:rPr>
          <w:rtl/>
        </w:rPr>
        <w:t xml:space="preserve">وفي باب فضل زيارة أبي عبد الله </w:t>
      </w:r>
      <w:r w:rsidRPr="00BF578A">
        <w:rPr>
          <w:rStyle w:val="libAlaemChar"/>
          <w:rtl/>
        </w:rPr>
        <w:t>عليه‌السلام</w:t>
      </w:r>
      <w:r w:rsidRPr="00846600">
        <w:rPr>
          <w:rtl/>
        </w:rPr>
        <w:t xml:space="preserve"> </w:t>
      </w:r>
      <w:r w:rsidRPr="00BF578A">
        <w:rPr>
          <w:rStyle w:val="libFootnotenumChar"/>
          <w:rtl/>
        </w:rPr>
        <w:t>(8)</w:t>
      </w:r>
      <w:r w:rsidRPr="00846600">
        <w:rPr>
          <w:rtl/>
        </w:rPr>
        <w:t xml:space="preserve"> أيضا حديث بهذا السند</w:t>
      </w:r>
      <w:r>
        <w:rPr>
          <w:rtl/>
        </w:rPr>
        <w:t>،</w:t>
      </w:r>
      <w:r w:rsidRPr="00846600">
        <w:rPr>
          <w:rtl/>
        </w:rPr>
        <w:t xml:space="preserve"> ولكن في الكافي</w:t>
      </w:r>
      <w:r>
        <w:rPr>
          <w:rtl/>
        </w:rPr>
        <w:t>:</w:t>
      </w:r>
      <w:r w:rsidRPr="00846600">
        <w:rPr>
          <w:rtl/>
        </w:rPr>
        <w:t xml:space="preserve"> الحميري </w:t>
      </w:r>
      <w:r w:rsidRPr="00BF578A">
        <w:rPr>
          <w:rStyle w:val="libFootnotenumChar"/>
          <w:rtl/>
        </w:rPr>
        <w:t>(9)</w:t>
      </w:r>
      <w:r>
        <w:rPr>
          <w:rtl/>
        </w:rPr>
        <w:t>،</w:t>
      </w:r>
      <w:r w:rsidRPr="00846600">
        <w:rPr>
          <w:rtl/>
        </w:rPr>
        <w:t xml:space="preserve"> وفيهما الخيبري.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123</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الشيخ</w:t>
      </w:r>
      <w:r>
        <w:rPr>
          <w:rtl/>
        </w:rPr>
        <w:t>:</w:t>
      </w:r>
      <w:r w:rsidRPr="00846600">
        <w:rPr>
          <w:rtl/>
        </w:rPr>
        <w:t xml:space="preserve"> 400 / 12.</w:t>
      </w:r>
    </w:p>
    <w:p w:rsidR="00BF578A" w:rsidRPr="00846600" w:rsidRDefault="00BF578A" w:rsidP="00BF578A">
      <w:pPr>
        <w:pStyle w:val="libFootnote0"/>
        <w:rPr>
          <w:rtl/>
        </w:rPr>
      </w:pPr>
      <w:r w:rsidRPr="00846600">
        <w:rPr>
          <w:rtl/>
        </w:rPr>
        <w:t>(3) الكافي 4</w:t>
      </w:r>
      <w:r>
        <w:rPr>
          <w:rtl/>
        </w:rPr>
        <w:t>:</w:t>
      </w:r>
      <w:r w:rsidRPr="00846600">
        <w:rPr>
          <w:rtl/>
        </w:rPr>
        <w:t xml:space="preserve"> 583 / 1.</w:t>
      </w:r>
    </w:p>
    <w:p w:rsidR="00BF578A" w:rsidRPr="00EA7651" w:rsidRDefault="00BF578A" w:rsidP="00BF578A">
      <w:pPr>
        <w:pStyle w:val="libFootnote0"/>
        <w:rPr>
          <w:rtl/>
        </w:rPr>
      </w:pPr>
      <w:r w:rsidRPr="00EA7651">
        <w:rPr>
          <w:rtl/>
        </w:rPr>
        <w:t>(4) في الأصل</w:t>
      </w:r>
      <w:r>
        <w:rPr>
          <w:rtl/>
        </w:rPr>
        <w:t>:</w:t>
      </w:r>
      <w:r w:rsidRPr="00EA7651">
        <w:rPr>
          <w:rtl/>
        </w:rPr>
        <w:t xml:space="preserve"> قولي</w:t>
      </w:r>
      <w:r>
        <w:rPr>
          <w:rtl/>
        </w:rPr>
        <w:t xml:space="preserve"> - </w:t>
      </w:r>
      <w:r w:rsidRPr="00EA7651">
        <w:rPr>
          <w:rtl/>
        </w:rPr>
        <w:t>باللام</w:t>
      </w:r>
      <w:r>
        <w:rPr>
          <w:rtl/>
        </w:rPr>
        <w:t xml:space="preserve"> - </w:t>
      </w:r>
      <w:r w:rsidRPr="00EA7651">
        <w:rPr>
          <w:rtl/>
        </w:rPr>
        <w:t>والصحيح</w:t>
      </w:r>
      <w:r>
        <w:rPr>
          <w:rtl/>
        </w:rPr>
        <w:t xml:space="preserve"> - </w:t>
      </w:r>
      <w:r w:rsidRPr="00EA7651">
        <w:rPr>
          <w:rtl/>
        </w:rPr>
        <w:t>بالنون</w:t>
      </w:r>
      <w:r>
        <w:rPr>
          <w:rtl/>
        </w:rPr>
        <w:t xml:space="preserve"> - </w:t>
      </w:r>
      <w:r w:rsidRPr="00EA7651">
        <w:rPr>
          <w:rtl/>
        </w:rPr>
        <w:t>كما أثبتناه لموافقته لما في رجال الشيخ</w:t>
      </w:r>
      <w:r>
        <w:rPr>
          <w:rtl/>
        </w:rPr>
        <w:t>:</w:t>
      </w:r>
      <w:r w:rsidRPr="00EA7651">
        <w:rPr>
          <w:rFonts w:hint="cs"/>
          <w:rtl/>
        </w:rPr>
        <w:t xml:space="preserve"> </w:t>
      </w:r>
      <w:r w:rsidRPr="00EA7651">
        <w:rPr>
          <w:rtl/>
        </w:rPr>
        <w:t>482 / 32</w:t>
      </w:r>
      <w:r>
        <w:rPr>
          <w:rtl/>
        </w:rPr>
        <w:t>،</w:t>
      </w:r>
      <w:r w:rsidRPr="00EA7651">
        <w:rPr>
          <w:rtl/>
        </w:rPr>
        <w:t xml:space="preserve"> وفهرست الشيخ</w:t>
      </w:r>
      <w:r>
        <w:rPr>
          <w:rtl/>
        </w:rPr>
        <w:t>:</w:t>
      </w:r>
      <w:r w:rsidRPr="00EA7651">
        <w:rPr>
          <w:rtl/>
        </w:rPr>
        <w:t xml:space="preserve"> 98 / 418</w:t>
      </w:r>
      <w:r>
        <w:rPr>
          <w:rtl/>
        </w:rPr>
        <w:t>،</w:t>
      </w:r>
      <w:r w:rsidRPr="00EA7651">
        <w:rPr>
          <w:rtl/>
        </w:rPr>
        <w:t xml:space="preserve"> ونقد الرجال</w:t>
      </w:r>
      <w:r>
        <w:rPr>
          <w:rtl/>
        </w:rPr>
        <w:t>:</w:t>
      </w:r>
      <w:r w:rsidRPr="00EA7651">
        <w:rPr>
          <w:rtl/>
        </w:rPr>
        <w:t xml:space="preserve"> 228 / 58</w:t>
      </w:r>
      <w:r>
        <w:rPr>
          <w:rtl/>
        </w:rPr>
        <w:t>،</w:t>
      </w:r>
      <w:r w:rsidRPr="00EA7651">
        <w:rPr>
          <w:rtl/>
        </w:rPr>
        <w:t xml:space="preserve"> ومنهج المقال</w:t>
      </w:r>
      <w:r>
        <w:rPr>
          <w:rtl/>
        </w:rPr>
        <w:t>:</w:t>
      </w:r>
      <w:r w:rsidRPr="00EA7651">
        <w:rPr>
          <w:rFonts w:hint="cs"/>
          <w:rtl/>
        </w:rPr>
        <w:t xml:space="preserve"> </w:t>
      </w:r>
      <w:r w:rsidRPr="00EA7651">
        <w:rPr>
          <w:rtl/>
        </w:rPr>
        <w:t>228</w:t>
      </w:r>
      <w:r>
        <w:rPr>
          <w:rtl/>
        </w:rPr>
        <w:t>،</w:t>
      </w:r>
      <w:r w:rsidRPr="00EA7651">
        <w:rPr>
          <w:rtl/>
        </w:rPr>
        <w:t xml:space="preserve"> ومنتهى المقال</w:t>
      </w:r>
      <w:r>
        <w:rPr>
          <w:rtl/>
        </w:rPr>
        <w:t>:</w:t>
      </w:r>
      <w:r w:rsidRPr="00EA7651">
        <w:rPr>
          <w:rtl/>
        </w:rPr>
        <w:t xml:space="preserve"> 214</w:t>
      </w:r>
      <w:r>
        <w:rPr>
          <w:rtl/>
        </w:rPr>
        <w:t>،</w:t>
      </w:r>
      <w:r w:rsidRPr="00EA7651">
        <w:rPr>
          <w:rtl/>
        </w:rPr>
        <w:t xml:space="preserve"> وتنقيح المقال 2</w:t>
      </w:r>
      <w:r>
        <w:rPr>
          <w:rtl/>
        </w:rPr>
        <w:t>:</w:t>
      </w:r>
      <w:r w:rsidRPr="00EA7651">
        <w:rPr>
          <w:rtl/>
        </w:rPr>
        <w:t xml:space="preserve"> 274 / 8204</w:t>
      </w:r>
      <w:r>
        <w:rPr>
          <w:rtl/>
        </w:rPr>
        <w:t>،</w:t>
      </w:r>
      <w:r w:rsidRPr="00EA7651">
        <w:rPr>
          <w:rtl/>
        </w:rPr>
        <w:t xml:space="preserve"> ومعجم رجال الحديث 11</w:t>
      </w:r>
      <w:r>
        <w:rPr>
          <w:rtl/>
        </w:rPr>
        <w:t>:</w:t>
      </w:r>
      <w:r w:rsidRPr="00EA7651">
        <w:rPr>
          <w:rtl/>
        </w:rPr>
        <w:t xml:space="preserve"> 300 / 7975.</w:t>
      </w:r>
    </w:p>
    <w:p w:rsidR="00BF578A" w:rsidRPr="00846600" w:rsidRDefault="00BF578A" w:rsidP="00BF578A">
      <w:pPr>
        <w:pStyle w:val="libFootnote0"/>
        <w:rPr>
          <w:rtl/>
        </w:rPr>
      </w:pPr>
      <w:r w:rsidRPr="00846600">
        <w:rPr>
          <w:rtl/>
        </w:rPr>
        <w:t>(5) تهذيب الأحكام 6</w:t>
      </w:r>
      <w:r>
        <w:rPr>
          <w:rtl/>
        </w:rPr>
        <w:t>:</w:t>
      </w:r>
      <w:r w:rsidRPr="00846600">
        <w:rPr>
          <w:rtl/>
        </w:rPr>
        <w:t xml:space="preserve"> 81 / 159.</w:t>
      </w:r>
    </w:p>
    <w:p w:rsidR="00BF578A" w:rsidRPr="00846600" w:rsidRDefault="00BF578A" w:rsidP="00BF578A">
      <w:pPr>
        <w:pStyle w:val="libFootnote0"/>
        <w:rPr>
          <w:rtl/>
        </w:rPr>
      </w:pPr>
      <w:r w:rsidRPr="00846600">
        <w:rPr>
          <w:rtl/>
        </w:rPr>
        <w:t>(6) في الأصل</w:t>
      </w:r>
      <w:r>
        <w:rPr>
          <w:rtl/>
        </w:rPr>
        <w:t>:</w:t>
      </w:r>
      <w:r w:rsidRPr="00846600">
        <w:rPr>
          <w:rtl/>
        </w:rPr>
        <w:t xml:space="preserve"> محمد بن الحسين. والظاهر كونه من سهو الناسخ كما سيأتي فلاحظ.</w:t>
      </w:r>
    </w:p>
    <w:p w:rsidR="00BF578A" w:rsidRPr="00846600" w:rsidRDefault="00BF578A" w:rsidP="00BF578A">
      <w:pPr>
        <w:pStyle w:val="libFootnote0"/>
        <w:rPr>
          <w:rtl/>
        </w:rPr>
      </w:pPr>
      <w:r w:rsidRPr="00846600">
        <w:rPr>
          <w:rtl/>
        </w:rPr>
        <w:t>(7) كامل الزيارات</w:t>
      </w:r>
      <w:r>
        <w:rPr>
          <w:rtl/>
        </w:rPr>
        <w:t>:</w:t>
      </w:r>
      <w:r w:rsidRPr="00846600">
        <w:rPr>
          <w:rtl/>
        </w:rPr>
        <w:t xml:space="preserve"> 299.</w:t>
      </w:r>
    </w:p>
    <w:p w:rsidR="00BF578A" w:rsidRPr="00846600" w:rsidRDefault="00BF578A" w:rsidP="00BF578A">
      <w:pPr>
        <w:pStyle w:val="libFootnote0"/>
        <w:rPr>
          <w:rtl/>
        </w:rPr>
      </w:pPr>
      <w:r w:rsidRPr="00846600">
        <w:rPr>
          <w:rtl/>
        </w:rPr>
        <w:t>(8) كامل الزيارات</w:t>
      </w:r>
      <w:r>
        <w:rPr>
          <w:rtl/>
        </w:rPr>
        <w:t>:</w:t>
      </w:r>
      <w:r w:rsidRPr="00846600">
        <w:rPr>
          <w:rtl/>
        </w:rPr>
        <w:t xml:space="preserve"> 138 / 3.</w:t>
      </w:r>
    </w:p>
    <w:p w:rsidR="00BF578A" w:rsidRPr="00846600" w:rsidRDefault="00BF578A" w:rsidP="00BF578A">
      <w:pPr>
        <w:pStyle w:val="libFootnote0"/>
        <w:rPr>
          <w:rtl/>
        </w:rPr>
      </w:pPr>
      <w:r w:rsidRPr="00846600">
        <w:rPr>
          <w:rtl/>
        </w:rPr>
        <w:t>(9) الكافي 4</w:t>
      </w:r>
      <w:r>
        <w:rPr>
          <w:rtl/>
        </w:rPr>
        <w:t>:</w:t>
      </w:r>
      <w:r w:rsidRPr="00846600">
        <w:rPr>
          <w:rtl/>
        </w:rPr>
        <w:t xml:space="preserve"> 583 / 1.</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وأما ما في التهذيب من ذكر الحسن فهو من سهو القلم كما نصّ عليه في الجامع </w:t>
      </w:r>
      <w:r w:rsidRPr="00BF578A">
        <w:rPr>
          <w:rStyle w:val="libFootnotenumChar"/>
          <w:rtl/>
        </w:rPr>
        <w:t>(1)</w:t>
      </w:r>
      <w:r>
        <w:rPr>
          <w:rtl/>
        </w:rPr>
        <w:t>،</w:t>
      </w:r>
      <w:r w:rsidRPr="00846600">
        <w:rPr>
          <w:rtl/>
        </w:rPr>
        <w:t xml:space="preserve"> ومن الثلاثة يظهر أنه يروي عن الرضا </w:t>
      </w:r>
      <w:r w:rsidRPr="00BF578A">
        <w:rPr>
          <w:rStyle w:val="libAlaemChar"/>
          <w:rtl/>
        </w:rPr>
        <w:t>عليه‌السلام</w:t>
      </w:r>
      <w:r w:rsidRPr="00846600">
        <w:rPr>
          <w:rtl/>
        </w:rPr>
        <w:t xml:space="preserve"> بل في الخبر الأخير قال</w:t>
      </w:r>
      <w:r>
        <w:rPr>
          <w:rtl/>
        </w:rPr>
        <w:t>:</w:t>
      </w:r>
      <w:r w:rsidRPr="00846600">
        <w:rPr>
          <w:rtl/>
        </w:rPr>
        <w:t xml:space="preserve"> قال أبو الحسن موسى </w:t>
      </w:r>
      <w:r w:rsidRPr="00BF578A">
        <w:rPr>
          <w:rStyle w:val="libAlaemChar"/>
          <w:rtl/>
        </w:rPr>
        <w:t>عليه‌السلام</w:t>
      </w:r>
      <w:r>
        <w:rPr>
          <w:rtl/>
        </w:rPr>
        <w:t>:</w:t>
      </w:r>
      <w:r w:rsidRPr="00846600">
        <w:rPr>
          <w:rtl/>
        </w:rPr>
        <w:t xml:space="preserve"> أدنى ما </w:t>
      </w:r>
      <w:r>
        <w:rPr>
          <w:rtl/>
        </w:rPr>
        <w:t>[</w:t>
      </w:r>
      <w:r w:rsidRPr="00846600">
        <w:rPr>
          <w:rtl/>
        </w:rPr>
        <w:t>يثاب</w:t>
      </w:r>
      <w:r>
        <w:rPr>
          <w:rtl/>
        </w:rPr>
        <w:t>]</w:t>
      </w:r>
      <w:r w:rsidRPr="00846600">
        <w:rPr>
          <w:rtl/>
        </w:rPr>
        <w:t xml:space="preserve"> </w:t>
      </w:r>
      <w:r w:rsidRPr="00BF578A">
        <w:rPr>
          <w:rStyle w:val="libFootnotenumChar"/>
          <w:rtl/>
        </w:rPr>
        <w:t>(2)</w:t>
      </w:r>
      <w:r w:rsidRPr="00846600">
        <w:rPr>
          <w:rtl/>
        </w:rPr>
        <w:t xml:space="preserve"> به زائر أبي عبد الله الحسين بشطّ فرات إذا عرف حقّه وحرمته وولايته</w:t>
      </w:r>
      <w:r>
        <w:rPr>
          <w:rtl/>
        </w:rPr>
        <w:t>،</w:t>
      </w:r>
      <w:r w:rsidRPr="00846600">
        <w:rPr>
          <w:rtl/>
        </w:rPr>
        <w:t xml:space="preserve"> أن يغفر له ما تقدم من ذنبه وما تأخر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وفي الفقيه في باب ثواب زيارة النبيّ </w:t>
      </w:r>
      <w:r w:rsidRPr="00BF578A">
        <w:rPr>
          <w:rStyle w:val="libAlaemChar"/>
          <w:rtl/>
        </w:rPr>
        <w:t>صلى‌الله‌عليه‌وآله‌وسلم</w:t>
      </w:r>
      <w:r w:rsidRPr="00846600">
        <w:rPr>
          <w:rtl/>
        </w:rPr>
        <w:t xml:space="preserve"> رواية عنه عن الرضا </w:t>
      </w:r>
      <w:r w:rsidRPr="00BF578A">
        <w:rPr>
          <w:rStyle w:val="libFootnotenumChar"/>
          <w:rtl/>
        </w:rPr>
        <w:t>(4)</w:t>
      </w:r>
      <w:r w:rsidRPr="00846600">
        <w:rPr>
          <w:rtl/>
        </w:rPr>
        <w:t xml:space="preserve"> </w:t>
      </w:r>
      <w:r w:rsidRPr="00BF578A">
        <w:rPr>
          <w:rStyle w:val="libAlaemChar"/>
          <w:rtl/>
        </w:rPr>
        <w:t>عليه‌السلام</w:t>
      </w:r>
      <w:r>
        <w:rPr>
          <w:rtl/>
        </w:rPr>
        <w:t>،</w:t>
      </w:r>
      <w:r w:rsidRPr="00846600">
        <w:rPr>
          <w:rtl/>
        </w:rPr>
        <w:t xml:space="preserve"> ومن هذه الأخبار يظهر أنه لا يجوز احتمال كونه أبا عليّ الأشعري شيخ ثقة الإسلام</w:t>
      </w:r>
      <w:r>
        <w:rPr>
          <w:rtl/>
        </w:rPr>
        <w:t>،</w:t>
      </w:r>
      <w:r w:rsidRPr="00846600">
        <w:rPr>
          <w:rtl/>
        </w:rPr>
        <w:t xml:space="preserve"> ولكن اعتماد المشايخ الثلاثة عليه وإخراج أحاديثه وعدّ الصدوق كتابه من الكتب المعتمدة يورث الظنّ القوي بحسن حاله وكونه ممّن يعتمد عليه والله العالم.</w:t>
      </w:r>
    </w:p>
    <w:p w:rsidR="00BF578A" w:rsidRPr="00EA7651" w:rsidRDefault="00BF578A" w:rsidP="00BF578A">
      <w:pPr>
        <w:pStyle w:val="libBold2"/>
        <w:rPr>
          <w:rtl/>
        </w:rPr>
      </w:pPr>
      <w:r w:rsidRPr="00EA7651">
        <w:rPr>
          <w:rtl/>
        </w:rPr>
        <w:t>[90] ص</w:t>
      </w:r>
      <w:r>
        <w:rPr>
          <w:rtl/>
        </w:rPr>
        <w:t xml:space="preserve"> - </w:t>
      </w:r>
      <w:r w:rsidRPr="00EA7651">
        <w:rPr>
          <w:rtl/>
        </w:rPr>
        <w:t>وإلى الحسين بن المختار</w:t>
      </w:r>
      <w:r>
        <w:rPr>
          <w:rtl/>
        </w:rPr>
        <w:t>:</w:t>
      </w:r>
      <w:r w:rsidRPr="00EA7651">
        <w:rPr>
          <w:rtl/>
        </w:rPr>
        <w:t xml:space="preserve"> أبوه</w:t>
      </w:r>
      <w:r>
        <w:rPr>
          <w:rtl/>
        </w:rPr>
        <w:t>،</w:t>
      </w:r>
      <w:r w:rsidRPr="00EA7651">
        <w:rPr>
          <w:rtl/>
        </w:rPr>
        <w:t xml:space="preserve"> عن سعد بن عبد الله والحميري ومحمّد بن يحيى العطار وأحمد بن إدريس جميعا</w:t>
      </w:r>
      <w:r>
        <w:rPr>
          <w:rtl/>
        </w:rPr>
        <w:t>،</w:t>
      </w:r>
      <w:r w:rsidRPr="00EA7651">
        <w:rPr>
          <w:rtl/>
        </w:rPr>
        <w:t xml:space="preserve"> عن محمّد بن الحسين بن أبي الخطاب</w:t>
      </w:r>
      <w:r>
        <w:rPr>
          <w:rtl/>
        </w:rPr>
        <w:t>،</w:t>
      </w:r>
      <w:r w:rsidRPr="00EA7651">
        <w:rPr>
          <w:rtl/>
        </w:rPr>
        <w:t xml:space="preserve"> عن حمّاد بن عيسى</w:t>
      </w:r>
      <w:r>
        <w:rPr>
          <w:rtl/>
        </w:rPr>
        <w:t>،</w:t>
      </w:r>
      <w:r w:rsidRPr="00EA7651">
        <w:rPr>
          <w:rtl/>
        </w:rPr>
        <w:t xml:space="preserve"> عن الحسين بن المختار القلانسي.</w:t>
      </w:r>
    </w:p>
    <w:p w:rsidR="00BF578A" w:rsidRPr="00846600" w:rsidRDefault="00BF578A" w:rsidP="00BF578A">
      <w:pPr>
        <w:pStyle w:val="libNormal"/>
        <w:rPr>
          <w:rtl/>
        </w:rPr>
      </w:pPr>
      <w:r w:rsidRPr="00846600">
        <w:rPr>
          <w:rtl/>
        </w:rPr>
        <w:t>وعن محمّد بن الحسن</w:t>
      </w:r>
      <w:r>
        <w:rPr>
          <w:rtl/>
        </w:rPr>
        <w:t>،</w:t>
      </w:r>
      <w:r w:rsidRPr="00846600">
        <w:rPr>
          <w:rtl/>
        </w:rPr>
        <w:t xml:space="preserve"> عن الحسين بن الحسن بن أبان</w:t>
      </w:r>
      <w:r>
        <w:rPr>
          <w:rtl/>
        </w:rPr>
        <w:t>،</w:t>
      </w:r>
      <w:r w:rsidRPr="00846600">
        <w:rPr>
          <w:rtl/>
        </w:rPr>
        <w:t xml:space="preserve"> عن الحسين ابن سعيد</w:t>
      </w:r>
      <w:r>
        <w:rPr>
          <w:rtl/>
        </w:rPr>
        <w:t>،</w:t>
      </w:r>
      <w:r w:rsidRPr="00846600">
        <w:rPr>
          <w:rtl/>
        </w:rPr>
        <w:t xml:space="preserve"> عن حمّاد بن عيسى</w:t>
      </w:r>
      <w:r>
        <w:rPr>
          <w:rtl/>
        </w:rPr>
        <w:t>،</w:t>
      </w:r>
      <w:r w:rsidRPr="00846600">
        <w:rPr>
          <w:rtl/>
        </w:rPr>
        <w:t xml:space="preserve"> عنه </w:t>
      </w:r>
      <w:r w:rsidRPr="00BF578A">
        <w:rPr>
          <w:rStyle w:val="libFootnotenumChar"/>
          <w:rtl/>
        </w:rPr>
        <w:t>(5)</w:t>
      </w:r>
      <w:r>
        <w:rPr>
          <w:rtl/>
        </w:rPr>
        <w:t>.</w:t>
      </w:r>
    </w:p>
    <w:p w:rsidR="00BF578A" w:rsidRPr="00846600" w:rsidRDefault="00BF578A" w:rsidP="00BF578A">
      <w:pPr>
        <w:pStyle w:val="libNormal"/>
        <w:rPr>
          <w:rtl/>
        </w:rPr>
      </w:pPr>
      <w:r w:rsidRPr="00846600">
        <w:rPr>
          <w:rtl/>
        </w:rPr>
        <w:t>رجال السند من الأجلاء.</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جامع الرواة 1</w:t>
      </w:r>
      <w:r>
        <w:rPr>
          <w:rtl/>
        </w:rPr>
        <w:t>:</w:t>
      </w:r>
      <w:r w:rsidRPr="00846600">
        <w:rPr>
          <w:rtl/>
        </w:rPr>
        <w:t xml:space="preserve"> 224.</w:t>
      </w:r>
    </w:p>
    <w:p w:rsidR="00BF578A" w:rsidRPr="00846600" w:rsidRDefault="00BF578A" w:rsidP="00BF578A">
      <w:pPr>
        <w:pStyle w:val="libFootnote0"/>
        <w:rPr>
          <w:rtl/>
        </w:rPr>
      </w:pPr>
      <w:r w:rsidRPr="00846600">
        <w:rPr>
          <w:rtl/>
        </w:rPr>
        <w:t>(2) في الأصل</w:t>
      </w:r>
      <w:r>
        <w:rPr>
          <w:rtl/>
        </w:rPr>
        <w:t>:</w:t>
      </w:r>
      <w:r w:rsidRPr="00846600">
        <w:rPr>
          <w:rtl/>
        </w:rPr>
        <w:t xml:space="preserve"> يصاب</w:t>
      </w:r>
      <w:r>
        <w:rPr>
          <w:rtl/>
        </w:rPr>
        <w:t>،</w:t>
      </w:r>
      <w:r w:rsidRPr="00846600">
        <w:rPr>
          <w:rtl/>
        </w:rPr>
        <w:t xml:space="preserve"> وما أثبتناه من المصدر.</w:t>
      </w:r>
    </w:p>
    <w:p w:rsidR="00BF578A" w:rsidRPr="00846600" w:rsidRDefault="00BF578A" w:rsidP="00BF578A">
      <w:pPr>
        <w:pStyle w:val="libFootnote0"/>
        <w:rPr>
          <w:rtl/>
        </w:rPr>
      </w:pPr>
      <w:r w:rsidRPr="00846600">
        <w:rPr>
          <w:rtl/>
        </w:rPr>
        <w:t>(3) كامل الزيارات 138 / 3.</w:t>
      </w:r>
    </w:p>
    <w:p w:rsidR="00BF578A" w:rsidRPr="00846600" w:rsidRDefault="00BF578A" w:rsidP="00BF578A">
      <w:pPr>
        <w:pStyle w:val="libFootnote0"/>
        <w:rPr>
          <w:rtl/>
        </w:rPr>
      </w:pPr>
      <w:r w:rsidRPr="00846600">
        <w:rPr>
          <w:rtl/>
        </w:rPr>
        <w:t>(4) الفقيه 2</w:t>
      </w:r>
      <w:r>
        <w:rPr>
          <w:rtl/>
        </w:rPr>
        <w:t>:</w:t>
      </w:r>
      <w:r w:rsidRPr="00846600">
        <w:rPr>
          <w:rtl/>
        </w:rPr>
        <w:t xml:space="preserve"> 348 / 1596.</w:t>
      </w:r>
    </w:p>
    <w:p w:rsidR="00BF578A" w:rsidRPr="00846600" w:rsidRDefault="00BF578A" w:rsidP="00BF578A">
      <w:pPr>
        <w:pStyle w:val="libFootnote0"/>
        <w:rPr>
          <w:rtl/>
        </w:rPr>
      </w:pPr>
      <w:r w:rsidRPr="00846600">
        <w:rPr>
          <w:rtl/>
        </w:rPr>
        <w:t>(5) الفقيه 4</w:t>
      </w:r>
      <w:r>
        <w:rPr>
          <w:rtl/>
        </w:rPr>
        <w:t>:</w:t>
      </w:r>
      <w:r w:rsidRPr="00846600">
        <w:rPr>
          <w:rtl/>
        </w:rPr>
        <w:t xml:space="preserve"> 34</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وأمّا الحسين</w:t>
      </w:r>
      <w:r>
        <w:rPr>
          <w:rtl/>
        </w:rPr>
        <w:t>:</w:t>
      </w:r>
      <w:r w:rsidRPr="00846600">
        <w:rPr>
          <w:rtl/>
        </w:rPr>
        <w:t xml:space="preserve"> فقال المفيد في الإرشاد</w:t>
      </w:r>
      <w:r>
        <w:rPr>
          <w:rtl/>
        </w:rPr>
        <w:t>:</w:t>
      </w:r>
      <w:r w:rsidRPr="00846600">
        <w:rPr>
          <w:rtl/>
        </w:rPr>
        <w:t xml:space="preserve"> وممّن روى النص على الرضا علي ابن موسى </w:t>
      </w:r>
      <w:r>
        <w:rPr>
          <w:rtl/>
        </w:rPr>
        <w:t>(</w:t>
      </w:r>
      <w:r w:rsidRPr="00846600">
        <w:rPr>
          <w:rtl/>
        </w:rPr>
        <w:t>عليهما السّلام</w:t>
      </w:r>
      <w:r>
        <w:rPr>
          <w:rtl/>
        </w:rPr>
        <w:t>)</w:t>
      </w:r>
      <w:r w:rsidRPr="00846600">
        <w:rPr>
          <w:rtl/>
        </w:rPr>
        <w:t xml:space="preserve"> بالإمامة من أبيه</w:t>
      </w:r>
      <w:r>
        <w:rPr>
          <w:rtl/>
        </w:rPr>
        <w:t>،</w:t>
      </w:r>
      <w:r w:rsidRPr="00846600">
        <w:rPr>
          <w:rtl/>
        </w:rPr>
        <w:t xml:space="preserve"> والإشارة إليه منه بذلك</w:t>
      </w:r>
      <w:r>
        <w:rPr>
          <w:rtl/>
        </w:rPr>
        <w:t>،</w:t>
      </w:r>
      <w:r w:rsidRPr="00846600">
        <w:rPr>
          <w:rtl/>
        </w:rPr>
        <w:t xml:space="preserve"> من خاصته وثقاته وأهل الورع والعلم والفقه من شيعته</w:t>
      </w:r>
      <w:r>
        <w:rPr>
          <w:rtl/>
        </w:rPr>
        <w:t>:</w:t>
      </w:r>
      <w:r w:rsidRPr="00846600">
        <w:rPr>
          <w:rtl/>
        </w:rPr>
        <w:t xml:space="preserve"> داود بن كثير. إلى أن قال</w:t>
      </w:r>
      <w:r>
        <w:rPr>
          <w:rtl/>
        </w:rPr>
        <w:t>:</w:t>
      </w:r>
      <w:r w:rsidRPr="00846600">
        <w:rPr>
          <w:rtl/>
        </w:rPr>
        <w:t xml:space="preserve"> والحسين بن المختار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وفي الخلاصة</w:t>
      </w:r>
      <w:r>
        <w:rPr>
          <w:rtl/>
        </w:rPr>
        <w:t>:</w:t>
      </w:r>
      <w:r w:rsidRPr="00846600">
        <w:rPr>
          <w:rtl/>
        </w:rPr>
        <w:t xml:space="preserve"> قال ابن عقدة عن علي بن الحسن</w:t>
      </w:r>
      <w:r>
        <w:rPr>
          <w:rtl/>
        </w:rPr>
        <w:t>:</w:t>
      </w:r>
      <w:r w:rsidRPr="00846600">
        <w:rPr>
          <w:rtl/>
        </w:rPr>
        <w:t xml:space="preserve"> أنه كوفي ثقة </w:t>
      </w:r>
      <w:r w:rsidRPr="00BF578A">
        <w:rPr>
          <w:rStyle w:val="libFootnotenumChar"/>
          <w:rtl/>
        </w:rPr>
        <w:t>(2)</w:t>
      </w:r>
      <w:r>
        <w:rPr>
          <w:rtl/>
        </w:rPr>
        <w:t>،</w:t>
      </w:r>
      <w:r w:rsidRPr="00846600">
        <w:rPr>
          <w:rtl/>
        </w:rPr>
        <w:t xml:space="preserve"> يروي عنه ابن أبي عمير كما في الكافي في باب ذكر الله في الغافلين </w:t>
      </w:r>
      <w:r w:rsidRPr="00BF578A">
        <w:rPr>
          <w:rStyle w:val="libFootnotenumChar"/>
          <w:rtl/>
        </w:rPr>
        <w:t>(3)</w:t>
      </w:r>
      <w:r>
        <w:rPr>
          <w:rtl/>
        </w:rPr>
        <w:t>،</w:t>
      </w:r>
      <w:r w:rsidRPr="00846600">
        <w:rPr>
          <w:rtl/>
        </w:rPr>
        <w:t xml:space="preserve"> وحمّاد بن عيسى كما في النجاشي </w:t>
      </w:r>
      <w:r w:rsidRPr="00BF578A">
        <w:rPr>
          <w:rStyle w:val="libFootnotenumChar"/>
          <w:rtl/>
        </w:rPr>
        <w:t>(4)</w:t>
      </w:r>
      <w:r>
        <w:rPr>
          <w:rtl/>
        </w:rPr>
        <w:t>،</w:t>
      </w:r>
      <w:r w:rsidRPr="00846600">
        <w:rPr>
          <w:rtl/>
        </w:rPr>
        <w:t xml:space="preserve"> وعبد الله بن المغيرة في الكافي في باب الإشارة والنص على أبي الحسن الرضا </w:t>
      </w:r>
      <w:r w:rsidRPr="00BF578A">
        <w:rPr>
          <w:rStyle w:val="libFootnotenumChar"/>
          <w:rtl/>
        </w:rPr>
        <w:t>(5)</w:t>
      </w:r>
      <w:r w:rsidRPr="00846600">
        <w:rPr>
          <w:rtl/>
        </w:rPr>
        <w:t xml:space="preserve"> </w:t>
      </w:r>
      <w:r w:rsidRPr="00BF578A">
        <w:rPr>
          <w:rStyle w:val="libAlaemChar"/>
          <w:rtl/>
        </w:rPr>
        <w:t>عليه‌السلام</w:t>
      </w:r>
      <w:r w:rsidRPr="00846600">
        <w:rPr>
          <w:rtl/>
        </w:rPr>
        <w:t xml:space="preserve"> ويونس بن عبد الرحمن فيه في باب الرواية على المؤمن </w:t>
      </w:r>
      <w:r w:rsidRPr="00BF578A">
        <w:rPr>
          <w:rStyle w:val="libFootnotenumChar"/>
          <w:rtl/>
        </w:rPr>
        <w:t>(6)</w:t>
      </w:r>
      <w:r>
        <w:rPr>
          <w:rtl/>
        </w:rPr>
        <w:t>،</w:t>
      </w:r>
      <w:r w:rsidRPr="00846600">
        <w:rPr>
          <w:rtl/>
        </w:rPr>
        <w:t xml:space="preserve"> وهؤلاء الأربعة من أصحاب الإجماع.</w:t>
      </w:r>
    </w:p>
    <w:p w:rsidR="00BF578A" w:rsidRPr="00846600" w:rsidRDefault="00BF578A" w:rsidP="00BF578A">
      <w:pPr>
        <w:pStyle w:val="libNormal"/>
        <w:rPr>
          <w:rtl/>
        </w:rPr>
      </w:pPr>
      <w:r w:rsidRPr="00846600">
        <w:rPr>
          <w:rtl/>
        </w:rPr>
        <w:t>ومن الأجلاّء</w:t>
      </w:r>
      <w:r>
        <w:rPr>
          <w:rtl/>
        </w:rPr>
        <w:t>:</w:t>
      </w:r>
      <w:r w:rsidRPr="00846600">
        <w:rPr>
          <w:rtl/>
        </w:rPr>
        <w:t xml:space="preserve"> عثمان بن عيسى فيه في باب اختلاف الحديث </w:t>
      </w:r>
      <w:r w:rsidRPr="00BF578A">
        <w:rPr>
          <w:rStyle w:val="libFootnotenumChar"/>
          <w:rtl/>
        </w:rPr>
        <w:t>(7)</w:t>
      </w:r>
      <w:r>
        <w:rPr>
          <w:rtl/>
        </w:rPr>
        <w:t>،</w:t>
      </w:r>
      <w:r w:rsidRPr="00846600">
        <w:rPr>
          <w:rtl/>
        </w:rPr>
        <w:t xml:space="preserve"> ومحمّد بن سنان </w:t>
      </w:r>
      <w:r w:rsidRPr="00BF578A">
        <w:rPr>
          <w:rStyle w:val="libFootnotenumChar"/>
          <w:rtl/>
        </w:rPr>
        <w:t>(8)</w:t>
      </w:r>
      <w:r>
        <w:rPr>
          <w:rtl/>
        </w:rPr>
        <w:t>،</w:t>
      </w:r>
      <w:r w:rsidRPr="00846600">
        <w:rPr>
          <w:rtl/>
        </w:rPr>
        <w:t xml:space="preserve"> وعلي بن الحكم </w:t>
      </w:r>
      <w:r w:rsidRPr="00BF578A">
        <w:rPr>
          <w:rStyle w:val="libFootnotenumChar"/>
          <w:rtl/>
        </w:rPr>
        <w:t>(9)</w:t>
      </w:r>
      <w:r>
        <w:rPr>
          <w:rtl/>
        </w:rPr>
        <w:t>،</w:t>
      </w:r>
      <w:r w:rsidRPr="00846600">
        <w:rPr>
          <w:rtl/>
        </w:rPr>
        <w:t xml:space="preserve"> وأحمد بن حمزة </w:t>
      </w:r>
      <w:r w:rsidRPr="00BF578A">
        <w:rPr>
          <w:rStyle w:val="libFootnotenumChar"/>
          <w:rtl/>
        </w:rPr>
        <w:t>(10)</w:t>
      </w:r>
      <w:r>
        <w:rPr>
          <w:rtl/>
        </w:rPr>
        <w:t>،</w:t>
      </w:r>
      <w:r w:rsidRPr="00846600">
        <w:rPr>
          <w:rtl/>
        </w:rPr>
        <w:t xml:space="preserve"> وموسى بن القاسم </w:t>
      </w:r>
      <w:r w:rsidRPr="00BF578A">
        <w:rPr>
          <w:rStyle w:val="libFootnotenumChar"/>
          <w:rtl/>
        </w:rPr>
        <w:t>(11)</w:t>
      </w:r>
      <w:r>
        <w:rPr>
          <w:rtl/>
        </w:rPr>
        <w:t>،</w:t>
      </w:r>
      <w:r w:rsidRPr="00846600">
        <w:rPr>
          <w:rtl/>
        </w:rPr>
        <w:t xml:space="preserve"> وسليمان بن سماعة </w:t>
      </w:r>
      <w:r w:rsidRPr="00BF578A">
        <w:rPr>
          <w:rStyle w:val="libFootnotenumChar"/>
          <w:rtl/>
        </w:rPr>
        <w:t>(12)</w:t>
      </w:r>
      <w:r>
        <w:rPr>
          <w:rtl/>
        </w:rPr>
        <w:t>،</w:t>
      </w:r>
      <w:r w:rsidRPr="00846600">
        <w:rPr>
          <w:rtl/>
        </w:rPr>
        <w:t xml:space="preserve"> وعبد الله بن مسكان </w:t>
      </w:r>
      <w:r w:rsidRPr="00BF578A">
        <w:rPr>
          <w:rStyle w:val="libFootnotenumChar"/>
          <w:rtl/>
        </w:rPr>
        <w:t>(13)</w:t>
      </w:r>
      <w:r>
        <w:rPr>
          <w:rtl/>
        </w:rPr>
        <w:t>،</w:t>
      </w:r>
      <w:r w:rsidRPr="00846600">
        <w:rPr>
          <w:rtl/>
        </w:rPr>
        <w:t xml:space="preserve"> والحسن بن زياد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الإرشاد</w:t>
      </w:r>
      <w:r>
        <w:rPr>
          <w:rtl/>
        </w:rPr>
        <w:t>:</w:t>
      </w:r>
      <w:r w:rsidRPr="00846600">
        <w:rPr>
          <w:rtl/>
        </w:rPr>
        <w:t xml:space="preserve"> 304.</w:t>
      </w:r>
    </w:p>
    <w:p w:rsidR="00BF578A" w:rsidRPr="00846600" w:rsidRDefault="00BF578A" w:rsidP="00BF578A">
      <w:pPr>
        <w:pStyle w:val="libFootnote0"/>
        <w:rPr>
          <w:rtl/>
        </w:rPr>
      </w:pPr>
      <w:r w:rsidRPr="00846600">
        <w:rPr>
          <w:rtl/>
        </w:rPr>
        <w:t>(2) رجال العلامة 215 / 1.</w:t>
      </w:r>
    </w:p>
    <w:p w:rsidR="00BF578A" w:rsidRPr="00846600" w:rsidRDefault="00BF578A" w:rsidP="00BF578A">
      <w:pPr>
        <w:pStyle w:val="libFootnote0"/>
        <w:rPr>
          <w:rtl/>
        </w:rPr>
      </w:pPr>
      <w:r w:rsidRPr="00846600">
        <w:rPr>
          <w:rtl/>
        </w:rPr>
        <w:t>(3) أصول الكافي 2</w:t>
      </w:r>
      <w:r>
        <w:rPr>
          <w:rtl/>
        </w:rPr>
        <w:t>:</w:t>
      </w:r>
      <w:r w:rsidRPr="00846600">
        <w:rPr>
          <w:rtl/>
        </w:rPr>
        <w:t xml:space="preserve"> 364 / 1.</w:t>
      </w:r>
    </w:p>
    <w:p w:rsidR="00BF578A" w:rsidRPr="00846600" w:rsidRDefault="00BF578A" w:rsidP="00BF578A">
      <w:pPr>
        <w:pStyle w:val="libFootnote0"/>
        <w:rPr>
          <w:rtl/>
        </w:rPr>
      </w:pPr>
      <w:r w:rsidRPr="00846600">
        <w:rPr>
          <w:rtl/>
        </w:rPr>
        <w:t>(4) رجال النجاشي 54 / 123.</w:t>
      </w:r>
    </w:p>
    <w:p w:rsidR="00BF578A" w:rsidRPr="00846600" w:rsidRDefault="00BF578A" w:rsidP="00BF578A">
      <w:pPr>
        <w:pStyle w:val="libFootnote0"/>
        <w:rPr>
          <w:rtl/>
        </w:rPr>
      </w:pPr>
      <w:r w:rsidRPr="00846600">
        <w:rPr>
          <w:rtl/>
        </w:rPr>
        <w:t>(5) أصول الكافي 1</w:t>
      </w:r>
      <w:r>
        <w:rPr>
          <w:rtl/>
        </w:rPr>
        <w:t>:</w:t>
      </w:r>
      <w:r w:rsidRPr="00846600">
        <w:rPr>
          <w:rtl/>
        </w:rPr>
        <w:t xml:space="preserve"> 250 / 9.</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267 / 3.</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53 / 8.</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308 / 4 </w:t>
      </w:r>
      <w:r>
        <w:rPr>
          <w:rtl/>
        </w:rPr>
        <w:t>و 4:</w:t>
      </w:r>
      <w:r w:rsidRPr="00846600">
        <w:rPr>
          <w:rtl/>
        </w:rPr>
        <w:t xml:space="preserve"> 580 / 2</w:t>
      </w:r>
      <w:r>
        <w:rPr>
          <w:rtl/>
        </w:rPr>
        <w:t>،</w:t>
      </w:r>
      <w:r w:rsidRPr="00846600">
        <w:rPr>
          <w:rtl/>
        </w:rPr>
        <w:t xml:space="preserve"> وتهذيب الأحكام 1</w:t>
      </w:r>
      <w:r>
        <w:rPr>
          <w:rtl/>
        </w:rPr>
        <w:t>:</w:t>
      </w:r>
      <w:r w:rsidRPr="00846600">
        <w:rPr>
          <w:rtl/>
        </w:rPr>
        <w:t xml:space="preserve"> 291 / 848 </w:t>
      </w:r>
      <w:r>
        <w:rPr>
          <w:rtl/>
        </w:rPr>
        <w:t>و 4</w:t>
      </w:r>
      <w:r w:rsidRPr="00846600">
        <w:rPr>
          <w:rtl/>
        </w:rPr>
        <w:t>49 / 1455.</w:t>
      </w:r>
    </w:p>
    <w:p w:rsidR="00BF578A" w:rsidRPr="00846600" w:rsidRDefault="00BF578A" w:rsidP="00BF578A">
      <w:pPr>
        <w:pStyle w:val="libFootnote0"/>
        <w:rPr>
          <w:rtl/>
        </w:rPr>
      </w:pPr>
      <w:r w:rsidRPr="00846600">
        <w:rPr>
          <w:rtl/>
        </w:rPr>
        <w:t>(9) الكافي 4</w:t>
      </w:r>
      <w:r>
        <w:rPr>
          <w:rtl/>
        </w:rPr>
        <w:t>:</w:t>
      </w:r>
      <w:r w:rsidRPr="00846600">
        <w:rPr>
          <w:rtl/>
        </w:rPr>
        <w:t xml:space="preserve"> 398 / 2 </w:t>
      </w:r>
      <w:r>
        <w:rPr>
          <w:rtl/>
        </w:rPr>
        <w:t>و 5</w:t>
      </w:r>
      <w:r w:rsidRPr="00846600">
        <w:rPr>
          <w:rtl/>
        </w:rPr>
        <w:t>24 / 6.</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175 / 20.</w:t>
      </w:r>
    </w:p>
    <w:p w:rsidR="00BF578A" w:rsidRPr="00846600" w:rsidRDefault="00BF578A" w:rsidP="00BF578A">
      <w:pPr>
        <w:pStyle w:val="libFootnote0"/>
        <w:rPr>
          <w:rtl/>
        </w:rPr>
      </w:pPr>
      <w:r w:rsidRPr="00846600">
        <w:rPr>
          <w:rtl/>
        </w:rPr>
        <w:t>(11) تهذيب الأحكام 5</w:t>
      </w:r>
      <w:r>
        <w:rPr>
          <w:rtl/>
        </w:rPr>
        <w:t>:</w:t>
      </w:r>
      <w:r w:rsidRPr="00846600">
        <w:rPr>
          <w:rtl/>
        </w:rPr>
        <w:t xml:space="preserve"> 231 / 783.</w:t>
      </w:r>
    </w:p>
    <w:p w:rsidR="00BF578A" w:rsidRPr="00846600" w:rsidRDefault="00BF578A" w:rsidP="00BF578A">
      <w:pPr>
        <w:pStyle w:val="libFootnote0"/>
        <w:rPr>
          <w:rtl/>
        </w:rPr>
      </w:pPr>
      <w:r w:rsidRPr="00846600">
        <w:rPr>
          <w:rtl/>
        </w:rPr>
        <w:t>(12) الكافي 3</w:t>
      </w:r>
      <w:r>
        <w:rPr>
          <w:rtl/>
        </w:rPr>
        <w:t>:</w:t>
      </w:r>
      <w:r w:rsidRPr="00846600">
        <w:rPr>
          <w:rtl/>
        </w:rPr>
        <w:t xml:space="preserve"> 221 / 5.</w:t>
      </w:r>
    </w:p>
    <w:p w:rsidR="00BF578A" w:rsidRPr="00846600" w:rsidRDefault="00BF578A" w:rsidP="00BF578A">
      <w:pPr>
        <w:pStyle w:val="libFootnote0"/>
        <w:rPr>
          <w:rtl/>
        </w:rPr>
      </w:pPr>
      <w:r w:rsidRPr="00846600">
        <w:rPr>
          <w:rtl/>
        </w:rPr>
        <w:t>(13) تهذيب الأحكام 1</w:t>
      </w:r>
      <w:r>
        <w:rPr>
          <w:rtl/>
        </w:rPr>
        <w:t>:</w:t>
      </w:r>
      <w:r w:rsidRPr="00846600">
        <w:rPr>
          <w:rtl/>
        </w:rPr>
        <w:t xml:space="preserve"> 307 / 892.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الوشاء </w:t>
      </w:r>
      <w:r w:rsidRPr="00BF578A">
        <w:rPr>
          <w:rStyle w:val="libFootnotenumChar"/>
          <w:rtl/>
        </w:rPr>
        <w:t>(1)</w:t>
      </w:r>
      <w:r>
        <w:rPr>
          <w:rtl/>
        </w:rPr>
        <w:t>،</w:t>
      </w:r>
      <w:r w:rsidRPr="00846600">
        <w:rPr>
          <w:rtl/>
        </w:rPr>
        <w:t xml:space="preserve"> وأحمد بن عائذ </w:t>
      </w:r>
      <w:r w:rsidRPr="00BF578A">
        <w:rPr>
          <w:rStyle w:val="libFootnotenumChar"/>
          <w:rtl/>
        </w:rPr>
        <w:t>(2)</w:t>
      </w:r>
      <w:r>
        <w:rPr>
          <w:rtl/>
        </w:rPr>
        <w:t>،</w:t>
      </w:r>
      <w:r w:rsidRPr="00846600">
        <w:rPr>
          <w:rtl/>
        </w:rPr>
        <w:t xml:space="preserve"> وإبراهيم بن أبي البلاد </w:t>
      </w:r>
      <w:r w:rsidRPr="00BF578A">
        <w:rPr>
          <w:rStyle w:val="libFootnotenumChar"/>
          <w:rtl/>
        </w:rPr>
        <w:t>(3)</w:t>
      </w:r>
      <w:r>
        <w:rPr>
          <w:rtl/>
        </w:rPr>
        <w:t>،</w:t>
      </w:r>
      <w:r w:rsidRPr="00846600">
        <w:rPr>
          <w:rtl/>
        </w:rPr>
        <w:t xml:space="preserve"> ومحمّد بن عبد الله ابن زرارة </w:t>
      </w:r>
      <w:r w:rsidRPr="00BF578A">
        <w:rPr>
          <w:rStyle w:val="libFootnotenumChar"/>
          <w:rtl/>
        </w:rPr>
        <w:t>(4)</w:t>
      </w:r>
      <w:r>
        <w:rPr>
          <w:rtl/>
        </w:rPr>
        <w:t>،</w:t>
      </w:r>
      <w:r w:rsidRPr="00846600">
        <w:rPr>
          <w:rtl/>
        </w:rPr>
        <w:t xml:space="preserve"> ومحمّد البرقي </w:t>
      </w:r>
      <w:r w:rsidRPr="00BF578A">
        <w:rPr>
          <w:rStyle w:val="libFootnotenumChar"/>
          <w:rtl/>
        </w:rPr>
        <w:t>(5)</w:t>
      </w:r>
      <w:r>
        <w:rPr>
          <w:rtl/>
        </w:rPr>
        <w:t>،</w:t>
      </w:r>
      <w:r w:rsidRPr="00846600">
        <w:rPr>
          <w:rtl/>
        </w:rPr>
        <w:t xml:space="preserve"> فلا مجال للتشكيك في وثاقته بل وجلالته.</w:t>
      </w:r>
    </w:p>
    <w:p w:rsidR="00BF578A" w:rsidRPr="00846600" w:rsidRDefault="00BF578A" w:rsidP="00BF578A">
      <w:pPr>
        <w:pStyle w:val="libNormal"/>
        <w:rPr>
          <w:rtl/>
        </w:rPr>
      </w:pPr>
      <w:r w:rsidRPr="00846600">
        <w:rPr>
          <w:rtl/>
        </w:rPr>
        <w:t xml:space="preserve">نعم ذكره الشيخ في أصحاب الكاظم </w:t>
      </w:r>
      <w:r w:rsidRPr="00BF578A">
        <w:rPr>
          <w:rStyle w:val="libAlaemChar"/>
          <w:rtl/>
        </w:rPr>
        <w:t>عليه‌السلام</w:t>
      </w:r>
      <w:r w:rsidRPr="00846600">
        <w:rPr>
          <w:rtl/>
        </w:rPr>
        <w:t xml:space="preserve"> وقال</w:t>
      </w:r>
      <w:r>
        <w:rPr>
          <w:rtl/>
        </w:rPr>
        <w:t>:</w:t>
      </w:r>
      <w:r w:rsidRPr="00846600">
        <w:rPr>
          <w:rtl/>
        </w:rPr>
        <w:t xml:space="preserve"> إنّه واقفي </w:t>
      </w:r>
      <w:r w:rsidRPr="00BF578A">
        <w:rPr>
          <w:rStyle w:val="libFootnotenumChar"/>
          <w:rtl/>
        </w:rPr>
        <w:t>(6)</w:t>
      </w:r>
      <w:r>
        <w:rPr>
          <w:rtl/>
        </w:rPr>
        <w:t>،</w:t>
      </w:r>
      <w:r w:rsidRPr="00846600">
        <w:rPr>
          <w:rtl/>
        </w:rPr>
        <w:t xml:space="preserve"> ويوهنه أنه ذكره في أصحاب الصادق </w:t>
      </w:r>
      <w:r w:rsidRPr="00BF578A">
        <w:rPr>
          <w:rStyle w:val="libFootnotenumChar"/>
          <w:rtl/>
        </w:rPr>
        <w:t>(7)</w:t>
      </w:r>
      <w:r w:rsidRPr="00846600">
        <w:rPr>
          <w:rtl/>
        </w:rPr>
        <w:t xml:space="preserve"> </w:t>
      </w:r>
      <w:r w:rsidRPr="00BF578A">
        <w:rPr>
          <w:rStyle w:val="libAlaemChar"/>
          <w:rtl/>
        </w:rPr>
        <w:t>عليه‌السلام</w:t>
      </w:r>
      <w:r w:rsidRPr="00846600">
        <w:rPr>
          <w:rtl/>
        </w:rPr>
        <w:t xml:space="preserve"> ولم ينسبه إليه</w:t>
      </w:r>
      <w:r>
        <w:rPr>
          <w:rtl/>
        </w:rPr>
        <w:t>،</w:t>
      </w:r>
      <w:r w:rsidRPr="00846600">
        <w:rPr>
          <w:rtl/>
        </w:rPr>
        <w:t xml:space="preserve"> وكذا في الفهرست مع ذكره كتابه وطريقه إليه</w:t>
      </w:r>
      <w:r>
        <w:rPr>
          <w:rtl/>
        </w:rPr>
        <w:t>،</w:t>
      </w:r>
      <w:r w:rsidRPr="00846600">
        <w:rPr>
          <w:rtl/>
        </w:rPr>
        <w:t xml:space="preserve"> وكذا النجاشي فإنه قال</w:t>
      </w:r>
      <w:r>
        <w:rPr>
          <w:rtl/>
        </w:rPr>
        <w:t>:</w:t>
      </w:r>
      <w:r>
        <w:t xml:space="preserve"> </w:t>
      </w:r>
      <w:r w:rsidRPr="00846600">
        <w:rPr>
          <w:rtl/>
        </w:rPr>
        <w:t>الحسين بن المختار كوفي</w:t>
      </w:r>
      <w:r>
        <w:rPr>
          <w:rtl/>
        </w:rPr>
        <w:t>،</w:t>
      </w:r>
      <w:r w:rsidRPr="00846600">
        <w:rPr>
          <w:rtl/>
        </w:rPr>
        <w:t xml:space="preserve"> مولى أحمس من بجيلة</w:t>
      </w:r>
      <w:r>
        <w:rPr>
          <w:rtl/>
        </w:rPr>
        <w:t>،</w:t>
      </w:r>
      <w:r w:rsidRPr="00846600">
        <w:rPr>
          <w:rtl/>
        </w:rPr>
        <w:t xml:space="preserve"> وأخوه الحسن</w:t>
      </w:r>
      <w:r>
        <w:rPr>
          <w:rtl/>
        </w:rPr>
        <w:t>،</w:t>
      </w:r>
      <w:r w:rsidRPr="00846600">
        <w:rPr>
          <w:rtl/>
        </w:rPr>
        <w:t xml:space="preserve"> ذكرا فيمن روى عن أبي عبد الله وأبي الحسن </w:t>
      </w:r>
      <w:r>
        <w:rPr>
          <w:rtl/>
        </w:rPr>
        <w:t>(</w:t>
      </w:r>
      <w:r w:rsidRPr="00846600">
        <w:rPr>
          <w:rtl/>
        </w:rPr>
        <w:t>عليهما السّلام</w:t>
      </w:r>
      <w:r>
        <w:rPr>
          <w:rtl/>
        </w:rPr>
        <w:t>)</w:t>
      </w:r>
      <w:r w:rsidRPr="00846600">
        <w:rPr>
          <w:rtl/>
        </w:rPr>
        <w:t xml:space="preserve"> له كتاب يرويه عنه حمّاد بن عيسى وغيره </w:t>
      </w:r>
      <w:r w:rsidRPr="00BF578A">
        <w:rPr>
          <w:rStyle w:val="libFootnotenumChar"/>
          <w:rtl/>
        </w:rPr>
        <w:t>(8)</w:t>
      </w:r>
      <w:r>
        <w:rPr>
          <w:rtl/>
        </w:rPr>
        <w:t>.</w:t>
      </w:r>
      <w:r w:rsidRPr="00846600">
        <w:rPr>
          <w:rtl/>
        </w:rPr>
        <w:t xml:space="preserve"> إلى آخره</w:t>
      </w:r>
      <w:r>
        <w:rPr>
          <w:rtl/>
        </w:rPr>
        <w:t>،</w:t>
      </w:r>
      <w:r w:rsidRPr="00846600">
        <w:rPr>
          <w:rtl/>
        </w:rPr>
        <w:t xml:space="preserve"> ولو كان عنده واقفيّا لكان ذكره أهمّ.</w:t>
      </w:r>
    </w:p>
    <w:p w:rsidR="00BF578A" w:rsidRPr="00846600" w:rsidRDefault="00BF578A" w:rsidP="00BF578A">
      <w:pPr>
        <w:pStyle w:val="libNormal"/>
        <w:rPr>
          <w:rtl/>
        </w:rPr>
      </w:pPr>
      <w:r w:rsidRPr="00846600">
        <w:rPr>
          <w:rtl/>
        </w:rPr>
        <w:t>وأخرج الصدوق في العيون</w:t>
      </w:r>
      <w:r>
        <w:rPr>
          <w:rtl/>
        </w:rPr>
        <w:t>:</w:t>
      </w:r>
      <w:r w:rsidRPr="00846600">
        <w:rPr>
          <w:rtl/>
        </w:rPr>
        <w:t xml:space="preserve"> عن أبيه</w:t>
      </w:r>
      <w:r>
        <w:rPr>
          <w:rtl/>
        </w:rPr>
        <w:t>،</w:t>
      </w:r>
      <w:r w:rsidRPr="00846600">
        <w:rPr>
          <w:rtl/>
        </w:rPr>
        <w:t xml:space="preserve"> عن سعد بن عبد الله</w:t>
      </w:r>
      <w:r>
        <w:rPr>
          <w:rtl/>
        </w:rPr>
        <w:t>،</w:t>
      </w:r>
      <w:r w:rsidRPr="00846600">
        <w:rPr>
          <w:rtl/>
        </w:rPr>
        <w:t xml:space="preserve"> عن محمّد ابن عيسى</w:t>
      </w:r>
      <w:r>
        <w:rPr>
          <w:rtl/>
        </w:rPr>
        <w:t>،</w:t>
      </w:r>
      <w:r w:rsidRPr="00846600">
        <w:rPr>
          <w:rtl/>
        </w:rPr>
        <w:t xml:space="preserve"> عن يونس بن عبد الرحمن</w:t>
      </w:r>
      <w:r>
        <w:rPr>
          <w:rtl/>
        </w:rPr>
        <w:t>،</w:t>
      </w:r>
      <w:r w:rsidRPr="00846600">
        <w:rPr>
          <w:rtl/>
        </w:rPr>
        <w:t xml:space="preserve"> عن الحسين بن المختار</w:t>
      </w:r>
      <w:r>
        <w:rPr>
          <w:rtl/>
        </w:rPr>
        <w:t>،</w:t>
      </w:r>
      <w:r w:rsidRPr="00846600">
        <w:rPr>
          <w:rtl/>
        </w:rPr>
        <w:t xml:space="preserve"> قال</w:t>
      </w:r>
      <w:r>
        <w:rPr>
          <w:rtl/>
        </w:rPr>
        <w:t>:</w:t>
      </w:r>
      <w:r w:rsidRPr="00846600">
        <w:rPr>
          <w:rtl/>
        </w:rPr>
        <w:t xml:space="preserve"> لمّا مرّ بنا أبو الحسن </w:t>
      </w:r>
      <w:r w:rsidRPr="00BF578A">
        <w:rPr>
          <w:rStyle w:val="libAlaemChar"/>
          <w:rtl/>
        </w:rPr>
        <w:t>عليه‌السلام</w:t>
      </w:r>
      <w:r w:rsidRPr="00846600">
        <w:rPr>
          <w:rtl/>
        </w:rPr>
        <w:t xml:space="preserve"> بالبصرة خرجت إلينا منه ألواح </w:t>
      </w:r>
      <w:r>
        <w:rPr>
          <w:rtl/>
        </w:rPr>
        <w:t>[</w:t>
      </w:r>
      <w:r w:rsidRPr="00846600">
        <w:rPr>
          <w:rtl/>
        </w:rPr>
        <w:t>مكتوب</w:t>
      </w:r>
      <w:r>
        <w:rPr>
          <w:rtl/>
        </w:rPr>
        <w:t>]</w:t>
      </w:r>
      <w:r w:rsidRPr="00846600">
        <w:rPr>
          <w:rtl/>
        </w:rPr>
        <w:t xml:space="preserve"> </w:t>
      </w:r>
      <w:r w:rsidRPr="00BF578A">
        <w:rPr>
          <w:rStyle w:val="libFootnotenumChar"/>
          <w:rtl/>
        </w:rPr>
        <w:t>(9)</w:t>
      </w:r>
      <w:r w:rsidRPr="00846600">
        <w:rPr>
          <w:rtl/>
        </w:rPr>
        <w:t xml:space="preserve"> فيها بالعرض</w:t>
      </w:r>
      <w:r>
        <w:rPr>
          <w:rtl/>
        </w:rPr>
        <w:t>:</w:t>
      </w:r>
      <w:r w:rsidRPr="00846600">
        <w:rPr>
          <w:rtl/>
        </w:rPr>
        <w:t xml:space="preserve"> عهدي إلى أكبر ولدي </w:t>
      </w:r>
      <w:r w:rsidRPr="00BF578A">
        <w:rPr>
          <w:rStyle w:val="libFootnotenumChar"/>
          <w:rtl/>
        </w:rPr>
        <w:t>(10)</w:t>
      </w:r>
      <w:r>
        <w:rPr>
          <w:rtl/>
        </w:rPr>
        <w:t>.</w:t>
      </w:r>
    </w:p>
    <w:p w:rsidR="00BF578A" w:rsidRPr="00846600" w:rsidRDefault="00BF578A" w:rsidP="00BF578A">
      <w:pPr>
        <w:pStyle w:val="libNormal"/>
        <w:rPr>
          <w:rtl/>
        </w:rPr>
      </w:pPr>
      <w:r w:rsidRPr="00846600">
        <w:rPr>
          <w:rtl/>
        </w:rPr>
        <w:t>وروى ثقة الإسلام في الكافي</w:t>
      </w:r>
      <w:r>
        <w:rPr>
          <w:rtl/>
        </w:rPr>
        <w:t>:</w:t>
      </w:r>
      <w:r w:rsidRPr="00846600">
        <w:rPr>
          <w:rtl/>
        </w:rPr>
        <w:t xml:space="preserve"> عن أحمد بن مهران</w:t>
      </w:r>
      <w:r>
        <w:rPr>
          <w:rtl/>
        </w:rPr>
        <w:t>،</w:t>
      </w:r>
      <w:r w:rsidRPr="00846600">
        <w:rPr>
          <w:rtl/>
        </w:rPr>
        <w:t xml:space="preserve"> عن محمّد بن علي</w:t>
      </w:r>
      <w:r>
        <w:rPr>
          <w:rtl/>
        </w:rPr>
        <w:t>،</w:t>
      </w:r>
      <w:r w:rsidRPr="00846600">
        <w:rPr>
          <w:rtl/>
        </w:rPr>
        <w:t xml:space="preserve"> عن محمّد بن سنان وعلي بن الحكم معا</w:t>
      </w:r>
      <w:r>
        <w:rPr>
          <w:rtl/>
        </w:rPr>
        <w:t>،</w:t>
      </w:r>
      <w:r w:rsidRPr="00846600">
        <w:rPr>
          <w:rtl/>
        </w:rPr>
        <w:t xml:space="preserve"> عن الحسين بن المختار</w:t>
      </w:r>
      <w:r>
        <w:rPr>
          <w:rtl/>
        </w:rPr>
        <w:t>،</w:t>
      </w:r>
      <w:r w:rsidRPr="00846600">
        <w:rPr>
          <w:rtl/>
        </w:rPr>
        <w:t xml:space="preserve"> قال</w:t>
      </w:r>
      <w:r>
        <w:rPr>
          <w:rtl/>
        </w:rPr>
        <w:t>:</w:t>
      </w:r>
      <w:r w:rsidRPr="00846600">
        <w:rPr>
          <w:rtl/>
        </w:rPr>
        <w:t xml:space="preserve"> خرجت</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3</w:t>
      </w:r>
      <w:r>
        <w:rPr>
          <w:rtl/>
        </w:rPr>
        <w:t>:</w:t>
      </w:r>
      <w:r w:rsidRPr="00846600">
        <w:rPr>
          <w:rtl/>
        </w:rPr>
        <w:t xml:space="preserve"> 149 / 11 وتهذيب الأحكام 1</w:t>
      </w:r>
      <w:r>
        <w:rPr>
          <w:rtl/>
        </w:rPr>
        <w:t>:</w:t>
      </w:r>
      <w:r w:rsidRPr="00846600">
        <w:rPr>
          <w:rtl/>
        </w:rPr>
        <w:t xml:space="preserve"> 434 / 1394.</w:t>
      </w:r>
    </w:p>
    <w:p w:rsidR="00BF578A" w:rsidRPr="00846600" w:rsidRDefault="00BF578A" w:rsidP="00BF578A">
      <w:pPr>
        <w:pStyle w:val="libFootnote0"/>
        <w:rPr>
          <w:rtl/>
        </w:rPr>
      </w:pPr>
      <w:r w:rsidRPr="00846600">
        <w:rPr>
          <w:rtl/>
        </w:rPr>
        <w:t>(2) الكافي 4</w:t>
      </w:r>
      <w:r>
        <w:rPr>
          <w:rtl/>
        </w:rPr>
        <w:t>:</w:t>
      </w:r>
      <w:r w:rsidRPr="00846600">
        <w:rPr>
          <w:rtl/>
        </w:rPr>
        <w:t xml:space="preserve"> 341 / 13 وتهذيب الأحكام 1</w:t>
      </w:r>
      <w:r>
        <w:rPr>
          <w:rtl/>
        </w:rPr>
        <w:t>:</w:t>
      </w:r>
      <w:r w:rsidRPr="00846600">
        <w:rPr>
          <w:rtl/>
        </w:rPr>
        <w:t xml:space="preserve"> 435 / 1395 </w:t>
      </w:r>
      <w:r>
        <w:rPr>
          <w:rtl/>
        </w:rPr>
        <w:t>و 5:</w:t>
      </w:r>
      <w:r w:rsidRPr="00846600">
        <w:rPr>
          <w:rtl/>
        </w:rPr>
        <w:t xml:space="preserve"> 66 / 214.</w:t>
      </w:r>
    </w:p>
    <w:p w:rsidR="00BF578A" w:rsidRPr="00846600" w:rsidRDefault="00BF578A" w:rsidP="00BF578A">
      <w:pPr>
        <w:pStyle w:val="libFootnote0"/>
        <w:rPr>
          <w:rtl/>
        </w:rPr>
      </w:pPr>
      <w:r w:rsidRPr="00846600">
        <w:rPr>
          <w:rtl/>
        </w:rPr>
        <w:t>(3) الكافي 6</w:t>
      </w:r>
      <w:r>
        <w:rPr>
          <w:rtl/>
        </w:rPr>
        <w:t>:</w:t>
      </w:r>
      <w:r w:rsidRPr="00846600">
        <w:rPr>
          <w:rtl/>
        </w:rPr>
        <w:t xml:space="preserve"> 462 / 4.</w:t>
      </w:r>
    </w:p>
    <w:p w:rsidR="00BF578A" w:rsidRPr="00846600" w:rsidRDefault="00BF578A" w:rsidP="00BF578A">
      <w:pPr>
        <w:pStyle w:val="libFootnote0"/>
        <w:rPr>
          <w:rtl/>
        </w:rPr>
      </w:pPr>
      <w:r w:rsidRPr="00846600">
        <w:rPr>
          <w:rtl/>
        </w:rPr>
        <w:t>(4) فهرست الشيخ</w:t>
      </w:r>
      <w:r>
        <w:rPr>
          <w:rtl/>
        </w:rPr>
        <w:t>:</w:t>
      </w:r>
      <w:r w:rsidRPr="00846600">
        <w:rPr>
          <w:rtl/>
        </w:rPr>
        <w:t xml:space="preserve"> 55 / 195.</w:t>
      </w:r>
    </w:p>
    <w:p w:rsidR="00BF578A" w:rsidRPr="00846600" w:rsidRDefault="00BF578A" w:rsidP="00BF578A">
      <w:pPr>
        <w:pStyle w:val="libFootnote0"/>
        <w:rPr>
          <w:rtl/>
        </w:rPr>
      </w:pPr>
      <w:r w:rsidRPr="00846600">
        <w:rPr>
          <w:rtl/>
        </w:rPr>
        <w:t>(5) فهرست الشيخ</w:t>
      </w:r>
      <w:r>
        <w:rPr>
          <w:rtl/>
        </w:rPr>
        <w:t>:</w:t>
      </w:r>
      <w:r w:rsidRPr="00846600">
        <w:rPr>
          <w:rtl/>
        </w:rPr>
        <w:t xml:space="preserve"> 55 / 195.</w:t>
      </w:r>
    </w:p>
    <w:p w:rsidR="00BF578A" w:rsidRPr="00846600" w:rsidRDefault="00BF578A" w:rsidP="00BF578A">
      <w:pPr>
        <w:pStyle w:val="libFootnote0"/>
        <w:rPr>
          <w:rtl/>
        </w:rPr>
      </w:pPr>
      <w:r w:rsidRPr="00846600">
        <w:rPr>
          <w:rtl/>
        </w:rPr>
        <w:t>(6) رجال الشيخ</w:t>
      </w:r>
      <w:r>
        <w:rPr>
          <w:rtl/>
        </w:rPr>
        <w:t>:</w:t>
      </w:r>
      <w:r w:rsidRPr="00846600">
        <w:rPr>
          <w:rtl/>
        </w:rPr>
        <w:t xml:space="preserve"> 346 / 3.</w:t>
      </w:r>
    </w:p>
    <w:p w:rsidR="00BF578A" w:rsidRPr="00846600" w:rsidRDefault="00BF578A" w:rsidP="00BF578A">
      <w:pPr>
        <w:pStyle w:val="libFootnote0"/>
        <w:rPr>
          <w:rtl/>
        </w:rPr>
      </w:pPr>
      <w:r w:rsidRPr="00846600">
        <w:rPr>
          <w:rtl/>
        </w:rPr>
        <w:t>(7) رجال الشيخ</w:t>
      </w:r>
      <w:r>
        <w:rPr>
          <w:rtl/>
        </w:rPr>
        <w:t>:</w:t>
      </w:r>
      <w:r w:rsidRPr="00846600">
        <w:rPr>
          <w:rtl/>
        </w:rPr>
        <w:t xml:space="preserve"> 169 / 68.</w:t>
      </w:r>
    </w:p>
    <w:p w:rsidR="00BF578A" w:rsidRPr="00846600" w:rsidRDefault="00BF578A" w:rsidP="00BF578A">
      <w:pPr>
        <w:pStyle w:val="libFootnote0"/>
        <w:rPr>
          <w:rtl/>
        </w:rPr>
      </w:pPr>
      <w:r w:rsidRPr="00846600">
        <w:rPr>
          <w:rtl/>
        </w:rPr>
        <w:t>(8) رجال النجاشي</w:t>
      </w:r>
      <w:r>
        <w:rPr>
          <w:rtl/>
        </w:rPr>
        <w:t>:</w:t>
      </w:r>
      <w:r w:rsidRPr="00846600">
        <w:rPr>
          <w:rtl/>
        </w:rPr>
        <w:t xml:space="preserve"> 54 / 123.</w:t>
      </w:r>
    </w:p>
    <w:p w:rsidR="00BF578A" w:rsidRPr="00846600" w:rsidRDefault="00BF578A" w:rsidP="00BF578A">
      <w:pPr>
        <w:pStyle w:val="libFootnote0"/>
        <w:rPr>
          <w:rtl/>
        </w:rPr>
      </w:pPr>
      <w:r w:rsidRPr="00846600">
        <w:rPr>
          <w:rtl/>
        </w:rPr>
        <w:t>(9) ما بين المعقوفتين من المصدر.</w:t>
      </w:r>
    </w:p>
    <w:p w:rsidR="00BF578A" w:rsidRPr="00846600" w:rsidRDefault="00BF578A" w:rsidP="00BF578A">
      <w:pPr>
        <w:pStyle w:val="libFootnote0"/>
        <w:rPr>
          <w:rtl/>
        </w:rPr>
      </w:pPr>
      <w:r w:rsidRPr="00846600">
        <w:rPr>
          <w:rtl/>
        </w:rPr>
        <w:t xml:space="preserve">(10) عيون أخبار الرضا </w:t>
      </w:r>
      <w:r w:rsidRPr="00BF578A">
        <w:rPr>
          <w:rStyle w:val="libAlaemChar"/>
          <w:rtl/>
        </w:rPr>
        <w:t>عليه‌السلام</w:t>
      </w:r>
      <w:r w:rsidRPr="00846600">
        <w:rPr>
          <w:rtl/>
        </w:rPr>
        <w:t xml:space="preserve"> 1</w:t>
      </w:r>
      <w:r>
        <w:rPr>
          <w:rtl/>
        </w:rPr>
        <w:t>:</w:t>
      </w:r>
      <w:r w:rsidRPr="00846600">
        <w:rPr>
          <w:rtl/>
        </w:rPr>
        <w:t xml:space="preserve"> 30 / 24.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إلينا ألواح من أبي الحسن موسى </w:t>
      </w:r>
      <w:r w:rsidRPr="00BF578A">
        <w:rPr>
          <w:rStyle w:val="libAlaemChar"/>
          <w:rtl/>
        </w:rPr>
        <w:t>عليه‌السلام</w:t>
      </w:r>
      <w:r>
        <w:rPr>
          <w:rtl/>
        </w:rPr>
        <w:t xml:space="preserve"> - </w:t>
      </w:r>
      <w:r w:rsidRPr="00846600">
        <w:rPr>
          <w:rtl/>
        </w:rPr>
        <w:t>وهو في الحبس</w:t>
      </w:r>
      <w:r>
        <w:rPr>
          <w:rtl/>
        </w:rPr>
        <w:t xml:space="preserve"> -:</w:t>
      </w:r>
      <w:r w:rsidRPr="00846600">
        <w:rPr>
          <w:rtl/>
        </w:rPr>
        <w:t xml:space="preserve"> عهدي إلى أكبر ولدي أن يفعل كذا وأن يفعل كذا</w:t>
      </w:r>
      <w:r>
        <w:rPr>
          <w:rtl/>
        </w:rPr>
        <w:t>،</w:t>
      </w:r>
      <w:r w:rsidRPr="00846600">
        <w:rPr>
          <w:rtl/>
        </w:rPr>
        <w:t xml:space="preserve"> وفلان لا تنله شيئا حتى ألقاك أو يقضي الله عليّ الموت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ورواه الشيخ الطوسي في كتاب الغيبة عن الكليني </w:t>
      </w:r>
      <w:r w:rsidRPr="00BF578A">
        <w:rPr>
          <w:rStyle w:val="libFootnotenumChar"/>
          <w:rtl/>
        </w:rPr>
        <w:t>(2)</w:t>
      </w:r>
      <w:r>
        <w:rPr>
          <w:rtl/>
        </w:rPr>
        <w:t>،</w:t>
      </w:r>
      <w:r w:rsidRPr="00846600">
        <w:rPr>
          <w:rtl/>
        </w:rPr>
        <w:t xml:space="preserve"> واستند إليه وإلى نظائره في إثبات موت أبي الحسن </w:t>
      </w:r>
      <w:r w:rsidRPr="00BF578A">
        <w:rPr>
          <w:rStyle w:val="libAlaemChar"/>
          <w:rtl/>
        </w:rPr>
        <w:t>عليه‌السلام</w:t>
      </w:r>
      <w:r w:rsidRPr="00846600">
        <w:rPr>
          <w:rtl/>
        </w:rPr>
        <w:t xml:space="preserve"> ووصايته إلى ابنه الرضا </w:t>
      </w:r>
      <w:r w:rsidRPr="00BF578A">
        <w:rPr>
          <w:rStyle w:val="libAlaemChar"/>
          <w:rtl/>
        </w:rPr>
        <w:t>عليه‌السلام</w:t>
      </w:r>
      <w:r w:rsidRPr="00846600">
        <w:rPr>
          <w:rtl/>
        </w:rPr>
        <w:t xml:space="preserve"> ردّا على الواقفة المنكرين الموت والوصاية</w:t>
      </w:r>
      <w:r>
        <w:rPr>
          <w:rtl/>
        </w:rPr>
        <w:t>،</w:t>
      </w:r>
      <w:r w:rsidRPr="00846600">
        <w:rPr>
          <w:rtl/>
        </w:rPr>
        <w:t xml:space="preserve"> فاحتمال كون الحسين منهم من الوهن بمكان.</w:t>
      </w:r>
    </w:p>
    <w:p w:rsidR="00BF578A" w:rsidRPr="00846600" w:rsidRDefault="00BF578A" w:rsidP="00BF578A">
      <w:pPr>
        <w:pStyle w:val="libNormal"/>
        <w:rPr>
          <w:rtl/>
        </w:rPr>
      </w:pPr>
      <w:r w:rsidRPr="00BF578A">
        <w:rPr>
          <w:rStyle w:val="libBold2Char"/>
          <w:rtl/>
        </w:rPr>
        <w:t>[91] صا</w:t>
      </w:r>
      <w:r>
        <w:rPr>
          <w:rStyle w:val="libBold2Char"/>
          <w:rtl/>
        </w:rPr>
        <w:t xml:space="preserve"> - </w:t>
      </w:r>
      <w:r w:rsidRPr="00BF578A">
        <w:rPr>
          <w:rStyle w:val="libBold2Char"/>
          <w:rtl/>
        </w:rPr>
        <w:t>وإلى حفص بن البختري</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بن عبد الله وعبد الله بن جعفر الحميري جميعا</w:t>
      </w:r>
      <w:r>
        <w:rPr>
          <w:rStyle w:val="libBold2Char"/>
          <w:rtl/>
        </w:rPr>
        <w:t>،</w:t>
      </w:r>
      <w:r w:rsidRPr="00BF578A">
        <w:rPr>
          <w:rStyle w:val="libBold2Char"/>
          <w:rtl/>
        </w:rPr>
        <w:t xml:space="preserve"> عن يعقوب بن يزيد</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 حفص بن البختري الكوفي</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الحفص</w:t>
      </w:r>
      <w:r>
        <w:rPr>
          <w:rtl/>
        </w:rPr>
        <w:t>:</w:t>
      </w:r>
      <w:r w:rsidRPr="00846600">
        <w:rPr>
          <w:rtl/>
        </w:rPr>
        <w:t xml:space="preserve"> ثقة</w:t>
      </w:r>
      <w:r>
        <w:rPr>
          <w:rtl/>
        </w:rPr>
        <w:t>،</w:t>
      </w:r>
      <w:r w:rsidRPr="00846600">
        <w:rPr>
          <w:rtl/>
        </w:rPr>
        <w:t xml:space="preserve"> صاحب أصل </w:t>
      </w:r>
      <w:r w:rsidRPr="00BF578A">
        <w:rPr>
          <w:rStyle w:val="libFootnotenumChar"/>
          <w:rtl/>
        </w:rPr>
        <w:t>(4)</w:t>
      </w:r>
      <w:r>
        <w:rPr>
          <w:rtl/>
        </w:rPr>
        <w:t>،</w:t>
      </w:r>
      <w:r w:rsidRPr="00846600">
        <w:rPr>
          <w:rtl/>
        </w:rPr>
        <w:t xml:space="preserve"> يروي عنه ابن أبي عمير </w:t>
      </w:r>
      <w:r w:rsidRPr="00BF578A">
        <w:rPr>
          <w:rStyle w:val="libFootnotenumChar"/>
          <w:rtl/>
        </w:rPr>
        <w:t>(5)</w:t>
      </w:r>
      <w:r>
        <w:rPr>
          <w:rtl/>
        </w:rPr>
        <w:t>،</w:t>
      </w:r>
      <w:r w:rsidRPr="00846600">
        <w:rPr>
          <w:rtl/>
        </w:rPr>
        <w:t xml:space="preserve"> وصفوان ابن يحيى </w:t>
      </w:r>
      <w:r w:rsidRPr="00BF578A">
        <w:rPr>
          <w:rStyle w:val="libFootnotenumChar"/>
          <w:rtl/>
        </w:rPr>
        <w:t>(6)</w:t>
      </w:r>
      <w:r>
        <w:rPr>
          <w:rtl/>
        </w:rPr>
        <w:t>،</w:t>
      </w:r>
      <w:r w:rsidRPr="00846600">
        <w:rPr>
          <w:rtl/>
        </w:rPr>
        <w:t xml:space="preserve"> وعبد الله بن سنان </w:t>
      </w:r>
      <w:r w:rsidRPr="00BF578A">
        <w:rPr>
          <w:rStyle w:val="libFootnotenumChar"/>
          <w:rtl/>
        </w:rPr>
        <w:t>(7)</w:t>
      </w:r>
      <w:r>
        <w:rPr>
          <w:rtl/>
        </w:rPr>
        <w:t>،</w:t>
      </w:r>
      <w:r w:rsidRPr="00846600">
        <w:rPr>
          <w:rtl/>
        </w:rPr>
        <w:t xml:space="preserve"> وعلي بن الحكم </w:t>
      </w:r>
      <w:r w:rsidRPr="00BF578A">
        <w:rPr>
          <w:rStyle w:val="libFootnotenumChar"/>
          <w:rtl/>
        </w:rPr>
        <w:t>(8)</w:t>
      </w:r>
      <w:r>
        <w:rPr>
          <w:rtl/>
        </w:rPr>
        <w:t>،</w:t>
      </w:r>
      <w:r w:rsidRPr="00846600">
        <w:rPr>
          <w:rtl/>
        </w:rPr>
        <w:t xml:space="preserve"> وهشام بن الحكم كما في الكافي في باب الإبط من كتاب الزي والتجمّل </w:t>
      </w:r>
      <w:r w:rsidRPr="00BF578A">
        <w:rPr>
          <w:rStyle w:val="libFootnotenumChar"/>
          <w:rtl/>
        </w:rPr>
        <w:t>(9)</w:t>
      </w:r>
      <w:r>
        <w:rPr>
          <w:rtl/>
        </w:rPr>
        <w:t>.</w:t>
      </w:r>
    </w:p>
    <w:p w:rsidR="00BF578A" w:rsidRPr="00846600" w:rsidRDefault="00BF578A" w:rsidP="00BF578A">
      <w:pPr>
        <w:pStyle w:val="libNormal"/>
        <w:rPr>
          <w:rtl/>
        </w:rPr>
      </w:pPr>
      <w:r w:rsidRPr="00846600">
        <w:rPr>
          <w:rtl/>
        </w:rPr>
        <w:t>فالسند في أعلى درجة من الصحة.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250 / 8.</w:t>
      </w:r>
    </w:p>
    <w:p w:rsidR="00BF578A" w:rsidRPr="00846600" w:rsidRDefault="00BF578A" w:rsidP="00BF578A">
      <w:pPr>
        <w:pStyle w:val="libFootnote0"/>
        <w:rPr>
          <w:rtl/>
        </w:rPr>
      </w:pPr>
      <w:r w:rsidRPr="00846600">
        <w:rPr>
          <w:rtl/>
        </w:rPr>
        <w:t>(2) الغيبة للطوسي</w:t>
      </w:r>
      <w:r>
        <w:rPr>
          <w:rtl/>
        </w:rPr>
        <w:t>:</w:t>
      </w:r>
      <w:r w:rsidRPr="00846600">
        <w:rPr>
          <w:rtl/>
        </w:rPr>
        <w:t xml:space="preserve"> 26.</w:t>
      </w:r>
    </w:p>
    <w:p w:rsidR="00BF578A" w:rsidRPr="00846600" w:rsidRDefault="00BF578A" w:rsidP="00BF578A">
      <w:pPr>
        <w:pStyle w:val="libFootnote0"/>
        <w:rPr>
          <w:rtl/>
        </w:rPr>
      </w:pPr>
      <w:r w:rsidRPr="00846600">
        <w:rPr>
          <w:rtl/>
        </w:rPr>
        <w:t>(3) الفقيه 4</w:t>
      </w:r>
      <w:r>
        <w:rPr>
          <w:rtl/>
        </w:rPr>
        <w:t>:</w:t>
      </w:r>
      <w:r w:rsidRPr="00846600">
        <w:rPr>
          <w:rtl/>
        </w:rPr>
        <w:t xml:space="preserve"> 26 من المشيخة.</w:t>
      </w:r>
    </w:p>
    <w:p w:rsidR="00BF578A" w:rsidRPr="00846600" w:rsidRDefault="00BF578A" w:rsidP="00BF578A">
      <w:pPr>
        <w:pStyle w:val="libFootnote0"/>
        <w:rPr>
          <w:rtl/>
        </w:rPr>
      </w:pPr>
      <w:r w:rsidRPr="00846600">
        <w:rPr>
          <w:rtl/>
        </w:rPr>
        <w:t>(4) انظر رجال النجاشي 134 / 344 وفهرست الشيخ 61 / 233.</w:t>
      </w:r>
    </w:p>
    <w:p w:rsidR="00BF578A" w:rsidRPr="00846600" w:rsidRDefault="00BF578A" w:rsidP="00BF578A">
      <w:pPr>
        <w:pStyle w:val="libFootnote0"/>
        <w:rPr>
          <w:rtl/>
        </w:rPr>
      </w:pPr>
      <w:r w:rsidRPr="00846600">
        <w:rPr>
          <w:rtl/>
        </w:rPr>
        <w:t>(5) الكافي 4</w:t>
      </w:r>
      <w:r>
        <w:rPr>
          <w:rtl/>
        </w:rPr>
        <w:t>:</w:t>
      </w:r>
      <w:r w:rsidRPr="00846600">
        <w:rPr>
          <w:rtl/>
        </w:rPr>
        <w:t xml:space="preserve"> 475 / 8 وتهذيب الأحكام 5</w:t>
      </w:r>
      <w:r>
        <w:rPr>
          <w:rtl/>
        </w:rPr>
        <w:t>:</w:t>
      </w:r>
      <w:r w:rsidRPr="00846600">
        <w:rPr>
          <w:rtl/>
        </w:rPr>
        <w:t xml:space="preserve"> 39 / 116 والاستبصار 2</w:t>
      </w:r>
      <w:r>
        <w:rPr>
          <w:rtl/>
        </w:rPr>
        <w:t>:</w:t>
      </w:r>
      <w:r w:rsidRPr="00846600">
        <w:rPr>
          <w:rtl/>
        </w:rPr>
        <w:t xml:space="preserve"> 278 / 989 والفقيه 2</w:t>
      </w:r>
      <w:r>
        <w:rPr>
          <w:rtl/>
        </w:rPr>
        <w:t>:</w:t>
      </w:r>
      <w:r w:rsidRPr="00846600">
        <w:rPr>
          <w:rtl/>
        </w:rPr>
        <w:t xml:space="preserve"> 244 / 1167.</w:t>
      </w:r>
    </w:p>
    <w:p w:rsidR="00BF578A" w:rsidRPr="00846600" w:rsidRDefault="00BF578A" w:rsidP="00BF578A">
      <w:pPr>
        <w:pStyle w:val="libFootnote0"/>
        <w:rPr>
          <w:rtl/>
        </w:rPr>
      </w:pPr>
      <w:r w:rsidRPr="00846600">
        <w:rPr>
          <w:rtl/>
        </w:rPr>
        <w:t>(6) تهذيب الأحكام 5</w:t>
      </w:r>
      <w:r>
        <w:rPr>
          <w:rtl/>
        </w:rPr>
        <w:t>:</w:t>
      </w:r>
      <w:r w:rsidRPr="00846600">
        <w:rPr>
          <w:rtl/>
        </w:rPr>
        <w:t xml:space="preserve"> 82 / 275 والاستبصار 2</w:t>
      </w:r>
      <w:r>
        <w:rPr>
          <w:rtl/>
        </w:rPr>
        <w:t>:</w:t>
      </w:r>
      <w:r w:rsidRPr="00846600">
        <w:rPr>
          <w:rtl/>
        </w:rPr>
        <w:t xml:space="preserve"> 188 / 633.</w:t>
      </w:r>
    </w:p>
    <w:p w:rsidR="00BF578A" w:rsidRPr="00846600" w:rsidRDefault="00BF578A" w:rsidP="00BF578A">
      <w:pPr>
        <w:pStyle w:val="libFootnote0"/>
        <w:rPr>
          <w:rtl/>
        </w:rPr>
      </w:pPr>
      <w:r w:rsidRPr="00846600">
        <w:rPr>
          <w:rtl/>
        </w:rPr>
        <w:t>(7) الكافي 3</w:t>
      </w:r>
      <w:r>
        <w:rPr>
          <w:rtl/>
        </w:rPr>
        <w:t>:</w:t>
      </w:r>
      <w:r w:rsidRPr="00846600">
        <w:rPr>
          <w:rtl/>
        </w:rPr>
        <w:t xml:space="preserve"> 413 / 2.</w:t>
      </w:r>
    </w:p>
    <w:p w:rsidR="00BF578A" w:rsidRPr="00846600" w:rsidRDefault="00BF578A" w:rsidP="00BF578A">
      <w:pPr>
        <w:pStyle w:val="libFootnote0"/>
        <w:rPr>
          <w:rtl/>
        </w:rPr>
      </w:pPr>
      <w:r w:rsidRPr="00846600">
        <w:rPr>
          <w:rtl/>
        </w:rPr>
        <w:t>(8) الكافي 4</w:t>
      </w:r>
      <w:r>
        <w:rPr>
          <w:rtl/>
        </w:rPr>
        <w:t>:</w:t>
      </w:r>
      <w:r w:rsidRPr="00846600">
        <w:rPr>
          <w:rtl/>
        </w:rPr>
        <w:t xml:space="preserve"> 367 / 9.</w:t>
      </w:r>
    </w:p>
    <w:p w:rsidR="00BF578A" w:rsidRPr="00846600" w:rsidRDefault="00BF578A" w:rsidP="00BF578A">
      <w:pPr>
        <w:pStyle w:val="libFootnote0"/>
        <w:rPr>
          <w:rtl/>
        </w:rPr>
      </w:pPr>
      <w:r w:rsidRPr="00846600">
        <w:rPr>
          <w:rtl/>
        </w:rPr>
        <w:t>(9) الكافي 6</w:t>
      </w:r>
      <w:r>
        <w:rPr>
          <w:rtl/>
        </w:rPr>
        <w:t>:</w:t>
      </w:r>
      <w:r w:rsidRPr="00846600">
        <w:rPr>
          <w:rtl/>
        </w:rPr>
        <w:t xml:space="preserve"> 507 / 3.</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 </w:t>
      </w:r>
      <w:r w:rsidRPr="00BF578A">
        <w:rPr>
          <w:rStyle w:val="libBold2Char"/>
          <w:rtl/>
        </w:rPr>
        <w:t>[92] صب</w:t>
      </w:r>
      <w:r>
        <w:rPr>
          <w:rStyle w:val="libBold2Char"/>
          <w:rtl/>
        </w:rPr>
        <w:t xml:space="preserve"> - </w:t>
      </w:r>
      <w:r w:rsidRPr="00BF578A">
        <w:rPr>
          <w:rStyle w:val="libBold2Char"/>
          <w:rtl/>
        </w:rPr>
        <w:t>وإلى حفص بن سالم</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جعفر بن بشير</w:t>
      </w:r>
      <w:r>
        <w:rPr>
          <w:rStyle w:val="libBold2Char"/>
          <w:rtl/>
        </w:rPr>
        <w:t>،</w:t>
      </w:r>
      <w:r w:rsidRPr="00BF578A">
        <w:rPr>
          <w:rStyle w:val="libBold2Char"/>
          <w:rtl/>
        </w:rPr>
        <w:t xml:space="preserve"> عن حمّاد بن عثمان</w:t>
      </w:r>
      <w:r>
        <w:rPr>
          <w:rStyle w:val="libBold2Char"/>
          <w:rtl/>
        </w:rPr>
        <w:t>،</w:t>
      </w:r>
      <w:r w:rsidRPr="00BF578A">
        <w:rPr>
          <w:rStyle w:val="libBold2Char"/>
          <w:rtl/>
        </w:rPr>
        <w:t xml:space="preserve"> عن حفص أبي ولاد بن سالم الكوفي</w:t>
      </w:r>
      <w:r>
        <w:rPr>
          <w:rStyle w:val="libBold2Char"/>
          <w:rtl/>
        </w:rPr>
        <w:t>،</w:t>
      </w:r>
      <w:r w:rsidRPr="00BF578A">
        <w:rPr>
          <w:rStyle w:val="libBold2Char"/>
          <w:rtl/>
        </w:rPr>
        <w:t xml:space="preserve"> وهو مولى</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رجال السند من الأجلاّء.</w:t>
      </w:r>
    </w:p>
    <w:p w:rsidR="00BF578A" w:rsidRPr="00846600" w:rsidRDefault="00BF578A" w:rsidP="00BF578A">
      <w:pPr>
        <w:pStyle w:val="libNormal"/>
        <w:rPr>
          <w:rtl/>
        </w:rPr>
      </w:pPr>
      <w:r w:rsidRPr="00846600">
        <w:rPr>
          <w:rtl/>
        </w:rPr>
        <w:t>وهذا الحفص أيضا ثقة</w:t>
      </w:r>
      <w:r>
        <w:rPr>
          <w:rtl/>
        </w:rPr>
        <w:t>،</w:t>
      </w:r>
      <w:r w:rsidRPr="00846600">
        <w:rPr>
          <w:rtl/>
        </w:rPr>
        <w:t xml:space="preserve"> صاحب أصل </w:t>
      </w:r>
      <w:r w:rsidRPr="00BF578A">
        <w:rPr>
          <w:rStyle w:val="libFootnotenumChar"/>
          <w:rtl/>
        </w:rPr>
        <w:t>(2)</w:t>
      </w:r>
      <w:r>
        <w:rPr>
          <w:rtl/>
        </w:rPr>
        <w:t>،</w:t>
      </w:r>
      <w:r w:rsidRPr="00846600">
        <w:rPr>
          <w:rtl/>
        </w:rPr>
        <w:t xml:space="preserve"> يروي عنه الحسن بن محبوب </w:t>
      </w:r>
      <w:r w:rsidRPr="00BF578A">
        <w:rPr>
          <w:rStyle w:val="libFootnotenumChar"/>
          <w:rtl/>
        </w:rPr>
        <w:t>(3)</w:t>
      </w:r>
      <w:r>
        <w:rPr>
          <w:rtl/>
        </w:rPr>
        <w:t>،</w:t>
      </w:r>
      <w:r w:rsidRPr="00846600">
        <w:rPr>
          <w:rtl/>
        </w:rPr>
        <w:t xml:space="preserve"> وفضالة </w:t>
      </w:r>
      <w:r w:rsidRPr="00BF578A">
        <w:rPr>
          <w:rStyle w:val="libFootnotenumChar"/>
          <w:rtl/>
        </w:rPr>
        <w:t>(4)</w:t>
      </w:r>
      <w:r>
        <w:rPr>
          <w:rtl/>
        </w:rPr>
        <w:t>،</w:t>
      </w:r>
      <w:r w:rsidRPr="00846600">
        <w:rPr>
          <w:rtl/>
        </w:rPr>
        <w:t xml:space="preserve"> وحمّاد بن عثمان </w:t>
      </w:r>
      <w:r w:rsidRPr="00BF578A">
        <w:rPr>
          <w:rStyle w:val="libFootnotenumChar"/>
          <w:rtl/>
        </w:rPr>
        <w:t>(5)</w:t>
      </w:r>
      <w:r>
        <w:rPr>
          <w:rtl/>
        </w:rPr>
        <w:t>،</w:t>
      </w:r>
      <w:r w:rsidRPr="00846600">
        <w:rPr>
          <w:rtl/>
        </w:rPr>
        <w:t xml:space="preserve"> وعلي بن الحكم </w:t>
      </w:r>
      <w:r w:rsidRPr="00BF578A">
        <w:rPr>
          <w:rStyle w:val="libFootnotenumChar"/>
          <w:rtl/>
        </w:rPr>
        <w:t>(6)</w:t>
      </w:r>
      <w:r>
        <w:rPr>
          <w:rtl/>
        </w:rPr>
        <w:t>،</w:t>
      </w:r>
      <w:r w:rsidRPr="00846600">
        <w:rPr>
          <w:rtl/>
        </w:rPr>
        <w:t xml:space="preserve"> ومحمّد بن أبي حمزة </w:t>
      </w:r>
      <w:r w:rsidRPr="00BF578A">
        <w:rPr>
          <w:rStyle w:val="libFootnotenumChar"/>
          <w:rtl/>
        </w:rPr>
        <w:t>(7)</w:t>
      </w:r>
      <w:r>
        <w:rPr>
          <w:rtl/>
        </w:rPr>
        <w:t>.</w:t>
      </w:r>
    </w:p>
    <w:p w:rsidR="00BF578A" w:rsidRPr="00487AF3" w:rsidRDefault="00BF578A" w:rsidP="00BF578A">
      <w:pPr>
        <w:pStyle w:val="libBold2"/>
        <w:rPr>
          <w:rtl/>
        </w:rPr>
      </w:pPr>
      <w:r w:rsidRPr="00487AF3">
        <w:rPr>
          <w:rtl/>
        </w:rPr>
        <w:t>[93] صج</w:t>
      </w:r>
      <w:r>
        <w:rPr>
          <w:rtl/>
        </w:rPr>
        <w:t xml:space="preserve"> - </w:t>
      </w:r>
      <w:r w:rsidRPr="00487AF3">
        <w:rPr>
          <w:rtl/>
        </w:rPr>
        <w:t>وإلى حفص بن غياث</w:t>
      </w:r>
      <w:r>
        <w:rPr>
          <w:rtl/>
        </w:rPr>
        <w:t>:</w:t>
      </w:r>
      <w:r w:rsidRPr="00487AF3">
        <w:rPr>
          <w:rtl/>
        </w:rPr>
        <w:t xml:space="preserve"> أبوه</w:t>
      </w:r>
      <w:r>
        <w:rPr>
          <w:rtl/>
        </w:rPr>
        <w:t>،</w:t>
      </w:r>
      <w:r w:rsidRPr="00487AF3">
        <w:rPr>
          <w:rtl/>
        </w:rPr>
        <w:t xml:space="preserve"> عن سعد بن عبد الله</w:t>
      </w:r>
      <w:r>
        <w:rPr>
          <w:rtl/>
        </w:rPr>
        <w:t>،</w:t>
      </w:r>
      <w:r w:rsidRPr="00487AF3">
        <w:rPr>
          <w:rtl/>
        </w:rPr>
        <w:t xml:space="preserve"> عن أحمد بن أبي عبد الله</w:t>
      </w:r>
      <w:r>
        <w:rPr>
          <w:rtl/>
        </w:rPr>
        <w:t>،</w:t>
      </w:r>
      <w:r w:rsidRPr="00487AF3">
        <w:rPr>
          <w:rtl/>
        </w:rPr>
        <w:t xml:space="preserve"> عن أبيه</w:t>
      </w:r>
      <w:r>
        <w:rPr>
          <w:rtl/>
        </w:rPr>
        <w:t>،</w:t>
      </w:r>
      <w:r w:rsidRPr="00487AF3">
        <w:rPr>
          <w:rtl/>
        </w:rPr>
        <w:t xml:space="preserve"> عنه.</w:t>
      </w:r>
    </w:p>
    <w:p w:rsidR="00BF578A" w:rsidRPr="00487AF3" w:rsidRDefault="00BF578A" w:rsidP="00BF578A">
      <w:pPr>
        <w:pStyle w:val="libBold2"/>
        <w:rPr>
          <w:rtl/>
        </w:rPr>
      </w:pPr>
      <w:r w:rsidRPr="00487AF3">
        <w:rPr>
          <w:rtl/>
        </w:rPr>
        <w:t>وعن علي بن أحمد بن موسى</w:t>
      </w:r>
      <w:r>
        <w:rPr>
          <w:rtl/>
        </w:rPr>
        <w:t>،</w:t>
      </w:r>
      <w:r w:rsidRPr="00487AF3">
        <w:rPr>
          <w:rtl/>
        </w:rPr>
        <w:t xml:space="preserve"> عن محمّد بن أبي عبد الله</w:t>
      </w:r>
      <w:r>
        <w:rPr>
          <w:rtl/>
        </w:rPr>
        <w:t>،</w:t>
      </w:r>
      <w:r w:rsidRPr="00487AF3">
        <w:rPr>
          <w:rtl/>
        </w:rPr>
        <w:t xml:space="preserve"> عن محمّد بن أبي بشير</w:t>
      </w:r>
      <w:r>
        <w:rPr>
          <w:rtl/>
        </w:rPr>
        <w:t>،</w:t>
      </w:r>
      <w:r w:rsidRPr="00487AF3">
        <w:rPr>
          <w:rtl/>
        </w:rPr>
        <w:t xml:space="preserve"> قال</w:t>
      </w:r>
      <w:r>
        <w:rPr>
          <w:rtl/>
        </w:rPr>
        <w:t>:</w:t>
      </w:r>
      <w:r w:rsidRPr="00487AF3">
        <w:rPr>
          <w:rtl/>
        </w:rPr>
        <w:t xml:space="preserve"> حدثنا الحسين بن الهيثم</w:t>
      </w:r>
      <w:r>
        <w:rPr>
          <w:rtl/>
        </w:rPr>
        <w:t>،</w:t>
      </w:r>
      <w:r w:rsidRPr="00487AF3">
        <w:rPr>
          <w:rtl/>
        </w:rPr>
        <w:t xml:space="preserve"> قال</w:t>
      </w:r>
      <w:r>
        <w:rPr>
          <w:rtl/>
        </w:rPr>
        <w:t>:</w:t>
      </w:r>
      <w:r w:rsidRPr="00487AF3">
        <w:rPr>
          <w:rtl/>
        </w:rPr>
        <w:t xml:space="preserve"> حدثنا سليمان بن داود المنقري</w:t>
      </w:r>
      <w:r>
        <w:rPr>
          <w:rtl/>
        </w:rPr>
        <w:t>،</w:t>
      </w:r>
      <w:r w:rsidRPr="00487AF3">
        <w:rPr>
          <w:rtl/>
        </w:rPr>
        <w:t xml:space="preserve"> عنه.</w:t>
      </w:r>
    </w:p>
    <w:p w:rsidR="00BF578A" w:rsidRPr="00846600" w:rsidRDefault="00BF578A" w:rsidP="00BF578A">
      <w:pPr>
        <w:pStyle w:val="libNormal"/>
        <w:rPr>
          <w:rtl/>
        </w:rPr>
      </w:pPr>
      <w:r w:rsidRPr="00846600">
        <w:rPr>
          <w:rtl/>
        </w:rPr>
        <w:t>وعن أبيه</w:t>
      </w:r>
      <w:r>
        <w:rPr>
          <w:rtl/>
        </w:rPr>
        <w:t>،</w:t>
      </w:r>
      <w:r w:rsidRPr="00846600">
        <w:rPr>
          <w:rtl/>
        </w:rPr>
        <w:t xml:space="preserve"> عن سعد بن عبد الله</w:t>
      </w:r>
      <w:r>
        <w:rPr>
          <w:rtl/>
        </w:rPr>
        <w:t>،</w:t>
      </w:r>
      <w:r w:rsidRPr="00846600">
        <w:rPr>
          <w:rtl/>
        </w:rPr>
        <w:t xml:space="preserve"> عن القاسم بن محمّد الأصبهاني</w:t>
      </w:r>
      <w:r>
        <w:rPr>
          <w:rtl/>
        </w:rPr>
        <w:t>،</w:t>
      </w:r>
      <w:r w:rsidRPr="00846600">
        <w:rPr>
          <w:rtl/>
        </w:rPr>
        <w:t xml:space="preserve"> عن سليمان بن داود المنقري</w:t>
      </w:r>
      <w:r>
        <w:rPr>
          <w:rtl/>
        </w:rPr>
        <w:t>،</w:t>
      </w:r>
      <w:r w:rsidRPr="00846600">
        <w:rPr>
          <w:rtl/>
        </w:rPr>
        <w:t xml:space="preserve"> عن حفص بن غياث النخعي القاضي </w:t>
      </w:r>
      <w:r w:rsidRPr="00BF578A">
        <w:rPr>
          <w:rStyle w:val="libFootnotenumChar"/>
          <w:rtl/>
        </w:rPr>
        <w:t>(8)</w:t>
      </w:r>
      <w:r>
        <w:rPr>
          <w:rtl/>
        </w:rPr>
        <w:t>.</w:t>
      </w:r>
    </w:p>
    <w:p w:rsidR="00BF578A" w:rsidRPr="00846600" w:rsidRDefault="00BF578A" w:rsidP="00BF578A">
      <w:pPr>
        <w:pStyle w:val="libNormal"/>
        <w:rPr>
          <w:rtl/>
        </w:rPr>
      </w:pPr>
      <w:r w:rsidRPr="00846600">
        <w:rPr>
          <w:rtl/>
        </w:rPr>
        <w:t>السند الأول</w:t>
      </w:r>
      <w:r>
        <w:rPr>
          <w:rtl/>
        </w:rPr>
        <w:t>:</w:t>
      </w:r>
      <w:r w:rsidRPr="00846600">
        <w:rPr>
          <w:rtl/>
        </w:rPr>
        <w:t xml:space="preserve"> صحيح بما مرّ في البرقي وأبيه </w:t>
      </w:r>
      <w:r w:rsidRPr="00BF578A">
        <w:rPr>
          <w:rStyle w:val="libFootnotenumChar"/>
          <w:rtl/>
        </w:rPr>
        <w:t>(9)</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63 من المشيخة.</w:t>
      </w:r>
    </w:p>
    <w:p w:rsidR="00BF578A" w:rsidRPr="00846600" w:rsidRDefault="00BF578A" w:rsidP="00BF578A">
      <w:pPr>
        <w:pStyle w:val="libFootnote0"/>
        <w:rPr>
          <w:rtl/>
        </w:rPr>
      </w:pPr>
      <w:r w:rsidRPr="00846600">
        <w:rPr>
          <w:rtl/>
        </w:rPr>
        <w:t>(2) رجال النجاشي 135 / 347 وفهرست الشيخ 62 / 235.</w:t>
      </w:r>
    </w:p>
    <w:p w:rsidR="00BF578A" w:rsidRPr="00846600" w:rsidRDefault="00BF578A" w:rsidP="00BF578A">
      <w:pPr>
        <w:pStyle w:val="libFootnote0"/>
        <w:rPr>
          <w:rtl/>
        </w:rPr>
      </w:pPr>
      <w:r w:rsidRPr="00846600">
        <w:rPr>
          <w:rtl/>
        </w:rPr>
        <w:t>(3) تهذيب الأحكام 8</w:t>
      </w:r>
      <w:r>
        <w:rPr>
          <w:rtl/>
        </w:rPr>
        <w:t>:</w:t>
      </w:r>
      <w:r w:rsidRPr="00846600">
        <w:rPr>
          <w:rtl/>
        </w:rPr>
        <w:t xml:space="preserve"> 254 / 924 والاستبصار 4</w:t>
      </w:r>
      <w:r>
        <w:rPr>
          <w:rtl/>
        </w:rPr>
        <w:t>:</w:t>
      </w:r>
      <w:r w:rsidRPr="00846600">
        <w:rPr>
          <w:rtl/>
        </w:rPr>
        <w:t xml:space="preserve"> 25 / 82.</w:t>
      </w:r>
    </w:p>
    <w:p w:rsidR="00BF578A" w:rsidRPr="00846600" w:rsidRDefault="00BF578A" w:rsidP="00BF578A">
      <w:pPr>
        <w:pStyle w:val="libFootnote0"/>
        <w:rPr>
          <w:rtl/>
        </w:rPr>
      </w:pPr>
      <w:r w:rsidRPr="00846600">
        <w:rPr>
          <w:rtl/>
        </w:rPr>
        <w:t>(4) تهذيب الأحكام 2</w:t>
      </w:r>
      <w:r>
        <w:rPr>
          <w:rtl/>
        </w:rPr>
        <w:t>:</w:t>
      </w:r>
      <w:r w:rsidRPr="00846600">
        <w:rPr>
          <w:rtl/>
        </w:rPr>
        <w:t xml:space="preserve"> 128 / 489.</w:t>
      </w:r>
    </w:p>
    <w:p w:rsidR="00BF578A" w:rsidRPr="00846600" w:rsidRDefault="00BF578A" w:rsidP="00BF578A">
      <w:pPr>
        <w:pStyle w:val="libFootnote0"/>
        <w:rPr>
          <w:rtl/>
        </w:rPr>
      </w:pPr>
      <w:r w:rsidRPr="00846600">
        <w:rPr>
          <w:rtl/>
        </w:rPr>
        <w:t>(5) الفقيه 4</w:t>
      </w:r>
      <w:r>
        <w:rPr>
          <w:rtl/>
        </w:rPr>
        <w:t>:</w:t>
      </w:r>
      <w:r w:rsidRPr="00846600">
        <w:rPr>
          <w:rtl/>
        </w:rPr>
        <w:t xml:space="preserve"> 63 من المشيخة.</w:t>
      </w:r>
    </w:p>
    <w:p w:rsidR="00BF578A" w:rsidRPr="00846600" w:rsidRDefault="00BF578A" w:rsidP="00BF578A">
      <w:pPr>
        <w:pStyle w:val="libFootnote0"/>
        <w:rPr>
          <w:rtl/>
        </w:rPr>
      </w:pPr>
      <w:r w:rsidRPr="00846600">
        <w:rPr>
          <w:rtl/>
        </w:rPr>
        <w:t>(6) تهذيب الأحكام 2</w:t>
      </w:r>
      <w:r>
        <w:rPr>
          <w:rtl/>
        </w:rPr>
        <w:t>:</w:t>
      </w:r>
      <w:r w:rsidRPr="00846600">
        <w:rPr>
          <w:rtl/>
        </w:rPr>
        <w:t xml:space="preserve"> 285 / 1143.</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127 / 487.</w:t>
      </w:r>
    </w:p>
    <w:p w:rsidR="00BF578A" w:rsidRPr="00846600" w:rsidRDefault="00BF578A" w:rsidP="00BF578A">
      <w:pPr>
        <w:pStyle w:val="libFootnote0"/>
        <w:rPr>
          <w:rtl/>
        </w:rPr>
      </w:pPr>
      <w:r w:rsidRPr="00846600">
        <w:rPr>
          <w:rtl/>
        </w:rPr>
        <w:t>(8) الفقيه 4</w:t>
      </w:r>
      <w:r>
        <w:rPr>
          <w:rtl/>
        </w:rPr>
        <w:t>:</w:t>
      </w:r>
      <w:r w:rsidRPr="00846600">
        <w:rPr>
          <w:rtl/>
        </w:rPr>
        <w:t xml:space="preserve"> 72</w:t>
      </w:r>
      <w:r>
        <w:rPr>
          <w:rtl/>
        </w:rPr>
        <w:t>،</w:t>
      </w:r>
      <w:r w:rsidRPr="00846600">
        <w:rPr>
          <w:rtl/>
        </w:rPr>
        <w:t xml:space="preserve"> من المشيخة.</w:t>
      </w:r>
    </w:p>
    <w:p w:rsidR="00BF578A" w:rsidRPr="00846600" w:rsidRDefault="00BF578A" w:rsidP="00BF578A">
      <w:pPr>
        <w:pStyle w:val="libFootnote0"/>
        <w:rPr>
          <w:rtl/>
        </w:rPr>
      </w:pPr>
      <w:r w:rsidRPr="00846600">
        <w:rPr>
          <w:rtl/>
        </w:rPr>
        <w:t>(9) تقدم في هذه الفائدة</w:t>
      </w:r>
      <w:r>
        <w:rPr>
          <w:rtl/>
        </w:rPr>
        <w:t>،</w:t>
      </w:r>
      <w:r w:rsidRPr="00846600">
        <w:rPr>
          <w:rtl/>
        </w:rPr>
        <w:t xml:space="preserve"> برقم</w:t>
      </w:r>
      <w:r>
        <w:rPr>
          <w:rtl/>
        </w:rPr>
        <w:t>:</w:t>
      </w:r>
      <w:r w:rsidRPr="00846600">
        <w:rPr>
          <w:rtl/>
        </w:rPr>
        <w:t xml:space="preserve"> 15 وبرمز </w:t>
      </w:r>
      <w:r>
        <w:rPr>
          <w:rtl/>
        </w:rPr>
        <w:t>(</w:t>
      </w:r>
      <w:r w:rsidRPr="00846600">
        <w:rPr>
          <w:rtl/>
        </w:rPr>
        <w:t>به</w:t>
      </w:r>
      <w:r>
        <w:rPr>
          <w:rtl/>
        </w:rPr>
        <w:t>)</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وأمّا الثاني</w:t>
      </w:r>
      <w:r>
        <w:rPr>
          <w:rtl/>
        </w:rPr>
        <w:t>:</w:t>
      </w:r>
      <w:r w:rsidRPr="00846600">
        <w:rPr>
          <w:rtl/>
        </w:rPr>
        <w:t xml:space="preserve"> فعلي من مشايخ الإجازة </w:t>
      </w:r>
      <w:r w:rsidRPr="00BF578A">
        <w:rPr>
          <w:rStyle w:val="libFootnotenumChar"/>
          <w:rtl/>
        </w:rPr>
        <w:t>(1)</w:t>
      </w:r>
      <w:r>
        <w:rPr>
          <w:rtl/>
        </w:rPr>
        <w:t>،</w:t>
      </w:r>
      <w:r w:rsidRPr="00846600">
        <w:rPr>
          <w:rtl/>
        </w:rPr>
        <w:t xml:space="preserve"> ومحمّد بن أبي عبد الله هو</w:t>
      </w:r>
      <w:r>
        <w:rPr>
          <w:rtl/>
        </w:rPr>
        <w:t>:</w:t>
      </w:r>
      <w:r>
        <w:t xml:space="preserve"> </w:t>
      </w:r>
      <w:r w:rsidRPr="00846600">
        <w:rPr>
          <w:rtl/>
        </w:rPr>
        <w:t xml:space="preserve">محمّد بن جعفر الأسدي الثقة </w:t>
      </w:r>
      <w:r w:rsidRPr="00BF578A">
        <w:rPr>
          <w:rStyle w:val="libFootnotenumChar"/>
          <w:rtl/>
        </w:rPr>
        <w:t>(2)</w:t>
      </w:r>
      <w:r>
        <w:rPr>
          <w:rtl/>
        </w:rPr>
        <w:t>،</w:t>
      </w:r>
      <w:r w:rsidRPr="00846600">
        <w:rPr>
          <w:rtl/>
        </w:rPr>
        <w:t xml:space="preserve"> وابنا أبي بشير والهيثم غير مذكورين</w:t>
      </w:r>
      <w:r>
        <w:rPr>
          <w:rtl/>
        </w:rPr>
        <w:t>،</w:t>
      </w:r>
      <w:r w:rsidRPr="00846600">
        <w:rPr>
          <w:rtl/>
        </w:rPr>
        <w:t xml:space="preserve"> وسليمان بن داود وثّقه النجاشي </w:t>
      </w:r>
      <w:r w:rsidRPr="00BF578A">
        <w:rPr>
          <w:rStyle w:val="libFootnotenumChar"/>
          <w:rtl/>
        </w:rPr>
        <w:t>(3)</w:t>
      </w:r>
      <w:r>
        <w:rPr>
          <w:rtl/>
        </w:rPr>
        <w:t>،</w:t>
      </w:r>
      <w:r w:rsidRPr="00846600">
        <w:rPr>
          <w:rtl/>
        </w:rPr>
        <w:t xml:space="preserve"> يروي عنه الحسن بن محمّد بن سماعه </w:t>
      </w:r>
      <w:r w:rsidRPr="00BF578A">
        <w:rPr>
          <w:rStyle w:val="libFootnotenumChar"/>
          <w:rtl/>
        </w:rPr>
        <w:t>(4)</w:t>
      </w:r>
      <w:r>
        <w:rPr>
          <w:rtl/>
        </w:rPr>
        <w:t>،</w:t>
      </w:r>
      <w:r w:rsidRPr="00846600">
        <w:rPr>
          <w:rtl/>
        </w:rPr>
        <w:t xml:space="preserve"> ويحيى الحلبي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وتضعيف ابن الغضائري </w:t>
      </w:r>
      <w:r w:rsidRPr="00BF578A">
        <w:rPr>
          <w:rStyle w:val="libFootnotenumChar"/>
          <w:rtl/>
        </w:rPr>
        <w:t>(6)</w:t>
      </w:r>
      <w:r w:rsidRPr="00846600">
        <w:rPr>
          <w:rtl/>
        </w:rPr>
        <w:t xml:space="preserve"> ضعيف لو انفرد فكيف به إذا عارضه توثيق النجاشي.</w:t>
      </w:r>
    </w:p>
    <w:p w:rsidR="00BF578A" w:rsidRPr="00846600" w:rsidRDefault="00BF578A" w:rsidP="00BF578A">
      <w:pPr>
        <w:pStyle w:val="libNormal"/>
        <w:rPr>
          <w:rtl/>
        </w:rPr>
      </w:pPr>
      <w:r w:rsidRPr="00846600">
        <w:rPr>
          <w:rtl/>
        </w:rPr>
        <w:t>وأمّا الثالث</w:t>
      </w:r>
      <w:r>
        <w:rPr>
          <w:rtl/>
        </w:rPr>
        <w:t>:</w:t>
      </w:r>
      <w:r w:rsidRPr="00846600">
        <w:rPr>
          <w:rtl/>
        </w:rPr>
        <w:t xml:space="preserve"> ففيه</w:t>
      </w:r>
      <w:r>
        <w:rPr>
          <w:rtl/>
        </w:rPr>
        <w:t>:</w:t>
      </w:r>
      <w:r w:rsidRPr="00846600">
        <w:rPr>
          <w:rtl/>
        </w:rPr>
        <w:t xml:space="preserve"> القاسم بن محمّد الأصفهاني القمي</w:t>
      </w:r>
      <w:r>
        <w:rPr>
          <w:rtl/>
        </w:rPr>
        <w:t>،</w:t>
      </w:r>
      <w:r w:rsidRPr="00846600">
        <w:rPr>
          <w:rtl/>
        </w:rPr>
        <w:t xml:space="preserve"> المعروف بكاسولا </w:t>
      </w:r>
      <w:r w:rsidRPr="00BF578A">
        <w:rPr>
          <w:rStyle w:val="libFootnotenumChar"/>
          <w:rtl/>
        </w:rPr>
        <w:t>(7)</w:t>
      </w:r>
      <w:r>
        <w:rPr>
          <w:rtl/>
        </w:rPr>
        <w:t>،</w:t>
      </w:r>
      <w:r w:rsidRPr="00846600">
        <w:rPr>
          <w:rtl/>
        </w:rPr>
        <w:t xml:space="preserve"> قال فيه ابن الغضائري</w:t>
      </w:r>
      <w:r>
        <w:rPr>
          <w:rtl/>
        </w:rPr>
        <w:t>:</w:t>
      </w:r>
      <w:r w:rsidRPr="00846600">
        <w:rPr>
          <w:rtl/>
        </w:rPr>
        <w:t xml:space="preserve"> يعرف حديثه تارة وينكر اخرى </w:t>
      </w:r>
      <w:r w:rsidRPr="00BF578A">
        <w:rPr>
          <w:rStyle w:val="libFootnotenumChar"/>
          <w:rtl/>
        </w:rPr>
        <w:t>(8)</w:t>
      </w:r>
      <w:r>
        <w:rPr>
          <w:rtl/>
        </w:rPr>
        <w:t>،</w:t>
      </w:r>
      <w:r w:rsidRPr="00846600">
        <w:rPr>
          <w:rtl/>
        </w:rPr>
        <w:t xml:space="preserve"> ومع ذلك قد أكثر من الرواية عنه إبراهيم بن هاشم </w:t>
      </w:r>
      <w:r w:rsidRPr="00BF578A">
        <w:rPr>
          <w:rStyle w:val="libFootnotenumChar"/>
          <w:rtl/>
        </w:rPr>
        <w:t>(9)</w:t>
      </w:r>
      <w:r>
        <w:rPr>
          <w:rtl/>
        </w:rPr>
        <w:t>،</w:t>
      </w:r>
      <w:r w:rsidRPr="00846600">
        <w:rPr>
          <w:rtl/>
        </w:rPr>
        <w:t xml:space="preserve"> ويروي عنه محمّد بن علي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علل الشرائع 396 / 1.</w:t>
      </w:r>
    </w:p>
    <w:p w:rsidR="00BF578A" w:rsidRPr="00846600" w:rsidRDefault="00BF578A" w:rsidP="00BF578A">
      <w:pPr>
        <w:pStyle w:val="libFootnote0"/>
        <w:rPr>
          <w:rtl/>
        </w:rPr>
      </w:pPr>
      <w:r w:rsidRPr="00846600">
        <w:rPr>
          <w:rtl/>
        </w:rPr>
        <w:t>(2) رجال النجاشي 373 / 1020.</w:t>
      </w:r>
    </w:p>
    <w:p w:rsidR="00BF578A" w:rsidRPr="00846600" w:rsidRDefault="00BF578A" w:rsidP="00BF578A">
      <w:pPr>
        <w:pStyle w:val="libFootnote0"/>
        <w:rPr>
          <w:rtl/>
        </w:rPr>
      </w:pPr>
      <w:r w:rsidRPr="00846600">
        <w:rPr>
          <w:rtl/>
        </w:rPr>
        <w:t>(3) رجال النجاشي 184 / 488.</w:t>
      </w:r>
    </w:p>
    <w:p w:rsidR="00BF578A" w:rsidRPr="00846600" w:rsidRDefault="00BF578A" w:rsidP="00BF578A">
      <w:pPr>
        <w:pStyle w:val="libFootnote0"/>
        <w:rPr>
          <w:rtl/>
        </w:rPr>
      </w:pPr>
      <w:r w:rsidRPr="00846600">
        <w:rPr>
          <w:rtl/>
        </w:rPr>
        <w:t>(4) تهذيب الأحكام 2</w:t>
      </w:r>
      <w:r>
        <w:rPr>
          <w:rtl/>
        </w:rPr>
        <w:t>:</w:t>
      </w:r>
      <w:r w:rsidRPr="00846600">
        <w:rPr>
          <w:rtl/>
        </w:rPr>
        <w:t xml:space="preserve"> 259 / 1031.</w:t>
      </w:r>
    </w:p>
    <w:p w:rsidR="00BF578A" w:rsidRPr="00846600" w:rsidRDefault="00BF578A" w:rsidP="00BF578A">
      <w:pPr>
        <w:pStyle w:val="libFootnote0"/>
        <w:rPr>
          <w:rtl/>
        </w:rPr>
      </w:pPr>
      <w:r w:rsidRPr="00846600">
        <w:rPr>
          <w:rtl/>
        </w:rPr>
        <w:t>(5) الكافي 3</w:t>
      </w:r>
      <w:r>
        <w:rPr>
          <w:rtl/>
        </w:rPr>
        <w:t>:</w:t>
      </w:r>
      <w:r w:rsidRPr="00846600">
        <w:rPr>
          <w:rtl/>
        </w:rPr>
        <w:t xml:space="preserve"> 135 / 15.</w:t>
      </w:r>
    </w:p>
    <w:p w:rsidR="00BF578A" w:rsidRPr="00846600" w:rsidRDefault="00BF578A" w:rsidP="00BF578A">
      <w:pPr>
        <w:pStyle w:val="libFootnote0"/>
        <w:rPr>
          <w:rtl/>
        </w:rPr>
      </w:pPr>
      <w:r w:rsidRPr="00846600">
        <w:rPr>
          <w:rtl/>
        </w:rPr>
        <w:t>(6) مجمع الرجال 3</w:t>
      </w:r>
      <w:r>
        <w:rPr>
          <w:rtl/>
        </w:rPr>
        <w:t>:</w:t>
      </w:r>
      <w:r w:rsidRPr="00846600">
        <w:rPr>
          <w:rtl/>
        </w:rPr>
        <w:t xml:space="preserve"> 165.</w:t>
      </w:r>
    </w:p>
    <w:p w:rsidR="00BF578A" w:rsidRPr="00487AF3" w:rsidRDefault="00BF578A" w:rsidP="00BF578A">
      <w:pPr>
        <w:pStyle w:val="libFootnote0"/>
        <w:rPr>
          <w:rtl/>
        </w:rPr>
      </w:pPr>
      <w:r w:rsidRPr="00487AF3">
        <w:rPr>
          <w:rtl/>
        </w:rPr>
        <w:t>(7) اختلف الرجاليون في ضبطه</w:t>
      </w:r>
      <w:r>
        <w:rPr>
          <w:rtl/>
        </w:rPr>
        <w:t>،</w:t>
      </w:r>
      <w:r w:rsidRPr="00487AF3">
        <w:rPr>
          <w:rtl/>
        </w:rPr>
        <w:t xml:space="preserve"> ففي رجال النجاشي</w:t>
      </w:r>
      <w:r>
        <w:rPr>
          <w:rtl/>
        </w:rPr>
        <w:t>:</w:t>
      </w:r>
      <w:r w:rsidRPr="00487AF3">
        <w:rPr>
          <w:rtl/>
        </w:rPr>
        <w:t xml:space="preserve"> 315 / 63</w:t>
      </w:r>
      <w:r>
        <w:rPr>
          <w:rtl/>
        </w:rPr>
        <w:t>،</w:t>
      </w:r>
      <w:r w:rsidRPr="00487AF3">
        <w:rPr>
          <w:rtl/>
        </w:rPr>
        <w:t xml:space="preserve"> ورجال العلامة</w:t>
      </w:r>
      <w:r>
        <w:rPr>
          <w:rtl/>
        </w:rPr>
        <w:t>:</w:t>
      </w:r>
      <w:r w:rsidRPr="00487AF3">
        <w:t xml:space="preserve"> </w:t>
      </w:r>
      <w:r w:rsidRPr="00487AF3">
        <w:rPr>
          <w:rtl/>
        </w:rPr>
        <w:t>248 / 5</w:t>
      </w:r>
      <w:r>
        <w:rPr>
          <w:rtl/>
        </w:rPr>
        <w:t>،</w:t>
      </w:r>
      <w:r w:rsidRPr="00487AF3">
        <w:rPr>
          <w:rtl/>
        </w:rPr>
        <w:t xml:space="preserve"> وابن داود</w:t>
      </w:r>
      <w:r>
        <w:rPr>
          <w:rtl/>
        </w:rPr>
        <w:t>:</w:t>
      </w:r>
      <w:r w:rsidRPr="00487AF3">
        <w:rPr>
          <w:rtl/>
        </w:rPr>
        <w:t xml:space="preserve"> 267 / 402</w:t>
      </w:r>
      <w:r>
        <w:rPr>
          <w:rtl/>
        </w:rPr>
        <w:t>،</w:t>
      </w:r>
      <w:r w:rsidRPr="00487AF3">
        <w:rPr>
          <w:rtl/>
        </w:rPr>
        <w:t xml:space="preserve"> وصف بالقمي المعروف بكاسولا</w:t>
      </w:r>
      <w:r>
        <w:rPr>
          <w:rtl/>
        </w:rPr>
        <w:t>،</w:t>
      </w:r>
      <w:r w:rsidRPr="00487AF3">
        <w:rPr>
          <w:rtl/>
        </w:rPr>
        <w:t xml:space="preserve"> وفي فهرست الشيخ</w:t>
      </w:r>
      <w:r>
        <w:rPr>
          <w:rtl/>
        </w:rPr>
        <w:t>:</w:t>
      </w:r>
      <w:r w:rsidRPr="00487AF3">
        <w:rPr>
          <w:rtl/>
        </w:rPr>
        <w:t xml:space="preserve"> 127 / 576</w:t>
      </w:r>
      <w:r>
        <w:rPr>
          <w:rtl/>
        </w:rPr>
        <w:t>:</w:t>
      </w:r>
      <w:r w:rsidRPr="00487AF3">
        <w:rPr>
          <w:rtl/>
        </w:rPr>
        <w:t xml:space="preserve"> الأصفهاني المعروف بكاسولا</w:t>
      </w:r>
      <w:r>
        <w:rPr>
          <w:rtl/>
        </w:rPr>
        <w:t>،</w:t>
      </w:r>
      <w:r w:rsidRPr="00487AF3">
        <w:rPr>
          <w:rtl/>
        </w:rPr>
        <w:t xml:space="preserve"> وفي الرجال</w:t>
      </w:r>
      <w:r>
        <w:rPr>
          <w:rtl/>
        </w:rPr>
        <w:t xml:space="preserve"> - </w:t>
      </w:r>
      <w:r w:rsidRPr="00487AF3">
        <w:rPr>
          <w:rtl/>
        </w:rPr>
        <w:t xml:space="preserve">باب من لم يرو عنهم </w:t>
      </w:r>
      <w:r w:rsidRPr="00BF578A">
        <w:rPr>
          <w:rStyle w:val="libAlaemChar"/>
          <w:rtl/>
        </w:rPr>
        <w:t>عليهم‌السلام</w:t>
      </w:r>
      <w:r>
        <w:rPr>
          <w:rtl/>
        </w:rPr>
        <w:t xml:space="preserve"> -:</w:t>
      </w:r>
      <w:r w:rsidRPr="00487AF3">
        <w:rPr>
          <w:rtl/>
        </w:rPr>
        <w:t xml:space="preserve"> 490 / 7</w:t>
      </w:r>
      <w:r>
        <w:rPr>
          <w:rtl/>
        </w:rPr>
        <w:t>:</w:t>
      </w:r>
      <w:r w:rsidRPr="00487AF3">
        <w:rPr>
          <w:rtl/>
        </w:rPr>
        <w:t xml:space="preserve"> الأصفهاني يعرف بكاسام.</w:t>
      </w:r>
    </w:p>
    <w:p w:rsidR="00BF578A" w:rsidRPr="00846600" w:rsidRDefault="00BF578A" w:rsidP="00BF578A">
      <w:pPr>
        <w:pStyle w:val="libFootnote"/>
        <w:rPr>
          <w:rtl/>
          <w:lang w:bidi="fa-IR"/>
        </w:rPr>
      </w:pPr>
      <w:r w:rsidRPr="00846600">
        <w:rPr>
          <w:rtl/>
        </w:rPr>
        <w:t>ولعل ما في رجال الشيخ من اشتباه النساخ</w:t>
      </w:r>
      <w:r>
        <w:rPr>
          <w:rtl/>
        </w:rPr>
        <w:t>،</w:t>
      </w:r>
      <w:r w:rsidRPr="00846600">
        <w:rPr>
          <w:rtl/>
        </w:rPr>
        <w:t xml:space="preserve"> اما وصفه بالقمي تارة</w:t>
      </w:r>
      <w:r>
        <w:rPr>
          <w:rtl/>
        </w:rPr>
        <w:t>،</w:t>
      </w:r>
      <w:r w:rsidRPr="00846600">
        <w:rPr>
          <w:rtl/>
        </w:rPr>
        <w:t xml:space="preserve"> والأصفهاني أخرى فلعله راجع الى اعتبارين كالمولد والمسكن. ولمزيد الفائدة انظر</w:t>
      </w:r>
      <w:r>
        <w:rPr>
          <w:rtl/>
        </w:rPr>
        <w:t>:</w:t>
      </w:r>
      <w:r w:rsidRPr="00846600">
        <w:rPr>
          <w:rtl/>
        </w:rPr>
        <w:t xml:space="preserve"> جامع الرواة 2</w:t>
      </w:r>
      <w:r>
        <w:rPr>
          <w:rtl/>
        </w:rPr>
        <w:t>:</w:t>
      </w:r>
      <w:r w:rsidRPr="00846600">
        <w:rPr>
          <w:rtl/>
        </w:rPr>
        <w:t xml:space="preserve"> 19</w:t>
      </w:r>
      <w:r>
        <w:rPr>
          <w:rtl/>
        </w:rPr>
        <w:t>،</w:t>
      </w:r>
      <w:r w:rsidRPr="00846600">
        <w:rPr>
          <w:rtl/>
        </w:rPr>
        <w:t xml:space="preserve"> ونقد الرجال</w:t>
      </w:r>
      <w:r>
        <w:rPr>
          <w:rtl/>
        </w:rPr>
        <w:t>:</w:t>
      </w:r>
      <w:r w:rsidRPr="00846600">
        <w:rPr>
          <w:rtl/>
        </w:rPr>
        <w:t xml:space="preserve"> 271 / 34</w:t>
      </w:r>
      <w:r>
        <w:rPr>
          <w:rtl/>
        </w:rPr>
        <w:t>،</w:t>
      </w:r>
      <w:r w:rsidRPr="00846600">
        <w:rPr>
          <w:rtl/>
        </w:rPr>
        <w:t xml:space="preserve"> ومجمع الرجال 5</w:t>
      </w:r>
      <w:r>
        <w:rPr>
          <w:rtl/>
        </w:rPr>
        <w:t>:</w:t>
      </w:r>
      <w:r w:rsidRPr="00846600">
        <w:rPr>
          <w:rtl/>
        </w:rPr>
        <w:t xml:space="preserve"> 50</w:t>
      </w:r>
      <w:r>
        <w:rPr>
          <w:rtl/>
        </w:rPr>
        <w:t>،</w:t>
      </w:r>
      <w:r w:rsidRPr="00846600">
        <w:rPr>
          <w:rtl/>
        </w:rPr>
        <w:t xml:space="preserve"> وتنقيح المقال 2</w:t>
      </w:r>
      <w:r>
        <w:rPr>
          <w:rtl/>
        </w:rPr>
        <w:t>:</w:t>
      </w:r>
      <w:r w:rsidRPr="00846600">
        <w:rPr>
          <w:rtl/>
        </w:rPr>
        <w:t xml:space="preserve"> 25</w:t>
      </w:r>
      <w:r>
        <w:rPr>
          <w:rtl/>
        </w:rPr>
        <w:t>،</w:t>
      </w:r>
      <w:r w:rsidRPr="00846600">
        <w:rPr>
          <w:rtl/>
        </w:rPr>
        <w:t xml:space="preserve"> ومعجم رجال الحديث 1</w:t>
      </w:r>
      <w:r>
        <w:rPr>
          <w:rtl/>
        </w:rPr>
        <w:t>:</w:t>
      </w:r>
      <w:r w:rsidRPr="00846600">
        <w:rPr>
          <w:rtl/>
        </w:rPr>
        <w:t xml:space="preserve"> 43.</w:t>
      </w:r>
    </w:p>
    <w:p w:rsidR="00BF578A" w:rsidRPr="00846600" w:rsidRDefault="00BF578A" w:rsidP="00BF578A">
      <w:pPr>
        <w:pStyle w:val="libFootnote0"/>
        <w:rPr>
          <w:rtl/>
        </w:rPr>
      </w:pPr>
      <w:r w:rsidRPr="00846600">
        <w:rPr>
          <w:rtl/>
        </w:rPr>
        <w:t>(8) مجمع الرجال 5</w:t>
      </w:r>
      <w:r>
        <w:rPr>
          <w:rtl/>
        </w:rPr>
        <w:t>:</w:t>
      </w:r>
      <w:r w:rsidRPr="00846600">
        <w:rPr>
          <w:rtl/>
        </w:rPr>
        <w:t xml:space="preserve"> 50.</w:t>
      </w:r>
    </w:p>
    <w:p w:rsidR="00BF578A" w:rsidRPr="00846600" w:rsidRDefault="00BF578A" w:rsidP="00BF578A">
      <w:pPr>
        <w:pStyle w:val="libFootnote0"/>
        <w:rPr>
          <w:rtl/>
        </w:rPr>
      </w:pPr>
      <w:r w:rsidRPr="00846600">
        <w:rPr>
          <w:rtl/>
        </w:rPr>
        <w:t>(9) أصول الكافي 1</w:t>
      </w:r>
      <w:r>
        <w:rPr>
          <w:rtl/>
        </w:rPr>
        <w:t>:</w:t>
      </w:r>
      <w:r w:rsidRPr="00846600">
        <w:rPr>
          <w:rtl/>
        </w:rPr>
        <w:t xml:space="preserve"> 31 / 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ابن محبوب </w:t>
      </w:r>
      <w:r w:rsidRPr="00BF578A">
        <w:rPr>
          <w:rStyle w:val="libFootnotenumChar"/>
          <w:rtl/>
        </w:rPr>
        <w:t>(1)</w:t>
      </w:r>
      <w:r>
        <w:rPr>
          <w:rtl/>
        </w:rPr>
        <w:t>،</w:t>
      </w:r>
      <w:r w:rsidRPr="00846600">
        <w:rPr>
          <w:rtl/>
        </w:rPr>
        <w:t xml:space="preserve"> وأبو الحسن الفقيه علي بن محمّد بن شيرة القاساني </w:t>
      </w:r>
      <w:r w:rsidRPr="00BF578A">
        <w:rPr>
          <w:rStyle w:val="libFootnotenumChar"/>
          <w:rtl/>
        </w:rPr>
        <w:t>(2)</w:t>
      </w:r>
      <w:r>
        <w:rPr>
          <w:rtl/>
        </w:rPr>
        <w:t>،</w:t>
      </w:r>
      <w:r w:rsidRPr="00846600">
        <w:rPr>
          <w:rtl/>
        </w:rPr>
        <w:t xml:space="preserve"> وسعد ابن عبد الله </w:t>
      </w:r>
      <w:r w:rsidRPr="00BF578A">
        <w:rPr>
          <w:rStyle w:val="libFootnotenumChar"/>
          <w:rtl/>
        </w:rPr>
        <w:t>(3)</w:t>
      </w:r>
      <w:r>
        <w:rPr>
          <w:rtl/>
        </w:rPr>
        <w:t>،</w:t>
      </w:r>
      <w:r w:rsidRPr="00846600">
        <w:rPr>
          <w:rtl/>
        </w:rPr>
        <w:t xml:space="preserve"> وقد أكثر في الكافي من الرواية عنه بتوسط مشايخه </w:t>
      </w:r>
      <w:r w:rsidRPr="00BF578A">
        <w:rPr>
          <w:rStyle w:val="libFootnotenumChar"/>
          <w:rtl/>
        </w:rPr>
        <w:t>(4)</w:t>
      </w:r>
      <w:r>
        <w:rPr>
          <w:rtl/>
        </w:rPr>
        <w:t>،</w:t>
      </w:r>
      <w:r w:rsidRPr="00846600">
        <w:rPr>
          <w:rtl/>
        </w:rPr>
        <w:t xml:space="preserve"> ويروي عنه أيضا أحمد بن محمّد البرقي </w:t>
      </w:r>
      <w:r w:rsidRPr="00BF578A">
        <w:rPr>
          <w:rStyle w:val="libFootnotenumChar"/>
          <w:rtl/>
        </w:rPr>
        <w:t>(5)</w:t>
      </w:r>
      <w:r>
        <w:rPr>
          <w:rtl/>
        </w:rPr>
        <w:t>.</w:t>
      </w:r>
    </w:p>
    <w:p w:rsidR="00BF578A" w:rsidRPr="00846600" w:rsidRDefault="00BF578A" w:rsidP="00BF578A">
      <w:pPr>
        <w:pStyle w:val="libNormal"/>
        <w:rPr>
          <w:rtl/>
        </w:rPr>
      </w:pPr>
      <w:r w:rsidRPr="00846600">
        <w:rPr>
          <w:rtl/>
        </w:rPr>
        <w:t>وحقّ القول في المقام أنه لا حاجة إلى النظر في حال الآحاد</w:t>
      </w:r>
      <w:r>
        <w:rPr>
          <w:rtl/>
        </w:rPr>
        <w:t>،</w:t>
      </w:r>
      <w:r w:rsidRPr="00846600">
        <w:rPr>
          <w:rtl/>
        </w:rPr>
        <w:t xml:space="preserve"> لأن كتاب حفص معتمد عوّل عليه الأصحاب</w:t>
      </w:r>
      <w:r>
        <w:rPr>
          <w:rtl/>
        </w:rPr>
        <w:t>،</w:t>
      </w:r>
      <w:r w:rsidRPr="00846600">
        <w:rPr>
          <w:rtl/>
        </w:rPr>
        <w:t xml:space="preserve"> والطرق إليه كثيرة.</w:t>
      </w:r>
    </w:p>
    <w:p w:rsidR="00BF578A" w:rsidRDefault="00BF578A" w:rsidP="00BF578A">
      <w:pPr>
        <w:pStyle w:val="libNormal"/>
        <w:rPr>
          <w:rtl/>
        </w:rPr>
      </w:pPr>
      <w:r w:rsidRPr="00846600">
        <w:rPr>
          <w:rtl/>
        </w:rPr>
        <w:t>أمّا الأول</w:t>
      </w:r>
      <w:r>
        <w:rPr>
          <w:rtl/>
        </w:rPr>
        <w:t>:</w:t>
      </w:r>
      <w:r w:rsidRPr="00846600">
        <w:rPr>
          <w:rtl/>
        </w:rPr>
        <w:t xml:space="preserve"> ففي الفهرست</w:t>
      </w:r>
      <w:r>
        <w:rPr>
          <w:rtl/>
        </w:rPr>
        <w:t>:</w:t>
      </w:r>
      <w:r w:rsidRPr="00846600">
        <w:rPr>
          <w:rtl/>
        </w:rPr>
        <w:t xml:space="preserve"> حفص بن غياث</w:t>
      </w:r>
      <w:r>
        <w:rPr>
          <w:rtl/>
        </w:rPr>
        <w:t>،</w:t>
      </w:r>
      <w:r w:rsidRPr="00846600">
        <w:rPr>
          <w:rtl/>
        </w:rPr>
        <w:t xml:space="preserve"> عامي المذهب</w:t>
      </w:r>
      <w:r>
        <w:rPr>
          <w:rtl/>
        </w:rPr>
        <w:t>،</w:t>
      </w:r>
      <w:r w:rsidRPr="00846600">
        <w:rPr>
          <w:rtl/>
        </w:rPr>
        <w:t xml:space="preserve"> له كتاب معتمد </w:t>
      </w:r>
      <w:r w:rsidRPr="00BF578A">
        <w:rPr>
          <w:rStyle w:val="libFootnotenumChar"/>
          <w:rtl/>
        </w:rPr>
        <w:t>(6)</w:t>
      </w:r>
    </w:p>
    <w:p w:rsidR="00BF578A" w:rsidRPr="00846600" w:rsidRDefault="00BF578A" w:rsidP="00BF578A">
      <w:pPr>
        <w:pStyle w:val="libNormal"/>
        <w:rPr>
          <w:rtl/>
        </w:rPr>
      </w:pPr>
      <w:r w:rsidRPr="00846600">
        <w:rPr>
          <w:rtl/>
        </w:rPr>
        <w:t>وفي معالم السروي</w:t>
      </w:r>
      <w:r>
        <w:rPr>
          <w:rtl/>
        </w:rPr>
        <w:t>:</w:t>
      </w:r>
      <w:r w:rsidRPr="00846600">
        <w:rPr>
          <w:rtl/>
        </w:rPr>
        <w:t xml:space="preserve"> حفص بن غياث القاضي</w:t>
      </w:r>
      <w:r>
        <w:rPr>
          <w:rtl/>
        </w:rPr>
        <w:t>،</w:t>
      </w:r>
      <w:r w:rsidRPr="00846600">
        <w:rPr>
          <w:rtl/>
        </w:rPr>
        <w:t xml:space="preserve"> عامي</w:t>
      </w:r>
      <w:r>
        <w:rPr>
          <w:rtl/>
        </w:rPr>
        <w:t>،</w:t>
      </w:r>
      <w:r w:rsidRPr="00846600">
        <w:rPr>
          <w:rtl/>
        </w:rPr>
        <w:t xml:space="preserve"> له كتاب معتمد </w:t>
      </w:r>
      <w:r w:rsidRPr="00BF578A">
        <w:rPr>
          <w:rStyle w:val="libFootnotenumChar"/>
          <w:rtl/>
        </w:rPr>
        <w:t>(7)</w:t>
      </w:r>
      <w:r>
        <w:rPr>
          <w:rtl/>
        </w:rPr>
        <w:t>.</w:t>
      </w:r>
    </w:p>
    <w:p w:rsidR="00BF578A" w:rsidRPr="00846600" w:rsidRDefault="00BF578A" w:rsidP="00BF578A">
      <w:pPr>
        <w:pStyle w:val="libNormal"/>
        <w:rPr>
          <w:rtl/>
        </w:rPr>
      </w:pPr>
      <w:r w:rsidRPr="00846600">
        <w:rPr>
          <w:rtl/>
        </w:rPr>
        <w:t xml:space="preserve">ومثلهما ما في الخلاصة </w:t>
      </w:r>
      <w:r w:rsidRPr="00BF578A">
        <w:rPr>
          <w:rStyle w:val="libFootnotenumChar"/>
          <w:rtl/>
        </w:rPr>
        <w:t>(8)</w:t>
      </w:r>
      <w:r>
        <w:rPr>
          <w:rtl/>
        </w:rPr>
        <w:t>.</w:t>
      </w:r>
    </w:p>
    <w:p w:rsidR="00BF578A" w:rsidRPr="00846600" w:rsidRDefault="00BF578A" w:rsidP="00BF578A">
      <w:pPr>
        <w:pStyle w:val="libNormal"/>
        <w:rPr>
          <w:rtl/>
        </w:rPr>
      </w:pPr>
      <w:r w:rsidRPr="00846600">
        <w:rPr>
          <w:rtl/>
        </w:rPr>
        <w:t>وقال السيد المحقق في رجاله الكبير</w:t>
      </w:r>
      <w:r>
        <w:rPr>
          <w:rtl/>
        </w:rPr>
        <w:t>،</w:t>
      </w:r>
      <w:r w:rsidRPr="00846600">
        <w:rPr>
          <w:rtl/>
        </w:rPr>
        <w:t xml:space="preserve"> بعد نقل ما في الفهرست</w:t>
      </w:r>
      <w:r>
        <w:rPr>
          <w:rtl/>
        </w:rPr>
        <w:t>،</w:t>
      </w:r>
      <w:r w:rsidRPr="00846600">
        <w:rPr>
          <w:rtl/>
        </w:rPr>
        <w:t xml:space="preserve"> والخلاصة</w:t>
      </w:r>
      <w:r>
        <w:rPr>
          <w:rtl/>
        </w:rPr>
        <w:t>:</w:t>
      </w:r>
      <w:r w:rsidRPr="00846600">
        <w:rPr>
          <w:rtl/>
        </w:rPr>
        <w:t xml:space="preserve"> وربّما جعل ذلك مقام التوثيق من أصحابنا </w:t>
      </w:r>
      <w:r w:rsidRPr="00BF578A">
        <w:rPr>
          <w:rStyle w:val="libFootnotenumChar"/>
          <w:rtl/>
        </w:rPr>
        <w:t>(9)</w:t>
      </w:r>
      <w:r>
        <w:rPr>
          <w:rtl/>
        </w:rPr>
        <w:t>.</w:t>
      </w:r>
    </w:p>
    <w:p w:rsidR="00BF578A" w:rsidRPr="00846600" w:rsidRDefault="00BF578A" w:rsidP="00BF578A">
      <w:pPr>
        <w:pStyle w:val="libNormal"/>
        <w:rPr>
          <w:rtl/>
        </w:rPr>
      </w:pPr>
      <w:r w:rsidRPr="00846600">
        <w:rPr>
          <w:rtl/>
        </w:rPr>
        <w:t>وقال الشيخ في العدة</w:t>
      </w:r>
      <w:r>
        <w:rPr>
          <w:rtl/>
        </w:rPr>
        <w:t>:</w:t>
      </w:r>
      <w:r w:rsidRPr="00846600">
        <w:rPr>
          <w:rtl/>
        </w:rPr>
        <w:t xml:space="preserve"> عملت الطائفة بما رواه حفص بن غياث</w:t>
      </w:r>
      <w:r>
        <w:rPr>
          <w:rtl/>
        </w:rPr>
        <w:t>،</w:t>
      </w:r>
      <w:r w:rsidRPr="00846600">
        <w:rPr>
          <w:rtl/>
        </w:rPr>
        <w:t xml:space="preserve"> وغياث بن كلوب</w:t>
      </w:r>
      <w:r>
        <w:rPr>
          <w:rtl/>
        </w:rPr>
        <w:t>،</w:t>
      </w:r>
      <w:r w:rsidRPr="00846600">
        <w:rPr>
          <w:rtl/>
        </w:rPr>
        <w:t xml:space="preserve"> ونوح بن درّاج</w:t>
      </w:r>
      <w:r>
        <w:rPr>
          <w:rtl/>
        </w:rPr>
        <w:t>،</w:t>
      </w:r>
      <w:r w:rsidRPr="00846600">
        <w:rPr>
          <w:rtl/>
        </w:rPr>
        <w:t xml:space="preserve"> والسكوني. وغيرهم من العامة عن أئمتنا </w:t>
      </w:r>
      <w:r w:rsidRPr="00BF578A">
        <w:rPr>
          <w:rStyle w:val="libAlaemChar"/>
          <w:rtl/>
        </w:rPr>
        <w:t>عليهم‌السلام</w:t>
      </w:r>
      <w:r w:rsidRPr="00846600">
        <w:rPr>
          <w:rtl/>
        </w:rPr>
        <w:t xml:space="preserve"> ولم ينكروه ولم يكن عندهم خلافه </w:t>
      </w:r>
      <w:r w:rsidRPr="00BF578A">
        <w:rPr>
          <w:rStyle w:val="libFootnotenumChar"/>
          <w:rtl/>
        </w:rPr>
        <w:t>(10)</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الاستبصار 3</w:t>
      </w:r>
      <w:r>
        <w:rPr>
          <w:rtl/>
        </w:rPr>
        <w:t>:</w:t>
      </w:r>
      <w:r w:rsidRPr="00846600">
        <w:rPr>
          <w:rtl/>
        </w:rPr>
        <w:t xml:space="preserve"> 180 / 655.</w:t>
      </w:r>
    </w:p>
    <w:p w:rsidR="00BF578A" w:rsidRPr="00846600" w:rsidRDefault="00BF578A" w:rsidP="00BF578A">
      <w:pPr>
        <w:pStyle w:val="libFootnote0"/>
        <w:rPr>
          <w:rtl/>
        </w:rPr>
      </w:pPr>
      <w:r w:rsidRPr="00846600">
        <w:rPr>
          <w:rtl/>
        </w:rPr>
        <w:t>(2) تهذيب الأحكام 6</w:t>
      </w:r>
      <w:r>
        <w:rPr>
          <w:rtl/>
        </w:rPr>
        <w:t>:</w:t>
      </w:r>
      <w:r w:rsidRPr="00846600">
        <w:rPr>
          <w:rtl/>
        </w:rPr>
        <w:t xml:space="preserve"> 151 / 262.</w:t>
      </w:r>
    </w:p>
    <w:p w:rsidR="00BF578A" w:rsidRPr="00846600" w:rsidRDefault="00BF578A" w:rsidP="00BF578A">
      <w:pPr>
        <w:pStyle w:val="libFootnote0"/>
        <w:rPr>
          <w:rtl/>
        </w:rPr>
      </w:pPr>
      <w:r w:rsidRPr="00846600">
        <w:rPr>
          <w:rtl/>
        </w:rPr>
        <w:t>(3) الفقيه 4</w:t>
      </w:r>
      <w:r>
        <w:rPr>
          <w:rtl/>
        </w:rPr>
        <w:t>:</w:t>
      </w:r>
      <w:r w:rsidRPr="00846600">
        <w:rPr>
          <w:rtl/>
        </w:rPr>
        <w:t xml:space="preserve"> 73 من المشيخة.</w:t>
      </w:r>
    </w:p>
    <w:p w:rsidR="00BF578A" w:rsidRPr="00846600" w:rsidRDefault="00BF578A" w:rsidP="00BF578A">
      <w:pPr>
        <w:pStyle w:val="libFootnote0"/>
        <w:rPr>
          <w:rtl/>
        </w:rPr>
      </w:pPr>
      <w:r w:rsidRPr="00846600">
        <w:rPr>
          <w:rtl/>
        </w:rPr>
        <w:t>(4) أصول الكافي 2</w:t>
      </w:r>
      <w:r>
        <w:rPr>
          <w:rtl/>
        </w:rPr>
        <w:t>:</w:t>
      </w:r>
      <w:r w:rsidRPr="00846600">
        <w:rPr>
          <w:rtl/>
        </w:rPr>
        <w:t xml:space="preserve"> 71 / 22.</w:t>
      </w:r>
    </w:p>
    <w:p w:rsidR="00BF578A" w:rsidRPr="00846600" w:rsidRDefault="00BF578A" w:rsidP="00BF578A">
      <w:pPr>
        <w:pStyle w:val="libFootnote0"/>
        <w:rPr>
          <w:rtl/>
        </w:rPr>
      </w:pPr>
      <w:r w:rsidRPr="00846600">
        <w:rPr>
          <w:rtl/>
        </w:rPr>
        <w:t>(5) أصول الكافي 1</w:t>
      </w:r>
      <w:r>
        <w:rPr>
          <w:rtl/>
        </w:rPr>
        <w:t>:</w:t>
      </w:r>
      <w:r w:rsidRPr="00846600">
        <w:rPr>
          <w:rtl/>
        </w:rPr>
        <w:t xml:space="preserve"> 335 / 6.</w:t>
      </w:r>
    </w:p>
    <w:p w:rsidR="00BF578A" w:rsidRPr="00846600" w:rsidRDefault="00BF578A" w:rsidP="00BF578A">
      <w:pPr>
        <w:pStyle w:val="libFootnote0"/>
        <w:rPr>
          <w:rtl/>
        </w:rPr>
      </w:pPr>
      <w:r w:rsidRPr="00846600">
        <w:rPr>
          <w:rtl/>
        </w:rPr>
        <w:t>(6) فهرست الشيخ</w:t>
      </w:r>
      <w:r>
        <w:rPr>
          <w:rtl/>
        </w:rPr>
        <w:t>:</w:t>
      </w:r>
      <w:r w:rsidRPr="00846600">
        <w:rPr>
          <w:rtl/>
        </w:rPr>
        <w:t xml:space="preserve"> 61 / 232.</w:t>
      </w:r>
    </w:p>
    <w:p w:rsidR="00BF578A" w:rsidRPr="00846600" w:rsidRDefault="00BF578A" w:rsidP="00BF578A">
      <w:pPr>
        <w:pStyle w:val="libFootnote0"/>
        <w:rPr>
          <w:rtl/>
        </w:rPr>
      </w:pPr>
      <w:r w:rsidRPr="00846600">
        <w:rPr>
          <w:rtl/>
        </w:rPr>
        <w:t>(7) معالم العلماء</w:t>
      </w:r>
      <w:r>
        <w:rPr>
          <w:rtl/>
        </w:rPr>
        <w:t>:</w:t>
      </w:r>
      <w:r w:rsidRPr="00846600">
        <w:rPr>
          <w:rtl/>
        </w:rPr>
        <w:t xml:space="preserve"> 43 / 280.</w:t>
      </w:r>
    </w:p>
    <w:p w:rsidR="00BF578A" w:rsidRPr="00846600" w:rsidRDefault="00BF578A" w:rsidP="00BF578A">
      <w:pPr>
        <w:pStyle w:val="libFootnote0"/>
        <w:rPr>
          <w:rtl/>
        </w:rPr>
      </w:pPr>
      <w:r w:rsidRPr="00846600">
        <w:rPr>
          <w:rtl/>
        </w:rPr>
        <w:t>(8) رجال العلامة</w:t>
      </w:r>
      <w:r>
        <w:rPr>
          <w:rtl/>
        </w:rPr>
        <w:t>:</w:t>
      </w:r>
      <w:r w:rsidRPr="00846600">
        <w:rPr>
          <w:rtl/>
        </w:rPr>
        <w:t xml:space="preserve"> 218 / 1.</w:t>
      </w:r>
    </w:p>
    <w:p w:rsidR="00BF578A" w:rsidRPr="00846600" w:rsidRDefault="00BF578A" w:rsidP="00BF578A">
      <w:pPr>
        <w:pStyle w:val="libFootnote0"/>
        <w:rPr>
          <w:rtl/>
        </w:rPr>
      </w:pPr>
      <w:r w:rsidRPr="00846600">
        <w:rPr>
          <w:rtl/>
        </w:rPr>
        <w:t>(9) منهج المقال</w:t>
      </w:r>
      <w:r>
        <w:rPr>
          <w:rtl/>
        </w:rPr>
        <w:t>:</w:t>
      </w:r>
      <w:r w:rsidRPr="00846600">
        <w:rPr>
          <w:rtl/>
        </w:rPr>
        <w:t xml:space="preserve"> 120.</w:t>
      </w:r>
    </w:p>
    <w:p w:rsidR="00BF578A" w:rsidRPr="00846600" w:rsidRDefault="00BF578A" w:rsidP="00BF578A">
      <w:pPr>
        <w:pStyle w:val="libFootnote0"/>
        <w:rPr>
          <w:rtl/>
        </w:rPr>
      </w:pPr>
      <w:r w:rsidRPr="00846600">
        <w:rPr>
          <w:rtl/>
        </w:rPr>
        <w:t>(10) عدة الشيخ الطوسي</w:t>
      </w:r>
      <w:r>
        <w:rPr>
          <w:rtl/>
        </w:rPr>
        <w:t>:</w:t>
      </w:r>
      <w:r w:rsidRPr="00846600">
        <w:rPr>
          <w:rtl/>
        </w:rPr>
        <w:t xml:space="preserve"> 1</w:t>
      </w:r>
      <w:r>
        <w:rPr>
          <w:rtl/>
        </w:rPr>
        <w:t>:</w:t>
      </w:r>
      <w:r w:rsidRPr="00846600">
        <w:rPr>
          <w:rtl/>
        </w:rPr>
        <w:t xml:space="preserve"> 380.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أمّا عامّيته وإن كانت غير منافية لوثاقته واعتبار كتابه</w:t>
      </w:r>
      <w:r>
        <w:rPr>
          <w:rtl/>
        </w:rPr>
        <w:t>،</w:t>
      </w:r>
      <w:r w:rsidRPr="00846600">
        <w:rPr>
          <w:rtl/>
        </w:rPr>
        <w:t xml:space="preserve"> إلاّ أنّ الظاهر تفرّد الشيخ بذلك في الفهرست</w:t>
      </w:r>
      <w:r>
        <w:rPr>
          <w:rtl/>
        </w:rPr>
        <w:t>،</w:t>
      </w:r>
      <w:r w:rsidRPr="00846600">
        <w:rPr>
          <w:rtl/>
        </w:rPr>
        <w:t xml:space="preserve"> وذكره في أصحاب الصادق </w:t>
      </w:r>
      <w:r w:rsidRPr="00BF578A">
        <w:rPr>
          <w:rStyle w:val="libAlaemChar"/>
          <w:rtl/>
        </w:rPr>
        <w:t>عليه‌السلام</w:t>
      </w:r>
      <w:r w:rsidRPr="00846600">
        <w:rPr>
          <w:rtl/>
        </w:rPr>
        <w:t xml:space="preserve"> ولم يرمه بها </w:t>
      </w:r>
      <w:r w:rsidRPr="00BF578A">
        <w:rPr>
          <w:rStyle w:val="libFootnotenumChar"/>
          <w:rtl/>
        </w:rPr>
        <w:t>(1)</w:t>
      </w:r>
      <w:r>
        <w:rPr>
          <w:rtl/>
        </w:rPr>
        <w:t>.</w:t>
      </w:r>
    </w:p>
    <w:p w:rsidR="00BF578A" w:rsidRPr="00846600" w:rsidRDefault="00BF578A" w:rsidP="00BF578A">
      <w:pPr>
        <w:pStyle w:val="libNormal"/>
        <w:rPr>
          <w:rtl/>
        </w:rPr>
      </w:pPr>
      <w:r w:rsidRPr="00846600">
        <w:rPr>
          <w:rtl/>
        </w:rPr>
        <w:t>وأمّا النجاشي</w:t>
      </w:r>
      <w:r>
        <w:rPr>
          <w:rtl/>
        </w:rPr>
        <w:t>:</w:t>
      </w:r>
      <w:r w:rsidRPr="00846600">
        <w:rPr>
          <w:rtl/>
        </w:rPr>
        <w:t xml:space="preserve"> فأطال في ذكر نسبه وقضاوته في بغداد والكوفة</w:t>
      </w:r>
      <w:r>
        <w:rPr>
          <w:rtl/>
        </w:rPr>
        <w:t>،</w:t>
      </w:r>
      <w:r w:rsidRPr="00846600">
        <w:rPr>
          <w:rtl/>
        </w:rPr>
        <w:t xml:space="preserve"> وذكر كتابه وطرقه إليه</w:t>
      </w:r>
      <w:r>
        <w:rPr>
          <w:rtl/>
        </w:rPr>
        <w:t>،</w:t>
      </w:r>
      <w:r w:rsidRPr="00846600">
        <w:rPr>
          <w:rtl/>
        </w:rPr>
        <w:t xml:space="preserve"> ولم يتعرض لفساد مذهبه</w:t>
      </w:r>
      <w:r>
        <w:rPr>
          <w:rtl/>
        </w:rPr>
        <w:t>،</w:t>
      </w:r>
      <w:r w:rsidRPr="00846600">
        <w:rPr>
          <w:rtl/>
        </w:rPr>
        <w:t xml:space="preserve"> إلاّ أن يقال باكتفائه بذكر</w:t>
      </w:r>
      <w:r>
        <w:rPr>
          <w:rtl/>
        </w:rPr>
        <w:t>:</w:t>
      </w:r>
      <w:r w:rsidRPr="00846600">
        <w:rPr>
          <w:rtl/>
        </w:rPr>
        <w:t xml:space="preserve"> قضاوته من قبل هارون </w:t>
      </w:r>
      <w:r w:rsidRPr="00BF578A">
        <w:rPr>
          <w:rStyle w:val="libFootnotenumChar"/>
          <w:rtl/>
        </w:rPr>
        <w:t>(2)</w:t>
      </w:r>
      <w:r w:rsidRPr="00846600">
        <w:rPr>
          <w:rtl/>
        </w:rPr>
        <w:t xml:space="preserve"> عن ذكر مذهبه</w:t>
      </w:r>
      <w:r>
        <w:rPr>
          <w:rtl/>
        </w:rPr>
        <w:t>،</w:t>
      </w:r>
      <w:r w:rsidRPr="00846600">
        <w:rPr>
          <w:rtl/>
        </w:rPr>
        <w:t xml:space="preserve"> وفيه تأمّل.</w:t>
      </w:r>
    </w:p>
    <w:p w:rsidR="00BF578A" w:rsidRPr="00846600" w:rsidRDefault="00BF578A" w:rsidP="00BF578A">
      <w:pPr>
        <w:pStyle w:val="libNormal"/>
        <w:rPr>
          <w:rtl/>
        </w:rPr>
      </w:pPr>
      <w:r w:rsidRPr="00846600">
        <w:rPr>
          <w:rtl/>
        </w:rPr>
        <w:t xml:space="preserve">ويروي عنه الحسن بن محبوب </w:t>
      </w:r>
      <w:r w:rsidRPr="00BF578A">
        <w:rPr>
          <w:rStyle w:val="libFootnotenumChar"/>
          <w:rtl/>
        </w:rPr>
        <w:t>(3)</w:t>
      </w:r>
      <w:r>
        <w:rPr>
          <w:rtl/>
        </w:rPr>
        <w:t>،</w:t>
      </w:r>
      <w:r w:rsidRPr="00846600">
        <w:rPr>
          <w:rtl/>
        </w:rPr>
        <w:t xml:space="preserve"> وجميل بن درّاج </w:t>
      </w:r>
      <w:r w:rsidRPr="00BF578A">
        <w:rPr>
          <w:rStyle w:val="libFootnotenumChar"/>
          <w:rtl/>
        </w:rPr>
        <w:t>(4)</w:t>
      </w:r>
      <w:r w:rsidRPr="00846600">
        <w:rPr>
          <w:rtl/>
        </w:rPr>
        <w:t xml:space="preserve"> من أصحاب الإجماع</w:t>
      </w:r>
      <w:r>
        <w:rPr>
          <w:rtl/>
        </w:rPr>
        <w:t>،</w:t>
      </w:r>
      <w:r w:rsidRPr="00846600">
        <w:rPr>
          <w:rtl/>
        </w:rPr>
        <w:t xml:space="preserve"> ومن الثقات</w:t>
      </w:r>
      <w:r>
        <w:rPr>
          <w:rtl/>
        </w:rPr>
        <w:t>:</w:t>
      </w:r>
      <w:r w:rsidRPr="00846600">
        <w:rPr>
          <w:rtl/>
        </w:rPr>
        <w:t xml:space="preserve"> علي بن شجرة </w:t>
      </w:r>
      <w:r w:rsidRPr="00BF578A">
        <w:rPr>
          <w:rStyle w:val="libFootnotenumChar"/>
          <w:rtl/>
        </w:rPr>
        <w:t>(5)</w:t>
      </w:r>
      <w:r>
        <w:rPr>
          <w:rtl/>
        </w:rPr>
        <w:t>،</w:t>
      </w:r>
      <w:r w:rsidRPr="00846600">
        <w:rPr>
          <w:rtl/>
        </w:rPr>
        <w:t xml:space="preserve"> وأبو أيوب </w:t>
      </w:r>
      <w:r w:rsidRPr="00BF578A">
        <w:rPr>
          <w:rStyle w:val="libFootnotenumChar"/>
          <w:rtl/>
        </w:rPr>
        <w:t>(6)</w:t>
      </w:r>
      <w:r>
        <w:rPr>
          <w:rtl/>
        </w:rPr>
        <w:t>،</w:t>
      </w:r>
      <w:r w:rsidRPr="00846600">
        <w:rPr>
          <w:rtl/>
        </w:rPr>
        <w:t xml:space="preserve"> ومحمّد البرقي </w:t>
      </w:r>
      <w:r w:rsidRPr="00BF578A">
        <w:rPr>
          <w:rStyle w:val="libFootnotenumChar"/>
          <w:rtl/>
        </w:rPr>
        <w:t>(7)</w:t>
      </w:r>
      <w:r>
        <w:rPr>
          <w:rtl/>
        </w:rPr>
        <w:t>،</w:t>
      </w:r>
      <w:r w:rsidRPr="00846600">
        <w:rPr>
          <w:rtl/>
        </w:rPr>
        <w:t xml:space="preserve"> ومحمّد بن حفص ابنه </w:t>
      </w:r>
      <w:r w:rsidRPr="00BF578A">
        <w:rPr>
          <w:rStyle w:val="libFootnotenumChar"/>
          <w:rtl/>
        </w:rPr>
        <w:t>(8)</w:t>
      </w:r>
      <w:r>
        <w:rPr>
          <w:rtl/>
        </w:rPr>
        <w:t>.</w:t>
      </w:r>
      <w:r w:rsidRPr="00846600">
        <w:rPr>
          <w:rtl/>
        </w:rPr>
        <w:t xml:space="preserve"> وغيرهم.</w:t>
      </w:r>
    </w:p>
    <w:p w:rsidR="00BF578A" w:rsidRPr="00846600" w:rsidRDefault="00BF578A" w:rsidP="00BF578A">
      <w:pPr>
        <w:pStyle w:val="libNormal"/>
        <w:rPr>
          <w:rtl/>
        </w:rPr>
      </w:pPr>
      <w:r w:rsidRPr="00846600">
        <w:rPr>
          <w:rtl/>
        </w:rPr>
        <w:t>وممّا يبعّد عاميّته ويقرّب إماميّته ما رواه في الكافي</w:t>
      </w:r>
      <w:r>
        <w:rPr>
          <w:rtl/>
        </w:rPr>
        <w:t>:</w:t>
      </w:r>
      <w:r w:rsidRPr="00846600">
        <w:rPr>
          <w:rtl/>
        </w:rPr>
        <w:t xml:space="preserve"> عن علي بن إبراهيم</w:t>
      </w:r>
      <w:r>
        <w:rPr>
          <w:rtl/>
        </w:rPr>
        <w:t>،</w:t>
      </w:r>
      <w:r w:rsidRPr="00846600">
        <w:rPr>
          <w:rtl/>
        </w:rPr>
        <w:t xml:space="preserve"> عن أبيه</w:t>
      </w:r>
      <w:r>
        <w:rPr>
          <w:rtl/>
        </w:rPr>
        <w:t>،</w:t>
      </w:r>
      <w:r w:rsidRPr="00846600">
        <w:rPr>
          <w:rtl/>
        </w:rPr>
        <w:t xml:space="preserve"> عن ابن أبي عمير</w:t>
      </w:r>
      <w:r>
        <w:rPr>
          <w:rtl/>
        </w:rPr>
        <w:t>،</w:t>
      </w:r>
      <w:r w:rsidRPr="00846600">
        <w:rPr>
          <w:rtl/>
        </w:rPr>
        <w:t xml:space="preserve"> عن جميل بن دارج</w:t>
      </w:r>
      <w:r>
        <w:rPr>
          <w:rtl/>
        </w:rPr>
        <w:t>،</w:t>
      </w:r>
      <w:r w:rsidRPr="00846600">
        <w:rPr>
          <w:rtl/>
        </w:rPr>
        <w:t xml:space="preserve"> عن يونس بن ظبيان وحفص ابن غياث</w:t>
      </w:r>
      <w:r>
        <w:rPr>
          <w:rtl/>
        </w:rPr>
        <w:t>،</w:t>
      </w:r>
      <w:r w:rsidRPr="00846600">
        <w:rPr>
          <w:rtl/>
        </w:rPr>
        <w:t xml:space="preserve"> عن أبي عبد الله </w:t>
      </w:r>
      <w:r w:rsidRPr="00BF578A">
        <w:rPr>
          <w:rStyle w:val="libAlaemChar"/>
          <w:rtl/>
        </w:rPr>
        <w:t>عليه‌السلام</w:t>
      </w:r>
      <w:r w:rsidRPr="00846600">
        <w:rPr>
          <w:rtl/>
        </w:rPr>
        <w:t xml:space="preserve"> قالا</w:t>
      </w:r>
      <w:r>
        <w:rPr>
          <w:rtl/>
        </w:rPr>
        <w:t>:</w:t>
      </w:r>
      <w:r w:rsidRPr="00846600">
        <w:rPr>
          <w:rtl/>
        </w:rPr>
        <w:t xml:space="preserve"> قلنا</w:t>
      </w:r>
      <w:r>
        <w:rPr>
          <w:rtl/>
        </w:rPr>
        <w:t>:</w:t>
      </w:r>
      <w:r w:rsidRPr="00846600">
        <w:rPr>
          <w:rtl/>
        </w:rPr>
        <w:t xml:space="preserve"> جعلنا فداك</w:t>
      </w:r>
      <w:r>
        <w:rPr>
          <w:rtl/>
        </w:rPr>
        <w:t xml:space="preserve"> أ</w:t>
      </w:r>
      <w:r w:rsidRPr="00846600">
        <w:rPr>
          <w:rtl/>
        </w:rPr>
        <w:t>يكره أن يكتب الرجل في خاتمه غير اسمه واسم أبيه</w:t>
      </w:r>
      <w:r>
        <w:rPr>
          <w:rtl/>
        </w:rPr>
        <w:t>؟</w:t>
      </w:r>
      <w:r w:rsidRPr="00846600">
        <w:rPr>
          <w:rtl/>
        </w:rPr>
        <w:t xml:space="preserve"> فقال</w:t>
      </w:r>
      <w:r>
        <w:rPr>
          <w:rtl/>
        </w:rPr>
        <w:t>:</w:t>
      </w:r>
      <w:r w:rsidRPr="00846600">
        <w:rPr>
          <w:rtl/>
        </w:rPr>
        <w:t xml:space="preserve"> في خاتمي مكتوب</w:t>
      </w:r>
      <w:r>
        <w:rPr>
          <w:rtl/>
        </w:rPr>
        <w:t>:</w:t>
      </w:r>
      <w:r w:rsidRPr="00846600">
        <w:rPr>
          <w:rtl/>
        </w:rPr>
        <w:t xml:space="preserve"> الله خالق كلّ شيء</w:t>
      </w:r>
      <w:r>
        <w:rPr>
          <w:rtl/>
        </w:rPr>
        <w:t>،</w:t>
      </w:r>
      <w:r w:rsidRPr="00846600">
        <w:rPr>
          <w:rtl/>
        </w:rPr>
        <w:t xml:space="preserve"> وفي خاتم أبي محمّد بن علي</w:t>
      </w:r>
      <w:r>
        <w:rPr>
          <w:rtl/>
        </w:rPr>
        <w:t xml:space="preserve"> - </w:t>
      </w:r>
      <w:r w:rsidRPr="00846600">
        <w:rPr>
          <w:rtl/>
        </w:rPr>
        <w:t>وكان خير محمّدي رأيته بعيني</w:t>
      </w:r>
      <w:r>
        <w:rPr>
          <w:rtl/>
        </w:rPr>
        <w:t xml:space="preserve"> -:</w:t>
      </w:r>
      <w:r>
        <w:t xml:space="preserve"> </w:t>
      </w:r>
      <w:r w:rsidRPr="00846600">
        <w:rPr>
          <w:rtl/>
        </w:rPr>
        <w:t>العزّة لله</w:t>
      </w:r>
      <w:r>
        <w:rPr>
          <w:rtl/>
        </w:rPr>
        <w:t>،</w:t>
      </w:r>
      <w:r w:rsidRPr="00846600">
        <w:rPr>
          <w:rtl/>
        </w:rPr>
        <w:t xml:space="preserve"> وفي خاتم علي بن الحسين</w:t>
      </w:r>
      <w:r>
        <w:rPr>
          <w:rtl/>
        </w:rPr>
        <w:t>:</w:t>
      </w:r>
      <w:r w:rsidRPr="00846600">
        <w:rPr>
          <w:rtl/>
        </w:rPr>
        <w:t xml:space="preserve"> الحمد لله العلي العظيم</w:t>
      </w:r>
      <w:r>
        <w:rPr>
          <w:rtl/>
        </w:rPr>
        <w:t>،</w:t>
      </w:r>
      <w:r w:rsidRPr="00846600">
        <w:rPr>
          <w:rtl/>
        </w:rPr>
        <w:t xml:space="preserve"> وفي خاتم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الظاهر عدم تفرد الشيخ في الفهرست بذكر عاميته</w:t>
      </w:r>
      <w:r>
        <w:rPr>
          <w:rtl/>
        </w:rPr>
        <w:t>،</w:t>
      </w:r>
      <w:r w:rsidRPr="00846600">
        <w:rPr>
          <w:rtl/>
        </w:rPr>
        <w:t xml:space="preserve"> فقد ذكرها قبله الكشي في ترجمة محمد بن إسحاق صاحب المغازي انظر</w:t>
      </w:r>
      <w:r>
        <w:rPr>
          <w:rtl/>
        </w:rPr>
        <w:t>:</w:t>
      </w:r>
      <w:r w:rsidRPr="00846600">
        <w:rPr>
          <w:rtl/>
        </w:rPr>
        <w:t xml:space="preserve"> رجال الكشي 2</w:t>
      </w:r>
      <w:r>
        <w:rPr>
          <w:rtl/>
        </w:rPr>
        <w:t>:</w:t>
      </w:r>
      <w:r w:rsidRPr="00846600">
        <w:rPr>
          <w:rtl/>
        </w:rPr>
        <w:t xml:space="preserve"> 688 / 733</w:t>
      </w:r>
      <w:r>
        <w:rPr>
          <w:rtl/>
        </w:rPr>
        <w:t>،</w:t>
      </w:r>
      <w:r w:rsidRPr="00846600">
        <w:rPr>
          <w:rtl/>
        </w:rPr>
        <w:t xml:space="preserve"> رجال الشيخ</w:t>
      </w:r>
      <w:r>
        <w:rPr>
          <w:rtl/>
        </w:rPr>
        <w:t>:</w:t>
      </w:r>
      <w:r w:rsidRPr="00846600">
        <w:rPr>
          <w:rtl/>
        </w:rPr>
        <w:t xml:space="preserve"> 175 / 176.</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134 / 346.</w:t>
      </w:r>
    </w:p>
    <w:p w:rsidR="00BF578A" w:rsidRPr="00846600" w:rsidRDefault="00BF578A" w:rsidP="00BF578A">
      <w:pPr>
        <w:pStyle w:val="libFootnote0"/>
        <w:rPr>
          <w:rtl/>
        </w:rPr>
      </w:pPr>
      <w:r w:rsidRPr="00846600">
        <w:rPr>
          <w:rtl/>
        </w:rPr>
        <w:t>(3) الكافي 3</w:t>
      </w:r>
      <w:r>
        <w:rPr>
          <w:rtl/>
        </w:rPr>
        <w:t>:</w:t>
      </w:r>
      <w:r w:rsidRPr="00846600">
        <w:rPr>
          <w:rtl/>
        </w:rPr>
        <w:t xml:space="preserve"> 114 / 8.</w:t>
      </w:r>
    </w:p>
    <w:p w:rsidR="00BF578A" w:rsidRPr="00846600" w:rsidRDefault="00BF578A" w:rsidP="00BF578A">
      <w:pPr>
        <w:pStyle w:val="libFootnote0"/>
        <w:rPr>
          <w:rtl/>
        </w:rPr>
      </w:pPr>
      <w:r w:rsidRPr="00846600">
        <w:rPr>
          <w:rtl/>
        </w:rPr>
        <w:t>(4) الكافي 6</w:t>
      </w:r>
      <w:r>
        <w:rPr>
          <w:rtl/>
        </w:rPr>
        <w:t>:</w:t>
      </w:r>
      <w:r w:rsidRPr="00846600">
        <w:rPr>
          <w:rtl/>
        </w:rPr>
        <w:t xml:space="preserve"> 473 / 2.</w:t>
      </w:r>
    </w:p>
    <w:p w:rsidR="00BF578A" w:rsidRPr="00846600" w:rsidRDefault="00BF578A" w:rsidP="00BF578A">
      <w:pPr>
        <w:pStyle w:val="libFootnote0"/>
        <w:rPr>
          <w:rtl/>
        </w:rPr>
      </w:pPr>
      <w:r w:rsidRPr="00846600">
        <w:rPr>
          <w:rtl/>
        </w:rPr>
        <w:t>(5) الكافي 5</w:t>
      </w:r>
      <w:r>
        <w:rPr>
          <w:rtl/>
        </w:rPr>
        <w:t>:</w:t>
      </w:r>
      <w:r w:rsidRPr="00846600">
        <w:rPr>
          <w:rtl/>
        </w:rPr>
        <w:t xml:space="preserve"> 278 / 5.</w:t>
      </w:r>
    </w:p>
    <w:p w:rsidR="00BF578A" w:rsidRPr="00846600" w:rsidRDefault="00BF578A" w:rsidP="00BF578A">
      <w:pPr>
        <w:pStyle w:val="libFootnote0"/>
        <w:rPr>
          <w:rtl/>
        </w:rPr>
      </w:pPr>
      <w:r w:rsidRPr="00846600">
        <w:rPr>
          <w:rtl/>
        </w:rPr>
        <w:t>(6) تهذيب الأحكام 6</w:t>
      </w:r>
      <w:r>
        <w:rPr>
          <w:rtl/>
        </w:rPr>
        <w:t>:</w:t>
      </w:r>
      <w:r w:rsidRPr="00846600">
        <w:rPr>
          <w:rtl/>
        </w:rPr>
        <w:t xml:space="preserve"> 142 / 242 </w:t>
      </w:r>
      <w:r>
        <w:rPr>
          <w:rtl/>
        </w:rPr>
        <w:t>و 1</w:t>
      </w:r>
      <w:r w:rsidRPr="00846600">
        <w:rPr>
          <w:rtl/>
        </w:rPr>
        <w:t>52 / 265.</w:t>
      </w:r>
    </w:p>
    <w:p w:rsidR="00BF578A" w:rsidRPr="00846600" w:rsidRDefault="00BF578A" w:rsidP="00BF578A">
      <w:pPr>
        <w:pStyle w:val="libFootnote0"/>
        <w:rPr>
          <w:rtl/>
        </w:rPr>
      </w:pPr>
      <w:r w:rsidRPr="00846600">
        <w:rPr>
          <w:rtl/>
        </w:rPr>
        <w:t>(7) الفقيه 4</w:t>
      </w:r>
      <w:r>
        <w:rPr>
          <w:rtl/>
        </w:rPr>
        <w:t>:</w:t>
      </w:r>
      <w:r w:rsidRPr="00846600">
        <w:rPr>
          <w:rtl/>
        </w:rPr>
        <w:t xml:space="preserve"> 72</w:t>
      </w:r>
      <w:r>
        <w:rPr>
          <w:rtl/>
        </w:rPr>
        <w:t>،</w:t>
      </w:r>
      <w:r w:rsidRPr="00846600">
        <w:rPr>
          <w:rtl/>
        </w:rPr>
        <w:t xml:space="preserve"> المشيخة.</w:t>
      </w:r>
    </w:p>
    <w:p w:rsidR="00BF578A" w:rsidRPr="00846600" w:rsidRDefault="00BF578A" w:rsidP="00BF578A">
      <w:pPr>
        <w:pStyle w:val="libFootnote0"/>
        <w:rPr>
          <w:rtl/>
        </w:rPr>
      </w:pPr>
      <w:r w:rsidRPr="00846600">
        <w:rPr>
          <w:rtl/>
        </w:rPr>
        <w:t>(8) تهذيب الأحكام 1</w:t>
      </w:r>
      <w:r>
        <w:rPr>
          <w:rtl/>
        </w:rPr>
        <w:t>:</w:t>
      </w:r>
      <w:r w:rsidRPr="00846600">
        <w:rPr>
          <w:rtl/>
        </w:rPr>
        <w:t xml:space="preserve"> 302 / 880.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الحسن والحسين</w:t>
      </w:r>
      <w:r>
        <w:rPr>
          <w:rtl/>
        </w:rPr>
        <w:t>:</w:t>
      </w:r>
      <w:r w:rsidRPr="00846600">
        <w:rPr>
          <w:rtl/>
        </w:rPr>
        <w:t xml:space="preserve"> حسبي الله</w:t>
      </w:r>
      <w:r>
        <w:rPr>
          <w:rtl/>
        </w:rPr>
        <w:t>،</w:t>
      </w:r>
      <w:r w:rsidRPr="00846600">
        <w:rPr>
          <w:rtl/>
        </w:rPr>
        <w:t xml:space="preserve"> وفي خاتم أمير المؤمنين</w:t>
      </w:r>
      <w:r>
        <w:rPr>
          <w:rtl/>
        </w:rPr>
        <w:t>:</w:t>
      </w:r>
      <w:r w:rsidRPr="00846600">
        <w:rPr>
          <w:rtl/>
        </w:rPr>
        <w:t xml:space="preserve"> لله الملك </w:t>
      </w:r>
      <w:r w:rsidRPr="00BF578A">
        <w:rPr>
          <w:rStyle w:val="libFootnotenumChar"/>
          <w:rtl/>
        </w:rPr>
        <w:t>(1)</w:t>
      </w:r>
      <w:r>
        <w:rPr>
          <w:rtl/>
        </w:rPr>
        <w:t>،</w:t>
      </w:r>
      <w:r w:rsidRPr="00846600">
        <w:rPr>
          <w:rtl/>
        </w:rPr>
        <w:t xml:space="preserve"> وفيه مواضع تشهد بتشيّعه.</w:t>
      </w:r>
    </w:p>
    <w:p w:rsidR="00BF578A" w:rsidRPr="00846600" w:rsidRDefault="00BF578A" w:rsidP="00BF578A">
      <w:pPr>
        <w:pStyle w:val="libNormal"/>
        <w:rPr>
          <w:rtl/>
        </w:rPr>
      </w:pPr>
      <w:r w:rsidRPr="00846600">
        <w:rPr>
          <w:rtl/>
        </w:rPr>
        <w:t>وأصرح منه ما رواه الشيخ في التهذيب</w:t>
      </w:r>
      <w:r>
        <w:rPr>
          <w:rtl/>
        </w:rPr>
        <w:t>،</w:t>
      </w:r>
      <w:r w:rsidRPr="00846600">
        <w:rPr>
          <w:rtl/>
        </w:rPr>
        <w:t xml:space="preserve"> والصدوق في الخصال</w:t>
      </w:r>
      <w:r>
        <w:rPr>
          <w:rtl/>
        </w:rPr>
        <w:t>،</w:t>
      </w:r>
      <w:r w:rsidRPr="00846600">
        <w:rPr>
          <w:rtl/>
        </w:rPr>
        <w:t xml:space="preserve"> وعلي ابن إبراهيم في تفسيره</w:t>
      </w:r>
      <w:r>
        <w:rPr>
          <w:rtl/>
        </w:rPr>
        <w:t>،</w:t>
      </w:r>
      <w:r w:rsidRPr="00846600">
        <w:rPr>
          <w:rtl/>
        </w:rPr>
        <w:t xml:space="preserve"> بأسانيدهم</w:t>
      </w:r>
      <w:r>
        <w:rPr>
          <w:rtl/>
        </w:rPr>
        <w:t>:</w:t>
      </w:r>
      <w:r w:rsidRPr="00846600">
        <w:rPr>
          <w:rtl/>
        </w:rPr>
        <w:t xml:space="preserve"> عن القاسم بن محمّد</w:t>
      </w:r>
      <w:r>
        <w:rPr>
          <w:rtl/>
        </w:rPr>
        <w:t>،</w:t>
      </w:r>
      <w:r w:rsidRPr="00846600">
        <w:rPr>
          <w:rtl/>
        </w:rPr>
        <w:t xml:space="preserve"> عن سليمان بن داود</w:t>
      </w:r>
      <w:r>
        <w:rPr>
          <w:rtl/>
        </w:rPr>
        <w:t>،</w:t>
      </w:r>
      <w:r w:rsidRPr="00846600">
        <w:rPr>
          <w:rtl/>
        </w:rPr>
        <w:t xml:space="preserve"> عن حفص بن غياث</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سأل رجل أبي عن حروب أمير المؤمنين </w:t>
      </w:r>
      <w:r w:rsidRPr="00BF578A">
        <w:rPr>
          <w:rStyle w:val="libAlaemChar"/>
          <w:rtl/>
        </w:rPr>
        <w:t>عليه‌السلام</w:t>
      </w:r>
      <w:r>
        <w:rPr>
          <w:rtl/>
        </w:rPr>
        <w:t xml:space="preserve"> - </w:t>
      </w:r>
      <w:r w:rsidRPr="00846600">
        <w:rPr>
          <w:rtl/>
        </w:rPr>
        <w:t>وكان السائل من محبّينا</w:t>
      </w:r>
      <w:r>
        <w:rPr>
          <w:rtl/>
        </w:rPr>
        <w:t xml:space="preserve"> - </w:t>
      </w:r>
      <w:r w:rsidRPr="00846600">
        <w:rPr>
          <w:rtl/>
        </w:rPr>
        <w:t xml:space="preserve">فقال أبو جعفر </w:t>
      </w:r>
      <w:r w:rsidRPr="00BF578A">
        <w:rPr>
          <w:rStyle w:val="libAlaemChar"/>
          <w:rtl/>
        </w:rPr>
        <w:t>عليه‌السلام</w:t>
      </w:r>
      <w:r>
        <w:rPr>
          <w:rtl/>
        </w:rPr>
        <w:t>:</w:t>
      </w:r>
      <w:r w:rsidRPr="00846600">
        <w:rPr>
          <w:rtl/>
        </w:rPr>
        <w:t xml:space="preserve"> بعث الله محمّدا </w:t>
      </w:r>
      <w:r w:rsidRPr="00BF578A">
        <w:rPr>
          <w:rStyle w:val="libAlaemChar"/>
          <w:rtl/>
        </w:rPr>
        <w:t>صلى‌الله‌عليه‌وآله‌وسلم</w:t>
      </w:r>
      <w:r w:rsidRPr="00846600">
        <w:rPr>
          <w:rtl/>
        </w:rPr>
        <w:t xml:space="preserve"> بخمسة أسياف </w:t>
      </w:r>
      <w:r w:rsidRPr="00BF578A">
        <w:rPr>
          <w:rStyle w:val="libFootnotenumChar"/>
          <w:rtl/>
        </w:rPr>
        <w:t>(2)</w:t>
      </w:r>
      <w:r>
        <w:rPr>
          <w:rtl/>
        </w:rPr>
        <w:t>.</w:t>
      </w:r>
      <w:r w:rsidRPr="00846600">
        <w:rPr>
          <w:rtl/>
        </w:rPr>
        <w:t xml:space="preserve"> ثم شرح </w:t>
      </w:r>
      <w:r w:rsidRPr="00BF578A">
        <w:rPr>
          <w:rStyle w:val="libAlaemChar"/>
          <w:rtl/>
        </w:rPr>
        <w:t>عليه‌السلام</w:t>
      </w:r>
      <w:r w:rsidRPr="00846600">
        <w:rPr>
          <w:rtl/>
        </w:rPr>
        <w:t xml:space="preserve"> الخمسة في كلام طويل لم يعهد منهم </w:t>
      </w:r>
      <w:r w:rsidRPr="00BF578A">
        <w:rPr>
          <w:rStyle w:val="libAlaemChar"/>
          <w:rtl/>
        </w:rPr>
        <w:t>عليهم‌السلام</w:t>
      </w:r>
      <w:r w:rsidRPr="00846600">
        <w:rPr>
          <w:rtl/>
        </w:rPr>
        <w:t xml:space="preserve"> إلقائه إلى غير شيعتهم</w:t>
      </w:r>
      <w:r>
        <w:rPr>
          <w:rtl/>
        </w:rPr>
        <w:t>،</w:t>
      </w:r>
      <w:r w:rsidRPr="00846600">
        <w:rPr>
          <w:rtl/>
        </w:rPr>
        <w:t xml:space="preserve"> فلاحظ.</w:t>
      </w:r>
    </w:p>
    <w:p w:rsidR="00BF578A" w:rsidRPr="00846600" w:rsidRDefault="00BF578A" w:rsidP="00BF578A">
      <w:pPr>
        <w:pStyle w:val="libNormal"/>
        <w:rPr>
          <w:rtl/>
        </w:rPr>
      </w:pPr>
      <w:r w:rsidRPr="00846600">
        <w:rPr>
          <w:rtl/>
        </w:rPr>
        <w:t>وفي التهذيب بالإسناد</w:t>
      </w:r>
      <w:r>
        <w:rPr>
          <w:rtl/>
        </w:rPr>
        <w:t>:</w:t>
      </w:r>
      <w:r w:rsidRPr="00846600">
        <w:rPr>
          <w:rtl/>
        </w:rPr>
        <w:t xml:space="preserve"> عن سليمان </w:t>
      </w:r>
      <w:r>
        <w:rPr>
          <w:rtl/>
        </w:rPr>
        <w:t>[</w:t>
      </w:r>
      <w:r w:rsidRPr="00846600">
        <w:rPr>
          <w:rtl/>
        </w:rPr>
        <w:t>بن</w:t>
      </w:r>
      <w:r>
        <w:rPr>
          <w:rtl/>
        </w:rPr>
        <w:t>]</w:t>
      </w:r>
      <w:r w:rsidRPr="00846600">
        <w:rPr>
          <w:rtl/>
        </w:rPr>
        <w:t xml:space="preserve"> </w:t>
      </w:r>
      <w:r w:rsidRPr="00BF578A">
        <w:rPr>
          <w:rStyle w:val="libFootnotenumChar"/>
          <w:rtl/>
        </w:rPr>
        <w:t>(3)</w:t>
      </w:r>
      <w:r w:rsidRPr="00846600">
        <w:rPr>
          <w:rtl/>
        </w:rPr>
        <w:t xml:space="preserve"> أبي أيوب</w:t>
      </w:r>
      <w:r>
        <w:rPr>
          <w:rtl/>
        </w:rPr>
        <w:t>،</w:t>
      </w:r>
      <w:r w:rsidRPr="00846600">
        <w:rPr>
          <w:rtl/>
        </w:rPr>
        <w:t xml:space="preserve"> عن حفص بن غياث</w:t>
      </w:r>
      <w:r>
        <w:rPr>
          <w:rtl/>
        </w:rPr>
        <w:t>،</w:t>
      </w:r>
      <w:r w:rsidRPr="00846600">
        <w:rPr>
          <w:rtl/>
        </w:rPr>
        <w:t xml:space="preserve"> قال</w:t>
      </w:r>
      <w:r>
        <w:rPr>
          <w:rtl/>
        </w:rPr>
        <w:t>:</w:t>
      </w:r>
      <w:r w:rsidRPr="00846600">
        <w:rPr>
          <w:rtl/>
        </w:rPr>
        <w:t xml:space="preserve"> </w:t>
      </w:r>
      <w:r>
        <w:rPr>
          <w:rtl/>
        </w:rPr>
        <w:t>(</w:t>
      </w:r>
      <w:r w:rsidRPr="00846600">
        <w:rPr>
          <w:rtl/>
        </w:rPr>
        <w:t xml:space="preserve">كتب إليّ بعض إخواني أن أسأل أبا عبد الله </w:t>
      </w:r>
      <w:r w:rsidRPr="00BF578A">
        <w:rPr>
          <w:rStyle w:val="libAlaemChar"/>
          <w:rtl/>
        </w:rPr>
        <w:t>عليه‌السلام</w:t>
      </w:r>
      <w:r w:rsidRPr="00846600">
        <w:rPr>
          <w:rtl/>
        </w:rPr>
        <w:t xml:space="preserve"> عن مسائل</w:t>
      </w:r>
      <w:r>
        <w:rPr>
          <w:rtl/>
        </w:rPr>
        <w:t>،</w:t>
      </w:r>
      <w:r w:rsidRPr="00846600">
        <w:rPr>
          <w:rtl/>
        </w:rPr>
        <w:t xml:space="preserve"> فسألته</w:t>
      </w:r>
      <w:r>
        <w:rPr>
          <w:rtl/>
        </w:rPr>
        <w:t>)</w:t>
      </w:r>
      <w:r w:rsidRPr="00846600">
        <w:rPr>
          <w:rtl/>
        </w:rPr>
        <w:t xml:space="preserve"> </w:t>
      </w:r>
      <w:r w:rsidRPr="00BF578A">
        <w:rPr>
          <w:rStyle w:val="libFootnotenumChar"/>
          <w:rtl/>
        </w:rPr>
        <w:t>(4)</w:t>
      </w:r>
      <w:r w:rsidRPr="00846600">
        <w:rPr>
          <w:rtl/>
        </w:rPr>
        <w:t xml:space="preserve"> عن الأسير هل يتزوّج في دار الحرب</w:t>
      </w:r>
      <w:r>
        <w:rPr>
          <w:rtl/>
        </w:rPr>
        <w:t>؟</w:t>
      </w:r>
      <w:r w:rsidRPr="00846600">
        <w:rPr>
          <w:rtl/>
        </w:rPr>
        <w:t xml:space="preserve"> فقال</w:t>
      </w:r>
      <w:r>
        <w:rPr>
          <w:rtl/>
        </w:rPr>
        <w:t>:</w:t>
      </w:r>
      <w:r w:rsidRPr="00846600">
        <w:rPr>
          <w:rtl/>
        </w:rPr>
        <w:t xml:space="preserve"> أكره ذلك</w:t>
      </w:r>
      <w:r>
        <w:rPr>
          <w:rtl/>
        </w:rPr>
        <w:t>،</w:t>
      </w:r>
      <w:r w:rsidRPr="00846600">
        <w:rPr>
          <w:rtl/>
        </w:rPr>
        <w:t xml:space="preserve"> فإن فعل في بلاد الروم فليس هو بحرام</w:t>
      </w:r>
      <w:r>
        <w:rPr>
          <w:rtl/>
        </w:rPr>
        <w:t>،</w:t>
      </w:r>
      <w:r w:rsidRPr="00846600">
        <w:rPr>
          <w:rtl/>
        </w:rPr>
        <w:t xml:space="preserve"> وهو نكاح</w:t>
      </w:r>
      <w:r>
        <w:rPr>
          <w:rtl/>
        </w:rPr>
        <w:t>،</w:t>
      </w:r>
      <w:r w:rsidRPr="00846600">
        <w:rPr>
          <w:rtl/>
        </w:rPr>
        <w:t xml:space="preserve"> وأمّا في الترك والديلم والخزر فلا يحلّ له ذلك </w:t>
      </w:r>
      <w:r w:rsidRPr="00BF578A">
        <w:rPr>
          <w:rStyle w:val="libFootnotenumChar"/>
          <w:rtl/>
        </w:rPr>
        <w:t>(5)</w:t>
      </w:r>
      <w:r>
        <w:rPr>
          <w:rtl/>
        </w:rPr>
        <w:t>،</w:t>
      </w:r>
      <w:r w:rsidRPr="00846600">
        <w:rPr>
          <w:rtl/>
        </w:rPr>
        <w:t xml:space="preserve"> وهو كالنص في تشيّعه</w:t>
      </w:r>
      <w:r>
        <w:rPr>
          <w:rtl/>
        </w:rPr>
        <w:t>،</w:t>
      </w:r>
      <w:r w:rsidRPr="00846600">
        <w:rPr>
          <w:rtl/>
        </w:rPr>
        <w:t xml:space="preserve"> والمراد بالإخوان</w:t>
      </w:r>
      <w:r>
        <w:rPr>
          <w:rtl/>
        </w:rPr>
        <w:t>:</w:t>
      </w:r>
      <w:r w:rsidRPr="00846600">
        <w:rPr>
          <w:rtl/>
        </w:rPr>
        <w:t xml:space="preserve"> شيعته الذين كانوا يعتقدون حجيّة كلامه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 xml:space="preserve">ويؤيد ذلك روايته عن أبي الحسن موسى </w:t>
      </w:r>
      <w:r w:rsidRPr="00BF578A">
        <w:rPr>
          <w:rStyle w:val="libAlaemChar"/>
          <w:rtl/>
        </w:rPr>
        <w:t>عليه‌السلام</w:t>
      </w:r>
      <w:r w:rsidRPr="00846600">
        <w:rPr>
          <w:rtl/>
        </w:rPr>
        <w:t xml:space="preserve"> أيضا كما نصّ</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6</w:t>
      </w:r>
      <w:r>
        <w:rPr>
          <w:rtl/>
        </w:rPr>
        <w:t>:</w:t>
      </w:r>
      <w:r w:rsidRPr="00846600">
        <w:rPr>
          <w:rtl/>
        </w:rPr>
        <w:t xml:space="preserve"> 473 / 2.</w:t>
      </w:r>
    </w:p>
    <w:p w:rsidR="00BF578A" w:rsidRPr="00846600" w:rsidRDefault="00BF578A" w:rsidP="00BF578A">
      <w:pPr>
        <w:pStyle w:val="libFootnote0"/>
        <w:rPr>
          <w:rtl/>
        </w:rPr>
      </w:pPr>
      <w:r w:rsidRPr="00846600">
        <w:rPr>
          <w:rtl/>
        </w:rPr>
        <w:t>(2) تهذيب الأحكام 6</w:t>
      </w:r>
      <w:r>
        <w:rPr>
          <w:rtl/>
        </w:rPr>
        <w:t>:</w:t>
      </w:r>
      <w:r w:rsidRPr="00846600">
        <w:rPr>
          <w:rtl/>
        </w:rPr>
        <w:t xml:space="preserve"> 136 / 230</w:t>
      </w:r>
      <w:r>
        <w:rPr>
          <w:rtl/>
        </w:rPr>
        <w:t>،</w:t>
      </w:r>
      <w:r w:rsidRPr="00846600">
        <w:rPr>
          <w:rtl/>
        </w:rPr>
        <w:t xml:space="preserve"> الخصال 1</w:t>
      </w:r>
      <w:r>
        <w:rPr>
          <w:rtl/>
        </w:rPr>
        <w:t>:</w:t>
      </w:r>
      <w:r w:rsidRPr="00846600">
        <w:rPr>
          <w:rtl/>
        </w:rPr>
        <w:t xml:space="preserve"> 274 / 18</w:t>
      </w:r>
      <w:r>
        <w:rPr>
          <w:rtl/>
        </w:rPr>
        <w:t>،</w:t>
      </w:r>
      <w:r w:rsidRPr="00846600">
        <w:rPr>
          <w:rtl/>
        </w:rPr>
        <w:t xml:space="preserve"> تفسير القمي 2</w:t>
      </w:r>
      <w:r>
        <w:rPr>
          <w:rtl/>
        </w:rPr>
        <w:t>:</w:t>
      </w:r>
      <w:r w:rsidRPr="00846600">
        <w:rPr>
          <w:rtl/>
        </w:rPr>
        <w:t xml:space="preserve"> 320.</w:t>
      </w:r>
    </w:p>
    <w:p w:rsidR="00BF578A" w:rsidRPr="00846600" w:rsidRDefault="00BF578A" w:rsidP="00BF578A">
      <w:pPr>
        <w:pStyle w:val="libFootnote0"/>
        <w:rPr>
          <w:rtl/>
        </w:rPr>
      </w:pPr>
      <w:r w:rsidRPr="00846600">
        <w:rPr>
          <w:rtl/>
        </w:rPr>
        <w:t>(3) في الأصل</w:t>
      </w:r>
      <w:r>
        <w:rPr>
          <w:rtl/>
        </w:rPr>
        <w:t>:</w:t>
      </w:r>
      <w:r w:rsidRPr="00846600">
        <w:rPr>
          <w:rtl/>
        </w:rPr>
        <w:t xml:space="preserve"> </w:t>
      </w:r>
      <w:r>
        <w:rPr>
          <w:rtl/>
        </w:rPr>
        <w:t>(</w:t>
      </w:r>
      <w:r w:rsidRPr="00846600">
        <w:rPr>
          <w:rtl/>
        </w:rPr>
        <w:t>عن</w:t>
      </w:r>
      <w:r>
        <w:rPr>
          <w:rtl/>
        </w:rPr>
        <w:t>)</w:t>
      </w:r>
      <w:r w:rsidRPr="00846600">
        <w:rPr>
          <w:rtl/>
        </w:rPr>
        <w:t xml:space="preserve"> مكان </w:t>
      </w:r>
      <w:r>
        <w:rPr>
          <w:rtl/>
        </w:rPr>
        <w:t>(</w:t>
      </w:r>
      <w:r w:rsidRPr="00846600">
        <w:rPr>
          <w:rtl/>
        </w:rPr>
        <w:t>بن</w:t>
      </w:r>
      <w:r>
        <w:rPr>
          <w:rtl/>
        </w:rPr>
        <w:t>)،</w:t>
      </w:r>
      <w:r w:rsidRPr="00846600">
        <w:rPr>
          <w:rtl/>
        </w:rPr>
        <w:t xml:space="preserve"> والثاني هو الصحيح الموافق لما في المصدر وسائر كتب الرجال</w:t>
      </w:r>
      <w:r>
        <w:rPr>
          <w:rtl/>
        </w:rPr>
        <w:t>،</w:t>
      </w:r>
      <w:r w:rsidRPr="00846600">
        <w:rPr>
          <w:rtl/>
        </w:rPr>
        <w:t xml:space="preserve"> وظاهر الأول من اشتباهات النساخ.</w:t>
      </w:r>
    </w:p>
    <w:p w:rsidR="00BF578A" w:rsidRPr="00846600" w:rsidRDefault="00BF578A" w:rsidP="00BF578A">
      <w:pPr>
        <w:pStyle w:val="libFootnote0"/>
        <w:rPr>
          <w:rtl/>
        </w:rPr>
      </w:pPr>
      <w:r w:rsidRPr="00846600">
        <w:rPr>
          <w:rtl/>
        </w:rPr>
        <w:t>(4) الكلام المحصور بين القوسين من زيادة الأصل على ما في نسختنا من المصدر</w:t>
      </w:r>
      <w:r>
        <w:rPr>
          <w:rtl/>
        </w:rPr>
        <w:t>،</w:t>
      </w:r>
      <w:r w:rsidRPr="00846600">
        <w:rPr>
          <w:rtl/>
        </w:rPr>
        <w:t xml:space="preserve"> والموجود في الأخير</w:t>
      </w:r>
      <w:r>
        <w:rPr>
          <w:rtl/>
        </w:rPr>
        <w:t>:</w:t>
      </w:r>
      <w:r w:rsidRPr="00846600">
        <w:rPr>
          <w:rtl/>
        </w:rPr>
        <w:t xml:space="preserve"> سألت أبا عبد الله </w:t>
      </w:r>
      <w:r w:rsidRPr="00BF578A">
        <w:rPr>
          <w:rStyle w:val="libAlaemChar"/>
          <w:rtl/>
        </w:rPr>
        <w:t>عليه‌السلام</w:t>
      </w:r>
      <w:r w:rsidRPr="00846600">
        <w:rPr>
          <w:rtl/>
        </w:rPr>
        <w:t>.</w:t>
      </w:r>
    </w:p>
    <w:p w:rsidR="00BF578A" w:rsidRPr="00846600" w:rsidRDefault="00BF578A" w:rsidP="00BF578A">
      <w:pPr>
        <w:pStyle w:val="libFootnote0"/>
        <w:rPr>
          <w:rtl/>
        </w:rPr>
      </w:pPr>
      <w:r w:rsidRPr="00846600">
        <w:rPr>
          <w:rtl/>
        </w:rPr>
        <w:t>(5) تهذيب الأحكام 6</w:t>
      </w:r>
      <w:r>
        <w:rPr>
          <w:rtl/>
        </w:rPr>
        <w:t>:</w:t>
      </w:r>
      <w:r w:rsidRPr="00846600">
        <w:rPr>
          <w:rtl/>
        </w:rPr>
        <w:t xml:space="preserve"> 152 / 265.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عليه النجاشي </w:t>
      </w:r>
      <w:r w:rsidRPr="00BF578A">
        <w:rPr>
          <w:rStyle w:val="libFootnotenumChar"/>
          <w:rtl/>
        </w:rPr>
        <w:t>(1)</w:t>
      </w:r>
      <w:r>
        <w:rPr>
          <w:rtl/>
        </w:rPr>
        <w:t>،</w:t>
      </w:r>
      <w:r w:rsidRPr="00846600">
        <w:rPr>
          <w:rtl/>
        </w:rPr>
        <w:t xml:space="preserve"> ورواية المخالفين عنه غير معهودة </w:t>
      </w:r>
      <w:r w:rsidRPr="00BF578A">
        <w:rPr>
          <w:rStyle w:val="libFootnotenumChar"/>
          <w:rtl/>
        </w:rPr>
        <w:t>(2)</w:t>
      </w:r>
      <w:r>
        <w:rPr>
          <w:rtl/>
        </w:rPr>
        <w:t>.</w:t>
      </w:r>
    </w:p>
    <w:p w:rsidR="00BF578A" w:rsidRPr="00846600" w:rsidRDefault="00BF578A" w:rsidP="00BF578A">
      <w:pPr>
        <w:pStyle w:val="libNormal"/>
        <w:rPr>
          <w:rtl/>
        </w:rPr>
      </w:pPr>
      <w:r w:rsidRPr="00846600">
        <w:rPr>
          <w:rtl/>
        </w:rPr>
        <w:t>وأمّا الثاني</w:t>
      </w:r>
      <w:r>
        <w:rPr>
          <w:rtl/>
        </w:rPr>
        <w:t>:</w:t>
      </w:r>
      <w:r w:rsidRPr="00846600">
        <w:rPr>
          <w:rtl/>
        </w:rPr>
        <w:t xml:space="preserve"> فإنّ الصدوق رواه عن طرق ثلاثة</w:t>
      </w:r>
      <w:r>
        <w:rPr>
          <w:rtl/>
        </w:rPr>
        <w:t>،</w:t>
      </w:r>
      <w:r w:rsidRPr="00846600">
        <w:rPr>
          <w:rtl/>
        </w:rPr>
        <w:t xml:space="preserve"> والنجاشي ذكر له طريقين آخرين</w:t>
      </w:r>
      <w:r>
        <w:rPr>
          <w:rtl/>
        </w:rPr>
        <w:t>،</w:t>
      </w:r>
      <w:r w:rsidRPr="00846600">
        <w:rPr>
          <w:rtl/>
        </w:rPr>
        <w:t xml:space="preserve"> وقال</w:t>
      </w:r>
      <w:r>
        <w:rPr>
          <w:rtl/>
        </w:rPr>
        <w:t>:</w:t>
      </w:r>
      <w:r w:rsidRPr="00846600">
        <w:rPr>
          <w:rtl/>
        </w:rPr>
        <w:t xml:space="preserve"> إنّ كتابه سبعون ومائة حديث أو نحوها</w:t>
      </w:r>
      <w:r>
        <w:rPr>
          <w:rtl/>
        </w:rPr>
        <w:t>،</w:t>
      </w:r>
      <w:r w:rsidRPr="00846600">
        <w:rPr>
          <w:rtl/>
        </w:rPr>
        <w:t xml:space="preserve"> وكذا الشيخ في الفهرست ذكر له طريقا </w:t>
      </w:r>
      <w:r w:rsidRPr="00BF578A">
        <w:rPr>
          <w:rStyle w:val="libFootnotenumChar"/>
          <w:rtl/>
        </w:rPr>
        <w:t>(3)</w:t>
      </w:r>
      <w:r>
        <w:rPr>
          <w:rtl/>
        </w:rPr>
        <w:t>،</w:t>
      </w:r>
      <w:r w:rsidRPr="00846600">
        <w:rPr>
          <w:rtl/>
        </w:rPr>
        <w:t xml:space="preserve"> ويظهر منهم أن مشايخ القميين</w:t>
      </w:r>
      <w:r>
        <w:rPr>
          <w:rtl/>
        </w:rPr>
        <w:t>:</w:t>
      </w:r>
      <w:r w:rsidRPr="00846600">
        <w:rPr>
          <w:rtl/>
        </w:rPr>
        <w:t xml:space="preserve"> كابن الوليد</w:t>
      </w:r>
      <w:r>
        <w:rPr>
          <w:rtl/>
        </w:rPr>
        <w:t>،</w:t>
      </w:r>
      <w:r w:rsidRPr="00846600">
        <w:rPr>
          <w:rtl/>
        </w:rPr>
        <w:t xml:space="preserve"> والصفار</w:t>
      </w:r>
      <w:r>
        <w:rPr>
          <w:rtl/>
        </w:rPr>
        <w:t>،</w:t>
      </w:r>
      <w:r w:rsidRPr="00846600">
        <w:rPr>
          <w:rtl/>
        </w:rPr>
        <w:t xml:space="preserve"> وسعد</w:t>
      </w:r>
      <w:r>
        <w:rPr>
          <w:rtl/>
        </w:rPr>
        <w:t>،</w:t>
      </w:r>
      <w:r w:rsidRPr="00846600">
        <w:rPr>
          <w:rtl/>
        </w:rPr>
        <w:t xml:space="preserve"> والحميري. وغيرهم رووا كتابه</w:t>
      </w:r>
      <w:r>
        <w:rPr>
          <w:rtl/>
        </w:rPr>
        <w:t>،</w:t>
      </w:r>
      <w:r w:rsidRPr="00846600">
        <w:rPr>
          <w:rtl/>
        </w:rPr>
        <w:t xml:space="preserve"> مضافا إلى عدّه الصدوق من الكتب المعتمدة.</w:t>
      </w:r>
    </w:p>
    <w:p w:rsidR="00BF578A" w:rsidRPr="00846600" w:rsidRDefault="00BF578A" w:rsidP="00BF578A">
      <w:pPr>
        <w:pStyle w:val="libNormal"/>
        <w:rPr>
          <w:rtl/>
        </w:rPr>
      </w:pPr>
      <w:r w:rsidRPr="00BF578A">
        <w:rPr>
          <w:rStyle w:val="libBold2Char"/>
          <w:rtl/>
        </w:rPr>
        <w:t>[94] صد</w:t>
      </w:r>
      <w:r>
        <w:rPr>
          <w:rStyle w:val="libBold2Char"/>
          <w:rtl/>
        </w:rPr>
        <w:t xml:space="preserve"> - </w:t>
      </w:r>
      <w:r w:rsidRPr="00BF578A">
        <w:rPr>
          <w:rStyle w:val="libBold2Char"/>
          <w:rtl/>
        </w:rPr>
        <w:t>وإلى حكم بن حكيم ابن أخي خلاّد</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بن عبد الله وعبد الله بن جعفر الحميري</w:t>
      </w:r>
      <w:r>
        <w:rPr>
          <w:rStyle w:val="libBold2Char"/>
          <w:rtl/>
        </w:rPr>
        <w:t>،</w:t>
      </w:r>
      <w:r w:rsidRPr="00BF578A">
        <w:rPr>
          <w:rStyle w:val="libBold2Char"/>
          <w:rtl/>
        </w:rPr>
        <w:t xml:space="preserve"> عن أحمد بن أبي عبد الله البرقي</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الحكم</w:t>
      </w:r>
      <w:r>
        <w:rPr>
          <w:rtl/>
        </w:rPr>
        <w:t>:</w:t>
      </w:r>
      <w:r w:rsidRPr="00846600">
        <w:rPr>
          <w:rtl/>
        </w:rPr>
        <w:t xml:space="preserve"> ثقة</w:t>
      </w:r>
      <w:r>
        <w:rPr>
          <w:rtl/>
        </w:rPr>
        <w:t>،</w:t>
      </w:r>
      <w:r w:rsidRPr="00846600">
        <w:rPr>
          <w:rtl/>
        </w:rPr>
        <w:t xml:space="preserve"> ويروي عنه</w:t>
      </w:r>
      <w:r>
        <w:rPr>
          <w:rtl/>
        </w:rPr>
        <w:t>:</w:t>
      </w:r>
      <w:r w:rsidRPr="00846600">
        <w:rPr>
          <w:rtl/>
        </w:rPr>
        <w:t xml:space="preserve"> ابن أبي عمير </w:t>
      </w:r>
      <w:r w:rsidRPr="00BF578A">
        <w:rPr>
          <w:rStyle w:val="libFootnotenumChar"/>
          <w:rtl/>
        </w:rPr>
        <w:t>(5)</w:t>
      </w:r>
      <w:r>
        <w:rPr>
          <w:rtl/>
        </w:rPr>
        <w:t>،</w:t>
      </w:r>
      <w:r w:rsidRPr="00846600">
        <w:rPr>
          <w:rtl/>
        </w:rPr>
        <w:t xml:space="preserve"> وصفوان بن يحيى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 135 / 346.</w:t>
      </w:r>
    </w:p>
    <w:p w:rsidR="00BF578A" w:rsidRPr="00846600" w:rsidRDefault="00BF578A" w:rsidP="00BF578A">
      <w:pPr>
        <w:pStyle w:val="libFootnote0"/>
        <w:rPr>
          <w:rtl/>
        </w:rPr>
      </w:pPr>
      <w:r w:rsidRPr="00846600">
        <w:rPr>
          <w:rtl/>
        </w:rPr>
        <w:t xml:space="preserve">(2) ما ذكره المصنف </w:t>
      </w:r>
      <w:r w:rsidRPr="00BF578A">
        <w:rPr>
          <w:rStyle w:val="libAlaemChar"/>
          <w:rtl/>
        </w:rPr>
        <w:t>قدس‌سره</w:t>
      </w:r>
      <w:r w:rsidRPr="00846600">
        <w:rPr>
          <w:rtl/>
        </w:rPr>
        <w:t xml:space="preserve"> لا ينهض كدليل على تشيعه</w:t>
      </w:r>
      <w:r>
        <w:rPr>
          <w:rtl/>
        </w:rPr>
        <w:t>،</w:t>
      </w:r>
      <w:r w:rsidRPr="00846600">
        <w:rPr>
          <w:rtl/>
        </w:rPr>
        <w:t xml:space="preserve"> نعم يصلح كدليل على ان له ميلا شديدا ومحبة للتشيع</w:t>
      </w:r>
      <w:r>
        <w:rPr>
          <w:rtl/>
        </w:rPr>
        <w:t>،</w:t>
      </w:r>
      <w:r w:rsidRPr="00846600">
        <w:rPr>
          <w:rtl/>
        </w:rPr>
        <w:t xml:space="preserve"> لما عرفت من شهادة الشيخ الطوسي والكشي أيضا على عاميته. وفي تهذيب التهذيب 2</w:t>
      </w:r>
      <w:r>
        <w:rPr>
          <w:rtl/>
        </w:rPr>
        <w:t>:</w:t>
      </w:r>
      <w:r w:rsidRPr="00846600">
        <w:rPr>
          <w:rtl/>
        </w:rPr>
        <w:t xml:space="preserve"> 357 / 725</w:t>
      </w:r>
      <w:r>
        <w:rPr>
          <w:rtl/>
        </w:rPr>
        <w:t>:</w:t>
      </w:r>
      <w:r w:rsidRPr="00846600">
        <w:rPr>
          <w:rtl/>
        </w:rPr>
        <w:t xml:space="preserve"> روى عنه احمد</w:t>
      </w:r>
      <w:r>
        <w:rPr>
          <w:rtl/>
        </w:rPr>
        <w:t>،</w:t>
      </w:r>
      <w:r w:rsidRPr="00846600">
        <w:rPr>
          <w:rtl/>
        </w:rPr>
        <w:t xml:space="preserve"> وإسحاق</w:t>
      </w:r>
      <w:r>
        <w:rPr>
          <w:rtl/>
        </w:rPr>
        <w:t>،</w:t>
      </w:r>
      <w:r w:rsidRPr="00846600">
        <w:rPr>
          <w:rtl/>
        </w:rPr>
        <w:t xml:space="preserve"> وعلي</w:t>
      </w:r>
      <w:r>
        <w:rPr>
          <w:rtl/>
        </w:rPr>
        <w:t>،</w:t>
      </w:r>
      <w:r w:rsidRPr="00846600">
        <w:rPr>
          <w:rtl/>
        </w:rPr>
        <w:t xml:space="preserve"> وابنا أبي شيبة</w:t>
      </w:r>
      <w:r>
        <w:rPr>
          <w:rtl/>
        </w:rPr>
        <w:t>،</w:t>
      </w:r>
      <w:r w:rsidRPr="00846600">
        <w:rPr>
          <w:rtl/>
        </w:rPr>
        <w:t xml:space="preserve"> وابن معين</w:t>
      </w:r>
      <w:r>
        <w:rPr>
          <w:rtl/>
        </w:rPr>
        <w:t>،</w:t>
      </w:r>
      <w:r w:rsidRPr="00846600">
        <w:rPr>
          <w:rtl/>
        </w:rPr>
        <w:t xml:space="preserve"> وأبو نعيم</w:t>
      </w:r>
      <w:r>
        <w:rPr>
          <w:rtl/>
        </w:rPr>
        <w:t>،</w:t>
      </w:r>
      <w:r w:rsidRPr="00846600">
        <w:rPr>
          <w:rtl/>
        </w:rPr>
        <w:t xml:space="preserve"> وأبو داود الحفري</w:t>
      </w:r>
      <w:r>
        <w:rPr>
          <w:rtl/>
        </w:rPr>
        <w:t>،</w:t>
      </w:r>
      <w:r w:rsidRPr="00846600">
        <w:rPr>
          <w:rtl/>
        </w:rPr>
        <w:t xml:space="preserve"> وأبو خيثمة</w:t>
      </w:r>
      <w:r>
        <w:rPr>
          <w:rtl/>
        </w:rPr>
        <w:t>،</w:t>
      </w:r>
      <w:r w:rsidRPr="00846600">
        <w:rPr>
          <w:rtl/>
        </w:rPr>
        <w:t xml:space="preserve"> وعفان</w:t>
      </w:r>
      <w:r>
        <w:rPr>
          <w:rtl/>
        </w:rPr>
        <w:t>،</w:t>
      </w:r>
      <w:r w:rsidRPr="00846600">
        <w:rPr>
          <w:rtl/>
        </w:rPr>
        <w:t xml:space="preserve"> وأبو موسى</w:t>
      </w:r>
      <w:r>
        <w:rPr>
          <w:rtl/>
        </w:rPr>
        <w:t>،</w:t>
      </w:r>
      <w:r w:rsidRPr="00846600">
        <w:rPr>
          <w:rtl/>
        </w:rPr>
        <w:t xml:space="preserve"> ويحيى بن يحيى النيسابوري</w:t>
      </w:r>
      <w:r>
        <w:rPr>
          <w:rtl/>
        </w:rPr>
        <w:t>،</w:t>
      </w:r>
      <w:r w:rsidRPr="00846600">
        <w:rPr>
          <w:rtl/>
        </w:rPr>
        <w:t xml:space="preserve"> وعمرو بن محمد الناقد</w:t>
      </w:r>
      <w:r>
        <w:rPr>
          <w:rtl/>
        </w:rPr>
        <w:t>،</w:t>
      </w:r>
      <w:r w:rsidRPr="00846600">
        <w:rPr>
          <w:rtl/>
        </w:rPr>
        <w:t xml:space="preserve"> وأبو كريب</w:t>
      </w:r>
      <w:r>
        <w:rPr>
          <w:rtl/>
        </w:rPr>
        <w:t>،</w:t>
      </w:r>
      <w:r w:rsidRPr="00846600">
        <w:rPr>
          <w:rtl/>
        </w:rPr>
        <w:t xml:space="preserve"> وابنه عمر بن حفص بن غياث</w:t>
      </w:r>
      <w:r>
        <w:rPr>
          <w:rtl/>
        </w:rPr>
        <w:t>،</w:t>
      </w:r>
      <w:r w:rsidRPr="00846600">
        <w:rPr>
          <w:rtl/>
        </w:rPr>
        <w:t xml:space="preserve"> والحسن ابن عرفة</w:t>
      </w:r>
      <w:r>
        <w:rPr>
          <w:rtl/>
        </w:rPr>
        <w:t>،</w:t>
      </w:r>
      <w:r w:rsidRPr="00846600">
        <w:rPr>
          <w:rtl/>
        </w:rPr>
        <w:t xml:space="preserve"> وجماعة</w:t>
      </w:r>
      <w:r>
        <w:rPr>
          <w:rtl/>
        </w:rPr>
        <w:t>،</w:t>
      </w:r>
      <w:r w:rsidRPr="00846600">
        <w:rPr>
          <w:rtl/>
        </w:rPr>
        <w:t xml:space="preserve"> وروى عنه يحيى القطان وهو من أقرانه.</w:t>
      </w:r>
    </w:p>
    <w:p w:rsidR="00BF578A" w:rsidRPr="00846600" w:rsidRDefault="00BF578A" w:rsidP="00BF578A">
      <w:pPr>
        <w:pStyle w:val="libFootnote"/>
        <w:rPr>
          <w:rtl/>
          <w:lang w:bidi="fa-IR"/>
        </w:rPr>
      </w:pPr>
      <w:r w:rsidRPr="00846600">
        <w:rPr>
          <w:rtl/>
        </w:rPr>
        <w:t>أقول</w:t>
      </w:r>
      <w:r>
        <w:rPr>
          <w:rtl/>
        </w:rPr>
        <w:t>:</w:t>
      </w:r>
      <w:r w:rsidRPr="00846600">
        <w:rPr>
          <w:rtl/>
        </w:rPr>
        <w:t xml:space="preserve"> ترجم له الذهبي في تذكرة الحفاظ 1</w:t>
      </w:r>
      <w:r>
        <w:rPr>
          <w:rtl/>
        </w:rPr>
        <w:t>:</w:t>
      </w:r>
      <w:r w:rsidRPr="00846600">
        <w:rPr>
          <w:rtl/>
        </w:rPr>
        <w:t xml:space="preserve"> 297 / 279 وترحم عليه مع ما هو معروف عن الذهبي حين مروره بأحد من رجال الشيعة في سائر كتبه.</w:t>
      </w:r>
    </w:p>
    <w:p w:rsidR="00BF578A" w:rsidRPr="00846600" w:rsidRDefault="00BF578A" w:rsidP="00BF578A">
      <w:pPr>
        <w:pStyle w:val="libFootnote"/>
        <w:rPr>
          <w:rtl/>
          <w:lang w:bidi="fa-IR"/>
        </w:rPr>
      </w:pPr>
      <w:r w:rsidRPr="00846600">
        <w:rPr>
          <w:rtl/>
        </w:rPr>
        <w:t>وفي تاريخ بغداد 8</w:t>
      </w:r>
      <w:r>
        <w:rPr>
          <w:rtl/>
        </w:rPr>
        <w:t>:</w:t>
      </w:r>
      <w:r w:rsidRPr="00846600">
        <w:rPr>
          <w:rtl/>
        </w:rPr>
        <w:t xml:space="preserve"> 194 / 4313 ما يؤكد عاميته بوضوح</w:t>
      </w:r>
      <w:r>
        <w:rPr>
          <w:rtl/>
        </w:rPr>
        <w:t>،</w:t>
      </w:r>
      <w:r w:rsidRPr="00846600">
        <w:rPr>
          <w:rtl/>
        </w:rPr>
        <w:t xml:space="preserve"> فراجع.</w:t>
      </w:r>
    </w:p>
    <w:p w:rsidR="00BF578A" w:rsidRPr="00846600" w:rsidRDefault="00BF578A" w:rsidP="00BF578A">
      <w:pPr>
        <w:pStyle w:val="libFootnote0"/>
        <w:rPr>
          <w:rtl/>
        </w:rPr>
      </w:pPr>
      <w:r w:rsidRPr="00846600">
        <w:rPr>
          <w:rtl/>
        </w:rPr>
        <w:t>(3) فهرست الشيخ 61 / 232.</w:t>
      </w:r>
    </w:p>
    <w:p w:rsidR="00BF578A" w:rsidRPr="00846600" w:rsidRDefault="00BF578A" w:rsidP="00BF578A">
      <w:pPr>
        <w:pStyle w:val="libFootnote0"/>
        <w:rPr>
          <w:rtl/>
        </w:rPr>
      </w:pPr>
      <w:r w:rsidRPr="00846600">
        <w:rPr>
          <w:rtl/>
        </w:rPr>
        <w:t>(4) الفقيه 4</w:t>
      </w:r>
      <w:r>
        <w:rPr>
          <w:rtl/>
        </w:rPr>
        <w:t>:</w:t>
      </w:r>
      <w:r w:rsidRPr="00846600">
        <w:rPr>
          <w:rtl/>
        </w:rPr>
        <w:t xml:space="preserve"> 13</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النجاشي 137 / 353 وفهرست الشيخ</w:t>
      </w:r>
      <w:r>
        <w:rPr>
          <w:rtl/>
        </w:rPr>
        <w:t>:</w:t>
      </w:r>
      <w:r w:rsidRPr="00846600">
        <w:rPr>
          <w:rtl/>
        </w:rPr>
        <w:t xml:space="preserve"> 62 / 238</w:t>
      </w:r>
      <w:r>
        <w:rPr>
          <w:rtl/>
        </w:rPr>
        <w:t>،</w:t>
      </w:r>
      <w:r w:rsidRPr="00846600">
        <w:rPr>
          <w:rtl/>
        </w:rPr>
        <w:t xml:space="preserve"> بالإضافة إلى وروده في الطريق.</w:t>
      </w:r>
    </w:p>
    <w:p w:rsidR="00BF578A" w:rsidRPr="00846600" w:rsidRDefault="00BF578A" w:rsidP="00BF578A">
      <w:pPr>
        <w:pStyle w:val="libFootnote0"/>
        <w:rPr>
          <w:rtl/>
        </w:rPr>
      </w:pPr>
      <w:r w:rsidRPr="00846600">
        <w:rPr>
          <w:rtl/>
        </w:rPr>
        <w:t>(6) تهذيب الأحكام 9</w:t>
      </w:r>
      <w:r>
        <w:rPr>
          <w:rtl/>
        </w:rPr>
        <w:t>:</w:t>
      </w:r>
      <w:r w:rsidRPr="00846600">
        <w:rPr>
          <w:rtl/>
        </w:rPr>
        <w:t xml:space="preserve"> 229 / 900.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وجميل بن درّاج </w:t>
      </w:r>
      <w:r w:rsidRPr="00BF578A">
        <w:rPr>
          <w:rStyle w:val="libFootnotenumChar"/>
          <w:rtl/>
        </w:rPr>
        <w:t>(1)</w:t>
      </w:r>
      <w:r>
        <w:rPr>
          <w:rtl/>
        </w:rPr>
        <w:t>،</w:t>
      </w:r>
      <w:r w:rsidRPr="00846600">
        <w:rPr>
          <w:rtl/>
        </w:rPr>
        <w:t xml:space="preserve"> وحمّاد بن عثمان </w:t>
      </w:r>
      <w:r w:rsidRPr="00BF578A">
        <w:rPr>
          <w:rStyle w:val="libFootnotenumChar"/>
          <w:rtl/>
        </w:rPr>
        <w:t>(2)</w:t>
      </w:r>
      <w:r>
        <w:rPr>
          <w:rtl/>
        </w:rPr>
        <w:t>،</w:t>
      </w:r>
      <w:r w:rsidRPr="00846600">
        <w:rPr>
          <w:rtl/>
        </w:rPr>
        <w:t xml:space="preserve"> وأبان بن عثمان </w:t>
      </w:r>
      <w:r w:rsidRPr="00BF578A">
        <w:rPr>
          <w:rStyle w:val="libFootnotenumChar"/>
          <w:rtl/>
        </w:rPr>
        <w:t>(3)</w:t>
      </w:r>
      <w:r>
        <w:rPr>
          <w:rtl/>
        </w:rPr>
        <w:t>،</w:t>
      </w:r>
      <w:r w:rsidRPr="00846600">
        <w:rPr>
          <w:rtl/>
        </w:rPr>
        <w:t xml:space="preserve"> وهشام بن سالم </w:t>
      </w:r>
      <w:r w:rsidRPr="00BF578A">
        <w:rPr>
          <w:rStyle w:val="libFootnotenumChar"/>
          <w:rtl/>
        </w:rPr>
        <w:t>(4)</w:t>
      </w:r>
      <w:r>
        <w:rPr>
          <w:rtl/>
        </w:rPr>
        <w:t>،</w:t>
      </w:r>
      <w:r w:rsidRPr="00846600">
        <w:rPr>
          <w:rtl/>
        </w:rPr>
        <w:t xml:space="preserve"> ومحمّد بن أبي حمزة </w:t>
      </w:r>
      <w:r w:rsidRPr="00BF578A">
        <w:rPr>
          <w:rStyle w:val="libFootnotenumChar"/>
          <w:rtl/>
        </w:rPr>
        <w:t>(5)</w:t>
      </w:r>
      <w:r>
        <w:rPr>
          <w:rtl/>
        </w:rPr>
        <w:t>،</w:t>
      </w:r>
      <w:r w:rsidRPr="00846600">
        <w:rPr>
          <w:rtl/>
        </w:rPr>
        <w:t xml:space="preserve"> والسندي بن محمّد </w:t>
      </w:r>
      <w:r w:rsidRPr="00BF578A">
        <w:rPr>
          <w:rStyle w:val="libFootnotenumChar"/>
          <w:rtl/>
        </w:rPr>
        <w:t>(6)</w:t>
      </w:r>
      <w:r>
        <w:rPr>
          <w:rtl/>
        </w:rPr>
        <w:t>.</w:t>
      </w:r>
      <w:r w:rsidRPr="00846600">
        <w:rPr>
          <w:rtl/>
        </w:rPr>
        <w:t xml:space="preserve"> وغيرهم من الأجلاّء.</w:t>
      </w:r>
    </w:p>
    <w:p w:rsidR="00BF578A" w:rsidRPr="00846600" w:rsidRDefault="00BF578A" w:rsidP="00BF578A">
      <w:pPr>
        <w:pStyle w:val="libNormal"/>
        <w:rPr>
          <w:rtl/>
          <w:lang w:bidi="fa-IR"/>
        </w:rPr>
      </w:pPr>
      <w:r w:rsidRPr="00BF578A">
        <w:rPr>
          <w:rStyle w:val="libBold2Char"/>
          <w:rtl/>
        </w:rPr>
        <w:t>[95] صه</w:t>
      </w:r>
      <w:r>
        <w:rPr>
          <w:rStyle w:val="libBold2Char"/>
          <w:rtl/>
        </w:rPr>
        <w:t xml:space="preserve"> - </w:t>
      </w:r>
      <w:r w:rsidRPr="00BF578A">
        <w:rPr>
          <w:rStyle w:val="libBold2Char"/>
          <w:rtl/>
        </w:rPr>
        <w:t>وإلى حمّاد بن عثمان</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 والحميري جميعا</w:t>
      </w:r>
      <w:r>
        <w:rPr>
          <w:rStyle w:val="libBold2Char"/>
          <w:rtl/>
        </w:rPr>
        <w:t>،</w:t>
      </w:r>
      <w:r w:rsidRPr="00BF578A">
        <w:rPr>
          <w:rStyle w:val="libBold2Char"/>
          <w:rtl/>
        </w:rPr>
        <w:t xml:space="preserve"> عن يعقوب بن يزيد</w:t>
      </w:r>
      <w:r>
        <w:rPr>
          <w:rStyle w:val="libBold2Char"/>
          <w:rtl/>
        </w:rPr>
        <w:t>،</w:t>
      </w:r>
      <w:r w:rsidRPr="00BF578A">
        <w:rPr>
          <w:rStyle w:val="libBold2Char"/>
          <w:rtl/>
        </w:rPr>
        <w:t xml:space="preserve"> عن ابن أبي عمير</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(7)</w:t>
      </w:r>
      <w:r>
        <w:rPr>
          <w:rtl/>
          <w:lang w:bidi="fa-IR"/>
        </w:rPr>
        <w:t>.</w:t>
      </w:r>
    </w:p>
    <w:p w:rsidR="00BF578A" w:rsidRPr="00846600" w:rsidRDefault="00BF578A" w:rsidP="00BF578A">
      <w:pPr>
        <w:pStyle w:val="libNormal"/>
        <w:rPr>
          <w:rtl/>
          <w:lang w:bidi="fa-IR"/>
        </w:rPr>
      </w:pPr>
      <w:r w:rsidRPr="00846600">
        <w:rPr>
          <w:rtl/>
          <w:lang w:bidi="fa-IR"/>
        </w:rPr>
        <w:t>رجال هذا السند وحمّاد من عيون الطائفة.</w:t>
      </w:r>
    </w:p>
    <w:p w:rsidR="00BF578A" w:rsidRPr="003141E9" w:rsidRDefault="00BF578A" w:rsidP="00BF578A">
      <w:pPr>
        <w:pStyle w:val="libBold2"/>
        <w:rPr>
          <w:rtl/>
        </w:rPr>
      </w:pPr>
      <w:r w:rsidRPr="00BF578A">
        <w:rPr>
          <w:rtl/>
        </w:rPr>
        <w:t>[96] صو</w:t>
      </w:r>
      <w:r>
        <w:rPr>
          <w:rtl/>
        </w:rPr>
        <w:t xml:space="preserve"> - </w:t>
      </w:r>
      <w:r w:rsidRPr="00BF578A">
        <w:rPr>
          <w:rtl/>
        </w:rPr>
        <w:t>وإلى حمّاد بن عمرو وأنس بن محمّد</w:t>
      </w:r>
      <w:r>
        <w:rPr>
          <w:rtl/>
        </w:rPr>
        <w:t>:</w:t>
      </w:r>
      <w:r w:rsidRPr="00BF578A">
        <w:rPr>
          <w:rtl/>
        </w:rPr>
        <w:t xml:space="preserve"> في وصيّة النبيّ </w:t>
      </w:r>
      <w:r w:rsidRPr="00BF578A">
        <w:rPr>
          <w:rStyle w:val="libAlaemChar"/>
          <w:rtl/>
        </w:rPr>
        <w:t>صلى‌الله‌عليه‌وآله‌وسلم</w:t>
      </w:r>
      <w:r w:rsidRPr="00BF578A">
        <w:rPr>
          <w:rtl/>
        </w:rPr>
        <w:t xml:space="preserve"> لأمير المؤمنين </w:t>
      </w:r>
      <w:r w:rsidRPr="00BF578A">
        <w:rPr>
          <w:rStyle w:val="libAlaemChar"/>
          <w:rtl/>
        </w:rPr>
        <w:t>عليه‌السلام</w:t>
      </w:r>
      <w:r>
        <w:rPr>
          <w:rtl/>
        </w:rPr>
        <w:t>:</w:t>
      </w:r>
      <w:r w:rsidRPr="00BF578A">
        <w:rPr>
          <w:rtl/>
        </w:rPr>
        <w:t xml:space="preserve"> محمّد بن علي الشاه بمرو الرود</w:t>
      </w:r>
      <w:r>
        <w:rPr>
          <w:rtl/>
        </w:rPr>
        <w:t>،</w:t>
      </w:r>
      <w:r w:rsidRPr="00BF578A">
        <w:rPr>
          <w:rtl/>
        </w:rPr>
        <w:t xml:space="preserve"> قال</w:t>
      </w:r>
      <w:r>
        <w:rPr>
          <w:rtl/>
        </w:rPr>
        <w:t>:</w:t>
      </w:r>
      <w:r w:rsidRPr="00BF578A">
        <w:rPr>
          <w:rtl/>
        </w:rPr>
        <w:t xml:space="preserve"> حدثنا أبو حامد أحمد بن محمّد بن أحمد بن الحسين</w:t>
      </w:r>
      <w:r>
        <w:rPr>
          <w:rtl/>
        </w:rPr>
        <w:t>،</w:t>
      </w:r>
      <w:r w:rsidRPr="00BF578A">
        <w:rPr>
          <w:rtl/>
        </w:rPr>
        <w:t xml:space="preserve"> قال</w:t>
      </w:r>
      <w:r>
        <w:rPr>
          <w:rtl/>
        </w:rPr>
        <w:t>:</w:t>
      </w:r>
      <w:r w:rsidRPr="00BF578A">
        <w:rPr>
          <w:rtl/>
        </w:rPr>
        <w:t xml:space="preserve"> حدثنا أبو يزيد أحمد بن خالد الخالدي</w:t>
      </w:r>
      <w:r>
        <w:rPr>
          <w:rtl/>
        </w:rPr>
        <w:t>،</w:t>
      </w:r>
      <w:r w:rsidRPr="00BF578A">
        <w:rPr>
          <w:rtl/>
        </w:rPr>
        <w:t xml:space="preserve"> قال</w:t>
      </w:r>
      <w:r>
        <w:rPr>
          <w:rtl/>
        </w:rPr>
        <w:t>:</w:t>
      </w:r>
      <w:r w:rsidRPr="00BF578A">
        <w:rPr>
          <w:rtl/>
        </w:rPr>
        <w:t xml:space="preserve"> حدثنا محمّد بن أحمد بن صالح التميمي</w:t>
      </w:r>
      <w:r>
        <w:rPr>
          <w:rtl/>
        </w:rPr>
        <w:t>،</w:t>
      </w:r>
      <w:r w:rsidRPr="00BF578A">
        <w:rPr>
          <w:rtl/>
        </w:rPr>
        <w:t xml:space="preserve"> قال</w:t>
      </w:r>
      <w:r>
        <w:rPr>
          <w:rtl/>
        </w:rPr>
        <w:t>:</w:t>
      </w:r>
      <w:r w:rsidRPr="00BF578A">
        <w:rPr>
          <w:rtl/>
        </w:rPr>
        <w:t xml:space="preserve"> حدثنا أبي</w:t>
      </w:r>
      <w:r>
        <w:rPr>
          <w:rtl/>
        </w:rPr>
        <w:t xml:space="preserve"> - </w:t>
      </w:r>
      <w:r w:rsidRPr="00BF578A">
        <w:rPr>
          <w:rtl/>
        </w:rPr>
        <w:t>أحمد بن صالح التميمي</w:t>
      </w:r>
      <w:r>
        <w:rPr>
          <w:rtl/>
        </w:rPr>
        <w:t xml:space="preserve"> - </w:t>
      </w:r>
      <w:r w:rsidRPr="00BF578A">
        <w:rPr>
          <w:rtl/>
        </w:rPr>
        <w:t>قال</w:t>
      </w:r>
      <w:r>
        <w:rPr>
          <w:rtl/>
        </w:rPr>
        <w:t>:</w:t>
      </w:r>
      <w:r w:rsidRPr="00BF578A">
        <w:rPr>
          <w:rtl/>
        </w:rPr>
        <w:t xml:space="preserve"> حدثنا محمّد بن حاتم القطان</w:t>
      </w:r>
      <w:r>
        <w:rPr>
          <w:rtl/>
        </w:rPr>
        <w:t>،</w:t>
      </w:r>
      <w:r w:rsidRPr="00BF578A">
        <w:rPr>
          <w:rtl/>
        </w:rPr>
        <w:t xml:space="preserve"> عن حمّاد بن عمرو</w:t>
      </w:r>
      <w:r>
        <w:rPr>
          <w:rtl/>
        </w:rPr>
        <w:t>،</w:t>
      </w:r>
      <w:r w:rsidRPr="00BF578A">
        <w:rPr>
          <w:rtl/>
        </w:rPr>
        <w:t xml:space="preserve"> عن جعفر بن محمّد</w:t>
      </w:r>
      <w:r>
        <w:rPr>
          <w:rtl/>
        </w:rPr>
        <w:t>،</w:t>
      </w:r>
      <w:r w:rsidRPr="00BF578A">
        <w:rPr>
          <w:rtl/>
        </w:rPr>
        <w:t xml:space="preserve"> عن أبيه</w:t>
      </w:r>
      <w:r>
        <w:rPr>
          <w:rtl/>
        </w:rPr>
        <w:t>،</w:t>
      </w:r>
      <w:r w:rsidRPr="00BF578A">
        <w:rPr>
          <w:rtl/>
        </w:rPr>
        <w:t xml:space="preserve"> عن جدّه</w:t>
      </w:r>
      <w:r>
        <w:rPr>
          <w:rtl/>
        </w:rPr>
        <w:t>،</w:t>
      </w:r>
      <w:r w:rsidRPr="00BF578A">
        <w:rPr>
          <w:rtl/>
        </w:rPr>
        <w:t xml:space="preserve"> عن علي بن أبي طالب </w:t>
      </w:r>
      <w:r w:rsidRPr="00BF578A">
        <w:rPr>
          <w:rStyle w:val="libAlaemChar"/>
          <w:rtl/>
        </w:rPr>
        <w:t>عليهم‌السلام</w:t>
      </w:r>
      <w:r>
        <w:rPr>
          <w:rtl/>
        </w:rPr>
        <w:t>.</w:t>
      </w:r>
    </w:p>
    <w:p w:rsidR="00BF578A" w:rsidRPr="00BF578A" w:rsidRDefault="00BF578A" w:rsidP="00BF578A">
      <w:pPr>
        <w:pStyle w:val="libBold2"/>
        <w:rPr>
          <w:rStyle w:val="libBold2Char"/>
          <w:rtl/>
        </w:rPr>
      </w:pPr>
      <w:r w:rsidRPr="003141E9">
        <w:rPr>
          <w:rtl/>
        </w:rPr>
        <w:t>وعن محمد بن علي الشاه</w:t>
      </w:r>
      <w:r>
        <w:rPr>
          <w:rtl/>
        </w:rPr>
        <w:t>،</w:t>
      </w:r>
      <w:r w:rsidRPr="003141E9">
        <w:rPr>
          <w:rtl/>
        </w:rPr>
        <w:t xml:space="preserve"> قال</w:t>
      </w:r>
      <w:r>
        <w:rPr>
          <w:rtl/>
        </w:rPr>
        <w:t>:</w:t>
      </w:r>
      <w:r w:rsidRPr="003141E9">
        <w:rPr>
          <w:rtl/>
        </w:rPr>
        <w:t xml:space="preserve"> حدثنا أبو حامد</w:t>
      </w:r>
      <w:r>
        <w:rPr>
          <w:rtl/>
        </w:rPr>
        <w:t>،</w:t>
      </w:r>
      <w:r w:rsidRPr="003141E9">
        <w:rPr>
          <w:rtl/>
        </w:rPr>
        <w:t xml:space="preserve"> قال</w:t>
      </w:r>
      <w:r>
        <w:rPr>
          <w:rtl/>
        </w:rPr>
        <w:t>:</w:t>
      </w:r>
      <w:r w:rsidRPr="003141E9">
        <w:rPr>
          <w:rtl/>
        </w:rPr>
        <w:t xml:space="preserve"> حدثنا أبو يزيد</w:t>
      </w:r>
      <w:r>
        <w:rPr>
          <w:rtl/>
        </w:rPr>
        <w:t>،</w:t>
      </w:r>
      <w:r w:rsidRPr="003141E9">
        <w:rPr>
          <w:rtl/>
        </w:rPr>
        <w:t xml:space="preserve"> قال</w:t>
      </w:r>
      <w:r>
        <w:rPr>
          <w:rtl/>
        </w:rPr>
        <w:t>:</w:t>
      </w:r>
      <w:r w:rsidRPr="003141E9">
        <w:rPr>
          <w:rtl/>
        </w:rPr>
        <w:t xml:space="preserve"> حدثنا محمّد بن أحمد بن صالح التميمي</w:t>
      </w:r>
      <w:r>
        <w:rPr>
          <w:rtl/>
        </w:rPr>
        <w:t>،</w:t>
      </w:r>
      <w:r w:rsidRPr="003141E9">
        <w:rPr>
          <w:rtl/>
        </w:rPr>
        <w:t xml:space="preserve"> قال</w:t>
      </w:r>
      <w:r>
        <w:rPr>
          <w:rtl/>
        </w:rPr>
        <w:t>:</w:t>
      </w:r>
      <w:r w:rsidRPr="003141E9">
        <w:rPr>
          <w:rtl/>
        </w:rPr>
        <w:t xml:space="preserve"> حدثني </w:t>
      </w:r>
      <w:r w:rsidRPr="00BF578A">
        <w:rPr>
          <w:rStyle w:val="libFootnotenumChar"/>
          <w:rtl/>
        </w:rPr>
        <w:t>(8)</w:t>
      </w:r>
      <w:r w:rsidRPr="00BF578A">
        <w:rPr>
          <w:rStyle w:val="libBold2Char"/>
          <w:rtl/>
        </w:rPr>
        <w:t xml:space="preserve"> أبي</w:t>
      </w:r>
      <w:r>
        <w:rPr>
          <w:rStyle w:val="libBold2Char"/>
          <w:rtl/>
        </w:rPr>
        <w:t>،</w:t>
      </w:r>
      <w:r w:rsidRPr="00BF578A">
        <w:rPr>
          <w:rStyle w:val="libBold2Char"/>
          <w:rtl/>
        </w:rPr>
        <w:t xml:space="preserve"> قال</w:t>
      </w:r>
      <w:r>
        <w:rPr>
          <w:rStyle w:val="libBold2Char"/>
          <w:rtl/>
        </w:rPr>
        <w:t>:</w:t>
      </w:r>
      <w:r w:rsidRPr="00BF578A">
        <w:rPr>
          <w:rStyle w:val="libBold2Char"/>
          <w:rtl/>
        </w:rPr>
        <w:t xml:space="preserve"> حدثني أنس بن محمّد أبو مالك</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جعفر بن محمّد</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جدّه</w:t>
      </w:r>
      <w:r>
        <w:rPr>
          <w:rStyle w:val="libBold2Char"/>
          <w:rtl/>
        </w:rPr>
        <w:t>،</w:t>
      </w:r>
      <w:r w:rsidRPr="00BF578A">
        <w:rPr>
          <w:rStyle w:val="libBold2Char"/>
          <w:rtl/>
        </w:rPr>
        <w:t xml:space="preserve"> عن علي بن أبي طالب </w:t>
      </w:r>
      <w:r w:rsidRPr="00BF578A">
        <w:rPr>
          <w:rStyle w:val="libAlaemChar"/>
          <w:rtl/>
        </w:rPr>
        <w:t>عليهم‌السلام</w:t>
      </w:r>
      <w:r w:rsidRPr="00BF578A">
        <w:rPr>
          <w:rStyle w:val="libBold2Char"/>
          <w:rtl/>
        </w:rPr>
        <w:t xml:space="preserve"> أنه (صلّى الله عليه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9</w:t>
      </w:r>
      <w:r>
        <w:rPr>
          <w:rtl/>
        </w:rPr>
        <w:t>:</w:t>
      </w:r>
      <w:r w:rsidRPr="00846600">
        <w:rPr>
          <w:rtl/>
        </w:rPr>
        <w:t xml:space="preserve"> 23 / 91.</w:t>
      </w:r>
    </w:p>
    <w:p w:rsidR="00BF578A" w:rsidRPr="00846600" w:rsidRDefault="00BF578A" w:rsidP="00BF578A">
      <w:pPr>
        <w:pStyle w:val="libFootnote0"/>
        <w:rPr>
          <w:rtl/>
        </w:rPr>
      </w:pPr>
      <w:r w:rsidRPr="00846600">
        <w:rPr>
          <w:rtl/>
        </w:rPr>
        <w:t>(2) الكافي 3</w:t>
      </w:r>
      <w:r>
        <w:rPr>
          <w:rtl/>
        </w:rPr>
        <w:t>:</w:t>
      </w:r>
      <w:r w:rsidRPr="00846600">
        <w:rPr>
          <w:rtl/>
        </w:rPr>
        <w:t xml:space="preserve"> 23 / 1 وتهذيب الأحكام 1</w:t>
      </w:r>
      <w:r>
        <w:rPr>
          <w:rtl/>
        </w:rPr>
        <w:t>:</w:t>
      </w:r>
      <w:r w:rsidRPr="00846600">
        <w:rPr>
          <w:rtl/>
        </w:rPr>
        <w:t xml:space="preserve"> 139 / 392.</w:t>
      </w:r>
    </w:p>
    <w:p w:rsidR="00BF578A" w:rsidRPr="00846600" w:rsidRDefault="00BF578A" w:rsidP="00BF578A">
      <w:pPr>
        <w:pStyle w:val="libFootnote0"/>
        <w:rPr>
          <w:rtl/>
        </w:rPr>
      </w:pPr>
      <w:r w:rsidRPr="00846600">
        <w:rPr>
          <w:rtl/>
        </w:rPr>
        <w:t>(3) الكافي 5</w:t>
      </w:r>
      <w:r>
        <w:rPr>
          <w:rtl/>
        </w:rPr>
        <w:t>:</w:t>
      </w:r>
      <w:r w:rsidRPr="00846600">
        <w:rPr>
          <w:rtl/>
        </w:rPr>
        <w:t xml:space="preserve"> 355 / 6.</w:t>
      </w:r>
    </w:p>
    <w:p w:rsidR="00BF578A" w:rsidRPr="00846600" w:rsidRDefault="00BF578A" w:rsidP="00BF578A">
      <w:pPr>
        <w:pStyle w:val="libFootnote0"/>
        <w:rPr>
          <w:rtl/>
        </w:rPr>
      </w:pPr>
      <w:r w:rsidRPr="00846600">
        <w:rPr>
          <w:rtl/>
        </w:rPr>
        <w:t>(4) الكافي 3</w:t>
      </w:r>
      <w:r>
        <w:rPr>
          <w:rtl/>
        </w:rPr>
        <w:t>:</w:t>
      </w:r>
      <w:r w:rsidRPr="00846600">
        <w:rPr>
          <w:rtl/>
        </w:rPr>
        <w:t xml:space="preserve"> 55 / 4.</w:t>
      </w:r>
    </w:p>
    <w:p w:rsidR="00BF578A" w:rsidRPr="00846600" w:rsidRDefault="00BF578A" w:rsidP="00BF578A">
      <w:pPr>
        <w:pStyle w:val="libFootnote0"/>
        <w:rPr>
          <w:rtl/>
        </w:rPr>
      </w:pPr>
      <w:r w:rsidRPr="00846600">
        <w:rPr>
          <w:rtl/>
        </w:rPr>
        <w:t>(5) تهذيب الأحكام 7</w:t>
      </w:r>
      <w:r>
        <w:rPr>
          <w:rtl/>
        </w:rPr>
        <w:t>:</w:t>
      </w:r>
      <w:r w:rsidRPr="00846600">
        <w:rPr>
          <w:rtl/>
        </w:rPr>
        <w:t xml:space="preserve"> 235 / 1025.</w:t>
      </w:r>
    </w:p>
    <w:p w:rsidR="00BF578A" w:rsidRPr="00846600" w:rsidRDefault="00BF578A" w:rsidP="00BF578A">
      <w:pPr>
        <w:pStyle w:val="libFootnote0"/>
        <w:rPr>
          <w:rtl/>
        </w:rPr>
      </w:pPr>
      <w:r w:rsidRPr="00846600">
        <w:rPr>
          <w:rtl/>
        </w:rPr>
        <w:t>(6) تهذيب الأحكام 5</w:t>
      </w:r>
      <w:r>
        <w:rPr>
          <w:rtl/>
        </w:rPr>
        <w:t>:</w:t>
      </w:r>
      <w:r w:rsidRPr="00846600">
        <w:rPr>
          <w:rtl/>
        </w:rPr>
        <w:t xml:space="preserve"> 5 / 11 وفيه</w:t>
      </w:r>
      <w:r>
        <w:rPr>
          <w:rtl/>
        </w:rPr>
        <w:t>:</w:t>
      </w:r>
      <w:r w:rsidRPr="00846600">
        <w:rPr>
          <w:rtl/>
        </w:rPr>
        <w:t xml:space="preserve"> بتوسط أبان</w:t>
      </w:r>
      <w:r>
        <w:rPr>
          <w:rtl/>
        </w:rPr>
        <w:t>،</w:t>
      </w:r>
      <w:r w:rsidRPr="00846600">
        <w:rPr>
          <w:rtl/>
        </w:rPr>
        <w:t xml:space="preserve"> والظاهر أن السندي لا يروي عنه مباشرة.</w:t>
      </w:r>
    </w:p>
    <w:p w:rsidR="00BF578A" w:rsidRPr="00846600" w:rsidRDefault="00BF578A" w:rsidP="00BF578A">
      <w:pPr>
        <w:pStyle w:val="libFootnote0"/>
        <w:rPr>
          <w:rtl/>
        </w:rPr>
      </w:pPr>
      <w:r w:rsidRPr="00846600">
        <w:rPr>
          <w:rtl/>
        </w:rPr>
        <w:t>(7) الفقيه 4</w:t>
      </w:r>
      <w:r>
        <w:rPr>
          <w:rtl/>
        </w:rPr>
        <w:t>:</w:t>
      </w:r>
      <w:r w:rsidRPr="00846600">
        <w:rPr>
          <w:rtl/>
        </w:rPr>
        <w:t xml:space="preserve"> 48.</w:t>
      </w:r>
    </w:p>
    <w:p w:rsidR="00BF578A" w:rsidRPr="00846600" w:rsidRDefault="00BF578A" w:rsidP="00BF578A">
      <w:pPr>
        <w:pStyle w:val="libFootnote0"/>
        <w:rPr>
          <w:rtl/>
        </w:rPr>
      </w:pPr>
      <w:r w:rsidRPr="00846600">
        <w:rPr>
          <w:rtl/>
        </w:rPr>
        <w:t>(8) في مشيخة الفقيه وروضة المتقين</w:t>
      </w:r>
      <w:r>
        <w:rPr>
          <w:rtl/>
        </w:rPr>
        <w:t>:</w:t>
      </w:r>
      <w:r w:rsidRPr="00846600">
        <w:rPr>
          <w:rtl/>
        </w:rPr>
        <w:t xml:space="preserve"> حدثنا.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 xml:space="preserve">وآله) قال </w:t>
      </w:r>
      <w:r w:rsidRPr="00BF578A">
        <w:rPr>
          <w:rStyle w:val="libFootnotenumChar"/>
          <w:rtl/>
        </w:rPr>
        <w:t>(1)</w:t>
      </w:r>
      <w:r>
        <w:rPr>
          <w:rStyle w:val="libBold2Char"/>
          <w:rtl/>
        </w:rPr>
        <w:t>:</w:t>
      </w:r>
      <w:r w:rsidRPr="00BF578A">
        <w:rPr>
          <w:rStyle w:val="libBold2Char"/>
          <w:rtl/>
        </w:rPr>
        <w:t xml:space="preserve"> يا علي</w:t>
      </w:r>
      <w:r>
        <w:rPr>
          <w:rStyle w:val="libBold2Char"/>
          <w:rtl/>
        </w:rPr>
        <w:t>،</w:t>
      </w:r>
      <w:r w:rsidRPr="00BF578A">
        <w:rPr>
          <w:rStyle w:val="libBold2Char"/>
          <w:rtl/>
        </w:rPr>
        <w:t xml:space="preserve"> أوصيك بوصيّة فاحفظها</w:t>
      </w:r>
      <w:r>
        <w:rPr>
          <w:rStyle w:val="libBold2Char"/>
          <w:rtl/>
        </w:rPr>
        <w:t>،</w:t>
      </w:r>
      <w:r w:rsidRPr="00BF578A">
        <w:rPr>
          <w:rStyle w:val="libBold2Char"/>
          <w:rtl/>
        </w:rPr>
        <w:t xml:space="preserve"> فلا تزال بخير ما حفظت وصيّتي. وذكر الحديث بطوله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رجال سند هذه الوصيّة مجاهيل</w:t>
      </w:r>
      <w:r>
        <w:rPr>
          <w:rtl/>
        </w:rPr>
        <w:t>،</w:t>
      </w:r>
      <w:r w:rsidRPr="00846600">
        <w:rPr>
          <w:rtl/>
        </w:rPr>
        <w:t xml:space="preserve"> لا طريق إلى الحكم بصحّتها واعتبارها من جهته</w:t>
      </w:r>
      <w:r>
        <w:rPr>
          <w:rtl/>
        </w:rPr>
        <w:t>،</w:t>
      </w:r>
      <w:r w:rsidRPr="00846600">
        <w:rPr>
          <w:rtl/>
        </w:rPr>
        <w:t xml:space="preserve"> ولكن متنها ممّا يشهد بصحّتها</w:t>
      </w:r>
      <w:r>
        <w:rPr>
          <w:rtl/>
        </w:rPr>
        <w:t>،</w:t>
      </w:r>
      <w:r w:rsidRPr="00846600">
        <w:rPr>
          <w:rtl/>
        </w:rPr>
        <w:t xml:space="preserve"> مع أن أكثر فقراتها مرويّة في الكتب المعتمدة</w:t>
      </w:r>
      <w:r>
        <w:rPr>
          <w:rtl/>
        </w:rPr>
        <w:t>،</w:t>
      </w:r>
      <w:r w:rsidRPr="00846600">
        <w:rPr>
          <w:rtl/>
        </w:rPr>
        <w:t xml:space="preserve"> وليس فيه ممّا يوهم الغلوّ والتخليط.</w:t>
      </w:r>
    </w:p>
    <w:p w:rsidR="00BF578A" w:rsidRPr="00846600" w:rsidRDefault="00BF578A" w:rsidP="00BF578A">
      <w:pPr>
        <w:pStyle w:val="libNormal"/>
        <w:rPr>
          <w:rtl/>
        </w:rPr>
      </w:pPr>
      <w:r w:rsidRPr="00846600">
        <w:rPr>
          <w:rtl/>
        </w:rPr>
        <w:t>وفي المحاسن في كتاب القرائن</w:t>
      </w:r>
      <w:r>
        <w:rPr>
          <w:rtl/>
        </w:rPr>
        <w:t>:</w:t>
      </w:r>
      <w:r w:rsidRPr="00846600">
        <w:rPr>
          <w:rtl/>
        </w:rPr>
        <w:t xml:space="preserve"> عن حمّاد بن عمرو النصيبي</w:t>
      </w:r>
      <w:r>
        <w:rPr>
          <w:rtl/>
        </w:rPr>
        <w:t>،</w:t>
      </w:r>
      <w:r w:rsidRPr="00846600">
        <w:rPr>
          <w:rtl/>
        </w:rPr>
        <w:t xml:space="preserve"> عن السري بن خالد</w:t>
      </w:r>
      <w:r>
        <w:rPr>
          <w:rtl/>
        </w:rPr>
        <w:t>،</w:t>
      </w:r>
      <w:r w:rsidRPr="00846600">
        <w:rPr>
          <w:rtl/>
        </w:rPr>
        <w:t xml:space="preserve"> عن أبي عبد الله</w:t>
      </w:r>
      <w:r>
        <w:rPr>
          <w:rtl/>
        </w:rPr>
        <w:t>،</w:t>
      </w:r>
      <w:r w:rsidRPr="00846600">
        <w:rPr>
          <w:rtl/>
        </w:rPr>
        <w:t xml:space="preserve"> عن أبيه</w:t>
      </w:r>
      <w:r>
        <w:rPr>
          <w:rtl/>
        </w:rPr>
        <w:t>،</w:t>
      </w:r>
      <w:r w:rsidRPr="00846600">
        <w:rPr>
          <w:rtl/>
        </w:rPr>
        <w:t xml:space="preserve"> عن آبائه</w:t>
      </w:r>
      <w:r>
        <w:rPr>
          <w:rtl/>
        </w:rPr>
        <w:t>،</w:t>
      </w:r>
      <w:r w:rsidRPr="00846600">
        <w:rPr>
          <w:rtl/>
        </w:rPr>
        <w:t xml:space="preserve"> عن النبيّ </w:t>
      </w:r>
      <w:r w:rsidRPr="00BF578A">
        <w:rPr>
          <w:rStyle w:val="libAlaemChar"/>
          <w:rtl/>
        </w:rPr>
        <w:t>صلى‌الله‌عليه‌وآله‌وسلم</w:t>
      </w:r>
      <w:r w:rsidRPr="00846600">
        <w:rPr>
          <w:rtl/>
        </w:rPr>
        <w:t xml:space="preserve"> قال</w:t>
      </w:r>
      <w:r>
        <w:rPr>
          <w:rtl/>
        </w:rPr>
        <w:t>:</w:t>
      </w:r>
      <w:r w:rsidRPr="00846600">
        <w:rPr>
          <w:rtl/>
        </w:rPr>
        <w:t xml:space="preserve"> قال لعلي </w:t>
      </w:r>
      <w:r w:rsidRPr="00BF578A">
        <w:rPr>
          <w:rStyle w:val="libAlaemChar"/>
          <w:rtl/>
        </w:rPr>
        <w:t>عليه‌السلام</w:t>
      </w:r>
      <w:r>
        <w:rPr>
          <w:rtl/>
        </w:rPr>
        <w:t>:</w:t>
      </w:r>
      <w:r w:rsidRPr="00846600">
        <w:rPr>
          <w:rtl/>
        </w:rPr>
        <w:t xml:space="preserve"> يا علي</w:t>
      </w:r>
      <w:r>
        <w:rPr>
          <w:rtl/>
        </w:rPr>
        <w:t>،</w:t>
      </w:r>
      <w:r w:rsidRPr="00846600">
        <w:rPr>
          <w:rtl/>
        </w:rPr>
        <w:t xml:space="preserve"> أوصيك بوصيّة فاحفظها عنّي </w:t>
      </w:r>
      <w:r w:rsidRPr="00BF578A">
        <w:rPr>
          <w:rStyle w:val="libFootnotenumChar"/>
          <w:rtl/>
        </w:rPr>
        <w:t>(3)</w:t>
      </w:r>
      <w:r>
        <w:rPr>
          <w:rtl/>
        </w:rPr>
        <w:t>.</w:t>
      </w:r>
      <w:r w:rsidRPr="00846600">
        <w:rPr>
          <w:rtl/>
        </w:rPr>
        <w:t xml:space="preserve"> وذكر شطرا منها.</w:t>
      </w:r>
    </w:p>
    <w:p w:rsidR="00BF578A" w:rsidRPr="00846600" w:rsidRDefault="00BF578A" w:rsidP="00BF578A">
      <w:pPr>
        <w:pStyle w:val="libNormal"/>
        <w:rPr>
          <w:rtl/>
        </w:rPr>
      </w:pPr>
      <w:r w:rsidRPr="00846600">
        <w:rPr>
          <w:rtl/>
        </w:rPr>
        <w:t>وفي رسالة أبي غالب الزراري إلى ولد ولده</w:t>
      </w:r>
      <w:r>
        <w:rPr>
          <w:rtl/>
        </w:rPr>
        <w:t>،</w:t>
      </w:r>
      <w:r w:rsidRPr="00846600">
        <w:rPr>
          <w:rtl/>
        </w:rPr>
        <w:t xml:space="preserve"> عند ذكر ما كان عنده من الكتب</w:t>
      </w:r>
      <w:r>
        <w:rPr>
          <w:rtl/>
        </w:rPr>
        <w:t>،</w:t>
      </w:r>
      <w:r w:rsidRPr="00846600">
        <w:rPr>
          <w:rtl/>
        </w:rPr>
        <w:t xml:space="preserve"> وطرقه إليها</w:t>
      </w:r>
      <w:r>
        <w:rPr>
          <w:rtl/>
        </w:rPr>
        <w:t>:</w:t>
      </w:r>
      <w:r w:rsidRPr="00846600">
        <w:rPr>
          <w:rtl/>
        </w:rPr>
        <w:t xml:space="preserve"> كتاب وصيّة النبيّ لأمير المؤمنين </w:t>
      </w:r>
      <w:r>
        <w:rPr>
          <w:rtl/>
        </w:rPr>
        <w:t>(</w:t>
      </w:r>
      <w:r w:rsidRPr="00846600">
        <w:rPr>
          <w:rtl/>
        </w:rPr>
        <w:t>صلوات الله عليهما وآلهما</w:t>
      </w:r>
      <w:r>
        <w:rPr>
          <w:rtl/>
        </w:rPr>
        <w:t>)</w:t>
      </w:r>
      <w:r w:rsidRPr="00846600">
        <w:rPr>
          <w:rtl/>
        </w:rPr>
        <w:t xml:space="preserve"> عن أبي العباس بن عقدة</w:t>
      </w:r>
      <w:r>
        <w:rPr>
          <w:rtl/>
        </w:rPr>
        <w:t xml:space="preserve"> - </w:t>
      </w:r>
      <w:r w:rsidRPr="00846600">
        <w:rPr>
          <w:rtl/>
        </w:rPr>
        <w:t>وعلى ظهره إجازته لي جميع حديثه بخطّه</w:t>
      </w:r>
      <w:r>
        <w:rPr>
          <w:rtl/>
        </w:rPr>
        <w:t xml:space="preserve"> -:</w:t>
      </w:r>
      <w:r>
        <w:rPr>
          <w:rFonts w:hint="cs"/>
          <w:rtl/>
        </w:rPr>
        <w:t xml:space="preserve"> </w:t>
      </w:r>
      <w:r w:rsidRPr="00846600">
        <w:rPr>
          <w:rtl/>
        </w:rPr>
        <w:t xml:space="preserve">وقد أجزت لك رواية ذلك </w:t>
      </w:r>
      <w:r w:rsidRPr="00BF578A">
        <w:rPr>
          <w:rStyle w:val="libFootnotenumChar"/>
          <w:rtl/>
        </w:rPr>
        <w:t>(4)</w:t>
      </w:r>
      <w:r>
        <w:rPr>
          <w:rtl/>
        </w:rPr>
        <w:t>،</w:t>
      </w:r>
      <w:r w:rsidRPr="00846600">
        <w:rPr>
          <w:rtl/>
        </w:rPr>
        <w:t xml:space="preserve"> انتهى.</w:t>
      </w:r>
    </w:p>
    <w:p w:rsidR="00BF578A" w:rsidRPr="00846600" w:rsidRDefault="00BF578A" w:rsidP="00BF578A">
      <w:pPr>
        <w:pStyle w:val="libNormal"/>
        <w:rPr>
          <w:rtl/>
        </w:rPr>
      </w:pPr>
      <w:r w:rsidRPr="00846600">
        <w:rPr>
          <w:rtl/>
        </w:rPr>
        <w:t>ومن جميع ذلك يظهر أنّها كانت معروفة متداولة بينهم داخلة في إجازاتهم.</w:t>
      </w:r>
    </w:p>
    <w:p w:rsidR="00BF578A" w:rsidRPr="003141E9" w:rsidRDefault="00BF578A" w:rsidP="00BF578A">
      <w:pPr>
        <w:pStyle w:val="libBold2"/>
        <w:rPr>
          <w:rtl/>
        </w:rPr>
      </w:pPr>
      <w:r w:rsidRPr="003141E9">
        <w:rPr>
          <w:rtl/>
        </w:rPr>
        <w:t>[97] صز</w:t>
      </w:r>
      <w:r>
        <w:rPr>
          <w:rtl/>
        </w:rPr>
        <w:t xml:space="preserve"> - </w:t>
      </w:r>
      <w:r w:rsidRPr="003141E9">
        <w:rPr>
          <w:rtl/>
        </w:rPr>
        <w:t>وإلى حمّاد بن عيسى</w:t>
      </w:r>
      <w:r>
        <w:rPr>
          <w:rtl/>
        </w:rPr>
        <w:t>:</w:t>
      </w:r>
      <w:r w:rsidRPr="003141E9">
        <w:rPr>
          <w:rtl/>
        </w:rPr>
        <w:t xml:space="preserve"> أبوه</w:t>
      </w:r>
      <w:r>
        <w:rPr>
          <w:rtl/>
        </w:rPr>
        <w:t>،</w:t>
      </w:r>
      <w:r w:rsidRPr="003141E9">
        <w:rPr>
          <w:rtl/>
        </w:rPr>
        <w:t xml:space="preserve"> عن سعد بن عبد الله</w:t>
      </w:r>
      <w:r>
        <w:rPr>
          <w:rtl/>
        </w:rPr>
        <w:t>،</w:t>
      </w:r>
      <w:r w:rsidRPr="003141E9">
        <w:rPr>
          <w:rtl/>
        </w:rPr>
        <w:t xml:space="preserve"> عن إبراهيم بن هاشم ويعقوب بن يزيد</w:t>
      </w:r>
      <w:r>
        <w:rPr>
          <w:rtl/>
        </w:rPr>
        <w:t>،</w:t>
      </w:r>
      <w:r w:rsidRPr="003141E9">
        <w:rPr>
          <w:rtl/>
        </w:rPr>
        <w:t xml:space="preserve"> عن حمّاد بن عيسى الجهني.</w:t>
      </w:r>
    </w:p>
    <w:p w:rsidR="00BF578A" w:rsidRPr="003141E9" w:rsidRDefault="00BF578A" w:rsidP="00BF578A">
      <w:pPr>
        <w:pStyle w:val="libBold2"/>
        <w:rPr>
          <w:rtl/>
        </w:rPr>
      </w:pPr>
      <w:r w:rsidRPr="003141E9">
        <w:rPr>
          <w:rtl/>
        </w:rPr>
        <w:t>وعن أبيه</w:t>
      </w:r>
      <w:r>
        <w:rPr>
          <w:rtl/>
        </w:rPr>
        <w:t>،</w:t>
      </w:r>
      <w:r w:rsidRPr="003141E9">
        <w:rPr>
          <w:rtl/>
        </w:rPr>
        <w:t xml:space="preserve"> عن علي بن إبراهيم بن هاشم</w:t>
      </w:r>
      <w:r>
        <w:rPr>
          <w:rtl/>
        </w:rPr>
        <w:t>،</w:t>
      </w:r>
      <w:r w:rsidRPr="003141E9">
        <w:rPr>
          <w:rtl/>
        </w:rPr>
        <w:t xml:space="preserve"> عن أبيه</w:t>
      </w:r>
      <w:r>
        <w:rPr>
          <w:rtl/>
        </w:rPr>
        <w:t>،</w:t>
      </w:r>
      <w:r w:rsidRPr="003141E9">
        <w:rPr>
          <w:rtl/>
        </w:rPr>
        <w:t xml:space="preserve"> عنه.</w:t>
      </w:r>
    </w:p>
    <w:p w:rsidR="00BF578A" w:rsidRPr="003141E9" w:rsidRDefault="00BF578A" w:rsidP="00BF578A">
      <w:pPr>
        <w:pStyle w:val="libBold2"/>
        <w:rPr>
          <w:rtl/>
        </w:rPr>
      </w:pPr>
      <w:r w:rsidRPr="003141E9">
        <w:rPr>
          <w:rtl/>
        </w:rPr>
        <w:t>وعن أبيه</w:t>
      </w:r>
      <w:r>
        <w:rPr>
          <w:rtl/>
        </w:rPr>
        <w:t>،</w:t>
      </w:r>
      <w:r w:rsidRPr="003141E9">
        <w:rPr>
          <w:rtl/>
        </w:rPr>
        <w:t xml:space="preserve"> عن عبد الله بن جعفر</w:t>
      </w:r>
      <w:r>
        <w:rPr>
          <w:rtl/>
        </w:rPr>
        <w:t>،</w:t>
      </w:r>
      <w:r w:rsidRPr="003141E9">
        <w:rPr>
          <w:rtl/>
        </w:rPr>
        <w:t xml:space="preserve"> عن محمّد بن عيسى بن عبيد والحسن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كذا</w:t>
      </w:r>
      <w:r>
        <w:rPr>
          <w:rtl/>
        </w:rPr>
        <w:t>،</w:t>
      </w:r>
      <w:r w:rsidRPr="00846600">
        <w:rPr>
          <w:rtl/>
        </w:rPr>
        <w:t xml:space="preserve"> وفي المصدر وروضة المتقين</w:t>
      </w:r>
      <w:r>
        <w:rPr>
          <w:rtl/>
        </w:rPr>
        <w:t>:</w:t>
      </w:r>
      <w:r w:rsidRPr="00846600">
        <w:rPr>
          <w:rtl/>
        </w:rPr>
        <w:t xml:space="preserve"> 14</w:t>
      </w:r>
      <w:r>
        <w:rPr>
          <w:rtl/>
        </w:rPr>
        <w:t>:</w:t>
      </w:r>
      <w:r w:rsidRPr="00846600">
        <w:rPr>
          <w:rtl/>
        </w:rPr>
        <w:t xml:space="preserve"> 103 عن النبي </w:t>
      </w:r>
      <w:r w:rsidRPr="00BF578A">
        <w:rPr>
          <w:rStyle w:val="libAlaemChar"/>
          <w:rtl/>
        </w:rPr>
        <w:t>صلى‌الله‌عليه‌وآله‌وسلم</w:t>
      </w:r>
      <w:r>
        <w:rPr>
          <w:rtl/>
        </w:rPr>
        <w:t>،</w:t>
      </w:r>
      <w:r w:rsidRPr="00846600">
        <w:rPr>
          <w:rtl/>
        </w:rPr>
        <w:t xml:space="preserve"> قال له</w:t>
      </w:r>
      <w:r>
        <w:rPr>
          <w:rtl/>
        </w:rPr>
        <w:t>:.</w:t>
      </w:r>
    </w:p>
    <w:p w:rsidR="00BF578A" w:rsidRPr="00846600" w:rsidRDefault="00BF578A" w:rsidP="00BF578A">
      <w:pPr>
        <w:pStyle w:val="libFootnote0"/>
        <w:rPr>
          <w:rtl/>
        </w:rPr>
      </w:pPr>
      <w:r w:rsidRPr="00846600">
        <w:rPr>
          <w:rtl/>
        </w:rPr>
        <w:t>(2) الفقيه 4</w:t>
      </w:r>
      <w:r>
        <w:rPr>
          <w:rtl/>
        </w:rPr>
        <w:t>:</w:t>
      </w:r>
      <w:r w:rsidRPr="00846600">
        <w:rPr>
          <w:rtl/>
        </w:rPr>
        <w:t xml:space="preserve"> 134</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المحاسن</w:t>
      </w:r>
      <w:r>
        <w:rPr>
          <w:rtl/>
        </w:rPr>
        <w:t>:</w:t>
      </w:r>
      <w:r w:rsidRPr="00846600">
        <w:rPr>
          <w:rtl/>
        </w:rPr>
        <w:t xml:space="preserve"> 16 / 47.</w:t>
      </w:r>
    </w:p>
    <w:p w:rsidR="00BF578A" w:rsidRPr="00846600" w:rsidRDefault="00BF578A" w:rsidP="00BF578A">
      <w:pPr>
        <w:pStyle w:val="libFootnote0"/>
        <w:rPr>
          <w:rtl/>
        </w:rPr>
      </w:pPr>
      <w:r w:rsidRPr="00846600">
        <w:rPr>
          <w:rtl/>
        </w:rPr>
        <w:t>(4) رسالة أبي غالب الزراري 84 / 100.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ابن ظريف وعلي بن إسماعيل بن عيسى كلّهم</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الطرق الثلاثة صحيحة</w:t>
      </w:r>
      <w:r>
        <w:rPr>
          <w:rtl/>
        </w:rPr>
        <w:t>،</w:t>
      </w:r>
      <w:r w:rsidRPr="00846600">
        <w:rPr>
          <w:rtl/>
        </w:rPr>
        <w:t xml:space="preserve"> وإن كان عليّ مهملا </w:t>
      </w:r>
      <w:r w:rsidRPr="00BF578A">
        <w:rPr>
          <w:rStyle w:val="libFootnotenumChar"/>
          <w:rtl/>
        </w:rPr>
        <w:t>(2)</w:t>
      </w:r>
      <w:r w:rsidRPr="00846600">
        <w:rPr>
          <w:rtl/>
        </w:rPr>
        <w:t xml:space="preserve"> لوجود الثقة معه.</w:t>
      </w:r>
    </w:p>
    <w:p w:rsidR="00BF578A" w:rsidRPr="00846600" w:rsidRDefault="00BF578A" w:rsidP="00BF578A">
      <w:pPr>
        <w:pStyle w:val="libNormal"/>
        <w:rPr>
          <w:rtl/>
        </w:rPr>
      </w:pPr>
      <w:r w:rsidRPr="00846600">
        <w:rPr>
          <w:rtl/>
        </w:rPr>
        <w:t>وحمّاد من عيون هذه الطائفة</w:t>
      </w:r>
      <w:r>
        <w:rPr>
          <w:rtl/>
        </w:rPr>
        <w:t>،</w:t>
      </w:r>
      <w:r w:rsidRPr="00846600">
        <w:rPr>
          <w:rtl/>
        </w:rPr>
        <w:t xml:space="preserve"> ومن أصحاب الإجماع</w:t>
      </w:r>
      <w:r>
        <w:rPr>
          <w:rtl/>
        </w:rPr>
        <w:t>،</w:t>
      </w:r>
      <w:r w:rsidRPr="00846600">
        <w:rPr>
          <w:rtl/>
        </w:rPr>
        <w:t xml:space="preserve"> وله مناقب جمّة</w:t>
      </w:r>
      <w:r>
        <w:rPr>
          <w:rtl/>
        </w:rPr>
        <w:t>،</w:t>
      </w:r>
      <w:r w:rsidRPr="00846600">
        <w:rPr>
          <w:rtl/>
        </w:rPr>
        <w:t xml:space="preserve"> وإن قال ابن حجر في التقريب</w:t>
      </w:r>
      <w:r>
        <w:rPr>
          <w:rtl/>
        </w:rPr>
        <w:t>:</w:t>
      </w:r>
      <w:r w:rsidRPr="00846600">
        <w:rPr>
          <w:rtl/>
        </w:rPr>
        <w:t xml:space="preserve"> حمّاد بن عيسى بن عبيدة بن الطفيل الجهني الواسطي</w:t>
      </w:r>
      <w:r>
        <w:rPr>
          <w:rtl/>
        </w:rPr>
        <w:t>،</w:t>
      </w:r>
      <w:r w:rsidRPr="00846600">
        <w:rPr>
          <w:rtl/>
        </w:rPr>
        <w:t xml:space="preserve"> نزيل البصرة</w:t>
      </w:r>
      <w:r>
        <w:rPr>
          <w:rtl/>
        </w:rPr>
        <w:t>،</w:t>
      </w:r>
      <w:r w:rsidRPr="00846600">
        <w:rPr>
          <w:rtl/>
        </w:rPr>
        <w:t xml:space="preserve"> ضعيف من التاسعة</w:t>
      </w:r>
      <w:r>
        <w:rPr>
          <w:rtl/>
        </w:rPr>
        <w:t>،</w:t>
      </w:r>
      <w:r w:rsidRPr="00846600">
        <w:rPr>
          <w:rtl/>
        </w:rPr>
        <w:t xml:space="preserve"> غرق بالجحفة سنة ثمان ومائتين </w:t>
      </w:r>
      <w:r w:rsidRPr="00BF578A">
        <w:rPr>
          <w:rStyle w:val="libFootnotenumChar"/>
          <w:rtl/>
        </w:rPr>
        <w:t>(3)</w:t>
      </w:r>
      <w:r>
        <w:rPr>
          <w:rtl/>
        </w:rPr>
        <w:t>،</w:t>
      </w:r>
      <w:r w:rsidRPr="00846600">
        <w:rPr>
          <w:rtl/>
        </w:rPr>
        <w:t xml:space="preserve"> وعن شيخهم ابن معين أنه قال فيه</w:t>
      </w:r>
      <w:r>
        <w:rPr>
          <w:rtl/>
        </w:rPr>
        <w:t>:</w:t>
      </w:r>
      <w:r w:rsidRPr="00846600">
        <w:rPr>
          <w:rtl/>
        </w:rPr>
        <w:t xml:space="preserve"> شيخ صالح </w:t>
      </w:r>
      <w:r w:rsidRPr="00BF578A">
        <w:rPr>
          <w:rStyle w:val="libFootnotenumChar"/>
          <w:rtl/>
        </w:rPr>
        <w:t>(4)</w:t>
      </w:r>
      <w:r>
        <w:rPr>
          <w:rtl/>
        </w:rPr>
        <w:t>،</w:t>
      </w:r>
      <w:r w:rsidRPr="00846600">
        <w:rPr>
          <w:rtl/>
        </w:rPr>
        <w:t xml:space="preserve"> إلاّ أنّ مدحهم كقدحهم لا نفع فيه ولا ضرر </w:t>
      </w:r>
      <w:r w:rsidRPr="00BF578A">
        <w:rPr>
          <w:rStyle w:val="libFootnotenumChar"/>
          <w:rtl/>
        </w:rPr>
        <w:t>(5)</w:t>
      </w:r>
      <w:r>
        <w:rPr>
          <w:rtl/>
        </w:rPr>
        <w:t>.</w:t>
      </w:r>
    </w:p>
    <w:p w:rsidR="00BF578A" w:rsidRPr="00846600" w:rsidRDefault="00BF578A" w:rsidP="00BF578A">
      <w:pPr>
        <w:pStyle w:val="libNormal"/>
        <w:rPr>
          <w:rtl/>
        </w:rPr>
      </w:pPr>
      <w:r w:rsidRPr="00BF578A">
        <w:rPr>
          <w:rStyle w:val="libBold2Char"/>
          <w:rtl/>
        </w:rPr>
        <w:t>[98] صح</w:t>
      </w:r>
      <w:r>
        <w:rPr>
          <w:rStyle w:val="libBold2Char"/>
          <w:rtl/>
        </w:rPr>
        <w:t xml:space="preserve"> - </w:t>
      </w:r>
      <w:r w:rsidRPr="00BF578A">
        <w:rPr>
          <w:rStyle w:val="libBold2Char"/>
          <w:rtl/>
        </w:rPr>
        <w:t>وإلى حمّاد النوّاء</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عمّه محمّد ابن أبي القاسم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خالد البرقي</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 ابن مسكان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(6)</w:t>
      </w:r>
      <w:r>
        <w:rPr>
          <w:rtl/>
        </w:rPr>
        <w:t>.</w:t>
      </w:r>
    </w:p>
    <w:p w:rsidR="00BF578A" w:rsidRPr="00846600" w:rsidRDefault="00BF578A" w:rsidP="00BF578A">
      <w:pPr>
        <w:pStyle w:val="libNormal"/>
        <w:rPr>
          <w:rtl/>
        </w:rPr>
      </w:pPr>
      <w:r w:rsidRPr="00846600">
        <w:rPr>
          <w:rtl/>
        </w:rPr>
        <w:t>الطريق صحيح على ما أسّسناه.</w:t>
      </w:r>
    </w:p>
    <w:p w:rsidR="00BF578A" w:rsidRPr="00846600" w:rsidRDefault="00BF578A" w:rsidP="00BF578A">
      <w:pPr>
        <w:pStyle w:val="libNormal"/>
        <w:rPr>
          <w:rtl/>
        </w:rPr>
      </w:pPr>
      <w:r w:rsidRPr="00846600">
        <w:rPr>
          <w:rtl/>
        </w:rPr>
        <w:t>وابن مسكان من أجلاّء الثقات.</w:t>
      </w:r>
    </w:p>
    <w:p w:rsidR="00BF578A" w:rsidRPr="00846600" w:rsidRDefault="00BF578A" w:rsidP="00BF578A">
      <w:pPr>
        <w:pStyle w:val="libNormal"/>
        <w:rPr>
          <w:rtl/>
        </w:rPr>
      </w:pPr>
      <w:r w:rsidRPr="00846600">
        <w:rPr>
          <w:rtl/>
        </w:rPr>
        <w:t>وأمّا حمّاد</w:t>
      </w:r>
      <w:r>
        <w:rPr>
          <w:rtl/>
        </w:rPr>
        <w:t>:</w:t>
      </w:r>
      <w:r w:rsidRPr="00846600">
        <w:rPr>
          <w:rtl/>
        </w:rPr>
        <w:t xml:space="preserve"> فذكره الشيخ في أصحاب الصادق </w:t>
      </w:r>
      <w:r w:rsidRPr="00BF578A">
        <w:rPr>
          <w:rStyle w:val="libAlaemChar"/>
          <w:rtl/>
        </w:rPr>
        <w:t>عليه‌السلام</w:t>
      </w:r>
      <w:r w:rsidRPr="00846600">
        <w:rPr>
          <w:rtl/>
        </w:rPr>
        <w:t xml:space="preserve"> وقال</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9</w:t>
      </w:r>
      <w:r>
        <w:rPr>
          <w:rtl/>
        </w:rPr>
        <w:t xml:space="preserve"> - </w:t>
      </w:r>
      <w:r w:rsidRPr="00846600">
        <w:rPr>
          <w:rtl/>
        </w:rPr>
        <w:t>10</w:t>
      </w:r>
      <w:r>
        <w:rPr>
          <w:rtl/>
        </w:rPr>
        <w:t>،</w:t>
      </w:r>
      <w:r w:rsidRPr="00846600">
        <w:rPr>
          <w:rtl/>
        </w:rPr>
        <w:t xml:space="preserve"> من المشيخة.</w:t>
      </w:r>
    </w:p>
    <w:p w:rsidR="00BF578A" w:rsidRPr="00846600" w:rsidRDefault="00BF578A" w:rsidP="00BF578A">
      <w:pPr>
        <w:pStyle w:val="libFootnote0"/>
        <w:rPr>
          <w:rtl/>
        </w:rPr>
      </w:pPr>
      <w:r w:rsidRPr="00846600">
        <w:rPr>
          <w:rtl/>
        </w:rPr>
        <w:t>(2) أي</w:t>
      </w:r>
      <w:r>
        <w:rPr>
          <w:rtl/>
        </w:rPr>
        <w:t>:</w:t>
      </w:r>
      <w:r w:rsidRPr="00846600">
        <w:rPr>
          <w:rtl/>
        </w:rPr>
        <w:t xml:space="preserve"> علي بن إسماعيل.</w:t>
      </w:r>
    </w:p>
    <w:p w:rsidR="00BF578A" w:rsidRPr="00846600" w:rsidRDefault="00BF578A" w:rsidP="00BF578A">
      <w:pPr>
        <w:pStyle w:val="libFootnote0"/>
        <w:rPr>
          <w:rtl/>
        </w:rPr>
      </w:pPr>
      <w:r w:rsidRPr="00846600">
        <w:rPr>
          <w:rtl/>
        </w:rPr>
        <w:t>(3) تقريب التهذيب 1</w:t>
      </w:r>
      <w:r>
        <w:rPr>
          <w:rtl/>
        </w:rPr>
        <w:t>:</w:t>
      </w:r>
      <w:r w:rsidRPr="00846600">
        <w:rPr>
          <w:rtl/>
        </w:rPr>
        <w:t xml:space="preserve"> 197 / 546.</w:t>
      </w:r>
    </w:p>
    <w:p w:rsidR="00BF578A" w:rsidRPr="00846600" w:rsidRDefault="00BF578A" w:rsidP="00BF578A">
      <w:pPr>
        <w:pStyle w:val="libFootnote0"/>
        <w:rPr>
          <w:rtl/>
        </w:rPr>
      </w:pPr>
      <w:r w:rsidRPr="00846600">
        <w:rPr>
          <w:rtl/>
        </w:rPr>
        <w:t>(4) تهذيب التهذيب 3</w:t>
      </w:r>
      <w:r>
        <w:rPr>
          <w:rtl/>
        </w:rPr>
        <w:t>:</w:t>
      </w:r>
      <w:r w:rsidRPr="00846600">
        <w:rPr>
          <w:rtl/>
        </w:rPr>
        <w:t xml:space="preserve"> 16.</w:t>
      </w:r>
    </w:p>
    <w:p w:rsidR="00BF578A" w:rsidRPr="00846600" w:rsidRDefault="00BF578A" w:rsidP="00BF578A">
      <w:pPr>
        <w:pStyle w:val="libFootnote0"/>
        <w:rPr>
          <w:rtl/>
        </w:rPr>
      </w:pPr>
      <w:r w:rsidRPr="00846600">
        <w:rPr>
          <w:rtl/>
        </w:rPr>
        <w:t>(5) يريد بهذا الكلام</w:t>
      </w:r>
      <w:r>
        <w:rPr>
          <w:rtl/>
        </w:rPr>
        <w:t xml:space="preserve"> - </w:t>
      </w:r>
      <w:r w:rsidRPr="00BF578A">
        <w:rPr>
          <w:rStyle w:val="libAlaemChar"/>
          <w:rtl/>
        </w:rPr>
        <w:t>رحمه‌الله</w:t>
      </w:r>
      <w:r>
        <w:rPr>
          <w:rtl/>
        </w:rPr>
        <w:t xml:space="preserve"> -:</w:t>
      </w:r>
      <w:r w:rsidRPr="00846600">
        <w:rPr>
          <w:rtl/>
        </w:rPr>
        <w:t xml:space="preserve"> ان مدحهم للرواة لا يفيد توثيقا عنده</w:t>
      </w:r>
      <w:r>
        <w:rPr>
          <w:rtl/>
        </w:rPr>
        <w:t>،</w:t>
      </w:r>
      <w:r w:rsidRPr="00846600">
        <w:rPr>
          <w:rtl/>
        </w:rPr>
        <w:t xml:space="preserve"> وقدحهم لا يفيد تجريحا أو تضعيفا</w:t>
      </w:r>
      <w:r>
        <w:rPr>
          <w:rtl/>
        </w:rPr>
        <w:t>،</w:t>
      </w:r>
      <w:r w:rsidRPr="00846600">
        <w:rPr>
          <w:rtl/>
        </w:rPr>
        <w:t xml:space="preserve"> فكلاهما في عدم الاعتداد بهما سواء.</w:t>
      </w:r>
    </w:p>
    <w:p w:rsidR="00BF578A" w:rsidRPr="00846600" w:rsidRDefault="00BF578A" w:rsidP="00BF578A">
      <w:pPr>
        <w:pStyle w:val="libNormal"/>
        <w:rPr>
          <w:rtl/>
          <w:lang w:bidi="fa-IR"/>
        </w:rPr>
      </w:pPr>
      <w:r w:rsidRPr="00BF578A">
        <w:rPr>
          <w:rStyle w:val="libFootnoteChar"/>
          <w:rtl/>
        </w:rPr>
        <w:t>أقول</w:t>
      </w:r>
      <w:r>
        <w:rPr>
          <w:rStyle w:val="libFootnoteChar"/>
          <w:rtl/>
        </w:rPr>
        <w:t>:</w:t>
      </w:r>
      <w:r w:rsidRPr="00BF578A">
        <w:rPr>
          <w:rStyle w:val="libFootnoteChar"/>
          <w:rtl/>
        </w:rPr>
        <w:t xml:space="preserve"> ظاهر كلامه مرتبط بكون علماء الجرح والتعديل منهم مطعون فيهم عندهم</w:t>
      </w:r>
      <w:r>
        <w:rPr>
          <w:rStyle w:val="libFootnoteChar"/>
          <w:rtl/>
        </w:rPr>
        <w:t>،</w:t>
      </w:r>
      <w:r w:rsidRPr="00BF578A">
        <w:rPr>
          <w:rStyle w:val="libFootnoteChar"/>
          <w:rtl/>
        </w:rPr>
        <w:t xml:space="preserve"> وبالإمكان الوقوف على مثبتات قول المصنف </w:t>
      </w:r>
      <w:r w:rsidRPr="00BF578A">
        <w:rPr>
          <w:rStyle w:val="libAlaemChar"/>
          <w:rtl/>
        </w:rPr>
        <w:t>قدس‌سره</w:t>
      </w:r>
      <w:r w:rsidRPr="00BF578A">
        <w:rPr>
          <w:rStyle w:val="libFootnoteChar"/>
          <w:rtl/>
        </w:rPr>
        <w:t xml:space="preserve"> بالرجوع الى كتاب دلائل الصدق للمظفر 1</w:t>
      </w:r>
      <w:r>
        <w:rPr>
          <w:rStyle w:val="libFootnoteChar"/>
          <w:rtl/>
        </w:rPr>
        <w:t>:</w:t>
      </w:r>
      <w:r w:rsidRPr="00BF578A">
        <w:rPr>
          <w:rStyle w:val="libFootnoteChar"/>
          <w:rtl/>
        </w:rPr>
        <w:t xml:space="preserve"> 39 إذ ذكر فيه جملة وافرة من تكذيب علماء الجرح عندهم بعضهم لبعض</w:t>
      </w:r>
      <w:r>
        <w:rPr>
          <w:rStyle w:val="libFootnoteChar"/>
          <w:rtl/>
        </w:rPr>
        <w:t>،</w:t>
      </w:r>
      <w:r w:rsidRPr="00BF578A">
        <w:rPr>
          <w:rStyle w:val="libFootnoteChar"/>
          <w:rtl/>
        </w:rPr>
        <w:t xml:space="preserve"> مما يرتفع معه الوثوق بكلامهم</w:t>
      </w:r>
      <w:r>
        <w:rPr>
          <w:rStyle w:val="libFootnoteChar"/>
          <w:rtl/>
        </w:rPr>
        <w:t>،</w:t>
      </w:r>
      <w:r w:rsidRPr="00BF578A">
        <w:rPr>
          <w:rStyle w:val="libFootnoteChar"/>
          <w:rtl/>
        </w:rPr>
        <w:t xml:space="preserve"> فراجع.</w:t>
      </w:r>
    </w:p>
    <w:p w:rsidR="00BF578A" w:rsidRPr="00846600" w:rsidRDefault="00BF578A" w:rsidP="00BF578A">
      <w:pPr>
        <w:pStyle w:val="libFootnote0"/>
        <w:rPr>
          <w:rtl/>
        </w:rPr>
      </w:pPr>
      <w:r w:rsidRPr="00846600">
        <w:rPr>
          <w:rtl/>
        </w:rPr>
        <w:t>(6) الفقيه 4</w:t>
      </w:r>
      <w:r>
        <w:rPr>
          <w:rtl/>
        </w:rPr>
        <w:t>:</w:t>
      </w:r>
      <w:r w:rsidRPr="00846600">
        <w:rPr>
          <w:rtl/>
        </w:rPr>
        <w:t xml:space="preserve"> 100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روى عنه ابن فضّال </w:t>
      </w:r>
      <w:r w:rsidRPr="00BF578A">
        <w:rPr>
          <w:rStyle w:val="libFootnotenumChar"/>
          <w:rtl/>
        </w:rPr>
        <w:t>(1)</w:t>
      </w:r>
      <w:r>
        <w:rPr>
          <w:rtl/>
        </w:rPr>
        <w:t>،</w:t>
      </w:r>
      <w:r w:rsidRPr="00846600">
        <w:rPr>
          <w:rtl/>
        </w:rPr>
        <w:t xml:space="preserve"> فهو داخل في الأربعة آلاف الموثقين كما مرّ</w:t>
      </w:r>
      <w:r>
        <w:rPr>
          <w:rtl/>
        </w:rPr>
        <w:t>،</w:t>
      </w:r>
      <w:r w:rsidRPr="00846600">
        <w:rPr>
          <w:rtl/>
        </w:rPr>
        <w:t xml:space="preserve"> بل في عموم قوله </w:t>
      </w:r>
      <w:r w:rsidRPr="00BF578A">
        <w:rPr>
          <w:rStyle w:val="libAlaemChar"/>
          <w:rtl/>
        </w:rPr>
        <w:t>عليه‌السلام</w:t>
      </w:r>
      <w:r w:rsidRPr="00846600">
        <w:rPr>
          <w:rtl/>
        </w:rPr>
        <w:t xml:space="preserve"> في بني فضّال</w:t>
      </w:r>
      <w:r>
        <w:rPr>
          <w:rtl/>
        </w:rPr>
        <w:t>:</w:t>
      </w:r>
      <w:r w:rsidRPr="00846600">
        <w:rPr>
          <w:rtl/>
        </w:rPr>
        <w:t xml:space="preserve"> خذوا ما رووا </w:t>
      </w:r>
      <w:r w:rsidRPr="00BF578A">
        <w:rPr>
          <w:rStyle w:val="libFootnotenumChar"/>
          <w:rtl/>
        </w:rPr>
        <w:t>(2)</w:t>
      </w:r>
      <w:r>
        <w:rPr>
          <w:rtl/>
        </w:rPr>
        <w:t>،</w:t>
      </w:r>
      <w:r w:rsidRPr="00846600">
        <w:rPr>
          <w:rtl/>
        </w:rPr>
        <w:t xml:space="preserve"> مضافا إلى عدّ كتابه الصدوق من الكتب المعتمدة.</w:t>
      </w:r>
    </w:p>
    <w:p w:rsidR="00BF578A" w:rsidRPr="00846600" w:rsidRDefault="00BF578A" w:rsidP="00BF578A">
      <w:pPr>
        <w:pStyle w:val="libNormal"/>
        <w:rPr>
          <w:rtl/>
          <w:lang w:bidi="fa-IR"/>
        </w:rPr>
      </w:pPr>
      <w:r w:rsidRPr="00BF578A">
        <w:rPr>
          <w:rStyle w:val="libBold2Char"/>
          <w:rtl/>
        </w:rPr>
        <w:t>[99] صط</w:t>
      </w:r>
      <w:r>
        <w:rPr>
          <w:rStyle w:val="libBold2Char"/>
          <w:rtl/>
        </w:rPr>
        <w:t xml:space="preserve"> - </w:t>
      </w:r>
      <w:r w:rsidRPr="00BF578A">
        <w:rPr>
          <w:rStyle w:val="libBold2Char"/>
          <w:rtl/>
        </w:rPr>
        <w:t>وإلى حمدان بن الحسين</w:t>
      </w:r>
      <w:r>
        <w:rPr>
          <w:rStyle w:val="libBold2Char"/>
          <w:rtl/>
        </w:rPr>
        <w:t>:</w:t>
      </w:r>
      <w:r w:rsidRPr="00BF578A">
        <w:rPr>
          <w:rStyle w:val="libBold2Char"/>
          <w:rtl/>
        </w:rPr>
        <w:t xml:space="preserve"> قال</w:t>
      </w:r>
      <w:r>
        <w:rPr>
          <w:rStyle w:val="libBold2Char"/>
          <w:rtl/>
        </w:rPr>
        <w:t>:</w:t>
      </w:r>
      <w:r w:rsidRPr="00BF578A">
        <w:rPr>
          <w:rStyle w:val="libBold2Char"/>
          <w:rtl/>
        </w:rPr>
        <w:t xml:space="preserve"> رويته عن علي بن حاتم إجازة</w:t>
      </w:r>
      <w:r>
        <w:rPr>
          <w:rStyle w:val="libBold2Char"/>
          <w:rtl/>
        </w:rPr>
        <w:t>،</w:t>
      </w:r>
      <w:r w:rsidRPr="00BF578A">
        <w:rPr>
          <w:rStyle w:val="libBold2Char"/>
          <w:rtl/>
        </w:rPr>
        <w:t xml:space="preserve"> قال</w:t>
      </w:r>
      <w:r>
        <w:rPr>
          <w:rStyle w:val="libBold2Char"/>
          <w:rtl/>
        </w:rPr>
        <w:t>:</w:t>
      </w:r>
      <w:r w:rsidRPr="00BF578A">
        <w:rPr>
          <w:rStyle w:val="libBold2Char"/>
          <w:rtl/>
        </w:rPr>
        <w:t xml:space="preserve"> أخبرنا القاسم بن محمّد</w:t>
      </w:r>
      <w:r>
        <w:rPr>
          <w:rStyle w:val="libBold2Char"/>
          <w:rtl/>
        </w:rPr>
        <w:t>،</w:t>
      </w:r>
      <w:r w:rsidRPr="00BF578A">
        <w:rPr>
          <w:rStyle w:val="libBold2Char"/>
          <w:rtl/>
        </w:rPr>
        <w:t xml:space="preserve"> قال. حدثنا حمدان بن الحسين</w:t>
      </w:r>
      <w:r w:rsidRPr="00846600">
        <w:rPr>
          <w:rtl/>
          <w:lang w:bidi="fa-IR"/>
        </w:rPr>
        <w:t xml:space="preserve"> </w:t>
      </w:r>
      <w:r w:rsidRPr="00BF578A">
        <w:rPr>
          <w:rStyle w:val="libFootnotenumChar"/>
          <w:rtl/>
        </w:rPr>
        <w:t>(3)</w:t>
      </w:r>
      <w:r>
        <w:rPr>
          <w:rtl/>
          <w:lang w:bidi="fa-IR"/>
        </w:rPr>
        <w:t>،</w:t>
      </w:r>
      <w:r w:rsidRPr="00846600">
        <w:rPr>
          <w:rtl/>
          <w:lang w:bidi="fa-IR"/>
        </w:rPr>
        <w:t xml:space="preserve"> </w:t>
      </w:r>
      <w:r w:rsidRPr="00BF578A">
        <w:rPr>
          <w:rStyle w:val="libBold2Char"/>
          <w:rtl/>
        </w:rPr>
        <w:t>كذا في النسخ.</w:t>
      </w:r>
    </w:p>
    <w:p w:rsidR="00BF578A" w:rsidRPr="00846600" w:rsidRDefault="00BF578A" w:rsidP="00BF578A">
      <w:pPr>
        <w:pStyle w:val="libNormal"/>
        <w:rPr>
          <w:rtl/>
          <w:lang w:bidi="fa-IR"/>
        </w:rPr>
      </w:pPr>
      <w:r w:rsidRPr="00BF578A">
        <w:rPr>
          <w:rStyle w:val="libBold2Char"/>
          <w:rtl/>
        </w:rPr>
        <w:t>وعلي من الثقات وإن قال النجاشي بعد التوثيق</w:t>
      </w:r>
      <w:r>
        <w:rPr>
          <w:rStyle w:val="libBold2Char"/>
          <w:rtl/>
        </w:rPr>
        <w:t>:</w:t>
      </w:r>
      <w:r w:rsidRPr="00BF578A">
        <w:rPr>
          <w:rStyle w:val="libBold2Char"/>
          <w:rtl/>
        </w:rPr>
        <w:t xml:space="preserve"> إنّه يروي عن الضعفاء</w:t>
      </w:r>
      <w:r w:rsidRPr="00846600">
        <w:rPr>
          <w:rtl/>
          <w:lang w:bidi="fa-IR"/>
        </w:rPr>
        <w:t xml:space="preserve"> </w:t>
      </w:r>
      <w:r w:rsidRPr="00BF578A">
        <w:rPr>
          <w:rStyle w:val="libFootnotenumChar"/>
          <w:rtl/>
        </w:rPr>
        <w:t>(4)</w:t>
      </w:r>
      <w:r>
        <w:rPr>
          <w:rtl/>
          <w:lang w:bidi="fa-IR"/>
        </w:rPr>
        <w:t>،</w:t>
      </w:r>
      <w:r w:rsidRPr="00BF578A">
        <w:rPr>
          <w:rStyle w:val="libBold2Char"/>
          <w:rtl/>
        </w:rPr>
        <w:t xml:space="preserve"> إلاّ أن في الفهرست</w:t>
      </w:r>
      <w:r>
        <w:rPr>
          <w:rStyle w:val="libBold2Char"/>
          <w:rtl/>
        </w:rPr>
        <w:t>:</w:t>
      </w:r>
      <w:r w:rsidRPr="00BF578A">
        <w:rPr>
          <w:rStyle w:val="libBold2Char"/>
          <w:rtl/>
        </w:rPr>
        <w:t xml:space="preserve"> له كتب كثيرة جيّدة معتمدة</w:t>
      </w:r>
      <w:r w:rsidRPr="00846600">
        <w:rPr>
          <w:rtl/>
          <w:lang w:bidi="fa-IR"/>
        </w:rPr>
        <w:t xml:space="preserve"> </w:t>
      </w:r>
      <w:r w:rsidRPr="00BF578A">
        <w:rPr>
          <w:rStyle w:val="libFootnotenumChar"/>
          <w:rtl/>
        </w:rPr>
        <w:t>(5)</w:t>
      </w:r>
      <w:r>
        <w:rPr>
          <w:rtl/>
          <w:lang w:bidi="fa-IR"/>
        </w:rPr>
        <w:t>.</w:t>
      </w:r>
    </w:p>
    <w:p w:rsidR="00BF578A" w:rsidRPr="00846600" w:rsidRDefault="00BF578A" w:rsidP="00BF578A">
      <w:pPr>
        <w:pStyle w:val="libNormal"/>
        <w:rPr>
          <w:rtl/>
          <w:lang w:bidi="fa-IR"/>
        </w:rPr>
      </w:pPr>
      <w:r w:rsidRPr="00846600">
        <w:rPr>
          <w:rtl/>
          <w:lang w:bidi="fa-IR"/>
        </w:rPr>
        <w:t>والقاسم مشترك بين الممدوحين في هذه الطبقة.</w:t>
      </w:r>
    </w:p>
    <w:p w:rsidR="00BF578A" w:rsidRPr="00846600" w:rsidRDefault="00BF578A" w:rsidP="00BF578A">
      <w:pPr>
        <w:pStyle w:val="libNormal"/>
        <w:rPr>
          <w:rtl/>
          <w:lang w:bidi="fa-IR"/>
        </w:rPr>
      </w:pPr>
      <w:r w:rsidRPr="00846600">
        <w:rPr>
          <w:rtl/>
          <w:lang w:bidi="fa-IR"/>
        </w:rPr>
        <w:t>وحمدان غير مذكور في الكتب</w:t>
      </w:r>
      <w:r>
        <w:rPr>
          <w:rtl/>
          <w:lang w:bidi="fa-IR"/>
        </w:rPr>
        <w:t>،</w:t>
      </w:r>
      <w:r w:rsidRPr="00846600">
        <w:rPr>
          <w:rtl/>
          <w:lang w:bidi="fa-IR"/>
        </w:rPr>
        <w:t xml:space="preserve"> إلاّ أنّ الشارح التقي ظنّ أنّه وقع في النسخ تقديم وتأخير </w:t>
      </w:r>
      <w:r w:rsidRPr="00BF578A">
        <w:rPr>
          <w:rStyle w:val="libFootnotenumChar"/>
          <w:rtl/>
        </w:rPr>
        <w:t>(6)</w:t>
      </w:r>
      <w:r>
        <w:rPr>
          <w:rtl/>
          <w:lang w:bidi="fa-IR"/>
        </w:rPr>
        <w:t>،</w:t>
      </w:r>
      <w:r w:rsidRPr="00846600">
        <w:rPr>
          <w:rtl/>
          <w:lang w:bidi="fa-IR"/>
        </w:rPr>
        <w:t xml:space="preserve"> والأصل</w:t>
      </w:r>
      <w:r>
        <w:rPr>
          <w:rtl/>
          <w:lang w:bidi="fa-IR"/>
        </w:rPr>
        <w:t>:</w:t>
      </w:r>
      <w:r w:rsidRPr="00846600">
        <w:rPr>
          <w:rtl/>
          <w:lang w:bidi="fa-IR"/>
        </w:rPr>
        <w:t xml:space="preserve"> الحسين بن حمدان المعروف الذي ضعّفه النجاشي </w:t>
      </w:r>
      <w:r w:rsidRPr="00BF578A">
        <w:rPr>
          <w:rStyle w:val="libFootnotenumChar"/>
          <w:rtl/>
        </w:rPr>
        <w:t>(7)</w:t>
      </w:r>
      <w:r>
        <w:rPr>
          <w:rtl/>
          <w:lang w:bidi="fa-IR"/>
        </w:rPr>
        <w:t>،</w:t>
      </w:r>
      <w:r w:rsidRPr="00846600">
        <w:rPr>
          <w:rtl/>
          <w:lang w:bidi="fa-IR"/>
        </w:rPr>
        <w:t xml:space="preserve"> وقد شرحنا حاله في الفائدة الثانية عند ذكر كتابه الموسوم بالهداية </w:t>
      </w:r>
      <w:r w:rsidRPr="00BF578A">
        <w:rPr>
          <w:rStyle w:val="libFootnotenumChar"/>
          <w:rtl/>
        </w:rPr>
        <w:t>(8)</w:t>
      </w:r>
      <w:r>
        <w:rPr>
          <w:rtl/>
          <w:lang w:bidi="fa-IR"/>
        </w:rPr>
        <w:t>.</w:t>
      </w:r>
    </w:p>
    <w:p w:rsidR="00BF578A" w:rsidRPr="003141E9" w:rsidRDefault="00BF578A" w:rsidP="00BF578A">
      <w:pPr>
        <w:pStyle w:val="libBold2"/>
        <w:rPr>
          <w:rtl/>
        </w:rPr>
      </w:pPr>
      <w:r w:rsidRPr="003141E9">
        <w:rPr>
          <w:rtl/>
        </w:rPr>
        <w:t>[100] ق</w:t>
      </w:r>
      <w:r>
        <w:rPr>
          <w:rtl/>
        </w:rPr>
        <w:t xml:space="preserve"> - </w:t>
      </w:r>
      <w:r w:rsidRPr="003141E9">
        <w:rPr>
          <w:rtl/>
        </w:rPr>
        <w:t>وإلى حمدان الديواني</w:t>
      </w:r>
      <w:r>
        <w:rPr>
          <w:rtl/>
        </w:rPr>
        <w:t>:</w:t>
      </w:r>
      <w:r w:rsidRPr="003141E9">
        <w:rPr>
          <w:rtl/>
        </w:rPr>
        <w:t xml:space="preserve"> أحمد بن زياد بن جعفر الهمداني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 182 / 293.</w:t>
      </w:r>
    </w:p>
    <w:p w:rsidR="00BF578A" w:rsidRPr="00846600" w:rsidRDefault="00BF578A" w:rsidP="00BF578A">
      <w:pPr>
        <w:pStyle w:val="libFootnote0"/>
        <w:rPr>
          <w:rtl/>
        </w:rPr>
      </w:pPr>
      <w:r w:rsidRPr="00846600">
        <w:rPr>
          <w:rtl/>
        </w:rPr>
        <w:t>(2) كتاب الغيبة للطوسي</w:t>
      </w:r>
      <w:r>
        <w:rPr>
          <w:rtl/>
        </w:rPr>
        <w:t>:</w:t>
      </w:r>
      <w:r w:rsidRPr="00846600">
        <w:rPr>
          <w:rtl/>
        </w:rPr>
        <w:t xml:space="preserve"> 389</w:t>
      </w:r>
      <w:r>
        <w:rPr>
          <w:rtl/>
        </w:rPr>
        <w:t xml:space="preserve"> - </w:t>
      </w:r>
      <w:r w:rsidRPr="00846600">
        <w:rPr>
          <w:rtl/>
        </w:rPr>
        <w:t>390 / 355.</w:t>
      </w:r>
    </w:p>
    <w:p w:rsidR="00BF578A" w:rsidRPr="00846600" w:rsidRDefault="00BF578A" w:rsidP="00BF578A">
      <w:pPr>
        <w:pStyle w:val="libFootnote0"/>
        <w:rPr>
          <w:rtl/>
        </w:rPr>
      </w:pPr>
      <w:r w:rsidRPr="00846600">
        <w:rPr>
          <w:rtl/>
        </w:rPr>
        <w:t>(3) الفقيه 4</w:t>
      </w:r>
      <w:r>
        <w:rPr>
          <w:rtl/>
        </w:rPr>
        <w:t>:</w:t>
      </w:r>
      <w:r w:rsidRPr="00846600">
        <w:rPr>
          <w:rtl/>
        </w:rPr>
        <w:t xml:space="preserve"> 134</w:t>
      </w:r>
      <w:r>
        <w:rPr>
          <w:rtl/>
        </w:rPr>
        <w:t>،</w:t>
      </w:r>
      <w:r w:rsidRPr="00846600">
        <w:rPr>
          <w:rtl/>
        </w:rPr>
        <w:t xml:space="preserve"> من المشيخة.</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263 / 688.</w:t>
      </w:r>
    </w:p>
    <w:p w:rsidR="00BF578A" w:rsidRPr="00846600" w:rsidRDefault="00BF578A" w:rsidP="00BF578A">
      <w:pPr>
        <w:pStyle w:val="libFootnote0"/>
        <w:rPr>
          <w:rtl/>
        </w:rPr>
      </w:pPr>
      <w:r w:rsidRPr="00846600">
        <w:rPr>
          <w:rtl/>
        </w:rPr>
        <w:t>(5) فهرست الشيخ</w:t>
      </w:r>
      <w:r>
        <w:rPr>
          <w:rtl/>
        </w:rPr>
        <w:t>:</w:t>
      </w:r>
      <w:r w:rsidRPr="00846600">
        <w:rPr>
          <w:rtl/>
        </w:rPr>
        <w:t xml:space="preserve"> 98 / 415.</w:t>
      </w:r>
    </w:p>
    <w:p w:rsidR="00BF578A" w:rsidRPr="00846600" w:rsidRDefault="00BF578A" w:rsidP="00BF578A">
      <w:pPr>
        <w:pStyle w:val="libFootnote0"/>
        <w:rPr>
          <w:rtl/>
        </w:rPr>
      </w:pPr>
      <w:r w:rsidRPr="00846600">
        <w:rPr>
          <w:rtl/>
        </w:rPr>
        <w:t>(6) روضة المتقين 14</w:t>
      </w:r>
      <w:r>
        <w:rPr>
          <w:rtl/>
        </w:rPr>
        <w:t>:</w:t>
      </w:r>
      <w:r w:rsidRPr="00846600">
        <w:rPr>
          <w:rtl/>
        </w:rPr>
        <w:t xml:space="preserve"> 107.</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67 / 159.</w:t>
      </w:r>
    </w:p>
    <w:p w:rsidR="00BF578A" w:rsidRPr="00846600" w:rsidRDefault="00BF578A" w:rsidP="00BF578A">
      <w:pPr>
        <w:pStyle w:val="libFootnote0"/>
        <w:rPr>
          <w:rtl/>
        </w:rPr>
      </w:pPr>
      <w:r w:rsidRPr="00846600">
        <w:rPr>
          <w:rtl/>
        </w:rPr>
        <w:t>(8) لم يرد في الفائدة الثانية غير كتاب الهداية للصدوق مضافا إلى ان الحسين بن حمدان غير مذكور فيها</w:t>
      </w:r>
      <w:r>
        <w:rPr>
          <w:rtl/>
        </w:rPr>
        <w:t>،</w:t>
      </w:r>
      <w:r w:rsidRPr="00846600">
        <w:rPr>
          <w:rtl/>
        </w:rPr>
        <w:t xml:space="preserve"> فلاحظ.</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AlaemChar"/>
          <w:rtl/>
        </w:rPr>
        <w:lastRenderedPageBreak/>
        <w:t>رضي‌الله‌عنه</w:t>
      </w:r>
      <w:r w:rsidRPr="00846600">
        <w:rPr>
          <w:rtl/>
        </w:rPr>
        <w:t xml:space="preserve"> </w:t>
      </w:r>
      <w:r w:rsidRPr="00BF578A">
        <w:rPr>
          <w:rStyle w:val="libBold2Char"/>
          <w:rtl/>
        </w:rPr>
        <w:t>عن علي بن إبراهيم بن هاشم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والسند صحيح بما قدمناه</w:t>
      </w:r>
      <w:r>
        <w:rPr>
          <w:rtl/>
        </w:rPr>
        <w:t>،</w:t>
      </w:r>
      <w:r w:rsidRPr="00846600">
        <w:rPr>
          <w:rtl/>
        </w:rPr>
        <w:t xml:space="preserve"> ولكن حمدان مشترك بين موثق وممدوح</w:t>
      </w:r>
      <w:r>
        <w:rPr>
          <w:rtl/>
        </w:rPr>
        <w:t>،</w:t>
      </w:r>
      <w:r w:rsidRPr="00846600">
        <w:rPr>
          <w:rtl/>
        </w:rPr>
        <w:t xml:space="preserve"> ليس فيهم من لقب بالديواني</w:t>
      </w:r>
      <w:r>
        <w:rPr>
          <w:rtl/>
        </w:rPr>
        <w:t>،</w:t>
      </w:r>
      <w:r w:rsidRPr="00846600">
        <w:rPr>
          <w:rtl/>
        </w:rPr>
        <w:t xml:space="preserve"> ولذا جعله في جامع الرواة </w:t>
      </w:r>
      <w:r w:rsidRPr="00BF578A">
        <w:rPr>
          <w:rStyle w:val="libFootnotenumChar"/>
          <w:rtl/>
        </w:rPr>
        <w:t>(2)</w:t>
      </w:r>
      <w:r w:rsidRPr="00846600">
        <w:rPr>
          <w:rtl/>
        </w:rPr>
        <w:t xml:space="preserve"> تبعا للسيد التفريشي </w:t>
      </w:r>
      <w:r w:rsidRPr="00BF578A">
        <w:rPr>
          <w:rStyle w:val="libFootnotenumChar"/>
          <w:rtl/>
        </w:rPr>
        <w:t>(3)</w:t>
      </w:r>
      <w:r w:rsidRPr="00846600">
        <w:rPr>
          <w:rtl/>
        </w:rPr>
        <w:t xml:space="preserve"> غيرهم</w:t>
      </w:r>
      <w:r>
        <w:rPr>
          <w:rtl/>
        </w:rPr>
        <w:t>،</w:t>
      </w:r>
      <w:r w:rsidRPr="00846600">
        <w:rPr>
          <w:rtl/>
        </w:rPr>
        <w:t xml:space="preserve"> واحتمله الشارح </w:t>
      </w:r>
      <w:r w:rsidRPr="00BF578A">
        <w:rPr>
          <w:rStyle w:val="libFootnotenumChar"/>
          <w:rtl/>
        </w:rPr>
        <w:t>(4)</w:t>
      </w:r>
      <w:r>
        <w:rPr>
          <w:rtl/>
        </w:rPr>
        <w:t>،</w:t>
      </w:r>
      <w:r w:rsidRPr="00846600">
        <w:rPr>
          <w:rtl/>
        </w:rPr>
        <w:t xml:space="preserve"> فهو مجهول</w:t>
      </w:r>
      <w:r>
        <w:rPr>
          <w:rtl/>
        </w:rPr>
        <w:t>،</w:t>
      </w:r>
      <w:r w:rsidRPr="00846600">
        <w:rPr>
          <w:rtl/>
        </w:rPr>
        <w:t xml:space="preserve"> إلاّ أنّ كتابه معتمد كما يظهر من الصدوق.</w:t>
      </w:r>
    </w:p>
    <w:p w:rsidR="00BF578A" w:rsidRPr="00846600" w:rsidRDefault="00BF578A" w:rsidP="00BF578A">
      <w:pPr>
        <w:pStyle w:val="libNormal"/>
        <w:rPr>
          <w:rtl/>
        </w:rPr>
      </w:pPr>
      <w:r w:rsidRPr="00BF578A">
        <w:rPr>
          <w:rStyle w:val="libBold2Char"/>
          <w:rtl/>
        </w:rPr>
        <w:t>[101] قا</w:t>
      </w:r>
      <w:r>
        <w:rPr>
          <w:rStyle w:val="libBold2Char"/>
          <w:rtl/>
        </w:rPr>
        <w:t xml:space="preserve"> - </w:t>
      </w:r>
      <w:r w:rsidRPr="00BF578A">
        <w:rPr>
          <w:rStyle w:val="libBold2Char"/>
          <w:rtl/>
        </w:rPr>
        <w:t>وإلى حمزة بن حمران</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يعقوب بن يزيد</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 حمزة بن حمران بن أعين مولى بني شيبان الكوفي</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رجال الطريق من الأجلاء.</w:t>
      </w:r>
    </w:p>
    <w:p w:rsidR="00BF578A" w:rsidRPr="00846600" w:rsidRDefault="00BF578A" w:rsidP="00BF578A">
      <w:pPr>
        <w:pStyle w:val="libNormal"/>
        <w:rPr>
          <w:rtl/>
        </w:rPr>
      </w:pPr>
      <w:r w:rsidRPr="00846600">
        <w:rPr>
          <w:rtl/>
        </w:rPr>
        <w:t xml:space="preserve">وأمّا حمزة فيكفي في إثبات وثاقته رواية ابن أبي عمير </w:t>
      </w:r>
      <w:r w:rsidRPr="00BF578A">
        <w:rPr>
          <w:rStyle w:val="libFootnotenumChar"/>
          <w:rtl/>
        </w:rPr>
        <w:t>(6)</w:t>
      </w:r>
      <w:r w:rsidRPr="00846600">
        <w:rPr>
          <w:rtl/>
        </w:rPr>
        <w:t xml:space="preserve"> عنه</w:t>
      </w:r>
      <w:r>
        <w:rPr>
          <w:rtl/>
        </w:rPr>
        <w:t>،</w:t>
      </w:r>
      <w:r w:rsidRPr="00846600">
        <w:rPr>
          <w:rtl/>
        </w:rPr>
        <w:t xml:space="preserve"> وكذا صفوان ابن يحيى </w:t>
      </w:r>
      <w:r w:rsidRPr="00BF578A">
        <w:rPr>
          <w:rStyle w:val="libFootnotenumChar"/>
          <w:rtl/>
        </w:rPr>
        <w:t>(7)</w:t>
      </w:r>
      <w:r>
        <w:rPr>
          <w:rtl/>
        </w:rPr>
        <w:t>،</w:t>
      </w:r>
      <w:r w:rsidRPr="00846600">
        <w:rPr>
          <w:rtl/>
        </w:rPr>
        <w:t xml:space="preserve"> وعبد الله بن بكير </w:t>
      </w:r>
      <w:r w:rsidRPr="00BF578A">
        <w:rPr>
          <w:rStyle w:val="libFootnotenumChar"/>
          <w:rtl/>
        </w:rPr>
        <w:t>(8)</w:t>
      </w:r>
      <w:r>
        <w:rPr>
          <w:rtl/>
        </w:rPr>
        <w:t>،</w:t>
      </w:r>
      <w:r w:rsidRPr="00846600">
        <w:rPr>
          <w:rtl/>
        </w:rPr>
        <w:t xml:space="preserve"> وجميل بن درّاج </w:t>
      </w:r>
      <w:r w:rsidRPr="00BF578A">
        <w:rPr>
          <w:rStyle w:val="libFootnotenumChar"/>
          <w:rtl/>
        </w:rPr>
        <w:t>(9)</w:t>
      </w:r>
      <w:r>
        <w:rPr>
          <w:rtl/>
        </w:rPr>
        <w:t>،</w:t>
      </w:r>
      <w:r w:rsidRPr="00846600">
        <w:rPr>
          <w:rtl/>
        </w:rPr>
        <w:t xml:space="preserve"> ويونس بن عبد الرحمن </w:t>
      </w:r>
      <w:r w:rsidRPr="00BF578A">
        <w:rPr>
          <w:rStyle w:val="libFootnotenumChar"/>
          <w:rtl/>
        </w:rPr>
        <w:t>(10)</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124</w:t>
      </w:r>
      <w:r>
        <w:rPr>
          <w:rtl/>
        </w:rPr>
        <w:t>،</w:t>
      </w:r>
      <w:r w:rsidRPr="00846600">
        <w:rPr>
          <w:rtl/>
        </w:rPr>
        <w:t xml:space="preserve"> من المشيخة.</w:t>
      </w:r>
    </w:p>
    <w:p w:rsidR="00BF578A" w:rsidRPr="00846600" w:rsidRDefault="00BF578A" w:rsidP="00BF578A">
      <w:pPr>
        <w:pStyle w:val="libFootnote0"/>
        <w:rPr>
          <w:rtl/>
        </w:rPr>
      </w:pPr>
      <w:r w:rsidRPr="00846600">
        <w:rPr>
          <w:rtl/>
        </w:rPr>
        <w:t>(2) جامع الرواة 1</w:t>
      </w:r>
      <w:r>
        <w:rPr>
          <w:rtl/>
        </w:rPr>
        <w:t>:</w:t>
      </w:r>
      <w:r w:rsidRPr="00846600">
        <w:rPr>
          <w:rtl/>
        </w:rPr>
        <w:t xml:space="preserve"> 277.</w:t>
      </w:r>
    </w:p>
    <w:p w:rsidR="00BF578A" w:rsidRPr="00846600" w:rsidRDefault="00BF578A" w:rsidP="00BF578A">
      <w:pPr>
        <w:pStyle w:val="libFootnote0"/>
        <w:rPr>
          <w:rtl/>
        </w:rPr>
      </w:pPr>
      <w:r w:rsidRPr="00846600">
        <w:rPr>
          <w:rtl/>
        </w:rPr>
        <w:t>(3) نقد الرجال</w:t>
      </w:r>
      <w:r>
        <w:rPr>
          <w:rtl/>
        </w:rPr>
        <w:t>:</w:t>
      </w:r>
      <w:r w:rsidRPr="00846600">
        <w:rPr>
          <w:rtl/>
        </w:rPr>
        <w:t xml:space="preserve"> 420 عند ذكره لطرق الصدوق.</w:t>
      </w:r>
    </w:p>
    <w:p w:rsidR="00BF578A" w:rsidRPr="00846600" w:rsidRDefault="00BF578A" w:rsidP="00BF578A">
      <w:pPr>
        <w:pStyle w:val="libFootnote0"/>
        <w:rPr>
          <w:rtl/>
        </w:rPr>
      </w:pPr>
      <w:r w:rsidRPr="00846600">
        <w:rPr>
          <w:rtl/>
        </w:rPr>
        <w:t>(4) روضة المتقين 14</w:t>
      </w:r>
      <w:r>
        <w:rPr>
          <w:rtl/>
        </w:rPr>
        <w:t>:</w:t>
      </w:r>
      <w:r w:rsidRPr="00846600">
        <w:rPr>
          <w:rtl/>
        </w:rPr>
        <w:t xml:space="preserve"> 107.</w:t>
      </w:r>
    </w:p>
    <w:p w:rsidR="00BF578A" w:rsidRPr="00846600" w:rsidRDefault="00BF578A" w:rsidP="00BF578A">
      <w:pPr>
        <w:pStyle w:val="libFootnote0"/>
        <w:rPr>
          <w:rtl/>
        </w:rPr>
      </w:pPr>
      <w:r w:rsidRPr="00846600">
        <w:rPr>
          <w:rtl/>
        </w:rPr>
        <w:t>(5) الفقيه 4</w:t>
      </w:r>
      <w:r>
        <w:rPr>
          <w:rtl/>
        </w:rPr>
        <w:t>:</w:t>
      </w:r>
      <w:r w:rsidRPr="00846600">
        <w:rPr>
          <w:rtl/>
        </w:rPr>
        <w:t xml:space="preserve"> 124</w:t>
      </w:r>
      <w:r>
        <w:rPr>
          <w:rtl/>
        </w:rPr>
        <w:t>،</w:t>
      </w:r>
      <w:r w:rsidRPr="00846600">
        <w:rPr>
          <w:rtl/>
        </w:rPr>
        <w:t xml:space="preserve"> من المشيخة.</w:t>
      </w:r>
    </w:p>
    <w:p w:rsidR="00BF578A" w:rsidRPr="00846600" w:rsidRDefault="00BF578A" w:rsidP="00BF578A">
      <w:pPr>
        <w:pStyle w:val="libFootnote0"/>
        <w:rPr>
          <w:rtl/>
        </w:rPr>
      </w:pPr>
      <w:r w:rsidRPr="00846600">
        <w:rPr>
          <w:rtl/>
        </w:rPr>
        <w:t>(6) كما في الطريق.</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140 / 365.</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73 / 7.</w:t>
      </w:r>
    </w:p>
    <w:p w:rsidR="00BF578A" w:rsidRPr="00846600" w:rsidRDefault="00BF578A" w:rsidP="00BF578A">
      <w:pPr>
        <w:pStyle w:val="libFootnote0"/>
        <w:rPr>
          <w:rtl/>
        </w:rPr>
      </w:pPr>
      <w:r w:rsidRPr="00846600">
        <w:rPr>
          <w:rtl/>
        </w:rPr>
        <w:t>(9) الكافي 5</w:t>
      </w:r>
      <w:r>
        <w:rPr>
          <w:rtl/>
        </w:rPr>
        <w:t>:</w:t>
      </w:r>
      <w:r w:rsidRPr="00846600">
        <w:rPr>
          <w:rtl/>
        </w:rPr>
        <w:t xml:space="preserve"> 211 / 13.</w:t>
      </w:r>
    </w:p>
    <w:p w:rsidR="00BF578A" w:rsidRPr="00846600" w:rsidRDefault="00BF578A" w:rsidP="00BF578A">
      <w:pPr>
        <w:pStyle w:val="libFootnote0"/>
        <w:rPr>
          <w:rtl/>
        </w:rPr>
      </w:pPr>
      <w:r w:rsidRPr="00846600">
        <w:rPr>
          <w:rtl/>
        </w:rPr>
        <w:t>(10) الكافي 4</w:t>
      </w:r>
      <w:r>
        <w:rPr>
          <w:rtl/>
        </w:rPr>
        <w:t>:</w:t>
      </w:r>
      <w:r w:rsidRPr="00846600">
        <w:rPr>
          <w:rtl/>
        </w:rPr>
        <w:t xml:space="preserve"> 68 / 3 وفيه</w:t>
      </w:r>
      <w:r>
        <w:rPr>
          <w:rtl/>
        </w:rPr>
        <w:t>:</w:t>
      </w:r>
      <w:r w:rsidRPr="00846600">
        <w:rPr>
          <w:rtl/>
        </w:rPr>
        <w:t xml:space="preserve"> رواية ضريس عنه لا يونس</w:t>
      </w:r>
      <w:r>
        <w:rPr>
          <w:rtl/>
        </w:rPr>
        <w:t>،</w:t>
      </w:r>
      <w:r w:rsidRPr="00846600">
        <w:rPr>
          <w:rtl/>
        </w:rPr>
        <w:t xml:space="preserve"> وضريس هو ابن عبد الملك الشيباني الكوفي أبو عمارة</w:t>
      </w:r>
      <w:r>
        <w:rPr>
          <w:rtl/>
        </w:rPr>
        <w:t>،</w:t>
      </w:r>
      <w:r w:rsidRPr="00846600">
        <w:rPr>
          <w:rtl/>
        </w:rPr>
        <w:t xml:space="preserve"> روى عن حمزة بن حمران وروى عنه سيابة كما يظهر بالتتبع</w:t>
      </w:r>
      <w:r>
        <w:rPr>
          <w:rtl/>
        </w:rPr>
        <w:t>،</w:t>
      </w:r>
      <w:r w:rsidRPr="00846600">
        <w:rPr>
          <w:rtl/>
        </w:rPr>
        <w:t xml:space="preserve"> ولم نظفر برواية ليونس عن حمزة بن عمران لا في الكافي ولا في غيره</w:t>
      </w:r>
      <w:r>
        <w:rPr>
          <w:rtl/>
        </w:rPr>
        <w:t>،</w:t>
      </w:r>
      <w:r w:rsidRPr="00846600">
        <w:rPr>
          <w:rtl/>
        </w:rPr>
        <w:t xml:space="preserve"> وليس له ذكر في طبقة حمزة كما في معجم رجال الحديث 6</w:t>
      </w:r>
      <w:r>
        <w:rPr>
          <w:rtl/>
        </w:rPr>
        <w:t>:</w:t>
      </w:r>
      <w:r w:rsidRPr="00846600">
        <w:rPr>
          <w:rtl/>
        </w:rPr>
        <w:t xml:space="preserve"> 267</w:t>
      </w:r>
      <w:r>
        <w:rPr>
          <w:rtl/>
        </w:rPr>
        <w:t>،</w:t>
      </w:r>
      <w:r w:rsidRPr="00846600">
        <w:rPr>
          <w:rtl/>
        </w:rPr>
        <w:t xml:space="preserve"> ولعل ما ذكر في جامع الرواة</w:t>
      </w:r>
      <w:r>
        <w:rPr>
          <w:rtl/>
        </w:rPr>
        <w:t>:</w:t>
      </w:r>
      <w:r w:rsidRPr="00846600">
        <w:rPr>
          <w:rtl/>
        </w:rPr>
        <w:t xml:space="preserve"> 1</w:t>
      </w:r>
      <w:r>
        <w:rPr>
          <w:rtl/>
        </w:rPr>
        <w:t>:</w:t>
      </w:r>
      <w:r w:rsidRPr="00846600">
        <w:rPr>
          <w:rtl/>
        </w:rPr>
        <w:t xml:space="preserve"> 281 من رواية سيابة عن يونس عنه في هذا الموضع من الكافي هو من سهو القلم</w:t>
      </w:r>
      <w:r>
        <w:rPr>
          <w:rtl/>
        </w:rPr>
        <w:t>،</w:t>
      </w:r>
      <w:r w:rsidRPr="00846600">
        <w:rPr>
          <w:rtl/>
        </w:rPr>
        <w:t xml:space="preserve"> والله العالم.</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وعبد الله بن مسكان </w:t>
      </w:r>
      <w:r w:rsidRPr="00BF578A">
        <w:rPr>
          <w:rStyle w:val="libFootnotenumChar"/>
          <w:rtl/>
        </w:rPr>
        <w:t>(1)</w:t>
      </w:r>
      <w:r>
        <w:rPr>
          <w:rtl/>
        </w:rPr>
        <w:t>،</w:t>
      </w:r>
      <w:r w:rsidRPr="00846600">
        <w:rPr>
          <w:rtl/>
        </w:rPr>
        <w:t xml:space="preserve"> من أصحاب الإجماع.</w:t>
      </w:r>
    </w:p>
    <w:p w:rsidR="00BF578A" w:rsidRPr="00846600" w:rsidRDefault="00BF578A" w:rsidP="00BF578A">
      <w:pPr>
        <w:pStyle w:val="libNormal"/>
        <w:rPr>
          <w:rtl/>
        </w:rPr>
      </w:pPr>
      <w:r w:rsidRPr="00846600">
        <w:rPr>
          <w:rtl/>
        </w:rPr>
        <w:t>ومن غيرهم من الأجلاّء</w:t>
      </w:r>
      <w:r>
        <w:rPr>
          <w:rtl/>
        </w:rPr>
        <w:t>:</w:t>
      </w:r>
      <w:r w:rsidRPr="00846600">
        <w:rPr>
          <w:rtl/>
        </w:rPr>
        <w:t xml:space="preserve"> سماعة </w:t>
      </w:r>
      <w:r w:rsidRPr="00BF578A">
        <w:rPr>
          <w:rStyle w:val="libFootnotenumChar"/>
          <w:rtl/>
        </w:rPr>
        <w:t>(2)</w:t>
      </w:r>
      <w:r>
        <w:rPr>
          <w:rtl/>
        </w:rPr>
        <w:t>،</w:t>
      </w:r>
      <w:r w:rsidRPr="00846600">
        <w:rPr>
          <w:rtl/>
        </w:rPr>
        <w:t xml:space="preserve"> وعليّ بن رئاب </w:t>
      </w:r>
      <w:r w:rsidRPr="00BF578A">
        <w:rPr>
          <w:rStyle w:val="libFootnotenumChar"/>
          <w:rtl/>
        </w:rPr>
        <w:t>(3)</w:t>
      </w:r>
      <w:r>
        <w:rPr>
          <w:rtl/>
        </w:rPr>
        <w:t>،</w:t>
      </w:r>
      <w:r w:rsidRPr="00846600">
        <w:rPr>
          <w:rtl/>
        </w:rPr>
        <w:t xml:space="preserve"> ومحمّد بن القاسم بن الفضيل </w:t>
      </w:r>
      <w:r w:rsidRPr="00BF578A">
        <w:rPr>
          <w:rStyle w:val="libFootnotenumChar"/>
          <w:rtl/>
        </w:rPr>
        <w:t>(4)</w:t>
      </w:r>
      <w:r>
        <w:rPr>
          <w:rtl/>
        </w:rPr>
        <w:t>،</w:t>
      </w:r>
      <w:r w:rsidRPr="00846600">
        <w:rPr>
          <w:rtl/>
        </w:rPr>
        <w:t xml:space="preserve"> وعلي بن النعمان </w:t>
      </w:r>
      <w:r w:rsidRPr="00BF578A">
        <w:rPr>
          <w:rStyle w:val="libFootnotenumChar"/>
          <w:rtl/>
        </w:rPr>
        <w:t>(5)</w:t>
      </w:r>
      <w:r>
        <w:rPr>
          <w:rtl/>
        </w:rPr>
        <w:t>،</w:t>
      </w:r>
      <w:r w:rsidRPr="00846600">
        <w:rPr>
          <w:rtl/>
        </w:rPr>
        <w:t xml:space="preserve"> وعبد الكريم بن عمرو </w:t>
      </w:r>
      <w:r w:rsidRPr="00BF578A">
        <w:rPr>
          <w:rStyle w:val="libFootnotenumChar"/>
          <w:rtl/>
        </w:rPr>
        <w:t>(6)</w:t>
      </w:r>
      <w:r>
        <w:rPr>
          <w:rtl/>
        </w:rPr>
        <w:t>،</w:t>
      </w:r>
      <w:r w:rsidRPr="00846600">
        <w:rPr>
          <w:rtl/>
        </w:rPr>
        <w:t xml:space="preserve"> وعبيد بن زرارة </w:t>
      </w:r>
      <w:r w:rsidRPr="00BF578A">
        <w:rPr>
          <w:rStyle w:val="libFootnotenumChar"/>
          <w:rtl/>
        </w:rPr>
        <w:t>(7)</w:t>
      </w:r>
      <w:r>
        <w:rPr>
          <w:rtl/>
        </w:rPr>
        <w:t>،</w:t>
      </w:r>
      <w:r w:rsidRPr="00846600">
        <w:rPr>
          <w:rtl/>
        </w:rPr>
        <w:t xml:space="preserve"> وعبد الله بن سنان </w:t>
      </w:r>
      <w:r w:rsidRPr="00BF578A">
        <w:rPr>
          <w:rStyle w:val="libFootnotenumChar"/>
          <w:rtl/>
        </w:rPr>
        <w:t>(8)</w:t>
      </w:r>
      <w:r>
        <w:rPr>
          <w:rtl/>
        </w:rPr>
        <w:t>،</w:t>
      </w:r>
      <w:r w:rsidRPr="00846600">
        <w:rPr>
          <w:rtl/>
        </w:rPr>
        <w:t xml:space="preserve"> والحسن بن عليّ بن عبد الله </w:t>
      </w:r>
      <w:r w:rsidRPr="00BF578A">
        <w:rPr>
          <w:rStyle w:val="libFootnotenumChar"/>
          <w:rtl/>
        </w:rPr>
        <w:t>(9)</w:t>
      </w:r>
      <w:r>
        <w:rPr>
          <w:rtl/>
        </w:rPr>
        <w:t>،</w:t>
      </w:r>
      <w:r w:rsidRPr="00846600">
        <w:rPr>
          <w:rtl/>
        </w:rPr>
        <w:t xml:space="preserve"> وعليّ بن رباط </w:t>
      </w:r>
      <w:r w:rsidRPr="00BF578A">
        <w:rPr>
          <w:rStyle w:val="libFootnotenumChar"/>
          <w:rtl/>
        </w:rPr>
        <w:t>(10)</w:t>
      </w:r>
      <w:r>
        <w:rPr>
          <w:rtl/>
        </w:rPr>
        <w:t xml:space="preserve"> - </w:t>
      </w:r>
      <w:r w:rsidRPr="00846600">
        <w:rPr>
          <w:rtl/>
        </w:rPr>
        <w:t>وهو ابن الحسن بن رباط</w:t>
      </w:r>
      <w:r>
        <w:rPr>
          <w:rtl/>
        </w:rPr>
        <w:t xml:space="preserve"> -،</w:t>
      </w:r>
      <w:r w:rsidRPr="00846600">
        <w:rPr>
          <w:rtl/>
        </w:rPr>
        <w:t xml:space="preserve"> وهشام بن سالم </w:t>
      </w:r>
      <w:r w:rsidRPr="00BF578A">
        <w:rPr>
          <w:rStyle w:val="libFootnotenumChar"/>
          <w:rtl/>
        </w:rPr>
        <w:t>(11)</w:t>
      </w:r>
      <w:r>
        <w:rPr>
          <w:rtl/>
        </w:rPr>
        <w:t>،</w:t>
      </w:r>
      <w:r w:rsidRPr="00846600">
        <w:rPr>
          <w:rtl/>
        </w:rPr>
        <w:t xml:space="preserve"> وإبراهيم ابن محمّد الأشعري </w:t>
      </w:r>
      <w:r w:rsidRPr="00BF578A">
        <w:rPr>
          <w:rStyle w:val="libFootnotenumChar"/>
          <w:rtl/>
        </w:rPr>
        <w:t>(12)</w:t>
      </w:r>
      <w:r>
        <w:rPr>
          <w:rtl/>
        </w:rPr>
        <w:t>،</w:t>
      </w:r>
      <w:r w:rsidRPr="00846600">
        <w:rPr>
          <w:rtl/>
        </w:rPr>
        <w:t xml:space="preserve"> وأبو ولاد </w:t>
      </w:r>
      <w:r w:rsidRPr="00BF578A">
        <w:rPr>
          <w:rStyle w:val="libFootnotenumChar"/>
          <w:rtl/>
        </w:rPr>
        <w:t>(13)</w:t>
      </w:r>
      <w:r>
        <w:rPr>
          <w:rtl/>
        </w:rPr>
        <w:t>،</w:t>
      </w:r>
      <w:r w:rsidRPr="00846600">
        <w:rPr>
          <w:rtl/>
        </w:rPr>
        <w:t xml:space="preserve"> ومحمّد بن سنان </w:t>
      </w:r>
      <w:r w:rsidRPr="00BF578A">
        <w:rPr>
          <w:rStyle w:val="libFootnotenumChar"/>
          <w:rtl/>
        </w:rPr>
        <w:t>(14)</w:t>
      </w:r>
      <w:r>
        <w:rPr>
          <w:rtl/>
        </w:rPr>
        <w:t>،</w:t>
      </w:r>
      <w:r w:rsidRPr="00846600">
        <w:rPr>
          <w:rtl/>
        </w:rPr>
        <w:t xml:space="preserve"> وأبو مالك الحضرمي </w:t>
      </w:r>
      <w:r w:rsidRPr="00BF578A">
        <w:rPr>
          <w:rStyle w:val="libFootnotenumChar"/>
          <w:rtl/>
        </w:rPr>
        <w:t>(15)</w:t>
      </w:r>
      <w:r>
        <w:rPr>
          <w:rtl/>
        </w:rPr>
        <w:t>،</w:t>
      </w:r>
      <w:r w:rsidRPr="00846600">
        <w:rPr>
          <w:rtl/>
        </w:rPr>
        <w:t xml:space="preserve"> ومن لم يطمئن بوثاقته بعد رواية هؤلاء الأجلّة عنه فهو بمعزل عن جادة الاستقامة.</w:t>
      </w:r>
    </w:p>
    <w:p w:rsidR="00BF578A" w:rsidRPr="00846600" w:rsidRDefault="00BF578A" w:rsidP="00BF578A">
      <w:pPr>
        <w:pStyle w:val="libNormal"/>
        <w:rPr>
          <w:rtl/>
        </w:rPr>
      </w:pPr>
      <w:r w:rsidRPr="00BF578A">
        <w:rPr>
          <w:rStyle w:val="libBold2Char"/>
          <w:rtl/>
        </w:rPr>
        <w:t>[102] قب</w:t>
      </w:r>
      <w:r>
        <w:rPr>
          <w:rStyle w:val="libBold2Char"/>
          <w:rtl/>
        </w:rPr>
        <w:t xml:space="preserve"> - </w:t>
      </w:r>
      <w:r w:rsidRPr="00BF578A">
        <w:rPr>
          <w:rStyle w:val="libBold2Char"/>
          <w:rtl/>
        </w:rPr>
        <w:t>وإلى حنّان بن سدير</w:t>
      </w:r>
      <w:r>
        <w:rPr>
          <w:rStyle w:val="libBold2Char"/>
          <w:rtl/>
        </w:rPr>
        <w:t>:</w:t>
      </w:r>
      <w:r w:rsidRPr="00BF578A">
        <w:rPr>
          <w:rStyle w:val="libBold2Char"/>
          <w:rtl/>
        </w:rPr>
        <w:t xml:space="preserve"> [أبوه و]</w:t>
      </w:r>
      <w:r w:rsidRPr="00846600">
        <w:rPr>
          <w:rtl/>
        </w:rPr>
        <w:t xml:space="preserve"> </w:t>
      </w:r>
      <w:r w:rsidRPr="00BF578A">
        <w:rPr>
          <w:rStyle w:val="libFootnotenumChar"/>
          <w:rtl/>
        </w:rPr>
        <w:t>(16)</w:t>
      </w:r>
      <w:r w:rsidRPr="00846600">
        <w:rPr>
          <w:rtl/>
        </w:rPr>
        <w:t xml:space="preserve"> </w:t>
      </w:r>
      <w:r w:rsidRPr="00BF578A">
        <w:rPr>
          <w:rStyle w:val="libBold2Char"/>
          <w:rtl/>
        </w:rPr>
        <w:t>محمّد بن الحسن</w:t>
      </w:r>
      <w:r>
        <w:rPr>
          <w:rStyle w:val="libBold2Char"/>
          <w:rtl/>
        </w:rPr>
        <w:t>،</w:t>
      </w:r>
      <w:r w:rsidRPr="00BF578A">
        <w:rPr>
          <w:rStyle w:val="libBold2Char"/>
          <w:rtl/>
        </w:rPr>
        <w:t xml:space="preserve"> عن سعد بن عبد الله وعبد الله بن جعفر الحميري جميعا</w:t>
      </w:r>
      <w:r>
        <w:rPr>
          <w:rStyle w:val="libBold2Char"/>
          <w:rtl/>
        </w:rPr>
        <w:t>،</w:t>
      </w:r>
      <w:r w:rsidRPr="00BF578A">
        <w:rPr>
          <w:rStyle w:val="libBold2Char"/>
          <w:rtl/>
        </w:rPr>
        <w:t xml:space="preserve"> عن محمّد بن عيسى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8</w:t>
      </w:r>
      <w:r>
        <w:rPr>
          <w:rtl/>
        </w:rPr>
        <w:t>:</w:t>
      </w:r>
      <w:r w:rsidRPr="00846600">
        <w:rPr>
          <w:rtl/>
        </w:rPr>
        <w:t xml:space="preserve"> 291 / 70.</w:t>
      </w:r>
    </w:p>
    <w:p w:rsidR="00BF578A" w:rsidRPr="00846600" w:rsidRDefault="00BF578A" w:rsidP="00BF578A">
      <w:pPr>
        <w:pStyle w:val="libFootnote0"/>
        <w:rPr>
          <w:rtl/>
        </w:rPr>
      </w:pPr>
      <w:r w:rsidRPr="00846600">
        <w:rPr>
          <w:rtl/>
        </w:rPr>
        <w:t>(2) فهرست الشيخ</w:t>
      </w:r>
      <w:r>
        <w:rPr>
          <w:rtl/>
        </w:rPr>
        <w:t>:</w:t>
      </w:r>
      <w:r w:rsidRPr="00846600">
        <w:rPr>
          <w:rtl/>
        </w:rPr>
        <w:t xml:space="preserve"> 64 / 248.</w:t>
      </w:r>
    </w:p>
    <w:p w:rsidR="00BF578A" w:rsidRPr="00846600" w:rsidRDefault="00BF578A" w:rsidP="00BF578A">
      <w:pPr>
        <w:pStyle w:val="libFootnote0"/>
        <w:rPr>
          <w:rtl/>
        </w:rPr>
      </w:pPr>
      <w:r w:rsidRPr="00846600">
        <w:rPr>
          <w:rtl/>
        </w:rPr>
        <w:t>(3) الكافي 7</w:t>
      </w:r>
      <w:r>
        <w:rPr>
          <w:rtl/>
        </w:rPr>
        <w:t>:</w:t>
      </w:r>
      <w:r w:rsidRPr="00846600">
        <w:rPr>
          <w:rtl/>
        </w:rPr>
        <w:t xml:space="preserve"> 448 / 3.</w:t>
      </w:r>
    </w:p>
    <w:p w:rsidR="00BF578A" w:rsidRPr="00846600" w:rsidRDefault="00BF578A" w:rsidP="00BF578A">
      <w:pPr>
        <w:pStyle w:val="libFootnote0"/>
        <w:rPr>
          <w:rtl/>
        </w:rPr>
      </w:pPr>
      <w:r w:rsidRPr="00846600">
        <w:rPr>
          <w:rtl/>
        </w:rPr>
        <w:t>(4) الكافي 7</w:t>
      </w:r>
      <w:r>
        <w:rPr>
          <w:rtl/>
        </w:rPr>
        <w:t>:</w:t>
      </w:r>
      <w:r w:rsidRPr="00846600">
        <w:rPr>
          <w:rtl/>
        </w:rPr>
        <w:t xml:space="preserve"> 446 / 3.</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57 / 9.</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171 / 3.</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124 / 4.</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322 / 1.</w:t>
      </w:r>
    </w:p>
    <w:p w:rsidR="00BF578A" w:rsidRPr="00846600" w:rsidRDefault="00BF578A" w:rsidP="00BF578A">
      <w:pPr>
        <w:pStyle w:val="libFootnote0"/>
        <w:rPr>
          <w:rtl/>
        </w:rPr>
      </w:pPr>
      <w:r w:rsidRPr="00846600">
        <w:rPr>
          <w:rtl/>
        </w:rPr>
        <w:t>(9) تهذيب الأحكام 9</w:t>
      </w:r>
      <w:r>
        <w:rPr>
          <w:rtl/>
        </w:rPr>
        <w:t>:</w:t>
      </w:r>
      <w:r w:rsidRPr="00846600">
        <w:rPr>
          <w:rtl/>
        </w:rPr>
        <w:t xml:space="preserve"> 277 / 1002.</w:t>
      </w:r>
    </w:p>
    <w:p w:rsidR="00BF578A" w:rsidRPr="00846600" w:rsidRDefault="00BF578A" w:rsidP="00BF578A">
      <w:pPr>
        <w:pStyle w:val="libFootnote0"/>
        <w:rPr>
          <w:rtl/>
        </w:rPr>
      </w:pPr>
      <w:r w:rsidRPr="00846600">
        <w:rPr>
          <w:rtl/>
        </w:rPr>
        <w:t>(10) الكافي 7</w:t>
      </w:r>
      <w:r>
        <w:rPr>
          <w:rtl/>
        </w:rPr>
        <w:t>:</w:t>
      </w:r>
      <w:r w:rsidRPr="00846600">
        <w:rPr>
          <w:rtl/>
        </w:rPr>
        <w:t xml:space="preserve"> 99 / 2.</w:t>
      </w:r>
    </w:p>
    <w:p w:rsidR="00BF578A" w:rsidRPr="00846600" w:rsidRDefault="00BF578A" w:rsidP="00BF578A">
      <w:pPr>
        <w:pStyle w:val="libFootnote0"/>
        <w:rPr>
          <w:rtl/>
        </w:rPr>
      </w:pPr>
      <w:r w:rsidRPr="00846600">
        <w:rPr>
          <w:rtl/>
        </w:rPr>
        <w:t>(11) الكافي 7</w:t>
      </w:r>
      <w:r>
        <w:rPr>
          <w:rtl/>
        </w:rPr>
        <w:t>:</w:t>
      </w:r>
      <w:r w:rsidRPr="00846600">
        <w:rPr>
          <w:rtl/>
        </w:rPr>
        <w:t xml:space="preserve"> 208 / 18.</w:t>
      </w:r>
    </w:p>
    <w:p w:rsidR="00BF578A" w:rsidRPr="00846600" w:rsidRDefault="00BF578A" w:rsidP="00BF578A">
      <w:pPr>
        <w:pStyle w:val="libFootnote0"/>
        <w:rPr>
          <w:rtl/>
        </w:rPr>
      </w:pPr>
      <w:r w:rsidRPr="00846600">
        <w:rPr>
          <w:rtl/>
        </w:rPr>
        <w:t>(12) تهذيب الأحكام 2</w:t>
      </w:r>
      <w:r>
        <w:rPr>
          <w:rtl/>
        </w:rPr>
        <w:t>:</w:t>
      </w:r>
      <w:r w:rsidRPr="00846600">
        <w:rPr>
          <w:rtl/>
        </w:rPr>
        <w:t xml:space="preserve"> 351 / 1455.</w:t>
      </w:r>
    </w:p>
    <w:p w:rsidR="00BF578A" w:rsidRPr="00846600" w:rsidRDefault="00BF578A" w:rsidP="00BF578A">
      <w:pPr>
        <w:pStyle w:val="libFootnote0"/>
        <w:rPr>
          <w:rtl/>
        </w:rPr>
      </w:pPr>
      <w:r w:rsidRPr="00846600">
        <w:rPr>
          <w:rtl/>
        </w:rPr>
        <w:t>(13) الاستبصار 3</w:t>
      </w:r>
      <w:r>
        <w:rPr>
          <w:rtl/>
        </w:rPr>
        <w:t>:</w:t>
      </w:r>
      <w:r w:rsidRPr="00846600">
        <w:rPr>
          <w:rtl/>
        </w:rPr>
        <w:t xml:space="preserve"> 258 / 923.</w:t>
      </w:r>
    </w:p>
    <w:p w:rsidR="00BF578A" w:rsidRPr="00846600" w:rsidRDefault="00BF578A" w:rsidP="00BF578A">
      <w:pPr>
        <w:pStyle w:val="libFootnote0"/>
        <w:rPr>
          <w:rtl/>
        </w:rPr>
      </w:pPr>
      <w:r w:rsidRPr="00846600">
        <w:rPr>
          <w:rtl/>
        </w:rPr>
        <w:t>(14) الكافي 6</w:t>
      </w:r>
      <w:r>
        <w:rPr>
          <w:rtl/>
        </w:rPr>
        <w:t>:</w:t>
      </w:r>
      <w:r w:rsidRPr="00846600">
        <w:rPr>
          <w:rtl/>
        </w:rPr>
        <w:t xml:space="preserve"> 529 / 5.</w:t>
      </w:r>
    </w:p>
    <w:p w:rsidR="00BF578A" w:rsidRPr="00846600" w:rsidRDefault="00BF578A" w:rsidP="00BF578A">
      <w:pPr>
        <w:pStyle w:val="libFootnote0"/>
        <w:rPr>
          <w:rtl/>
        </w:rPr>
      </w:pPr>
      <w:r w:rsidRPr="00846600">
        <w:rPr>
          <w:rtl/>
        </w:rPr>
        <w:t>(15) الكافي 8</w:t>
      </w:r>
      <w:r>
        <w:rPr>
          <w:rtl/>
        </w:rPr>
        <w:t>:</w:t>
      </w:r>
      <w:r w:rsidRPr="00846600">
        <w:rPr>
          <w:rtl/>
        </w:rPr>
        <w:t xml:space="preserve"> 108 / 86.</w:t>
      </w:r>
    </w:p>
    <w:p w:rsidR="00BF578A" w:rsidRPr="00846600" w:rsidRDefault="00BF578A" w:rsidP="00BF578A">
      <w:pPr>
        <w:pStyle w:val="libFootnote0"/>
        <w:rPr>
          <w:rtl/>
        </w:rPr>
      </w:pPr>
      <w:r w:rsidRPr="00846600">
        <w:rPr>
          <w:rtl/>
        </w:rPr>
        <w:t>(16) ما بين المعقوفتين أثبتناه من المصدر</w:t>
      </w:r>
      <w:r>
        <w:rPr>
          <w:rtl/>
        </w:rPr>
        <w:t>،</w:t>
      </w:r>
      <w:r w:rsidRPr="00846600">
        <w:rPr>
          <w:rtl/>
        </w:rPr>
        <w:t xml:space="preserve"> انظر كذلك روضة المتقين 14</w:t>
      </w:r>
      <w:r>
        <w:rPr>
          <w:rtl/>
        </w:rPr>
        <w:t>:</w:t>
      </w:r>
      <w:r w:rsidRPr="00846600">
        <w:rPr>
          <w:rtl/>
        </w:rPr>
        <w:t xml:space="preserve"> 109.</w:t>
      </w:r>
    </w:p>
    <w:p w:rsidR="00BF578A" w:rsidRDefault="00BF578A" w:rsidP="00BF578A">
      <w:pPr>
        <w:pStyle w:val="libNormal"/>
        <w:rPr>
          <w:rtl/>
        </w:rPr>
      </w:pPr>
      <w:r>
        <w:rPr>
          <w:rtl/>
        </w:rPr>
        <w:br w:type="page"/>
      </w:r>
    </w:p>
    <w:p w:rsidR="00BF578A" w:rsidRPr="004478E5" w:rsidRDefault="00BF578A" w:rsidP="00BF578A">
      <w:pPr>
        <w:pStyle w:val="libBold2"/>
        <w:rPr>
          <w:rtl/>
        </w:rPr>
      </w:pPr>
      <w:r w:rsidRPr="004478E5">
        <w:rPr>
          <w:rtl/>
        </w:rPr>
        <w:lastRenderedPageBreak/>
        <w:t>ابن عبيد</w:t>
      </w:r>
      <w:r>
        <w:rPr>
          <w:rtl/>
        </w:rPr>
        <w:t>،</w:t>
      </w:r>
      <w:r w:rsidRPr="004478E5">
        <w:rPr>
          <w:rtl/>
        </w:rPr>
        <w:t xml:space="preserve"> عنه.</w:t>
      </w:r>
    </w:p>
    <w:p w:rsidR="00BF578A" w:rsidRPr="004478E5" w:rsidRDefault="00BF578A" w:rsidP="00BF578A">
      <w:pPr>
        <w:pStyle w:val="libBold2"/>
        <w:rPr>
          <w:rtl/>
        </w:rPr>
      </w:pPr>
      <w:r w:rsidRPr="004478E5">
        <w:rPr>
          <w:rtl/>
        </w:rPr>
        <w:t>وعن محمّد بن الحسن</w:t>
      </w:r>
      <w:r>
        <w:rPr>
          <w:rtl/>
        </w:rPr>
        <w:t>،</w:t>
      </w:r>
      <w:r w:rsidRPr="004478E5">
        <w:rPr>
          <w:rtl/>
        </w:rPr>
        <w:t xml:space="preserve"> عن محمّد بن الحسن الصفار</w:t>
      </w:r>
      <w:r>
        <w:rPr>
          <w:rtl/>
        </w:rPr>
        <w:t>،</w:t>
      </w:r>
      <w:r w:rsidRPr="004478E5">
        <w:rPr>
          <w:rtl/>
        </w:rPr>
        <w:t xml:space="preserve"> عن عبد الصمد ابن محمّد</w:t>
      </w:r>
      <w:r>
        <w:rPr>
          <w:rtl/>
        </w:rPr>
        <w:t>،</w:t>
      </w:r>
      <w:r w:rsidRPr="004478E5">
        <w:rPr>
          <w:rtl/>
        </w:rPr>
        <w:t xml:space="preserve"> عنه.</w:t>
      </w:r>
    </w:p>
    <w:p w:rsidR="00BF578A" w:rsidRPr="00846600" w:rsidRDefault="00BF578A" w:rsidP="00BF578A">
      <w:pPr>
        <w:pStyle w:val="libBold2"/>
        <w:rPr>
          <w:rtl/>
          <w:lang w:bidi="fa-IR"/>
        </w:rPr>
      </w:pPr>
      <w:r w:rsidRPr="004478E5">
        <w:rPr>
          <w:rtl/>
        </w:rPr>
        <w:t>وعن محمّد بن علي ماجيلويه</w:t>
      </w:r>
      <w:r>
        <w:rPr>
          <w:rtl/>
        </w:rPr>
        <w:t>،</w:t>
      </w:r>
      <w:r w:rsidRPr="004478E5">
        <w:rPr>
          <w:rtl/>
        </w:rPr>
        <w:t xml:space="preserve"> عن علي بن إبراهيم</w:t>
      </w:r>
      <w:r>
        <w:rPr>
          <w:rtl/>
        </w:rPr>
        <w:t>،</w:t>
      </w:r>
      <w:r w:rsidRPr="004478E5">
        <w:rPr>
          <w:rtl/>
        </w:rPr>
        <w:t xml:space="preserve"> عن أبيه</w:t>
      </w:r>
      <w:r>
        <w:rPr>
          <w:rtl/>
        </w:rPr>
        <w:t>،</w:t>
      </w:r>
      <w:r w:rsidRPr="004478E5">
        <w:rPr>
          <w:rtl/>
        </w:rPr>
        <w:t xml:space="preserve"> عنه</w:t>
      </w:r>
      <w:r w:rsidRPr="00846600">
        <w:rPr>
          <w:rtl/>
          <w:lang w:bidi="fa-IR"/>
        </w:rPr>
        <w:t xml:space="preserve"> </w:t>
      </w:r>
      <w:r w:rsidRPr="00BF578A">
        <w:rPr>
          <w:rStyle w:val="libFootnotenumChar"/>
          <w:rtl/>
        </w:rPr>
        <w:t>(1)</w:t>
      </w:r>
      <w:r>
        <w:rPr>
          <w:rtl/>
          <w:lang w:bidi="fa-IR"/>
        </w:rPr>
        <w:t>.</w:t>
      </w:r>
    </w:p>
    <w:p w:rsidR="00BF578A" w:rsidRPr="00846600" w:rsidRDefault="00BF578A" w:rsidP="00BF578A">
      <w:pPr>
        <w:pStyle w:val="libNormal"/>
        <w:rPr>
          <w:rtl/>
        </w:rPr>
      </w:pPr>
      <w:r w:rsidRPr="00846600">
        <w:rPr>
          <w:rtl/>
        </w:rPr>
        <w:t>السند الأول صحيح</w:t>
      </w:r>
      <w:r>
        <w:rPr>
          <w:rtl/>
        </w:rPr>
        <w:t>،</w:t>
      </w:r>
      <w:r w:rsidRPr="00846600">
        <w:rPr>
          <w:rtl/>
        </w:rPr>
        <w:t xml:space="preserve"> وكذا الأخير بما تقدم.</w:t>
      </w:r>
    </w:p>
    <w:p w:rsidR="00BF578A" w:rsidRPr="00846600" w:rsidRDefault="00BF578A" w:rsidP="00BF578A">
      <w:pPr>
        <w:pStyle w:val="libNormal"/>
        <w:rPr>
          <w:rtl/>
        </w:rPr>
      </w:pPr>
      <w:r w:rsidRPr="00846600">
        <w:rPr>
          <w:rtl/>
        </w:rPr>
        <w:t>وأمّا الثاني</w:t>
      </w:r>
      <w:r>
        <w:rPr>
          <w:rtl/>
        </w:rPr>
        <w:t>:</w:t>
      </w:r>
      <w:r w:rsidRPr="00846600">
        <w:rPr>
          <w:rtl/>
        </w:rPr>
        <w:t xml:space="preserve"> فعبد الصمد لم يوثقه أحد</w:t>
      </w:r>
      <w:r>
        <w:rPr>
          <w:rtl/>
        </w:rPr>
        <w:t>،</w:t>
      </w:r>
      <w:r w:rsidRPr="00846600">
        <w:rPr>
          <w:rtl/>
        </w:rPr>
        <w:t xml:space="preserve"> إلاّ أنّ رواية الصفار عنه </w:t>
      </w:r>
      <w:r w:rsidRPr="00BF578A">
        <w:rPr>
          <w:rStyle w:val="libFootnotenumChar"/>
          <w:rtl/>
        </w:rPr>
        <w:t>(2)</w:t>
      </w:r>
      <w:r>
        <w:rPr>
          <w:rtl/>
        </w:rPr>
        <w:t>،</w:t>
      </w:r>
      <w:r w:rsidRPr="00846600">
        <w:rPr>
          <w:rtl/>
        </w:rPr>
        <w:t xml:space="preserve"> وكذا محمّد بن علي بن محبوب </w:t>
      </w:r>
      <w:r w:rsidRPr="00BF578A">
        <w:rPr>
          <w:rStyle w:val="libFootnotenumChar"/>
          <w:rtl/>
        </w:rPr>
        <w:t>(3)</w:t>
      </w:r>
      <w:r>
        <w:rPr>
          <w:rtl/>
        </w:rPr>
        <w:t>،</w:t>
      </w:r>
      <w:r w:rsidRPr="00846600">
        <w:rPr>
          <w:rtl/>
        </w:rPr>
        <w:t xml:space="preserve"> ومحمّد بن أحمد بن يحيى </w:t>
      </w:r>
      <w:r w:rsidRPr="00BF578A">
        <w:rPr>
          <w:rStyle w:val="libFootnotenumChar"/>
          <w:rtl/>
        </w:rPr>
        <w:t>(4)</w:t>
      </w:r>
      <w:r>
        <w:rPr>
          <w:rtl/>
        </w:rPr>
        <w:t xml:space="preserve"> - </w:t>
      </w:r>
      <w:r w:rsidRPr="00846600">
        <w:rPr>
          <w:rtl/>
        </w:rPr>
        <w:t>ولم يستثن من نوادره</w:t>
      </w:r>
      <w:r>
        <w:rPr>
          <w:rtl/>
        </w:rPr>
        <w:t xml:space="preserve"> - </w:t>
      </w:r>
      <w:r w:rsidRPr="00846600">
        <w:rPr>
          <w:rtl/>
        </w:rPr>
        <w:t>تورث الظن بوثاقته ولو بالمعنى الأعم</w:t>
      </w:r>
      <w:r>
        <w:rPr>
          <w:rtl/>
        </w:rPr>
        <w:t>،</w:t>
      </w:r>
      <w:r w:rsidRPr="00846600">
        <w:rPr>
          <w:rtl/>
        </w:rPr>
        <w:t xml:space="preserve"> مع أنه لا حاجة إليها بعد وجود الطريقين.</w:t>
      </w:r>
    </w:p>
    <w:p w:rsidR="00BF578A" w:rsidRPr="00846600" w:rsidRDefault="00BF578A" w:rsidP="00BF578A">
      <w:pPr>
        <w:pStyle w:val="libNormal"/>
        <w:rPr>
          <w:rtl/>
        </w:rPr>
      </w:pPr>
      <w:r w:rsidRPr="00846600">
        <w:rPr>
          <w:rtl/>
        </w:rPr>
        <w:t>وحنّان</w:t>
      </w:r>
      <w:r>
        <w:rPr>
          <w:rtl/>
        </w:rPr>
        <w:t>:</w:t>
      </w:r>
      <w:r w:rsidRPr="00846600">
        <w:rPr>
          <w:rtl/>
        </w:rPr>
        <w:t xml:space="preserve"> ثقة في الفهرست </w:t>
      </w:r>
      <w:r w:rsidRPr="00BF578A">
        <w:rPr>
          <w:rStyle w:val="libFootnotenumChar"/>
          <w:rtl/>
        </w:rPr>
        <w:t>(5)</w:t>
      </w:r>
      <w:r>
        <w:rPr>
          <w:rtl/>
        </w:rPr>
        <w:t>،</w:t>
      </w:r>
      <w:r w:rsidRPr="00846600">
        <w:rPr>
          <w:rtl/>
        </w:rPr>
        <w:t xml:space="preserve"> واقفي في أصحاب الكاظم </w:t>
      </w:r>
      <w:r w:rsidRPr="00BF578A">
        <w:rPr>
          <w:rStyle w:val="libFootnotenumChar"/>
          <w:rtl/>
        </w:rPr>
        <w:t>(6)</w:t>
      </w:r>
      <w:r w:rsidRPr="00846600">
        <w:rPr>
          <w:rtl/>
        </w:rPr>
        <w:t xml:space="preserve"> </w:t>
      </w:r>
      <w:r w:rsidRPr="00BF578A">
        <w:rPr>
          <w:rStyle w:val="libAlaemChar"/>
          <w:rtl/>
        </w:rPr>
        <w:t>عليه‌السلام</w:t>
      </w:r>
      <w:r>
        <w:rPr>
          <w:rtl/>
        </w:rPr>
        <w:t>،</w:t>
      </w:r>
      <w:r w:rsidRPr="00846600">
        <w:rPr>
          <w:rtl/>
        </w:rPr>
        <w:t xml:space="preserve"> ولم يتعرض النجاشي </w:t>
      </w:r>
      <w:r w:rsidRPr="00BF578A">
        <w:rPr>
          <w:rStyle w:val="libFootnotenumChar"/>
          <w:rtl/>
        </w:rPr>
        <w:t>(7)</w:t>
      </w:r>
      <w:r w:rsidRPr="00846600">
        <w:rPr>
          <w:rtl/>
        </w:rPr>
        <w:t xml:space="preserve"> لمذهبه فهو عنده إمامي كما يظهر من ديدنه.</w:t>
      </w:r>
    </w:p>
    <w:p w:rsidR="00BF578A" w:rsidRPr="00846600" w:rsidRDefault="00BF578A" w:rsidP="00BF578A">
      <w:pPr>
        <w:pStyle w:val="libNormal"/>
        <w:rPr>
          <w:rtl/>
        </w:rPr>
      </w:pPr>
      <w:r w:rsidRPr="00846600">
        <w:rPr>
          <w:rtl/>
        </w:rPr>
        <w:t>وقد روى عنه من الرواة عيونها فروى عنه</w:t>
      </w:r>
      <w:r>
        <w:rPr>
          <w:rtl/>
        </w:rPr>
        <w:t>:</w:t>
      </w:r>
      <w:r w:rsidRPr="00846600">
        <w:rPr>
          <w:rtl/>
        </w:rPr>
        <w:t xml:space="preserve"> ابن أبي عمير </w:t>
      </w:r>
      <w:r w:rsidRPr="00BF578A">
        <w:rPr>
          <w:rStyle w:val="libFootnotenumChar"/>
          <w:rtl/>
        </w:rPr>
        <w:t>(8)</w:t>
      </w:r>
      <w:r>
        <w:rPr>
          <w:rtl/>
        </w:rPr>
        <w:t>،</w:t>
      </w:r>
      <w:r w:rsidRPr="00846600">
        <w:rPr>
          <w:rtl/>
        </w:rPr>
        <w:t xml:space="preserve"> وصفوان </w:t>
      </w:r>
      <w:r w:rsidRPr="00BF578A">
        <w:rPr>
          <w:rStyle w:val="libFootnotenumChar"/>
          <w:rtl/>
        </w:rPr>
        <w:t>(9)</w:t>
      </w:r>
      <w:r>
        <w:rPr>
          <w:rtl/>
        </w:rPr>
        <w:t>،</w:t>
      </w:r>
      <w:r w:rsidRPr="00846600">
        <w:rPr>
          <w:rtl/>
        </w:rPr>
        <w:t xml:space="preserve"> وأحمد بن محمّد بن أبي نصر البزنطي </w:t>
      </w:r>
      <w:r w:rsidRPr="00BF578A">
        <w:rPr>
          <w:rStyle w:val="libFootnotenumChar"/>
          <w:rtl/>
        </w:rPr>
        <w:t>(10)</w:t>
      </w:r>
      <w:r>
        <w:rPr>
          <w:rtl/>
        </w:rPr>
        <w:t>،</w:t>
      </w:r>
      <w:r w:rsidRPr="00846600">
        <w:rPr>
          <w:rtl/>
        </w:rPr>
        <w:t xml:space="preserve"> الثلاثة الذين لا يروون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14</w:t>
      </w:r>
      <w:r>
        <w:rPr>
          <w:rtl/>
        </w:rPr>
        <w:t>،</w:t>
      </w:r>
      <w:r w:rsidRPr="00846600">
        <w:rPr>
          <w:rtl/>
        </w:rPr>
        <w:t xml:space="preserve"> من المشيخة.</w:t>
      </w:r>
    </w:p>
    <w:p w:rsidR="00BF578A" w:rsidRPr="00846600" w:rsidRDefault="00BF578A" w:rsidP="00BF578A">
      <w:pPr>
        <w:pStyle w:val="libFootnote0"/>
        <w:rPr>
          <w:rtl/>
        </w:rPr>
      </w:pPr>
      <w:r w:rsidRPr="00846600">
        <w:rPr>
          <w:rtl/>
        </w:rPr>
        <w:t>(2) كما في الطريق.</w:t>
      </w:r>
    </w:p>
    <w:p w:rsidR="00BF578A" w:rsidRPr="00846600" w:rsidRDefault="00BF578A" w:rsidP="00BF578A">
      <w:pPr>
        <w:pStyle w:val="libFootnote0"/>
        <w:rPr>
          <w:rtl/>
        </w:rPr>
      </w:pPr>
      <w:r w:rsidRPr="00846600">
        <w:rPr>
          <w:rtl/>
        </w:rPr>
        <w:t>(3) تهذيب الأحكام 2</w:t>
      </w:r>
      <w:r>
        <w:rPr>
          <w:rtl/>
        </w:rPr>
        <w:t>:</w:t>
      </w:r>
      <w:r w:rsidRPr="00846600">
        <w:rPr>
          <w:rtl/>
        </w:rPr>
        <w:t xml:space="preserve"> 289 / 1158.</w:t>
      </w:r>
    </w:p>
    <w:p w:rsidR="00BF578A" w:rsidRPr="00846600" w:rsidRDefault="00BF578A" w:rsidP="00BF578A">
      <w:pPr>
        <w:pStyle w:val="libFootnote0"/>
        <w:rPr>
          <w:rtl/>
        </w:rPr>
      </w:pPr>
      <w:r w:rsidRPr="00846600">
        <w:rPr>
          <w:rtl/>
        </w:rPr>
        <w:t>(4) تهذيب الأحكام 9</w:t>
      </w:r>
      <w:r>
        <w:rPr>
          <w:rtl/>
        </w:rPr>
        <w:t>:</w:t>
      </w:r>
      <w:r w:rsidRPr="00846600">
        <w:rPr>
          <w:rtl/>
        </w:rPr>
        <w:t xml:space="preserve"> 241 / 934.</w:t>
      </w:r>
    </w:p>
    <w:p w:rsidR="00BF578A" w:rsidRPr="00846600" w:rsidRDefault="00BF578A" w:rsidP="00BF578A">
      <w:pPr>
        <w:pStyle w:val="libFootnote0"/>
        <w:rPr>
          <w:rtl/>
        </w:rPr>
      </w:pPr>
      <w:r w:rsidRPr="00846600">
        <w:rPr>
          <w:rtl/>
        </w:rPr>
        <w:t>(5) فهرست الشيخ</w:t>
      </w:r>
      <w:r>
        <w:rPr>
          <w:rtl/>
        </w:rPr>
        <w:t>:</w:t>
      </w:r>
      <w:r w:rsidRPr="00846600">
        <w:rPr>
          <w:rtl/>
        </w:rPr>
        <w:t xml:space="preserve"> 64 / 244.</w:t>
      </w:r>
    </w:p>
    <w:p w:rsidR="00BF578A" w:rsidRPr="00846600" w:rsidRDefault="00BF578A" w:rsidP="00BF578A">
      <w:pPr>
        <w:pStyle w:val="libFootnote0"/>
        <w:rPr>
          <w:rtl/>
        </w:rPr>
      </w:pPr>
      <w:r w:rsidRPr="00846600">
        <w:rPr>
          <w:rtl/>
        </w:rPr>
        <w:t>(6) رجال الشيخ</w:t>
      </w:r>
      <w:r>
        <w:rPr>
          <w:rtl/>
        </w:rPr>
        <w:t>:</w:t>
      </w:r>
      <w:r w:rsidRPr="00846600">
        <w:rPr>
          <w:rtl/>
        </w:rPr>
        <w:t xml:space="preserve"> 346 / 5.</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146 / 378.</w:t>
      </w:r>
    </w:p>
    <w:p w:rsidR="00BF578A" w:rsidRPr="00846600" w:rsidRDefault="00BF578A" w:rsidP="00BF578A">
      <w:pPr>
        <w:pStyle w:val="libFootnote0"/>
        <w:rPr>
          <w:rtl/>
        </w:rPr>
      </w:pPr>
      <w:r w:rsidRPr="00846600">
        <w:rPr>
          <w:rtl/>
        </w:rPr>
        <w:t>(8) تهذيب الأحكام 1</w:t>
      </w:r>
      <w:r>
        <w:rPr>
          <w:rtl/>
        </w:rPr>
        <w:t>:</w:t>
      </w:r>
      <w:r w:rsidRPr="00846600">
        <w:rPr>
          <w:rtl/>
        </w:rPr>
        <w:t xml:space="preserve"> 348 / 14.</w:t>
      </w:r>
    </w:p>
    <w:p w:rsidR="00BF578A" w:rsidRPr="00846600" w:rsidRDefault="00BF578A" w:rsidP="00BF578A">
      <w:pPr>
        <w:pStyle w:val="libFootnote0"/>
        <w:rPr>
          <w:rtl/>
        </w:rPr>
      </w:pPr>
      <w:r w:rsidRPr="00846600">
        <w:rPr>
          <w:rtl/>
        </w:rPr>
        <w:t>(9) تهذيب الأحكام 7</w:t>
      </w:r>
      <w:r>
        <w:rPr>
          <w:rtl/>
        </w:rPr>
        <w:t>:</w:t>
      </w:r>
      <w:r w:rsidRPr="00846600">
        <w:rPr>
          <w:rtl/>
        </w:rPr>
        <w:t xml:space="preserve"> 328 / 9.</w:t>
      </w:r>
    </w:p>
    <w:p w:rsidR="00BF578A" w:rsidRPr="00846600" w:rsidRDefault="00BF578A" w:rsidP="00BF578A">
      <w:pPr>
        <w:pStyle w:val="libFootnote0"/>
        <w:rPr>
          <w:rtl/>
        </w:rPr>
      </w:pPr>
      <w:r w:rsidRPr="00846600">
        <w:rPr>
          <w:rtl/>
        </w:rPr>
        <w:t>(10) الكافي 5</w:t>
      </w:r>
      <w:r>
        <w:rPr>
          <w:rtl/>
        </w:rPr>
        <w:t>:</w:t>
      </w:r>
      <w:r w:rsidRPr="00846600">
        <w:rPr>
          <w:rtl/>
        </w:rPr>
        <w:t xml:space="preserve"> 115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إلاّ عن ثقة</w:t>
      </w:r>
      <w:r>
        <w:rPr>
          <w:rtl/>
        </w:rPr>
        <w:t>،</w:t>
      </w:r>
      <w:r w:rsidRPr="00846600">
        <w:rPr>
          <w:rtl/>
        </w:rPr>
        <w:t xml:space="preserve"> ومن أضرابهم من أصحاب الإجماع</w:t>
      </w:r>
      <w:r>
        <w:rPr>
          <w:rtl/>
        </w:rPr>
        <w:t>:</w:t>
      </w:r>
      <w:r w:rsidRPr="00846600">
        <w:rPr>
          <w:rtl/>
        </w:rPr>
        <w:t xml:space="preserve"> الحسن بن محبوب </w:t>
      </w:r>
      <w:r w:rsidRPr="00BF578A">
        <w:rPr>
          <w:rStyle w:val="libFootnotenumChar"/>
          <w:rtl/>
        </w:rPr>
        <w:t>(1)</w:t>
      </w:r>
      <w:r>
        <w:rPr>
          <w:rtl/>
        </w:rPr>
        <w:t>،</w:t>
      </w:r>
      <w:r w:rsidRPr="00846600">
        <w:rPr>
          <w:rtl/>
        </w:rPr>
        <w:t xml:space="preserve"> ويونس بن عبد الرحمن </w:t>
      </w:r>
      <w:r w:rsidRPr="00BF578A">
        <w:rPr>
          <w:rStyle w:val="libFootnotenumChar"/>
          <w:rtl/>
        </w:rPr>
        <w:t>(2)</w:t>
      </w:r>
      <w:r>
        <w:rPr>
          <w:rtl/>
        </w:rPr>
        <w:t>،</w:t>
      </w:r>
      <w:r w:rsidRPr="00846600">
        <w:rPr>
          <w:rtl/>
        </w:rPr>
        <w:t xml:space="preserve"> والحسن بن علي بن فضّال </w:t>
      </w:r>
      <w:r w:rsidRPr="00BF578A">
        <w:rPr>
          <w:rStyle w:val="libFootnotenumChar"/>
          <w:rtl/>
        </w:rPr>
        <w:t>(3)</w:t>
      </w:r>
      <w:r>
        <w:rPr>
          <w:rtl/>
        </w:rPr>
        <w:t>.</w:t>
      </w:r>
    </w:p>
    <w:p w:rsidR="00BF578A" w:rsidRPr="00846600" w:rsidRDefault="00BF578A" w:rsidP="00BF578A">
      <w:pPr>
        <w:pStyle w:val="libNormal"/>
        <w:rPr>
          <w:rtl/>
        </w:rPr>
      </w:pPr>
      <w:r w:rsidRPr="00846600">
        <w:rPr>
          <w:rtl/>
        </w:rPr>
        <w:t>ومن غيرهم من الأجلّة</w:t>
      </w:r>
      <w:r>
        <w:rPr>
          <w:rtl/>
        </w:rPr>
        <w:t>:</w:t>
      </w:r>
      <w:r w:rsidRPr="00846600">
        <w:rPr>
          <w:rtl/>
        </w:rPr>
        <w:t xml:space="preserve"> جعفر بن بشير </w:t>
      </w:r>
      <w:r w:rsidRPr="00BF578A">
        <w:rPr>
          <w:rStyle w:val="libFootnotenumChar"/>
          <w:rtl/>
        </w:rPr>
        <w:t>(4)</w:t>
      </w:r>
      <w:r>
        <w:rPr>
          <w:rtl/>
        </w:rPr>
        <w:t>،</w:t>
      </w:r>
      <w:r w:rsidRPr="00846600">
        <w:rPr>
          <w:rtl/>
        </w:rPr>
        <w:t xml:space="preserve"> وإسماعيل بن مهران </w:t>
      </w:r>
      <w:r w:rsidRPr="00BF578A">
        <w:rPr>
          <w:rStyle w:val="libFootnotenumChar"/>
          <w:rtl/>
        </w:rPr>
        <w:t>(5)</w:t>
      </w:r>
      <w:r>
        <w:rPr>
          <w:rtl/>
        </w:rPr>
        <w:t>،</w:t>
      </w:r>
      <w:r w:rsidRPr="00846600">
        <w:rPr>
          <w:rtl/>
        </w:rPr>
        <w:t xml:space="preserve"> ومحمّد بن إسماعيل بن بزيع </w:t>
      </w:r>
      <w:r w:rsidRPr="00BF578A">
        <w:rPr>
          <w:rStyle w:val="libFootnotenumChar"/>
          <w:rtl/>
        </w:rPr>
        <w:t>(6)</w:t>
      </w:r>
      <w:r>
        <w:rPr>
          <w:rtl/>
        </w:rPr>
        <w:t>،</w:t>
      </w:r>
      <w:r w:rsidRPr="00846600">
        <w:rPr>
          <w:rtl/>
        </w:rPr>
        <w:t xml:space="preserve"> وإبراهيم بن هاشم </w:t>
      </w:r>
      <w:r w:rsidRPr="00BF578A">
        <w:rPr>
          <w:rStyle w:val="libFootnotenumChar"/>
          <w:rtl/>
        </w:rPr>
        <w:t>(7)</w:t>
      </w:r>
      <w:r>
        <w:rPr>
          <w:rtl/>
        </w:rPr>
        <w:t>،</w:t>
      </w:r>
      <w:r w:rsidRPr="00846600">
        <w:rPr>
          <w:rtl/>
        </w:rPr>
        <w:t xml:space="preserve"> وموسى بن القاسم </w:t>
      </w:r>
      <w:r w:rsidRPr="00BF578A">
        <w:rPr>
          <w:rStyle w:val="libFootnotenumChar"/>
          <w:rtl/>
        </w:rPr>
        <w:t>(8)</w:t>
      </w:r>
      <w:r>
        <w:rPr>
          <w:rtl/>
        </w:rPr>
        <w:t>،</w:t>
      </w:r>
      <w:r w:rsidRPr="00846600">
        <w:rPr>
          <w:rtl/>
        </w:rPr>
        <w:t xml:space="preserve"> والحسن بن محمّد بن سماعة </w:t>
      </w:r>
      <w:r w:rsidRPr="00BF578A">
        <w:rPr>
          <w:rStyle w:val="libFootnotenumChar"/>
          <w:rtl/>
        </w:rPr>
        <w:t>(9)</w:t>
      </w:r>
      <w:r>
        <w:rPr>
          <w:rtl/>
        </w:rPr>
        <w:t>،</w:t>
      </w:r>
      <w:r w:rsidRPr="00846600">
        <w:rPr>
          <w:rtl/>
        </w:rPr>
        <w:t xml:space="preserve"> ومحمّد بن الحسين بن أبي الخطاب </w:t>
      </w:r>
      <w:r w:rsidRPr="00BF578A">
        <w:rPr>
          <w:rStyle w:val="libFootnotenumChar"/>
          <w:rtl/>
        </w:rPr>
        <w:t>(10)</w:t>
      </w:r>
      <w:r>
        <w:rPr>
          <w:rtl/>
        </w:rPr>
        <w:t>،</w:t>
      </w:r>
      <w:r w:rsidRPr="00846600">
        <w:rPr>
          <w:rtl/>
        </w:rPr>
        <w:t xml:space="preserve"> والحسن بن الجهم </w:t>
      </w:r>
      <w:r w:rsidRPr="00BF578A">
        <w:rPr>
          <w:rStyle w:val="libFootnotenumChar"/>
          <w:rtl/>
        </w:rPr>
        <w:t>(11)</w:t>
      </w:r>
      <w:r>
        <w:rPr>
          <w:rtl/>
        </w:rPr>
        <w:t>،</w:t>
      </w:r>
      <w:r w:rsidRPr="00846600">
        <w:rPr>
          <w:rtl/>
        </w:rPr>
        <w:t xml:space="preserve"> والفضل بن شاذان </w:t>
      </w:r>
      <w:r w:rsidRPr="00BF578A">
        <w:rPr>
          <w:rStyle w:val="libFootnotenumChar"/>
          <w:rtl/>
        </w:rPr>
        <w:t>(12)</w:t>
      </w:r>
      <w:r>
        <w:rPr>
          <w:rtl/>
        </w:rPr>
        <w:t>،</w:t>
      </w:r>
      <w:r w:rsidRPr="00846600">
        <w:rPr>
          <w:rtl/>
        </w:rPr>
        <w:t xml:space="preserve"> وعمرو بن عثمان </w:t>
      </w:r>
      <w:r w:rsidRPr="00BF578A">
        <w:rPr>
          <w:rStyle w:val="libFootnotenumChar"/>
          <w:rtl/>
        </w:rPr>
        <w:t>(13)</w:t>
      </w:r>
      <w:r>
        <w:rPr>
          <w:rtl/>
        </w:rPr>
        <w:t>،</w:t>
      </w:r>
      <w:r w:rsidRPr="00846600">
        <w:rPr>
          <w:rtl/>
        </w:rPr>
        <w:t xml:space="preserve"> والحسين بن بشار </w:t>
      </w:r>
      <w:r w:rsidRPr="00BF578A">
        <w:rPr>
          <w:rStyle w:val="libFootnotenumChar"/>
          <w:rtl/>
        </w:rPr>
        <w:t>(14)</w:t>
      </w:r>
      <w:r>
        <w:rPr>
          <w:rtl/>
        </w:rPr>
        <w:t>،</w:t>
      </w:r>
      <w:r w:rsidRPr="00846600">
        <w:rPr>
          <w:rtl/>
        </w:rPr>
        <w:t xml:space="preserve"> ومحمّد بن عيسى بن عبيد </w:t>
      </w:r>
      <w:r w:rsidRPr="00BF578A">
        <w:rPr>
          <w:rStyle w:val="libFootnotenumChar"/>
          <w:rtl/>
        </w:rPr>
        <w:t>(15)</w:t>
      </w:r>
      <w:r>
        <w:rPr>
          <w:rtl/>
        </w:rPr>
        <w:t>،</w:t>
      </w:r>
      <w:r w:rsidRPr="00846600">
        <w:rPr>
          <w:rtl/>
        </w:rPr>
        <w:t xml:space="preserve"> والحسين بن سعيد </w:t>
      </w:r>
      <w:r w:rsidRPr="00BF578A">
        <w:rPr>
          <w:rStyle w:val="libFootnotenumChar"/>
          <w:rtl/>
        </w:rPr>
        <w:t>(16)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7</w:t>
      </w:r>
      <w:r>
        <w:rPr>
          <w:rtl/>
        </w:rPr>
        <w:t>:</w:t>
      </w:r>
      <w:r w:rsidRPr="00846600">
        <w:rPr>
          <w:rtl/>
        </w:rPr>
        <w:t xml:space="preserve"> 164 / 2.</w:t>
      </w:r>
    </w:p>
    <w:p w:rsidR="00BF578A" w:rsidRPr="00846600" w:rsidRDefault="00BF578A" w:rsidP="00BF578A">
      <w:pPr>
        <w:pStyle w:val="libFootnote0"/>
        <w:rPr>
          <w:rtl/>
        </w:rPr>
      </w:pPr>
      <w:r w:rsidRPr="00846600">
        <w:rPr>
          <w:rtl/>
        </w:rPr>
        <w:t>(2) تهذيب الأحكام 6</w:t>
      </w:r>
      <w:r>
        <w:rPr>
          <w:rtl/>
        </w:rPr>
        <w:t>:</w:t>
      </w:r>
      <w:r w:rsidRPr="00846600">
        <w:rPr>
          <w:rtl/>
        </w:rPr>
        <w:t xml:space="preserve"> 116 / 205.</w:t>
      </w:r>
    </w:p>
    <w:p w:rsidR="00BF578A" w:rsidRPr="00846600" w:rsidRDefault="00BF578A" w:rsidP="00BF578A">
      <w:pPr>
        <w:pStyle w:val="libFootnote0"/>
        <w:rPr>
          <w:rtl/>
        </w:rPr>
      </w:pPr>
      <w:r w:rsidRPr="00846600">
        <w:rPr>
          <w:rtl/>
        </w:rPr>
        <w:t>(3) الكافي 8</w:t>
      </w:r>
      <w:r>
        <w:rPr>
          <w:rtl/>
        </w:rPr>
        <w:t>:</w:t>
      </w:r>
      <w:r w:rsidRPr="00846600">
        <w:rPr>
          <w:rtl/>
        </w:rPr>
        <w:t xml:space="preserve"> 160 / 162</w:t>
      </w:r>
      <w:r>
        <w:rPr>
          <w:rtl/>
        </w:rPr>
        <w:t>،</w:t>
      </w:r>
      <w:r w:rsidRPr="00846600">
        <w:rPr>
          <w:rtl/>
        </w:rPr>
        <w:t xml:space="preserve"> من الروضة.</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336 / 8.</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146 / 378.</w:t>
      </w:r>
    </w:p>
    <w:p w:rsidR="00BF578A" w:rsidRPr="00846600" w:rsidRDefault="00BF578A" w:rsidP="00BF578A">
      <w:pPr>
        <w:pStyle w:val="libFootnote0"/>
        <w:rPr>
          <w:rtl/>
        </w:rPr>
      </w:pPr>
      <w:r w:rsidRPr="00846600">
        <w:rPr>
          <w:rtl/>
        </w:rPr>
        <w:t>(6) تهذيب الأحكام 2</w:t>
      </w:r>
      <w:r>
        <w:rPr>
          <w:rtl/>
        </w:rPr>
        <w:t>:</w:t>
      </w:r>
      <w:r w:rsidRPr="00846600">
        <w:rPr>
          <w:rtl/>
        </w:rPr>
        <w:t xml:space="preserve"> 4 / 4.</w:t>
      </w:r>
    </w:p>
    <w:p w:rsidR="00BF578A" w:rsidRPr="00846600" w:rsidRDefault="00BF578A" w:rsidP="00BF578A">
      <w:pPr>
        <w:pStyle w:val="libFootnote0"/>
        <w:rPr>
          <w:rtl/>
        </w:rPr>
      </w:pPr>
      <w:r w:rsidRPr="00846600">
        <w:rPr>
          <w:rtl/>
        </w:rPr>
        <w:t>(7) الفقيه 4</w:t>
      </w:r>
      <w:r>
        <w:rPr>
          <w:rtl/>
        </w:rPr>
        <w:t>:</w:t>
      </w:r>
      <w:r w:rsidRPr="00846600">
        <w:rPr>
          <w:rtl/>
        </w:rPr>
        <w:t xml:space="preserve"> 14</w:t>
      </w:r>
      <w:r>
        <w:rPr>
          <w:rtl/>
        </w:rPr>
        <w:t>،</w:t>
      </w:r>
      <w:r w:rsidRPr="00846600">
        <w:rPr>
          <w:rtl/>
        </w:rPr>
        <w:t xml:space="preserve"> من المشيخة.</w:t>
      </w:r>
    </w:p>
    <w:p w:rsidR="00BF578A" w:rsidRPr="00846600" w:rsidRDefault="00BF578A" w:rsidP="00BF578A">
      <w:pPr>
        <w:pStyle w:val="libFootnote0"/>
        <w:rPr>
          <w:rtl/>
        </w:rPr>
      </w:pPr>
      <w:r w:rsidRPr="00846600">
        <w:rPr>
          <w:rtl/>
        </w:rPr>
        <w:t>(8) تهذيب الأحكام 5</w:t>
      </w:r>
      <w:r>
        <w:rPr>
          <w:rtl/>
        </w:rPr>
        <w:t>:</w:t>
      </w:r>
      <w:r w:rsidRPr="00846600">
        <w:rPr>
          <w:rtl/>
        </w:rPr>
        <w:t xml:space="preserve"> 52 / 158.</w:t>
      </w:r>
    </w:p>
    <w:p w:rsidR="00BF578A" w:rsidRPr="00846600" w:rsidRDefault="00BF578A" w:rsidP="00BF578A">
      <w:pPr>
        <w:pStyle w:val="libFootnote0"/>
        <w:rPr>
          <w:rtl/>
        </w:rPr>
      </w:pPr>
      <w:r w:rsidRPr="00846600">
        <w:rPr>
          <w:rtl/>
        </w:rPr>
        <w:t>(9) تهذيب الأحكام 7</w:t>
      </w:r>
      <w:r>
        <w:rPr>
          <w:rtl/>
        </w:rPr>
        <w:t>:</w:t>
      </w:r>
      <w:r w:rsidRPr="00846600">
        <w:rPr>
          <w:rtl/>
        </w:rPr>
        <w:t xml:space="preserve"> 128 / 559.</w:t>
      </w:r>
    </w:p>
    <w:p w:rsidR="00BF578A" w:rsidRPr="00846600" w:rsidRDefault="00BF578A" w:rsidP="00BF578A">
      <w:pPr>
        <w:pStyle w:val="libFootnote0"/>
        <w:rPr>
          <w:rtl/>
        </w:rPr>
      </w:pPr>
      <w:r w:rsidRPr="00846600">
        <w:rPr>
          <w:rtl/>
        </w:rPr>
        <w:t>(10) الكافي 7</w:t>
      </w:r>
      <w:r>
        <w:rPr>
          <w:rtl/>
        </w:rPr>
        <w:t>:</w:t>
      </w:r>
      <w:r w:rsidRPr="00846600">
        <w:rPr>
          <w:rtl/>
        </w:rPr>
        <w:t xml:space="preserve"> 239 / 3.</w:t>
      </w:r>
    </w:p>
    <w:p w:rsidR="00BF578A" w:rsidRPr="00846600" w:rsidRDefault="00BF578A" w:rsidP="00BF578A">
      <w:pPr>
        <w:pStyle w:val="libFootnote0"/>
        <w:rPr>
          <w:rtl/>
        </w:rPr>
      </w:pPr>
      <w:r w:rsidRPr="00846600">
        <w:rPr>
          <w:rtl/>
        </w:rPr>
        <w:t>(11) تهذيب الأحكام 9</w:t>
      </w:r>
      <w:r>
        <w:rPr>
          <w:rtl/>
        </w:rPr>
        <w:t>:</w:t>
      </w:r>
      <w:r w:rsidRPr="00846600">
        <w:rPr>
          <w:rtl/>
        </w:rPr>
        <w:t xml:space="preserve"> 329 / 1184.</w:t>
      </w:r>
    </w:p>
    <w:p w:rsidR="00BF578A" w:rsidRPr="00846600" w:rsidRDefault="00BF578A" w:rsidP="00BF578A">
      <w:pPr>
        <w:pStyle w:val="libFootnote0"/>
        <w:rPr>
          <w:rtl/>
        </w:rPr>
      </w:pPr>
      <w:r w:rsidRPr="00846600">
        <w:rPr>
          <w:rtl/>
        </w:rPr>
        <w:t>(12) تهذيب الأحكام 4</w:t>
      </w:r>
      <w:r>
        <w:rPr>
          <w:rtl/>
        </w:rPr>
        <w:t>:</w:t>
      </w:r>
      <w:r w:rsidRPr="00846600">
        <w:rPr>
          <w:rtl/>
        </w:rPr>
        <w:t xml:space="preserve"> 331 / 1192.</w:t>
      </w:r>
    </w:p>
    <w:p w:rsidR="00BF578A" w:rsidRPr="00846600" w:rsidRDefault="00BF578A" w:rsidP="00BF578A">
      <w:pPr>
        <w:pStyle w:val="libFootnote0"/>
        <w:rPr>
          <w:rtl/>
        </w:rPr>
      </w:pPr>
      <w:r w:rsidRPr="00846600">
        <w:rPr>
          <w:rtl/>
        </w:rPr>
        <w:t>(13) تهذيب الأحكام 4</w:t>
      </w:r>
      <w:r>
        <w:rPr>
          <w:rtl/>
        </w:rPr>
        <w:t>:</w:t>
      </w:r>
      <w:r w:rsidRPr="00846600">
        <w:rPr>
          <w:rtl/>
        </w:rPr>
        <w:t xml:space="preserve"> 299 / 903.</w:t>
      </w:r>
    </w:p>
    <w:p w:rsidR="00BF578A" w:rsidRPr="00846600" w:rsidRDefault="00BF578A" w:rsidP="00BF578A">
      <w:pPr>
        <w:pStyle w:val="libFootnote0"/>
        <w:rPr>
          <w:rtl/>
        </w:rPr>
      </w:pPr>
      <w:r w:rsidRPr="00846600">
        <w:rPr>
          <w:rtl/>
        </w:rPr>
        <w:t>(14) الكافي 4</w:t>
      </w:r>
      <w:r>
        <w:rPr>
          <w:rtl/>
        </w:rPr>
        <w:t>:</w:t>
      </w:r>
      <w:r w:rsidRPr="00846600">
        <w:rPr>
          <w:rtl/>
        </w:rPr>
        <w:t xml:space="preserve"> 426 / 8.</w:t>
      </w:r>
    </w:p>
    <w:p w:rsidR="00BF578A" w:rsidRPr="00846600" w:rsidRDefault="00BF578A" w:rsidP="00BF578A">
      <w:pPr>
        <w:pStyle w:val="libFootnote0"/>
        <w:rPr>
          <w:rtl/>
        </w:rPr>
      </w:pPr>
      <w:r w:rsidRPr="00846600">
        <w:rPr>
          <w:rtl/>
        </w:rPr>
        <w:t>(15) الفقيه 4</w:t>
      </w:r>
      <w:r>
        <w:rPr>
          <w:rtl/>
        </w:rPr>
        <w:t>:</w:t>
      </w:r>
      <w:r w:rsidRPr="00846600">
        <w:rPr>
          <w:rtl/>
        </w:rPr>
        <w:t xml:space="preserve"> 14</w:t>
      </w:r>
      <w:r>
        <w:rPr>
          <w:rtl/>
        </w:rPr>
        <w:t>،</w:t>
      </w:r>
      <w:r w:rsidRPr="00846600">
        <w:rPr>
          <w:rtl/>
        </w:rPr>
        <w:t xml:space="preserve"> من المشيخة.</w:t>
      </w:r>
    </w:p>
    <w:p w:rsidR="00BF578A" w:rsidRPr="00846600" w:rsidRDefault="00BF578A" w:rsidP="00BF578A">
      <w:pPr>
        <w:pStyle w:val="libFootnote0"/>
        <w:rPr>
          <w:rtl/>
        </w:rPr>
      </w:pPr>
      <w:r w:rsidRPr="00846600">
        <w:rPr>
          <w:rtl/>
        </w:rPr>
        <w:t>(16) تهذيب الأحكام 9</w:t>
      </w:r>
      <w:r>
        <w:rPr>
          <w:rtl/>
        </w:rPr>
        <w:t>:</w:t>
      </w:r>
      <w:r w:rsidRPr="00846600">
        <w:rPr>
          <w:rtl/>
        </w:rPr>
        <w:t xml:space="preserve"> 65 / 227.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[103] قج</w:t>
      </w:r>
      <w:r>
        <w:rPr>
          <w:rStyle w:val="libBold2Char"/>
          <w:rtl/>
        </w:rPr>
        <w:t xml:space="preserve"> - </w:t>
      </w:r>
      <w:r w:rsidRPr="00BF578A">
        <w:rPr>
          <w:rStyle w:val="libBold2Char"/>
          <w:rtl/>
        </w:rPr>
        <w:t>وإلى خالد بن أبي العلاء الخفّاف</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يعقوب بن يزيد</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خالد</w:t>
      </w:r>
      <w:r>
        <w:rPr>
          <w:rtl/>
        </w:rPr>
        <w:t>:</w:t>
      </w:r>
      <w:r w:rsidRPr="00846600">
        <w:rPr>
          <w:rtl/>
        </w:rPr>
        <w:t xml:space="preserve"> هو ابن بكار الذي ذكره الشيخ في أصحاب الصادق </w:t>
      </w:r>
      <w:r w:rsidRPr="00BF578A">
        <w:rPr>
          <w:rStyle w:val="libAlaemChar"/>
          <w:rtl/>
        </w:rPr>
        <w:t>عليه‌السلام</w:t>
      </w:r>
      <w:r w:rsidRPr="00846600">
        <w:rPr>
          <w:rtl/>
        </w:rPr>
        <w:t xml:space="preserve"> وقال</w:t>
      </w:r>
      <w:r>
        <w:rPr>
          <w:rtl/>
        </w:rPr>
        <w:t>:</w:t>
      </w:r>
      <w:r w:rsidRPr="00846600">
        <w:rPr>
          <w:rtl/>
        </w:rPr>
        <w:t xml:space="preserve"> أسند عنه </w:t>
      </w:r>
      <w:r w:rsidRPr="00BF578A">
        <w:rPr>
          <w:rStyle w:val="libFootnotenumChar"/>
          <w:rtl/>
        </w:rPr>
        <w:t>(2)</w:t>
      </w:r>
      <w:r>
        <w:rPr>
          <w:rtl/>
        </w:rPr>
        <w:t>،</w:t>
      </w:r>
      <w:r w:rsidRPr="00846600">
        <w:rPr>
          <w:rtl/>
        </w:rPr>
        <w:t xml:space="preserve"> ويروي عنه من لا يروي إلاّ عن ثقة</w:t>
      </w:r>
      <w:r>
        <w:rPr>
          <w:rtl/>
        </w:rPr>
        <w:t>،</w:t>
      </w:r>
      <w:r w:rsidRPr="00846600">
        <w:rPr>
          <w:rtl/>
        </w:rPr>
        <w:t xml:space="preserve"> ورجال الطريق من الأجلاّء</w:t>
      </w:r>
      <w:r>
        <w:rPr>
          <w:rtl/>
        </w:rPr>
        <w:t>،</w:t>
      </w:r>
      <w:r w:rsidRPr="00846600">
        <w:rPr>
          <w:rtl/>
        </w:rPr>
        <w:t xml:space="preserve"> فالخبر صحيح على الأصحّ.</w:t>
      </w:r>
    </w:p>
    <w:p w:rsidR="00BF578A" w:rsidRPr="00846600" w:rsidRDefault="00BF578A" w:rsidP="00BF578A">
      <w:pPr>
        <w:pStyle w:val="libNormal"/>
        <w:rPr>
          <w:rtl/>
        </w:rPr>
      </w:pPr>
      <w:r w:rsidRPr="00BF578A">
        <w:rPr>
          <w:rStyle w:val="libBold2Char"/>
          <w:rtl/>
        </w:rPr>
        <w:t>[104] قد</w:t>
      </w:r>
      <w:r>
        <w:rPr>
          <w:rStyle w:val="libBold2Char"/>
          <w:rtl/>
        </w:rPr>
        <w:t xml:space="preserve"> - </w:t>
      </w:r>
      <w:r w:rsidRPr="00BF578A">
        <w:rPr>
          <w:rStyle w:val="libBold2Char"/>
          <w:rtl/>
        </w:rPr>
        <w:t>وإلى خالد بن مادّ القلانسي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عبد الله بن جعفر الحميري</w:t>
      </w:r>
      <w:r>
        <w:rPr>
          <w:rStyle w:val="libBold2Char"/>
          <w:rtl/>
        </w:rPr>
        <w:t>،</w:t>
      </w:r>
      <w:r w:rsidRPr="00BF578A">
        <w:rPr>
          <w:rStyle w:val="libBold2Char"/>
          <w:rtl/>
        </w:rPr>
        <w:t xml:space="preserve"> عن محمّد بن عبد الجبار</w:t>
      </w:r>
      <w:r>
        <w:rPr>
          <w:rStyle w:val="libBold2Char"/>
          <w:rtl/>
        </w:rPr>
        <w:t>،</w:t>
      </w:r>
      <w:r w:rsidRPr="00BF578A">
        <w:rPr>
          <w:rStyle w:val="libBold2Char"/>
          <w:rtl/>
        </w:rPr>
        <w:t xml:space="preserve"> عن النضر بن شعيب</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محمّد</w:t>
      </w:r>
      <w:r>
        <w:rPr>
          <w:rtl/>
        </w:rPr>
        <w:t>:</w:t>
      </w:r>
      <w:r w:rsidRPr="00846600">
        <w:rPr>
          <w:rtl/>
        </w:rPr>
        <w:t xml:space="preserve"> هو ابن أبي الصهبان القمي الثقة </w:t>
      </w:r>
      <w:r w:rsidRPr="00BF578A">
        <w:rPr>
          <w:rStyle w:val="libFootnotenumChar"/>
          <w:rtl/>
        </w:rPr>
        <w:t>(4)</w:t>
      </w:r>
      <w:r>
        <w:rPr>
          <w:rtl/>
        </w:rPr>
        <w:t>.</w:t>
      </w:r>
    </w:p>
    <w:p w:rsidR="00BF578A" w:rsidRPr="00846600" w:rsidRDefault="00BF578A" w:rsidP="00BF578A">
      <w:pPr>
        <w:pStyle w:val="libNormal"/>
        <w:rPr>
          <w:rtl/>
        </w:rPr>
      </w:pPr>
      <w:r w:rsidRPr="00846600">
        <w:rPr>
          <w:rtl/>
        </w:rPr>
        <w:t>وخالد</w:t>
      </w:r>
      <w:r>
        <w:rPr>
          <w:rtl/>
        </w:rPr>
        <w:t>:</w:t>
      </w:r>
      <w:r w:rsidRPr="00846600">
        <w:rPr>
          <w:rtl/>
        </w:rPr>
        <w:t xml:space="preserve"> وثّقه النجاشي </w:t>
      </w:r>
      <w:r w:rsidRPr="00BF578A">
        <w:rPr>
          <w:rStyle w:val="libFootnotenumChar"/>
          <w:rtl/>
        </w:rPr>
        <w:t>(5)</w:t>
      </w:r>
      <w:r w:rsidRPr="00846600">
        <w:rPr>
          <w:rtl/>
        </w:rPr>
        <w:t xml:space="preserve"> وغيره.</w:t>
      </w:r>
    </w:p>
    <w:p w:rsidR="00BF578A" w:rsidRPr="00846600" w:rsidRDefault="00BF578A" w:rsidP="00BF578A">
      <w:pPr>
        <w:pStyle w:val="libNormal"/>
        <w:rPr>
          <w:rtl/>
        </w:rPr>
      </w:pPr>
      <w:r w:rsidRPr="00846600">
        <w:rPr>
          <w:rtl/>
        </w:rPr>
        <w:t>أمّا النضر</w:t>
      </w:r>
      <w:r>
        <w:rPr>
          <w:rtl/>
        </w:rPr>
        <w:t>:</w:t>
      </w:r>
      <w:r w:rsidRPr="00846600">
        <w:rPr>
          <w:rtl/>
        </w:rPr>
        <w:t xml:space="preserve"> فغير مذكور</w:t>
      </w:r>
      <w:r>
        <w:rPr>
          <w:rtl/>
        </w:rPr>
        <w:t>،</w:t>
      </w:r>
      <w:r w:rsidRPr="00846600">
        <w:rPr>
          <w:rtl/>
        </w:rPr>
        <w:t xml:space="preserve"> إلاّ أنّ رواية الأجلّة عنه مثل</w:t>
      </w:r>
      <w:r>
        <w:rPr>
          <w:rtl/>
        </w:rPr>
        <w:t>:</w:t>
      </w:r>
      <w:r w:rsidRPr="00846600">
        <w:rPr>
          <w:rtl/>
        </w:rPr>
        <w:t xml:space="preserve"> محمّد المذكور </w:t>
      </w:r>
      <w:r w:rsidRPr="00BF578A">
        <w:rPr>
          <w:rStyle w:val="libFootnotenumChar"/>
          <w:rtl/>
        </w:rPr>
        <w:t>(6)</w:t>
      </w:r>
      <w:r>
        <w:rPr>
          <w:rtl/>
        </w:rPr>
        <w:t>،</w:t>
      </w:r>
      <w:r w:rsidRPr="00846600">
        <w:rPr>
          <w:rtl/>
        </w:rPr>
        <w:t xml:space="preserve"> ومحمّد بن الحسين بن أبي الخطاب كما في ترجمة خالد </w:t>
      </w:r>
      <w:r w:rsidRPr="00BF578A">
        <w:rPr>
          <w:rStyle w:val="libFootnotenumChar"/>
          <w:rtl/>
        </w:rPr>
        <w:t>(7)</w:t>
      </w:r>
      <w:r>
        <w:rPr>
          <w:rtl/>
        </w:rPr>
        <w:t>،</w:t>
      </w:r>
      <w:r w:rsidRPr="00846600">
        <w:rPr>
          <w:rtl/>
        </w:rPr>
        <w:t xml:space="preserve"> وفي الاستبصار في باب الجنب والحائض يقرءان القرآن </w:t>
      </w:r>
      <w:r w:rsidRPr="00BF578A">
        <w:rPr>
          <w:rStyle w:val="libFootnotenumChar"/>
          <w:rtl/>
        </w:rPr>
        <w:t>(8)</w:t>
      </w:r>
      <w:r>
        <w:rPr>
          <w:rtl/>
        </w:rPr>
        <w:t>،</w:t>
      </w:r>
      <w:r w:rsidRPr="00846600">
        <w:rPr>
          <w:rtl/>
        </w:rPr>
        <w:t xml:space="preserve"> وفي أبواب كثيرة </w:t>
      </w:r>
      <w:r w:rsidRPr="00BF578A">
        <w:rPr>
          <w:rStyle w:val="libFootnotenumChar"/>
          <w:rtl/>
        </w:rPr>
        <w:t>(9)</w:t>
      </w:r>
      <w:r>
        <w:rPr>
          <w:rtl/>
        </w:rPr>
        <w:t>،</w:t>
      </w:r>
      <w:r w:rsidRPr="00846600">
        <w:rPr>
          <w:rtl/>
        </w:rPr>
        <w:t xml:space="preserve"> وكذا في الكافي </w:t>
      </w:r>
      <w:r w:rsidRPr="00BF578A">
        <w:rPr>
          <w:rStyle w:val="libFootnotenumChar"/>
          <w:rtl/>
        </w:rPr>
        <w:t>(10)</w:t>
      </w:r>
      <w:r w:rsidRPr="00846600">
        <w:rPr>
          <w:rtl/>
        </w:rPr>
        <w:t xml:space="preserve"> في جملة من الأبواب</w:t>
      </w:r>
      <w:r>
        <w:rPr>
          <w:rtl/>
        </w:rPr>
        <w:t>،</w:t>
      </w:r>
      <w:r w:rsidRPr="00846600">
        <w:rPr>
          <w:rtl/>
        </w:rPr>
        <w:t xml:space="preserve"> تورث الظن بوثاقته ولو بالمعنى الأعمّ.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100</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الشيخ</w:t>
      </w:r>
      <w:r>
        <w:rPr>
          <w:rtl/>
        </w:rPr>
        <w:t>:</w:t>
      </w:r>
      <w:r w:rsidRPr="00846600">
        <w:rPr>
          <w:rtl/>
        </w:rPr>
        <w:t xml:space="preserve"> 186 / 23.</w:t>
      </w:r>
    </w:p>
    <w:p w:rsidR="00BF578A" w:rsidRPr="00846600" w:rsidRDefault="00BF578A" w:rsidP="00BF578A">
      <w:pPr>
        <w:pStyle w:val="libFootnote0"/>
        <w:rPr>
          <w:rtl/>
        </w:rPr>
      </w:pPr>
      <w:r w:rsidRPr="00846600">
        <w:rPr>
          <w:rtl/>
        </w:rPr>
        <w:t>(3) الفقيه 4</w:t>
      </w:r>
      <w:r>
        <w:rPr>
          <w:rtl/>
        </w:rPr>
        <w:t>:</w:t>
      </w:r>
      <w:r w:rsidRPr="00846600">
        <w:rPr>
          <w:rtl/>
        </w:rPr>
        <w:t xml:space="preserve"> 35</w:t>
      </w:r>
      <w:r>
        <w:rPr>
          <w:rtl/>
        </w:rPr>
        <w:t>،</w:t>
      </w:r>
      <w:r w:rsidRPr="00846600">
        <w:rPr>
          <w:rtl/>
        </w:rPr>
        <w:t xml:space="preserve"> من المشيخة.</w:t>
      </w:r>
    </w:p>
    <w:p w:rsidR="00BF578A" w:rsidRPr="00846600" w:rsidRDefault="00BF578A" w:rsidP="00BF578A">
      <w:pPr>
        <w:pStyle w:val="libFootnote0"/>
        <w:rPr>
          <w:rtl/>
        </w:rPr>
      </w:pPr>
      <w:r w:rsidRPr="00846600">
        <w:rPr>
          <w:rtl/>
        </w:rPr>
        <w:t>(4) رجال العلامة</w:t>
      </w:r>
      <w:r>
        <w:rPr>
          <w:rtl/>
        </w:rPr>
        <w:t>:</w:t>
      </w:r>
      <w:r w:rsidRPr="00846600">
        <w:rPr>
          <w:rtl/>
        </w:rPr>
        <w:t xml:space="preserve"> 142 / 25.</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149 / 388.</w:t>
      </w:r>
    </w:p>
    <w:p w:rsidR="00BF578A" w:rsidRPr="00846600" w:rsidRDefault="00BF578A" w:rsidP="00BF578A">
      <w:pPr>
        <w:pStyle w:val="libFootnote0"/>
        <w:rPr>
          <w:rtl/>
        </w:rPr>
      </w:pPr>
      <w:r w:rsidRPr="00846600">
        <w:rPr>
          <w:rtl/>
        </w:rPr>
        <w:t>(6) كما في الطريق</w:t>
      </w:r>
      <w:r>
        <w:rPr>
          <w:rtl/>
        </w:rPr>
        <w:t>،</w:t>
      </w:r>
      <w:r w:rsidRPr="00846600">
        <w:rPr>
          <w:rtl/>
        </w:rPr>
        <w:t xml:space="preserve"> ورجال النجاشي 149 / 388.</w:t>
      </w:r>
    </w:p>
    <w:p w:rsidR="00BF578A" w:rsidRPr="00846600" w:rsidRDefault="00BF578A" w:rsidP="00BF578A">
      <w:pPr>
        <w:pStyle w:val="libFootnote0"/>
        <w:rPr>
          <w:rtl/>
        </w:rPr>
      </w:pPr>
      <w:r w:rsidRPr="00846600">
        <w:rPr>
          <w:rtl/>
        </w:rPr>
        <w:t>(7) فهرست الشيخ</w:t>
      </w:r>
      <w:r>
        <w:rPr>
          <w:rtl/>
        </w:rPr>
        <w:t>:</w:t>
      </w:r>
      <w:r w:rsidRPr="00846600">
        <w:rPr>
          <w:rtl/>
        </w:rPr>
        <w:t xml:space="preserve"> 66 / 256.</w:t>
      </w:r>
    </w:p>
    <w:p w:rsidR="00BF578A" w:rsidRPr="00846600" w:rsidRDefault="00BF578A" w:rsidP="00BF578A">
      <w:pPr>
        <w:pStyle w:val="libFootnote0"/>
        <w:rPr>
          <w:rtl/>
        </w:rPr>
      </w:pPr>
      <w:r w:rsidRPr="00846600">
        <w:rPr>
          <w:rtl/>
        </w:rPr>
        <w:t>(8) الاستبصار 1</w:t>
      </w:r>
      <w:r>
        <w:rPr>
          <w:rtl/>
        </w:rPr>
        <w:t>:</w:t>
      </w:r>
      <w:r w:rsidRPr="00846600">
        <w:rPr>
          <w:rtl/>
        </w:rPr>
        <w:t xml:space="preserve"> 114 / 382.</w:t>
      </w:r>
    </w:p>
    <w:p w:rsidR="00BF578A" w:rsidRPr="00846600" w:rsidRDefault="00BF578A" w:rsidP="00BF578A">
      <w:pPr>
        <w:pStyle w:val="libFootnote0"/>
        <w:rPr>
          <w:rtl/>
        </w:rPr>
      </w:pPr>
      <w:r w:rsidRPr="00846600">
        <w:rPr>
          <w:rtl/>
        </w:rPr>
        <w:t>(9) الاستبصار 2</w:t>
      </w:r>
      <w:r>
        <w:rPr>
          <w:rtl/>
        </w:rPr>
        <w:t>:</w:t>
      </w:r>
      <w:r w:rsidRPr="00846600">
        <w:rPr>
          <w:rtl/>
        </w:rPr>
        <w:t xml:space="preserve"> 122 / 396 </w:t>
      </w:r>
      <w:r>
        <w:rPr>
          <w:rtl/>
        </w:rPr>
        <w:t>و 1:</w:t>
      </w:r>
      <w:r w:rsidRPr="00846600">
        <w:rPr>
          <w:rtl/>
        </w:rPr>
        <w:t xml:space="preserve"> 481 / 1862.</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162 / 4 </w:t>
      </w:r>
      <w:r>
        <w:rPr>
          <w:rtl/>
        </w:rPr>
        <w:t>و 2:</w:t>
      </w:r>
      <w:r w:rsidRPr="00846600">
        <w:rPr>
          <w:rtl/>
        </w:rPr>
        <w:t xml:space="preserve"> 2 / 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[105] قه</w:t>
      </w:r>
      <w:r>
        <w:rPr>
          <w:rStyle w:val="libBold2Char"/>
          <w:rtl/>
        </w:rPr>
        <w:t xml:space="preserve"> - </w:t>
      </w:r>
      <w:r w:rsidRPr="00BF578A">
        <w:rPr>
          <w:rStyle w:val="libBold2Char"/>
          <w:rtl/>
        </w:rPr>
        <w:t>وإلى خالد بن نجيح</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عبد الله بن جعفر الحميري</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ابن أبي عمير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خالد بن نجيح</w:t>
      </w:r>
      <w:r>
        <w:rPr>
          <w:rtl/>
        </w:rPr>
        <w:t>:</w:t>
      </w:r>
      <w:r w:rsidRPr="00846600">
        <w:rPr>
          <w:rtl/>
        </w:rPr>
        <w:t xml:space="preserve"> هو الجواز أو الجوّان بالتشديد الذي ذكره الشيخ في أصحاب الصادق </w:t>
      </w:r>
      <w:r w:rsidRPr="00BF578A">
        <w:rPr>
          <w:rStyle w:val="libFootnotenumChar"/>
          <w:rtl/>
        </w:rPr>
        <w:t>(2)</w:t>
      </w:r>
      <w:r w:rsidRPr="00846600">
        <w:rPr>
          <w:rtl/>
        </w:rPr>
        <w:t xml:space="preserve"> </w:t>
      </w:r>
      <w:r w:rsidRPr="00BF578A">
        <w:rPr>
          <w:rStyle w:val="libAlaemChar"/>
          <w:rtl/>
        </w:rPr>
        <w:t>عليه‌السلام</w:t>
      </w:r>
      <w:r w:rsidRPr="00846600">
        <w:rPr>
          <w:rtl/>
        </w:rPr>
        <w:t xml:space="preserve"> ومرّتين في أصحاب الكاظم </w:t>
      </w:r>
      <w:r w:rsidRPr="00BF578A">
        <w:rPr>
          <w:rStyle w:val="libFootnotenumChar"/>
          <w:rtl/>
        </w:rPr>
        <w:t>(3)</w:t>
      </w:r>
      <w:r w:rsidRPr="00846600">
        <w:rPr>
          <w:rtl/>
        </w:rPr>
        <w:t xml:space="preserve"> </w:t>
      </w:r>
      <w:r w:rsidRPr="00BF578A">
        <w:rPr>
          <w:rStyle w:val="libAlaemChar"/>
          <w:rtl/>
        </w:rPr>
        <w:t>عليه‌السلام</w:t>
      </w:r>
      <w:r w:rsidRPr="00846600">
        <w:rPr>
          <w:rtl/>
        </w:rPr>
        <w:t xml:space="preserve"> من غير إشارة إلى جرح</w:t>
      </w:r>
      <w:r>
        <w:rPr>
          <w:rtl/>
        </w:rPr>
        <w:t>،</w:t>
      </w:r>
      <w:r w:rsidRPr="00846600">
        <w:rPr>
          <w:rtl/>
        </w:rPr>
        <w:t xml:space="preserve"> وفي ترجمة المفضّل من الكشي</w:t>
      </w:r>
      <w:r>
        <w:rPr>
          <w:rtl/>
        </w:rPr>
        <w:t>:</w:t>
      </w:r>
      <w:r w:rsidRPr="00846600">
        <w:rPr>
          <w:rtl/>
        </w:rPr>
        <w:t xml:space="preserve"> أنّه هو أهل الارتفاع </w:t>
      </w:r>
      <w:r w:rsidRPr="00BF578A">
        <w:rPr>
          <w:rStyle w:val="libFootnotenumChar"/>
          <w:rtl/>
        </w:rPr>
        <w:t>(4)</w:t>
      </w:r>
      <w:r>
        <w:rPr>
          <w:rtl/>
        </w:rPr>
        <w:t>،</w:t>
      </w:r>
      <w:r w:rsidRPr="00846600">
        <w:rPr>
          <w:rtl/>
        </w:rPr>
        <w:t xml:space="preserve"> الذي هو إلى المدح وعلوّ المقام أقرب منه إلى الذم بالمعنى الشائع عندهم.</w:t>
      </w:r>
    </w:p>
    <w:p w:rsidR="00BF578A" w:rsidRPr="00846600" w:rsidRDefault="00BF578A" w:rsidP="00BF578A">
      <w:pPr>
        <w:pStyle w:val="libNormal"/>
        <w:rPr>
          <w:rtl/>
        </w:rPr>
      </w:pPr>
      <w:r w:rsidRPr="00846600">
        <w:rPr>
          <w:rtl/>
        </w:rPr>
        <w:t xml:space="preserve">والغلوّ الحقيقي الذي يكفر صاحبه لا يجوز نسبته إليه بعد رواية ابن أبي عمير عنه </w:t>
      </w:r>
      <w:r w:rsidRPr="00BF578A">
        <w:rPr>
          <w:rStyle w:val="libFootnotenumChar"/>
          <w:rtl/>
        </w:rPr>
        <w:t>(5)</w:t>
      </w:r>
      <w:r>
        <w:rPr>
          <w:rtl/>
        </w:rPr>
        <w:t>،</w:t>
      </w:r>
      <w:r w:rsidRPr="00846600">
        <w:rPr>
          <w:rtl/>
        </w:rPr>
        <w:t xml:space="preserve"> والخبر الذي أخرجناه من البصائر </w:t>
      </w:r>
      <w:r w:rsidRPr="00BF578A">
        <w:rPr>
          <w:rStyle w:val="libFootnotenumChar"/>
          <w:rtl/>
        </w:rPr>
        <w:t>(6)</w:t>
      </w:r>
      <w:r w:rsidRPr="00846600">
        <w:rPr>
          <w:rtl/>
        </w:rPr>
        <w:t xml:space="preserve"> في </w:t>
      </w:r>
      <w:r>
        <w:rPr>
          <w:rtl/>
        </w:rPr>
        <w:t>(</w:t>
      </w:r>
      <w:r w:rsidRPr="00846600">
        <w:rPr>
          <w:rtl/>
        </w:rPr>
        <w:t>فد</w:t>
      </w:r>
      <w:r>
        <w:rPr>
          <w:rtl/>
        </w:rPr>
        <w:t>)</w:t>
      </w:r>
      <w:r w:rsidRPr="00846600">
        <w:rPr>
          <w:rtl/>
        </w:rPr>
        <w:t xml:space="preserve"> </w:t>
      </w:r>
      <w:r w:rsidRPr="00BF578A">
        <w:rPr>
          <w:rStyle w:val="libFootnotenumChar"/>
          <w:rtl/>
        </w:rPr>
        <w:t>(7)</w:t>
      </w:r>
      <w:r w:rsidRPr="00846600">
        <w:rPr>
          <w:rtl/>
        </w:rPr>
        <w:t xml:space="preserve"> فراجع</w:t>
      </w:r>
      <w:r>
        <w:rPr>
          <w:rtl/>
        </w:rPr>
        <w:t>،</w:t>
      </w:r>
      <w:r w:rsidRPr="00846600">
        <w:rPr>
          <w:rtl/>
        </w:rPr>
        <w:t xml:space="preserve"> مع أنه لا حاجة إلى النظر إليه بعد كون ابن أبي عمير الذي يروي عنه من أصحاب الإجماع.</w:t>
      </w:r>
    </w:p>
    <w:p w:rsidR="00BF578A" w:rsidRPr="00846600" w:rsidRDefault="00BF578A" w:rsidP="00BF578A">
      <w:pPr>
        <w:pStyle w:val="libNormal"/>
        <w:rPr>
          <w:rtl/>
        </w:rPr>
      </w:pPr>
      <w:r w:rsidRPr="00BF578A">
        <w:rPr>
          <w:rStyle w:val="libBold2Char"/>
          <w:rtl/>
        </w:rPr>
        <w:t>[106] قو</w:t>
      </w:r>
      <w:r>
        <w:rPr>
          <w:rStyle w:val="libBold2Char"/>
          <w:rtl/>
        </w:rPr>
        <w:t xml:space="preserve"> - </w:t>
      </w:r>
      <w:r w:rsidRPr="00BF578A">
        <w:rPr>
          <w:rStyle w:val="libBold2Char"/>
          <w:rtl/>
        </w:rPr>
        <w:t>وإلى داود بن بوزيد</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عيسى بن عبيد</w:t>
      </w:r>
      <w:r>
        <w:rPr>
          <w:rStyle w:val="libBold2Char"/>
          <w:rtl/>
        </w:rPr>
        <w:t>،</w:t>
      </w:r>
      <w:r w:rsidRPr="00BF578A">
        <w:rPr>
          <w:rStyle w:val="libBold2Char"/>
          <w:rtl/>
        </w:rPr>
        <w:t xml:space="preserve"> عنه</w:t>
      </w:r>
      <w:r w:rsidRPr="00846600">
        <w:rPr>
          <w:rtl/>
        </w:rPr>
        <w:t xml:space="preserve"> </w:t>
      </w:r>
      <w:r w:rsidRPr="00BF578A">
        <w:rPr>
          <w:rStyle w:val="libFootnotenumChar"/>
          <w:rtl/>
        </w:rPr>
        <w:t>(8)</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50</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الشيخ</w:t>
      </w:r>
      <w:r>
        <w:rPr>
          <w:rtl/>
        </w:rPr>
        <w:t>:</w:t>
      </w:r>
      <w:r w:rsidRPr="00846600">
        <w:rPr>
          <w:rtl/>
        </w:rPr>
        <w:t xml:space="preserve"> 186 / 7.</w:t>
      </w:r>
    </w:p>
    <w:p w:rsidR="00BF578A" w:rsidRPr="00846600" w:rsidRDefault="00BF578A" w:rsidP="00BF578A">
      <w:pPr>
        <w:pStyle w:val="libFootnote0"/>
        <w:rPr>
          <w:rtl/>
        </w:rPr>
      </w:pPr>
      <w:r w:rsidRPr="00846600">
        <w:rPr>
          <w:rtl/>
        </w:rPr>
        <w:t>(3) رجال الشيخ</w:t>
      </w:r>
      <w:r>
        <w:rPr>
          <w:rtl/>
        </w:rPr>
        <w:t>:</w:t>
      </w:r>
      <w:r w:rsidRPr="00846600">
        <w:rPr>
          <w:rtl/>
        </w:rPr>
        <w:t xml:space="preserve"> 349 / 1 </w:t>
      </w:r>
      <w:r>
        <w:rPr>
          <w:rtl/>
        </w:rPr>
        <w:t>و 4</w:t>
      </w:r>
      <w:r w:rsidRPr="00846600">
        <w:rPr>
          <w:rtl/>
        </w:rPr>
        <w:t>.</w:t>
      </w:r>
    </w:p>
    <w:p w:rsidR="00BF578A" w:rsidRPr="00846600" w:rsidRDefault="00BF578A" w:rsidP="00BF578A">
      <w:pPr>
        <w:pStyle w:val="libFootnote0"/>
        <w:rPr>
          <w:rtl/>
        </w:rPr>
      </w:pPr>
      <w:r w:rsidRPr="00846600">
        <w:rPr>
          <w:rtl/>
        </w:rPr>
        <w:t>(4) رجال الكشي 2</w:t>
      </w:r>
      <w:r>
        <w:rPr>
          <w:rtl/>
        </w:rPr>
        <w:t>:</w:t>
      </w:r>
      <w:r w:rsidRPr="00846600">
        <w:rPr>
          <w:rtl/>
        </w:rPr>
        <w:t xml:space="preserve"> 618 / 591.</w:t>
      </w:r>
    </w:p>
    <w:p w:rsidR="00BF578A" w:rsidRPr="00846600" w:rsidRDefault="00BF578A" w:rsidP="00BF578A">
      <w:pPr>
        <w:pStyle w:val="libFootnote0"/>
        <w:rPr>
          <w:rtl/>
        </w:rPr>
      </w:pPr>
      <w:r w:rsidRPr="00846600">
        <w:rPr>
          <w:rtl/>
        </w:rPr>
        <w:t>(5) كما في الطريق.</w:t>
      </w:r>
    </w:p>
    <w:p w:rsidR="00BF578A" w:rsidRPr="00846600" w:rsidRDefault="00BF578A" w:rsidP="00BF578A">
      <w:pPr>
        <w:pStyle w:val="libFootnote0"/>
        <w:rPr>
          <w:rtl/>
        </w:rPr>
      </w:pPr>
      <w:r w:rsidRPr="00846600">
        <w:rPr>
          <w:rtl/>
        </w:rPr>
        <w:t>(6) بصائر الدرجات</w:t>
      </w:r>
      <w:r>
        <w:rPr>
          <w:rtl/>
        </w:rPr>
        <w:t>:</w:t>
      </w:r>
      <w:r w:rsidRPr="00846600">
        <w:rPr>
          <w:rtl/>
        </w:rPr>
        <w:t xml:space="preserve"> 261 / 25.</w:t>
      </w:r>
    </w:p>
    <w:p w:rsidR="00BF578A" w:rsidRPr="00846600" w:rsidRDefault="00BF578A" w:rsidP="00BF578A">
      <w:pPr>
        <w:pStyle w:val="libFootnote0"/>
        <w:rPr>
          <w:rtl/>
        </w:rPr>
      </w:pPr>
      <w:r w:rsidRPr="00846600">
        <w:rPr>
          <w:rtl/>
        </w:rPr>
        <w:t>(7) تقدم في هذه الفائدة برقم</w:t>
      </w:r>
      <w:r>
        <w:rPr>
          <w:rtl/>
        </w:rPr>
        <w:t>:</w:t>
      </w:r>
      <w:r w:rsidRPr="00846600">
        <w:rPr>
          <w:rtl/>
        </w:rPr>
        <w:t xml:space="preserve"> 84.</w:t>
      </w:r>
    </w:p>
    <w:p w:rsidR="00BF578A" w:rsidRPr="00846600" w:rsidRDefault="00BF578A" w:rsidP="00BF578A">
      <w:pPr>
        <w:pStyle w:val="libFootnote0"/>
        <w:rPr>
          <w:rtl/>
        </w:rPr>
      </w:pPr>
      <w:r w:rsidRPr="00846600">
        <w:rPr>
          <w:rtl/>
        </w:rPr>
        <w:t>(8) الفقيه 4</w:t>
      </w:r>
      <w:r>
        <w:rPr>
          <w:rtl/>
        </w:rPr>
        <w:t>:</w:t>
      </w:r>
      <w:r w:rsidRPr="00846600">
        <w:rPr>
          <w:rtl/>
        </w:rPr>
        <w:t xml:space="preserve"> 49</w:t>
      </w:r>
      <w:r>
        <w:rPr>
          <w:rtl/>
        </w:rPr>
        <w:t>،</w:t>
      </w:r>
      <w:r w:rsidRPr="00846600">
        <w:rPr>
          <w:rtl/>
        </w:rPr>
        <w:t xml:space="preserve"> من المشيخة وفيه</w:t>
      </w:r>
      <w:r>
        <w:rPr>
          <w:rtl/>
        </w:rPr>
        <w:t>:</w:t>
      </w:r>
      <w:r w:rsidRPr="00846600">
        <w:rPr>
          <w:rtl/>
        </w:rPr>
        <w:t xml:space="preserve"> داود بن أبي زيد</w:t>
      </w:r>
      <w:r>
        <w:rPr>
          <w:rtl/>
        </w:rPr>
        <w:t>،</w:t>
      </w:r>
      <w:r w:rsidRPr="00846600">
        <w:rPr>
          <w:rtl/>
        </w:rPr>
        <w:t xml:space="preserve"> وهو الصواب على ما سيأتي بعد هامشين</w:t>
      </w:r>
      <w:r>
        <w:rPr>
          <w:rtl/>
        </w:rPr>
        <w:t>،</w:t>
      </w:r>
      <w:r w:rsidRPr="00846600">
        <w:rPr>
          <w:rtl/>
        </w:rPr>
        <w:t xml:space="preserve"> فلاحظ.</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كذا في نسخ الوسائل </w:t>
      </w:r>
      <w:r w:rsidRPr="00BF578A">
        <w:rPr>
          <w:rStyle w:val="libFootnotenumChar"/>
          <w:rtl/>
        </w:rPr>
        <w:t>(1)</w:t>
      </w:r>
      <w:r>
        <w:rPr>
          <w:rtl/>
        </w:rPr>
        <w:t>،</w:t>
      </w:r>
      <w:r w:rsidRPr="00846600">
        <w:rPr>
          <w:rtl/>
        </w:rPr>
        <w:t xml:space="preserve"> وفي بعض النسخ كتب في الحاشية</w:t>
      </w:r>
      <w:r>
        <w:rPr>
          <w:rtl/>
        </w:rPr>
        <w:t>:</w:t>
      </w:r>
      <w:r w:rsidRPr="00846600">
        <w:rPr>
          <w:rtl/>
        </w:rPr>
        <w:t xml:space="preserve"> ابن يزيد بدل بوزيد</w:t>
      </w:r>
      <w:r>
        <w:rPr>
          <w:rtl/>
        </w:rPr>
        <w:t>،</w:t>
      </w:r>
      <w:r w:rsidRPr="00846600">
        <w:rPr>
          <w:rtl/>
        </w:rPr>
        <w:t xml:space="preserve"> والظاهر أنّ في تلك النسختين اشتباها</w:t>
      </w:r>
      <w:r>
        <w:rPr>
          <w:rtl/>
        </w:rPr>
        <w:t>،</w:t>
      </w:r>
      <w:r w:rsidRPr="00846600">
        <w:rPr>
          <w:rtl/>
        </w:rPr>
        <w:t xml:space="preserve"> والصحيح أبو زيد كما صرّح به السيد المحقق الكاظمي في العدّة </w:t>
      </w:r>
      <w:r w:rsidRPr="00BF578A">
        <w:rPr>
          <w:rStyle w:val="libFootnotenumChar"/>
          <w:rtl/>
        </w:rPr>
        <w:t>(2)</w:t>
      </w:r>
      <w:r>
        <w:rPr>
          <w:rtl/>
        </w:rPr>
        <w:t>،</w:t>
      </w:r>
      <w:r w:rsidRPr="00846600">
        <w:rPr>
          <w:rtl/>
        </w:rPr>
        <w:t xml:space="preserve"> والنقاد الخبير المولى حاج محمّد في جامع الرواة </w:t>
      </w:r>
      <w:r w:rsidRPr="00BF578A">
        <w:rPr>
          <w:rStyle w:val="libFootnotenumChar"/>
          <w:rtl/>
        </w:rPr>
        <w:t>(3)</w:t>
      </w:r>
      <w:r>
        <w:rPr>
          <w:rtl/>
        </w:rPr>
        <w:t>،</w:t>
      </w:r>
      <w:r w:rsidRPr="00846600">
        <w:rPr>
          <w:rtl/>
        </w:rPr>
        <w:t xml:space="preserve"> وبوزيد غير مذكور في طريق أصلا</w:t>
      </w:r>
      <w:r>
        <w:rPr>
          <w:rtl/>
        </w:rPr>
        <w:t>،</w:t>
      </w:r>
      <w:r w:rsidRPr="00846600">
        <w:rPr>
          <w:rtl/>
        </w:rPr>
        <w:t xml:space="preserve"> ولا اسم له في كتاب</w:t>
      </w:r>
      <w:r>
        <w:rPr>
          <w:rtl/>
        </w:rPr>
        <w:t>،</w:t>
      </w:r>
      <w:r w:rsidRPr="00846600">
        <w:rPr>
          <w:rtl/>
        </w:rPr>
        <w:t xml:space="preserve"> ويأتي الطريق إلى أبي يزيد.</w:t>
      </w:r>
    </w:p>
    <w:p w:rsidR="00BF578A" w:rsidRPr="00846600" w:rsidRDefault="00BF578A" w:rsidP="00BF578A">
      <w:pPr>
        <w:pStyle w:val="libNormal"/>
        <w:rPr>
          <w:rtl/>
        </w:rPr>
      </w:pPr>
      <w:r w:rsidRPr="00846600">
        <w:rPr>
          <w:rtl/>
        </w:rPr>
        <w:t>وأبو زيد</w:t>
      </w:r>
      <w:r>
        <w:rPr>
          <w:rtl/>
        </w:rPr>
        <w:t>:</w:t>
      </w:r>
      <w:r w:rsidRPr="00846600">
        <w:rPr>
          <w:rtl/>
        </w:rPr>
        <w:t xml:space="preserve"> وثقه الشيخ في أصحاب الهادي </w:t>
      </w:r>
      <w:r w:rsidRPr="00BF578A">
        <w:rPr>
          <w:rStyle w:val="libAlaemChar"/>
          <w:rtl/>
        </w:rPr>
        <w:t>عليه‌السلام</w:t>
      </w:r>
      <w:r w:rsidRPr="00846600">
        <w:rPr>
          <w:rtl/>
        </w:rPr>
        <w:t xml:space="preserve"> </w:t>
      </w:r>
      <w:r w:rsidRPr="00BF578A">
        <w:rPr>
          <w:rStyle w:val="libFootnotenumChar"/>
          <w:rtl/>
        </w:rPr>
        <w:t>(4)</w:t>
      </w:r>
      <w:r>
        <w:rPr>
          <w:rtl/>
        </w:rPr>
        <w:t>،</w:t>
      </w:r>
      <w:r w:rsidRPr="00846600">
        <w:rPr>
          <w:rtl/>
        </w:rPr>
        <w:t xml:space="preserve"> وفي الفهرست</w:t>
      </w:r>
      <w:r>
        <w:rPr>
          <w:rtl/>
        </w:rPr>
        <w:t>:</w:t>
      </w:r>
      <w:r w:rsidRPr="00846600">
        <w:rPr>
          <w:rtl/>
        </w:rPr>
        <w:t xml:space="preserve"> نيشابوري</w:t>
      </w:r>
      <w:r>
        <w:rPr>
          <w:rtl/>
        </w:rPr>
        <w:t>،</w:t>
      </w:r>
      <w:r w:rsidRPr="00846600">
        <w:rPr>
          <w:rtl/>
        </w:rPr>
        <w:t xml:space="preserve"> ثقة</w:t>
      </w:r>
      <w:r>
        <w:rPr>
          <w:rtl/>
        </w:rPr>
        <w:t>،</w:t>
      </w:r>
      <w:r w:rsidRPr="00846600">
        <w:rPr>
          <w:rtl/>
        </w:rPr>
        <w:t xml:space="preserve"> صادق اللهجة</w:t>
      </w:r>
      <w:r>
        <w:rPr>
          <w:rtl/>
        </w:rPr>
        <w:t>،</w:t>
      </w:r>
      <w:r w:rsidRPr="00846600">
        <w:rPr>
          <w:rtl/>
        </w:rPr>
        <w:t xml:space="preserve"> من أهل الدين</w:t>
      </w:r>
      <w:r>
        <w:rPr>
          <w:rtl/>
        </w:rPr>
        <w:t>،</w:t>
      </w:r>
      <w:r w:rsidRPr="00846600">
        <w:rPr>
          <w:rtl/>
        </w:rPr>
        <w:t xml:space="preserve"> وكان من أصحاب علي بن محمّد </w:t>
      </w:r>
      <w:r>
        <w:rPr>
          <w:rtl/>
        </w:rPr>
        <w:t>(</w:t>
      </w:r>
      <w:r w:rsidRPr="00846600">
        <w:rPr>
          <w:rtl/>
        </w:rPr>
        <w:t>عليهما السّلام</w:t>
      </w:r>
      <w:r>
        <w:rPr>
          <w:rtl/>
        </w:rPr>
        <w:t>)</w:t>
      </w:r>
      <w:r w:rsidRPr="00846600">
        <w:rPr>
          <w:rtl/>
        </w:rPr>
        <w:t xml:space="preserve"> </w:t>
      </w:r>
      <w:r w:rsidRPr="00BF578A">
        <w:rPr>
          <w:rStyle w:val="libFootnotenumChar"/>
          <w:rtl/>
        </w:rPr>
        <w:t>(5)</w:t>
      </w:r>
      <w:r>
        <w:rPr>
          <w:rtl/>
        </w:rPr>
        <w:t>.</w:t>
      </w:r>
      <w:r w:rsidRPr="00846600">
        <w:rPr>
          <w:rtl/>
        </w:rPr>
        <w:t xml:space="preserve"> إلى آخره</w:t>
      </w:r>
      <w:r>
        <w:rPr>
          <w:rtl/>
        </w:rPr>
        <w:t>،</w:t>
      </w:r>
      <w:r w:rsidRPr="00846600">
        <w:rPr>
          <w:rtl/>
        </w:rPr>
        <w:t xml:space="preserve"> فالخبر صحيح.</w:t>
      </w:r>
    </w:p>
    <w:p w:rsidR="00BF578A" w:rsidRPr="00846600" w:rsidRDefault="00BF578A" w:rsidP="00BF578A">
      <w:pPr>
        <w:pStyle w:val="libNormal"/>
        <w:rPr>
          <w:rtl/>
        </w:rPr>
      </w:pPr>
      <w:r w:rsidRPr="00BF578A">
        <w:rPr>
          <w:rStyle w:val="libBold2Char"/>
          <w:rtl/>
        </w:rPr>
        <w:t>[107] قز</w:t>
      </w:r>
      <w:r>
        <w:rPr>
          <w:rStyle w:val="libBold2Char"/>
          <w:rtl/>
        </w:rPr>
        <w:t xml:space="preserve"> - </w:t>
      </w:r>
      <w:r w:rsidRPr="00BF578A">
        <w:rPr>
          <w:rStyle w:val="libBold2Char"/>
          <w:rtl/>
        </w:rPr>
        <w:t>وإلى داود بن أبي يزيد</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العباس بن معروف</w:t>
      </w:r>
      <w:r>
        <w:rPr>
          <w:rStyle w:val="libBold2Char"/>
          <w:rtl/>
        </w:rPr>
        <w:t>،</w:t>
      </w:r>
      <w:r w:rsidRPr="00BF578A">
        <w:rPr>
          <w:rStyle w:val="libBold2Char"/>
          <w:rtl/>
        </w:rPr>
        <w:t xml:space="preserve"> عن أبي محمّد الحجال</w:t>
      </w:r>
      <w:r>
        <w:rPr>
          <w:rStyle w:val="libBold2Char"/>
          <w:rtl/>
        </w:rPr>
        <w:t>،</w:t>
      </w:r>
      <w:r w:rsidRPr="00BF578A">
        <w:rPr>
          <w:rStyle w:val="libBold2Char"/>
          <w:rtl/>
        </w:rPr>
        <w:t xml:space="preserve"> عنه</w:t>
      </w:r>
      <w:r w:rsidRPr="00846600">
        <w:rPr>
          <w:rtl/>
        </w:rPr>
        <w:t xml:space="preserve"> </w:t>
      </w:r>
      <w:r w:rsidRPr="00BF578A">
        <w:rPr>
          <w:rStyle w:val="libFootnotenumChar"/>
          <w:rtl/>
        </w:rPr>
        <w:t>(6)</w:t>
      </w:r>
      <w:r>
        <w:rPr>
          <w:rtl/>
        </w:rPr>
        <w:t>.</w:t>
      </w:r>
    </w:p>
    <w:p w:rsidR="00BF578A" w:rsidRPr="00846600" w:rsidRDefault="00BF578A" w:rsidP="00BF578A">
      <w:pPr>
        <w:pStyle w:val="libNormal"/>
        <w:rPr>
          <w:rtl/>
        </w:rPr>
      </w:pPr>
      <w:r w:rsidRPr="00846600">
        <w:rPr>
          <w:rtl/>
        </w:rPr>
        <w:t>أبو محمّد</w:t>
      </w:r>
      <w:r>
        <w:rPr>
          <w:rtl/>
        </w:rPr>
        <w:t>:</w:t>
      </w:r>
      <w:r w:rsidRPr="00846600">
        <w:rPr>
          <w:rtl/>
        </w:rPr>
        <w:t xml:space="preserve"> هو عبد الله بن محمّد الأسدي المزخرف الحجال</w:t>
      </w:r>
      <w:r>
        <w:rPr>
          <w:rtl/>
        </w:rPr>
        <w:t>،</w:t>
      </w:r>
      <w:r w:rsidRPr="00846600">
        <w:rPr>
          <w:rtl/>
        </w:rPr>
        <w:t xml:space="preserve"> الذي قال فيه النجاشي</w:t>
      </w:r>
      <w:r>
        <w:rPr>
          <w:rtl/>
        </w:rPr>
        <w:t>:</w:t>
      </w:r>
      <w:r w:rsidRPr="00846600">
        <w:rPr>
          <w:rtl/>
        </w:rPr>
        <w:t xml:space="preserve"> ثقة ثقة ثبت </w:t>
      </w:r>
      <w:r w:rsidRPr="00BF578A">
        <w:rPr>
          <w:rStyle w:val="libFootnotenumChar"/>
          <w:rtl/>
        </w:rPr>
        <w:t>(7)</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وسائل الشيعة 9</w:t>
      </w:r>
      <w:r>
        <w:rPr>
          <w:rtl/>
        </w:rPr>
        <w:t>:</w:t>
      </w:r>
      <w:r w:rsidRPr="00846600">
        <w:rPr>
          <w:rtl/>
        </w:rPr>
        <w:t xml:space="preserve"> 353 / 105.</w:t>
      </w:r>
    </w:p>
    <w:p w:rsidR="00BF578A" w:rsidRPr="00846600" w:rsidRDefault="00BF578A" w:rsidP="00BF578A">
      <w:pPr>
        <w:pStyle w:val="libFootnote0"/>
        <w:rPr>
          <w:rtl/>
        </w:rPr>
      </w:pPr>
      <w:r w:rsidRPr="00846600">
        <w:rPr>
          <w:rtl/>
        </w:rPr>
        <w:t>(2) عدة الكاظمي 2</w:t>
      </w:r>
      <w:r>
        <w:rPr>
          <w:rtl/>
        </w:rPr>
        <w:t>:</w:t>
      </w:r>
      <w:r w:rsidRPr="00846600">
        <w:rPr>
          <w:rtl/>
        </w:rPr>
        <w:t xml:space="preserve"> 127.</w:t>
      </w:r>
    </w:p>
    <w:p w:rsidR="00BF578A" w:rsidRPr="004478E5" w:rsidRDefault="00BF578A" w:rsidP="00BF578A">
      <w:pPr>
        <w:pStyle w:val="libFootnote0"/>
        <w:rPr>
          <w:rtl/>
        </w:rPr>
      </w:pPr>
      <w:r w:rsidRPr="004478E5">
        <w:rPr>
          <w:rtl/>
        </w:rPr>
        <w:t>(3) جامع الرواة 1</w:t>
      </w:r>
      <w:r>
        <w:rPr>
          <w:rtl/>
        </w:rPr>
        <w:t>:</w:t>
      </w:r>
      <w:r w:rsidRPr="004478E5">
        <w:rPr>
          <w:rtl/>
        </w:rPr>
        <w:t xml:space="preserve"> 301 ويؤيده ما في مشيخة الفقيه</w:t>
      </w:r>
      <w:r>
        <w:rPr>
          <w:rtl/>
        </w:rPr>
        <w:t>،</w:t>
      </w:r>
      <w:r w:rsidRPr="004478E5">
        <w:rPr>
          <w:rtl/>
        </w:rPr>
        <w:t xml:space="preserve"> اما ابن أبي يزيد فهو غيره قطعا لأن الأول في أصحاب الإمامين الهادي والعسكري عليهما السّلام كما في رجال الشيخ 415</w:t>
      </w:r>
      <w:r>
        <w:rPr>
          <w:rtl/>
        </w:rPr>
        <w:t>:</w:t>
      </w:r>
      <w:r w:rsidRPr="004478E5">
        <w:rPr>
          <w:rFonts w:hint="cs"/>
          <w:rtl/>
        </w:rPr>
        <w:t xml:space="preserve"> </w:t>
      </w:r>
      <w:r w:rsidRPr="004478E5">
        <w:rPr>
          <w:rtl/>
        </w:rPr>
        <w:t xml:space="preserve">2 </w:t>
      </w:r>
      <w:r>
        <w:rPr>
          <w:rtl/>
        </w:rPr>
        <w:t>و 4</w:t>
      </w:r>
      <w:r w:rsidRPr="004478E5">
        <w:rPr>
          <w:rtl/>
        </w:rPr>
        <w:t>31</w:t>
      </w:r>
      <w:r>
        <w:rPr>
          <w:rtl/>
        </w:rPr>
        <w:t>:</w:t>
      </w:r>
      <w:r w:rsidRPr="004478E5">
        <w:rPr>
          <w:rtl/>
        </w:rPr>
        <w:t xml:space="preserve"> 3 والفهرست</w:t>
      </w:r>
      <w:r>
        <w:rPr>
          <w:rtl/>
        </w:rPr>
        <w:t>:</w:t>
      </w:r>
      <w:r w:rsidRPr="004478E5">
        <w:rPr>
          <w:rtl/>
        </w:rPr>
        <w:t xml:space="preserve"> 68 / 283</w:t>
      </w:r>
      <w:r>
        <w:rPr>
          <w:rtl/>
        </w:rPr>
        <w:t>،</w:t>
      </w:r>
      <w:r w:rsidRPr="004478E5">
        <w:rPr>
          <w:rtl/>
        </w:rPr>
        <w:t xml:space="preserve"> والثاني من أصحاب الإمامين الصادق والكاظم عليهما السّلام كما في رجال النجاشي 158</w:t>
      </w:r>
      <w:r>
        <w:rPr>
          <w:rtl/>
        </w:rPr>
        <w:t>:</w:t>
      </w:r>
      <w:r w:rsidRPr="004478E5">
        <w:rPr>
          <w:rtl/>
        </w:rPr>
        <w:t xml:space="preserve"> 417</w:t>
      </w:r>
      <w:r>
        <w:rPr>
          <w:rtl/>
        </w:rPr>
        <w:t>،</w:t>
      </w:r>
      <w:r w:rsidRPr="004478E5">
        <w:rPr>
          <w:rtl/>
        </w:rPr>
        <w:t xml:space="preserve"> زيادة على ما ذكره الصدوق من وسائط ثلاث إلى الأول كما تقدم</w:t>
      </w:r>
      <w:r>
        <w:rPr>
          <w:rtl/>
        </w:rPr>
        <w:t>،</w:t>
      </w:r>
      <w:r w:rsidRPr="004478E5">
        <w:rPr>
          <w:rtl/>
        </w:rPr>
        <w:t xml:space="preserve"> وبخمس وسائط الى الثاني</w:t>
      </w:r>
      <w:r>
        <w:rPr>
          <w:rtl/>
        </w:rPr>
        <w:t>،</w:t>
      </w:r>
      <w:r w:rsidRPr="004478E5">
        <w:rPr>
          <w:rtl/>
        </w:rPr>
        <w:t xml:space="preserve"> كما سيأتي</w:t>
      </w:r>
      <w:r>
        <w:rPr>
          <w:rtl/>
        </w:rPr>
        <w:t>،</w:t>
      </w:r>
      <w:r w:rsidRPr="004478E5">
        <w:rPr>
          <w:rtl/>
        </w:rPr>
        <w:t xml:space="preserve"> فلاحظ.</w:t>
      </w:r>
    </w:p>
    <w:p w:rsidR="00BF578A" w:rsidRPr="004478E5" w:rsidRDefault="00BF578A" w:rsidP="00BF578A">
      <w:pPr>
        <w:pStyle w:val="libFootnote0"/>
        <w:rPr>
          <w:rtl/>
        </w:rPr>
      </w:pPr>
      <w:r w:rsidRPr="004478E5">
        <w:rPr>
          <w:rtl/>
        </w:rPr>
        <w:t>(4) رجال الشيخ 415 / 2</w:t>
      </w:r>
      <w:r>
        <w:rPr>
          <w:rtl/>
        </w:rPr>
        <w:t>،</w:t>
      </w:r>
      <w:r w:rsidRPr="004478E5">
        <w:rPr>
          <w:rtl/>
        </w:rPr>
        <w:t xml:space="preserve"> وذكره موثقا إياه في أصحاب العسكري </w:t>
      </w:r>
      <w:r w:rsidRPr="00BF578A">
        <w:rPr>
          <w:rStyle w:val="libAlaemChar"/>
          <w:rtl/>
        </w:rPr>
        <w:t>عليه‌السلام</w:t>
      </w:r>
      <w:r w:rsidRPr="004478E5">
        <w:rPr>
          <w:rtl/>
        </w:rPr>
        <w:t xml:space="preserve"> أيضا</w:t>
      </w:r>
      <w:r>
        <w:rPr>
          <w:rtl/>
        </w:rPr>
        <w:t>:</w:t>
      </w:r>
      <w:r w:rsidRPr="004478E5">
        <w:rPr>
          <w:rFonts w:hint="cs"/>
          <w:rtl/>
        </w:rPr>
        <w:t xml:space="preserve"> </w:t>
      </w:r>
      <w:r w:rsidRPr="004478E5">
        <w:rPr>
          <w:rtl/>
        </w:rPr>
        <w:t>431 / 3.</w:t>
      </w:r>
    </w:p>
    <w:p w:rsidR="00BF578A" w:rsidRPr="00846600" w:rsidRDefault="00BF578A" w:rsidP="00BF578A">
      <w:pPr>
        <w:pStyle w:val="libFootnote0"/>
        <w:rPr>
          <w:rtl/>
        </w:rPr>
      </w:pPr>
      <w:r w:rsidRPr="00846600">
        <w:rPr>
          <w:rtl/>
        </w:rPr>
        <w:t>(5) فهرست الشيخ</w:t>
      </w:r>
      <w:r>
        <w:rPr>
          <w:rtl/>
        </w:rPr>
        <w:t>:</w:t>
      </w:r>
      <w:r w:rsidRPr="00846600">
        <w:rPr>
          <w:rtl/>
        </w:rPr>
        <w:t xml:space="preserve"> 68 / 283.</w:t>
      </w:r>
    </w:p>
    <w:p w:rsidR="00BF578A" w:rsidRPr="00846600" w:rsidRDefault="00BF578A" w:rsidP="00BF578A">
      <w:pPr>
        <w:pStyle w:val="libFootnote0"/>
        <w:rPr>
          <w:rtl/>
        </w:rPr>
      </w:pPr>
      <w:r w:rsidRPr="00846600">
        <w:rPr>
          <w:rtl/>
        </w:rPr>
        <w:t>(6) الفقيه 4</w:t>
      </w:r>
      <w:r>
        <w:rPr>
          <w:rtl/>
        </w:rPr>
        <w:t>:</w:t>
      </w:r>
      <w:r w:rsidRPr="00846600">
        <w:rPr>
          <w:rtl/>
        </w:rPr>
        <w:t xml:space="preserve"> 111.</w:t>
      </w:r>
    </w:p>
    <w:p w:rsidR="00BF578A" w:rsidRPr="00846600" w:rsidRDefault="00BF578A" w:rsidP="00BF578A">
      <w:pPr>
        <w:pStyle w:val="libFootnote0"/>
        <w:rPr>
          <w:rtl/>
        </w:rPr>
      </w:pPr>
      <w:r w:rsidRPr="00846600">
        <w:rPr>
          <w:rtl/>
        </w:rPr>
        <w:t>(7) رجال النجاشي 226 / 595.</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وأبو يزيد</w:t>
      </w:r>
      <w:r>
        <w:rPr>
          <w:rtl/>
        </w:rPr>
        <w:t>:</w:t>
      </w:r>
      <w:r w:rsidRPr="00846600">
        <w:rPr>
          <w:rtl/>
        </w:rPr>
        <w:t xml:space="preserve"> كنية لفرقد والد داود </w:t>
      </w:r>
      <w:r w:rsidRPr="00BF578A">
        <w:rPr>
          <w:rStyle w:val="libFootnotenumChar"/>
          <w:rtl/>
        </w:rPr>
        <w:t>(1)</w:t>
      </w:r>
      <w:r w:rsidRPr="00846600">
        <w:rPr>
          <w:rtl/>
        </w:rPr>
        <w:t xml:space="preserve"> الذي قالوا فيه أيضا</w:t>
      </w:r>
      <w:r>
        <w:rPr>
          <w:rtl/>
        </w:rPr>
        <w:t>:</w:t>
      </w:r>
      <w:r w:rsidRPr="00846600">
        <w:rPr>
          <w:rtl/>
        </w:rPr>
        <w:t xml:space="preserve"> ثقة ثقة </w:t>
      </w:r>
      <w:r w:rsidRPr="00BF578A">
        <w:rPr>
          <w:rStyle w:val="libFootnotenumChar"/>
          <w:rtl/>
        </w:rPr>
        <w:t>(2)</w:t>
      </w:r>
      <w:r>
        <w:rPr>
          <w:rtl/>
        </w:rPr>
        <w:t>،</w:t>
      </w:r>
      <w:r w:rsidRPr="00846600">
        <w:rPr>
          <w:rtl/>
        </w:rPr>
        <w:t xml:space="preserve"> ويروي عنه</w:t>
      </w:r>
      <w:r>
        <w:rPr>
          <w:rtl/>
        </w:rPr>
        <w:t>:</w:t>
      </w:r>
      <w:r w:rsidRPr="00846600">
        <w:rPr>
          <w:rtl/>
        </w:rPr>
        <w:t xml:space="preserve"> فضالة </w:t>
      </w:r>
      <w:r w:rsidRPr="00BF578A">
        <w:rPr>
          <w:rStyle w:val="libFootnotenumChar"/>
          <w:rtl/>
        </w:rPr>
        <w:t>(3)</w:t>
      </w:r>
      <w:r>
        <w:rPr>
          <w:rtl/>
        </w:rPr>
        <w:t>،</w:t>
      </w:r>
      <w:r w:rsidRPr="00846600">
        <w:rPr>
          <w:rtl/>
        </w:rPr>
        <w:t xml:space="preserve"> والحسن بن محبوب </w:t>
      </w:r>
      <w:r w:rsidRPr="00BF578A">
        <w:rPr>
          <w:rStyle w:val="libFootnotenumChar"/>
          <w:rtl/>
        </w:rPr>
        <w:t>(4)</w:t>
      </w:r>
      <w:r>
        <w:rPr>
          <w:rtl/>
        </w:rPr>
        <w:t>،</w:t>
      </w:r>
      <w:r w:rsidRPr="00846600">
        <w:rPr>
          <w:rtl/>
        </w:rPr>
        <w:t xml:space="preserve"> وصفوان </w:t>
      </w:r>
      <w:r w:rsidRPr="00BF578A">
        <w:rPr>
          <w:rStyle w:val="libFootnotenumChar"/>
          <w:rtl/>
        </w:rPr>
        <w:t>(5)</w:t>
      </w:r>
      <w:r>
        <w:rPr>
          <w:rtl/>
        </w:rPr>
        <w:t>،</w:t>
      </w:r>
      <w:r w:rsidRPr="00846600">
        <w:rPr>
          <w:rtl/>
        </w:rPr>
        <w:t xml:space="preserve"> والحسن بن علي بن فضال </w:t>
      </w:r>
      <w:r w:rsidRPr="00BF578A">
        <w:rPr>
          <w:rStyle w:val="libFootnotenumChar"/>
          <w:rtl/>
        </w:rPr>
        <w:t>(6)</w:t>
      </w:r>
      <w:r>
        <w:rPr>
          <w:rtl/>
        </w:rPr>
        <w:t>،</w:t>
      </w:r>
      <w:r w:rsidRPr="00846600">
        <w:rPr>
          <w:rtl/>
        </w:rPr>
        <w:t xml:space="preserve"> و </w:t>
      </w:r>
      <w:r>
        <w:rPr>
          <w:rtl/>
        </w:rPr>
        <w:t>[</w:t>
      </w:r>
      <w:r w:rsidRPr="00846600">
        <w:rPr>
          <w:rtl/>
        </w:rPr>
        <w:t>علي بن الحسن</w:t>
      </w:r>
      <w:r>
        <w:rPr>
          <w:rtl/>
        </w:rPr>
        <w:t>]</w:t>
      </w:r>
      <w:r w:rsidRPr="00846600">
        <w:rPr>
          <w:rtl/>
        </w:rPr>
        <w:t xml:space="preserve"> </w:t>
      </w:r>
      <w:r w:rsidRPr="00BF578A">
        <w:rPr>
          <w:rStyle w:val="libFootnotenumChar"/>
          <w:rtl/>
        </w:rPr>
        <w:t>(7)</w:t>
      </w:r>
      <w:r w:rsidRPr="00846600">
        <w:rPr>
          <w:rtl/>
        </w:rPr>
        <w:t xml:space="preserve"> الطاطري</w:t>
      </w:r>
      <w:r>
        <w:rPr>
          <w:rtl/>
        </w:rPr>
        <w:t>،</w:t>
      </w:r>
      <w:r w:rsidRPr="00846600">
        <w:rPr>
          <w:rtl/>
        </w:rPr>
        <w:t xml:space="preserve"> والحسين بن سعيد </w:t>
      </w:r>
      <w:r w:rsidRPr="00BF578A">
        <w:rPr>
          <w:rStyle w:val="libFootnotenumChar"/>
          <w:rtl/>
        </w:rPr>
        <w:t>(8)</w:t>
      </w:r>
      <w:r>
        <w:rPr>
          <w:rtl/>
        </w:rPr>
        <w:t>،</w:t>
      </w:r>
      <w:r w:rsidRPr="00846600">
        <w:rPr>
          <w:rtl/>
        </w:rPr>
        <w:t xml:space="preserve"> </w:t>
      </w:r>
      <w:r>
        <w:rPr>
          <w:rtl/>
        </w:rPr>
        <w:t>[</w:t>
      </w:r>
      <w:r w:rsidRPr="00846600">
        <w:rPr>
          <w:rtl/>
        </w:rPr>
        <w:t>وأبو بكر</w:t>
      </w:r>
      <w:r>
        <w:rPr>
          <w:rtl/>
        </w:rPr>
        <w:t>]</w:t>
      </w:r>
      <w:r w:rsidRPr="00846600">
        <w:rPr>
          <w:rtl/>
        </w:rPr>
        <w:t xml:space="preserve"> </w:t>
      </w:r>
      <w:r w:rsidRPr="00BF578A">
        <w:rPr>
          <w:rStyle w:val="libFootnotenumChar"/>
          <w:rtl/>
        </w:rPr>
        <w:t>(9)</w:t>
      </w:r>
      <w:r w:rsidRPr="00846600">
        <w:rPr>
          <w:rtl/>
        </w:rPr>
        <w:t xml:space="preserve"> الحضرمي</w:t>
      </w:r>
      <w:r>
        <w:rPr>
          <w:rtl/>
        </w:rPr>
        <w:t>،</w:t>
      </w:r>
      <w:r w:rsidRPr="00846600">
        <w:rPr>
          <w:rtl/>
        </w:rPr>
        <w:t xml:space="preserve"> وعلي بن أسباط </w:t>
      </w:r>
      <w:r w:rsidRPr="00BF578A">
        <w:rPr>
          <w:rStyle w:val="libFootnotenumChar"/>
          <w:rtl/>
        </w:rPr>
        <w:t>(10)</w:t>
      </w:r>
      <w:r>
        <w:rPr>
          <w:rtl/>
        </w:rPr>
        <w:t>،</w:t>
      </w:r>
      <w:r w:rsidRPr="00846600">
        <w:rPr>
          <w:rtl/>
        </w:rPr>
        <w:t xml:space="preserve"> وغيرهم من الأجلاّء</w:t>
      </w:r>
      <w:r>
        <w:rPr>
          <w:rtl/>
        </w:rPr>
        <w:t>،</w:t>
      </w:r>
      <w:r w:rsidRPr="00846600">
        <w:rPr>
          <w:rtl/>
        </w:rPr>
        <w:t xml:space="preserve"> فالخبر صحيح بالاتفاق.</w:t>
      </w:r>
    </w:p>
    <w:p w:rsidR="00BF578A" w:rsidRPr="004478E5" w:rsidRDefault="00BF578A" w:rsidP="00BF578A">
      <w:pPr>
        <w:pStyle w:val="libBold2"/>
        <w:rPr>
          <w:rtl/>
        </w:rPr>
      </w:pPr>
      <w:r w:rsidRPr="004478E5">
        <w:rPr>
          <w:rtl/>
        </w:rPr>
        <w:t>[108] قح</w:t>
      </w:r>
      <w:r>
        <w:rPr>
          <w:rtl/>
        </w:rPr>
        <w:t xml:space="preserve"> - </w:t>
      </w:r>
      <w:r w:rsidRPr="004478E5">
        <w:rPr>
          <w:rtl/>
        </w:rPr>
        <w:t>وإلى داود بن إسحاق</w:t>
      </w:r>
      <w:r>
        <w:rPr>
          <w:rtl/>
        </w:rPr>
        <w:t>:</w:t>
      </w:r>
      <w:r w:rsidRPr="004478E5">
        <w:rPr>
          <w:rtl/>
        </w:rPr>
        <w:t xml:space="preserve"> محمّد بن علي ماجيلويه</w:t>
      </w:r>
      <w:r>
        <w:rPr>
          <w:rtl/>
        </w:rPr>
        <w:t>،</w:t>
      </w:r>
      <w:r w:rsidRPr="004478E5">
        <w:rPr>
          <w:rtl/>
        </w:rPr>
        <w:t xml:space="preserve"> عن عمّه محمّد بن أبي القاسم</w:t>
      </w:r>
      <w:r>
        <w:rPr>
          <w:rtl/>
        </w:rPr>
        <w:t>،</w:t>
      </w:r>
      <w:r w:rsidRPr="004478E5">
        <w:rPr>
          <w:rtl/>
        </w:rPr>
        <w:t xml:space="preserve"> عن أحمد بن أبي عبد الله</w:t>
      </w:r>
      <w:r>
        <w:rPr>
          <w:rtl/>
        </w:rPr>
        <w:t>،</w:t>
      </w:r>
      <w:r w:rsidRPr="004478E5">
        <w:rPr>
          <w:rtl/>
        </w:rPr>
        <w:t xml:space="preserve"> عن أبيه</w:t>
      </w:r>
      <w:r>
        <w:rPr>
          <w:rtl/>
        </w:rPr>
        <w:t>،</w:t>
      </w:r>
      <w:r w:rsidRPr="004478E5">
        <w:rPr>
          <w:rtl/>
        </w:rPr>
        <w:t xml:space="preserve"> عن محمّد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هكذا الكلام مبني على أساس الاتحاد بين داود بن أبي يزيد</w:t>
      </w:r>
      <w:r>
        <w:rPr>
          <w:rtl/>
        </w:rPr>
        <w:t>،</w:t>
      </w:r>
      <w:r w:rsidRPr="00846600">
        <w:rPr>
          <w:rtl/>
        </w:rPr>
        <w:t xml:space="preserve"> وداود بن فرقد نظرا لما ذكره النجاشي</w:t>
      </w:r>
      <w:r>
        <w:rPr>
          <w:rtl/>
        </w:rPr>
        <w:t>:</w:t>
      </w:r>
      <w:r w:rsidRPr="00846600">
        <w:rPr>
          <w:rtl/>
        </w:rPr>
        <w:t xml:space="preserve"> 158 / 418 في ترجمة داود بن فرقد من أن </w:t>
      </w:r>
      <w:r>
        <w:rPr>
          <w:rtl/>
        </w:rPr>
        <w:t>(</w:t>
      </w:r>
      <w:r w:rsidRPr="00846600">
        <w:rPr>
          <w:rtl/>
        </w:rPr>
        <w:t>أبا يزيد</w:t>
      </w:r>
      <w:r>
        <w:rPr>
          <w:rtl/>
        </w:rPr>
        <w:t>)</w:t>
      </w:r>
      <w:r w:rsidRPr="00846600">
        <w:rPr>
          <w:rtl/>
        </w:rPr>
        <w:t xml:space="preserve"> كنية لفرقد</w:t>
      </w:r>
      <w:r>
        <w:rPr>
          <w:rtl/>
        </w:rPr>
        <w:t>،</w:t>
      </w:r>
      <w:r w:rsidRPr="00846600">
        <w:rPr>
          <w:rtl/>
        </w:rPr>
        <w:t xml:space="preserve"> الا انه ترجم لداود بن أبي يزيد قبل ذلك وبلا فاصل ومثله في فهرست الشيخ الطوسي</w:t>
      </w:r>
      <w:r>
        <w:rPr>
          <w:rtl/>
        </w:rPr>
        <w:t>:</w:t>
      </w:r>
      <w:r w:rsidRPr="00846600">
        <w:rPr>
          <w:rtl/>
        </w:rPr>
        <w:t xml:space="preserve"> 68 / 284</w:t>
      </w:r>
      <w:r>
        <w:rPr>
          <w:rtl/>
        </w:rPr>
        <w:t>،</w:t>
      </w:r>
      <w:r w:rsidRPr="00846600">
        <w:rPr>
          <w:rtl/>
        </w:rPr>
        <w:t xml:space="preserve"> 69 / 287 وذكرا في ترجمة الأول طريقا مغايرا لما ذكراه في ترجمة الآخر.</w:t>
      </w:r>
    </w:p>
    <w:p w:rsidR="00BF578A" w:rsidRPr="00846600" w:rsidRDefault="00BF578A" w:rsidP="00BF578A">
      <w:pPr>
        <w:pStyle w:val="libNormal"/>
        <w:rPr>
          <w:rtl/>
          <w:lang w:bidi="fa-IR"/>
        </w:rPr>
      </w:pPr>
      <w:r w:rsidRPr="00BF578A">
        <w:rPr>
          <w:rStyle w:val="libFootnoteChar"/>
          <w:rtl/>
        </w:rPr>
        <w:t>وقد قال غير واحد من علمائنا</w:t>
      </w:r>
      <w:r>
        <w:rPr>
          <w:rStyle w:val="libFootnoteChar"/>
          <w:rtl/>
        </w:rPr>
        <w:t xml:space="preserve"> - </w:t>
      </w:r>
      <w:r w:rsidRPr="00BF578A">
        <w:rPr>
          <w:rStyle w:val="libFootnoteChar"/>
          <w:rtl/>
        </w:rPr>
        <w:t>رضوان الله تعالى عليهم</w:t>
      </w:r>
      <w:r>
        <w:rPr>
          <w:rStyle w:val="libFootnoteChar"/>
          <w:rtl/>
        </w:rPr>
        <w:t xml:space="preserve"> - </w:t>
      </w:r>
      <w:r w:rsidRPr="00BF578A">
        <w:rPr>
          <w:rStyle w:val="libFootnoteChar"/>
          <w:rtl/>
        </w:rPr>
        <w:t>بالاتحاد بينهما كالأردبيلي في جامع الرواة 1</w:t>
      </w:r>
      <w:r>
        <w:rPr>
          <w:rStyle w:val="libFootnoteChar"/>
          <w:rtl/>
        </w:rPr>
        <w:t>:</w:t>
      </w:r>
      <w:r w:rsidRPr="00BF578A">
        <w:rPr>
          <w:rStyle w:val="libFootnoteChar"/>
          <w:rtl/>
        </w:rPr>
        <w:t xml:space="preserve"> 301</w:t>
      </w:r>
      <w:r>
        <w:rPr>
          <w:rStyle w:val="libFootnoteChar"/>
          <w:rtl/>
        </w:rPr>
        <w:t>،</w:t>
      </w:r>
      <w:r w:rsidRPr="00BF578A">
        <w:rPr>
          <w:rStyle w:val="libFootnoteChar"/>
          <w:rtl/>
        </w:rPr>
        <w:t xml:space="preserve"> والسيد الكاظمي في العدة</w:t>
      </w:r>
      <w:r>
        <w:rPr>
          <w:rStyle w:val="libFootnoteChar"/>
          <w:rtl/>
        </w:rPr>
        <w:t xml:space="preserve"> - </w:t>
      </w:r>
      <w:r w:rsidRPr="00BF578A">
        <w:rPr>
          <w:rStyle w:val="libFootnoteChar"/>
          <w:rtl/>
        </w:rPr>
        <w:t>مخطوط</w:t>
      </w:r>
      <w:r>
        <w:rPr>
          <w:rStyle w:val="libFootnoteChar"/>
          <w:rtl/>
        </w:rPr>
        <w:t>،</w:t>
      </w:r>
      <w:r w:rsidRPr="00BF578A">
        <w:rPr>
          <w:rStyle w:val="libFootnoteChar"/>
          <w:rtl/>
        </w:rPr>
        <w:t xml:space="preserve"> ورقة</w:t>
      </w:r>
      <w:r>
        <w:rPr>
          <w:rStyle w:val="libFootnoteChar"/>
          <w:rtl/>
        </w:rPr>
        <w:t>:</w:t>
      </w:r>
      <w:r w:rsidRPr="00BF578A">
        <w:rPr>
          <w:rStyle w:val="libFootnoteChar"/>
          <w:rtl/>
        </w:rPr>
        <w:t xml:space="preserve"> 145 / ب</w:t>
      </w:r>
      <w:r>
        <w:rPr>
          <w:rStyle w:val="libFootnoteChar"/>
          <w:rtl/>
        </w:rPr>
        <w:t>،</w:t>
      </w:r>
      <w:r w:rsidRPr="00BF578A">
        <w:rPr>
          <w:rStyle w:val="libFootnoteChar"/>
          <w:rtl/>
        </w:rPr>
        <w:t xml:space="preserve"> والمصنف كما يظهر من كلامه. والظاهر انهم اعتمدوا في ذلك على ما ذكره شيخ الطائفة </w:t>
      </w:r>
      <w:r w:rsidRPr="00BF578A">
        <w:rPr>
          <w:rStyle w:val="libAlaemChar"/>
          <w:rtl/>
        </w:rPr>
        <w:t>قدس‌سره</w:t>
      </w:r>
      <w:r w:rsidRPr="00BF578A">
        <w:rPr>
          <w:rStyle w:val="libFootnoteChar"/>
          <w:rtl/>
        </w:rPr>
        <w:t xml:space="preserve"> في التهذيب في باب الأغسال من الزيادات 1</w:t>
      </w:r>
      <w:r>
        <w:rPr>
          <w:rStyle w:val="libFootnoteChar"/>
          <w:rtl/>
        </w:rPr>
        <w:t>:</w:t>
      </w:r>
      <w:r w:rsidRPr="00BF578A">
        <w:rPr>
          <w:rStyle w:val="libFootnoteChar"/>
          <w:rtl/>
        </w:rPr>
        <w:t xml:space="preserve"> 371 / 1133 عند روايته بسنده عن داود بن أبي يزيد العطار فقال</w:t>
      </w:r>
      <w:r>
        <w:rPr>
          <w:rStyle w:val="libFootnoteChar"/>
          <w:rtl/>
        </w:rPr>
        <w:t>:</w:t>
      </w:r>
      <w:r w:rsidRPr="00BF578A">
        <w:rPr>
          <w:rStyle w:val="libFootnoteChar"/>
          <w:rtl/>
        </w:rPr>
        <w:t xml:space="preserve"> وهو داود بن فرقد</w:t>
      </w:r>
      <w:r>
        <w:rPr>
          <w:rStyle w:val="libFootnoteChar"/>
          <w:rtl/>
        </w:rPr>
        <w:t>،</w:t>
      </w:r>
      <w:r w:rsidRPr="00BF578A">
        <w:rPr>
          <w:rStyle w:val="libFootnoteChar"/>
          <w:rtl/>
        </w:rPr>
        <w:t xml:space="preserve"> فلاحظ.</w:t>
      </w:r>
    </w:p>
    <w:p w:rsidR="00BF578A" w:rsidRPr="00846600" w:rsidRDefault="00BF578A" w:rsidP="00BF578A">
      <w:pPr>
        <w:pStyle w:val="libFootnote0"/>
        <w:rPr>
          <w:rtl/>
        </w:rPr>
      </w:pPr>
      <w:r w:rsidRPr="00846600">
        <w:rPr>
          <w:rtl/>
        </w:rPr>
        <w:t>(2) رجال النجاشي 158 / 418.</w:t>
      </w:r>
    </w:p>
    <w:p w:rsidR="00BF578A" w:rsidRPr="00846600" w:rsidRDefault="00BF578A" w:rsidP="00BF578A">
      <w:pPr>
        <w:pStyle w:val="libFootnote0"/>
        <w:rPr>
          <w:rtl/>
        </w:rPr>
      </w:pPr>
      <w:r w:rsidRPr="00846600">
        <w:rPr>
          <w:rtl/>
        </w:rPr>
        <w:t>(3) الفقيه 4</w:t>
      </w:r>
      <w:r>
        <w:rPr>
          <w:rtl/>
        </w:rPr>
        <w:t>:</w:t>
      </w:r>
      <w:r w:rsidRPr="00846600">
        <w:rPr>
          <w:rtl/>
        </w:rPr>
        <w:t xml:space="preserve"> 16 / 25.</w:t>
      </w:r>
    </w:p>
    <w:p w:rsidR="00BF578A" w:rsidRPr="00846600" w:rsidRDefault="00BF578A" w:rsidP="00BF578A">
      <w:pPr>
        <w:pStyle w:val="libFootnote0"/>
        <w:rPr>
          <w:rtl/>
        </w:rPr>
      </w:pPr>
      <w:r w:rsidRPr="00846600">
        <w:rPr>
          <w:rtl/>
        </w:rPr>
        <w:t>(4) تهذيب الأحكام 7</w:t>
      </w:r>
      <w:r>
        <w:rPr>
          <w:rtl/>
        </w:rPr>
        <w:t>:</w:t>
      </w:r>
      <w:r w:rsidRPr="00846600">
        <w:rPr>
          <w:rtl/>
        </w:rPr>
        <w:t xml:space="preserve"> 435 / 1736.</w:t>
      </w:r>
    </w:p>
    <w:p w:rsidR="00BF578A" w:rsidRPr="00846600" w:rsidRDefault="00BF578A" w:rsidP="00BF578A">
      <w:pPr>
        <w:pStyle w:val="libFootnote0"/>
        <w:rPr>
          <w:rtl/>
        </w:rPr>
      </w:pPr>
      <w:r w:rsidRPr="00846600">
        <w:rPr>
          <w:rtl/>
        </w:rPr>
        <w:t>(5) رجال النجاشي 158 / 418.</w:t>
      </w:r>
    </w:p>
    <w:p w:rsidR="00BF578A" w:rsidRPr="00846600" w:rsidRDefault="00BF578A" w:rsidP="00BF578A">
      <w:pPr>
        <w:pStyle w:val="libFootnote0"/>
        <w:rPr>
          <w:rtl/>
        </w:rPr>
      </w:pPr>
      <w:r w:rsidRPr="00846600">
        <w:rPr>
          <w:rtl/>
        </w:rPr>
        <w:t>(6) الإستبصار 3</w:t>
      </w:r>
      <w:r>
        <w:rPr>
          <w:rtl/>
        </w:rPr>
        <w:t>:</w:t>
      </w:r>
      <w:r w:rsidRPr="00846600">
        <w:rPr>
          <w:rtl/>
        </w:rPr>
        <w:t xml:space="preserve"> 41 / 139.</w:t>
      </w:r>
    </w:p>
    <w:p w:rsidR="00BF578A" w:rsidRPr="00846600" w:rsidRDefault="00BF578A" w:rsidP="00BF578A">
      <w:pPr>
        <w:pStyle w:val="libFootnote0"/>
        <w:rPr>
          <w:rtl/>
        </w:rPr>
      </w:pPr>
      <w:r w:rsidRPr="00846600">
        <w:rPr>
          <w:rtl/>
        </w:rPr>
        <w:t>(7) في الأصل</w:t>
      </w:r>
      <w:r>
        <w:rPr>
          <w:rtl/>
        </w:rPr>
        <w:t>:</w:t>
      </w:r>
      <w:r w:rsidRPr="00846600">
        <w:rPr>
          <w:rtl/>
        </w:rPr>
        <w:t xml:space="preserve"> الحسن بن علي</w:t>
      </w:r>
      <w:r>
        <w:rPr>
          <w:rtl/>
        </w:rPr>
        <w:t>،</w:t>
      </w:r>
      <w:r w:rsidRPr="00846600">
        <w:rPr>
          <w:rtl/>
        </w:rPr>
        <w:t xml:space="preserve"> والظاهر انه من اشتباه الناسخ والصحيح ما أثبتناه لموافقته لما في سائر كتب الرجال</w:t>
      </w:r>
      <w:r>
        <w:rPr>
          <w:rtl/>
        </w:rPr>
        <w:t>،</w:t>
      </w:r>
      <w:r w:rsidRPr="00846600">
        <w:rPr>
          <w:rtl/>
        </w:rPr>
        <w:t xml:space="preserve"> فلاحظ.</w:t>
      </w:r>
    </w:p>
    <w:p w:rsidR="00BF578A" w:rsidRPr="004478E5" w:rsidRDefault="00BF578A" w:rsidP="00BF578A">
      <w:pPr>
        <w:pStyle w:val="libFootnote0"/>
        <w:rPr>
          <w:rtl/>
        </w:rPr>
      </w:pPr>
      <w:r w:rsidRPr="004478E5">
        <w:rPr>
          <w:rtl/>
        </w:rPr>
        <w:t>(8) تهذيب الأحكام 8</w:t>
      </w:r>
      <w:r>
        <w:rPr>
          <w:rtl/>
        </w:rPr>
        <w:t>:</w:t>
      </w:r>
      <w:r w:rsidRPr="004478E5">
        <w:rPr>
          <w:rtl/>
        </w:rPr>
        <w:t xml:space="preserve"> 69 / 228.</w:t>
      </w:r>
    </w:p>
    <w:p w:rsidR="00BF578A" w:rsidRPr="004478E5" w:rsidRDefault="00BF578A" w:rsidP="00BF578A">
      <w:pPr>
        <w:pStyle w:val="libFootnote0"/>
        <w:rPr>
          <w:rtl/>
        </w:rPr>
      </w:pPr>
      <w:r w:rsidRPr="004478E5">
        <w:rPr>
          <w:rtl/>
        </w:rPr>
        <w:t>(9) في الأصل</w:t>
      </w:r>
      <w:r>
        <w:rPr>
          <w:rtl/>
        </w:rPr>
        <w:t>:</w:t>
      </w:r>
      <w:r w:rsidRPr="004478E5">
        <w:rPr>
          <w:rtl/>
        </w:rPr>
        <w:t xml:space="preserve"> أبو مالك الحضرمي</w:t>
      </w:r>
      <w:r>
        <w:rPr>
          <w:rtl/>
        </w:rPr>
        <w:t>،</w:t>
      </w:r>
      <w:r w:rsidRPr="004478E5">
        <w:rPr>
          <w:rtl/>
        </w:rPr>
        <w:t xml:space="preserve"> والصحيح هو ما ذكرناه لموافقته لما في أصول الكافي 1</w:t>
      </w:r>
      <w:r>
        <w:rPr>
          <w:rtl/>
        </w:rPr>
        <w:t>:</w:t>
      </w:r>
      <w:r w:rsidRPr="004478E5">
        <w:rPr>
          <w:rFonts w:hint="cs"/>
          <w:rtl/>
        </w:rPr>
        <w:t xml:space="preserve"> </w:t>
      </w:r>
      <w:r w:rsidRPr="004478E5">
        <w:rPr>
          <w:rtl/>
        </w:rPr>
        <w:t>236 / 3</w:t>
      </w:r>
      <w:r>
        <w:rPr>
          <w:rtl/>
        </w:rPr>
        <w:t>،</w:t>
      </w:r>
      <w:r w:rsidRPr="004478E5">
        <w:rPr>
          <w:rtl/>
        </w:rPr>
        <w:t xml:space="preserve"> انظر</w:t>
      </w:r>
      <w:r>
        <w:rPr>
          <w:rtl/>
        </w:rPr>
        <w:t>:</w:t>
      </w:r>
      <w:r w:rsidRPr="004478E5">
        <w:rPr>
          <w:rtl/>
        </w:rPr>
        <w:t xml:space="preserve"> كذلك جامع الرواة 9</w:t>
      </w:r>
      <w:r>
        <w:rPr>
          <w:rtl/>
        </w:rPr>
        <w:t>:</w:t>
      </w:r>
      <w:r w:rsidRPr="004478E5">
        <w:rPr>
          <w:rtl/>
        </w:rPr>
        <w:t xml:space="preserve"> 302.</w:t>
      </w:r>
    </w:p>
    <w:p w:rsidR="00BF578A" w:rsidRPr="004478E5" w:rsidRDefault="00BF578A" w:rsidP="00BF578A">
      <w:pPr>
        <w:pStyle w:val="libFootnote0"/>
        <w:rPr>
          <w:rtl/>
        </w:rPr>
      </w:pPr>
      <w:r w:rsidRPr="004478E5">
        <w:rPr>
          <w:rtl/>
        </w:rPr>
        <w:t>(10) تهذيب الأحكام 10</w:t>
      </w:r>
      <w:r>
        <w:rPr>
          <w:rtl/>
        </w:rPr>
        <w:t>:</w:t>
      </w:r>
      <w:r w:rsidRPr="004478E5">
        <w:rPr>
          <w:rtl/>
        </w:rPr>
        <w:t xml:space="preserve"> 132 / 525.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سنان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مرّ </w:t>
      </w:r>
      <w:r>
        <w:rPr>
          <w:rtl/>
        </w:rPr>
        <w:t>[</w:t>
      </w:r>
      <w:r w:rsidRPr="00846600">
        <w:rPr>
          <w:rtl/>
        </w:rPr>
        <w:t>ت</w:t>
      </w:r>
      <w:r>
        <w:rPr>
          <w:rtl/>
        </w:rPr>
        <w:t>]</w:t>
      </w:r>
      <w:r w:rsidRPr="00846600">
        <w:rPr>
          <w:rtl/>
        </w:rPr>
        <w:t xml:space="preserve"> بحمد الله تعالى وثاقة تمام رجال هذا الطريق.</w:t>
      </w:r>
    </w:p>
    <w:p w:rsidR="00BF578A" w:rsidRPr="00846600" w:rsidRDefault="00BF578A" w:rsidP="00BF578A">
      <w:pPr>
        <w:pStyle w:val="libNormal"/>
        <w:rPr>
          <w:rtl/>
        </w:rPr>
      </w:pPr>
      <w:r w:rsidRPr="00846600">
        <w:rPr>
          <w:rtl/>
        </w:rPr>
        <w:t>وأمّا داود</w:t>
      </w:r>
      <w:r>
        <w:rPr>
          <w:rtl/>
        </w:rPr>
        <w:t>:</w:t>
      </w:r>
      <w:r w:rsidRPr="00846600">
        <w:rPr>
          <w:rtl/>
        </w:rPr>
        <w:t xml:space="preserve"> فغير مذكور</w:t>
      </w:r>
      <w:r>
        <w:rPr>
          <w:rtl/>
        </w:rPr>
        <w:t>،</w:t>
      </w:r>
      <w:r w:rsidRPr="00846600">
        <w:rPr>
          <w:rtl/>
        </w:rPr>
        <w:t xml:space="preserve"> ولا طريق إلى معرفة حاله إلاّ عدّ الصدوق كتابه من الكتب المعتمدة</w:t>
      </w:r>
      <w:r>
        <w:rPr>
          <w:rtl/>
        </w:rPr>
        <w:t>،</w:t>
      </w:r>
      <w:r w:rsidRPr="00846600">
        <w:rPr>
          <w:rtl/>
        </w:rPr>
        <w:t xml:space="preserve"> ولذا قال الشارح</w:t>
      </w:r>
      <w:r>
        <w:rPr>
          <w:rtl/>
        </w:rPr>
        <w:t>:</w:t>
      </w:r>
      <w:r w:rsidRPr="00846600">
        <w:rPr>
          <w:rtl/>
        </w:rPr>
        <w:t xml:space="preserve"> فيكون الخبر قويّا </w:t>
      </w:r>
      <w:r w:rsidRPr="00BF578A">
        <w:rPr>
          <w:rStyle w:val="libFootnotenumChar"/>
          <w:rtl/>
        </w:rPr>
        <w:t>(2)</w:t>
      </w:r>
      <w:r>
        <w:rPr>
          <w:rtl/>
        </w:rPr>
        <w:t>.</w:t>
      </w:r>
    </w:p>
    <w:p w:rsidR="00BF578A" w:rsidRPr="00846600" w:rsidRDefault="00BF578A" w:rsidP="00BF578A">
      <w:pPr>
        <w:pStyle w:val="libNormal"/>
        <w:rPr>
          <w:rtl/>
        </w:rPr>
      </w:pPr>
      <w:r w:rsidRPr="00BF578A">
        <w:rPr>
          <w:rStyle w:val="libBold2Char"/>
          <w:rtl/>
        </w:rPr>
        <w:t>[109] قط</w:t>
      </w:r>
      <w:r>
        <w:rPr>
          <w:rStyle w:val="libBold2Char"/>
          <w:rtl/>
        </w:rPr>
        <w:t xml:space="preserve"> - </w:t>
      </w:r>
      <w:r w:rsidRPr="00BF578A">
        <w:rPr>
          <w:rStyle w:val="libBold2Char"/>
          <w:rtl/>
        </w:rPr>
        <w:t>وإلى داود بن الحصين</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الحكم بن مسكين</w:t>
      </w:r>
      <w:r>
        <w:rPr>
          <w:rStyle w:val="libBold2Char"/>
          <w:rtl/>
        </w:rPr>
        <w:t>،</w:t>
      </w:r>
      <w:r w:rsidRPr="00BF578A">
        <w:rPr>
          <w:rStyle w:val="libBold2Char"/>
          <w:rtl/>
        </w:rPr>
        <w:t xml:space="preserve"> عن داود بن الحصين الأسدي</w:t>
      </w:r>
      <w:r>
        <w:rPr>
          <w:rStyle w:val="libBold2Char"/>
          <w:rtl/>
        </w:rPr>
        <w:t>،</w:t>
      </w:r>
      <w:r w:rsidRPr="00BF578A">
        <w:rPr>
          <w:rStyle w:val="libBold2Char"/>
          <w:rtl/>
        </w:rPr>
        <w:t xml:space="preserve"> وهو مولى</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أثبتنا وثاقة الحكم في </w:t>
      </w:r>
      <w:r>
        <w:rPr>
          <w:rtl/>
        </w:rPr>
        <w:t>(</w:t>
      </w:r>
      <w:r w:rsidRPr="00846600">
        <w:rPr>
          <w:rtl/>
        </w:rPr>
        <w:t>مب</w:t>
      </w:r>
      <w:r>
        <w:rPr>
          <w:rtl/>
        </w:rPr>
        <w:t>)</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وأمّا داود</w:t>
      </w:r>
      <w:r>
        <w:rPr>
          <w:rtl/>
        </w:rPr>
        <w:t>:</w:t>
      </w:r>
      <w:r w:rsidRPr="00846600">
        <w:rPr>
          <w:rtl/>
        </w:rPr>
        <w:t xml:space="preserve"> فوثقه النجاشي </w:t>
      </w:r>
      <w:r w:rsidRPr="00BF578A">
        <w:rPr>
          <w:rStyle w:val="libFootnotenumChar"/>
          <w:rtl/>
        </w:rPr>
        <w:t>(5)</w:t>
      </w:r>
      <w:r>
        <w:rPr>
          <w:rtl/>
        </w:rPr>
        <w:t>،</w:t>
      </w:r>
      <w:r w:rsidRPr="00846600">
        <w:rPr>
          <w:rtl/>
        </w:rPr>
        <w:t xml:space="preserve"> وذكره الشيخ في أصحاب الصادق </w:t>
      </w:r>
      <w:r w:rsidRPr="00BF578A">
        <w:rPr>
          <w:rStyle w:val="libAlaemChar"/>
          <w:rtl/>
        </w:rPr>
        <w:t>عليه‌السلام</w:t>
      </w:r>
      <w:r w:rsidRPr="00846600">
        <w:rPr>
          <w:rtl/>
        </w:rPr>
        <w:t xml:space="preserve"> </w:t>
      </w:r>
      <w:r w:rsidRPr="00BF578A">
        <w:rPr>
          <w:rStyle w:val="libFootnotenumChar"/>
          <w:rtl/>
        </w:rPr>
        <w:t>(6)</w:t>
      </w:r>
      <w:r>
        <w:rPr>
          <w:rtl/>
        </w:rPr>
        <w:t>،</w:t>
      </w:r>
      <w:r w:rsidRPr="00846600">
        <w:rPr>
          <w:rtl/>
        </w:rPr>
        <w:t xml:space="preserve"> وقال في أصحاب الكاظم </w:t>
      </w:r>
      <w:r w:rsidRPr="00BF578A">
        <w:rPr>
          <w:rStyle w:val="libAlaemChar"/>
          <w:rtl/>
        </w:rPr>
        <w:t>عليه‌السلام</w:t>
      </w:r>
      <w:r>
        <w:rPr>
          <w:rtl/>
        </w:rPr>
        <w:t>:</w:t>
      </w:r>
      <w:r w:rsidRPr="00846600">
        <w:rPr>
          <w:rtl/>
        </w:rPr>
        <w:t xml:space="preserve"> إنّه واقفي </w:t>
      </w:r>
      <w:r w:rsidRPr="00BF578A">
        <w:rPr>
          <w:rStyle w:val="libFootnotenumChar"/>
          <w:rtl/>
        </w:rPr>
        <w:t>(7)</w:t>
      </w:r>
      <w:r>
        <w:rPr>
          <w:rtl/>
        </w:rPr>
        <w:t>.</w:t>
      </w:r>
    </w:p>
    <w:p w:rsidR="00BF578A" w:rsidRPr="00846600" w:rsidRDefault="00BF578A" w:rsidP="00BF578A">
      <w:pPr>
        <w:pStyle w:val="libNormal"/>
        <w:rPr>
          <w:rtl/>
        </w:rPr>
      </w:pPr>
      <w:r w:rsidRPr="00846600">
        <w:rPr>
          <w:rtl/>
        </w:rPr>
        <w:t>وقال المحقق الشيخ محمّد في شرح الاستبصار</w:t>
      </w:r>
      <w:r>
        <w:rPr>
          <w:rtl/>
        </w:rPr>
        <w:t>:</w:t>
      </w:r>
      <w:r w:rsidRPr="00846600">
        <w:rPr>
          <w:rtl/>
        </w:rPr>
        <w:t xml:space="preserve"> إنّ قول النجاشي لا يعارضه قول الشيخ بأنه واقفي إلاّ لما ظنّه البعض من أنّه يجوز الجمع بين الوقف والثقة</w:t>
      </w:r>
      <w:r>
        <w:rPr>
          <w:rtl/>
        </w:rPr>
        <w:t>،</w:t>
      </w:r>
      <w:r w:rsidRPr="00846600">
        <w:rPr>
          <w:rtl/>
        </w:rPr>
        <w:t xml:space="preserve"> بل لأن النجاشي أثبت</w:t>
      </w:r>
      <w:r>
        <w:rPr>
          <w:rtl/>
        </w:rPr>
        <w:t>،</w:t>
      </w:r>
      <w:r w:rsidRPr="00846600">
        <w:rPr>
          <w:rtl/>
        </w:rPr>
        <w:t xml:space="preserve"> فلو علم كون الوقف ثابتا لنقله كما يعلم عادته في الكتاب </w:t>
      </w:r>
      <w:r w:rsidRPr="00BF578A">
        <w:rPr>
          <w:rStyle w:val="libFootnotenumChar"/>
          <w:rtl/>
        </w:rPr>
        <w:t>(8)</w:t>
      </w:r>
      <w:r>
        <w:rPr>
          <w:rtl/>
        </w:rPr>
        <w:t>،</w:t>
      </w:r>
      <w:r w:rsidRPr="00846600">
        <w:rPr>
          <w:rtl/>
        </w:rPr>
        <w:t xml:space="preserve"> انتهى.</w:t>
      </w:r>
    </w:p>
    <w:p w:rsidR="00BF578A" w:rsidRPr="00846600" w:rsidRDefault="00BF578A" w:rsidP="00BF578A">
      <w:pPr>
        <w:pStyle w:val="libNormal"/>
        <w:rPr>
          <w:rtl/>
        </w:rPr>
      </w:pPr>
      <w:r w:rsidRPr="00846600">
        <w:rPr>
          <w:rtl/>
        </w:rPr>
        <w:t>وهو كلام متين تلقّاه بالقبول جمّ من المحققين</w:t>
      </w:r>
      <w:r>
        <w:rPr>
          <w:rtl/>
        </w:rPr>
        <w:t>،</w:t>
      </w:r>
      <w:r w:rsidRPr="00846600">
        <w:rPr>
          <w:rtl/>
        </w:rPr>
        <w:t xml:space="preserve"> وهو من الأصول الرجالية التي تتفرع عليها فروع كثيرة.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108 من المشيخة.</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112.</w:t>
      </w:r>
    </w:p>
    <w:p w:rsidR="00BF578A" w:rsidRPr="00846600" w:rsidRDefault="00BF578A" w:rsidP="00BF578A">
      <w:pPr>
        <w:pStyle w:val="libFootnote0"/>
        <w:rPr>
          <w:rtl/>
        </w:rPr>
      </w:pPr>
      <w:r w:rsidRPr="00846600">
        <w:rPr>
          <w:rtl/>
        </w:rPr>
        <w:t>(3) الفقيه 4</w:t>
      </w:r>
      <w:r>
        <w:rPr>
          <w:rtl/>
        </w:rPr>
        <w:t>:</w:t>
      </w:r>
      <w:r w:rsidRPr="00846600">
        <w:rPr>
          <w:rtl/>
        </w:rPr>
        <w:t xml:space="preserve"> 64</w:t>
      </w:r>
      <w:r>
        <w:rPr>
          <w:rtl/>
        </w:rPr>
        <w:t>،</w:t>
      </w:r>
      <w:r w:rsidRPr="00846600">
        <w:rPr>
          <w:rtl/>
        </w:rPr>
        <w:t xml:space="preserve"> من المشيخة.</w:t>
      </w:r>
    </w:p>
    <w:p w:rsidR="00BF578A" w:rsidRPr="00846600" w:rsidRDefault="00BF578A" w:rsidP="00BF578A">
      <w:pPr>
        <w:pStyle w:val="libFootnote0"/>
        <w:rPr>
          <w:rtl/>
        </w:rPr>
      </w:pPr>
      <w:r w:rsidRPr="00846600">
        <w:rPr>
          <w:rtl/>
        </w:rPr>
        <w:t>(4) تقدم في هذه الفائدة</w:t>
      </w:r>
      <w:r>
        <w:rPr>
          <w:rtl/>
        </w:rPr>
        <w:t>،</w:t>
      </w:r>
      <w:r w:rsidRPr="00846600">
        <w:rPr>
          <w:rtl/>
        </w:rPr>
        <w:t xml:space="preserve"> برقم</w:t>
      </w:r>
      <w:r>
        <w:rPr>
          <w:rtl/>
        </w:rPr>
        <w:t>:</w:t>
      </w:r>
      <w:r w:rsidRPr="00846600">
        <w:rPr>
          <w:rtl/>
        </w:rPr>
        <w:t xml:space="preserve"> 42.</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159 / 421.</w:t>
      </w:r>
    </w:p>
    <w:p w:rsidR="00BF578A" w:rsidRPr="00846600" w:rsidRDefault="00BF578A" w:rsidP="00BF578A">
      <w:pPr>
        <w:pStyle w:val="libFootnote0"/>
        <w:rPr>
          <w:rtl/>
        </w:rPr>
      </w:pPr>
      <w:r w:rsidRPr="00846600">
        <w:rPr>
          <w:rtl/>
        </w:rPr>
        <w:t>(6) رجال الشيخ</w:t>
      </w:r>
      <w:r>
        <w:rPr>
          <w:rtl/>
        </w:rPr>
        <w:t>:</w:t>
      </w:r>
      <w:r w:rsidRPr="00846600">
        <w:rPr>
          <w:rtl/>
        </w:rPr>
        <w:t xml:space="preserve"> 190 / 14.</w:t>
      </w:r>
    </w:p>
    <w:p w:rsidR="00BF578A" w:rsidRPr="00846600" w:rsidRDefault="00BF578A" w:rsidP="00BF578A">
      <w:pPr>
        <w:pStyle w:val="libFootnote0"/>
        <w:rPr>
          <w:rtl/>
        </w:rPr>
      </w:pPr>
      <w:r w:rsidRPr="00846600">
        <w:rPr>
          <w:rtl/>
        </w:rPr>
        <w:t>(7) رجال الشيخ</w:t>
      </w:r>
      <w:r>
        <w:rPr>
          <w:rtl/>
        </w:rPr>
        <w:t>:</w:t>
      </w:r>
      <w:r w:rsidRPr="00846600">
        <w:rPr>
          <w:rtl/>
        </w:rPr>
        <w:t xml:space="preserve"> 349 / 5.</w:t>
      </w:r>
    </w:p>
    <w:p w:rsidR="00BF578A" w:rsidRPr="00846600" w:rsidRDefault="00BF578A" w:rsidP="00BF578A">
      <w:pPr>
        <w:pStyle w:val="libFootnote0"/>
        <w:rPr>
          <w:rtl/>
        </w:rPr>
      </w:pPr>
      <w:r w:rsidRPr="00846600">
        <w:rPr>
          <w:rtl/>
        </w:rPr>
        <w:t>(8) استقصاء الاعتبار في شرح الاستبصار</w:t>
      </w:r>
      <w:r>
        <w:rPr>
          <w:rtl/>
        </w:rPr>
        <w:t>:</w:t>
      </w:r>
      <w:r w:rsidRPr="00846600">
        <w:rPr>
          <w:rtl/>
        </w:rPr>
        <w:t xml:space="preserve"> مخطوط.</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ويؤيده رواية الأجلّة عنه</w:t>
      </w:r>
      <w:r>
        <w:rPr>
          <w:rtl/>
        </w:rPr>
        <w:t>:</w:t>
      </w:r>
      <w:r w:rsidRPr="00846600">
        <w:rPr>
          <w:rtl/>
        </w:rPr>
        <w:t xml:space="preserve"> كأحمد بن محمّد بن أبي نصر البزنطي </w:t>
      </w:r>
      <w:r w:rsidRPr="00BF578A">
        <w:rPr>
          <w:rStyle w:val="libFootnotenumChar"/>
          <w:rtl/>
        </w:rPr>
        <w:t>(1)</w:t>
      </w:r>
      <w:r>
        <w:rPr>
          <w:rtl/>
        </w:rPr>
        <w:t>،</w:t>
      </w:r>
      <w:r w:rsidRPr="00846600">
        <w:rPr>
          <w:rtl/>
        </w:rPr>
        <w:t xml:space="preserve"> وصفوان بن يحيى </w:t>
      </w:r>
      <w:r w:rsidRPr="00BF578A">
        <w:rPr>
          <w:rStyle w:val="libFootnotenumChar"/>
          <w:rtl/>
        </w:rPr>
        <w:t>(2)</w:t>
      </w:r>
      <w:r>
        <w:rPr>
          <w:rtl/>
        </w:rPr>
        <w:t>،</w:t>
      </w:r>
      <w:r w:rsidRPr="00846600">
        <w:rPr>
          <w:rtl/>
        </w:rPr>
        <w:t xml:space="preserve"> وعلي بن النعمان </w:t>
      </w:r>
      <w:r w:rsidRPr="00BF578A">
        <w:rPr>
          <w:rStyle w:val="libFootnotenumChar"/>
          <w:rtl/>
        </w:rPr>
        <w:t>(3)</w:t>
      </w:r>
      <w:r>
        <w:rPr>
          <w:rtl/>
        </w:rPr>
        <w:t>،</w:t>
      </w:r>
      <w:r w:rsidRPr="00846600">
        <w:rPr>
          <w:rtl/>
        </w:rPr>
        <w:t xml:space="preserve"> والعباس بن عامر </w:t>
      </w:r>
      <w:r w:rsidRPr="00BF578A">
        <w:rPr>
          <w:rStyle w:val="libFootnotenumChar"/>
          <w:rtl/>
        </w:rPr>
        <w:t>(4)</w:t>
      </w:r>
      <w:r>
        <w:rPr>
          <w:rtl/>
        </w:rPr>
        <w:t>،</w:t>
      </w:r>
      <w:r w:rsidRPr="00846600">
        <w:rPr>
          <w:rtl/>
        </w:rPr>
        <w:t xml:space="preserve"> وجعفر بن بشير </w:t>
      </w:r>
      <w:r w:rsidRPr="00BF578A">
        <w:rPr>
          <w:rStyle w:val="libFootnotenumChar"/>
          <w:rtl/>
        </w:rPr>
        <w:t>(5)</w:t>
      </w:r>
      <w:r>
        <w:rPr>
          <w:rtl/>
        </w:rPr>
        <w:t>،</w:t>
      </w:r>
      <w:r w:rsidRPr="00846600">
        <w:rPr>
          <w:rtl/>
        </w:rPr>
        <w:t xml:space="preserve"> وموسى بن </w:t>
      </w:r>
      <w:r>
        <w:rPr>
          <w:rtl/>
        </w:rPr>
        <w:t>[</w:t>
      </w:r>
      <w:r w:rsidRPr="00846600">
        <w:rPr>
          <w:rtl/>
        </w:rPr>
        <w:t>أكيل</w:t>
      </w:r>
      <w:r>
        <w:rPr>
          <w:rtl/>
        </w:rPr>
        <w:t>]</w:t>
      </w:r>
      <w:r w:rsidRPr="00846600">
        <w:rPr>
          <w:rtl/>
        </w:rPr>
        <w:t xml:space="preserve"> </w:t>
      </w:r>
      <w:r w:rsidRPr="00BF578A">
        <w:rPr>
          <w:rStyle w:val="libFootnotenumChar"/>
          <w:rtl/>
        </w:rPr>
        <w:t>(6)</w:t>
      </w:r>
      <w:r w:rsidRPr="00846600">
        <w:rPr>
          <w:rtl/>
        </w:rPr>
        <w:t xml:space="preserve"> وغيرهم.</w:t>
      </w:r>
    </w:p>
    <w:p w:rsidR="00BF578A" w:rsidRPr="00846600" w:rsidRDefault="00BF578A" w:rsidP="00BF578A">
      <w:pPr>
        <w:pStyle w:val="libNormal"/>
        <w:rPr>
          <w:rtl/>
        </w:rPr>
      </w:pPr>
      <w:r w:rsidRPr="00846600">
        <w:rPr>
          <w:rtl/>
        </w:rPr>
        <w:t>وفي الرواشح</w:t>
      </w:r>
      <w:r>
        <w:rPr>
          <w:rtl/>
        </w:rPr>
        <w:t>:</w:t>
      </w:r>
      <w:r w:rsidRPr="00846600">
        <w:rPr>
          <w:rtl/>
        </w:rPr>
        <w:t xml:space="preserve"> وأمّا داود بن الحصين الأسدي فموثّق اتفاقا</w:t>
      </w:r>
      <w:r>
        <w:rPr>
          <w:rtl/>
        </w:rPr>
        <w:t>،</w:t>
      </w:r>
      <w:r w:rsidRPr="00846600">
        <w:rPr>
          <w:rtl/>
        </w:rPr>
        <w:t xml:space="preserve"> وقد قيل فيه بالوقف ولم يثبت</w:t>
      </w:r>
      <w:r>
        <w:rPr>
          <w:rtl/>
        </w:rPr>
        <w:t>،</w:t>
      </w:r>
      <w:r w:rsidRPr="00846600">
        <w:rPr>
          <w:rtl/>
        </w:rPr>
        <w:t xml:space="preserve"> ولذلك كم من حديث </w:t>
      </w:r>
      <w:r>
        <w:rPr>
          <w:rtl/>
        </w:rPr>
        <w:t>[</w:t>
      </w:r>
      <w:r w:rsidRPr="00846600">
        <w:rPr>
          <w:rtl/>
        </w:rPr>
        <w:t>استصحه</w:t>
      </w:r>
      <w:r>
        <w:rPr>
          <w:rtl/>
        </w:rPr>
        <w:t>]</w:t>
      </w:r>
      <w:r w:rsidRPr="00846600">
        <w:rPr>
          <w:rtl/>
        </w:rPr>
        <w:t xml:space="preserve"> </w:t>
      </w:r>
      <w:r w:rsidRPr="00BF578A">
        <w:rPr>
          <w:rStyle w:val="libFootnotenumChar"/>
          <w:rtl/>
        </w:rPr>
        <w:t>(7)</w:t>
      </w:r>
      <w:r w:rsidRPr="00846600">
        <w:rPr>
          <w:rtl/>
        </w:rPr>
        <w:t xml:space="preserve"> العلامة </w:t>
      </w:r>
      <w:r w:rsidRPr="00BF578A">
        <w:rPr>
          <w:rStyle w:val="libAlaemChar"/>
          <w:rtl/>
        </w:rPr>
        <w:t>رحمه‌الله</w:t>
      </w:r>
      <w:r w:rsidRPr="00846600">
        <w:rPr>
          <w:rtl/>
        </w:rPr>
        <w:t xml:space="preserve"> وهو في الطريق</w:t>
      </w:r>
      <w:r>
        <w:rPr>
          <w:rtl/>
        </w:rPr>
        <w:t>،</w:t>
      </w:r>
      <w:r w:rsidRPr="00846600">
        <w:rPr>
          <w:rtl/>
        </w:rPr>
        <w:t xml:space="preserve"> ومن ذلك في منتهى المطلب </w:t>
      </w:r>
      <w:r w:rsidRPr="00BF578A">
        <w:rPr>
          <w:rStyle w:val="libFootnotenumChar"/>
          <w:rtl/>
        </w:rPr>
        <w:t>(8)</w:t>
      </w:r>
      <w:r w:rsidRPr="00846600">
        <w:rPr>
          <w:rtl/>
        </w:rPr>
        <w:t xml:space="preserve"> في باب قنوت صلاة الجمعة </w:t>
      </w:r>
      <w:r w:rsidRPr="00BF578A">
        <w:rPr>
          <w:rStyle w:val="libFootnotenumChar"/>
          <w:rtl/>
        </w:rPr>
        <w:t>(9)</w:t>
      </w:r>
      <w:r>
        <w:rPr>
          <w:rtl/>
        </w:rPr>
        <w:t>،</w:t>
      </w:r>
      <w:r w:rsidRPr="00846600">
        <w:rPr>
          <w:rtl/>
        </w:rPr>
        <w:t xml:space="preserve"> انتهى</w:t>
      </w:r>
      <w:r>
        <w:rPr>
          <w:rtl/>
        </w:rPr>
        <w:t>،</w:t>
      </w:r>
      <w:r w:rsidRPr="00846600">
        <w:rPr>
          <w:rtl/>
        </w:rPr>
        <w:t xml:space="preserve"> فالخبر صحيح على الأصح.</w:t>
      </w:r>
    </w:p>
    <w:p w:rsidR="00BF578A" w:rsidRPr="00BF578A" w:rsidRDefault="00BF578A" w:rsidP="00BF578A">
      <w:pPr>
        <w:pStyle w:val="libNormal"/>
        <w:rPr>
          <w:rStyle w:val="libBold2Char"/>
          <w:rtl/>
        </w:rPr>
      </w:pPr>
      <w:r w:rsidRPr="00BF578A">
        <w:rPr>
          <w:rStyle w:val="libBold2Char"/>
          <w:rtl/>
        </w:rPr>
        <w:t>[110] قي</w:t>
      </w:r>
      <w:r>
        <w:rPr>
          <w:rStyle w:val="libBold2Char"/>
          <w:rtl/>
        </w:rPr>
        <w:t xml:space="preserve"> - </w:t>
      </w:r>
      <w:r w:rsidRPr="00BF578A">
        <w:rPr>
          <w:rStyle w:val="libBold2Char"/>
          <w:rtl/>
        </w:rPr>
        <w:t>وإلى داود الرقي</w:t>
      </w:r>
      <w:r>
        <w:rPr>
          <w:rStyle w:val="libBold2Char"/>
          <w:rtl/>
        </w:rPr>
        <w:t>:</w:t>
      </w:r>
      <w:r w:rsidRPr="00BF578A">
        <w:rPr>
          <w:rStyle w:val="libBold2Char"/>
          <w:rtl/>
        </w:rPr>
        <w:t xml:space="preserve"> الحسين بن أحمد بن إدريس </w:t>
      </w:r>
      <w:r w:rsidRPr="00BF578A">
        <w:rPr>
          <w:rStyle w:val="libAlaemChar"/>
          <w:rtl/>
        </w:rPr>
        <w:t>رضي‌الله‌عنه</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أحمد</w:t>
      </w:r>
      <w:r>
        <w:rPr>
          <w:rStyle w:val="libBold2Char"/>
          <w:rtl/>
        </w:rPr>
        <w:t>،</w:t>
      </w:r>
      <w:r w:rsidRPr="00BF578A">
        <w:rPr>
          <w:rStyle w:val="libBold2Char"/>
          <w:rtl/>
        </w:rPr>
        <w:t xml:space="preserve"> عن عبد الله بن محمّد الرازي</w:t>
      </w:r>
      <w:r>
        <w:rPr>
          <w:rStyle w:val="libBold2Char"/>
          <w:rtl/>
        </w:rPr>
        <w:t>،</w:t>
      </w:r>
      <w:r w:rsidRPr="00BF578A">
        <w:rPr>
          <w:rStyle w:val="libBold2Char"/>
          <w:rtl/>
        </w:rPr>
        <w:t xml:space="preserve"> عن حريز بن صالح</w:t>
      </w:r>
      <w:r>
        <w:rPr>
          <w:rStyle w:val="libBold2Char"/>
          <w:rtl/>
        </w:rPr>
        <w:t>،</w:t>
      </w:r>
      <w:r w:rsidRPr="00BF578A">
        <w:rPr>
          <w:rStyle w:val="libBold2Char"/>
          <w:rtl/>
        </w:rPr>
        <w:t xml:space="preserve"> عن إسماعيل بن مهران</w:t>
      </w:r>
      <w:r>
        <w:rPr>
          <w:rStyle w:val="libBold2Char"/>
          <w:rtl/>
        </w:rPr>
        <w:t>،</w:t>
      </w:r>
      <w:r w:rsidRPr="00BF578A">
        <w:rPr>
          <w:rStyle w:val="libBold2Char"/>
          <w:rtl/>
        </w:rPr>
        <w:t xml:space="preserve"> عن زكريا بن آدم</w:t>
      </w:r>
      <w:r>
        <w:rPr>
          <w:rStyle w:val="libBold2Char"/>
          <w:rtl/>
        </w:rPr>
        <w:t>،</w:t>
      </w:r>
      <w:r w:rsidRPr="00BF578A">
        <w:rPr>
          <w:rStyle w:val="libBold2Char"/>
          <w:rtl/>
        </w:rPr>
        <w:t xml:space="preserve"> عن داود بن كثير الرقي.</w:t>
      </w:r>
    </w:p>
    <w:p w:rsidR="00BF578A" w:rsidRPr="00846600" w:rsidRDefault="00BF578A" w:rsidP="00BF578A">
      <w:pPr>
        <w:pStyle w:val="libNormal"/>
        <w:rPr>
          <w:rtl/>
        </w:rPr>
      </w:pPr>
      <w:r w:rsidRPr="00846600">
        <w:rPr>
          <w:rtl/>
        </w:rPr>
        <w:t xml:space="preserve">وروي عن الصادق </w:t>
      </w:r>
      <w:r w:rsidRPr="00BF578A">
        <w:rPr>
          <w:rStyle w:val="libAlaemChar"/>
          <w:rtl/>
        </w:rPr>
        <w:t>عليه‌السلام</w:t>
      </w:r>
      <w:r w:rsidRPr="00846600">
        <w:rPr>
          <w:rtl/>
        </w:rPr>
        <w:t xml:space="preserve"> أنه قال</w:t>
      </w:r>
      <w:r>
        <w:rPr>
          <w:rtl/>
        </w:rPr>
        <w:t>:</w:t>
      </w:r>
      <w:r w:rsidRPr="00846600">
        <w:rPr>
          <w:rtl/>
        </w:rPr>
        <w:t xml:space="preserve"> أنزلوا داود الرقي منّي بمنزلة المقداد من رسول الله </w:t>
      </w:r>
      <w:r w:rsidRPr="00BF578A">
        <w:rPr>
          <w:rStyle w:val="libAlaemChar"/>
          <w:rtl/>
        </w:rPr>
        <w:t>صلى‌الله‌عليه‌وآله‌وسلم</w:t>
      </w:r>
      <w:r w:rsidRPr="00846600">
        <w:rPr>
          <w:rtl/>
        </w:rPr>
        <w:t xml:space="preserve"> </w:t>
      </w:r>
      <w:r w:rsidRPr="00BF578A">
        <w:rPr>
          <w:rStyle w:val="libFootnotenumChar"/>
          <w:rtl/>
        </w:rPr>
        <w:t>(10)</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6</w:t>
      </w:r>
      <w:r>
        <w:rPr>
          <w:rtl/>
        </w:rPr>
        <w:t>:</w:t>
      </w:r>
      <w:r w:rsidRPr="00846600">
        <w:rPr>
          <w:rtl/>
        </w:rPr>
        <w:t xml:space="preserve"> 301 / 843.</w:t>
      </w:r>
    </w:p>
    <w:p w:rsidR="00BF578A" w:rsidRPr="00846600" w:rsidRDefault="00BF578A" w:rsidP="00BF578A">
      <w:pPr>
        <w:pStyle w:val="libFootnote0"/>
        <w:rPr>
          <w:rtl/>
        </w:rPr>
      </w:pPr>
      <w:r w:rsidRPr="00846600">
        <w:rPr>
          <w:rtl/>
        </w:rPr>
        <w:t>(2) الفقيه 4</w:t>
      </w:r>
      <w:r>
        <w:rPr>
          <w:rtl/>
        </w:rPr>
        <w:t>:</w:t>
      </w:r>
      <w:r w:rsidRPr="00846600">
        <w:rPr>
          <w:rtl/>
        </w:rPr>
        <w:t xml:space="preserve"> 35</w:t>
      </w:r>
      <w:r>
        <w:rPr>
          <w:rtl/>
        </w:rPr>
        <w:t>،</w:t>
      </w:r>
      <w:r w:rsidRPr="00846600">
        <w:rPr>
          <w:rtl/>
        </w:rPr>
        <w:t xml:space="preserve"> من المشيخة.</w:t>
      </w:r>
    </w:p>
    <w:p w:rsidR="00BF578A" w:rsidRPr="00846600" w:rsidRDefault="00BF578A" w:rsidP="00BF578A">
      <w:pPr>
        <w:pStyle w:val="libFootnote0"/>
        <w:rPr>
          <w:rtl/>
        </w:rPr>
      </w:pPr>
      <w:r w:rsidRPr="00846600">
        <w:rPr>
          <w:rtl/>
        </w:rPr>
        <w:t>(3) تهذيب الأحكام 6</w:t>
      </w:r>
      <w:r>
        <w:rPr>
          <w:rtl/>
        </w:rPr>
        <w:t>:</w:t>
      </w:r>
      <w:r w:rsidRPr="00846600">
        <w:rPr>
          <w:rtl/>
        </w:rPr>
        <w:t xml:space="preserve"> 269 / 726.</w:t>
      </w:r>
    </w:p>
    <w:p w:rsidR="00BF578A" w:rsidRPr="00846600" w:rsidRDefault="00BF578A" w:rsidP="00BF578A">
      <w:pPr>
        <w:pStyle w:val="libFootnote0"/>
        <w:rPr>
          <w:rtl/>
        </w:rPr>
      </w:pPr>
      <w:r w:rsidRPr="00846600">
        <w:rPr>
          <w:rtl/>
        </w:rPr>
        <w:t>(4) فهرست الشيخ</w:t>
      </w:r>
      <w:r>
        <w:rPr>
          <w:rtl/>
        </w:rPr>
        <w:t>:</w:t>
      </w:r>
      <w:r w:rsidRPr="00846600">
        <w:rPr>
          <w:rtl/>
        </w:rPr>
        <w:t xml:space="preserve"> 68 / 267.</w:t>
      </w:r>
    </w:p>
    <w:p w:rsidR="00BF578A" w:rsidRPr="00846600" w:rsidRDefault="00BF578A" w:rsidP="00BF578A">
      <w:pPr>
        <w:pStyle w:val="libFootnote0"/>
        <w:rPr>
          <w:rtl/>
        </w:rPr>
      </w:pPr>
      <w:r w:rsidRPr="00846600">
        <w:rPr>
          <w:rtl/>
        </w:rPr>
        <w:t>(5) تهذيب الأحكام 4</w:t>
      </w:r>
      <w:r>
        <w:rPr>
          <w:rtl/>
        </w:rPr>
        <w:t>:</w:t>
      </w:r>
      <w:r w:rsidRPr="00846600">
        <w:rPr>
          <w:rtl/>
        </w:rPr>
        <w:t xml:space="preserve"> 17 / 61.</w:t>
      </w:r>
    </w:p>
    <w:p w:rsidR="00BF578A" w:rsidRPr="00846600" w:rsidRDefault="00BF578A" w:rsidP="00BF578A">
      <w:pPr>
        <w:pStyle w:val="libFootnote0"/>
        <w:rPr>
          <w:rtl/>
        </w:rPr>
      </w:pPr>
      <w:r w:rsidRPr="00846600">
        <w:rPr>
          <w:rtl/>
        </w:rPr>
        <w:t>(6) في الأصل</w:t>
      </w:r>
      <w:r>
        <w:rPr>
          <w:rtl/>
        </w:rPr>
        <w:t>:</w:t>
      </w:r>
      <w:r w:rsidRPr="00846600">
        <w:rPr>
          <w:rtl/>
        </w:rPr>
        <w:t xml:space="preserve"> موسى بن الوكيل</w:t>
      </w:r>
      <w:r>
        <w:rPr>
          <w:rtl/>
        </w:rPr>
        <w:t>،</w:t>
      </w:r>
      <w:r w:rsidRPr="00846600">
        <w:rPr>
          <w:rtl/>
        </w:rPr>
        <w:t xml:space="preserve"> والذي أثبتناه عن التهذيب 6</w:t>
      </w:r>
      <w:r>
        <w:rPr>
          <w:rtl/>
        </w:rPr>
        <w:t>:</w:t>
      </w:r>
      <w:r w:rsidRPr="00846600">
        <w:rPr>
          <w:rtl/>
        </w:rPr>
        <w:t xml:space="preserve"> 285 / 787</w:t>
      </w:r>
      <w:r>
        <w:rPr>
          <w:rtl/>
        </w:rPr>
        <w:t>،</w:t>
      </w:r>
      <w:r w:rsidRPr="00846600">
        <w:rPr>
          <w:rtl/>
        </w:rPr>
        <w:t xml:space="preserve"> انظر كذلك رجال النجاشي 408 / 1086 وجامع الرواة 1</w:t>
      </w:r>
      <w:r>
        <w:rPr>
          <w:rtl/>
        </w:rPr>
        <w:t>:</w:t>
      </w:r>
      <w:r w:rsidRPr="00846600">
        <w:rPr>
          <w:rtl/>
        </w:rPr>
        <w:t xml:space="preserve"> 303 </w:t>
      </w:r>
      <w:r>
        <w:rPr>
          <w:rtl/>
        </w:rPr>
        <w:t>و 2:</w:t>
      </w:r>
      <w:r w:rsidRPr="00846600">
        <w:rPr>
          <w:rtl/>
        </w:rPr>
        <w:t xml:space="preserve"> 271.</w:t>
      </w:r>
    </w:p>
    <w:p w:rsidR="00BF578A" w:rsidRPr="00846600" w:rsidRDefault="00BF578A" w:rsidP="00BF578A">
      <w:pPr>
        <w:pStyle w:val="libFootnote0"/>
        <w:rPr>
          <w:rtl/>
        </w:rPr>
      </w:pPr>
      <w:r w:rsidRPr="00846600">
        <w:rPr>
          <w:rtl/>
        </w:rPr>
        <w:t>(7) في الأصل</w:t>
      </w:r>
      <w:r>
        <w:rPr>
          <w:rtl/>
        </w:rPr>
        <w:t>:</w:t>
      </w:r>
      <w:r w:rsidRPr="00846600">
        <w:rPr>
          <w:rtl/>
        </w:rPr>
        <w:t xml:space="preserve"> استصحبه</w:t>
      </w:r>
      <w:r>
        <w:rPr>
          <w:rtl/>
        </w:rPr>
        <w:t>،</w:t>
      </w:r>
      <w:r w:rsidRPr="00846600">
        <w:rPr>
          <w:rtl/>
        </w:rPr>
        <w:t xml:space="preserve"> وهو من اشتباه الناسخ ظاهرا</w:t>
      </w:r>
      <w:r>
        <w:rPr>
          <w:rtl/>
        </w:rPr>
        <w:t>،</w:t>
      </w:r>
      <w:r w:rsidRPr="00846600">
        <w:rPr>
          <w:rtl/>
        </w:rPr>
        <w:t xml:space="preserve"> وما أثبتناه هو الصحيح الموافق لسياق العبارة كما في المصدر.</w:t>
      </w:r>
    </w:p>
    <w:p w:rsidR="00BF578A" w:rsidRPr="00846600" w:rsidRDefault="00BF578A" w:rsidP="00BF578A">
      <w:pPr>
        <w:pStyle w:val="libFootnote0"/>
        <w:rPr>
          <w:rtl/>
        </w:rPr>
      </w:pPr>
      <w:r w:rsidRPr="00846600">
        <w:rPr>
          <w:rtl/>
        </w:rPr>
        <w:t>(8) منتهى المطلب 2</w:t>
      </w:r>
      <w:r>
        <w:rPr>
          <w:rtl/>
        </w:rPr>
        <w:t>:</w:t>
      </w:r>
      <w:r w:rsidRPr="00846600">
        <w:rPr>
          <w:rtl/>
        </w:rPr>
        <w:t xml:space="preserve"> 337.</w:t>
      </w:r>
    </w:p>
    <w:p w:rsidR="00BF578A" w:rsidRPr="00846600" w:rsidRDefault="00BF578A" w:rsidP="00BF578A">
      <w:pPr>
        <w:pStyle w:val="libFootnote0"/>
        <w:rPr>
          <w:rtl/>
        </w:rPr>
      </w:pPr>
      <w:r w:rsidRPr="00846600">
        <w:rPr>
          <w:rtl/>
        </w:rPr>
        <w:t>(9) الرواشح السماوية</w:t>
      </w:r>
      <w:r>
        <w:rPr>
          <w:rtl/>
        </w:rPr>
        <w:t>:</w:t>
      </w:r>
      <w:r w:rsidRPr="00846600">
        <w:rPr>
          <w:rtl/>
        </w:rPr>
        <w:t xml:space="preserve"> 165.</w:t>
      </w:r>
    </w:p>
    <w:p w:rsidR="00BF578A" w:rsidRPr="00846600" w:rsidRDefault="00BF578A" w:rsidP="00BF578A">
      <w:pPr>
        <w:pStyle w:val="libFootnote0"/>
        <w:rPr>
          <w:rtl/>
        </w:rPr>
      </w:pPr>
      <w:r w:rsidRPr="00846600">
        <w:rPr>
          <w:rtl/>
        </w:rPr>
        <w:t>(10) الفقيه 4</w:t>
      </w:r>
      <w:r>
        <w:rPr>
          <w:rtl/>
        </w:rPr>
        <w:t>:</w:t>
      </w:r>
      <w:r w:rsidRPr="00846600">
        <w:rPr>
          <w:rtl/>
        </w:rPr>
        <w:t xml:space="preserve"> 94</w:t>
      </w:r>
      <w:r>
        <w:rPr>
          <w:rtl/>
        </w:rPr>
        <w:t>،</w:t>
      </w:r>
      <w:r w:rsidRPr="00846600">
        <w:rPr>
          <w:rtl/>
        </w:rPr>
        <w:t xml:space="preserve"> وفيه</w:t>
      </w:r>
      <w:r>
        <w:rPr>
          <w:rtl/>
        </w:rPr>
        <w:t>:</w:t>
      </w:r>
      <w:r w:rsidRPr="00846600">
        <w:rPr>
          <w:rtl/>
        </w:rPr>
        <w:t xml:space="preserve"> عن محمد بن أحمد بن عبد الله. وهو من سهو النساخ</w:t>
      </w:r>
      <w:r>
        <w:rPr>
          <w:rtl/>
        </w:rPr>
        <w:t>،</w:t>
      </w:r>
      <w:r w:rsidRPr="00846600">
        <w:rPr>
          <w:rtl/>
        </w:rPr>
        <w:t xml:space="preserve"> انظر روضة المتقين 14</w:t>
      </w:r>
      <w:r>
        <w:rPr>
          <w:rtl/>
        </w:rPr>
        <w:t>:</w:t>
      </w:r>
      <w:r w:rsidRPr="00846600">
        <w:rPr>
          <w:rtl/>
        </w:rPr>
        <w:t xml:space="preserve"> 94.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مرّ الحسين في </w:t>
      </w:r>
      <w:r>
        <w:rPr>
          <w:rtl/>
        </w:rPr>
        <w:t>(</w:t>
      </w:r>
      <w:r w:rsidRPr="00846600">
        <w:rPr>
          <w:rtl/>
        </w:rPr>
        <w:t>ل</w:t>
      </w:r>
      <w:r>
        <w:rPr>
          <w:rtl/>
        </w:rPr>
        <w:t>)</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وأبوه من المشايخ العظام مثل</w:t>
      </w:r>
      <w:r>
        <w:rPr>
          <w:rtl/>
        </w:rPr>
        <w:t>:</w:t>
      </w:r>
      <w:r w:rsidRPr="00846600">
        <w:rPr>
          <w:rtl/>
        </w:rPr>
        <w:t xml:space="preserve"> محمّد بن أحمد بن يحيى الأشعري الجليل</w:t>
      </w:r>
      <w:r>
        <w:rPr>
          <w:rtl/>
        </w:rPr>
        <w:t>،</w:t>
      </w:r>
      <w:r w:rsidRPr="00846600">
        <w:rPr>
          <w:rtl/>
        </w:rPr>
        <w:t xml:space="preserve"> وظنّ بعضهم أنّ عبد الله هو الذي استثناه القميّون من نوادر الحكمة فيكون ضعيفا</w:t>
      </w:r>
      <w:r>
        <w:rPr>
          <w:rtl/>
        </w:rPr>
        <w:t>،</w:t>
      </w:r>
      <w:r w:rsidRPr="00846600">
        <w:rPr>
          <w:rtl/>
        </w:rPr>
        <w:t xml:space="preserve"> وهو فاسد</w:t>
      </w:r>
      <w:r>
        <w:rPr>
          <w:rtl/>
        </w:rPr>
        <w:t>،</w:t>
      </w:r>
      <w:r w:rsidRPr="00846600">
        <w:rPr>
          <w:rtl/>
        </w:rPr>
        <w:t xml:space="preserve"> لأنّ الذي استثنوه ابن أحمد الرازي</w:t>
      </w:r>
      <w:r>
        <w:rPr>
          <w:rtl/>
        </w:rPr>
        <w:t>،</w:t>
      </w:r>
      <w:r w:rsidRPr="00846600">
        <w:rPr>
          <w:rtl/>
        </w:rPr>
        <w:t xml:space="preserve"> فابن محمّد داخل في المستثنى منه فيكون ممدوحا </w:t>
      </w:r>
      <w:r w:rsidRPr="00BF578A">
        <w:rPr>
          <w:rStyle w:val="libFootnotenumChar"/>
          <w:rtl/>
        </w:rPr>
        <w:t>(2)</w:t>
      </w:r>
      <w:r>
        <w:rPr>
          <w:rtl/>
        </w:rPr>
        <w:t>.</w:t>
      </w:r>
    </w:p>
    <w:p w:rsidR="00BF578A" w:rsidRPr="00846600" w:rsidRDefault="00BF578A" w:rsidP="00BF578A">
      <w:pPr>
        <w:pStyle w:val="libNormal"/>
        <w:rPr>
          <w:rtl/>
        </w:rPr>
      </w:pPr>
      <w:r w:rsidRPr="00846600">
        <w:rPr>
          <w:rtl/>
        </w:rPr>
        <w:t>ولكن حريز غير مذكور فلا يغني وثاقة أو حسن من تقدم عليه وجلالة إسماعيل وزكريا بعده</w:t>
      </w:r>
      <w:r>
        <w:rPr>
          <w:rtl/>
        </w:rPr>
        <w:t>،</w:t>
      </w:r>
      <w:r w:rsidRPr="00846600">
        <w:rPr>
          <w:rtl/>
        </w:rPr>
        <w:t xml:space="preserve"> والذي يهون الخطب أن أصل داود مروي بطريق صحيح</w:t>
      </w:r>
      <w:r>
        <w:rPr>
          <w:rtl/>
        </w:rPr>
        <w:t>،</w:t>
      </w:r>
      <w:r w:rsidRPr="00846600">
        <w:rPr>
          <w:rtl/>
        </w:rPr>
        <w:t xml:space="preserve"> فرواه في الفهرست بإسناده</w:t>
      </w:r>
      <w:r>
        <w:rPr>
          <w:rtl/>
        </w:rPr>
        <w:t>:</w:t>
      </w:r>
      <w:r w:rsidRPr="00846600">
        <w:rPr>
          <w:rtl/>
        </w:rPr>
        <w:t xml:space="preserve"> عن ابن أبي عمير</w:t>
      </w:r>
      <w:r>
        <w:rPr>
          <w:rtl/>
        </w:rPr>
        <w:t>،</w:t>
      </w:r>
      <w:r w:rsidRPr="00846600">
        <w:rPr>
          <w:rtl/>
        </w:rPr>
        <w:t xml:space="preserve"> عن الحسن بن محبوب</w:t>
      </w:r>
      <w:r>
        <w:rPr>
          <w:rtl/>
        </w:rPr>
        <w:t>،</w:t>
      </w:r>
      <w:r w:rsidRPr="00846600">
        <w:rPr>
          <w:rtl/>
        </w:rPr>
        <w:t xml:space="preserve"> عن داود </w:t>
      </w:r>
      <w:r w:rsidRPr="00BF578A">
        <w:rPr>
          <w:rStyle w:val="libFootnotenumChar"/>
          <w:rtl/>
        </w:rPr>
        <w:t>(3)</w:t>
      </w:r>
      <w:r>
        <w:rPr>
          <w:rtl/>
        </w:rPr>
        <w:t>،</w:t>
      </w:r>
      <w:r w:rsidRPr="00846600">
        <w:rPr>
          <w:rtl/>
        </w:rPr>
        <w:t xml:space="preserve"> وطرقه إلى ابن أبي عمير كثيرة وإن اقتصر في المقام</w:t>
      </w:r>
      <w:r>
        <w:rPr>
          <w:rtl/>
        </w:rPr>
        <w:t>:</w:t>
      </w:r>
      <w:r w:rsidRPr="00846600">
        <w:rPr>
          <w:rtl/>
        </w:rPr>
        <w:t xml:space="preserve"> عن عدّة من أصحابنا</w:t>
      </w:r>
      <w:r>
        <w:rPr>
          <w:rtl/>
        </w:rPr>
        <w:t>،</w:t>
      </w:r>
      <w:r w:rsidRPr="00846600">
        <w:rPr>
          <w:rtl/>
        </w:rPr>
        <w:t xml:space="preserve"> عن أبي المفضّل</w:t>
      </w:r>
      <w:r>
        <w:rPr>
          <w:rtl/>
        </w:rPr>
        <w:t>،</w:t>
      </w:r>
      <w:r w:rsidRPr="00846600">
        <w:rPr>
          <w:rtl/>
        </w:rPr>
        <w:t xml:space="preserve"> عن ابن بطّة</w:t>
      </w:r>
      <w:r>
        <w:rPr>
          <w:rtl/>
        </w:rPr>
        <w:t>،</w:t>
      </w:r>
      <w:r w:rsidRPr="00846600">
        <w:rPr>
          <w:rtl/>
        </w:rPr>
        <w:t xml:space="preserve"> عن أحمد بن محمّد بن عيسى</w:t>
      </w:r>
      <w:r>
        <w:rPr>
          <w:rtl/>
        </w:rPr>
        <w:t>،</w:t>
      </w:r>
      <w:r w:rsidRPr="00846600">
        <w:rPr>
          <w:rtl/>
        </w:rPr>
        <w:t xml:space="preserve"> عن ابن أبي عمير.</w:t>
      </w:r>
    </w:p>
    <w:p w:rsidR="00BF578A" w:rsidRPr="00846600" w:rsidRDefault="00BF578A" w:rsidP="00BF578A">
      <w:pPr>
        <w:pStyle w:val="libNormal"/>
        <w:rPr>
          <w:rtl/>
        </w:rPr>
      </w:pPr>
      <w:r w:rsidRPr="00846600">
        <w:rPr>
          <w:rtl/>
        </w:rPr>
        <w:t>إنّما الكلام في داود فإنّما اختلفوا فيه كاختلافهم في أضرابه مثل</w:t>
      </w:r>
      <w:r>
        <w:rPr>
          <w:rtl/>
        </w:rPr>
        <w:t>:</w:t>
      </w:r>
      <w:r w:rsidRPr="00846600">
        <w:rPr>
          <w:rtl/>
        </w:rPr>
        <w:t xml:space="preserve"> جابر</w:t>
      </w:r>
      <w:r>
        <w:rPr>
          <w:rtl/>
        </w:rPr>
        <w:t>،</w:t>
      </w:r>
      <w:r w:rsidRPr="00846600">
        <w:rPr>
          <w:rtl/>
        </w:rPr>
        <w:t xml:space="preserve"> والمفضّل</w:t>
      </w:r>
      <w:r>
        <w:rPr>
          <w:rtl/>
        </w:rPr>
        <w:t>،</w:t>
      </w:r>
      <w:r w:rsidRPr="00846600">
        <w:rPr>
          <w:rtl/>
        </w:rPr>
        <w:t xml:space="preserve"> وابن سنان</w:t>
      </w:r>
      <w:r>
        <w:rPr>
          <w:rtl/>
        </w:rPr>
        <w:t>،</w:t>
      </w:r>
      <w:r w:rsidRPr="00846600">
        <w:rPr>
          <w:rtl/>
        </w:rPr>
        <w:t xml:space="preserve"> والحقّ وفاقا لجماعة من المحققين كونه من أجلاّء الثقات</w:t>
      </w:r>
      <w:r>
        <w:rPr>
          <w:rtl/>
        </w:rPr>
        <w:t>،</w:t>
      </w:r>
      <w:r w:rsidRPr="00846600">
        <w:rPr>
          <w:rtl/>
        </w:rPr>
        <w:t xml:space="preserve"> والذي يدلّ على ذلك 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 xml:space="preserve">الخبر الذي نقلناه عن الصدوق </w:t>
      </w:r>
      <w:r w:rsidRPr="00BF578A">
        <w:rPr>
          <w:rStyle w:val="libFootnotenumChar"/>
          <w:rtl/>
        </w:rPr>
        <w:t>(4)</w:t>
      </w:r>
      <w:r>
        <w:rPr>
          <w:rtl/>
        </w:rPr>
        <w:t>،</w:t>
      </w:r>
      <w:r w:rsidRPr="00846600">
        <w:rPr>
          <w:rtl/>
        </w:rPr>
        <w:t xml:space="preserve"> ورواه الكشي في رجاله</w:t>
      </w:r>
      <w:r>
        <w:rPr>
          <w:rtl/>
        </w:rPr>
        <w:t>:</w:t>
      </w:r>
      <w:r w:rsidRPr="00846600">
        <w:rPr>
          <w:rtl/>
        </w:rPr>
        <w:t xml:space="preserve"> عن حمدويه وإبراهيم ومحمّد بن مسعود</w:t>
      </w:r>
      <w:r>
        <w:rPr>
          <w:rtl/>
        </w:rPr>
        <w:t>،</w:t>
      </w:r>
      <w:r w:rsidRPr="00846600">
        <w:rPr>
          <w:rtl/>
        </w:rPr>
        <w:t xml:space="preserve"> قالوا</w:t>
      </w:r>
      <w:r>
        <w:rPr>
          <w:rtl/>
        </w:rPr>
        <w:t>:</w:t>
      </w:r>
      <w:r w:rsidRPr="00846600">
        <w:rPr>
          <w:rtl/>
        </w:rPr>
        <w:t xml:space="preserve"> حدثنا محمّد بن نصير</w:t>
      </w:r>
      <w:r>
        <w:rPr>
          <w:rtl/>
        </w:rPr>
        <w:t>،</w:t>
      </w:r>
      <w:r w:rsidRPr="00846600">
        <w:rPr>
          <w:rtl/>
        </w:rPr>
        <w:t xml:space="preserve"> </w:t>
      </w:r>
      <w:r>
        <w:rPr>
          <w:rtl/>
        </w:rPr>
        <w:t>[</w:t>
      </w:r>
      <w:r w:rsidRPr="00846600">
        <w:rPr>
          <w:rtl/>
        </w:rPr>
        <w:t>قال</w:t>
      </w:r>
      <w:r>
        <w:rPr>
          <w:rtl/>
        </w:rPr>
        <w:t>]</w:t>
      </w:r>
      <w:r w:rsidRPr="00846600">
        <w:rPr>
          <w:rtl/>
        </w:rPr>
        <w:t xml:space="preserve"> </w:t>
      </w:r>
      <w:r w:rsidRPr="00BF578A">
        <w:rPr>
          <w:rStyle w:val="libFootnotenumChar"/>
          <w:rtl/>
        </w:rPr>
        <w:t>(5)</w:t>
      </w:r>
      <w:r>
        <w:rPr>
          <w:rtl/>
        </w:rPr>
        <w:t>:</w:t>
      </w:r>
      <w:r>
        <w:rPr>
          <w:rFonts w:hint="cs"/>
          <w:rtl/>
        </w:rPr>
        <w:t xml:space="preserve"> </w:t>
      </w:r>
      <w:r w:rsidRPr="00846600">
        <w:rPr>
          <w:rtl/>
        </w:rPr>
        <w:t>حدثنا محمّد بن عيسى</w:t>
      </w:r>
      <w:r>
        <w:rPr>
          <w:rtl/>
        </w:rPr>
        <w:t>،</w:t>
      </w:r>
      <w:r w:rsidRPr="00846600">
        <w:rPr>
          <w:rtl/>
        </w:rPr>
        <w:t xml:space="preserve"> عن يونس بن عبد الرحمن</w:t>
      </w:r>
      <w:r>
        <w:rPr>
          <w:rtl/>
        </w:rPr>
        <w:t>،</w:t>
      </w:r>
      <w:r w:rsidRPr="00846600">
        <w:rPr>
          <w:rtl/>
        </w:rPr>
        <w:t xml:space="preserve"> عمّن ذكره</w:t>
      </w:r>
      <w:r>
        <w:rPr>
          <w:rtl/>
        </w:rPr>
        <w:t>،</w:t>
      </w:r>
      <w:r w:rsidRPr="00846600">
        <w:rPr>
          <w:rtl/>
        </w:rPr>
        <w:t xml:space="preserve"> عن أبي عبد الله </w:t>
      </w:r>
      <w:r w:rsidRPr="00BF578A">
        <w:rPr>
          <w:rStyle w:val="libAlaemChar"/>
          <w:rtl/>
        </w:rPr>
        <w:t>عليه‌السلام</w:t>
      </w:r>
      <w:r w:rsidRPr="00846600">
        <w:rPr>
          <w:rtl/>
        </w:rPr>
        <w:t xml:space="preserve"> </w:t>
      </w:r>
      <w:r w:rsidRPr="00BF578A">
        <w:rPr>
          <w:rStyle w:val="libFootnotenumChar"/>
          <w:rtl/>
        </w:rPr>
        <w:t>(6)</w:t>
      </w:r>
      <w:r>
        <w:rPr>
          <w:rtl/>
        </w:rPr>
        <w:t>.</w:t>
      </w:r>
      <w:r w:rsidRPr="00846600">
        <w:rPr>
          <w:rtl/>
        </w:rPr>
        <w:t xml:space="preserve"> مثله.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تقدم في هذه الفائدة</w:t>
      </w:r>
      <w:r>
        <w:rPr>
          <w:rtl/>
        </w:rPr>
        <w:t>،</w:t>
      </w:r>
      <w:r w:rsidRPr="00846600">
        <w:rPr>
          <w:rtl/>
        </w:rPr>
        <w:t xml:space="preserve"> برقم</w:t>
      </w:r>
      <w:r>
        <w:rPr>
          <w:rtl/>
        </w:rPr>
        <w:t>:</w:t>
      </w:r>
      <w:r w:rsidRPr="00846600">
        <w:rPr>
          <w:rtl/>
        </w:rPr>
        <w:t xml:space="preserve"> 30.</w:t>
      </w:r>
    </w:p>
    <w:p w:rsidR="00BF578A" w:rsidRPr="00846600" w:rsidRDefault="00BF578A" w:rsidP="00BF578A">
      <w:pPr>
        <w:pStyle w:val="libFootnote0"/>
        <w:rPr>
          <w:rtl/>
        </w:rPr>
      </w:pPr>
      <w:r w:rsidRPr="00846600">
        <w:rPr>
          <w:rtl/>
        </w:rPr>
        <w:t>(2) انظر رجال النجاشي</w:t>
      </w:r>
      <w:r>
        <w:rPr>
          <w:rtl/>
        </w:rPr>
        <w:t>:</w:t>
      </w:r>
      <w:r w:rsidRPr="00846600">
        <w:rPr>
          <w:rtl/>
        </w:rPr>
        <w:t xml:space="preserve"> 348 / 939.</w:t>
      </w:r>
    </w:p>
    <w:p w:rsidR="00BF578A" w:rsidRPr="00846600" w:rsidRDefault="00BF578A" w:rsidP="00BF578A">
      <w:pPr>
        <w:pStyle w:val="libFootnote0"/>
        <w:rPr>
          <w:rtl/>
        </w:rPr>
      </w:pPr>
      <w:r w:rsidRPr="00846600">
        <w:rPr>
          <w:rtl/>
        </w:rPr>
        <w:t>(3) فهرست الشيخ</w:t>
      </w:r>
      <w:r>
        <w:rPr>
          <w:rtl/>
        </w:rPr>
        <w:t>:</w:t>
      </w:r>
      <w:r w:rsidRPr="00846600">
        <w:rPr>
          <w:rtl/>
        </w:rPr>
        <w:t xml:space="preserve"> 68 / 271.</w:t>
      </w:r>
    </w:p>
    <w:p w:rsidR="00BF578A" w:rsidRPr="00846600" w:rsidRDefault="00BF578A" w:rsidP="00BF578A">
      <w:pPr>
        <w:pStyle w:val="libFootnote0"/>
        <w:rPr>
          <w:rtl/>
        </w:rPr>
      </w:pPr>
      <w:r w:rsidRPr="00846600">
        <w:rPr>
          <w:rtl/>
        </w:rPr>
        <w:t>(4) الفقيه 4</w:t>
      </w:r>
      <w:r>
        <w:rPr>
          <w:rtl/>
        </w:rPr>
        <w:t>:</w:t>
      </w:r>
      <w:r w:rsidRPr="00846600">
        <w:rPr>
          <w:rtl/>
        </w:rPr>
        <w:t xml:space="preserve"> 94</w:t>
      </w:r>
      <w:r>
        <w:rPr>
          <w:rtl/>
        </w:rPr>
        <w:t>،</w:t>
      </w:r>
      <w:r w:rsidRPr="00846600">
        <w:rPr>
          <w:rtl/>
        </w:rPr>
        <w:t xml:space="preserve"> من المشيخة.</w:t>
      </w:r>
    </w:p>
    <w:p w:rsidR="00BF578A" w:rsidRPr="00846600" w:rsidRDefault="00BF578A" w:rsidP="00BF578A">
      <w:pPr>
        <w:pStyle w:val="libFootnote0"/>
        <w:rPr>
          <w:rtl/>
        </w:rPr>
      </w:pPr>
      <w:r w:rsidRPr="00846600">
        <w:rPr>
          <w:rtl/>
        </w:rPr>
        <w:t>(5) في الأصل</w:t>
      </w:r>
      <w:r>
        <w:rPr>
          <w:rtl/>
        </w:rPr>
        <w:t>:</w:t>
      </w:r>
      <w:r w:rsidRPr="00846600">
        <w:rPr>
          <w:rtl/>
        </w:rPr>
        <w:t xml:space="preserve"> قالوا</w:t>
      </w:r>
      <w:r>
        <w:rPr>
          <w:rtl/>
        </w:rPr>
        <w:t>،</w:t>
      </w:r>
      <w:r w:rsidRPr="00846600">
        <w:rPr>
          <w:rtl/>
        </w:rPr>
        <w:t xml:space="preserve"> وهو من اشتباه الناسخ وما أثبتناه هو الصحيح الموافق لما في المصدر.</w:t>
      </w:r>
    </w:p>
    <w:p w:rsidR="00BF578A" w:rsidRPr="00846600" w:rsidRDefault="00BF578A" w:rsidP="00BF578A">
      <w:pPr>
        <w:pStyle w:val="libFootnote0"/>
        <w:rPr>
          <w:rtl/>
        </w:rPr>
      </w:pPr>
      <w:r w:rsidRPr="00846600">
        <w:rPr>
          <w:rtl/>
        </w:rPr>
        <w:t>(6) رجال الكشي 2</w:t>
      </w:r>
      <w:r>
        <w:rPr>
          <w:rtl/>
        </w:rPr>
        <w:t>:</w:t>
      </w:r>
      <w:r w:rsidRPr="00846600">
        <w:rPr>
          <w:rtl/>
        </w:rPr>
        <w:t xml:space="preserve"> 704 / 750.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والظاهر أنّ محمّد بن نصير هو الثقة من أهل كش</w:t>
      </w:r>
      <w:r>
        <w:rPr>
          <w:rtl/>
        </w:rPr>
        <w:t>،</w:t>
      </w:r>
      <w:r w:rsidRPr="00846600">
        <w:rPr>
          <w:rtl/>
        </w:rPr>
        <w:t xml:space="preserve"> الذي يروي عنه الكشي بلا واسطة </w:t>
      </w:r>
      <w:r w:rsidRPr="00BF578A">
        <w:rPr>
          <w:rStyle w:val="libFootnotenumChar"/>
          <w:rtl/>
        </w:rPr>
        <w:t>(1)</w:t>
      </w:r>
      <w:r w:rsidRPr="00846600">
        <w:rPr>
          <w:rtl/>
        </w:rPr>
        <w:t xml:space="preserve"> أيضا</w:t>
      </w:r>
      <w:r>
        <w:rPr>
          <w:rtl/>
        </w:rPr>
        <w:t>،</w:t>
      </w:r>
      <w:r w:rsidRPr="00846600">
        <w:rPr>
          <w:rtl/>
        </w:rPr>
        <w:t xml:space="preserve"> فالخبر صحيح يحتج به</w:t>
      </w:r>
      <w:r>
        <w:rPr>
          <w:rtl/>
        </w:rPr>
        <w:t>،</w:t>
      </w:r>
      <w:r w:rsidRPr="00846600">
        <w:rPr>
          <w:rtl/>
        </w:rPr>
        <w:t xml:space="preserve"> ورواه في موضع آخر هكذا</w:t>
      </w:r>
      <w:r>
        <w:rPr>
          <w:rtl/>
        </w:rPr>
        <w:t>:</w:t>
      </w:r>
      <w:r w:rsidRPr="00846600">
        <w:rPr>
          <w:rtl/>
        </w:rPr>
        <w:t xml:space="preserve"> أنزلوه فيكم بمنزلة المقداد </w:t>
      </w:r>
      <w:r>
        <w:rPr>
          <w:rtl/>
        </w:rPr>
        <w:t>(</w:t>
      </w:r>
      <w:r w:rsidRPr="00846600">
        <w:rPr>
          <w:rtl/>
        </w:rPr>
        <w:t>رحمة الله عليه</w:t>
      </w:r>
      <w:r>
        <w:rPr>
          <w:rtl/>
        </w:rPr>
        <w:t>)</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ما رواه</w:t>
      </w:r>
      <w:r>
        <w:rPr>
          <w:rtl/>
        </w:rPr>
        <w:t>:</w:t>
      </w:r>
      <w:r w:rsidRPr="00846600">
        <w:rPr>
          <w:rtl/>
        </w:rPr>
        <w:t xml:space="preserve"> عن علي بن محمّد</w:t>
      </w:r>
      <w:r>
        <w:rPr>
          <w:rtl/>
        </w:rPr>
        <w:t>،</w:t>
      </w:r>
      <w:r w:rsidRPr="00846600">
        <w:rPr>
          <w:rtl/>
        </w:rPr>
        <w:t xml:space="preserve"> قال</w:t>
      </w:r>
      <w:r>
        <w:rPr>
          <w:rtl/>
        </w:rPr>
        <w:t>:</w:t>
      </w:r>
      <w:r w:rsidRPr="00846600">
        <w:rPr>
          <w:rtl/>
        </w:rPr>
        <w:t xml:space="preserve"> حدثني أحمد بن محمّد</w:t>
      </w:r>
      <w:r>
        <w:rPr>
          <w:rtl/>
        </w:rPr>
        <w:t>،</w:t>
      </w:r>
      <w:r w:rsidRPr="00846600">
        <w:rPr>
          <w:rtl/>
        </w:rPr>
        <w:t xml:space="preserve"> عن أبي عبد الله البرقي رفعه</w:t>
      </w:r>
      <w:r>
        <w:rPr>
          <w:rtl/>
        </w:rPr>
        <w:t>،</w:t>
      </w:r>
      <w:r w:rsidRPr="00846600">
        <w:rPr>
          <w:rtl/>
        </w:rPr>
        <w:t xml:space="preserve"> قال</w:t>
      </w:r>
      <w:r>
        <w:rPr>
          <w:rtl/>
        </w:rPr>
        <w:t>:</w:t>
      </w:r>
      <w:r w:rsidRPr="00846600">
        <w:rPr>
          <w:rtl/>
        </w:rPr>
        <w:t xml:space="preserve"> نظر أبو عبد الله </w:t>
      </w:r>
      <w:r w:rsidRPr="00BF578A">
        <w:rPr>
          <w:rStyle w:val="libAlaemChar"/>
          <w:rtl/>
        </w:rPr>
        <w:t>عليه‌السلام</w:t>
      </w:r>
      <w:r w:rsidRPr="00846600">
        <w:rPr>
          <w:rtl/>
        </w:rPr>
        <w:t xml:space="preserve"> إلى داود الرقي وقد ولّى فقال</w:t>
      </w:r>
      <w:r>
        <w:rPr>
          <w:rtl/>
        </w:rPr>
        <w:t>:</w:t>
      </w:r>
      <w:r w:rsidRPr="00846600">
        <w:rPr>
          <w:rtl/>
        </w:rPr>
        <w:t xml:space="preserve"> من سرّه أن ينظر إلى رجل من أصحاب القائم </w:t>
      </w:r>
      <w:r w:rsidRPr="00BF578A">
        <w:rPr>
          <w:rStyle w:val="libAlaemChar"/>
          <w:rtl/>
        </w:rPr>
        <w:t>عليه‌السلام</w:t>
      </w:r>
      <w:r w:rsidRPr="00846600">
        <w:rPr>
          <w:rtl/>
        </w:rPr>
        <w:t xml:space="preserve"> فلينظر إلى هذا </w:t>
      </w:r>
      <w:r w:rsidRPr="00BF578A">
        <w:rPr>
          <w:rStyle w:val="libFootnotenumChar"/>
          <w:rtl/>
        </w:rPr>
        <w:t>(3)</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قول الشيخ المفيد في الإرشاد</w:t>
      </w:r>
      <w:r>
        <w:rPr>
          <w:rtl/>
        </w:rPr>
        <w:t>:</w:t>
      </w:r>
      <w:r w:rsidRPr="00846600">
        <w:rPr>
          <w:rtl/>
        </w:rPr>
        <w:t xml:space="preserve"> وممن روى النص على الرضا علي بن موسى </w:t>
      </w:r>
      <w:r>
        <w:rPr>
          <w:rtl/>
        </w:rPr>
        <w:t>(</w:t>
      </w:r>
      <w:r w:rsidRPr="00846600">
        <w:rPr>
          <w:rtl/>
        </w:rPr>
        <w:t>عليهما السّلام</w:t>
      </w:r>
      <w:r>
        <w:rPr>
          <w:rtl/>
        </w:rPr>
        <w:t>)</w:t>
      </w:r>
      <w:r w:rsidRPr="00846600">
        <w:rPr>
          <w:rtl/>
        </w:rPr>
        <w:t xml:space="preserve"> بالإمامة من أبيه والإشارة إليه منه بذلك من خاصته وثقاته وأهل الورع والعلم والفقه من شيعته</w:t>
      </w:r>
      <w:r>
        <w:rPr>
          <w:rtl/>
        </w:rPr>
        <w:t>:</w:t>
      </w:r>
      <w:r w:rsidRPr="00846600">
        <w:rPr>
          <w:rtl/>
        </w:rPr>
        <w:t xml:space="preserve"> داود بن كثير الرقي </w:t>
      </w:r>
      <w:r w:rsidRPr="00BF578A">
        <w:rPr>
          <w:rStyle w:val="libFootnotenumChar"/>
          <w:rtl/>
        </w:rPr>
        <w:t>(4)</w:t>
      </w:r>
      <w:r>
        <w:rPr>
          <w:rtl/>
        </w:rPr>
        <w:t>.</w:t>
      </w:r>
      <w:r w:rsidRPr="00846600">
        <w:rPr>
          <w:rtl/>
        </w:rPr>
        <w:t xml:space="preserve"> إلى آخره.</w:t>
      </w:r>
    </w:p>
    <w:p w:rsidR="00BF578A" w:rsidRPr="00846600" w:rsidRDefault="00BF578A" w:rsidP="00BF578A">
      <w:pPr>
        <w:pStyle w:val="libNormal"/>
        <w:rPr>
          <w:rtl/>
        </w:rPr>
      </w:pPr>
      <w:r w:rsidRPr="00846600">
        <w:rPr>
          <w:rtl/>
        </w:rPr>
        <w:t>د</w:t>
      </w:r>
      <w:r>
        <w:rPr>
          <w:rtl/>
        </w:rPr>
        <w:t xml:space="preserve"> - </w:t>
      </w:r>
      <w:r w:rsidRPr="00846600">
        <w:rPr>
          <w:rtl/>
        </w:rPr>
        <w:t xml:space="preserve">قول الشيخ في أصحاب الكاظم </w:t>
      </w:r>
      <w:r w:rsidRPr="00BF578A">
        <w:rPr>
          <w:rStyle w:val="libAlaemChar"/>
          <w:rtl/>
        </w:rPr>
        <w:t>عليه‌السلام</w:t>
      </w:r>
      <w:r>
        <w:rPr>
          <w:rtl/>
        </w:rPr>
        <w:t>:</w:t>
      </w:r>
      <w:r w:rsidRPr="00846600">
        <w:rPr>
          <w:rtl/>
        </w:rPr>
        <w:t xml:space="preserve"> داود بن كثير الرقي</w:t>
      </w:r>
      <w:r>
        <w:rPr>
          <w:rtl/>
        </w:rPr>
        <w:t>،</w:t>
      </w:r>
      <w:r w:rsidRPr="00846600">
        <w:rPr>
          <w:rtl/>
        </w:rPr>
        <w:t xml:space="preserve"> مولى بني أسد</w:t>
      </w:r>
      <w:r>
        <w:rPr>
          <w:rtl/>
        </w:rPr>
        <w:t>،</w:t>
      </w:r>
      <w:r w:rsidRPr="00846600">
        <w:rPr>
          <w:rtl/>
        </w:rPr>
        <w:t xml:space="preserve"> ثقة </w:t>
      </w:r>
      <w:r w:rsidRPr="00BF578A">
        <w:rPr>
          <w:rStyle w:val="libFootnotenumChar"/>
          <w:rtl/>
        </w:rPr>
        <w:t>(5)</w:t>
      </w:r>
      <w:r>
        <w:rPr>
          <w:rtl/>
        </w:rPr>
        <w:t>.</w:t>
      </w:r>
    </w:p>
    <w:p w:rsidR="00BF578A" w:rsidRPr="00846600" w:rsidRDefault="00BF578A" w:rsidP="00BF578A">
      <w:pPr>
        <w:pStyle w:val="libNormal"/>
        <w:rPr>
          <w:rtl/>
        </w:rPr>
      </w:pPr>
      <w:r w:rsidRPr="00846600">
        <w:rPr>
          <w:rtl/>
        </w:rPr>
        <w:t>ه</w:t>
      </w:r>
      <w:r>
        <w:rPr>
          <w:rFonts w:hint="cs"/>
          <w:rtl/>
        </w:rPr>
        <w:t>ـ</w:t>
      </w:r>
      <w:r>
        <w:rPr>
          <w:rtl/>
        </w:rPr>
        <w:t xml:space="preserve"> - </w:t>
      </w:r>
      <w:r w:rsidRPr="00846600">
        <w:rPr>
          <w:rtl/>
        </w:rPr>
        <w:t xml:space="preserve">كونه من أرباب الأصول كما في الفهرست </w:t>
      </w:r>
      <w:r w:rsidRPr="00BF578A">
        <w:rPr>
          <w:rStyle w:val="libFootnotenumChar"/>
          <w:rtl/>
        </w:rPr>
        <w:t>(6)</w:t>
      </w:r>
      <w:r>
        <w:rPr>
          <w:rtl/>
        </w:rPr>
        <w:t>،</w:t>
      </w:r>
      <w:r w:rsidRPr="00846600">
        <w:rPr>
          <w:rtl/>
        </w:rPr>
        <w:t xml:space="preserve"> فيشمله ما ذكره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1</w:t>
      </w:r>
      <w:r>
        <w:rPr>
          <w:rtl/>
        </w:rPr>
        <w:t>:</w:t>
      </w:r>
      <w:r w:rsidRPr="00846600">
        <w:rPr>
          <w:rtl/>
        </w:rPr>
        <w:t xml:space="preserve"> 20 / 9.</w:t>
      </w:r>
    </w:p>
    <w:p w:rsidR="00BF578A" w:rsidRPr="00846600" w:rsidRDefault="00BF578A" w:rsidP="00BF578A">
      <w:pPr>
        <w:pStyle w:val="libFootnote0"/>
        <w:rPr>
          <w:rtl/>
        </w:rPr>
      </w:pPr>
      <w:r w:rsidRPr="00846600">
        <w:rPr>
          <w:rtl/>
        </w:rPr>
        <w:t>(2) رجال الكشي 2</w:t>
      </w:r>
      <w:r>
        <w:rPr>
          <w:rtl/>
        </w:rPr>
        <w:t>:</w:t>
      </w:r>
      <w:r w:rsidRPr="00846600">
        <w:rPr>
          <w:rtl/>
        </w:rPr>
        <w:t xml:space="preserve"> 705 / 751.</w:t>
      </w:r>
    </w:p>
    <w:p w:rsidR="00BF578A" w:rsidRPr="00846600" w:rsidRDefault="00BF578A" w:rsidP="00BF578A">
      <w:pPr>
        <w:pStyle w:val="libFootnote0"/>
        <w:rPr>
          <w:rtl/>
        </w:rPr>
      </w:pPr>
      <w:r w:rsidRPr="00846600">
        <w:rPr>
          <w:rtl/>
        </w:rPr>
        <w:t>(3) رجال الكشي 2</w:t>
      </w:r>
      <w:r>
        <w:rPr>
          <w:rtl/>
        </w:rPr>
        <w:t>:</w:t>
      </w:r>
      <w:r w:rsidRPr="00846600">
        <w:rPr>
          <w:rtl/>
        </w:rPr>
        <w:t xml:space="preserve"> 704 / 751</w:t>
      </w:r>
      <w:r>
        <w:rPr>
          <w:rtl/>
        </w:rPr>
        <w:t>،</w:t>
      </w:r>
      <w:r w:rsidRPr="00846600">
        <w:rPr>
          <w:rtl/>
        </w:rPr>
        <w:t xml:space="preserve"> وقوله </w:t>
      </w:r>
      <w:r w:rsidRPr="00BF578A">
        <w:rPr>
          <w:rStyle w:val="libAlaemChar"/>
          <w:rtl/>
        </w:rPr>
        <w:t>عليه‌السلام</w:t>
      </w:r>
      <w:r>
        <w:rPr>
          <w:rtl/>
        </w:rPr>
        <w:t>:</w:t>
      </w:r>
      <w:r w:rsidRPr="00846600">
        <w:rPr>
          <w:rtl/>
        </w:rPr>
        <w:t xml:space="preserve"> من أصحاب القائم </w:t>
      </w:r>
      <w:r w:rsidRPr="00BF578A">
        <w:rPr>
          <w:rStyle w:val="libAlaemChar"/>
          <w:rtl/>
        </w:rPr>
        <w:t>عليه‌السلام</w:t>
      </w:r>
      <w:r>
        <w:rPr>
          <w:rtl/>
        </w:rPr>
        <w:t>،</w:t>
      </w:r>
      <w:r w:rsidRPr="00846600">
        <w:rPr>
          <w:rtl/>
        </w:rPr>
        <w:t xml:space="preserve"> اي القائم بأمر الإمامة من بعده وهو ولده الكاظم </w:t>
      </w:r>
      <w:r w:rsidRPr="00BF578A">
        <w:rPr>
          <w:rStyle w:val="libAlaemChar"/>
          <w:rtl/>
        </w:rPr>
        <w:t>عليه‌السلام</w:t>
      </w:r>
      <w:r w:rsidRPr="00846600">
        <w:rPr>
          <w:rtl/>
        </w:rPr>
        <w:t xml:space="preserve"> وليس المقصود منه هو الإمام الحجة عجل الله تعالى فرجه الشريف</w:t>
      </w:r>
      <w:r>
        <w:rPr>
          <w:rtl/>
        </w:rPr>
        <w:t>،</w:t>
      </w:r>
      <w:r w:rsidRPr="00846600">
        <w:rPr>
          <w:rtl/>
        </w:rPr>
        <w:t xml:space="preserve"> لوفاة الرقي بعد استشهاد الرضا </w:t>
      </w:r>
      <w:r w:rsidRPr="00BF578A">
        <w:rPr>
          <w:rStyle w:val="libAlaemChar"/>
          <w:rtl/>
        </w:rPr>
        <w:t>عليه‌السلام</w:t>
      </w:r>
      <w:r w:rsidRPr="00846600">
        <w:rPr>
          <w:rtl/>
        </w:rPr>
        <w:t xml:space="preserve"> بقليل كما في النجاشي</w:t>
      </w:r>
      <w:r>
        <w:rPr>
          <w:rtl/>
        </w:rPr>
        <w:t>:</w:t>
      </w:r>
      <w:r w:rsidRPr="00846600">
        <w:rPr>
          <w:rtl/>
        </w:rPr>
        <w:t xml:space="preserve"> 156 / 410. نعم ينصرف الكلام إلى الحجة </w:t>
      </w:r>
      <w:r w:rsidRPr="00BF578A">
        <w:rPr>
          <w:rStyle w:val="libAlaemChar"/>
          <w:rtl/>
        </w:rPr>
        <w:t>عليه‌السلام</w:t>
      </w:r>
      <w:r w:rsidRPr="00846600">
        <w:rPr>
          <w:rtl/>
        </w:rPr>
        <w:t xml:space="preserve"> عند القول بالرجعة بما لا يخفى</w:t>
      </w:r>
      <w:r>
        <w:rPr>
          <w:rtl/>
        </w:rPr>
        <w:t>،</w:t>
      </w:r>
      <w:r w:rsidRPr="00846600">
        <w:rPr>
          <w:rtl/>
        </w:rPr>
        <w:t xml:space="preserve"> وظاهر المراد هو الأول</w:t>
      </w:r>
      <w:r>
        <w:rPr>
          <w:rtl/>
        </w:rPr>
        <w:t>،</w:t>
      </w:r>
      <w:r w:rsidRPr="00846600">
        <w:rPr>
          <w:rtl/>
        </w:rPr>
        <w:t xml:space="preserve"> والله العالم.</w:t>
      </w:r>
    </w:p>
    <w:p w:rsidR="00BF578A" w:rsidRPr="00846600" w:rsidRDefault="00BF578A" w:rsidP="00BF578A">
      <w:pPr>
        <w:pStyle w:val="libFootnote0"/>
        <w:rPr>
          <w:rtl/>
        </w:rPr>
      </w:pPr>
      <w:r w:rsidRPr="00846600">
        <w:rPr>
          <w:rtl/>
        </w:rPr>
        <w:t>(4) الإرشاد</w:t>
      </w:r>
      <w:r>
        <w:rPr>
          <w:rtl/>
        </w:rPr>
        <w:t>:</w:t>
      </w:r>
      <w:r w:rsidRPr="00846600">
        <w:rPr>
          <w:rtl/>
        </w:rPr>
        <w:t xml:space="preserve"> 304.</w:t>
      </w:r>
    </w:p>
    <w:p w:rsidR="00BF578A" w:rsidRPr="00846600" w:rsidRDefault="00BF578A" w:rsidP="00BF578A">
      <w:pPr>
        <w:pStyle w:val="libFootnote0"/>
        <w:rPr>
          <w:rtl/>
        </w:rPr>
      </w:pPr>
      <w:r w:rsidRPr="00846600">
        <w:rPr>
          <w:rtl/>
        </w:rPr>
        <w:t>(5) رجال الشيخ</w:t>
      </w:r>
      <w:r>
        <w:rPr>
          <w:rtl/>
        </w:rPr>
        <w:t>:</w:t>
      </w:r>
      <w:r w:rsidRPr="00846600">
        <w:rPr>
          <w:rtl/>
        </w:rPr>
        <w:t xml:space="preserve"> 349 / 1.</w:t>
      </w:r>
    </w:p>
    <w:p w:rsidR="00BF578A" w:rsidRPr="00846600" w:rsidRDefault="00BF578A" w:rsidP="00BF578A">
      <w:pPr>
        <w:pStyle w:val="libFootnote0"/>
        <w:rPr>
          <w:rtl/>
        </w:rPr>
      </w:pPr>
      <w:r w:rsidRPr="00846600">
        <w:rPr>
          <w:rtl/>
        </w:rPr>
        <w:t>(6) فهرست الشيخ</w:t>
      </w:r>
      <w:r>
        <w:rPr>
          <w:rtl/>
        </w:rPr>
        <w:t>:</w:t>
      </w:r>
      <w:r w:rsidRPr="00846600">
        <w:rPr>
          <w:rtl/>
        </w:rPr>
        <w:t xml:space="preserve"> 131 / 281</w:t>
      </w:r>
      <w:r>
        <w:rPr>
          <w:rtl/>
        </w:rPr>
        <w:t xml:space="preserve"> - </w:t>
      </w:r>
      <w:r w:rsidRPr="00846600">
        <w:rPr>
          <w:rtl/>
        </w:rPr>
        <w:t>طبع جامعة مشهد وفي طبعه النجف</w:t>
      </w:r>
      <w:r>
        <w:rPr>
          <w:rtl/>
        </w:rPr>
        <w:t>:</w:t>
      </w:r>
      <w:r w:rsidRPr="00846600">
        <w:rPr>
          <w:rtl/>
        </w:rPr>
        <w:t xml:space="preserve"> 68 / 281</w:t>
      </w:r>
      <w:r>
        <w:rPr>
          <w:rtl/>
        </w:rPr>
        <w:t>:</w:t>
      </w:r>
      <w:r w:rsidRPr="00846600">
        <w:rPr>
          <w:rtl/>
        </w:rPr>
        <w:t xml:space="preserve"> داود بن كثير البرقي</w:t>
      </w:r>
      <w:r>
        <w:rPr>
          <w:rtl/>
        </w:rPr>
        <w:t>،</w:t>
      </w:r>
      <w:r w:rsidRPr="00846600">
        <w:rPr>
          <w:rtl/>
        </w:rPr>
        <w:t xml:space="preserve"> بزيادة الباء الموحدة قبل الراء</w:t>
      </w:r>
      <w:r>
        <w:rPr>
          <w:rtl/>
        </w:rPr>
        <w:t>،</w:t>
      </w:r>
      <w:r w:rsidRPr="00846600">
        <w:rPr>
          <w:rtl/>
        </w:rPr>
        <w:t xml:space="preserve"> وهو اشتباه</w:t>
      </w:r>
      <w:r>
        <w:rPr>
          <w:rtl/>
        </w:rPr>
        <w:t>،</w:t>
      </w:r>
      <w:r w:rsidRPr="00846600">
        <w:rPr>
          <w:rtl/>
        </w:rPr>
        <w:t xml:space="preserve"> والصحيح الرقي</w:t>
      </w:r>
      <w:r>
        <w:rPr>
          <w:rtl/>
        </w:rPr>
        <w:t>،</w:t>
      </w:r>
      <w:r w:rsidRPr="00846600">
        <w:rPr>
          <w:rtl/>
        </w:rPr>
        <w:t xml:space="preserve"> فلاحظ.</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الشيخ المفيد في الرسالة العددية في حقّهم من المدائح والمناقب الجليلة </w:t>
      </w:r>
      <w:r w:rsidRPr="00BF578A">
        <w:rPr>
          <w:rStyle w:val="libFootnotenumChar"/>
          <w:rtl/>
        </w:rPr>
        <w:t>(1)</w:t>
      </w:r>
      <w:r>
        <w:rPr>
          <w:rtl/>
        </w:rPr>
        <w:t>،</w:t>
      </w:r>
      <w:r w:rsidRPr="00846600">
        <w:rPr>
          <w:rtl/>
        </w:rPr>
        <w:t xml:space="preserve"> وقد ذكرنا كلامه في </w:t>
      </w:r>
      <w:r>
        <w:rPr>
          <w:rtl/>
        </w:rPr>
        <w:t>(</w:t>
      </w:r>
      <w:r w:rsidRPr="00846600">
        <w:rPr>
          <w:rtl/>
        </w:rPr>
        <w:t>نز</w:t>
      </w:r>
      <w:r>
        <w:rPr>
          <w:rtl/>
        </w:rPr>
        <w:t>)</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و</w:t>
      </w:r>
      <w:r>
        <w:rPr>
          <w:rtl/>
        </w:rPr>
        <w:t xml:space="preserve"> - </w:t>
      </w:r>
      <w:r w:rsidRPr="00846600">
        <w:rPr>
          <w:rtl/>
        </w:rPr>
        <w:t>رواية شيوخ الطائفة وأجلاّء الرواة عنه مثل</w:t>
      </w:r>
      <w:r>
        <w:rPr>
          <w:rtl/>
        </w:rPr>
        <w:t>:</w:t>
      </w:r>
      <w:r w:rsidRPr="00846600">
        <w:rPr>
          <w:rtl/>
        </w:rPr>
        <w:t xml:space="preserve"> ابن أبي عمير كما في التهذيب في باب الصلح بين الناس </w:t>
      </w:r>
      <w:r w:rsidRPr="00BF578A">
        <w:rPr>
          <w:rStyle w:val="libFootnotenumChar"/>
          <w:rtl/>
        </w:rPr>
        <w:t>(3)</w:t>
      </w:r>
      <w:r>
        <w:rPr>
          <w:rtl/>
        </w:rPr>
        <w:t>،</w:t>
      </w:r>
      <w:r w:rsidRPr="00846600">
        <w:rPr>
          <w:rtl/>
        </w:rPr>
        <w:t xml:space="preserve"> والحسن بن محبوب في الفهرست </w:t>
      </w:r>
      <w:r w:rsidRPr="00BF578A">
        <w:rPr>
          <w:rStyle w:val="libFootnotenumChar"/>
          <w:rtl/>
        </w:rPr>
        <w:t>(4)</w:t>
      </w:r>
      <w:r w:rsidRPr="00846600">
        <w:rPr>
          <w:rtl/>
        </w:rPr>
        <w:t xml:space="preserve"> وغيره</w:t>
      </w:r>
      <w:r>
        <w:rPr>
          <w:rtl/>
        </w:rPr>
        <w:t>،</w:t>
      </w:r>
      <w:r w:rsidRPr="00846600">
        <w:rPr>
          <w:rtl/>
        </w:rPr>
        <w:t xml:space="preserve"> ويونس بن عبد الرحمن في الكافي في باب الحسد </w:t>
      </w:r>
      <w:r w:rsidRPr="00BF578A">
        <w:rPr>
          <w:rStyle w:val="libFootnotenumChar"/>
          <w:rtl/>
        </w:rPr>
        <w:t>(5)</w:t>
      </w:r>
      <w:r>
        <w:rPr>
          <w:rtl/>
        </w:rPr>
        <w:t>،</w:t>
      </w:r>
      <w:r w:rsidRPr="00846600">
        <w:rPr>
          <w:rtl/>
        </w:rPr>
        <w:t xml:space="preserve"> والحسن بن علي بن فضال </w:t>
      </w:r>
      <w:r w:rsidRPr="00BF578A">
        <w:rPr>
          <w:rStyle w:val="libFootnotenumChar"/>
          <w:rtl/>
        </w:rPr>
        <w:t>(6)</w:t>
      </w:r>
      <w:r>
        <w:rPr>
          <w:rtl/>
        </w:rPr>
        <w:t>،</w:t>
      </w:r>
      <w:r w:rsidRPr="00846600">
        <w:rPr>
          <w:rtl/>
        </w:rPr>
        <w:t xml:space="preserve"> وأبان بن عثمان </w:t>
      </w:r>
      <w:r w:rsidRPr="00BF578A">
        <w:rPr>
          <w:rStyle w:val="libFootnotenumChar"/>
          <w:rtl/>
        </w:rPr>
        <w:t>(7)</w:t>
      </w:r>
      <w:r>
        <w:rPr>
          <w:rtl/>
        </w:rPr>
        <w:t>،</w:t>
      </w:r>
      <w:r w:rsidRPr="00846600">
        <w:rPr>
          <w:rtl/>
        </w:rPr>
        <w:t xml:space="preserve"> وهؤلاء الخمسة من أصحاب الإجماع.</w:t>
      </w:r>
    </w:p>
    <w:p w:rsidR="00BF578A" w:rsidRPr="00846600" w:rsidRDefault="00BF578A" w:rsidP="00BF578A">
      <w:pPr>
        <w:pStyle w:val="libNormal"/>
        <w:rPr>
          <w:rtl/>
        </w:rPr>
      </w:pPr>
      <w:r w:rsidRPr="00846600">
        <w:rPr>
          <w:rtl/>
        </w:rPr>
        <w:t xml:space="preserve">وجعفر بن بشير </w:t>
      </w:r>
      <w:r w:rsidRPr="00BF578A">
        <w:rPr>
          <w:rStyle w:val="libFootnotenumChar"/>
          <w:rtl/>
        </w:rPr>
        <w:t>(8)</w:t>
      </w:r>
      <w:r>
        <w:rPr>
          <w:rtl/>
        </w:rPr>
        <w:t>،</w:t>
      </w:r>
      <w:r w:rsidRPr="00846600">
        <w:rPr>
          <w:rtl/>
        </w:rPr>
        <w:t xml:space="preserve"> وأبو سعيد القماط </w:t>
      </w:r>
      <w:r w:rsidRPr="00BF578A">
        <w:rPr>
          <w:rStyle w:val="libFootnotenumChar"/>
          <w:rtl/>
        </w:rPr>
        <w:t>(9)</w:t>
      </w:r>
      <w:r>
        <w:rPr>
          <w:rtl/>
        </w:rPr>
        <w:t>،</w:t>
      </w:r>
      <w:r w:rsidRPr="00846600">
        <w:rPr>
          <w:rtl/>
        </w:rPr>
        <w:t xml:space="preserve"> وسعدان </w:t>
      </w:r>
      <w:r w:rsidRPr="00BF578A">
        <w:rPr>
          <w:rStyle w:val="libFootnotenumChar"/>
          <w:rtl/>
        </w:rPr>
        <w:t>(10)</w:t>
      </w:r>
      <w:r>
        <w:rPr>
          <w:rtl/>
        </w:rPr>
        <w:t>،</w:t>
      </w:r>
      <w:r w:rsidRPr="00846600">
        <w:rPr>
          <w:rtl/>
        </w:rPr>
        <w:t xml:space="preserve"> والحسن بن علي الوشاء </w:t>
      </w:r>
      <w:r w:rsidRPr="00BF578A">
        <w:rPr>
          <w:rStyle w:val="libFootnotenumChar"/>
          <w:rtl/>
        </w:rPr>
        <w:t>(11)</w:t>
      </w:r>
      <w:r>
        <w:rPr>
          <w:rtl/>
        </w:rPr>
        <w:t>،</w:t>
      </w:r>
      <w:r w:rsidRPr="00846600">
        <w:rPr>
          <w:rtl/>
        </w:rPr>
        <w:t xml:space="preserve"> ومحمّد بن أبي حمزة </w:t>
      </w:r>
      <w:r w:rsidRPr="00BF578A">
        <w:rPr>
          <w:rStyle w:val="libFootnotenumChar"/>
          <w:rtl/>
        </w:rPr>
        <w:t>(12)</w:t>
      </w:r>
      <w:r>
        <w:rPr>
          <w:rtl/>
        </w:rPr>
        <w:t>،</w:t>
      </w:r>
      <w:r w:rsidRPr="00846600">
        <w:rPr>
          <w:rtl/>
        </w:rPr>
        <w:t xml:space="preserve"> وعلي بن أسباط </w:t>
      </w:r>
      <w:r w:rsidRPr="00BF578A">
        <w:rPr>
          <w:rStyle w:val="libFootnotenumChar"/>
          <w:rtl/>
        </w:rPr>
        <w:t>(13)</w:t>
      </w:r>
      <w:r>
        <w:rPr>
          <w:rtl/>
        </w:rPr>
        <w:t>،</w:t>
      </w:r>
      <w:r w:rsidRPr="00846600">
        <w:rPr>
          <w:rtl/>
        </w:rPr>
        <w:t xml:space="preserve"> وعلي بن الحكم كما في بعض نسخ الكافي في باب لحم الجزور </w:t>
      </w:r>
      <w:r w:rsidRPr="00BF578A">
        <w:rPr>
          <w:rStyle w:val="libFootnotenumChar"/>
          <w:rtl/>
        </w:rPr>
        <w:t>(14)</w:t>
      </w:r>
      <w:r>
        <w:rPr>
          <w:rtl/>
        </w:rPr>
        <w:t>.</w:t>
      </w:r>
    </w:p>
    <w:p w:rsidR="00BF578A" w:rsidRPr="00846600" w:rsidRDefault="00BF578A" w:rsidP="00BF578A">
      <w:pPr>
        <w:pStyle w:val="libNormal"/>
        <w:rPr>
          <w:rtl/>
        </w:rPr>
      </w:pPr>
      <w:r w:rsidRPr="00846600">
        <w:rPr>
          <w:rtl/>
        </w:rPr>
        <w:t>ز</w:t>
      </w:r>
      <w:r>
        <w:rPr>
          <w:rtl/>
        </w:rPr>
        <w:t xml:space="preserve"> - </w:t>
      </w:r>
      <w:r w:rsidRPr="00846600">
        <w:rPr>
          <w:rtl/>
        </w:rPr>
        <w:t>قول الشيخ أبي عمرو الكشيّ بعد ذكر ما روى فيه قال</w:t>
      </w:r>
      <w:r>
        <w:rPr>
          <w:rtl/>
        </w:rPr>
        <w:t>:</w:t>
      </w:r>
      <w:r w:rsidRPr="00846600">
        <w:rPr>
          <w:rtl/>
        </w:rPr>
        <w:t xml:space="preserve"> وتذكره الغلاة أنه من أركانهم</w:t>
      </w:r>
      <w:r>
        <w:rPr>
          <w:rtl/>
        </w:rPr>
        <w:t>،</w:t>
      </w:r>
      <w:r w:rsidRPr="00846600">
        <w:rPr>
          <w:rtl/>
        </w:rPr>
        <w:t xml:space="preserve"> وقد تروي عنه المناكير من الغلوّ</w:t>
      </w:r>
      <w:r>
        <w:rPr>
          <w:rtl/>
        </w:rPr>
        <w:t>،</w:t>
      </w:r>
      <w:r w:rsidRPr="00846600">
        <w:rPr>
          <w:rtl/>
        </w:rPr>
        <w:t xml:space="preserve"> وتنسب إليه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الرسالة العددية</w:t>
      </w:r>
      <w:r>
        <w:rPr>
          <w:rtl/>
        </w:rPr>
        <w:t>:</w:t>
      </w:r>
      <w:r w:rsidRPr="00846600">
        <w:rPr>
          <w:rtl/>
        </w:rPr>
        <w:t xml:space="preserve"> 14.</w:t>
      </w:r>
    </w:p>
    <w:p w:rsidR="00BF578A" w:rsidRPr="00846600" w:rsidRDefault="00BF578A" w:rsidP="00BF578A">
      <w:pPr>
        <w:pStyle w:val="libFootnote0"/>
        <w:rPr>
          <w:rtl/>
        </w:rPr>
      </w:pPr>
      <w:r w:rsidRPr="00846600">
        <w:rPr>
          <w:rtl/>
        </w:rPr>
        <w:t>(2) تقدم في هذه الفائدة</w:t>
      </w:r>
      <w:r>
        <w:rPr>
          <w:rtl/>
        </w:rPr>
        <w:t>،</w:t>
      </w:r>
      <w:r w:rsidRPr="00846600">
        <w:rPr>
          <w:rtl/>
        </w:rPr>
        <w:t xml:space="preserve"> برقم</w:t>
      </w:r>
      <w:r>
        <w:rPr>
          <w:rtl/>
        </w:rPr>
        <w:t>:</w:t>
      </w:r>
      <w:r w:rsidRPr="00846600">
        <w:rPr>
          <w:rtl/>
        </w:rPr>
        <w:t xml:space="preserve"> 57.</w:t>
      </w:r>
    </w:p>
    <w:p w:rsidR="00BF578A" w:rsidRPr="00846600" w:rsidRDefault="00BF578A" w:rsidP="00BF578A">
      <w:pPr>
        <w:pStyle w:val="libFootnote0"/>
        <w:rPr>
          <w:rtl/>
        </w:rPr>
      </w:pPr>
      <w:r w:rsidRPr="00846600">
        <w:rPr>
          <w:rtl/>
        </w:rPr>
        <w:t>(3) تهذيب الأحكام 6</w:t>
      </w:r>
      <w:r>
        <w:rPr>
          <w:rtl/>
        </w:rPr>
        <w:t>:</w:t>
      </w:r>
      <w:r w:rsidRPr="00846600">
        <w:rPr>
          <w:rtl/>
        </w:rPr>
        <w:t xml:space="preserve"> 210 / 492</w:t>
      </w:r>
      <w:r>
        <w:rPr>
          <w:rtl/>
        </w:rPr>
        <w:t>،</w:t>
      </w:r>
      <w:r w:rsidRPr="00846600">
        <w:rPr>
          <w:rtl/>
        </w:rPr>
        <w:t xml:space="preserve"> باب الكفالات والضمانات وهو يلي باب الصلح بين الناس مباشرة.</w:t>
      </w:r>
    </w:p>
    <w:p w:rsidR="00BF578A" w:rsidRPr="00846600" w:rsidRDefault="00BF578A" w:rsidP="00BF578A">
      <w:pPr>
        <w:pStyle w:val="libFootnote0"/>
        <w:rPr>
          <w:rtl/>
        </w:rPr>
      </w:pPr>
      <w:r w:rsidRPr="00846600">
        <w:rPr>
          <w:rtl/>
        </w:rPr>
        <w:t>(4) فهرست الشيخ</w:t>
      </w:r>
      <w:r>
        <w:rPr>
          <w:rtl/>
        </w:rPr>
        <w:t>:</w:t>
      </w:r>
      <w:r w:rsidRPr="00846600">
        <w:rPr>
          <w:rtl/>
        </w:rPr>
        <w:t xml:space="preserve"> 68 / 271.</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232 / 6.</w:t>
      </w:r>
    </w:p>
    <w:p w:rsidR="00BF578A" w:rsidRPr="00846600" w:rsidRDefault="00BF578A" w:rsidP="00BF578A">
      <w:pPr>
        <w:pStyle w:val="libFootnote0"/>
        <w:rPr>
          <w:rtl/>
        </w:rPr>
      </w:pPr>
      <w:r w:rsidRPr="00846600">
        <w:rPr>
          <w:rtl/>
        </w:rPr>
        <w:t>(6) تهذيب الأحكام 5</w:t>
      </w:r>
      <w:r>
        <w:rPr>
          <w:rtl/>
        </w:rPr>
        <w:t>:</w:t>
      </w:r>
      <w:r w:rsidRPr="00846600">
        <w:rPr>
          <w:rtl/>
        </w:rPr>
        <w:t xml:space="preserve"> 481 / 1711.</w:t>
      </w:r>
    </w:p>
    <w:p w:rsidR="00BF578A" w:rsidRPr="00846600" w:rsidRDefault="00BF578A" w:rsidP="00BF578A">
      <w:pPr>
        <w:pStyle w:val="libFootnote0"/>
        <w:rPr>
          <w:rtl/>
        </w:rPr>
      </w:pPr>
      <w:r w:rsidRPr="00846600">
        <w:rPr>
          <w:rtl/>
        </w:rPr>
        <w:t>(7) الكافي 6</w:t>
      </w:r>
      <w:r>
        <w:rPr>
          <w:rtl/>
        </w:rPr>
        <w:t>:</w:t>
      </w:r>
      <w:r w:rsidRPr="00846600">
        <w:rPr>
          <w:rtl/>
        </w:rPr>
        <w:t xml:space="preserve"> 300 / 2.</w:t>
      </w:r>
    </w:p>
    <w:p w:rsidR="00BF578A" w:rsidRPr="00846600" w:rsidRDefault="00BF578A" w:rsidP="00BF578A">
      <w:pPr>
        <w:pStyle w:val="libFootnote0"/>
        <w:rPr>
          <w:rtl/>
        </w:rPr>
      </w:pPr>
      <w:r w:rsidRPr="00846600">
        <w:rPr>
          <w:rtl/>
        </w:rPr>
        <w:t>(8) تهذيب الأحكام 9</w:t>
      </w:r>
      <w:r>
        <w:rPr>
          <w:rtl/>
        </w:rPr>
        <w:t>:</w:t>
      </w:r>
      <w:r w:rsidRPr="00846600">
        <w:rPr>
          <w:rtl/>
        </w:rPr>
        <w:t xml:space="preserve"> 48 / 202.</w:t>
      </w:r>
    </w:p>
    <w:p w:rsidR="00BF578A" w:rsidRPr="00846600" w:rsidRDefault="00BF578A" w:rsidP="00BF578A">
      <w:pPr>
        <w:pStyle w:val="libFootnote0"/>
        <w:rPr>
          <w:rtl/>
        </w:rPr>
      </w:pPr>
      <w:r w:rsidRPr="00846600">
        <w:rPr>
          <w:rtl/>
        </w:rPr>
        <w:t>(9) أصول الكافي 2</w:t>
      </w:r>
      <w:r>
        <w:rPr>
          <w:rtl/>
        </w:rPr>
        <w:t>:</w:t>
      </w:r>
      <w:r w:rsidRPr="00846600">
        <w:rPr>
          <w:rtl/>
        </w:rPr>
        <w:t xml:space="preserve"> 258 / 5.</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388 / 37.</w:t>
      </w:r>
    </w:p>
    <w:p w:rsidR="00BF578A" w:rsidRPr="00846600" w:rsidRDefault="00BF578A" w:rsidP="00BF578A">
      <w:pPr>
        <w:pStyle w:val="libFootnote0"/>
        <w:rPr>
          <w:rtl/>
        </w:rPr>
      </w:pPr>
      <w:r w:rsidRPr="00846600">
        <w:rPr>
          <w:rtl/>
        </w:rPr>
        <w:t>(11) الفقيه 3</w:t>
      </w:r>
      <w:r>
        <w:rPr>
          <w:rtl/>
        </w:rPr>
        <w:t>:</w:t>
      </w:r>
      <w:r w:rsidRPr="00846600">
        <w:rPr>
          <w:rtl/>
        </w:rPr>
        <w:t xml:space="preserve"> 213 / 990.</w:t>
      </w:r>
    </w:p>
    <w:p w:rsidR="00BF578A" w:rsidRPr="00846600" w:rsidRDefault="00BF578A" w:rsidP="00BF578A">
      <w:pPr>
        <w:pStyle w:val="libFootnote0"/>
        <w:rPr>
          <w:rtl/>
        </w:rPr>
      </w:pPr>
      <w:r w:rsidRPr="00846600">
        <w:rPr>
          <w:rtl/>
        </w:rPr>
        <w:t>(12) الكافي 5</w:t>
      </w:r>
      <w:r>
        <w:rPr>
          <w:rtl/>
        </w:rPr>
        <w:t>:</w:t>
      </w:r>
      <w:r w:rsidRPr="00846600">
        <w:rPr>
          <w:rtl/>
        </w:rPr>
        <w:t xml:space="preserve"> 539 / 3.</w:t>
      </w:r>
    </w:p>
    <w:p w:rsidR="00BF578A" w:rsidRPr="00846600" w:rsidRDefault="00BF578A" w:rsidP="00BF578A">
      <w:pPr>
        <w:pStyle w:val="libFootnote0"/>
        <w:rPr>
          <w:rtl/>
        </w:rPr>
      </w:pPr>
      <w:r w:rsidRPr="00846600">
        <w:rPr>
          <w:rtl/>
        </w:rPr>
        <w:t>(13) الكافي 6</w:t>
      </w:r>
      <w:r>
        <w:rPr>
          <w:rtl/>
        </w:rPr>
        <w:t>:</w:t>
      </w:r>
      <w:r w:rsidRPr="00846600">
        <w:rPr>
          <w:rtl/>
        </w:rPr>
        <w:t xml:space="preserve"> 531 / 4.</w:t>
      </w:r>
    </w:p>
    <w:p w:rsidR="00BF578A" w:rsidRPr="00846600" w:rsidRDefault="00BF578A" w:rsidP="00BF578A">
      <w:pPr>
        <w:pStyle w:val="libFootnote0"/>
        <w:rPr>
          <w:rtl/>
        </w:rPr>
      </w:pPr>
      <w:r w:rsidRPr="00846600">
        <w:rPr>
          <w:rtl/>
        </w:rPr>
        <w:t>(14) الكافي 6</w:t>
      </w:r>
      <w:r>
        <w:rPr>
          <w:rtl/>
        </w:rPr>
        <w:t>:</w:t>
      </w:r>
      <w:r w:rsidRPr="00846600">
        <w:rPr>
          <w:rtl/>
        </w:rPr>
        <w:t xml:space="preserve"> 311 / 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أقاويلهم</w:t>
      </w:r>
      <w:r>
        <w:rPr>
          <w:rtl/>
        </w:rPr>
        <w:t>،</w:t>
      </w:r>
      <w:r w:rsidRPr="00846600">
        <w:rPr>
          <w:rtl/>
        </w:rPr>
        <w:t xml:space="preserve"> ولم أسمع أحدا من مشايخ العصابة يطعن فيه</w:t>
      </w:r>
      <w:r>
        <w:rPr>
          <w:rtl/>
        </w:rPr>
        <w:t>،</w:t>
      </w:r>
      <w:r w:rsidRPr="00846600">
        <w:rPr>
          <w:rtl/>
        </w:rPr>
        <w:t xml:space="preserve"> ولا عثرت من الرواة </w:t>
      </w:r>
      <w:r w:rsidRPr="00BF578A">
        <w:rPr>
          <w:rStyle w:val="libFootnotenumChar"/>
          <w:rtl/>
        </w:rPr>
        <w:t>(1)</w:t>
      </w:r>
      <w:r w:rsidRPr="00846600">
        <w:rPr>
          <w:rtl/>
        </w:rPr>
        <w:t xml:space="preserve"> على شيء غير ما أثبتّه في هذا الباب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وفيه من الدلالة على جلالة قدره ما لا يخفى</w:t>
      </w:r>
      <w:r>
        <w:rPr>
          <w:rtl/>
        </w:rPr>
        <w:t>،</w:t>
      </w:r>
      <w:r w:rsidRPr="00846600">
        <w:rPr>
          <w:rtl/>
        </w:rPr>
        <w:t xml:space="preserve"> إذ قلّ ما يتفق جليل لم يطعن عليه أحد من العصابة كما نصّ عليه الأستاذ الأكبر </w:t>
      </w:r>
      <w:r w:rsidRPr="00BF578A">
        <w:rPr>
          <w:rStyle w:val="libFootnotenumChar"/>
          <w:rtl/>
        </w:rPr>
        <w:t>(3)</w:t>
      </w:r>
      <w:r>
        <w:rPr>
          <w:rtl/>
        </w:rPr>
        <w:t>،</w:t>
      </w:r>
      <w:r w:rsidRPr="00846600">
        <w:rPr>
          <w:rtl/>
        </w:rPr>
        <w:t xml:space="preserve"> فمن سلم من طعنهم فقد فاز بالقدح المعلّى</w:t>
      </w:r>
      <w:r>
        <w:rPr>
          <w:rtl/>
        </w:rPr>
        <w:t>،</w:t>
      </w:r>
      <w:r w:rsidRPr="00846600">
        <w:rPr>
          <w:rtl/>
        </w:rPr>
        <w:t xml:space="preserve"> وتأتي بعض الشواهد والمؤيّدات في الجواب عن جرحه.</w:t>
      </w:r>
    </w:p>
    <w:p w:rsidR="00BF578A" w:rsidRPr="00846600" w:rsidRDefault="00BF578A" w:rsidP="00BF578A">
      <w:pPr>
        <w:pStyle w:val="libNormal"/>
        <w:rPr>
          <w:rtl/>
        </w:rPr>
      </w:pPr>
      <w:r w:rsidRPr="00846600">
        <w:rPr>
          <w:rtl/>
        </w:rPr>
        <w:t>فنقول</w:t>
      </w:r>
      <w:r>
        <w:rPr>
          <w:rtl/>
        </w:rPr>
        <w:t>:</w:t>
      </w:r>
      <w:r w:rsidRPr="00846600">
        <w:rPr>
          <w:rtl/>
        </w:rPr>
        <w:t xml:space="preserve"> قال النجاشي </w:t>
      </w:r>
      <w:r w:rsidRPr="00BF578A">
        <w:rPr>
          <w:rStyle w:val="libAlaemChar"/>
          <w:rtl/>
        </w:rPr>
        <w:t>رحمه‌الله</w:t>
      </w:r>
      <w:r>
        <w:rPr>
          <w:rtl/>
        </w:rPr>
        <w:t>:</w:t>
      </w:r>
      <w:r w:rsidRPr="00846600">
        <w:rPr>
          <w:rtl/>
        </w:rPr>
        <w:t xml:space="preserve"> داود بن كثير الرقي</w:t>
      </w:r>
      <w:r>
        <w:rPr>
          <w:rtl/>
        </w:rPr>
        <w:t>،</w:t>
      </w:r>
      <w:r w:rsidRPr="00846600">
        <w:rPr>
          <w:rtl/>
        </w:rPr>
        <w:t xml:space="preserve"> وأبوه كثير يكنى أبا خالد</w:t>
      </w:r>
      <w:r>
        <w:rPr>
          <w:rtl/>
        </w:rPr>
        <w:t>،</w:t>
      </w:r>
      <w:r w:rsidRPr="00846600">
        <w:rPr>
          <w:rtl/>
        </w:rPr>
        <w:t xml:space="preserve"> وهو يكنّى أبا سليمان</w:t>
      </w:r>
      <w:r>
        <w:rPr>
          <w:rtl/>
        </w:rPr>
        <w:t>،</w:t>
      </w:r>
      <w:r w:rsidRPr="00846600">
        <w:rPr>
          <w:rtl/>
        </w:rPr>
        <w:t xml:space="preserve"> ضعيف جدّا</w:t>
      </w:r>
      <w:r>
        <w:rPr>
          <w:rtl/>
        </w:rPr>
        <w:t>،</w:t>
      </w:r>
      <w:r w:rsidRPr="00846600">
        <w:rPr>
          <w:rtl/>
        </w:rPr>
        <w:t xml:space="preserve"> والغلاة تروي عنه</w:t>
      </w:r>
      <w:r>
        <w:rPr>
          <w:rtl/>
        </w:rPr>
        <w:t>،</w:t>
      </w:r>
      <w:r w:rsidRPr="00846600">
        <w:rPr>
          <w:rtl/>
        </w:rPr>
        <w:t xml:space="preserve"> قال أحمد ابن عبد الواحد</w:t>
      </w:r>
      <w:r>
        <w:rPr>
          <w:rtl/>
        </w:rPr>
        <w:t>:</w:t>
      </w:r>
      <w:r w:rsidRPr="00846600">
        <w:rPr>
          <w:rtl/>
        </w:rPr>
        <w:t xml:space="preserve"> قلّما رأيت له حديثا سديدا</w:t>
      </w:r>
      <w:r>
        <w:rPr>
          <w:rtl/>
        </w:rPr>
        <w:t>،</w:t>
      </w:r>
      <w:r w:rsidRPr="00846600">
        <w:rPr>
          <w:rtl/>
        </w:rPr>
        <w:t xml:space="preserve"> له كتاب المزار. إلى أن قال</w:t>
      </w:r>
      <w:r>
        <w:rPr>
          <w:rtl/>
        </w:rPr>
        <w:t>:</w:t>
      </w:r>
      <w:r w:rsidRPr="00846600">
        <w:rPr>
          <w:rtl/>
        </w:rPr>
        <w:t xml:space="preserve"> وله كتاب الإهليلجة.</w:t>
      </w:r>
    </w:p>
    <w:p w:rsidR="00BF578A" w:rsidRPr="00846600" w:rsidRDefault="00BF578A" w:rsidP="00BF578A">
      <w:pPr>
        <w:pStyle w:val="libNormal"/>
        <w:rPr>
          <w:rtl/>
        </w:rPr>
      </w:pPr>
      <w:r w:rsidRPr="00846600">
        <w:rPr>
          <w:rtl/>
        </w:rPr>
        <w:t>وأخبرني أبو الفرج محمّد بن علي بن أبي قرّة</w:t>
      </w:r>
      <w:r>
        <w:rPr>
          <w:rtl/>
        </w:rPr>
        <w:t>،</w:t>
      </w:r>
      <w:r w:rsidRPr="00846600">
        <w:rPr>
          <w:rtl/>
        </w:rPr>
        <w:t xml:space="preserve"> قال</w:t>
      </w:r>
      <w:r>
        <w:rPr>
          <w:rtl/>
        </w:rPr>
        <w:t>:</w:t>
      </w:r>
      <w:r w:rsidRPr="00846600">
        <w:rPr>
          <w:rtl/>
        </w:rPr>
        <w:t xml:space="preserve"> حدثنا علي بن عبد الرحمن بن عروة الكاتب</w:t>
      </w:r>
      <w:r>
        <w:rPr>
          <w:rtl/>
        </w:rPr>
        <w:t>،</w:t>
      </w:r>
      <w:r w:rsidRPr="00846600">
        <w:rPr>
          <w:rtl/>
        </w:rPr>
        <w:t xml:space="preserve"> قال</w:t>
      </w:r>
      <w:r>
        <w:rPr>
          <w:rtl/>
        </w:rPr>
        <w:t>:</w:t>
      </w:r>
      <w:r w:rsidRPr="00846600">
        <w:rPr>
          <w:rtl/>
        </w:rPr>
        <w:t xml:space="preserve"> حدثنا الحسين بن أحمد بن إلياس</w:t>
      </w:r>
      <w:r>
        <w:rPr>
          <w:rtl/>
        </w:rPr>
        <w:t>،</w:t>
      </w:r>
      <w:r w:rsidRPr="00846600">
        <w:rPr>
          <w:rtl/>
        </w:rPr>
        <w:t xml:space="preserve"> قال</w:t>
      </w:r>
      <w:r>
        <w:rPr>
          <w:rtl/>
        </w:rPr>
        <w:t>:</w:t>
      </w:r>
      <w:r>
        <w:rPr>
          <w:rFonts w:hint="cs"/>
          <w:rtl/>
        </w:rPr>
        <w:t xml:space="preserve"> </w:t>
      </w:r>
      <w:r w:rsidRPr="00846600">
        <w:rPr>
          <w:rtl/>
        </w:rPr>
        <w:t>قلت لأبي عبد الله العاصمي</w:t>
      </w:r>
      <w:r>
        <w:rPr>
          <w:rtl/>
        </w:rPr>
        <w:t>:</w:t>
      </w:r>
      <w:r w:rsidRPr="00846600">
        <w:rPr>
          <w:rtl/>
        </w:rPr>
        <w:t xml:space="preserve"> داود بن كثير الرقي ابن من</w:t>
      </w:r>
      <w:r>
        <w:rPr>
          <w:rtl/>
        </w:rPr>
        <w:t>؟</w:t>
      </w:r>
      <w:r w:rsidRPr="00846600">
        <w:rPr>
          <w:rtl/>
        </w:rPr>
        <w:t xml:space="preserve"> قال</w:t>
      </w:r>
      <w:r>
        <w:rPr>
          <w:rtl/>
        </w:rPr>
        <w:t>:</w:t>
      </w:r>
      <w:r w:rsidRPr="00846600">
        <w:rPr>
          <w:rtl/>
        </w:rPr>
        <w:t xml:space="preserve"> ابن كثير بن أبي خالدة </w:t>
      </w:r>
      <w:r w:rsidRPr="00BF578A">
        <w:rPr>
          <w:rStyle w:val="libFootnotenumChar"/>
          <w:rtl/>
        </w:rPr>
        <w:t>(4)</w:t>
      </w:r>
      <w:r>
        <w:rPr>
          <w:rtl/>
        </w:rPr>
        <w:t>،</w:t>
      </w:r>
      <w:r w:rsidRPr="00846600">
        <w:rPr>
          <w:rtl/>
        </w:rPr>
        <w:t xml:space="preserve"> روى عنه الجماني </w:t>
      </w:r>
      <w:r w:rsidRPr="00BF578A">
        <w:rPr>
          <w:rStyle w:val="libFootnotenumChar"/>
          <w:rtl/>
        </w:rPr>
        <w:t>(5)</w:t>
      </w:r>
      <w:r w:rsidRPr="00846600">
        <w:rPr>
          <w:rtl/>
        </w:rPr>
        <w:t xml:space="preserve"> وغيره</w:t>
      </w:r>
      <w:r>
        <w:rPr>
          <w:rtl/>
        </w:rPr>
        <w:t>،</w:t>
      </w:r>
      <w:r w:rsidRPr="00846600">
        <w:rPr>
          <w:rtl/>
        </w:rPr>
        <w:t xml:space="preserve"> قال</w:t>
      </w:r>
      <w:r>
        <w:rPr>
          <w:rtl/>
        </w:rPr>
        <w:t>:</w:t>
      </w:r>
      <w:r w:rsidRPr="00846600">
        <w:rPr>
          <w:rtl/>
        </w:rPr>
        <w:t xml:space="preserve"> قلت له</w:t>
      </w:r>
      <w:r>
        <w:rPr>
          <w:rtl/>
        </w:rPr>
        <w:t>:</w:t>
      </w:r>
      <w:r w:rsidRPr="00846600">
        <w:rPr>
          <w:rtl/>
        </w:rPr>
        <w:t xml:space="preserve"> متى مات</w:t>
      </w:r>
      <w:r>
        <w:rPr>
          <w:rtl/>
        </w:rPr>
        <w:t>؟</w:t>
      </w:r>
      <w:r w:rsidRPr="00846600">
        <w:rPr>
          <w:rtl/>
        </w:rPr>
        <w:t xml:space="preserve"> قال</w:t>
      </w:r>
      <w:r>
        <w:rPr>
          <w:rtl/>
        </w:rPr>
        <w:t>:</w:t>
      </w:r>
      <w:r>
        <w:rPr>
          <w:rFonts w:hint="cs"/>
          <w:rtl/>
        </w:rPr>
        <w:t xml:space="preserve"> </w:t>
      </w:r>
      <w:r w:rsidRPr="00846600">
        <w:rPr>
          <w:rtl/>
        </w:rPr>
        <w:t>بعد المائتين</w:t>
      </w:r>
      <w:r>
        <w:rPr>
          <w:rtl/>
        </w:rPr>
        <w:t>،</w:t>
      </w:r>
      <w:r w:rsidRPr="00846600">
        <w:rPr>
          <w:rtl/>
        </w:rPr>
        <w:t xml:space="preserve"> قلت</w:t>
      </w:r>
      <w:r>
        <w:rPr>
          <w:rtl/>
        </w:rPr>
        <w:t>:</w:t>
      </w:r>
      <w:r w:rsidRPr="00846600">
        <w:rPr>
          <w:rtl/>
        </w:rPr>
        <w:t xml:space="preserve"> بكم</w:t>
      </w:r>
      <w:r>
        <w:rPr>
          <w:rtl/>
        </w:rPr>
        <w:t>؟</w:t>
      </w:r>
      <w:r w:rsidRPr="00846600">
        <w:rPr>
          <w:rtl/>
        </w:rPr>
        <w:t xml:space="preserve"> قال</w:t>
      </w:r>
      <w:r>
        <w:rPr>
          <w:rtl/>
        </w:rPr>
        <w:t>:</w:t>
      </w:r>
      <w:r w:rsidRPr="00846600">
        <w:rPr>
          <w:rtl/>
        </w:rPr>
        <w:t xml:space="preserve"> بقليل بعد وفاة الرضا </w:t>
      </w:r>
      <w:r w:rsidRPr="00BF578A">
        <w:rPr>
          <w:rStyle w:val="libAlaemChar"/>
          <w:rtl/>
        </w:rPr>
        <w:t>عليه‌السلام</w:t>
      </w:r>
      <w:r w:rsidRPr="00846600">
        <w:rPr>
          <w:rtl/>
        </w:rPr>
        <w:t xml:space="preserve"> روى عن موسى والرضا </w:t>
      </w:r>
      <w:r w:rsidRPr="00BF578A">
        <w:rPr>
          <w:rStyle w:val="libAlaemChar"/>
          <w:rtl/>
        </w:rPr>
        <w:t>عليهما‌السلام</w:t>
      </w:r>
      <w:r w:rsidRPr="00846600">
        <w:rPr>
          <w:rtl/>
        </w:rPr>
        <w:t xml:space="preserve">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المصدر</w:t>
      </w:r>
      <w:r>
        <w:rPr>
          <w:rtl/>
        </w:rPr>
        <w:t>:</w:t>
      </w:r>
      <w:r w:rsidRPr="00846600">
        <w:rPr>
          <w:rtl/>
        </w:rPr>
        <w:t xml:space="preserve"> الرواية.</w:t>
      </w:r>
    </w:p>
    <w:p w:rsidR="00BF578A" w:rsidRPr="00846600" w:rsidRDefault="00BF578A" w:rsidP="00BF578A">
      <w:pPr>
        <w:pStyle w:val="libFootnote0"/>
        <w:rPr>
          <w:rtl/>
        </w:rPr>
      </w:pPr>
      <w:r w:rsidRPr="00846600">
        <w:rPr>
          <w:rtl/>
        </w:rPr>
        <w:t>(2) رجال الكشي 2</w:t>
      </w:r>
      <w:r>
        <w:rPr>
          <w:rtl/>
        </w:rPr>
        <w:t>:</w:t>
      </w:r>
      <w:r w:rsidRPr="00846600">
        <w:rPr>
          <w:rtl/>
        </w:rPr>
        <w:t xml:space="preserve"> 708 / 766.</w:t>
      </w:r>
    </w:p>
    <w:p w:rsidR="00BF578A" w:rsidRPr="00846600" w:rsidRDefault="00BF578A" w:rsidP="00BF578A">
      <w:pPr>
        <w:pStyle w:val="libFootnote0"/>
        <w:rPr>
          <w:rtl/>
        </w:rPr>
      </w:pPr>
      <w:r w:rsidRPr="00846600">
        <w:rPr>
          <w:rtl/>
        </w:rPr>
        <w:t>(3) تعليقة البهبهاني</w:t>
      </w:r>
      <w:r>
        <w:rPr>
          <w:rtl/>
        </w:rPr>
        <w:t>:</w:t>
      </w:r>
      <w:r w:rsidRPr="00846600">
        <w:rPr>
          <w:rtl/>
        </w:rPr>
        <w:t xml:space="preserve"> 137.</w:t>
      </w:r>
    </w:p>
    <w:p w:rsidR="00BF578A" w:rsidRPr="00846600" w:rsidRDefault="00BF578A" w:rsidP="00BF578A">
      <w:pPr>
        <w:pStyle w:val="libFootnote0"/>
        <w:rPr>
          <w:rtl/>
        </w:rPr>
      </w:pPr>
      <w:r w:rsidRPr="00846600">
        <w:rPr>
          <w:rtl/>
        </w:rPr>
        <w:t>(4) الظاهر انه في بعض النسخ</w:t>
      </w:r>
      <w:r>
        <w:rPr>
          <w:rtl/>
        </w:rPr>
        <w:t>:</w:t>
      </w:r>
      <w:r w:rsidRPr="00846600">
        <w:rPr>
          <w:rtl/>
        </w:rPr>
        <w:t xml:space="preserve"> خلدة كما في المصدر.</w:t>
      </w:r>
    </w:p>
    <w:p w:rsidR="00BF578A" w:rsidRPr="00846600" w:rsidRDefault="00BF578A" w:rsidP="00BF578A">
      <w:pPr>
        <w:pStyle w:val="libFootnote0"/>
        <w:rPr>
          <w:rtl/>
        </w:rPr>
      </w:pPr>
      <w:r w:rsidRPr="00846600">
        <w:rPr>
          <w:rtl/>
        </w:rPr>
        <w:t>(5) في بعض النسخ المصححة</w:t>
      </w:r>
      <w:r>
        <w:rPr>
          <w:rtl/>
        </w:rPr>
        <w:t>:</w:t>
      </w:r>
      <w:r w:rsidRPr="00846600">
        <w:rPr>
          <w:rtl/>
        </w:rPr>
        <w:t xml:space="preserve"> الحمّاني بالحاء المهملة والميم المشددة والظاهر هو يحيى بن عبد الحميد</w:t>
      </w:r>
      <w:r>
        <w:rPr>
          <w:rtl/>
        </w:rPr>
        <w:t>،</w:t>
      </w:r>
      <w:r w:rsidRPr="00846600">
        <w:rPr>
          <w:rtl/>
        </w:rPr>
        <w:t xml:space="preserve"> ذكره الشيخ الطوسي في الفهرست</w:t>
      </w:r>
      <w:r>
        <w:rPr>
          <w:rtl/>
        </w:rPr>
        <w:t>:</w:t>
      </w:r>
      <w:r w:rsidRPr="00846600">
        <w:rPr>
          <w:rtl/>
        </w:rPr>
        <w:t xml:space="preserve"> 177 / 789 </w:t>
      </w:r>
      <w:r>
        <w:rPr>
          <w:rtl/>
        </w:rPr>
        <w:t>و 1</w:t>
      </w:r>
      <w:r w:rsidRPr="00846600">
        <w:rPr>
          <w:rtl/>
        </w:rPr>
        <w:t>93 / 903 والحمّاني نسبة الى حمّان محلة بالبصرة سميت بالقبيلة. انظر معجم البلدان 2</w:t>
      </w:r>
      <w:r>
        <w:rPr>
          <w:rtl/>
        </w:rPr>
        <w:t>:</w:t>
      </w:r>
      <w:r w:rsidRPr="00846600">
        <w:rPr>
          <w:rtl/>
        </w:rPr>
        <w:t xml:space="preserve"> 300</w:t>
      </w:r>
      <w:r>
        <w:rPr>
          <w:rtl/>
        </w:rPr>
        <w:t xml:space="preserve"> - </w:t>
      </w:r>
      <w:r w:rsidRPr="00846600">
        <w:rPr>
          <w:rtl/>
        </w:rPr>
        <w:t>حمّان.</w:t>
      </w:r>
    </w:p>
    <w:p w:rsidR="00BF578A" w:rsidRPr="00846600" w:rsidRDefault="00BF578A" w:rsidP="00BF578A">
      <w:pPr>
        <w:pStyle w:val="libFootnote0"/>
        <w:rPr>
          <w:rtl/>
        </w:rPr>
      </w:pPr>
      <w:r w:rsidRPr="00846600">
        <w:rPr>
          <w:rtl/>
        </w:rPr>
        <w:t>(6) رجال النجاشي 156 / 410.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وفي الخلاصة</w:t>
      </w:r>
      <w:r>
        <w:rPr>
          <w:rtl/>
        </w:rPr>
        <w:t>:</w:t>
      </w:r>
      <w:r w:rsidRPr="00846600">
        <w:rPr>
          <w:rtl/>
        </w:rPr>
        <w:t xml:space="preserve"> قال ابن الغضائري</w:t>
      </w:r>
      <w:r>
        <w:rPr>
          <w:rtl/>
        </w:rPr>
        <w:t>:</w:t>
      </w:r>
      <w:r w:rsidRPr="00846600">
        <w:rPr>
          <w:rtl/>
        </w:rPr>
        <w:t xml:space="preserve"> إنّه كان فاسد المذهب</w:t>
      </w:r>
      <w:r>
        <w:rPr>
          <w:rtl/>
        </w:rPr>
        <w:t>،</w:t>
      </w:r>
      <w:r w:rsidRPr="00846600">
        <w:rPr>
          <w:rtl/>
        </w:rPr>
        <w:t xml:space="preserve"> ضعيف الرواية</w:t>
      </w:r>
      <w:r>
        <w:rPr>
          <w:rtl/>
        </w:rPr>
        <w:t>،</w:t>
      </w:r>
      <w:r w:rsidRPr="00846600">
        <w:rPr>
          <w:rtl/>
        </w:rPr>
        <w:t xml:space="preserve"> لا يلتفت إليه</w:t>
      </w:r>
      <w:r>
        <w:rPr>
          <w:rtl/>
        </w:rPr>
        <w:t>،</w:t>
      </w:r>
      <w:r w:rsidRPr="00846600">
        <w:rPr>
          <w:rtl/>
        </w:rPr>
        <w:t xml:space="preserve"> وعندي في أمره توقّف</w:t>
      </w:r>
      <w:r>
        <w:rPr>
          <w:rtl/>
        </w:rPr>
        <w:t>،</w:t>
      </w:r>
      <w:r w:rsidRPr="00846600">
        <w:rPr>
          <w:rtl/>
        </w:rPr>
        <w:t xml:space="preserve"> والأقوى قبول روايته لقول الشيخ الطوسي </w:t>
      </w:r>
      <w:r w:rsidRPr="00BF578A">
        <w:rPr>
          <w:rStyle w:val="libAlaemChar"/>
          <w:rtl/>
        </w:rPr>
        <w:t>رحمه‌الله</w:t>
      </w:r>
      <w:r w:rsidRPr="00846600">
        <w:rPr>
          <w:rtl/>
        </w:rPr>
        <w:t xml:space="preserve"> وقول الكشي أيضا</w:t>
      </w:r>
      <w:r>
        <w:rPr>
          <w:rtl/>
        </w:rPr>
        <w:t>،</w:t>
      </w:r>
      <w:r w:rsidRPr="00846600">
        <w:rPr>
          <w:rtl/>
        </w:rPr>
        <w:t xml:space="preserve"> وقال أبو جعفر بن بابويه </w:t>
      </w:r>
      <w:r w:rsidRPr="00BF578A">
        <w:rPr>
          <w:rStyle w:val="libFootnotenumChar"/>
          <w:rtl/>
        </w:rPr>
        <w:t>(1)</w:t>
      </w:r>
      <w:r>
        <w:rPr>
          <w:rtl/>
        </w:rPr>
        <w:t>.</w:t>
      </w:r>
      <w:r>
        <w:rPr>
          <w:rFonts w:hint="cs"/>
          <w:rtl/>
        </w:rPr>
        <w:t xml:space="preserve"> </w:t>
      </w:r>
      <w:r w:rsidRPr="00846600">
        <w:rPr>
          <w:rtl/>
        </w:rPr>
        <w:t>وساق الخبر المقدم.</w:t>
      </w:r>
    </w:p>
    <w:p w:rsidR="00BF578A" w:rsidRPr="00846600" w:rsidRDefault="00BF578A" w:rsidP="00BF578A">
      <w:pPr>
        <w:pStyle w:val="libNormal"/>
        <w:rPr>
          <w:rtl/>
        </w:rPr>
      </w:pPr>
      <w:r w:rsidRPr="00846600">
        <w:rPr>
          <w:rtl/>
        </w:rPr>
        <w:t>هذا غاية ما ورد في جرحه</w:t>
      </w:r>
      <w:r>
        <w:rPr>
          <w:rtl/>
        </w:rPr>
        <w:t>،</w:t>
      </w:r>
      <w:r w:rsidRPr="00846600">
        <w:rPr>
          <w:rtl/>
        </w:rPr>
        <w:t xml:space="preserve"> وأيّد بأن الجرح مقدّم على التعديل</w:t>
      </w:r>
      <w:r>
        <w:rPr>
          <w:rtl/>
        </w:rPr>
        <w:t>،</w:t>
      </w:r>
      <w:r w:rsidRPr="00846600">
        <w:rPr>
          <w:rtl/>
        </w:rPr>
        <w:t xml:space="preserve"> وأن النجاشي أضبط من الشيخ.</w:t>
      </w:r>
    </w:p>
    <w:p w:rsidR="00BF578A" w:rsidRPr="00846600" w:rsidRDefault="00BF578A" w:rsidP="00BF578A">
      <w:pPr>
        <w:pStyle w:val="libNormal"/>
        <w:rPr>
          <w:rtl/>
        </w:rPr>
      </w:pPr>
      <w:r w:rsidRPr="00846600">
        <w:rPr>
          <w:rtl/>
        </w:rPr>
        <w:t>والجواب</w:t>
      </w:r>
      <w:r>
        <w:rPr>
          <w:rtl/>
        </w:rPr>
        <w:t>:</w:t>
      </w:r>
      <w:r w:rsidRPr="00846600">
        <w:rPr>
          <w:rtl/>
        </w:rPr>
        <w:t xml:space="preserve"> أن الجرح مقدّم إذا ذكر السبب وعرف سببيّته</w:t>
      </w:r>
      <w:r>
        <w:rPr>
          <w:rtl/>
        </w:rPr>
        <w:t>،</w:t>
      </w:r>
      <w:r w:rsidRPr="00846600">
        <w:rPr>
          <w:rtl/>
        </w:rPr>
        <w:t xml:space="preserve"> إذا بنينا على إجراء قواعد الشهادة في المقام على أضعف الوجوه</w:t>
      </w:r>
      <w:r>
        <w:rPr>
          <w:rtl/>
        </w:rPr>
        <w:t>،</w:t>
      </w:r>
      <w:r w:rsidRPr="00846600">
        <w:rPr>
          <w:rtl/>
        </w:rPr>
        <w:t xml:space="preserve"> وإلاّ فلا بدّ من إعمال الترجيح والأخذ بما هو أوثق بناء على ما هو الحقّ من كون وجه المراجعة إلى أقوالهم كونه من أسباب الوثوق بصدور الخبر</w:t>
      </w:r>
      <w:r>
        <w:rPr>
          <w:rtl/>
        </w:rPr>
        <w:t>،</w:t>
      </w:r>
      <w:r w:rsidRPr="00846600">
        <w:rPr>
          <w:rtl/>
        </w:rPr>
        <w:t xml:space="preserve"> وعلى التقديرين لا يقدم قول النجاشي في المقام.</w:t>
      </w:r>
    </w:p>
    <w:p w:rsidR="00BF578A" w:rsidRPr="00846600" w:rsidRDefault="00BF578A" w:rsidP="00BF578A">
      <w:pPr>
        <w:pStyle w:val="libNormal"/>
        <w:rPr>
          <w:rtl/>
        </w:rPr>
      </w:pPr>
      <w:r w:rsidRPr="00846600">
        <w:rPr>
          <w:rtl/>
        </w:rPr>
        <w:t>أمّا على الأول</w:t>
      </w:r>
      <w:r>
        <w:rPr>
          <w:rtl/>
        </w:rPr>
        <w:t>:</w:t>
      </w:r>
      <w:r w:rsidRPr="00846600">
        <w:rPr>
          <w:rtl/>
        </w:rPr>
        <w:t xml:space="preserve"> فلأن السبب هو الغلوّ الذي اعتقده فيه من جهة رواية الغلاة عنه</w:t>
      </w:r>
      <w:r>
        <w:rPr>
          <w:rtl/>
        </w:rPr>
        <w:t>،</w:t>
      </w:r>
      <w:r w:rsidRPr="00846600">
        <w:rPr>
          <w:rtl/>
        </w:rPr>
        <w:t xml:space="preserve"> وما ذكره أحمد</w:t>
      </w:r>
      <w:r>
        <w:rPr>
          <w:rtl/>
        </w:rPr>
        <w:t>،</w:t>
      </w:r>
      <w:r w:rsidRPr="00846600">
        <w:rPr>
          <w:rtl/>
        </w:rPr>
        <w:t xml:space="preserve"> بل الظاهر أنّه تبع ابن الغضائري في ذلك</w:t>
      </w:r>
      <w:r>
        <w:rPr>
          <w:rtl/>
        </w:rPr>
        <w:t>،</w:t>
      </w:r>
      <w:r w:rsidRPr="00846600">
        <w:rPr>
          <w:rtl/>
        </w:rPr>
        <w:t xml:space="preserve"> وغير خفي على المنصف أن داود من الرواة المعروفين</w:t>
      </w:r>
      <w:r>
        <w:rPr>
          <w:rtl/>
        </w:rPr>
        <w:t>،</w:t>
      </w:r>
      <w:r w:rsidRPr="00846600">
        <w:rPr>
          <w:rtl/>
        </w:rPr>
        <w:t xml:space="preserve"> فلو كان من الغلاة الكفرة التاركين للعبادة الذاهبين إلى ألوهيّة السادة </w:t>
      </w:r>
      <w:r>
        <w:rPr>
          <w:rtl/>
        </w:rPr>
        <w:t>[</w:t>
      </w:r>
      <w:r w:rsidRPr="00BF578A">
        <w:rPr>
          <w:rStyle w:val="libAlaemChar"/>
          <w:rtl/>
        </w:rPr>
        <w:t>عليهم‌السلام</w:t>
      </w:r>
      <w:r>
        <w:rPr>
          <w:rtl/>
        </w:rPr>
        <w:t>]</w:t>
      </w:r>
      <w:r w:rsidRPr="00846600">
        <w:rPr>
          <w:rtl/>
        </w:rPr>
        <w:t xml:space="preserve"> لما خفي على عيون الطائفة المعاصرين له الراوين عنه كما عرف</w:t>
      </w:r>
      <w:r>
        <w:rPr>
          <w:rtl/>
        </w:rPr>
        <w:t>،</w:t>
      </w:r>
      <w:r w:rsidRPr="00846600">
        <w:rPr>
          <w:rtl/>
        </w:rPr>
        <w:t xml:space="preserve"> ولما خفي على الصدوق</w:t>
      </w:r>
      <w:r>
        <w:rPr>
          <w:rtl/>
        </w:rPr>
        <w:t>،</w:t>
      </w:r>
      <w:r w:rsidRPr="00846600">
        <w:rPr>
          <w:rtl/>
        </w:rPr>
        <w:t xml:space="preserve"> بل وشيخه</w:t>
      </w:r>
      <w:r>
        <w:rPr>
          <w:rtl/>
        </w:rPr>
        <w:t>،</w:t>
      </w:r>
      <w:r w:rsidRPr="00846600">
        <w:rPr>
          <w:rtl/>
        </w:rPr>
        <w:t xml:space="preserve"> وإلاّ لما كان خالفه</w:t>
      </w:r>
      <w:r>
        <w:rPr>
          <w:rtl/>
        </w:rPr>
        <w:t>،</w:t>
      </w:r>
      <w:r w:rsidRPr="00846600">
        <w:rPr>
          <w:rtl/>
        </w:rPr>
        <w:t xml:space="preserve"> بل وعلى شيوخ الإمامية قبل النجاشي بقرون كما نصّ الكشي على أنّه لم يطعن عليه أحد منهم</w:t>
      </w:r>
      <w:r>
        <w:rPr>
          <w:rtl/>
        </w:rPr>
        <w:t>،</w:t>
      </w:r>
      <w:r w:rsidRPr="00846600">
        <w:rPr>
          <w:rtl/>
        </w:rPr>
        <w:t xml:space="preserve"> وإنّما نسب إليه الغلوّ هو وابن الغضائري من رواية داود معجزات غريبة شاهدها ممّا لا يحتملها كلّ أحد.</w:t>
      </w:r>
    </w:p>
    <w:p w:rsidR="00BF578A" w:rsidRPr="00846600" w:rsidRDefault="00BF578A" w:rsidP="00BF578A">
      <w:pPr>
        <w:pStyle w:val="libNormal"/>
        <w:rPr>
          <w:rtl/>
        </w:rPr>
      </w:pPr>
      <w:r w:rsidRPr="00846600">
        <w:rPr>
          <w:rtl/>
        </w:rPr>
        <w:t>قال المحقق السيد صدر الدين</w:t>
      </w:r>
      <w:r>
        <w:rPr>
          <w:rtl/>
        </w:rPr>
        <w:t>:</w:t>
      </w:r>
      <w:r w:rsidRPr="00846600">
        <w:rPr>
          <w:rtl/>
        </w:rPr>
        <w:t xml:space="preserve"> وهي عندي دليل علوّ الرتبة لا الغلوّ</w:t>
      </w:r>
      <w:r>
        <w:rPr>
          <w:rtl/>
        </w:rPr>
        <w:t>،</w:t>
      </w:r>
      <w:r w:rsidRPr="00846600">
        <w:rPr>
          <w:rtl/>
        </w:rPr>
        <w:t xml:space="preserve"> ويشهد لذلك استشهاده بكلام أحمد</w:t>
      </w:r>
      <w:r>
        <w:rPr>
          <w:rtl/>
        </w:rPr>
        <w:t>،</w:t>
      </w:r>
      <w:r w:rsidRPr="00846600">
        <w:rPr>
          <w:rtl/>
        </w:rPr>
        <w:t xml:space="preserve"> وأنت إذا راجعت أبواب</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العلامة</w:t>
      </w:r>
      <w:r>
        <w:rPr>
          <w:rtl/>
        </w:rPr>
        <w:t>:</w:t>
      </w:r>
      <w:r w:rsidRPr="00846600">
        <w:rPr>
          <w:rtl/>
        </w:rPr>
        <w:t xml:space="preserve"> 67 / 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المعاجز والفضائل والمزار</w:t>
      </w:r>
      <w:r>
        <w:rPr>
          <w:rtl/>
        </w:rPr>
        <w:t xml:space="preserve"> - </w:t>
      </w:r>
      <w:r w:rsidRPr="00846600">
        <w:rPr>
          <w:rtl/>
        </w:rPr>
        <w:t>وله فيها من الرواية ما لا تحصى</w:t>
      </w:r>
      <w:r>
        <w:rPr>
          <w:rtl/>
        </w:rPr>
        <w:t xml:space="preserve"> - </w:t>
      </w:r>
      <w:r w:rsidRPr="00846600">
        <w:rPr>
          <w:rtl/>
        </w:rPr>
        <w:t>لم تر خبرا غير سديد عند أهل السداد.</w:t>
      </w:r>
    </w:p>
    <w:p w:rsidR="00BF578A" w:rsidRPr="00846600" w:rsidRDefault="00BF578A" w:rsidP="00BF578A">
      <w:pPr>
        <w:pStyle w:val="libNormal"/>
        <w:rPr>
          <w:rtl/>
        </w:rPr>
      </w:pPr>
      <w:r w:rsidRPr="00846600">
        <w:rPr>
          <w:rtl/>
        </w:rPr>
        <w:t>والعجب أنّ النجاشي نسب إليه كتاب الإهليلجة الذي هو في دلالته على علوّ مقامه في التوحيد أسطع برهان.</w:t>
      </w:r>
    </w:p>
    <w:p w:rsidR="00BF578A" w:rsidRPr="00846600" w:rsidRDefault="00BF578A" w:rsidP="00BF578A">
      <w:pPr>
        <w:pStyle w:val="libNormal"/>
        <w:rPr>
          <w:rtl/>
        </w:rPr>
      </w:pPr>
      <w:r w:rsidRPr="00846600">
        <w:rPr>
          <w:rtl/>
        </w:rPr>
        <w:t>وأمّا قوله</w:t>
      </w:r>
      <w:r>
        <w:rPr>
          <w:rtl/>
        </w:rPr>
        <w:t>:</w:t>
      </w:r>
      <w:r w:rsidRPr="00846600">
        <w:rPr>
          <w:rtl/>
        </w:rPr>
        <w:t xml:space="preserve"> والغلاة تروي</w:t>
      </w:r>
      <w:r>
        <w:rPr>
          <w:rtl/>
        </w:rPr>
        <w:t>،</w:t>
      </w:r>
      <w:r w:rsidRPr="00846600">
        <w:rPr>
          <w:rtl/>
        </w:rPr>
        <w:t xml:space="preserve"> ففي تكملة الكاظمي</w:t>
      </w:r>
      <w:r>
        <w:rPr>
          <w:rtl/>
        </w:rPr>
        <w:t>:</w:t>
      </w:r>
      <w:r w:rsidRPr="00846600">
        <w:rPr>
          <w:rtl/>
        </w:rPr>
        <w:t xml:space="preserve"> أنه وارد مورد التعليل</w:t>
      </w:r>
      <w:r>
        <w:rPr>
          <w:rtl/>
        </w:rPr>
        <w:t>،</w:t>
      </w:r>
      <w:r w:rsidRPr="00846600">
        <w:rPr>
          <w:rtl/>
        </w:rPr>
        <w:t xml:space="preserve"> وهذا ليس قدحا فيه</w:t>
      </w:r>
      <w:r>
        <w:rPr>
          <w:rtl/>
        </w:rPr>
        <w:t>،</w:t>
      </w:r>
      <w:r w:rsidRPr="00846600">
        <w:rPr>
          <w:rtl/>
        </w:rPr>
        <w:t xml:space="preserve"> فإنه إذا كان معتمدا في نفسه روى عنه كلّ أحد ولو كان هو أيضا منهم لروى عنهم</w:t>
      </w:r>
      <w:r>
        <w:rPr>
          <w:rtl/>
        </w:rPr>
        <w:t>،</w:t>
      </w:r>
      <w:r w:rsidRPr="00846600">
        <w:rPr>
          <w:rtl/>
        </w:rPr>
        <w:t xml:space="preserve"> فعدم روايته عنهم مؤيد لصحّة مذهبه</w:t>
      </w:r>
      <w:r>
        <w:rPr>
          <w:rtl/>
        </w:rPr>
        <w:t>،</w:t>
      </w:r>
      <w:r w:rsidRPr="00846600">
        <w:rPr>
          <w:rtl/>
        </w:rPr>
        <w:t xml:space="preserve"> على أنّه معارض بكثرة رواية أصحابنا عنه </w:t>
      </w:r>
      <w:r w:rsidRPr="00BF578A">
        <w:rPr>
          <w:rStyle w:val="libFootnotenumChar"/>
          <w:rtl/>
        </w:rPr>
        <w:t>(1)</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وفي الكشي</w:t>
      </w:r>
      <w:r>
        <w:rPr>
          <w:rtl/>
        </w:rPr>
        <w:t>:</w:t>
      </w:r>
      <w:r w:rsidRPr="00846600">
        <w:rPr>
          <w:rtl/>
        </w:rPr>
        <w:t xml:space="preserve"> طاهر بن عيسى</w:t>
      </w:r>
      <w:r>
        <w:rPr>
          <w:rtl/>
        </w:rPr>
        <w:t>،</w:t>
      </w:r>
      <w:r w:rsidRPr="00846600">
        <w:rPr>
          <w:rtl/>
        </w:rPr>
        <w:t xml:space="preserve"> قال</w:t>
      </w:r>
      <w:r>
        <w:rPr>
          <w:rtl/>
        </w:rPr>
        <w:t>:</w:t>
      </w:r>
      <w:r w:rsidRPr="00846600">
        <w:rPr>
          <w:rtl/>
        </w:rPr>
        <w:t xml:space="preserve"> حدثني الشجاعي</w:t>
      </w:r>
      <w:r>
        <w:rPr>
          <w:rtl/>
        </w:rPr>
        <w:t>،</w:t>
      </w:r>
      <w:r w:rsidRPr="00846600">
        <w:rPr>
          <w:rtl/>
        </w:rPr>
        <w:t xml:space="preserve"> عن الحسين بن يسار </w:t>
      </w:r>
      <w:r w:rsidRPr="00BF578A">
        <w:rPr>
          <w:rStyle w:val="libFootnotenumChar"/>
          <w:rtl/>
        </w:rPr>
        <w:t>(2)</w:t>
      </w:r>
      <w:r>
        <w:rPr>
          <w:rtl/>
        </w:rPr>
        <w:t>،</w:t>
      </w:r>
      <w:r w:rsidRPr="00846600">
        <w:rPr>
          <w:rtl/>
        </w:rPr>
        <w:t xml:space="preserve"> عن داود الرقي</w:t>
      </w:r>
      <w:r>
        <w:rPr>
          <w:rtl/>
        </w:rPr>
        <w:t>،</w:t>
      </w:r>
      <w:r w:rsidRPr="00846600">
        <w:rPr>
          <w:rtl/>
        </w:rPr>
        <w:t xml:space="preserve"> قال</w:t>
      </w:r>
      <w:r>
        <w:rPr>
          <w:rtl/>
        </w:rPr>
        <w:t>:</w:t>
      </w:r>
      <w:r w:rsidRPr="00846600">
        <w:rPr>
          <w:rtl/>
        </w:rPr>
        <w:t xml:space="preserve"> قال لي داود</w:t>
      </w:r>
      <w:r>
        <w:rPr>
          <w:rtl/>
        </w:rPr>
        <w:t>:</w:t>
      </w:r>
      <w:r w:rsidRPr="00846600">
        <w:rPr>
          <w:rtl/>
        </w:rPr>
        <w:t xml:space="preserve"> ترى ما تقول الغلاة الطيارة</w:t>
      </w:r>
      <w:r>
        <w:rPr>
          <w:rtl/>
        </w:rPr>
        <w:t>،</w:t>
      </w:r>
      <w:r w:rsidRPr="00846600">
        <w:rPr>
          <w:rtl/>
        </w:rPr>
        <w:t xml:space="preserve"> وما يذكرون عن شرطة الخميس عن أمير المؤمنين </w:t>
      </w:r>
      <w:r w:rsidRPr="00BF578A">
        <w:rPr>
          <w:rStyle w:val="libAlaemChar"/>
          <w:rtl/>
        </w:rPr>
        <w:t>عليه‌السلام</w:t>
      </w:r>
      <w:r w:rsidRPr="00846600">
        <w:rPr>
          <w:rtl/>
        </w:rPr>
        <w:t xml:space="preserve"> </w:t>
      </w:r>
      <w:r>
        <w:rPr>
          <w:rtl/>
        </w:rPr>
        <w:t>[</w:t>
      </w:r>
      <w:r w:rsidRPr="00846600">
        <w:rPr>
          <w:rtl/>
        </w:rPr>
        <w:t>وما يحكي أصحابه عنه</w:t>
      </w:r>
      <w:r>
        <w:rPr>
          <w:rtl/>
        </w:rPr>
        <w:t>]</w:t>
      </w:r>
      <w:r w:rsidRPr="00846600">
        <w:rPr>
          <w:rtl/>
        </w:rPr>
        <w:t xml:space="preserve"> فذلك </w:t>
      </w:r>
      <w:r w:rsidRPr="00BF578A">
        <w:rPr>
          <w:rStyle w:val="libFootnotenumChar"/>
          <w:rtl/>
        </w:rPr>
        <w:t>(3)</w:t>
      </w:r>
      <w:r w:rsidRPr="00846600">
        <w:rPr>
          <w:rtl/>
        </w:rPr>
        <w:t xml:space="preserve"> </w:t>
      </w:r>
      <w:r>
        <w:rPr>
          <w:rtl/>
        </w:rPr>
        <w:t>[</w:t>
      </w:r>
      <w:r w:rsidRPr="00846600">
        <w:rPr>
          <w:rtl/>
        </w:rPr>
        <w:t>والله</w:t>
      </w:r>
      <w:r>
        <w:rPr>
          <w:rtl/>
        </w:rPr>
        <w:t>]</w:t>
      </w:r>
      <w:r w:rsidRPr="00846600">
        <w:rPr>
          <w:rtl/>
        </w:rPr>
        <w:t xml:space="preserve"> ارى </w:t>
      </w:r>
      <w:r>
        <w:rPr>
          <w:rtl/>
        </w:rPr>
        <w:t>[</w:t>
      </w:r>
      <w:r w:rsidRPr="00846600">
        <w:rPr>
          <w:rtl/>
        </w:rPr>
        <w:t>أراني</w:t>
      </w:r>
      <w:r>
        <w:rPr>
          <w:rtl/>
        </w:rPr>
        <w:t>]</w:t>
      </w:r>
      <w:r w:rsidRPr="00846600">
        <w:rPr>
          <w:rtl/>
        </w:rPr>
        <w:t xml:space="preserve"> </w:t>
      </w:r>
      <w:r w:rsidRPr="00BF578A">
        <w:rPr>
          <w:rStyle w:val="libFootnotenumChar"/>
          <w:rtl/>
        </w:rPr>
        <w:t>(4)</w:t>
      </w:r>
      <w:r w:rsidRPr="00846600">
        <w:rPr>
          <w:rtl/>
        </w:rPr>
        <w:t xml:space="preserve"> أكبر منه ولكن أمرني أن لا أذكره لأحد.</w:t>
      </w:r>
    </w:p>
    <w:p w:rsidR="00BF578A" w:rsidRPr="00846600" w:rsidRDefault="00BF578A" w:rsidP="00BF578A">
      <w:pPr>
        <w:pStyle w:val="libNormal"/>
        <w:rPr>
          <w:rtl/>
        </w:rPr>
      </w:pPr>
      <w:r w:rsidRPr="00846600">
        <w:rPr>
          <w:rtl/>
        </w:rPr>
        <w:t>قال</w:t>
      </w:r>
      <w:r>
        <w:rPr>
          <w:rtl/>
        </w:rPr>
        <w:t>،</w:t>
      </w:r>
      <w:r w:rsidRPr="00846600">
        <w:rPr>
          <w:rtl/>
        </w:rPr>
        <w:t xml:space="preserve"> وقلت له</w:t>
      </w:r>
      <w:r>
        <w:rPr>
          <w:rtl/>
        </w:rPr>
        <w:t>:</w:t>
      </w:r>
      <w:r w:rsidRPr="00846600">
        <w:rPr>
          <w:rtl/>
        </w:rPr>
        <w:t xml:space="preserve"> إنّي قد كبرت ودقّ عظمي</w:t>
      </w:r>
      <w:r>
        <w:rPr>
          <w:rtl/>
        </w:rPr>
        <w:t>،</w:t>
      </w:r>
      <w:r w:rsidRPr="00846600">
        <w:rPr>
          <w:rtl/>
        </w:rPr>
        <w:t xml:space="preserve"> أحبّ أن يختم عمري بقتل فيكم</w:t>
      </w:r>
      <w:r>
        <w:rPr>
          <w:rtl/>
        </w:rPr>
        <w:t>،</w:t>
      </w:r>
      <w:r w:rsidRPr="00846600">
        <w:rPr>
          <w:rtl/>
        </w:rPr>
        <w:t xml:space="preserve"> فقال</w:t>
      </w:r>
      <w:r>
        <w:rPr>
          <w:rtl/>
        </w:rPr>
        <w:t>:</w:t>
      </w:r>
      <w:r w:rsidRPr="00846600">
        <w:rPr>
          <w:rtl/>
        </w:rPr>
        <w:t xml:space="preserve"> وما من هذا بدّ إن لم يكن في العاجلة يكن في الآجلة </w:t>
      </w:r>
      <w:r w:rsidRPr="00BF578A">
        <w:rPr>
          <w:rStyle w:val="libFootnotenumChar"/>
          <w:rtl/>
        </w:rPr>
        <w:t>(5)</w:t>
      </w:r>
      <w:r>
        <w:rPr>
          <w:rtl/>
        </w:rPr>
        <w:t>.</w:t>
      </w:r>
    </w:p>
    <w:p w:rsidR="00BF578A" w:rsidRPr="00846600" w:rsidRDefault="00BF578A" w:rsidP="00BF578A">
      <w:pPr>
        <w:pStyle w:val="libNormal"/>
        <w:rPr>
          <w:rtl/>
        </w:rPr>
      </w:pPr>
      <w:r w:rsidRPr="00846600">
        <w:rPr>
          <w:rtl/>
        </w:rPr>
        <w:t>وفيه أيضا</w:t>
      </w:r>
      <w:r>
        <w:rPr>
          <w:rtl/>
        </w:rPr>
        <w:t>:</w:t>
      </w:r>
      <w:r w:rsidRPr="00846600">
        <w:rPr>
          <w:rtl/>
        </w:rPr>
        <w:t xml:space="preserve"> حدثني خلف بن حماد</w:t>
      </w:r>
      <w:r>
        <w:rPr>
          <w:rtl/>
        </w:rPr>
        <w:t>،</w:t>
      </w:r>
      <w:r w:rsidRPr="00846600">
        <w:rPr>
          <w:rtl/>
        </w:rPr>
        <w:t xml:space="preserve"> قال</w:t>
      </w:r>
      <w:r>
        <w:rPr>
          <w:rtl/>
        </w:rPr>
        <w:t>:</w:t>
      </w:r>
      <w:r w:rsidRPr="00846600">
        <w:rPr>
          <w:rtl/>
        </w:rPr>
        <w:t xml:space="preserve"> حدثني أبو سعيد</w:t>
      </w:r>
      <w:r>
        <w:rPr>
          <w:rtl/>
        </w:rPr>
        <w:t>،</w:t>
      </w:r>
      <w:r w:rsidRPr="00846600">
        <w:rPr>
          <w:rtl/>
        </w:rPr>
        <w:t xml:space="preserve"> قال</w:t>
      </w:r>
      <w:r>
        <w:rPr>
          <w:rtl/>
        </w:rPr>
        <w:t>:</w:t>
      </w:r>
      <w:r>
        <w:rPr>
          <w:rFonts w:hint="cs"/>
          <w:rtl/>
        </w:rPr>
        <w:t xml:space="preserve"> </w:t>
      </w:r>
      <w:r w:rsidRPr="00846600">
        <w:rPr>
          <w:rtl/>
        </w:rPr>
        <w:t>حدثني الحسن بن محمّد بن أبي طلحة</w:t>
      </w:r>
      <w:r>
        <w:rPr>
          <w:rtl/>
        </w:rPr>
        <w:t>،</w:t>
      </w:r>
      <w:r w:rsidRPr="00846600">
        <w:rPr>
          <w:rtl/>
        </w:rPr>
        <w:t xml:space="preserve"> عن داود الرقي</w:t>
      </w:r>
      <w:r>
        <w:rPr>
          <w:rtl/>
        </w:rPr>
        <w:t>،</w:t>
      </w:r>
      <w:r w:rsidRPr="00846600">
        <w:rPr>
          <w:rtl/>
        </w:rPr>
        <w:t xml:space="preserve"> قال</w:t>
      </w:r>
      <w:r>
        <w:rPr>
          <w:rtl/>
        </w:rPr>
        <w:t>:</w:t>
      </w:r>
      <w:r w:rsidRPr="00846600">
        <w:rPr>
          <w:rtl/>
        </w:rPr>
        <w:t xml:space="preserve"> قلت لأبي الحسن الرضا </w:t>
      </w:r>
      <w:r w:rsidRPr="00BF578A">
        <w:rPr>
          <w:rStyle w:val="libAlaemChar"/>
          <w:rtl/>
        </w:rPr>
        <w:t>عليه‌السلام</w:t>
      </w:r>
      <w:r>
        <w:rPr>
          <w:rtl/>
        </w:rPr>
        <w:t>:</w:t>
      </w:r>
      <w:r w:rsidRPr="00846600">
        <w:rPr>
          <w:rtl/>
        </w:rPr>
        <w:t xml:space="preserve"> جعلت فداك إنّه والله ما يلج في صدري من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تكملة الرجال 1</w:t>
      </w:r>
      <w:r>
        <w:rPr>
          <w:rtl/>
        </w:rPr>
        <w:t>:</w:t>
      </w:r>
      <w:r w:rsidRPr="00846600">
        <w:rPr>
          <w:rtl/>
        </w:rPr>
        <w:t xml:space="preserve"> 393.</w:t>
      </w:r>
    </w:p>
    <w:p w:rsidR="00BF578A" w:rsidRPr="00846600" w:rsidRDefault="00BF578A" w:rsidP="00BF578A">
      <w:pPr>
        <w:pStyle w:val="libFootnote0"/>
        <w:rPr>
          <w:rtl/>
        </w:rPr>
      </w:pPr>
      <w:r w:rsidRPr="00846600">
        <w:rPr>
          <w:rtl/>
        </w:rPr>
        <w:t>(2) كذا وفي المصدر</w:t>
      </w:r>
      <w:r>
        <w:rPr>
          <w:rtl/>
        </w:rPr>
        <w:t>:</w:t>
      </w:r>
      <w:r w:rsidRPr="00846600">
        <w:rPr>
          <w:rtl/>
        </w:rPr>
        <w:t xml:space="preserve"> بشار</w:t>
      </w:r>
      <w:r>
        <w:rPr>
          <w:rtl/>
        </w:rPr>
        <w:t>،</w:t>
      </w:r>
      <w:r w:rsidRPr="00846600">
        <w:rPr>
          <w:rtl/>
        </w:rPr>
        <w:t xml:space="preserve"> علما أنه لم تتفق كتب الرجال على تسميته.</w:t>
      </w:r>
    </w:p>
    <w:p w:rsidR="00BF578A" w:rsidRPr="00846600" w:rsidRDefault="00BF578A" w:rsidP="00BF578A">
      <w:pPr>
        <w:pStyle w:val="libFootnote0"/>
        <w:rPr>
          <w:rtl/>
        </w:rPr>
      </w:pPr>
      <w:r w:rsidRPr="00846600">
        <w:rPr>
          <w:rtl/>
        </w:rPr>
        <w:t xml:space="preserve">(3) أي الصادق والكاظم عليهما السّلام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(4) ما أثبتناه بين المعقوفات من المصدر.</w:t>
      </w:r>
    </w:p>
    <w:p w:rsidR="00BF578A" w:rsidRPr="00846600" w:rsidRDefault="00BF578A" w:rsidP="00BF578A">
      <w:pPr>
        <w:pStyle w:val="libFootnote0"/>
        <w:rPr>
          <w:rtl/>
        </w:rPr>
      </w:pPr>
      <w:r w:rsidRPr="00846600">
        <w:rPr>
          <w:rtl/>
        </w:rPr>
        <w:t>(5) رجال الكشي 2</w:t>
      </w:r>
      <w:r>
        <w:rPr>
          <w:rtl/>
        </w:rPr>
        <w:t>:</w:t>
      </w:r>
      <w:r w:rsidRPr="00846600">
        <w:rPr>
          <w:rtl/>
        </w:rPr>
        <w:t xml:space="preserve"> 708 / 766.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أمركم شيئا إلاّ حديثا سمعته من ذريح يرويه عن أبي جعفر </w:t>
      </w:r>
      <w:r w:rsidRPr="00BF578A">
        <w:rPr>
          <w:rStyle w:val="libAlaemChar"/>
          <w:rtl/>
        </w:rPr>
        <w:t>عليه‌السلام</w:t>
      </w:r>
      <w:r>
        <w:rPr>
          <w:rtl/>
        </w:rPr>
        <w:t>،</w:t>
      </w:r>
      <w:r w:rsidRPr="00846600">
        <w:rPr>
          <w:rtl/>
        </w:rPr>
        <w:t xml:space="preserve"> قال</w:t>
      </w:r>
      <w:r>
        <w:rPr>
          <w:rtl/>
        </w:rPr>
        <w:t>:</w:t>
      </w:r>
      <w:r w:rsidRPr="00846600">
        <w:rPr>
          <w:rtl/>
        </w:rPr>
        <w:t xml:space="preserve"> قال لي</w:t>
      </w:r>
      <w:r>
        <w:rPr>
          <w:rtl/>
        </w:rPr>
        <w:t>:</w:t>
      </w:r>
      <w:r w:rsidRPr="00846600">
        <w:rPr>
          <w:rtl/>
        </w:rPr>
        <w:t xml:space="preserve"> وما هو</w:t>
      </w:r>
      <w:r>
        <w:rPr>
          <w:rtl/>
        </w:rPr>
        <w:t>؟</w:t>
      </w:r>
      <w:r w:rsidRPr="00846600">
        <w:rPr>
          <w:rtl/>
        </w:rPr>
        <w:t xml:space="preserve"> قال</w:t>
      </w:r>
      <w:r>
        <w:rPr>
          <w:rtl/>
        </w:rPr>
        <w:t>:</w:t>
      </w:r>
      <w:r w:rsidRPr="00846600">
        <w:rPr>
          <w:rtl/>
        </w:rPr>
        <w:t xml:space="preserve"> سمعته يقول</w:t>
      </w:r>
      <w:r>
        <w:rPr>
          <w:rtl/>
        </w:rPr>
        <w:t>:</w:t>
      </w:r>
      <w:r w:rsidRPr="00846600">
        <w:rPr>
          <w:rtl/>
        </w:rPr>
        <w:t xml:space="preserve"> سابعنا قائمنا إن شاء الله تعالى</w:t>
      </w:r>
      <w:r>
        <w:rPr>
          <w:rtl/>
        </w:rPr>
        <w:t>،</w:t>
      </w:r>
      <w:r w:rsidRPr="00846600">
        <w:rPr>
          <w:rtl/>
        </w:rPr>
        <w:t xml:space="preserve"> قال</w:t>
      </w:r>
      <w:r>
        <w:rPr>
          <w:rtl/>
        </w:rPr>
        <w:t>:</w:t>
      </w:r>
      <w:r w:rsidRPr="00846600">
        <w:rPr>
          <w:rtl/>
        </w:rPr>
        <w:t xml:space="preserve"> صدقت وصدق ذريح وصدق أبو جعفر </w:t>
      </w:r>
      <w:r w:rsidRPr="00BF578A">
        <w:rPr>
          <w:rStyle w:val="libAlaemChar"/>
          <w:rtl/>
        </w:rPr>
        <w:t>عليه‌السلام</w:t>
      </w:r>
      <w:r>
        <w:rPr>
          <w:rtl/>
        </w:rPr>
        <w:t>!</w:t>
      </w:r>
      <w:r w:rsidRPr="00846600">
        <w:rPr>
          <w:rtl/>
        </w:rPr>
        <w:t xml:space="preserve"> فازددت والله شكّا.</w:t>
      </w:r>
    </w:p>
    <w:p w:rsidR="00BF578A" w:rsidRPr="00846600" w:rsidRDefault="00BF578A" w:rsidP="00BF578A">
      <w:pPr>
        <w:pStyle w:val="libNormal"/>
        <w:rPr>
          <w:rtl/>
        </w:rPr>
      </w:pPr>
      <w:r w:rsidRPr="00846600">
        <w:rPr>
          <w:rtl/>
        </w:rPr>
        <w:t>ثم قال لي</w:t>
      </w:r>
      <w:r>
        <w:rPr>
          <w:rtl/>
        </w:rPr>
        <w:t>:</w:t>
      </w:r>
      <w:r w:rsidRPr="00846600">
        <w:rPr>
          <w:rtl/>
        </w:rPr>
        <w:t xml:space="preserve"> يا داود بن أبي </w:t>
      </w:r>
      <w:r>
        <w:rPr>
          <w:rtl/>
        </w:rPr>
        <w:t>[</w:t>
      </w:r>
      <w:r w:rsidRPr="00846600">
        <w:rPr>
          <w:rtl/>
        </w:rPr>
        <w:t>خلدة</w:t>
      </w:r>
      <w:r>
        <w:rPr>
          <w:rtl/>
        </w:rPr>
        <w:t>]</w:t>
      </w:r>
      <w:r w:rsidRPr="00846600">
        <w:rPr>
          <w:rtl/>
        </w:rPr>
        <w:t xml:space="preserve"> </w:t>
      </w:r>
      <w:r w:rsidRPr="00BF578A">
        <w:rPr>
          <w:rStyle w:val="libFootnotenumChar"/>
          <w:rtl/>
        </w:rPr>
        <w:t>(1)</w:t>
      </w:r>
      <w:r>
        <w:rPr>
          <w:rtl/>
        </w:rPr>
        <w:t>،</w:t>
      </w:r>
      <w:r w:rsidRPr="00846600">
        <w:rPr>
          <w:rtl/>
        </w:rPr>
        <w:t xml:space="preserve"> أما والله لو لا أن موسى قال للعالم</w:t>
      </w:r>
      <w:r>
        <w:rPr>
          <w:rtl/>
        </w:rPr>
        <w:t>:</w:t>
      </w:r>
      <w:r>
        <w:rPr>
          <w:rFonts w:hint="cs"/>
          <w:rtl/>
        </w:rPr>
        <w:t xml:space="preserve"> </w:t>
      </w:r>
      <w:r w:rsidRPr="00846600">
        <w:rPr>
          <w:rtl/>
        </w:rPr>
        <w:t>ستجدني إن شاء الله صابرا ما سأله عن شيء</w:t>
      </w:r>
      <w:r>
        <w:rPr>
          <w:rtl/>
        </w:rPr>
        <w:t>،</w:t>
      </w:r>
      <w:r w:rsidRPr="00846600">
        <w:rPr>
          <w:rtl/>
        </w:rPr>
        <w:t xml:space="preserve"> وكذلك أبو جعفر </w:t>
      </w:r>
      <w:r w:rsidRPr="00BF578A">
        <w:rPr>
          <w:rStyle w:val="libAlaemChar"/>
          <w:rtl/>
        </w:rPr>
        <w:t>عليه‌السلام</w:t>
      </w:r>
      <w:r w:rsidRPr="00846600">
        <w:rPr>
          <w:rtl/>
        </w:rPr>
        <w:t xml:space="preserve"> لولا أن قال</w:t>
      </w:r>
      <w:r>
        <w:rPr>
          <w:rtl/>
        </w:rPr>
        <w:t>:</w:t>
      </w:r>
      <w:r w:rsidRPr="00846600">
        <w:rPr>
          <w:rtl/>
        </w:rPr>
        <w:t xml:space="preserve"> إن شاء الله لكان كما قال</w:t>
      </w:r>
      <w:r>
        <w:rPr>
          <w:rtl/>
        </w:rPr>
        <w:t>،</w:t>
      </w:r>
      <w:r w:rsidRPr="00846600">
        <w:rPr>
          <w:rtl/>
        </w:rPr>
        <w:t xml:space="preserve"> قال</w:t>
      </w:r>
      <w:r>
        <w:rPr>
          <w:rtl/>
        </w:rPr>
        <w:t>:</w:t>
      </w:r>
      <w:r w:rsidRPr="00846600">
        <w:rPr>
          <w:rtl/>
        </w:rPr>
        <w:t xml:space="preserve"> فقطعت عليه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ومع رواية هذه الأخبار وأمثالها مثل النص عن الصادق على الكاظم وعنه على الرضا </w:t>
      </w:r>
      <w:r w:rsidRPr="00BF578A">
        <w:rPr>
          <w:rStyle w:val="libAlaemChar"/>
          <w:rtl/>
        </w:rPr>
        <w:t>عليهم‌السلام</w:t>
      </w:r>
      <w:r w:rsidRPr="00846600">
        <w:rPr>
          <w:rtl/>
        </w:rPr>
        <w:t xml:space="preserve"> لا يحتمل فيه الغلوّ.</w:t>
      </w:r>
    </w:p>
    <w:p w:rsidR="00BF578A" w:rsidRPr="00846600" w:rsidRDefault="00BF578A" w:rsidP="00BF578A">
      <w:pPr>
        <w:pStyle w:val="libNormal"/>
        <w:rPr>
          <w:rtl/>
        </w:rPr>
      </w:pPr>
      <w:r w:rsidRPr="00846600">
        <w:rPr>
          <w:rtl/>
        </w:rPr>
        <w:t>وأمّا على الثاني</w:t>
      </w:r>
      <w:r>
        <w:rPr>
          <w:rtl/>
        </w:rPr>
        <w:t>:</w:t>
      </w:r>
      <w:r w:rsidRPr="00846600">
        <w:rPr>
          <w:rtl/>
        </w:rPr>
        <w:t xml:space="preserve"> فإن النجاشي وإن كان أضبط وأثبت بالنسبة إلى الشيخ لو انفرد</w:t>
      </w:r>
      <w:r>
        <w:rPr>
          <w:rtl/>
        </w:rPr>
        <w:t>،</w:t>
      </w:r>
      <w:r w:rsidRPr="00846600">
        <w:rPr>
          <w:rtl/>
        </w:rPr>
        <w:t xml:space="preserve"> وأمّا في المقام فقول الشيخ مؤيد بنصّ شيخهما المفيد وصريح الكشي</w:t>
      </w:r>
      <w:r>
        <w:rPr>
          <w:rtl/>
        </w:rPr>
        <w:t>،</w:t>
      </w:r>
      <w:r w:rsidRPr="00846600">
        <w:rPr>
          <w:rtl/>
        </w:rPr>
        <w:t xml:space="preserve"> ونقله عن العصابة</w:t>
      </w:r>
      <w:r>
        <w:rPr>
          <w:rtl/>
        </w:rPr>
        <w:t>،</w:t>
      </w:r>
      <w:r w:rsidRPr="00846600">
        <w:rPr>
          <w:rtl/>
        </w:rPr>
        <w:t xml:space="preserve"> وكلام الصدوق الكاشف عن رأي شيخه ابن الوليد</w:t>
      </w:r>
      <w:r>
        <w:rPr>
          <w:rtl/>
        </w:rPr>
        <w:t>،</w:t>
      </w:r>
      <w:r w:rsidRPr="00846600">
        <w:rPr>
          <w:rtl/>
        </w:rPr>
        <w:t xml:space="preserve"> والأخبار المتقدمة</w:t>
      </w:r>
      <w:r>
        <w:rPr>
          <w:rtl/>
        </w:rPr>
        <w:t>،</w:t>
      </w:r>
      <w:r w:rsidRPr="00846600">
        <w:rPr>
          <w:rtl/>
        </w:rPr>
        <w:t xml:space="preserve"> وغير ذلك ممّا مرّ</w:t>
      </w:r>
      <w:r>
        <w:rPr>
          <w:rtl/>
        </w:rPr>
        <w:t>،</w:t>
      </w:r>
      <w:r w:rsidRPr="00846600">
        <w:rPr>
          <w:rtl/>
        </w:rPr>
        <w:t xml:space="preserve"> ولذا قدّمه السروي في المعالم </w:t>
      </w:r>
      <w:r w:rsidRPr="00BF578A">
        <w:rPr>
          <w:rStyle w:val="libFootnotenumChar"/>
          <w:rtl/>
        </w:rPr>
        <w:t>(3)</w:t>
      </w:r>
      <w:r>
        <w:rPr>
          <w:rtl/>
        </w:rPr>
        <w:t>،</w:t>
      </w:r>
      <w:r w:rsidRPr="00846600">
        <w:rPr>
          <w:rtl/>
        </w:rPr>
        <w:t xml:space="preserve"> والعلامة في الخلاصة</w:t>
      </w:r>
      <w:r>
        <w:rPr>
          <w:rtl/>
        </w:rPr>
        <w:t>،</w:t>
      </w:r>
      <w:r w:rsidRPr="00846600">
        <w:rPr>
          <w:rtl/>
        </w:rPr>
        <w:t xml:space="preserve"> وولده الفخر كما في التكملة</w:t>
      </w:r>
      <w:r>
        <w:rPr>
          <w:rtl/>
        </w:rPr>
        <w:t>،</w:t>
      </w:r>
      <w:r w:rsidRPr="00846600">
        <w:rPr>
          <w:rtl/>
        </w:rPr>
        <w:t xml:space="preserve"> وجماعة من المحققين</w:t>
      </w:r>
      <w:r>
        <w:rPr>
          <w:rtl/>
        </w:rPr>
        <w:t>،</w:t>
      </w:r>
      <w:r w:rsidRPr="00846600">
        <w:rPr>
          <w:rtl/>
        </w:rPr>
        <w:t xml:space="preserve"> والنجاشي منفرد لعدم دلالة قول أحمد على ضعف في نفسه</w:t>
      </w:r>
      <w:r>
        <w:rPr>
          <w:rtl/>
        </w:rPr>
        <w:t>،</w:t>
      </w:r>
      <w:r w:rsidRPr="00846600">
        <w:rPr>
          <w:rtl/>
        </w:rPr>
        <w:t xml:space="preserve"> وتضعيف ابن الغضائري لا تأييد فيه.</w:t>
      </w:r>
    </w:p>
    <w:p w:rsidR="00BF578A" w:rsidRPr="00846600" w:rsidRDefault="00BF578A" w:rsidP="00BF578A">
      <w:pPr>
        <w:pStyle w:val="libNormal"/>
        <w:rPr>
          <w:rtl/>
        </w:rPr>
      </w:pPr>
      <w:r w:rsidRPr="00846600">
        <w:rPr>
          <w:rtl/>
        </w:rPr>
        <w:t xml:space="preserve">فظهر من جميع ذلك أنّ في قول الشهيد الثاني </w:t>
      </w:r>
      <w:r w:rsidRPr="00BF578A">
        <w:rPr>
          <w:rStyle w:val="libAlaemChar"/>
          <w:rtl/>
        </w:rPr>
        <w:t>رحمه‌الله</w:t>
      </w:r>
      <w:r w:rsidRPr="00846600">
        <w:rPr>
          <w:rtl/>
        </w:rPr>
        <w:t xml:space="preserve"> في حواشي الخلاصة</w:t>
      </w:r>
      <w:r>
        <w:rPr>
          <w:rtl/>
        </w:rPr>
        <w:t>:</w:t>
      </w:r>
      <w:r w:rsidRPr="00846600">
        <w:rPr>
          <w:rtl/>
        </w:rPr>
        <w:t xml:space="preserve"> أن قول المصنّف</w:t>
      </w:r>
      <w:r>
        <w:rPr>
          <w:rtl/>
        </w:rPr>
        <w:t>:</w:t>
      </w:r>
      <w:r w:rsidRPr="00846600">
        <w:rPr>
          <w:rtl/>
        </w:rPr>
        <w:t xml:space="preserve"> والأقوى قبول روايته</w:t>
      </w:r>
      <w:r>
        <w:rPr>
          <w:rtl/>
        </w:rPr>
        <w:t>،</w:t>
      </w:r>
      <w:r w:rsidRPr="00846600">
        <w:rPr>
          <w:rtl/>
        </w:rPr>
        <w:t xml:space="preserve"> وتعليله بقول الشيخ فيه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ابن أبي كلدة والظاهر كونه مصحف</w:t>
      </w:r>
      <w:r>
        <w:rPr>
          <w:rtl/>
        </w:rPr>
        <w:t>:</w:t>
      </w:r>
      <w:r w:rsidRPr="00846600">
        <w:rPr>
          <w:rtl/>
        </w:rPr>
        <w:t xml:space="preserve"> ابن أبي خلدة</w:t>
      </w:r>
      <w:r>
        <w:rPr>
          <w:rtl/>
        </w:rPr>
        <w:t>،</w:t>
      </w:r>
      <w:r w:rsidRPr="00846600">
        <w:rPr>
          <w:rtl/>
        </w:rPr>
        <w:t xml:space="preserve"> وهو ما أثبتناه</w:t>
      </w:r>
      <w:r>
        <w:rPr>
          <w:rtl/>
        </w:rPr>
        <w:t>،</w:t>
      </w:r>
      <w:r w:rsidRPr="00846600">
        <w:rPr>
          <w:rtl/>
        </w:rPr>
        <w:t xml:space="preserve"> وقد مر آنفا أيضا هذا وفي المصدر</w:t>
      </w:r>
      <w:r>
        <w:rPr>
          <w:rtl/>
        </w:rPr>
        <w:t>:</w:t>
      </w:r>
      <w:r w:rsidRPr="00846600">
        <w:rPr>
          <w:rtl/>
        </w:rPr>
        <w:t xml:space="preserve"> ابن أبي خالد</w:t>
      </w:r>
      <w:r>
        <w:rPr>
          <w:rtl/>
        </w:rPr>
        <w:t>،</w:t>
      </w:r>
      <w:r w:rsidRPr="00846600">
        <w:rPr>
          <w:rtl/>
        </w:rPr>
        <w:t xml:space="preserve"> فلاحظ.</w:t>
      </w:r>
    </w:p>
    <w:p w:rsidR="00BF578A" w:rsidRPr="00846600" w:rsidRDefault="00BF578A" w:rsidP="00BF578A">
      <w:pPr>
        <w:pStyle w:val="libFootnote0"/>
        <w:rPr>
          <w:rtl/>
        </w:rPr>
      </w:pPr>
      <w:r w:rsidRPr="00846600">
        <w:rPr>
          <w:rtl/>
        </w:rPr>
        <w:t>(2) رجال الكشي 2</w:t>
      </w:r>
      <w:r>
        <w:rPr>
          <w:rtl/>
        </w:rPr>
        <w:t>:</w:t>
      </w:r>
      <w:r w:rsidRPr="00846600">
        <w:rPr>
          <w:rtl/>
        </w:rPr>
        <w:t xml:space="preserve"> 671 / 700.</w:t>
      </w:r>
    </w:p>
    <w:p w:rsidR="00BF578A" w:rsidRPr="00846600" w:rsidRDefault="00BF578A" w:rsidP="00BF578A">
      <w:pPr>
        <w:pStyle w:val="libFootnote0"/>
        <w:rPr>
          <w:rtl/>
        </w:rPr>
      </w:pPr>
      <w:r w:rsidRPr="00846600">
        <w:rPr>
          <w:rtl/>
        </w:rPr>
        <w:t>(3) معالم العلماء 48 / 319.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نظر بيّن</w:t>
      </w:r>
      <w:r>
        <w:rPr>
          <w:rtl/>
        </w:rPr>
        <w:t>،</w:t>
      </w:r>
      <w:r w:rsidRPr="00846600">
        <w:rPr>
          <w:rtl/>
        </w:rPr>
        <w:t xml:space="preserve"> لأن الجرح مقدّم على التعديل</w:t>
      </w:r>
      <w:r>
        <w:rPr>
          <w:rtl/>
        </w:rPr>
        <w:t>،</w:t>
      </w:r>
      <w:r w:rsidRPr="00846600">
        <w:rPr>
          <w:rtl/>
        </w:rPr>
        <w:t xml:space="preserve"> فكيف مع كون الجارح جماعة فضلاء إثبات </w:t>
      </w:r>
      <w:r w:rsidRPr="00BF578A">
        <w:rPr>
          <w:rStyle w:val="libFootnotenumChar"/>
          <w:rtl/>
        </w:rPr>
        <w:t>(1)</w:t>
      </w:r>
      <w:r>
        <w:rPr>
          <w:rtl/>
        </w:rPr>
        <w:t>،</w:t>
      </w:r>
      <w:r w:rsidRPr="00846600">
        <w:rPr>
          <w:rtl/>
        </w:rPr>
        <w:t xml:space="preserve"> مواقع للنظر يعرف ممّا حققناه.</w:t>
      </w:r>
    </w:p>
    <w:p w:rsidR="00BF578A" w:rsidRPr="00846600" w:rsidRDefault="00BF578A" w:rsidP="00BF578A">
      <w:pPr>
        <w:pStyle w:val="libNormal"/>
        <w:rPr>
          <w:rtl/>
          <w:lang w:bidi="fa-IR"/>
        </w:rPr>
      </w:pPr>
      <w:r w:rsidRPr="00BF578A">
        <w:rPr>
          <w:rStyle w:val="libBold2Char"/>
          <w:rtl/>
        </w:rPr>
        <w:t>[111] قيا</w:t>
      </w:r>
      <w:r>
        <w:rPr>
          <w:rStyle w:val="libBold2Char"/>
          <w:rtl/>
        </w:rPr>
        <w:t xml:space="preserve"> - </w:t>
      </w:r>
      <w:r w:rsidRPr="00BF578A">
        <w:rPr>
          <w:rStyle w:val="libBold2Char"/>
          <w:rtl/>
        </w:rPr>
        <w:t>وإلى داود بن سرحان</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ابن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أحمد بن محمّد بن أبي نصر البزنطي وعبد الرحمن بن أبي نجران</w:t>
      </w:r>
      <w:r>
        <w:rPr>
          <w:rStyle w:val="libBold2Char"/>
          <w:rtl/>
        </w:rPr>
        <w:t>،</w:t>
      </w:r>
      <w:r w:rsidRPr="00BF578A">
        <w:rPr>
          <w:rStyle w:val="libBold2Char"/>
          <w:rtl/>
        </w:rPr>
        <w:t xml:space="preserve"> عن داود بن سرحان العطار الكوفي</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lang w:bidi="fa-IR"/>
        </w:rPr>
      </w:pPr>
      <w:r w:rsidRPr="00846600">
        <w:rPr>
          <w:rtl/>
          <w:lang w:bidi="fa-IR"/>
        </w:rPr>
        <w:t>داود</w:t>
      </w:r>
      <w:r>
        <w:rPr>
          <w:rtl/>
          <w:lang w:bidi="fa-IR"/>
        </w:rPr>
        <w:t>:</w:t>
      </w:r>
      <w:r w:rsidRPr="00846600">
        <w:rPr>
          <w:rtl/>
          <w:lang w:bidi="fa-IR"/>
        </w:rPr>
        <w:t xml:space="preserve"> ثقة جليل</w:t>
      </w:r>
      <w:r>
        <w:rPr>
          <w:rtl/>
          <w:lang w:bidi="fa-IR"/>
        </w:rPr>
        <w:t>،</w:t>
      </w:r>
      <w:r w:rsidRPr="00846600">
        <w:rPr>
          <w:rtl/>
          <w:lang w:bidi="fa-IR"/>
        </w:rPr>
        <w:t xml:space="preserve"> ورجال الطريق من وجوه الطائفة.</w:t>
      </w:r>
    </w:p>
    <w:p w:rsidR="00BF578A" w:rsidRPr="00846600" w:rsidRDefault="00BF578A" w:rsidP="00BF578A">
      <w:pPr>
        <w:pStyle w:val="libNormal"/>
        <w:rPr>
          <w:rtl/>
          <w:lang w:bidi="fa-IR"/>
        </w:rPr>
      </w:pPr>
      <w:r w:rsidRPr="00BF578A">
        <w:rPr>
          <w:rStyle w:val="libBold2Char"/>
          <w:rtl/>
        </w:rPr>
        <w:t>[112] قيب</w:t>
      </w:r>
      <w:r>
        <w:rPr>
          <w:rStyle w:val="libBold2Char"/>
          <w:rtl/>
        </w:rPr>
        <w:t xml:space="preserve"> - </w:t>
      </w:r>
      <w:r w:rsidRPr="00BF578A">
        <w:rPr>
          <w:rStyle w:val="libBold2Char"/>
          <w:rtl/>
        </w:rPr>
        <w:t>وإلى داود الصرمي</w:t>
      </w:r>
      <w:r>
        <w:rPr>
          <w:rStyle w:val="libBold2Char"/>
          <w:rtl/>
        </w:rPr>
        <w:t>:</w:t>
      </w:r>
      <w:r w:rsidRPr="00BF578A">
        <w:rPr>
          <w:rStyle w:val="libBold2Char"/>
          <w:rtl/>
        </w:rPr>
        <w:t xml:space="preserve"> محمّد بن موسى بن المتوكل</w:t>
      </w:r>
      <w:r>
        <w:rPr>
          <w:rStyle w:val="libBold2Char"/>
          <w:rtl/>
        </w:rPr>
        <w:t>،</w:t>
      </w:r>
      <w:r w:rsidRPr="00BF578A">
        <w:rPr>
          <w:rStyle w:val="libBold2Char"/>
          <w:rtl/>
        </w:rPr>
        <w:t xml:space="preserve"> عن سعد بن عبد الله وعلي بن إبراهيم بن هاشم جميعا</w:t>
      </w:r>
      <w:r>
        <w:rPr>
          <w:rStyle w:val="libBold2Char"/>
          <w:rtl/>
        </w:rPr>
        <w:t>،</w:t>
      </w:r>
      <w:r w:rsidRPr="00BF578A">
        <w:rPr>
          <w:rStyle w:val="libBold2Char"/>
          <w:rtl/>
        </w:rPr>
        <w:t xml:space="preserve"> عن محمّد بن عيسى بن عبيد</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(3)</w:t>
      </w:r>
      <w:r>
        <w:rPr>
          <w:rtl/>
          <w:lang w:bidi="fa-IR"/>
        </w:rPr>
        <w:t>.</w:t>
      </w:r>
    </w:p>
    <w:p w:rsidR="00BF578A" w:rsidRPr="00846600" w:rsidRDefault="00BF578A" w:rsidP="00BF578A">
      <w:pPr>
        <w:pStyle w:val="libNormal"/>
        <w:rPr>
          <w:rtl/>
          <w:lang w:bidi="fa-IR"/>
        </w:rPr>
      </w:pPr>
      <w:r w:rsidRPr="00846600">
        <w:rPr>
          <w:rtl/>
          <w:lang w:bidi="fa-IR"/>
        </w:rPr>
        <w:t>رجال الطريق ثقات بما تقدم.</w:t>
      </w:r>
    </w:p>
    <w:p w:rsidR="00BF578A" w:rsidRPr="00846600" w:rsidRDefault="00BF578A" w:rsidP="00BF578A">
      <w:pPr>
        <w:pStyle w:val="libNormal"/>
        <w:rPr>
          <w:rtl/>
          <w:lang w:bidi="fa-IR"/>
        </w:rPr>
      </w:pPr>
      <w:r w:rsidRPr="00846600">
        <w:rPr>
          <w:rtl/>
          <w:lang w:bidi="fa-IR"/>
        </w:rPr>
        <w:t xml:space="preserve">وداود ذكره الشيخ من غير توثيق </w:t>
      </w:r>
      <w:r w:rsidRPr="00BF578A">
        <w:rPr>
          <w:rStyle w:val="libFootnotenumChar"/>
          <w:rtl/>
        </w:rPr>
        <w:t>(4)</w:t>
      </w:r>
      <w:r>
        <w:rPr>
          <w:rtl/>
          <w:lang w:bidi="fa-IR"/>
        </w:rPr>
        <w:t>،</w:t>
      </w:r>
      <w:r w:rsidRPr="00846600">
        <w:rPr>
          <w:rtl/>
          <w:lang w:bidi="fa-IR"/>
        </w:rPr>
        <w:t xml:space="preserve"> ولكن يمكن استظهار وثاقته من رواية أحمد بن محمّد بن عيسى وأخيه عبد الله</w:t>
      </w:r>
      <w:r>
        <w:rPr>
          <w:rtl/>
          <w:lang w:bidi="fa-IR"/>
        </w:rPr>
        <w:t>،</w:t>
      </w:r>
      <w:r w:rsidRPr="00846600">
        <w:rPr>
          <w:rtl/>
          <w:lang w:bidi="fa-IR"/>
        </w:rPr>
        <w:t xml:space="preserve"> عنه كما في التهذيب في باب الأحداث الموجبة للطهارة </w:t>
      </w:r>
      <w:r w:rsidRPr="00BF578A">
        <w:rPr>
          <w:rStyle w:val="libFootnotenumChar"/>
          <w:rtl/>
        </w:rPr>
        <w:t>(5)</w:t>
      </w:r>
      <w:r>
        <w:rPr>
          <w:rtl/>
          <w:lang w:bidi="fa-IR"/>
        </w:rPr>
        <w:t>،</w:t>
      </w:r>
      <w:r w:rsidRPr="00846600">
        <w:rPr>
          <w:rtl/>
          <w:lang w:bidi="fa-IR"/>
        </w:rPr>
        <w:t xml:space="preserve"> وفي باب أوقات الصلاة </w:t>
      </w:r>
      <w:r w:rsidRPr="00BF578A">
        <w:rPr>
          <w:rStyle w:val="libFootnotenumChar"/>
          <w:rtl/>
        </w:rPr>
        <w:t>(6)</w:t>
      </w:r>
      <w:r>
        <w:rPr>
          <w:rtl/>
          <w:lang w:bidi="fa-IR"/>
        </w:rPr>
        <w:t>،</w:t>
      </w:r>
      <w:r w:rsidRPr="00846600">
        <w:rPr>
          <w:rtl/>
          <w:lang w:bidi="fa-IR"/>
        </w:rPr>
        <w:t xml:space="preserve"> وفي باب ما تجوز الصلاة فيه من اللباس </w:t>
      </w:r>
      <w:r w:rsidRPr="00BF578A">
        <w:rPr>
          <w:rStyle w:val="libFootnotenumChar"/>
          <w:rtl/>
        </w:rPr>
        <w:t>(7)</w:t>
      </w:r>
      <w:r>
        <w:rPr>
          <w:rtl/>
          <w:lang w:bidi="fa-IR"/>
        </w:rPr>
        <w:t>.</w:t>
      </w:r>
    </w:p>
    <w:p w:rsidR="00BF578A" w:rsidRPr="00846600" w:rsidRDefault="00BF578A" w:rsidP="00BF578A">
      <w:pPr>
        <w:pStyle w:val="libNormal"/>
        <w:rPr>
          <w:rtl/>
          <w:lang w:bidi="fa-IR"/>
        </w:rPr>
      </w:pPr>
      <w:r w:rsidRPr="00846600">
        <w:rPr>
          <w:rtl/>
          <w:lang w:bidi="fa-IR"/>
        </w:rPr>
        <w:t xml:space="preserve">وأحمد فيه في باب فضل زيارة أبي الحسن عليّ بن موسى الرضا </w:t>
      </w:r>
      <w:r>
        <w:rPr>
          <w:rtl/>
          <w:lang w:bidi="fa-IR"/>
        </w:rPr>
        <w:t>(</w:t>
      </w:r>
      <w:r w:rsidRPr="00846600">
        <w:rPr>
          <w:rtl/>
          <w:lang w:bidi="fa-IR"/>
        </w:rPr>
        <w:t>عليهما السّلام</w:t>
      </w:r>
      <w:r>
        <w:rPr>
          <w:rtl/>
          <w:lang w:bidi="fa-IR"/>
        </w:rPr>
        <w:t>)</w:t>
      </w:r>
      <w:r w:rsidRPr="00846600">
        <w:rPr>
          <w:rtl/>
          <w:lang w:bidi="fa-IR"/>
        </w:rPr>
        <w:t xml:space="preserve"> </w:t>
      </w:r>
      <w:r w:rsidRPr="00BF578A">
        <w:rPr>
          <w:rStyle w:val="libFootnotenumChar"/>
          <w:rtl/>
        </w:rPr>
        <w:t>(8)</w:t>
      </w:r>
      <w:r>
        <w:rPr>
          <w:rtl/>
          <w:lang w:bidi="fa-IR"/>
        </w:rPr>
        <w:t>،</w:t>
      </w:r>
      <w:r w:rsidRPr="00846600">
        <w:rPr>
          <w:rtl/>
          <w:lang w:bidi="fa-IR"/>
        </w:rPr>
        <w:t xml:space="preserve"> بعد ملاحظة حال أحمد وسيرته ومداقّته في حال الرواة</w:t>
      </w:r>
      <w:r>
        <w:rPr>
          <w:rtl/>
          <w:lang w:bidi="fa-IR"/>
        </w:rPr>
        <w:t>،</w:t>
      </w:r>
      <w:r w:rsidRPr="00846600">
        <w:rPr>
          <w:rtl/>
          <w:lang w:bidi="fa-IR"/>
        </w:rPr>
        <w:t xml:space="preserve"> وفي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العلامة</w:t>
      </w:r>
      <w:r>
        <w:rPr>
          <w:rtl/>
        </w:rPr>
        <w:t>:</w:t>
      </w:r>
      <w:r w:rsidRPr="00846600">
        <w:rPr>
          <w:rtl/>
        </w:rPr>
        <w:t xml:space="preserve"> 34 ب مخطوط.</w:t>
      </w:r>
    </w:p>
    <w:p w:rsidR="00BF578A" w:rsidRPr="00846600" w:rsidRDefault="00BF578A" w:rsidP="00BF578A">
      <w:pPr>
        <w:pStyle w:val="libFootnote0"/>
        <w:rPr>
          <w:rtl/>
        </w:rPr>
      </w:pPr>
      <w:r w:rsidRPr="00846600">
        <w:rPr>
          <w:rtl/>
        </w:rPr>
        <w:t>(2) الفقيه 4</w:t>
      </w:r>
      <w:r>
        <w:rPr>
          <w:rtl/>
        </w:rPr>
        <w:t>:</w:t>
      </w:r>
      <w:r w:rsidRPr="00846600">
        <w:rPr>
          <w:rtl/>
        </w:rPr>
        <w:t xml:space="preserve"> 66</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الفقه 4</w:t>
      </w:r>
      <w:r>
        <w:rPr>
          <w:rtl/>
        </w:rPr>
        <w:t>:</w:t>
      </w:r>
      <w:r w:rsidRPr="00846600">
        <w:rPr>
          <w:rtl/>
        </w:rPr>
        <w:t xml:space="preserve"> 43.</w:t>
      </w:r>
    </w:p>
    <w:p w:rsidR="00BF578A" w:rsidRPr="00846600" w:rsidRDefault="00BF578A" w:rsidP="00BF578A">
      <w:pPr>
        <w:pStyle w:val="libFootnote0"/>
        <w:rPr>
          <w:rtl/>
        </w:rPr>
      </w:pPr>
      <w:r w:rsidRPr="00846600">
        <w:rPr>
          <w:rtl/>
        </w:rPr>
        <w:t>(4) فهرست الشيخ</w:t>
      </w:r>
      <w:r>
        <w:rPr>
          <w:rtl/>
        </w:rPr>
        <w:t>:</w:t>
      </w:r>
      <w:r w:rsidRPr="00846600">
        <w:rPr>
          <w:rtl/>
        </w:rPr>
        <w:t xml:space="preserve"> 68 / 268.</w:t>
      </w:r>
    </w:p>
    <w:p w:rsidR="00BF578A" w:rsidRPr="00846600" w:rsidRDefault="00BF578A" w:rsidP="00BF578A">
      <w:pPr>
        <w:pStyle w:val="libFootnote0"/>
        <w:rPr>
          <w:rtl/>
        </w:rPr>
      </w:pPr>
      <w:r w:rsidRPr="00846600">
        <w:rPr>
          <w:rtl/>
        </w:rPr>
        <w:t>(5) تهذيب الأحكام 1</w:t>
      </w:r>
      <w:r>
        <w:rPr>
          <w:rtl/>
        </w:rPr>
        <w:t>:</w:t>
      </w:r>
      <w:r w:rsidRPr="00846600">
        <w:rPr>
          <w:rtl/>
        </w:rPr>
        <w:t xml:space="preserve"> 35 / 95.</w:t>
      </w:r>
    </w:p>
    <w:p w:rsidR="00BF578A" w:rsidRPr="00846600" w:rsidRDefault="00BF578A" w:rsidP="00BF578A">
      <w:pPr>
        <w:pStyle w:val="libFootnote0"/>
        <w:rPr>
          <w:rtl/>
        </w:rPr>
      </w:pPr>
      <w:r w:rsidRPr="00846600">
        <w:rPr>
          <w:rtl/>
        </w:rPr>
        <w:t>(6) تهذيب الأحكام 2</w:t>
      </w:r>
      <w:r>
        <w:rPr>
          <w:rtl/>
        </w:rPr>
        <w:t>:</w:t>
      </w:r>
      <w:r w:rsidRPr="00846600">
        <w:rPr>
          <w:rtl/>
        </w:rPr>
        <w:t xml:space="preserve"> 30 / 90.</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213 / 834.</w:t>
      </w:r>
    </w:p>
    <w:p w:rsidR="00BF578A" w:rsidRPr="00846600" w:rsidRDefault="00BF578A" w:rsidP="00BF578A">
      <w:pPr>
        <w:pStyle w:val="libFootnote0"/>
        <w:rPr>
          <w:rtl/>
        </w:rPr>
      </w:pPr>
      <w:r w:rsidRPr="00846600">
        <w:rPr>
          <w:rtl/>
        </w:rPr>
        <w:t>(8) تهذيب الأحكام 6</w:t>
      </w:r>
      <w:r>
        <w:rPr>
          <w:rtl/>
        </w:rPr>
        <w:t>:</w:t>
      </w:r>
      <w:r w:rsidRPr="00846600">
        <w:rPr>
          <w:rtl/>
        </w:rPr>
        <w:t xml:space="preserve"> 85 / 170.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التهذيب بإسناده عن محمّد بن أحمد بن داود</w:t>
      </w:r>
      <w:r>
        <w:rPr>
          <w:rtl/>
        </w:rPr>
        <w:t>،</w:t>
      </w:r>
      <w:r w:rsidRPr="00846600">
        <w:rPr>
          <w:rtl/>
        </w:rPr>
        <w:t xml:space="preserve"> عن محمّد بن الحسن </w:t>
      </w:r>
      <w:r>
        <w:rPr>
          <w:rtl/>
        </w:rPr>
        <w:t>[</w:t>
      </w:r>
      <w:r w:rsidRPr="00846600">
        <w:rPr>
          <w:rtl/>
        </w:rPr>
        <w:t>عن عبد الله</w:t>
      </w:r>
      <w:r>
        <w:rPr>
          <w:rtl/>
        </w:rPr>
        <w:t>]</w:t>
      </w:r>
      <w:r w:rsidRPr="00846600">
        <w:rPr>
          <w:rtl/>
        </w:rPr>
        <w:t xml:space="preserve"> </w:t>
      </w:r>
      <w:r w:rsidRPr="00BF578A">
        <w:rPr>
          <w:rStyle w:val="libFootnotenumChar"/>
          <w:rtl/>
        </w:rPr>
        <w:t>(1)</w:t>
      </w:r>
      <w:r w:rsidRPr="00846600">
        <w:rPr>
          <w:rtl/>
        </w:rPr>
        <w:t xml:space="preserve"> عن أحمد بن محمّد</w:t>
      </w:r>
      <w:r>
        <w:rPr>
          <w:rtl/>
        </w:rPr>
        <w:t>،</w:t>
      </w:r>
      <w:r w:rsidRPr="00846600">
        <w:rPr>
          <w:rtl/>
        </w:rPr>
        <w:t xml:space="preserve"> عن داود الصرمي قال</w:t>
      </w:r>
      <w:r>
        <w:rPr>
          <w:rtl/>
        </w:rPr>
        <w:t>:</w:t>
      </w:r>
      <w:r w:rsidRPr="00846600">
        <w:rPr>
          <w:rtl/>
        </w:rPr>
        <w:t xml:space="preserve"> قلت له</w:t>
      </w:r>
      <w:r>
        <w:rPr>
          <w:rtl/>
        </w:rPr>
        <w:t xml:space="preserve"> - </w:t>
      </w:r>
      <w:r w:rsidRPr="00846600">
        <w:rPr>
          <w:rtl/>
        </w:rPr>
        <w:t xml:space="preserve">يعني أبا الحسن العسكري. </w:t>
      </w:r>
      <w:r>
        <w:rPr>
          <w:rtl/>
        </w:rPr>
        <w:t>(</w:t>
      </w:r>
      <w:r w:rsidRPr="00BF578A">
        <w:rPr>
          <w:rStyle w:val="libAlaemChar"/>
          <w:rtl/>
        </w:rPr>
        <w:t>عليه‌السلام</w:t>
      </w:r>
      <w:r>
        <w:rPr>
          <w:rtl/>
        </w:rPr>
        <w:t>) -:</w:t>
      </w:r>
      <w:r w:rsidRPr="00846600">
        <w:rPr>
          <w:rtl/>
        </w:rPr>
        <w:t xml:space="preserve"> إنّي زرت أباك وجعلت ذلك لكم</w:t>
      </w:r>
      <w:r>
        <w:rPr>
          <w:rtl/>
        </w:rPr>
        <w:t>،</w:t>
      </w:r>
      <w:r w:rsidRPr="00846600">
        <w:rPr>
          <w:rtl/>
        </w:rPr>
        <w:t xml:space="preserve"> فقال</w:t>
      </w:r>
      <w:r>
        <w:rPr>
          <w:rtl/>
        </w:rPr>
        <w:t>:</w:t>
      </w:r>
      <w:r w:rsidRPr="00846600">
        <w:rPr>
          <w:rtl/>
        </w:rPr>
        <w:t xml:space="preserve"> لك من الله أجر وثواب عظيم</w:t>
      </w:r>
      <w:r>
        <w:rPr>
          <w:rtl/>
        </w:rPr>
        <w:t>،</w:t>
      </w:r>
      <w:r w:rsidRPr="00846600">
        <w:rPr>
          <w:rtl/>
        </w:rPr>
        <w:t xml:space="preserve"> ومنّا المحمدة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ويروي عنه أحمد بن أبي عبد </w:t>
      </w:r>
      <w:r>
        <w:rPr>
          <w:rtl/>
        </w:rPr>
        <w:t>[</w:t>
      </w:r>
      <w:r w:rsidRPr="00846600">
        <w:rPr>
          <w:rtl/>
        </w:rPr>
        <w:t>الله</w:t>
      </w:r>
      <w:r>
        <w:rPr>
          <w:rtl/>
        </w:rPr>
        <w:t>]</w:t>
      </w:r>
      <w:r w:rsidRPr="00846600">
        <w:rPr>
          <w:rtl/>
        </w:rPr>
        <w:t xml:space="preserve"> </w:t>
      </w:r>
      <w:r w:rsidRPr="00BF578A">
        <w:rPr>
          <w:rStyle w:val="libFootnotenumChar"/>
          <w:rtl/>
        </w:rPr>
        <w:t>(3)</w:t>
      </w:r>
      <w:r w:rsidRPr="00846600">
        <w:rPr>
          <w:rtl/>
        </w:rPr>
        <w:t xml:space="preserve"> أيضا كما في الفهرست </w:t>
      </w:r>
      <w:r w:rsidRPr="00BF578A">
        <w:rPr>
          <w:rStyle w:val="libFootnotenumChar"/>
          <w:rtl/>
        </w:rPr>
        <w:t>(4)</w:t>
      </w:r>
      <w:r>
        <w:rPr>
          <w:rtl/>
        </w:rPr>
        <w:t>،</w:t>
      </w:r>
      <w:r w:rsidRPr="00846600">
        <w:rPr>
          <w:rtl/>
        </w:rPr>
        <w:t xml:space="preserve"> والخبر كالصحيح وفاقا للشارح </w:t>
      </w:r>
      <w:r w:rsidRPr="00BF578A">
        <w:rPr>
          <w:rStyle w:val="libFootnotenumChar"/>
          <w:rtl/>
        </w:rPr>
        <w:t>(5)</w:t>
      </w:r>
      <w:r>
        <w:rPr>
          <w:rtl/>
        </w:rPr>
        <w:t>.</w:t>
      </w:r>
    </w:p>
    <w:p w:rsidR="00BF578A" w:rsidRDefault="00BF578A" w:rsidP="00BF578A">
      <w:pPr>
        <w:pStyle w:val="libNormal"/>
        <w:rPr>
          <w:rtl/>
        </w:rPr>
      </w:pPr>
      <w:r w:rsidRPr="00BF578A">
        <w:rPr>
          <w:rStyle w:val="libBold2Char"/>
          <w:rtl/>
        </w:rPr>
        <w:t>[113] قيج</w:t>
      </w:r>
      <w:r>
        <w:rPr>
          <w:rStyle w:val="libBold2Char"/>
          <w:rtl/>
        </w:rPr>
        <w:t xml:space="preserve"> - </w:t>
      </w:r>
      <w:r w:rsidRPr="00BF578A">
        <w:rPr>
          <w:rStyle w:val="libBold2Char"/>
          <w:rtl/>
        </w:rPr>
        <w:t>وإلى درست بن أبي منصور</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الحسن بن علي الوشاء</w:t>
      </w:r>
      <w:r>
        <w:rPr>
          <w:rStyle w:val="libBold2Char"/>
          <w:rtl/>
        </w:rPr>
        <w:t>،</w:t>
      </w:r>
      <w:r w:rsidRPr="00BF578A">
        <w:rPr>
          <w:rStyle w:val="libBold2Char"/>
          <w:rtl/>
        </w:rPr>
        <w:t xml:space="preserve"> عن درست بن أبي منصور الواسطي</w:t>
      </w:r>
      <w:r w:rsidRPr="00846600">
        <w:rPr>
          <w:rtl/>
        </w:rPr>
        <w:t xml:space="preserve"> </w:t>
      </w:r>
      <w:r w:rsidRPr="00BF578A">
        <w:rPr>
          <w:rStyle w:val="libFootnotenumChar"/>
          <w:rtl/>
        </w:rPr>
        <w:t>(6)</w:t>
      </w:r>
    </w:p>
    <w:p w:rsidR="00BF578A" w:rsidRPr="00846600" w:rsidRDefault="00BF578A" w:rsidP="00BF578A">
      <w:pPr>
        <w:pStyle w:val="libNormal"/>
        <w:rPr>
          <w:rtl/>
        </w:rPr>
      </w:pPr>
      <w:r w:rsidRPr="00846600">
        <w:rPr>
          <w:rtl/>
        </w:rPr>
        <w:t>رجال السند من أجلاّء الثقات.</w:t>
      </w:r>
    </w:p>
    <w:p w:rsidR="00BF578A" w:rsidRPr="00846600" w:rsidRDefault="00BF578A" w:rsidP="00BF578A">
      <w:pPr>
        <w:pStyle w:val="libNormal"/>
        <w:rPr>
          <w:rtl/>
        </w:rPr>
      </w:pPr>
      <w:r w:rsidRPr="00846600">
        <w:rPr>
          <w:rtl/>
        </w:rPr>
        <w:t xml:space="preserve">ودرست ذكره النجاشي </w:t>
      </w:r>
      <w:r w:rsidRPr="00BF578A">
        <w:rPr>
          <w:rStyle w:val="libFootnotenumChar"/>
          <w:rtl/>
        </w:rPr>
        <w:t>(7)</w:t>
      </w:r>
      <w:r>
        <w:rPr>
          <w:rtl/>
        </w:rPr>
        <w:t>،</w:t>
      </w:r>
      <w:r w:rsidRPr="00846600">
        <w:rPr>
          <w:rtl/>
        </w:rPr>
        <w:t xml:space="preserve"> و </w:t>
      </w:r>
      <w:r>
        <w:rPr>
          <w:rtl/>
        </w:rPr>
        <w:t>[</w:t>
      </w:r>
      <w:r w:rsidRPr="00846600">
        <w:rPr>
          <w:rtl/>
        </w:rPr>
        <w:t>الشيخ في</w:t>
      </w:r>
      <w:r>
        <w:rPr>
          <w:rtl/>
        </w:rPr>
        <w:t>]</w:t>
      </w:r>
      <w:r w:rsidRPr="00846600">
        <w:rPr>
          <w:rtl/>
        </w:rPr>
        <w:t xml:space="preserve"> الفهرست </w:t>
      </w:r>
      <w:r w:rsidRPr="00BF578A">
        <w:rPr>
          <w:rStyle w:val="libFootnotenumChar"/>
          <w:rtl/>
        </w:rPr>
        <w:t>(8)</w:t>
      </w:r>
      <w:r w:rsidRPr="00846600">
        <w:rPr>
          <w:rtl/>
        </w:rPr>
        <w:t xml:space="preserve"> من غير توثيق</w:t>
      </w:r>
      <w:r>
        <w:rPr>
          <w:rtl/>
        </w:rPr>
        <w:t>،</w:t>
      </w:r>
      <w:r w:rsidRPr="00846600">
        <w:rPr>
          <w:rtl/>
        </w:rPr>
        <w:t xml:space="preserve"> وذكرا له كتابا يرويه جماعة</w:t>
      </w:r>
      <w:r>
        <w:rPr>
          <w:rtl/>
        </w:rPr>
        <w:t>،</w:t>
      </w:r>
      <w:r w:rsidRPr="00846600">
        <w:rPr>
          <w:rtl/>
        </w:rPr>
        <w:t xml:space="preserve"> وتشير إلى وثاقته رواية ابن أبي عمير عنه كما في النجاشي</w:t>
      </w:r>
      <w:r>
        <w:rPr>
          <w:rtl/>
        </w:rPr>
        <w:t>،</w:t>
      </w:r>
      <w:r w:rsidRPr="00846600">
        <w:rPr>
          <w:rtl/>
        </w:rPr>
        <w:t xml:space="preserve"> وأحمد بن أبي نصر البزنطي كما في الكافي في باب ثواب المرض </w:t>
      </w:r>
      <w:r w:rsidRPr="00BF578A">
        <w:rPr>
          <w:rStyle w:val="libFootnotenumChar"/>
          <w:rtl/>
        </w:rPr>
        <w:t>(9)</w:t>
      </w:r>
      <w:r>
        <w:rPr>
          <w:rtl/>
        </w:rPr>
        <w:t>،</w:t>
      </w:r>
      <w:r w:rsidRPr="00846600">
        <w:rPr>
          <w:rtl/>
        </w:rPr>
        <w:t xml:space="preserve"> ولا يرويان إلاّ عن ثقة.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ما بين المعقوفتين أثبتناه من المصدر وهو الصحيح الموافق لما في الوافي 6</w:t>
      </w:r>
      <w:r>
        <w:rPr>
          <w:rtl/>
        </w:rPr>
        <w:t>:</w:t>
      </w:r>
      <w:r w:rsidRPr="00846600">
        <w:rPr>
          <w:rtl/>
        </w:rPr>
        <w:t xml:space="preserve"> 246</w:t>
      </w:r>
      <w:r>
        <w:rPr>
          <w:rtl/>
        </w:rPr>
        <w:t>،</w:t>
      </w:r>
      <w:r w:rsidRPr="00846600">
        <w:rPr>
          <w:rtl/>
        </w:rPr>
        <w:t xml:space="preserve"> ووسائل الشيعة 10</w:t>
      </w:r>
      <w:r>
        <w:rPr>
          <w:rtl/>
        </w:rPr>
        <w:t>:</w:t>
      </w:r>
      <w:r w:rsidRPr="00846600">
        <w:rPr>
          <w:rtl/>
        </w:rPr>
        <w:t xml:space="preserve"> 464 / 19882</w:t>
      </w:r>
      <w:r>
        <w:rPr>
          <w:rtl/>
        </w:rPr>
        <w:t>،</w:t>
      </w:r>
      <w:r w:rsidRPr="00846600">
        <w:rPr>
          <w:rtl/>
        </w:rPr>
        <w:t xml:space="preserve"> فلاحظ.</w:t>
      </w:r>
    </w:p>
    <w:p w:rsidR="00BF578A" w:rsidRPr="00846600" w:rsidRDefault="00BF578A" w:rsidP="00BF578A">
      <w:pPr>
        <w:pStyle w:val="libFootnote0"/>
        <w:rPr>
          <w:rtl/>
        </w:rPr>
      </w:pPr>
      <w:r w:rsidRPr="00846600">
        <w:rPr>
          <w:rtl/>
        </w:rPr>
        <w:t>(2) تهذيب الأحكام 6</w:t>
      </w:r>
      <w:r>
        <w:rPr>
          <w:rtl/>
        </w:rPr>
        <w:t>:</w:t>
      </w:r>
      <w:r w:rsidRPr="00846600">
        <w:rPr>
          <w:rtl/>
        </w:rPr>
        <w:t xml:space="preserve"> 110 / 15.</w:t>
      </w:r>
    </w:p>
    <w:p w:rsidR="00BF578A" w:rsidRPr="00846600" w:rsidRDefault="00BF578A" w:rsidP="00BF578A">
      <w:pPr>
        <w:pStyle w:val="libFootnote0"/>
        <w:rPr>
          <w:rtl/>
        </w:rPr>
      </w:pPr>
      <w:r w:rsidRPr="00846600">
        <w:rPr>
          <w:rtl/>
        </w:rPr>
        <w:t>(3) ما بين المعقوفتين أثبتناه من المصدر.</w:t>
      </w:r>
    </w:p>
    <w:p w:rsidR="00BF578A" w:rsidRPr="00846600" w:rsidRDefault="00BF578A" w:rsidP="00BF578A">
      <w:pPr>
        <w:pStyle w:val="libFootnote0"/>
        <w:rPr>
          <w:rtl/>
        </w:rPr>
      </w:pPr>
      <w:r w:rsidRPr="00846600">
        <w:rPr>
          <w:rtl/>
        </w:rPr>
        <w:t>(4) فهرست الشيخ</w:t>
      </w:r>
      <w:r>
        <w:rPr>
          <w:rtl/>
        </w:rPr>
        <w:t>:</w:t>
      </w:r>
      <w:r w:rsidRPr="00846600">
        <w:rPr>
          <w:rtl/>
        </w:rPr>
        <w:t xml:space="preserve"> 68 / 268.</w:t>
      </w:r>
    </w:p>
    <w:p w:rsidR="00BF578A" w:rsidRPr="00846600" w:rsidRDefault="00BF578A" w:rsidP="00BF578A">
      <w:pPr>
        <w:pStyle w:val="libFootnote0"/>
        <w:rPr>
          <w:rtl/>
        </w:rPr>
      </w:pPr>
      <w:r w:rsidRPr="00846600">
        <w:rPr>
          <w:rtl/>
        </w:rPr>
        <w:t>(5) روضة المتقين 14</w:t>
      </w:r>
      <w:r>
        <w:rPr>
          <w:rtl/>
        </w:rPr>
        <w:t>:</w:t>
      </w:r>
      <w:r w:rsidRPr="00846600">
        <w:rPr>
          <w:rtl/>
        </w:rPr>
        <w:t xml:space="preserve"> 115.</w:t>
      </w:r>
    </w:p>
    <w:p w:rsidR="00BF578A" w:rsidRPr="00846600" w:rsidRDefault="00BF578A" w:rsidP="00BF578A">
      <w:pPr>
        <w:pStyle w:val="libFootnote0"/>
        <w:rPr>
          <w:rtl/>
        </w:rPr>
      </w:pPr>
      <w:r w:rsidRPr="00846600">
        <w:rPr>
          <w:rtl/>
        </w:rPr>
        <w:t>(6) الفقيه 4</w:t>
      </w:r>
      <w:r>
        <w:rPr>
          <w:rtl/>
        </w:rPr>
        <w:t>:</w:t>
      </w:r>
      <w:r w:rsidRPr="00846600">
        <w:rPr>
          <w:rtl/>
        </w:rPr>
        <w:t xml:space="preserve"> 78</w:t>
      </w:r>
      <w:r>
        <w:rPr>
          <w:rtl/>
        </w:rPr>
        <w:t>،</w:t>
      </w:r>
      <w:r w:rsidRPr="00846600">
        <w:rPr>
          <w:rtl/>
        </w:rPr>
        <w:t xml:space="preserve"> من المشيخة.</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162 / 430.</w:t>
      </w:r>
    </w:p>
    <w:p w:rsidR="00BF578A" w:rsidRPr="00846600" w:rsidRDefault="00BF578A" w:rsidP="00BF578A">
      <w:pPr>
        <w:pStyle w:val="libFootnote0"/>
        <w:rPr>
          <w:rtl/>
        </w:rPr>
      </w:pPr>
      <w:r w:rsidRPr="00846600">
        <w:rPr>
          <w:rtl/>
        </w:rPr>
        <w:t>(8) فهرست الشيخ</w:t>
      </w:r>
      <w:r>
        <w:rPr>
          <w:rtl/>
        </w:rPr>
        <w:t>:</w:t>
      </w:r>
      <w:r w:rsidRPr="00846600">
        <w:rPr>
          <w:rtl/>
        </w:rPr>
        <w:t xml:space="preserve"> 69 / 278.</w:t>
      </w:r>
    </w:p>
    <w:p w:rsidR="00BF578A" w:rsidRPr="00846600" w:rsidRDefault="00BF578A" w:rsidP="00BF578A">
      <w:pPr>
        <w:pStyle w:val="libFootnote0"/>
        <w:rPr>
          <w:rtl/>
        </w:rPr>
      </w:pPr>
      <w:r w:rsidRPr="00846600">
        <w:rPr>
          <w:rtl/>
        </w:rPr>
        <w:t>(9) الكافي 3</w:t>
      </w:r>
      <w:r>
        <w:rPr>
          <w:rtl/>
        </w:rPr>
        <w:t>:</w:t>
      </w:r>
      <w:r w:rsidRPr="00846600">
        <w:rPr>
          <w:rtl/>
        </w:rPr>
        <w:t xml:space="preserve"> 114 / 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ويونس بن عبد الرحمن فيه في باب زكاة المال الغائب </w:t>
      </w:r>
      <w:r w:rsidRPr="00BF578A">
        <w:rPr>
          <w:rStyle w:val="libFootnotenumChar"/>
          <w:rtl/>
        </w:rPr>
        <w:t>(1)</w:t>
      </w:r>
      <w:r>
        <w:rPr>
          <w:rtl/>
        </w:rPr>
        <w:t>،</w:t>
      </w:r>
      <w:r w:rsidRPr="00846600">
        <w:rPr>
          <w:rtl/>
        </w:rPr>
        <w:t xml:space="preserve"> وفي التهذيب في باب الحكم في أولاد المطلقات </w:t>
      </w:r>
      <w:r w:rsidRPr="00BF578A">
        <w:rPr>
          <w:rStyle w:val="libFootnotenumChar"/>
          <w:rtl/>
        </w:rPr>
        <w:t>(2)</w:t>
      </w:r>
      <w:r>
        <w:rPr>
          <w:rtl/>
        </w:rPr>
        <w:t>،</w:t>
      </w:r>
      <w:r w:rsidRPr="00846600">
        <w:rPr>
          <w:rtl/>
        </w:rPr>
        <w:t xml:space="preserve"> والحسن بن محبوب في الكافي في باب مجالسة العلماء </w:t>
      </w:r>
      <w:r w:rsidRPr="00BF578A">
        <w:rPr>
          <w:rStyle w:val="libFootnotenumChar"/>
          <w:rtl/>
        </w:rPr>
        <w:t>(3)</w:t>
      </w:r>
      <w:r>
        <w:rPr>
          <w:rtl/>
        </w:rPr>
        <w:t>،</w:t>
      </w:r>
      <w:r w:rsidRPr="00846600">
        <w:rPr>
          <w:rtl/>
        </w:rPr>
        <w:t xml:space="preserve"> وعبد الله بن بكير في التهذيب في باب ديات الأعضاء </w:t>
      </w:r>
      <w:r w:rsidRPr="00BF578A">
        <w:rPr>
          <w:rStyle w:val="libFootnotenumChar"/>
          <w:rtl/>
        </w:rPr>
        <w:t>(4)</w:t>
      </w:r>
      <w:r>
        <w:rPr>
          <w:rtl/>
        </w:rPr>
        <w:t>،</w:t>
      </w:r>
      <w:r w:rsidRPr="00846600">
        <w:rPr>
          <w:rtl/>
        </w:rPr>
        <w:t xml:space="preserve"> وهؤلاء الخمسة من أصحاب الإجماع.</w:t>
      </w:r>
    </w:p>
    <w:p w:rsidR="00BF578A" w:rsidRPr="00846600" w:rsidRDefault="00BF578A" w:rsidP="00BF578A">
      <w:pPr>
        <w:pStyle w:val="libNormal"/>
        <w:rPr>
          <w:rtl/>
        </w:rPr>
      </w:pPr>
      <w:r w:rsidRPr="00846600">
        <w:rPr>
          <w:rtl/>
        </w:rPr>
        <w:t>ومن أضرابهم من الأجلاّء</w:t>
      </w:r>
      <w:r>
        <w:rPr>
          <w:rtl/>
        </w:rPr>
        <w:t>:</w:t>
      </w:r>
      <w:r w:rsidRPr="00846600">
        <w:rPr>
          <w:rtl/>
        </w:rPr>
        <w:t xml:space="preserve"> النضر بن سويد </w:t>
      </w:r>
      <w:r w:rsidRPr="00BF578A">
        <w:rPr>
          <w:rStyle w:val="libFootnotenumChar"/>
          <w:rtl/>
        </w:rPr>
        <w:t>(5)</w:t>
      </w:r>
      <w:r>
        <w:rPr>
          <w:rtl/>
        </w:rPr>
        <w:t>،</w:t>
      </w:r>
      <w:r w:rsidRPr="00846600">
        <w:rPr>
          <w:rtl/>
        </w:rPr>
        <w:t xml:space="preserve"> والحسن بن علي الوشاء </w:t>
      </w:r>
      <w:r w:rsidRPr="00BF578A">
        <w:rPr>
          <w:rStyle w:val="libFootnotenumChar"/>
          <w:rtl/>
        </w:rPr>
        <w:t>(6)</w:t>
      </w:r>
      <w:r>
        <w:rPr>
          <w:rtl/>
        </w:rPr>
        <w:t>،</w:t>
      </w:r>
      <w:r w:rsidRPr="00846600">
        <w:rPr>
          <w:rtl/>
        </w:rPr>
        <w:t xml:space="preserve"> وعلي بن الحسن الطاطري </w:t>
      </w:r>
      <w:r w:rsidRPr="00BF578A">
        <w:rPr>
          <w:rStyle w:val="libFootnotenumChar"/>
          <w:rtl/>
        </w:rPr>
        <w:t>(7)</w:t>
      </w:r>
      <w:r>
        <w:rPr>
          <w:rtl/>
        </w:rPr>
        <w:t xml:space="preserve"> - </w:t>
      </w:r>
      <w:r w:rsidRPr="00846600">
        <w:rPr>
          <w:rtl/>
        </w:rPr>
        <w:t>الذي قال في ترجمته في الفهرست</w:t>
      </w:r>
      <w:r>
        <w:rPr>
          <w:rtl/>
        </w:rPr>
        <w:t>:</w:t>
      </w:r>
      <w:r>
        <w:rPr>
          <w:rFonts w:hint="cs"/>
          <w:rtl/>
        </w:rPr>
        <w:t xml:space="preserve"> </w:t>
      </w:r>
      <w:r w:rsidRPr="00846600">
        <w:rPr>
          <w:rtl/>
        </w:rPr>
        <w:t xml:space="preserve">له كتب رواها عن الرجال الموثوق بهم وبرواياتهم </w:t>
      </w:r>
      <w:r w:rsidRPr="00BF578A">
        <w:rPr>
          <w:rStyle w:val="libFootnotenumChar"/>
          <w:rtl/>
        </w:rPr>
        <w:t>(8)</w:t>
      </w:r>
      <w:r>
        <w:rPr>
          <w:rtl/>
        </w:rPr>
        <w:t xml:space="preserve"> - </w:t>
      </w:r>
      <w:r w:rsidRPr="00846600">
        <w:rPr>
          <w:rtl/>
        </w:rPr>
        <w:t xml:space="preserve">وعبيد الله بن أحمد بن نهيك </w:t>
      </w:r>
      <w:r w:rsidRPr="00BF578A">
        <w:rPr>
          <w:rStyle w:val="libFootnotenumChar"/>
          <w:rtl/>
        </w:rPr>
        <w:t>(9)</w:t>
      </w:r>
      <w:r>
        <w:rPr>
          <w:rtl/>
        </w:rPr>
        <w:t>،</w:t>
      </w:r>
      <w:r w:rsidRPr="00846600">
        <w:rPr>
          <w:rtl/>
        </w:rPr>
        <w:t xml:space="preserve"> ومحمّد بن عيسى </w:t>
      </w:r>
      <w:r w:rsidRPr="00BF578A">
        <w:rPr>
          <w:rStyle w:val="libFootnotenumChar"/>
          <w:rtl/>
        </w:rPr>
        <w:t>(10)</w:t>
      </w:r>
      <w:r>
        <w:rPr>
          <w:rtl/>
        </w:rPr>
        <w:t>،</w:t>
      </w:r>
      <w:r w:rsidRPr="00846600">
        <w:rPr>
          <w:rtl/>
        </w:rPr>
        <w:t xml:space="preserve"> وأحمد بن عمرو بن أبي شعبة الحلبي </w:t>
      </w:r>
      <w:r w:rsidRPr="00BF578A">
        <w:rPr>
          <w:rStyle w:val="libFootnotenumChar"/>
          <w:rtl/>
        </w:rPr>
        <w:t>(11)</w:t>
      </w:r>
      <w:r>
        <w:rPr>
          <w:rtl/>
        </w:rPr>
        <w:t>،</w:t>
      </w:r>
      <w:r w:rsidRPr="00846600">
        <w:rPr>
          <w:rtl/>
        </w:rPr>
        <w:t xml:space="preserve"> وإسماعيل بن مهران </w:t>
      </w:r>
      <w:r w:rsidRPr="00BF578A">
        <w:rPr>
          <w:rStyle w:val="libFootnotenumChar"/>
          <w:rtl/>
        </w:rPr>
        <w:t>(12)</w:t>
      </w:r>
      <w:r>
        <w:rPr>
          <w:rtl/>
        </w:rPr>
        <w:t>،</w:t>
      </w:r>
      <w:r w:rsidRPr="00846600">
        <w:rPr>
          <w:rtl/>
        </w:rPr>
        <w:t xml:space="preserve"> ومحمّد بن علي </w:t>
      </w:r>
      <w:r w:rsidRPr="00BF578A">
        <w:rPr>
          <w:rStyle w:val="libFootnotenumChar"/>
          <w:rtl/>
        </w:rPr>
        <w:t>(13)</w:t>
      </w:r>
      <w:r>
        <w:rPr>
          <w:rtl/>
        </w:rPr>
        <w:t xml:space="preserve"> - </w:t>
      </w:r>
      <w:r w:rsidRPr="00846600">
        <w:rPr>
          <w:rtl/>
        </w:rPr>
        <w:t>الذي يروي عن أحمد بن محمّد ابن عيسى</w:t>
      </w:r>
      <w:r>
        <w:rPr>
          <w:rtl/>
        </w:rPr>
        <w:t xml:space="preserve"> - </w:t>
      </w:r>
      <w:r w:rsidRPr="00846600">
        <w:rPr>
          <w:rtl/>
        </w:rPr>
        <w:t xml:space="preserve">والحسين بن زيد </w:t>
      </w:r>
      <w:r w:rsidRPr="00BF578A">
        <w:rPr>
          <w:rStyle w:val="libFootnotenumChar"/>
          <w:rtl/>
        </w:rPr>
        <w:t>(14)</w:t>
      </w:r>
      <w:r>
        <w:rPr>
          <w:rtl/>
        </w:rPr>
        <w:t>،</w:t>
      </w:r>
      <w:r w:rsidRPr="00846600">
        <w:rPr>
          <w:rtl/>
        </w:rPr>
        <w:t xml:space="preserve"> وأبو شعيب المحاملي </w:t>
      </w:r>
      <w:r w:rsidRPr="00BF578A">
        <w:rPr>
          <w:rStyle w:val="libFootnotenumChar"/>
          <w:rtl/>
        </w:rPr>
        <w:t>(15)</w:t>
      </w:r>
      <w:r>
        <w:rPr>
          <w:rtl/>
        </w:rPr>
        <w:t>،</w:t>
      </w:r>
      <w:r w:rsidRPr="00846600">
        <w:rPr>
          <w:rtl/>
        </w:rPr>
        <w:t xml:space="preserve"> وزياد القندي </w:t>
      </w:r>
      <w:r w:rsidRPr="00BF578A">
        <w:rPr>
          <w:rStyle w:val="libFootnotenumChar"/>
          <w:rtl/>
        </w:rPr>
        <w:t>(16)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3</w:t>
      </w:r>
      <w:r>
        <w:rPr>
          <w:rtl/>
        </w:rPr>
        <w:t>:</w:t>
      </w:r>
      <w:r w:rsidRPr="00846600">
        <w:rPr>
          <w:rtl/>
        </w:rPr>
        <w:t xml:space="preserve"> 519 / 3.</w:t>
      </w:r>
    </w:p>
    <w:p w:rsidR="00BF578A" w:rsidRPr="00846600" w:rsidRDefault="00BF578A" w:rsidP="00BF578A">
      <w:pPr>
        <w:pStyle w:val="libFootnote0"/>
        <w:rPr>
          <w:rtl/>
        </w:rPr>
      </w:pPr>
      <w:r w:rsidRPr="00846600">
        <w:rPr>
          <w:rtl/>
        </w:rPr>
        <w:t>(2) تهذيب الأحكام 8</w:t>
      </w:r>
      <w:r>
        <w:rPr>
          <w:rtl/>
        </w:rPr>
        <w:t>:</w:t>
      </w:r>
      <w:r w:rsidRPr="00846600">
        <w:rPr>
          <w:rtl/>
        </w:rPr>
        <w:t xml:space="preserve"> 111 / 384.</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39 / 2.</w:t>
      </w:r>
    </w:p>
    <w:p w:rsidR="00BF578A" w:rsidRPr="00846600" w:rsidRDefault="00BF578A" w:rsidP="00BF578A">
      <w:pPr>
        <w:pStyle w:val="libFootnote0"/>
        <w:rPr>
          <w:rtl/>
        </w:rPr>
      </w:pPr>
      <w:r w:rsidRPr="00846600">
        <w:rPr>
          <w:rtl/>
        </w:rPr>
        <w:t>(4) تهذيب الأحكام 10</w:t>
      </w:r>
      <w:r>
        <w:rPr>
          <w:rtl/>
        </w:rPr>
        <w:t>:</w:t>
      </w:r>
      <w:r w:rsidRPr="00846600">
        <w:rPr>
          <w:rtl/>
        </w:rPr>
        <w:t xml:space="preserve"> 261 / 1031.</w:t>
      </w:r>
    </w:p>
    <w:p w:rsidR="00BF578A" w:rsidRPr="00846600" w:rsidRDefault="00BF578A" w:rsidP="00BF578A">
      <w:pPr>
        <w:pStyle w:val="libFootnote0"/>
        <w:rPr>
          <w:rtl/>
        </w:rPr>
      </w:pPr>
      <w:r w:rsidRPr="00846600">
        <w:rPr>
          <w:rtl/>
        </w:rPr>
        <w:t>(5) الكافي 3</w:t>
      </w:r>
      <w:r>
        <w:rPr>
          <w:rtl/>
        </w:rPr>
        <w:t>:</w:t>
      </w:r>
      <w:r w:rsidRPr="00846600">
        <w:rPr>
          <w:rtl/>
        </w:rPr>
        <w:t xml:space="preserve"> 114 / 6.</w:t>
      </w:r>
    </w:p>
    <w:p w:rsidR="00BF578A" w:rsidRPr="00846600" w:rsidRDefault="00BF578A" w:rsidP="00BF578A">
      <w:pPr>
        <w:pStyle w:val="libFootnote0"/>
        <w:rPr>
          <w:rtl/>
        </w:rPr>
      </w:pPr>
      <w:r w:rsidRPr="00846600">
        <w:rPr>
          <w:rtl/>
        </w:rPr>
        <w:t>(6) الفقيه 4</w:t>
      </w:r>
      <w:r>
        <w:rPr>
          <w:rtl/>
        </w:rPr>
        <w:t>:</w:t>
      </w:r>
      <w:r w:rsidRPr="00846600">
        <w:rPr>
          <w:rtl/>
        </w:rPr>
        <w:t xml:space="preserve"> 78</w:t>
      </w:r>
      <w:r>
        <w:rPr>
          <w:rtl/>
        </w:rPr>
        <w:t>،</w:t>
      </w:r>
      <w:r w:rsidRPr="00846600">
        <w:rPr>
          <w:rtl/>
        </w:rPr>
        <w:t xml:space="preserve"> من المشيخة.</w:t>
      </w:r>
    </w:p>
    <w:p w:rsidR="00BF578A" w:rsidRPr="00846600" w:rsidRDefault="00BF578A" w:rsidP="00BF578A">
      <w:pPr>
        <w:pStyle w:val="libFootnote0"/>
        <w:rPr>
          <w:rtl/>
        </w:rPr>
      </w:pPr>
      <w:r w:rsidRPr="00846600">
        <w:rPr>
          <w:rtl/>
        </w:rPr>
        <w:t>(7) فهرست الشيخ</w:t>
      </w:r>
      <w:r>
        <w:rPr>
          <w:rtl/>
        </w:rPr>
        <w:t>:</w:t>
      </w:r>
      <w:r w:rsidRPr="00846600">
        <w:rPr>
          <w:rtl/>
        </w:rPr>
        <w:t xml:space="preserve"> 69 / 278.</w:t>
      </w:r>
    </w:p>
    <w:p w:rsidR="00BF578A" w:rsidRPr="00846600" w:rsidRDefault="00BF578A" w:rsidP="00BF578A">
      <w:pPr>
        <w:pStyle w:val="libFootnote0"/>
        <w:rPr>
          <w:rtl/>
        </w:rPr>
      </w:pPr>
      <w:r w:rsidRPr="00846600">
        <w:rPr>
          <w:rtl/>
        </w:rPr>
        <w:t>(8) فهرست الشيخ 92 / 380.</w:t>
      </w:r>
    </w:p>
    <w:p w:rsidR="00BF578A" w:rsidRPr="00846600" w:rsidRDefault="00BF578A" w:rsidP="00BF578A">
      <w:pPr>
        <w:pStyle w:val="libFootnote0"/>
        <w:rPr>
          <w:rtl/>
        </w:rPr>
      </w:pPr>
      <w:r w:rsidRPr="00846600">
        <w:rPr>
          <w:rtl/>
        </w:rPr>
        <w:t>(9) فهرست الشيخ 69 / 278.</w:t>
      </w:r>
    </w:p>
    <w:p w:rsidR="00BF578A" w:rsidRPr="00846600" w:rsidRDefault="00BF578A" w:rsidP="00BF578A">
      <w:pPr>
        <w:pStyle w:val="libFootnote0"/>
        <w:rPr>
          <w:rtl/>
        </w:rPr>
      </w:pPr>
      <w:r w:rsidRPr="00846600">
        <w:rPr>
          <w:rtl/>
        </w:rPr>
        <w:t>(10) تهذيب الأحكام 7</w:t>
      </w:r>
      <w:r>
        <w:rPr>
          <w:rtl/>
        </w:rPr>
        <w:t>:</w:t>
      </w:r>
      <w:r w:rsidRPr="00846600">
        <w:rPr>
          <w:rtl/>
        </w:rPr>
        <w:t xml:space="preserve"> 162 / 715.</w:t>
      </w:r>
    </w:p>
    <w:p w:rsidR="00BF578A" w:rsidRPr="00846600" w:rsidRDefault="00BF578A" w:rsidP="00BF578A">
      <w:pPr>
        <w:pStyle w:val="libFootnote0"/>
        <w:rPr>
          <w:rtl/>
        </w:rPr>
      </w:pPr>
      <w:r w:rsidRPr="00846600">
        <w:rPr>
          <w:rtl/>
        </w:rPr>
        <w:t>(11) تهذيب الأحكام 7</w:t>
      </w:r>
      <w:r>
        <w:rPr>
          <w:rtl/>
        </w:rPr>
        <w:t>:</w:t>
      </w:r>
      <w:r w:rsidRPr="00846600">
        <w:rPr>
          <w:rtl/>
        </w:rPr>
        <w:t xml:space="preserve"> 297 / 1244.</w:t>
      </w:r>
    </w:p>
    <w:p w:rsidR="00BF578A" w:rsidRPr="00846600" w:rsidRDefault="00BF578A" w:rsidP="00BF578A">
      <w:pPr>
        <w:pStyle w:val="libFootnote0"/>
        <w:rPr>
          <w:rtl/>
        </w:rPr>
      </w:pPr>
      <w:r w:rsidRPr="00846600">
        <w:rPr>
          <w:rtl/>
        </w:rPr>
        <w:t>(12) الاستبصار 4</w:t>
      </w:r>
      <w:r>
        <w:rPr>
          <w:rtl/>
        </w:rPr>
        <w:t>:</w:t>
      </w:r>
      <w:r w:rsidRPr="00846600">
        <w:rPr>
          <w:rtl/>
        </w:rPr>
        <w:t xml:space="preserve"> 269 / 1014.</w:t>
      </w:r>
    </w:p>
    <w:p w:rsidR="00BF578A" w:rsidRPr="00846600" w:rsidRDefault="00BF578A" w:rsidP="00BF578A">
      <w:pPr>
        <w:pStyle w:val="libFootnote0"/>
        <w:rPr>
          <w:rtl/>
        </w:rPr>
      </w:pPr>
      <w:r w:rsidRPr="00846600">
        <w:rPr>
          <w:rtl/>
        </w:rPr>
        <w:t>(13) تهذيب الأحكام 9</w:t>
      </w:r>
      <w:r>
        <w:rPr>
          <w:rtl/>
        </w:rPr>
        <w:t>:</w:t>
      </w:r>
      <w:r w:rsidRPr="00846600">
        <w:rPr>
          <w:rtl/>
        </w:rPr>
        <w:t xml:space="preserve"> 29 / 117.</w:t>
      </w:r>
    </w:p>
    <w:p w:rsidR="00BF578A" w:rsidRPr="00846600" w:rsidRDefault="00BF578A" w:rsidP="00BF578A">
      <w:pPr>
        <w:pStyle w:val="libFootnote0"/>
        <w:rPr>
          <w:rtl/>
        </w:rPr>
      </w:pPr>
      <w:r w:rsidRPr="00846600">
        <w:rPr>
          <w:rtl/>
        </w:rPr>
        <w:t>(14) أصول الكافي 1</w:t>
      </w:r>
      <w:r>
        <w:rPr>
          <w:rtl/>
        </w:rPr>
        <w:t>:</w:t>
      </w:r>
      <w:r w:rsidRPr="00846600">
        <w:rPr>
          <w:rtl/>
        </w:rPr>
        <w:t xml:space="preserve"> 125 / 1.</w:t>
      </w:r>
    </w:p>
    <w:p w:rsidR="00BF578A" w:rsidRPr="00846600" w:rsidRDefault="00BF578A" w:rsidP="00BF578A">
      <w:pPr>
        <w:pStyle w:val="libFootnote0"/>
        <w:rPr>
          <w:rtl/>
        </w:rPr>
      </w:pPr>
      <w:r w:rsidRPr="00846600">
        <w:rPr>
          <w:rtl/>
        </w:rPr>
        <w:t>(15) أصول الكافي 1</w:t>
      </w:r>
      <w:r>
        <w:rPr>
          <w:rtl/>
        </w:rPr>
        <w:t>:</w:t>
      </w:r>
      <w:r w:rsidRPr="00846600">
        <w:rPr>
          <w:rtl/>
        </w:rPr>
        <w:t xml:space="preserve"> 125 / 1.</w:t>
      </w:r>
    </w:p>
    <w:p w:rsidR="00BF578A" w:rsidRPr="00846600" w:rsidRDefault="00BF578A" w:rsidP="00BF578A">
      <w:pPr>
        <w:pStyle w:val="libFootnote0"/>
        <w:rPr>
          <w:rtl/>
        </w:rPr>
      </w:pPr>
      <w:r w:rsidRPr="00846600">
        <w:rPr>
          <w:rtl/>
        </w:rPr>
        <w:t>(16) الكافي 3</w:t>
      </w:r>
      <w:r>
        <w:rPr>
          <w:rtl/>
        </w:rPr>
        <w:t>:</w:t>
      </w:r>
      <w:r w:rsidRPr="00846600">
        <w:rPr>
          <w:rtl/>
        </w:rPr>
        <w:t xml:space="preserve"> 340 / 15.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ومحمّد بن إسماعيل بن بزيع </w:t>
      </w:r>
      <w:r w:rsidRPr="00BF578A">
        <w:rPr>
          <w:rStyle w:val="libFootnotenumChar"/>
          <w:rtl/>
        </w:rPr>
        <w:t>(1)</w:t>
      </w:r>
      <w:r>
        <w:rPr>
          <w:rtl/>
        </w:rPr>
        <w:t>،</w:t>
      </w:r>
      <w:r w:rsidRPr="00846600">
        <w:rPr>
          <w:rtl/>
        </w:rPr>
        <w:t xml:space="preserve"> وعلي بن أسباط </w:t>
      </w:r>
      <w:r w:rsidRPr="00BF578A">
        <w:rPr>
          <w:rStyle w:val="libFootnotenumChar"/>
          <w:rtl/>
        </w:rPr>
        <w:t>(2)</w:t>
      </w:r>
      <w:r>
        <w:rPr>
          <w:rtl/>
        </w:rPr>
        <w:t>،</w:t>
      </w:r>
      <w:r w:rsidRPr="00846600">
        <w:rPr>
          <w:rtl/>
        </w:rPr>
        <w:t xml:space="preserve"> وابن رباط </w:t>
      </w:r>
      <w:r w:rsidRPr="00BF578A">
        <w:rPr>
          <w:rStyle w:val="libFootnotenumChar"/>
          <w:rtl/>
        </w:rPr>
        <w:t>(3)</w:t>
      </w:r>
      <w:r>
        <w:rPr>
          <w:rtl/>
        </w:rPr>
        <w:t>،</w:t>
      </w:r>
      <w:r w:rsidRPr="00846600">
        <w:rPr>
          <w:rtl/>
        </w:rPr>
        <w:t xml:space="preserve"> وأبو يحيى الواسطي </w:t>
      </w:r>
      <w:r w:rsidRPr="00BF578A">
        <w:rPr>
          <w:rStyle w:val="libFootnotenumChar"/>
          <w:rtl/>
        </w:rPr>
        <w:t>(4)</w:t>
      </w:r>
      <w:r>
        <w:rPr>
          <w:rtl/>
        </w:rPr>
        <w:t>.</w:t>
      </w:r>
      <w:r w:rsidRPr="00846600">
        <w:rPr>
          <w:rtl/>
        </w:rPr>
        <w:t xml:space="preserve"> وغيرهم</w:t>
      </w:r>
      <w:r>
        <w:rPr>
          <w:rtl/>
        </w:rPr>
        <w:t>،</w:t>
      </w:r>
      <w:r w:rsidRPr="00846600">
        <w:rPr>
          <w:rtl/>
        </w:rPr>
        <w:t xml:space="preserve"> ومع رواية هؤلاء عنه لا مجال للتأمّل في وثاقته.</w:t>
      </w:r>
    </w:p>
    <w:p w:rsidR="00BF578A" w:rsidRPr="00846600" w:rsidRDefault="00BF578A" w:rsidP="00BF578A">
      <w:pPr>
        <w:pStyle w:val="libNormal"/>
        <w:rPr>
          <w:rtl/>
        </w:rPr>
      </w:pPr>
      <w:r w:rsidRPr="00846600">
        <w:rPr>
          <w:rtl/>
        </w:rPr>
        <w:t xml:space="preserve">نعم ذكره الشيخ في أصحاب الكاظم </w:t>
      </w:r>
      <w:r w:rsidRPr="00BF578A">
        <w:rPr>
          <w:rStyle w:val="libAlaemChar"/>
          <w:rtl/>
        </w:rPr>
        <w:t>عليه‌السلام</w:t>
      </w:r>
      <w:r w:rsidRPr="00846600">
        <w:rPr>
          <w:rtl/>
        </w:rPr>
        <w:t xml:space="preserve"> وقال</w:t>
      </w:r>
      <w:r>
        <w:rPr>
          <w:rtl/>
        </w:rPr>
        <w:t>:</w:t>
      </w:r>
      <w:r w:rsidRPr="00846600">
        <w:rPr>
          <w:rtl/>
        </w:rPr>
        <w:t xml:space="preserve"> إنّه واقفي </w:t>
      </w:r>
      <w:r w:rsidRPr="00BF578A">
        <w:rPr>
          <w:rStyle w:val="libFootnotenumChar"/>
          <w:rtl/>
        </w:rPr>
        <w:t>(5)</w:t>
      </w:r>
      <w:r>
        <w:rPr>
          <w:rtl/>
        </w:rPr>
        <w:t>،</w:t>
      </w:r>
      <w:r w:rsidRPr="00846600">
        <w:rPr>
          <w:rtl/>
        </w:rPr>
        <w:t xml:space="preserve"> وتأمّل فيه الأستاذ الأكبر في التعليقة </w:t>
      </w:r>
      <w:r w:rsidRPr="00BF578A">
        <w:rPr>
          <w:rStyle w:val="libFootnotenumChar"/>
          <w:rtl/>
        </w:rPr>
        <w:t>(6)</w:t>
      </w:r>
      <w:r>
        <w:rPr>
          <w:rtl/>
        </w:rPr>
        <w:t>،</w:t>
      </w:r>
      <w:r w:rsidRPr="00846600">
        <w:rPr>
          <w:rtl/>
        </w:rPr>
        <w:t xml:space="preserve"> وهو في محلّه لعدم تعرّض النجاشي له مع ما علم من ديدنه</w:t>
      </w:r>
      <w:r>
        <w:rPr>
          <w:rtl/>
        </w:rPr>
        <w:t>،</w:t>
      </w:r>
      <w:r w:rsidRPr="00846600">
        <w:rPr>
          <w:rtl/>
        </w:rPr>
        <w:t xml:space="preserve"> وروايته عن الكاظم </w:t>
      </w:r>
      <w:r w:rsidRPr="00BF578A">
        <w:rPr>
          <w:rStyle w:val="libAlaemChar"/>
          <w:rtl/>
        </w:rPr>
        <w:t>عليه‌السلام</w:t>
      </w:r>
      <w:r w:rsidRPr="00846600">
        <w:rPr>
          <w:rtl/>
        </w:rPr>
        <w:t xml:space="preserve"> على نحو الاعتماد كما رأيناه في كتابه</w:t>
      </w:r>
      <w:r>
        <w:rPr>
          <w:rtl/>
        </w:rPr>
        <w:t>،</w:t>
      </w:r>
      <w:r w:rsidRPr="00846600">
        <w:rPr>
          <w:rtl/>
        </w:rPr>
        <w:t xml:space="preserve"> وهو مناف للموقف فلاحظ.</w:t>
      </w:r>
    </w:p>
    <w:p w:rsidR="00BF578A" w:rsidRPr="005A77B6" w:rsidRDefault="00BF578A" w:rsidP="00BF578A">
      <w:pPr>
        <w:pStyle w:val="libBold2"/>
        <w:rPr>
          <w:rtl/>
        </w:rPr>
      </w:pPr>
      <w:r w:rsidRPr="005A77B6">
        <w:rPr>
          <w:rtl/>
        </w:rPr>
        <w:t>[114] قيد</w:t>
      </w:r>
      <w:r>
        <w:rPr>
          <w:rtl/>
        </w:rPr>
        <w:t xml:space="preserve"> - </w:t>
      </w:r>
      <w:r w:rsidRPr="005A77B6">
        <w:rPr>
          <w:rtl/>
        </w:rPr>
        <w:t>وإلى ذريح المحاربي</w:t>
      </w:r>
      <w:r>
        <w:rPr>
          <w:rtl/>
        </w:rPr>
        <w:t>:</w:t>
      </w:r>
      <w:r w:rsidRPr="005A77B6">
        <w:rPr>
          <w:rtl/>
        </w:rPr>
        <w:t xml:space="preserve"> أبوه</w:t>
      </w:r>
      <w:r>
        <w:rPr>
          <w:rtl/>
        </w:rPr>
        <w:t>،</w:t>
      </w:r>
      <w:r w:rsidRPr="005A77B6">
        <w:rPr>
          <w:rtl/>
        </w:rPr>
        <w:t xml:space="preserve"> عن علي بن إبراهيم</w:t>
      </w:r>
      <w:r>
        <w:rPr>
          <w:rtl/>
        </w:rPr>
        <w:t>،</w:t>
      </w:r>
      <w:r w:rsidRPr="005A77B6">
        <w:rPr>
          <w:rtl/>
        </w:rPr>
        <w:t xml:space="preserve"> عن أبيه</w:t>
      </w:r>
      <w:r>
        <w:rPr>
          <w:rtl/>
        </w:rPr>
        <w:t>،</w:t>
      </w:r>
      <w:r w:rsidRPr="005A77B6">
        <w:rPr>
          <w:rtl/>
        </w:rPr>
        <w:t xml:space="preserve"> عن محمّد بن أبي عمير</w:t>
      </w:r>
      <w:r>
        <w:rPr>
          <w:rtl/>
        </w:rPr>
        <w:t>،</w:t>
      </w:r>
      <w:r w:rsidRPr="005A77B6">
        <w:rPr>
          <w:rtl/>
        </w:rPr>
        <w:t xml:space="preserve"> عن ذريح بن يزيد بن محمّد المحاربي.</w:t>
      </w:r>
    </w:p>
    <w:p w:rsidR="00BF578A" w:rsidRPr="00846600" w:rsidRDefault="00BF578A" w:rsidP="00BF578A">
      <w:pPr>
        <w:pStyle w:val="libBold2"/>
        <w:rPr>
          <w:rtl/>
          <w:lang w:bidi="fa-IR"/>
        </w:rPr>
      </w:pPr>
      <w:r w:rsidRPr="005A77B6">
        <w:rPr>
          <w:rtl/>
        </w:rPr>
        <w:t>وعن أبيه</w:t>
      </w:r>
      <w:r>
        <w:rPr>
          <w:rtl/>
        </w:rPr>
        <w:t>،</w:t>
      </w:r>
      <w:r w:rsidRPr="005A77B6">
        <w:rPr>
          <w:rtl/>
        </w:rPr>
        <w:t xml:space="preserve"> عن علي بن إبراهيم</w:t>
      </w:r>
      <w:r>
        <w:rPr>
          <w:rtl/>
        </w:rPr>
        <w:t>،</w:t>
      </w:r>
      <w:r w:rsidRPr="005A77B6">
        <w:rPr>
          <w:rtl/>
        </w:rPr>
        <w:t xml:space="preserve"> عن أبيه</w:t>
      </w:r>
      <w:r>
        <w:rPr>
          <w:rtl/>
        </w:rPr>
        <w:t>،</w:t>
      </w:r>
      <w:r w:rsidRPr="005A77B6">
        <w:rPr>
          <w:rtl/>
        </w:rPr>
        <w:t xml:space="preserve"> عن الحسن بن محبوب</w:t>
      </w:r>
      <w:r>
        <w:rPr>
          <w:rtl/>
        </w:rPr>
        <w:t>،</w:t>
      </w:r>
      <w:r w:rsidRPr="005A77B6">
        <w:rPr>
          <w:rtl/>
        </w:rPr>
        <w:t xml:space="preserve"> عن صالح بن رزين</w:t>
      </w:r>
      <w:r>
        <w:rPr>
          <w:rtl/>
        </w:rPr>
        <w:t>،</w:t>
      </w:r>
      <w:r w:rsidRPr="005A77B6">
        <w:rPr>
          <w:rtl/>
        </w:rPr>
        <w:t xml:space="preserve"> عنه</w:t>
      </w:r>
      <w:r w:rsidRPr="00846600">
        <w:rPr>
          <w:rtl/>
          <w:lang w:bidi="fa-IR"/>
        </w:rPr>
        <w:t xml:space="preserve"> </w:t>
      </w:r>
      <w:r w:rsidRPr="00BF578A">
        <w:rPr>
          <w:rStyle w:val="libFootnotenumChar"/>
          <w:rtl/>
        </w:rPr>
        <w:t>(7)</w:t>
      </w:r>
      <w:r>
        <w:rPr>
          <w:rtl/>
          <w:lang w:bidi="fa-IR"/>
        </w:rPr>
        <w:t>.</w:t>
      </w:r>
    </w:p>
    <w:p w:rsidR="00BF578A" w:rsidRPr="00846600" w:rsidRDefault="00BF578A" w:rsidP="00BF578A">
      <w:pPr>
        <w:pStyle w:val="libNormal"/>
        <w:rPr>
          <w:rtl/>
        </w:rPr>
      </w:pPr>
      <w:r w:rsidRPr="00846600">
        <w:rPr>
          <w:rtl/>
        </w:rPr>
        <w:t>السند الأول</w:t>
      </w:r>
      <w:r>
        <w:rPr>
          <w:rtl/>
        </w:rPr>
        <w:t>:</w:t>
      </w:r>
      <w:r w:rsidRPr="00846600">
        <w:rPr>
          <w:rtl/>
        </w:rPr>
        <w:t xml:space="preserve"> صحيح.</w:t>
      </w:r>
    </w:p>
    <w:p w:rsidR="00BF578A" w:rsidRPr="00846600" w:rsidRDefault="00BF578A" w:rsidP="00BF578A">
      <w:pPr>
        <w:pStyle w:val="libNormal"/>
        <w:rPr>
          <w:rtl/>
        </w:rPr>
      </w:pPr>
      <w:r w:rsidRPr="00846600">
        <w:rPr>
          <w:rtl/>
        </w:rPr>
        <w:t>وأمّا الثاني</w:t>
      </w:r>
      <w:r>
        <w:rPr>
          <w:rtl/>
        </w:rPr>
        <w:t>:</w:t>
      </w:r>
      <w:r w:rsidRPr="00846600">
        <w:rPr>
          <w:rtl/>
        </w:rPr>
        <w:t xml:space="preserve"> فصالح وإن لم يوثقوه</w:t>
      </w:r>
      <w:r>
        <w:rPr>
          <w:rtl/>
        </w:rPr>
        <w:t>،</w:t>
      </w:r>
      <w:r w:rsidRPr="00846600">
        <w:rPr>
          <w:rtl/>
        </w:rPr>
        <w:t xml:space="preserve"> إلاّ أنّ في الفهرست</w:t>
      </w:r>
      <w:r>
        <w:rPr>
          <w:rtl/>
        </w:rPr>
        <w:t>:</w:t>
      </w:r>
      <w:r w:rsidRPr="00846600">
        <w:rPr>
          <w:rtl/>
        </w:rPr>
        <w:t xml:space="preserve"> له أصل </w:t>
      </w:r>
      <w:r w:rsidRPr="00BF578A">
        <w:rPr>
          <w:rStyle w:val="libFootnotenumChar"/>
          <w:rtl/>
        </w:rPr>
        <w:t>(8)</w:t>
      </w:r>
      <w:r>
        <w:rPr>
          <w:rtl/>
        </w:rPr>
        <w:t>،</w:t>
      </w:r>
      <w:r w:rsidRPr="00846600">
        <w:rPr>
          <w:rtl/>
        </w:rPr>
        <w:t xml:space="preserve"> فبه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5</w:t>
      </w:r>
      <w:r>
        <w:rPr>
          <w:rtl/>
        </w:rPr>
        <w:t>:</w:t>
      </w:r>
      <w:r w:rsidRPr="00846600">
        <w:rPr>
          <w:rtl/>
        </w:rPr>
        <w:t xml:space="preserve"> 392 / 1368.</w:t>
      </w:r>
    </w:p>
    <w:p w:rsidR="00BF578A" w:rsidRPr="00846600" w:rsidRDefault="00BF578A" w:rsidP="00BF578A">
      <w:pPr>
        <w:pStyle w:val="libFootnote0"/>
        <w:rPr>
          <w:rtl/>
        </w:rPr>
      </w:pPr>
      <w:r w:rsidRPr="00846600">
        <w:rPr>
          <w:rtl/>
        </w:rPr>
        <w:t>(2) الاستبصار 2</w:t>
      </w:r>
      <w:r>
        <w:rPr>
          <w:rtl/>
        </w:rPr>
        <w:t>:</w:t>
      </w:r>
      <w:r w:rsidRPr="00846600">
        <w:rPr>
          <w:rtl/>
        </w:rPr>
        <w:t xml:space="preserve"> 314 / 1115.</w:t>
      </w:r>
    </w:p>
    <w:p w:rsidR="00BF578A" w:rsidRPr="00846600" w:rsidRDefault="00BF578A" w:rsidP="00BF578A">
      <w:pPr>
        <w:pStyle w:val="libFootnote0"/>
        <w:rPr>
          <w:rtl/>
        </w:rPr>
      </w:pPr>
      <w:r w:rsidRPr="00846600">
        <w:rPr>
          <w:rtl/>
        </w:rPr>
        <w:t>(3) الكافي 4</w:t>
      </w:r>
      <w:r>
        <w:rPr>
          <w:rtl/>
        </w:rPr>
        <w:t>:</w:t>
      </w:r>
      <w:r w:rsidRPr="00846600">
        <w:rPr>
          <w:rtl/>
        </w:rPr>
        <w:t xml:space="preserve"> 446 / 3.</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133 / 1.</w:t>
      </w:r>
    </w:p>
    <w:p w:rsidR="00BF578A" w:rsidRPr="00846600" w:rsidRDefault="00BF578A" w:rsidP="00BF578A">
      <w:pPr>
        <w:pStyle w:val="libFootnote0"/>
        <w:rPr>
          <w:rtl/>
        </w:rPr>
      </w:pPr>
      <w:r w:rsidRPr="00846600">
        <w:rPr>
          <w:rtl/>
        </w:rPr>
        <w:t>(5) رجال الشيخ</w:t>
      </w:r>
      <w:r>
        <w:rPr>
          <w:rtl/>
        </w:rPr>
        <w:t>:</w:t>
      </w:r>
      <w:r w:rsidRPr="00846600">
        <w:rPr>
          <w:rtl/>
        </w:rPr>
        <w:t xml:space="preserve"> 349 / 3.</w:t>
      </w:r>
    </w:p>
    <w:p w:rsidR="00BF578A" w:rsidRPr="00846600" w:rsidRDefault="00BF578A" w:rsidP="00BF578A">
      <w:pPr>
        <w:pStyle w:val="libFootnote0"/>
        <w:rPr>
          <w:rtl/>
        </w:rPr>
      </w:pPr>
      <w:r w:rsidRPr="00846600">
        <w:rPr>
          <w:rtl/>
        </w:rPr>
        <w:t>(6) تعليقة البهبهاني</w:t>
      </w:r>
      <w:r>
        <w:rPr>
          <w:rtl/>
        </w:rPr>
        <w:t>:</w:t>
      </w:r>
      <w:r w:rsidRPr="00846600">
        <w:rPr>
          <w:rtl/>
        </w:rPr>
        <w:t xml:space="preserve"> 138.</w:t>
      </w:r>
    </w:p>
    <w:p w:rsidR="00BF578A" w:rsidRPr="00846600" w:rsidRDefault="00BF578A" w:rsidP="00BF578A">
      <w:pPr>
        <w:pStyle w:val="libFootnote0"/>
        <w:rPr>
          <w:rtl/>
        </w:rPr>
      </w:pPr>
      <w:r w:rsidRPr="00846600">
        <w:rPr>
          <w:rtl/>
        </w:rPr>
        <w:t>(7) الفقيه 4</w:t>
      </w:r>
      <w:r>
        <w:rPr>
          <w:rtl/>
        </w:rPr>
        <w:t>:</w:t>
      </w:r>
      <w:r w:rsidRPr="00846600">
        <w:rPr>
          <w:rtl/>
        </w:rPr>
        <w:t xml:space="preserve"> 121</w:t>
      </w:r>
      <w:r>
        <w:rPr>
          <w:rtl/>
        </w:rPr>
        <w:t>،</w:t>
      </w:r>
      <w:r w:rsidRPr="00846600">
        <w:rPr>
          <w:rtl/>
        </w:rPr>
        <w:t xml:space="preserve"> من المشيخة.</w:t>
      </w:r>
    </w:p>
    <w:p w:rsidR="00BF578A" w:rsidRPr="00846600" w:rsidRDefault="00BF578A" w:rsidP="00BF578A">
      <w:pPr>
        <w:pStyle w:val="libFootnote0"/>
        <w:rPr>
          <w:rtl/>
        </w:rPr>
      </w:pPr>
      <w:r w:rsidRPr="00846600">
        <w:rPr>
          <w:rtl/>
        </w:rPr>
        <w:t>(8) فهرست الشيخ</w:t>
      </w:r>
      <w:r>
        <w:rPr>
          <w:rtl/>
        </w:rPr>
        <w:t>:</w:t>
      </w:r>
      <w:r w:rsidRPr="00846600">
        <w:rPr>
          <w:rtl/>
        </w:rPr>
        <w:t xml:space="preserve"> 84 / 350.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وبرواية ابن محبوب عنه يستظهر وثاقته</w:t>
      </w:r>
      <w:r>
        <w:rPr>
          <w:rtl/>
        </w:rPr>
        <w:t>،</w:t>
      </w:r>
      <w:r w:rsidRPr="00846600">
        <w:rPr>
          <w:rtl/>
        </w:rPr>
        <w:t xml:space="preserve"> ويروي عنه</w:t>
      </w:r>
      <w:r>
        <w:rPr>
          <w:rtl/>
        </w:rPr>
        <w:t>:</w:t>
      </w:r>
      <w:r w:rsidRPr="00846600">
        <w:rPr>
          <w:rtl/>
        </w:rPr>
        <w:t xml:space="preserve"> منصور بن يونس </w:t>
      </w:r>
      <w:r w:rsidRPr="00BF578A">
        <w:rPr>
          <w:rStyle w:val="libFootnotenumChar"/>
          <w:rtl/>
        </w:rPr>
        <w:t>(1)</w:t>
      </w:r>
      <w:r>
        <w:rPr>
          <w:rtl/>
        </w:rPr>
        <w:t>،</w:t>
      </w:r>
      <w:r w:rsidRPr="00846600">
        <w:rPr>
          <w:rtl/>
        </w:rPr>
        <w:t xml:space="preserve"> ومحمّد بن معروف </w:t>
      </w:r>
      <w:r w:rsidRPr="00BF578A">
        <w:rPr>
          <w:rStyle w:val="libFootnotenumChar"/>
          <w:rtl/>
        </w:rPr>
        <w:t>(2)</w:t>
      </w:r>
      <w:r>
        <w:rPr>
          <w:rtl/>
        </w:rPr>
        <w:t>،</w:t>
      </w:r>
      <w:r w:rsidRPr="00846600">
        <w:rPr>
          <w:rtl/>
        </w:rPr>
        <w:t xml:space="preserve"> فهو كالصحيح.</w:t>
      </w:r>
    </w:p>
    <w:p w:rsidR="00BF578A" w:rsidRPr="00846600" w:rsidRDefault="00BF578A" w:rsidP="00BF578A">
      <w:pPr>
        <w:pStyle w:val="libNormal"/>
        <w:rPr>
          <w:rtl/>
        </w:rPr>
      </w:pPr>
      <w:r w:rsidRPr="00846600">
        <w:rPr>
          <w:rtl/>
        </w:rPr>
        <w:t>وذريح من أجلاّء الثقات.</w:t>
      </w:r>
    </w:p>
    <w:p w:rsidR="00BF578A" w:rsidRPr="00846600" w:rsidRDefault="00BF578A" w:rsidP="00BF578A">
      <w:pPr>
        <w:pStyle w:val="libNormal"/>
        <w:rPr>
          <w:rtl/>
        </w:rPr>
      </w:pPr>
      <w:r w:rsidRPr="00BF578A">
        <w:rPr>
          <w:rStyle w:val="libBold2Char"/>
          <w:rtl/>
        </w:rPr>
        <w:t>[115] قيه</w:t>
      </w:r>
      <w:r>
        <w:rPr>
          <w:rStyle w:val="libBold2Char"/>
          <w:rtl/>
        </w:rPr>
        <w:t xml:space="preserve"> - </w:t>
      </w:r>
      <w:r w:rsidRPr="00BF578A">
        <w:rPr>
          <w:rStyle w:val="libBold2Char"/>
          <w:rtl/>
        </w:rPr>
        <w:t>وإلى ربعي بن عبد الله</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 والحميري جميعا</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الحسين بن سعيد</w:t>
      </w:r>
      <w:r>
        <w:rPr>
          <w:rStyle w:val="libBold2Char"/>
          <w:rtl/>
        </w:rPr>
        <w:t>،</w:t>
      </w:r>
      <w:r w:rsidRPr="00BF578A">
        <w:rPr>
          <w:rStyle w:val="libBold2Char"/>
          <w:rtl/>
        </w:rPr>
        <w:t xml:space="preserve"> عن حماد بن عيسى</w:t>
      </w:r>
      <w:r>
        <w:rPr>
          <w:rStyle w:val="libBold2Char"/>
          <w:rtl/>
        </w:rPr>
        <w:t>،</w:t>
      </w:r>
      <w:r w:rsidRPr="00BF578A">
        <w:rPr>
          <w:rStyle w:val="libBold2Char"/>
          <w:rtl/>
        </w:rPr>
        <w:t xml:space="preserve"> عن ربعي بن عبد الله بن الجارود [الهذلي]</w:t>
      </w:r>
      <w:r w:rsidRPr="00846600">
        <w:rPr>
          <w:rtl/>
        </w:rPr>
        <w:t xml:space="preserve"> </w:t>
      </w:r>
      <w:r w:rsidRPr="00BF578A">
        <w:rPr>
          <w:rStyle w:val="libFootnotenumChar"/>
          <w:rtl/>
        </w:rPr>
        <w:t>(3)</w:t>
      </w:r>
      <w:r>
        <w:rPr>
          <w:rtl/>
        </w:rPr>
        <w:t>،</w:t>
      </w:r>
      <w:r w:rsidRPr="00BF578A">
        <w:rPr>
          <w:rStyle w:val="libBold2Char"/>
          <w:rtl/>
        </w:rPr>
        <w:t xml:space="preserve"> وهو عربي بصري</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ربعي</w:t>
      </w:r>
      <w:r>
        <w:rPr>
          <w:rtl/>
        </w:rPr>
        <w:t>:</w:t>
      </w:r>
      <w:r w:rsidRPr="00846600">
        <w:rPr>
          <w:rtl/>
        </w:rPr>
        <w:t xml:space="preserve"> ثقة</w:t>
      </w:r>
      <w:r>
        <w:rPr>
          <w:rtl/>
        </w:rPr>
        <w:t>،</w:t>
      </w:r>
      <w:r w:rsidRPr="00846600">
        <w:rPr>
          <w:rtl/>
        </w:rPr>
        <w:t xml:space="preserve"> صاحب أصل </w:t>
      </w:r>
      <w:r w:rsidRPr="00BF578A">
        <w:rPr>
          <w:rStyle w:val="libFootnotenumChar"/>
          <w:rtl/>
        </w:rPr>
        <w:t>(5)</w:t>
      </w:r>
      <w:r>
        <w:rPr>
          <w:rtl/>
        </w:rPr>
        <w:t>،</w:t>
      </w:r>
      <w:r w:rsidRPr="00846600">
        <w:rPr>
          <w:rtl/>
        </w:rPr>
        <w:t xml:space="preserve"> يروي عنه</w:t>
      </w:r>
      <w:r>
        <w:rPr>
          <w:rtl/>
        </w:rPr>
        <w:t>:</w:t>
      </w:r>
      <w:r w:rsidRPr="00846600">
        <w:rPr>
          <w:rtl/>
        </w:rPr>
        <w:t xml:space="preserve"> ابن أبي عمير </w:t>
      </w:r>
      <w:r w:rsidRPr="00BF578A">
        <w:rPr>
          <w:rStyle w:val="libFootnotenumChar"/>
          <w:rtl/>
        </w:rPr>
        <w:t>(6)</w:t>
      </w:r>
      <w:r>
        <w:rPr>
          <w:rtl/>
        </w:rPr>
        <w:t>،</w:t>
      </w:r>
      <w:r w:rsidRPr="00846600">
        <w:rPr>
          <w:rtl/>
        </w:rPr>
        <w:t xml:space="preserve"> وحماد ابن عيسى </w:t>
      </w:r>
      <w:r w:rsidRPr="00BF578A">
        <w:rPr>
          <w:rStyle w:val="libFootnotenumChar"/>
          <w:rtl/>
        </w:rPr>
        <w:t>(7)</w:t>
      </w:r>
      <w:r>
        <w:rPr>
          <w:rtl/>
        </w:rPr>
        <w:t>،</w:t>
      </w:r>
      <w:r w:rsidRPr="00846600">
        <w:rPr>
          <w:rtl/>
        </w:rPr>
        <w:t xml:space="preserve"> وحمّاد بن عثمان </w:t>
      </w:r>
      <w:r w:rsidRPr="00BF578A">
        <w:rPr>
          <w:rStyle w:val="libFootnotenumChar"/>
          <w:rtl/>
        </w:rPr>
        <w:t>(8)</w:t>
      </w:r>
      <w:r>
        <w:rPr>
          <w:rtl/>
        </w:rPr>
        <w:t>،</w:t>
      </w:r>
      <w:r w:rsidRPr="00846600">
        <w:rPr>
          <w:rtl/>
        </w:rPr>
        <w:t xml:space="preserve"> وصفوان بن يحيى </w:t>
      </w:r>
      <w:r w:rsidRPr="00BF578A">
        <w:rPr>
          <w:rStyle w:val="libFootnotenumChar"/>
          <w:rtl/>
        </w:rPr>
        <w:t>(9)</w:t>
      </w:r>
      <w:r>
        <w:rPr>
          <w:rtl/>
        </w:rPr>
        <w:t>،</w:t>
      </w:r>
      <w:r w:rsidRPr="00846600">
        <w:rPr>
          <w:rtl/>
        </w:rPr>
        <w:t xml:space="preserve"> والحسن بن علي ابن فضال </w:t>
      </w:r>
      <w:r w:rsidRPr="00BF578A">
        <w:rPr>
          <w:rStyle w:val="libFootnotenumChar"/>
          <w:rtl/>
        </w:rPr>
        <w:t>(10)</w:t>
      </w:r>
      <w:r>
        <w:rPr>
          <w:rtl/>
        </w:rPr>
        <w:t>،</w:t>
      </w:r>
      <w:r w:rsidRPr="00846600">
        <w:rPr>
          <w:rtl/>
        </w:rPr>
        <w:t xml:space="preserve"> وعلي بن إسماعيل الميثمي </w:t>
      </w:r>
      <w:r w:rsidRPr="00BF578A">
        <w:rPr>
          <w:rStyle w:val="libFootnotenumChar"/>
          <w:rtl/>
        </w:rPr>
        <w:t>(11)</w:t>
      </w:r>
      <w:r>
        <w:rPr>
          <w:rtl/>
        </w:rPr>
        <w:t>،</w:t>
      </w:r>
      <w:r w:rsidRPr="00846600">
        <w:rPr>
          <w:rtl/>
        </w:rPr>
        <w:t xml:space="preserve"> والفضيل بن يسار كما 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199 / 530.</w:t>
      </w:r>
    </w:p>
    <w:p w:rsidR="00BF578A" w:rsidRPr="00846600" w:rsidRDefault="00BF578A" w:rsidP="00BF578A">
      <w:pPr>
        <w:pStyle w:val="libFootnote0"/>
        <w:rPr>
          <w:rtl/>
        </w:rPr>
      </w:pPr>
      <w:r w:rsidRPr="00846600">
        <w:rPr>
          <w:rtl/>
        </w:rPr>
        <w:t>(2) الكافي 6</w:t>
      </w:r>
      <w:r>
        <w:rPr>
          <w:rtl/>
        </w:rPr>
        <w:t>:</w:t>
      </w:r>
      <w:r w:rsidRPr="00846600">
        <w:rPr>
          <w:rtl/>
        </w:rPr>
        <w:t xml:space="preserve"> 319 / 1.</w:t>
      </w:r>
    </w:p>
    <w:p w:rsidR="00BF578A" w:rsidRPr="00846600" w:rsidRDefault="00BF578A" w:rsidP="00BF578A">
      <w:pPr>
        <w:pStyle w:val="libFootnote0"/>
        <w:rPr>
          <w:rtl/>
        </w:rPr>
      </w:pPr>
      <w:r w:rsidRPr="00846600">
        <w:rPr>
          <w:rtl/>
        </w:rPr>
        <w:t>(3) في الأصل</w:t>
      </w:r>
      <w:r>
        <w:rPr>
          <w:rtl/>
        </w:rPr>
        <w:t>:</w:t>
      </w:r>
      <w:r w:rsidRPr="00846600">
        <w:rPr>
          <w:rtl/>
        </w:rPr>
        <w:t xml:space="preserve"> الهزلي</w:t>
      </w:r>
      <w:r>
        <w:rPr>
          <w:rtl/>
        </w:rPr>
        <w:t>،</w:t>
      </w:r>
      <w:r w:rsidRPr="00846600">
        <w:rPr>
          <w:rtl/>
        </w:rPr>
        <w:t xml:space="preserve"> والذي أثبتناه هو ما اتفقت عليه كتب الرجال</w:t>
      </w:r>
      <w:r>
        <w:rPr>
          <w:rtl/>
        </w:rPr>
        <w:t>،</w:t>
      </w:r>
      <w:r w:rsidRPr="00846600">
        <w:rPr>
          <w:rtl/>
        </w:rPr>
        <w:t xml:space="preserve"> والظاهر كونه من اشتباهات النساخ.</w:t>
      </w:r>
    </w:p>
    <w:p w:rsidR="00BF578A" w:rsidRPr="00846600" w:rsidRDefault="00BF578A" w:rsidP="00BF578A">
      <w:pPr>
        <w:pStyle w:val="libFootnote0"/>
        <w:rPr>
          <w:rtl/>
        </w:rPr>
      </w:pPr>
      <w:r w:rsidRPr="00846600">
        <w:rPr>
          <w:rtl/>
        </w:rPr>
        <w:t>(4) الفقيه 4</w:t>
      </w:r>
      <w:r>
        <w:rPr>
          <w:rtl/>
        </w:rPr>
        <w:t>:</w:t>
      </w:r>
      <w:r w:rsidRPr="00846600">
        <w:rPr>
          <w:rtl/>
        </w:rPr>
        <w:t xml:space="preserve"> 65</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167 / 441</w:t>
      </w:r>
      <w:r>
        <w:rPr>
          <w:rtl/>
        </w:rPr>
        <w:t>،</w:t>
      </w:r>
      <w:r w:rsidRPr="00846600">
        <w:rPr>
          <w:rtl/>
        </w:rPr>
        <w:t xml:space="preserve"> وفهرست الشيخ</w:t>
      </w:r>
      <w:r>
        <w:rPr>
          <w:rtl/>
        </w:rPr>
        <w:t>:</w:t>
      </w:r>
      <w:r w:rsidRPr="00846600">
        <w:rPr>
          <w:rtl/>
        </w:rPr>
        <w:t xml:space="preserve"> 70 / 284.</w:t>
      </w:r>
    </w:p>
    <w:p w:rsidR="00BF578A" w:rsidRPr="00846600" w:rsidRDefault="00BF578A" w:rsidP="00BF578A">
      <w:pPr>
        <w:pStyle w:val="libFootnote0"/>
        <w:rPr>
          <w:rtl/>
        </w:rPr>
      </w:pPr>
      <w:r w:rsidRPr="00846600">
        <w:rPr>
          <w:rtl/>
        </w:rPr>
        <w:t>(6) تهذيب الأحكام 7</w:t>
      </w:r>
      <w:r>
        <w:rPr>
          <w:rtl/>
        </w:rPr>
        <w:t>:</w:t>
      </w:r>
      <w:r w:rsidRPr="00846600">
        <w:rPr>
          <w:rtl/>
        </w:rPr>
        <w:t xml:space="preserve"> 85 / 365.</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167 / 441.</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269 / 9.</w:t>
      </w:r>
    </w:p>
    <w:p w:rsidR="00BF578A" w:rsidRPr="00846600" w:rsidRDefault="00BF578A" w:rsidP="00BF578A">
      <w:pPr>
        <w:pStyle w:val="libFootnote0"/>
        <w:rPr>
          <w:rtl/>
        </w:rPr>
      </w:pPr>
      <w:r w:rsidRPr="00846600">
        <w:rPr>
          <w:rtl/>
        </w:rPr>
        <w:t>(9) تهذيب الأحكام 8</w:t>
      </w:r>
      <w:r>
        <w:rPr>
          <w:rtl/>
        </w:rPr>
        <w:t>:</w:t>
      </w:r>
      <w:r w:rsidRPr="00846600">
        <w:rPr>
          <w:rtl/>
        </w:rPr>
        <w:t xml:space="preserve"> 110 / 377.</w:t>
      </w:r>
    </w:p>
    <w:p w:rsidR="00BF578A" w:rsidRPr="00846600" w:rsidRDefault="00BF578A" w:rsidP="00BF578A">
      <w:pPr>
        <w:pStyle w:val="libFootnote0"/>
        <w:rPr>
          <w:rtl/>
        </w:rPr>
      </w:pPr>
      <w:r w:rsidRPr="00846600">
        <w:rPr>
          <w:rtl/>
        </w:rPr>
        <w:t>(10) الكافي 4</w:t>
      </w:r>
      <w:r>
        <w:rPr>
          <w:rtl/>
        </w:rPr>
        <w:t>:</w:t>
      </w:r>
      <w:r w:rsidRPr="00846600">
        <w:rPr>
          <w:rtl/>
        </w:rPr>
        <w:t xml:space="preserve"> 280 / 3.</w:t>
      </w:r>
    </w:p>
    <w:p w:rsidR="00BF578A" w:rsidRPr="00846600" w:rsidRDefault="00BF578A" w:rsidP="00BF578A">
      <w:pPr>
        <w:pStyle w:val="libFootnote0"/>
        <w:rPr>
          <w:rtl/>
        </w:rPr>
      </w:pPr>
      <w:r w:rsidRPr="00846600">
        <w:rPr>
          <w:rtl/>
        </w:rPr>
        <w:t>(11) أصول الكافي 1</w:t>
      </w:r>
      <w:r>
        <w:rPr>
          <w:rtl/>
        </w:rPr>
        <w:t>:</w:t>
      </w:r>
      <w:r w:rsidRPr="00846600">
        <w:rPr>
          <w:rtl/>
        </w:rPr>
        <w:t xml:space="preserve"> 309 / 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التهذيب في باب ما أحلّ الله نكاحه من النساء </w:t>
      </w:r>
      <w:r w:rsidRPr="00BF578A">
        <w:rPr>
          <w:rStyle w:val="libFootnotenumChar"/>
          <w:rtl/>
        </w:rPr>
        <w:t>(1)</w:t>
      </w:r>
      <w:r>
        <w:rPr>
          <w:rtl/>
        </w:rPr>
        <w:t>،</w:t>
      </w:r>
      <w:r w:rsidRPr="00846600">
        <w:rPr>
          <w:rtl/>
        </w:rPr>
        <w:t xml:space="preserve"> وحريز </w:t>
      </w:r>
      <w:r w:rsidRPr="00BF578A">
        <w:rPr>
          <w:rStyle w:val="libFootnotenumChar"/>
          <w:rtl/>
        </w:rPr>
        <w:t>(2)</w:t>
      </w:r>
      <w:r>
        <w:rPr>
          <w:rtl/>
        </w:rPr>
        <w:t>،</w:t>
      </w:r>
      <w:r w:rsidRPr="00846600">
        <w:rPr>
          <w:rtl/>
        </w:rPr>
        <w:t xml:space="preserve"> وأبو عبد الله البرقي </w:t>
      </w:r>
      <w:r w:rsidRPr="00BF578A">
        <w:rPr>
          <w:rStyle w:val="libFootnotenumChar"/>
          <w:rtl/>
        </w:rPr>
        <w:t>(3)</w:t>
      </w:r>
      <w:r>
        <w:rPr>
          <w:rtl/>
        </w:rPr>
        <w:t>،</w:t>
      </w:r>
      <w:r w:rsidRPr="00846600">
        <w:rPr>
          <w:rtl/>
        </w:rPr>
        <w:t xml:space="preserve"> وعلي بن عمران الخزاز المعروف </w:t>
      </w:r>
      <w:r w:rsidRPr="00BF578A">
        <w:rPr>
          <w:rStyle w:val="libFootnotenumChar"/>
          <w:rtl/>
        </w:rPr>
        <w:t>(4)</w:t>
      </w:r>
      <w:r w:rsidRPr="00846600">
        <w:rPr>
          <w:rtl/>
        </w:rPr>
        <w:t xml:space="preserve"> بشفا</w:t>
      </w:r>
      <w:r>
        <w:rPr>
          <w:rtl/>
        </w:rPr>
        <w:t>،</w:t>
      </w:r>
      <w:r w:rsidRPr="00846600">
        <w:rPr>
          <w:rtl/>
        </w:rPr>
        <w:t xml:space="preserve"> والقاسم بن الفضيل </w:t>
      </w:r>
      <w:r w:rsidRPr="00BF578A">
        <w:rPr>
          <w:rStyle w:val="libFootnotenumChar"/>
          <w:rtl/>
        </w:rPr>
        <w:t>(5)</w:t>
      </w:r>
      <w:r>
        <w:rPr>
          <w:rtl/>
        </w:rPr>
        <w:t>،</w:t>
      </w:r>
      <w:r w:rsidRPr="00846600">
        <w:rPr>
          <w:rtl/>
        </w:rPr>
        <w:t xml:space="preserve"> ومسعدة بن صدقة </w:t>
      </w:r>
      <w:r w:rsidRPr="00BF578A">
        <w:rPr>
          <w:rStyle w:val="libFootnotenumChar"/>
          <w:rtl/>
        </w:rPr>
        <w:t>(6)</w:t>
      </w:r>
      <w:r>
        <w:rPr>
          <w:rtl/>
        </w:rPr>
        <w:t>،</w:t>
      </w:r>
      <w:r w:rsidRPr="00846600">
        <w:rPr>
          <w:rtl/>
        </w:rPr>
        <w:t xml:space="preserve"> فالخبر صحيح بالاتفاق.</w:t>
      </w:r>
    </w:p>
    <w:p w:rsidR="00BF578A" w:rsidRPr="00846600" w:rsidRDefault="00BF578A" w:rsidP="00BF578A">
      <w:pPr>
        <w:pStyle w:val="libNormal"/>
        <w:rPr>
          <w:rtl/>
          <w:lang w:bidi="fa-IR"/>
        </w:rPr>
      </w:pPr>
      <w:r w:rsidRPr="00BF578A">
        <w:rPr>
          <w:rStyle w:val="libBold2Char"/>
          <w:rtl/>
        </w:rPr>
        <w:t>[116] قيو</w:t>
      </w:r>
      <w:r>
        <w:rPr>
          <w:rStyle w:val="libBold2Char"/>
          <w:rtl/>
        </w:rPr>
        <w:t xml:space="preserve"> - </w:t>
      </w:r>
      <w:r w:rsidRPr="00BF578A">
        <w:rPr>
          <w:rStyle w:val="libBold2Char"/>
          <w:rtl/>
        </w:rPr>
        <w:t>وإلى رفاعة بن موسى النخاس</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يعقوب بن يزيد</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(7)</w:t>
      </w:r>
      <w:r>
        <w:rPr>
          <w:rtl/>
          <w:lang w:bidi="fa-IR"/>
        </w:rPr>
        <w:t>.</w:t>
      </w:r>
    </w:p>
    <w:p w:rsidR="00BF578A" w:rsidRPr="00846600" w:rsidRDefault="00BF578A" w:rsidP="00BF578A">
      <w:pPr>
        <w:pStyle w:val="libNormal"/>
        <w:rPr>
          <w:rtl/>
          <w:lang w:bidi="fa-IR"/>
        </w:rPr>
      </w:pPr>
      <w:r w:rsidRPr="00846600">
        <w:rPr>
          <w:rtl/>
          <w:lang w:bidi="fa-IR"/>
        </w:rPr>
        <w:t>ورفاعة</w:t>
      </w:r>
      <w:r>
        <w:rPr>
          <w:rtl/>
          <w:lang w:bidi="fa-IR"/>
        </w:rPr>
        <w:t>:</w:t>
      </w:r>
      <w:r w:rsidRPr="00846600">
        <w:rPr>
          <w:rtl/>
          <w:lang w:bidi="fa-IR"/>
        </w:rPr>
        <w:t xml:space="preserve"> كان ثقة في حديثه</w:t>
      </w:r>
      <w:r>
        <w:rPr>
          <w:rtl/>
          <w:lang w:bidi="fa-IR"/>
        </w:rPr>
        <w:t>،</w:t>
      </w:r>
      <w:r w:rsidRPr="00846600">
        <w:rPr>
          <w:rtl/>
          <w:lang w:bidi="fa-IR"/>
        </w:rPr>
        <w:t xml:space="preserve"> مسكونا إلى روايته</w:t>
      </w:r>
      <w:r>
        <w:rPr>
          <w:rtl/>
          <w:lang w:bidi="fa-IR"/>
        </w:rPr>
        <w:t>،</w:t>
      </w:r>
      <w:r w:rsidRPr="00846600">
        <w:rPr>
          <w:rtl/>
          <w:lang w:bidi="fa-IR"/>
        </w:rPr>
        <w:t xml:space="preserve"> لا يعترض عليه بشيء من الغمز</w:t>
      </w:r>
      <w:r>
        <w:rPr>
          <w:rtl/>
          <w:lang w:bidi="fa-IR"/>
        </w:rPr>
        <w:t>،</w:t>
      </w:r>
      <w:r w:rsidRPr="00846600">
        <w:rPr>
          <w:rtl/>
          <w:lang w:bidi="fa-IR"/>
        </w:rPr>
        <w:t xml:space="preserve"> حسن الطريقة</w:t>
      </w:r>
      <w:r>
        <w:rPr>
          <w:rtl/>
          <w:lang w:bidi="fa-IR"/>
        </w:rPr>
        <w:t>،</w:t>
      </w:r>
      <w:r w:rsidRPr="00846600">
        <w:rPr>
          <w:rtl/>
          <w:lang w:bidi="fa-IR"/>
        </w:rPr>
        <w:t xml:space="preserve"> كذا في النجاشي </w:t>
      </w:r>
      <w:r w:rsidRPr="00BF578A">
        <w:rPr>
          <w:rStyle w:val="libFootnotenumChar"/>
          <w:rtl/>
        </w:rPr>
        <w:t>(8)</w:t>
      </w:r>
      <w:r>
        <w:rPr>
          <w:rtl/>
          <w:lang w:bidi="fa-IR"/>
        </w:rPr>
        <w:t>،</w:t>
      </w:r>
      <w:r w:rsidRPr="00846600">
        <w:rPr>
          <w:rtl/>
          <w:lang w:bidi="fa-IR"/>
        </w:rPr>
        <w:t xml:space="preserve"> ويروي عنه سوى ابن أبي عمير</w:t>
      </w:r>
      <w:r>
        <w:rPr>
          <w:rtl/>
          <w:lang w:bidi="fa-IR"/>
        </w:rPr>
        <w:t>:</w:t>
      </w:r>
      <w:r w:rsidRPr="00846600">
        <w:rPr>
          <w:rtl/>
          <w:lang w:bidi="fa-IR"/>
        </w:rPr>
        <w:t xml:space="preserve"> صفوان بن يحيى </w:t>
      </w:r>
      <w:r w:rsidRPr="00BF578A">
        <w:rPr>
          <w:rStyle w:val="libFootnotenumChar"/>
          <w:rtl/>
        </w:rPr>
        <w:t>(9)</w:t>
      </w:r>
      <w:r>
        <w:rPr>
          <w:rtl/>
          <w:lang w:bidi="fa-IR"/>
        </w:rPr>
        <w:t>،</w:t>
      </w:r>
      <w:r w:rsidRPr="00846600">
        <w:rPr>
          <w:rtl/>
          <w:lang w:bidi="fa-IR"/>
        </w:rPr>
        <w:t xml:space="preserve"> والحسن بن علي بن فضال </w:t>
      </w:r>
      <w:r w:rsidRPr="00BF578A">
        <w:rPr>
          <w:rStyle w:val="libFootnotenumChar"/>
          <w:rtl/>
        </w:rPr>
        <w:t>(10)</w:t>
      </w:r>
      <w:r>
        <w:rPr>
          <w:rtl/>
          <w:lang w:bidi="fa-IR"/>
        </w:rPr>
        <w:t>،</w:t>
      </w:r>
      <w:r w:rsidRPr="00846600">
        <w:rPr>
          <w:rtl/>
          <w:lang w:bidi="fa-IR"/>
        </w:rPr>
        <w:t xml:space="preserve"> وعبد الله بن المغيرة </w:t>
      </w:r>
      <w:r w:rsidRPr="00BF578A">
        <w:rPr>
          <w:rStyle w:val="libFootnotenumChar"/>
          <w:rtl/>
        </w:rPr>
        <w:t>(11)</w:t>
      </w:r>
      <w:r>
        <w:rPr>
          <w:rtl/>
          <w:lang w:bidi="fa-IR"/>
        </w:rPr>
        <w:t>،</w:t>
      </w:r>
      <w:r w:rsidRPr="00846600">
        <w:rPr>
          <w:rtl/>
          <w:lang w:bidi="fa-IR"/>
        </w:rPr>
        <w:t xml:space="preserve"> والحسن بن محبوب </w:t>
      </w:r>
      <w:r w:rsidRPr="00BF578A">
        <w:rPr>
          <w:rStyle w:val="libFootnotenumChar"/>
          <w:rtl/>
        </w:rPr>
        <w:t>(12)</w:t>
      </w:r>
      <w:r>
        <w:rPr>
          <w:rtl/>
          <w:lang w:bidi="fa-IR"/>
        </w:rPr>
        <w:t>،</w:t>
      </w:r>
      <w:r w:rsidRPr="00846600">
        <w:rPr>
          <w:rtl/>
          <w:lang w:bidi="fa-IR"/>
        </w:rPr>
        <w:t xml:space="preserve"> وفضالة بن أيّوب </w:t>
      </w:r>
      <w:r w:rsidRPr="00BF578A">
        <w:rPr>
          <w:rStyle w:val="libFootnotenumChar"/>
          <w:rtl/>
        </w:rPr>
        <w:t>(13)</w:t>
      </w:r>
      <w:r>
        <w:rPr>
          <w:rtl/>
          <w:lang w:bidi="fa-IR"/>
        </w:rPr>
        <w:t>،</w:t>
      </w:r>
      <w:r w:rsidRPr="00846600">
        <w:rPr>
          <w:rtl/>
          <w:lang w:bidi="fa-IR"/>
        </w:rPr>
        <w:t xml:space="preserve"> وأحمد بن محمّد بن أبي نصر </w:t>
      </w:r>
      <w:r w:rsidRPr="00BF578A">
        <w:rPr>
          <w:rStyle w:val="libFootnotenumChar"/>
          <w:rtl/>
        </w:rPr>
        <w:t>(14)</w:t>
      </w:r>
      <w:r>
        <w:rPr>
          <w:rtl/>
          <w:lang w:bidi="fa-IR"/>
        </w:rPr>
        <w:t>،</w:t>
      </w:r>
      <w:r w:rsidRPr="00846600">
        <w:rPr>
          <w:rtl/>
          <w:lang w:bidi="fa-IR"/>
        </w:rPr>
        <w:t xml:space="preserve"> ويونس بن عبد الرحمن </w:t>
      </w:r>
      <w:r w:rsidRPr="00BF578A">
        <w:rPr>
          <w:rStyle w:val="libFootnotenumChar"/>
          <w:rtl/>
        </w:rPr>
        <w:t>(15)</w:t>
      </w:r>
      <w:r>
        <w:rPr>
          <w:rtl/>
          <w:lang w:bidi="fa-IR"/>
        </w:rPr>
        <w:t>،</w:t>
      </w:r>
      <w:r w:rsidRPr="00846600">
        <w:rPr>
          <w:rtl/>
          <w:lang w:bidi="fa-IR"/>
        </w:rPr>
        <w:t xml:space="preserve"> وحمّاد بن عثمان </w:t>
      </w:r>
      <w:r w:rsidRPr="00BF578A">
        <w:rPr>
          <w:rStyle w:val="libFootnotenumChar"/>
          <w:rtl/>
        </w:rPr>
        <w:t>(16)</w:t>
      </w:r>
      <w:r>
        <w:rPr>
          <w:rtl/>
          <w:lang w:bidi="fa-IR"/>
        </w:rPr>
        <w:t>،</w:t>
      </w:r>
      <w:r w:rsidRPr="00846600">
        <w:rPr>
          <w:rtl/>
          <w:lang w:bidi="fa-IR"/>
        </w:rPr>
        <w:t xml:space="preserve"> وعثمان بن عيسى </w:t>
      </w:r>
      <w:r w:rsidRPr="00BF578A">
        <w:rPr>
          <w:rStyle w:val="libFootnotenumChar"/>
          <w:rtl/>
        </w:rPr>
        <w:t>(17)</w:t>
      </w:r>
      <w:r>
        <w:rPr>
          <w:rtl/>
          <w:lang w:bidi="fa-IR"/>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7</w:t>
      </w:r>
      <w:r>
        <w:rPr>
          <w:rtl/>
        </w:rPr>
        <w:t>:</w:t>
      </w:r>
      <w:r w:rsidRPr="00846600">
        <w:rPr>
          <w:rtl/>
        </w:rPr>
        <w:t xml:space="preserve"> 276 / 1174.</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146 / 16.</w:t>
      </w:r>
    </w:p>
    <w:p w:rsidR="00BF578A" w:rsidRPr="00846600" w:rsidRDefault="00BF578A" w:rsidP="00BF578A">
      <w:pPr>
        <w:pStyle w:val="libFootnote0"/>
        <w:rPr>
          <w:rtl/>
        </w:rPr>
      </w:pPr>
      <w:r w:rsidRPr="00846600">
        <w:rPr>
          <w:rtl/>
        </w:rPr>
        <w:t>(3) تهذيب الأحكام 8</w:t>
      </w:r>
      <w:r>
        <w:rPr>
          <w:rtl/>
        </w:rPr>
        <w:t>:</w:t>
      </w:r>
      <w:r w:rsidRPr="00846600">
        <w:rPr>
          <w:rtl/>
        </w:rPr>
        <w:t xml:space="preserve"> 84 / 285.</w:t>
      </w:r>
    </w:p>
    <w:p w:rsidR="00BF578A" w:rsidRPr="00846600" w:rsidRDefault="00BF578A" w:rsidP="00BF578A">
      <w:pPr>
        <w:pStyle w:val="libFootnote0"/>
        <w:rPr>
          <w:rtl/>
        </w:rPr>
      </w:pPr>
      <w:r w:rsidRPr="00846600">
        <w:rPr>
          <w:rtl/>
        </w:rPr>
        <w:t>(4) تهذيب الأحكام 8</w:t>
      </w:r>
      <w:r>
        <w:rPr>
          <w:rtl/>
        </w:rPr>
        <w:t>:</w:t>
      </w:r>
      <w:r w:rsidRPr="00846600">
        <w:rPr>
          <w:rtl/>
        </w:rPr>
        <w:t xml:space="preserve"> 73 / 243.</w:t>
      </w:r>
    </w:p>
    <w:p w:rsidR="00BF578A" w:rsidRPr="00846600" w:rsidRDefault="00BF578A" w:rsidP="00BF578A">
      <w:pPr>
        <w:pStyle w:val="libFootnote0"/>
        <w:rPr>
          <w:rtl/>
        </w:rPr>
      </w:pPr>
      <w:r w:rsidRPr="00846600">
        <w:rPr>
          <w:rtl/>
        </w:rPr>
        <w:t>(5) تهذيب الأحكام 9</w:t>
      </w:r>
      <w:r>
        <w:rPr>
          <w:rtl/>
        </w:rPr>
        <w:t>:</w:t>
      </w:r>
      <w:r w:rsidRPr="00846600">
        <w:rPr>
          <w:rtl/>
        </w:rPr>
        <w:t xml:space="preserve"> 206 / 817.</w:t>
      </w:r>
    </w:p>
    <w:p w:rsidR="00BF578A" w:rsidRPr="00846600" w:rsidRDefault="00BF578A" w:rsidP="00BF578A">
      <w:pPr>
        <w:pStyle w:val="libFootnote0"/>
        <w:rPr>
          <w:rtl/>
        </w:rPr>
      </w:pPr>
      <w:r w:rsidRPr="00846600">
        <w:rPr>
          <w:rtl/>
        </w:rPr>
        <w:t>(6) الإستبصار 1</w:t>
      </w:r>
      <w:r>
        <w:rPr>
          <w:rtl/>
        </w:rPr>
        <w:t>:</w:t>
      </w:r>
      <w:r w:rsidRPr="00846600">
        <w:rPr>
          <w:rtl/>
        </w:rPr>
        <w:t xml:space="preserve"> 441 / 1702.</w:t>
      </w:r>
    </w:p>
    <w:p w:rsidR="00BF578A" w:rsidRPr="00846600" w:rsidRDefault="00BF578A" w:rsidP="00BF578A">
      <w:pPr>
        <w:pStyle w:val="libFootnote0"/>
        <w:rPr>
          <w:rtl/>
        </w:rPr>
      </w:pPr>
      <w:r w:rsidRPr="00846600">
        <w:rPr>
          <w:rtl/>
        </w:rPr>
        <w:t>(7) الفقيه 4</w:t>
      </w:r>
      <w:r>
        <w:rPr>
          <w:rtl/>
        </w:rPr>
        <w:t>:</w:t>
      </w:r>
      <w:r w:rsidRPr="00846600">
        <w:rPr>
          <w:rtl/>
        </w:rPr>
        <w:t xml:space="preserve"> 48</w:t>
      </w:r>
      <w:r>
        <w:rPr>
          <w:rtl/>
        </w:rPr>
        <w:t>،</w:t>
      </w:r>
      <w:r w:rsidRPr="00846600">
        <w:rPr>
          <w:rtl/>
        </w:rPr>
        <w:t xml:space="preserve"> من المشيخة.</w:t>
      </w:r>
    </w:p>
    <w:p w:rsidR="00BF578A" w:rsidRPr="00846600" w:rsidRDefault="00BF578A" w:rsidP="00BF578A">
      <w:pPr>
        <w:pStyle w:val="libFootnote0"/>
        <w:rPr>
          <w:rtl/>
        </w:rPr>
      </w:pPr>
      <w:r w:rsidRPr="00846600">
        <w:rPr>
          <w:rtl/>
        </w:rPr>
        <w:t>(8) رجال النجاشي 166 / 438.</w:t>
      </w:r>
    </w:p>
    <w:p w:rsidR="00BF578A" w:rsidRPr="00846600" w:rsidRDefault="00BF578A" w:rsidP="00BF578A">
      <w:pPr>
        <w:pStyle w:val="libFootnote0"/>
        <w:rPr>
          <w:rtl/>
        </w:rPr>
      </w:pPr>
      <w:r w:rsidRPr="00846600">
        <w:rPr>
          <w:rtl/>
        </w:rPr>
        <w:t>(9) فهرست الشيخ</w:t>
      </w:r>
      <w:r>
        <w:rPr>
          <w:rtl/>
        </w:rPr>
        <w:t>:</w:t>
      </w:r>
      <w:r w:rsidRPr="00846600">
        <w:rPr>
          <w:rtl/>
        </w:rPr>
        <w:t xml:space="preserve"> 71 / 286.</w:t>
      </w:r>
    </w:p>
    <w:p w:rsidR="00BF578A" w:rsidRPr="00846600" w:rsidRDefault="00BF578A" w:rsidP="00BF578A">
      <w:pPr>
        <w:pStyle w:val="libFootnote0"/>
        <w:rPr>
          <w:rtl/>
        </w:rPr>
      </w:pPr>
      <w:r w:rsidRPr="00846600">
        <w:rPr>
          <w:rtl/>
        </w:rPr>
        <w:t>(10) فهرست الشيخ</w:t>
      </w:r>
      <w:r>
        <w:rPr>
          <w:rtl/>
        </w:rPr>
        <w:t>:</w:t>
      </w:r>
      <w:r w:rsidRPr="00846600">
        <w:rPr>
          <w:rtl/>
        </w:rPr>
        <w:t xml:space="preserve"> 71 / 286.</w:t>
      </w:r>
    </w:p>
    <w:p w:rsidR="00BF578A" w:rsidRPr="00846600" w:rsidRDefault="00BF578A" w:rsidP="00BF578A">
      <w:pPr>
        <w:pStyle w:val="libFootnote0"/>
        <w:rPr>
          <w:rtl/>
        </w:rPr>
      </w:pPr>
      <w:r w:rsidRPr="00846600">
        <w:rPr>
          <w:rtl/>
        </w:rPr>
        <w:t>(11) الاستبصار 1</w:t>
      </w:r>
      <w:r>
        <w:rPr>
          <w:rtl/>
        </w:rPr>
        <w:t>:</w:t>
      </w:r>
      <w:r w:rsidRPr="00846600">
        <w:rPr>
          <w:rtl/>
        </w:rPr>
        <w:t xml:space="preserve"> 156 / 539.</w:t>
      </w:r>
    </w:p>
    <w:p w:rsidR="00BF578A" w:rsidRPr="00846600" w:rsidRDefault="00BF578A" w:rsidP="00BF578A">
      <w:pPr>
        <w:pStyle w:val="libFootnote0"/>
        <w:rPr>
          <w:rtl/>
        </w:rPr>
      </w:pPr>
      <w:r w:rsidRPr="00846600">
        <w:rPr>
          <w:rtl/>
        </w:rPr>
        <w:t>(12) تهذيب الأحكام 8</w:t>
      </w:r>
      <w:r>
        <w:rPr>
          <w:rtl/>
        </w:rPr>
        <w:t>:</w:t>
      </w:r>
      <w:r w:rsidRPr="00846600">
        <w:rPr>
          <w:rtl/>
        </w:rPr>
        <w:t xml:space="preserve"> 177 / 622.</w:t>
      </w:r>
    </w:p>
    <w:p w:rsidR="00BF578A" w:rsidRPr="00846600" w:rsidRDefault="00BF578A" w:rsidP="00BF578A">
      <w:pPr>
        <w:pStyle w:val="libFootnote0"/>
        <w:rPr>
          <w:rtl/>
        </w:rPr>
      </w:pPr>
      <w:r w:rsidRPr="00846600">
        <w:rPr>
          <w:rtl/>
        </w:rPr>
        <w:t>(13) تهذيب الأحكام 5</w:t>
      </w:r>
      <w:r>
        <w:rPr>
          <w:rtl/>
        </w:rPr>
        <w:t>:</w:t>
      </w:r>
      <w:r w:rsidRPr="00846600">
        <w:rPr>
          <w:rtl/>
        </w:rPr>
        <w:t xml:space="preserve"> 232 / 785.</w:t>
      </w:r>
    </w:p>
    <w:p w:rsidR="00BF578A" w:rsidRPr="00846600" w:rsidRDefault="00BF578A" w:rsidP="00BF578A">
      <w:pPr>
        <w:pStyle w:val="libFootnote0"/>
        <w:rPr>
          <w:rtl/>
        </w:rPr>
      </w:pPr>
      <w:r w:rsidRPr="00846600">
        <w:rPr>
          <w:rtl/>
        </w:rPr>
        <w:t>(14) أصول الكافي 1</w:t>
      </w:r>
      <w:r>
        <w:rPr>
          <w:rtl/>
        </w:rPr>
        <w:t>:</w:t>
      </w:r>
      <w:r w:rsidRPr="00846600">
        <w:rPr>
          <w:rtl/>
        </w:rPr>
        <w:t xml:space="preserve"> 372 / 26.</w:t>
      </w:r>
    </w:p>
    <w:p w:rsidR="00BF578A" w:rsidRPr="00846600" w:rsidRDefault="00BF578A" w:rsidP="00BF578A">
      <w:pPr>
        <w:pStyle w:val="libFootnote0"/>
        <w:rPr>
          <w:rtl/>
        </w:rPr>
      </w:pPr>
      <w:r w:rsidRPr="00846600">
        <w:rPr>
          <w:rtl/>
        </w:rPr>
        <w:t>(15) أصول الكافي 2</w:t>
      </w:r>
      <w:r>
        <w:rPr>
          <w:rtl/>
        </w:rPr>
        <w:t>:</w:t>
      </w:r>
      <w:r w:rsidRPr="00846600">
        <w:rPr>
          <w:rtl/>
        </w:rPr>
        <w:t xml:space="preserve"> 147 / 21.</w:t>
      </w:r>
    </w:p>
    <w:p w:rsidR="00BF578A" w:rsidRPr="00846600" w:rsidRDefault="00BF578A" w:rsidP="00BF578A">
      <w:pPr>
        <w:pStyle w:val="libFootnote0"/>
        <w:rPr>
          <w:rtl/>
        </w:rPr>
      </w:pPr>
      <w:r w:rsidRPr="00846600">
        <w:rPr>
          <w:rtl/>
        </w:rPr>
        <w:t>(16) الكافي 3</w:t>
      </w:r>
      <w:r>
        <w:rPr>
          <w:rtl/>
        </w:rPr>
        <w:t>:</w:t>
      </w:r>
      <w:r w:rsidRPr="00846600">
        <w:rPr>
          <w:rtl/>
        </w:rPr>
        <w:t xml:space="preserve"> 497 / 3.</w:t>
      </w:r>
    </w:p>
    <w:p w:rsidR="00BF578A" w:rsidRPr="00846600" w:rsidRDefault="00BF578A" w:rsidP="00BF578A">
      <w:pPr>
        <w:pStyle w:val="libFootnote0"/>
        <w:rPr>
          <w:rtl/>
        </w:rPr>
      </w:pPr>
      <w:r w:rsidRPr="00846600">
        <w:rPr>
          <w:rtl/>
        </w:rPr>
        <w:t>(17) الاستبصار 2</w:t>
      </w:r>
      <w:r>
        <w:rPr>
          <w:rtl/>
        </w:rPr>
        <w:t>:</w:t>
      </w:r>
      <w:r w:rsidRPr="00846600">
        <w:rPr>
          <w:rtl/>
        </w:rPr>
        <w:t xml:space="preserve"> 63 / 202.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وهؤلاء العشرة من أصحاب الإجماع.</w:t>
      </w:r>
    </w:p>
    <w:p w:rsidR="00BF578A" w:rsidRPr="00846600" w:rsidRDefault="00BF578A" w:rsidP="00BF578A">
      <w:pPr>
        <w:pStyle w:val="libNormal"/>
        <w:rPr>
          <w:rtl/>
        </w:rPr>
      </w:pPr>
      <w:r w:rsidRPr="00846600">
        <w:rPr>
          <w:rtl/>
        </w:rPr>
        <w:t>ومن أضرابهم</w:t>
      </w:r>
      <w:r>
        <w:rPr>
          <w:rtl/>
        </w:rPr>
        <w:t>:</w:t>
      </w:r>
      <w:r w:rsidRPr="00846600">
        <w:rPr>
          <w:rtl/>
        </w:rPr>
        <w:t xml:space="preserve"> أبو شعيب المحاملي </w:t>
      </w:r>
      <w:r w:rsidRPr="00BF578A">
        <w:rPr>
          <w:rStyle w:val="libFootnotenumChar"/>
          <w:rtl/>
        </w:rPr>
        <w:t>(1)</w:t>
      </w:r>
      <w:r>
        <w:rPr>
          <w:rtl/>
        </w:rPr>
        <w:t>،</w:t>
      </w:r>
      <w:r w:rsidRPr="00846600">
        <w:rPr>
          <w:rtl/>
        </w:rPr>
        <w:t xml:space="preserve"> ومحمّد بن أبي حمزة </w:t>
      </w:r>
      <w:r w:rsidRPr="00BF578A">
        <w:rPr>
          <w:rStyle w:val="libFootnotenumChar"/>
          <w:rtl/>
        </w:rPr>
        <w:t>(2)</w:t>
      </w:r>
      <w:r>
        <w:rPr>
          <w:rtl/>
        </w:rPr>
        <w:t>،</w:t>
      </w:r>
      <w:r w:rsidRPr="00846600">
        <w:rPr>
          <w:rtl/>
        </w:rPr>
        <w:t xml:space="preserve"> والقاسم بن محمّد الجوهري </w:t>
      </w:r>
      <w:r w:rsidRPr="00BF578A">
        <w:rPr>
          <w:rStyle w:val="libFootnotenumChar"/>
          <w:rtl/>
        </w:rPr>
        <w:t>(3)</w:t>
      </w:r>
      <w:r>
        <w:rPr>
          <w:rtl/>
        </w:rPr>
        <w:t>،</w:t>
      </w:r>
      <w:r w:rsidRPr="00846600">
        <w:rPr>
          <w:rtl/>
        </w:rPr>
        <w:t xml:space="preserve"> والحكم بن مسكين </w:t>
      </w:r>
      <w:r w:rsidRPr="00BF578A">
        <w:rPr>
          <w:rStyle w:val="libFootnotenumChar"/>
          <w:rtl/>
        </w:rPr>
        <w:t>(4)</w:t>
      </w:r>
      <w:r>
        <w:rPr>
          <w:rtl/>
        </w:rPr>
        <w:t>،</w:t>
      </w:r>
      <w:r w:rsidRPr="00846600">
        <w:rPr>
          <w:rtl/>
        </w:rPr>
        <w:t xml:space="preserve"> والفضل بن شاذان </w:t>
      </w:r>
      <w:r w:rsidRPr="00BF578A">
        <w:rPr>
          <w:rStyle w:val="libFootnotenumChar"/>
          <w:rtl/>
        </w:rPr>
        <w:t>(5)</w:t>
      </w:r>
      <w:r>
        <w:rPr>
          <w:rtl/>
        </w:rPr>
        <w:t>،</w:t>
      </w:r>
      <w:r w:rsidRPr="00846600">
        <w:rPr>
          <w:rtl/>
        </w:rPr>
        <w:t xml:space="preserve"> وجعفر بن بشير </w:t>
      </w:r>
      <w:r w:rsidRPr="00BF578A">
        <w:rPr>
          <w:rStyle w:val="libFootnotenumChar"/>
          <w:rtl/>
        </w:rPr>
        <w:t>(6)</w:t>
      </w:r>
      <w:r>
        <w:rPr>
          <w:rtl/>
        </w:rPr>
        <w:t>،</w:t>
      </w:r>
      <w:r w:rsidRPr="00846600">
        <w:rPr>
          <w:rtl/>
        </w:rPr>
        <w:t xml:space="preserve"> وسهل بن زياد </w:t>
      </w:r>
      <w:r w:rsidRPr="00BF578A">
        <w:rPr>
          <w:rStyle w:val="libFootnotenumChar"/>
          <w:rtl/>
        </w:rPr>
        <w:t>(7)</w:t>
      </w:r>
      <w:r>
        <w:rPr>
          <w:rtl/>
        </w:rPr>
        <w:t>،</w:t>
      </w:r>
      <w:r w:rsidRPr="00846600">
        <w:rPr>
          <w:rtl/>
        </w:rPr>
        <w:t xml:space="preserve"> والحسن بن علي بن الوشاء </w:t>
      </w:r>
      <w:r w:rsidRPr="00BF578A">
        <w:rPr>
          <w:rStyle w:val="libFootnotenumChar"/>
          <w:rtl/>
        </w:rPr>
        <w:t>(8)</w:t>
      </w:r>
      <w:r>
        <w:rPr>
          <w:rtl/>
        </w:rPr>
        <w:t>،</w:t>
      </w:r>
      <w:r w:rsidRPr="00846600">
        <w:rPr>
          <w:rtl/>
        </w:rPr>
        <w:t xml:space="preserve"> وإبراهيم بن هاشم </w:t>
      </w:r>
      <w:r w:rsidRPr="00BF578A">
        <w:rPr>
          <w:rStyle w:val="libFootnotenumChar"/>
          <w:rtl/>
        </w:rPr>
        <w:t>(9)</w:t>
      </w:r>
      <w:r>
        <w:rPr>
          <w:rtl/>
        </w:rPr>
        <w:t>.</w:t>
      </w:r>
      <w:r w:rsidRPr="00846600">
        <w:rPr>
          <w:rtl/>
        </w:rPr>
        <w:t xml:space="preserve"> وغيرهم.</w:t>
      </w:r>
    </w:p>
    <w:p w:rsidR="00BF578A" w:rsidRPr="00846600" w:rsidRDefault="00BF578A" w:rsidP="00BF578A">
      <w:pPr>
        <w:pStyle w:val="libNormal"/>
        <w:rPr>
          <w:rtl/>
        </w:rPr>
      </w:pPr>
      <w:r w:rsidRPr="00846600">
        <w:rPr>
          <w:rtl/>
        </w:rPr>
        <w:t>ولا يخفى أن رواية هؤلاء عنه تكشف عن جلالة قدره وعلوّ مقامه زيادة عن وثاقته</w:t>
      </w:r>
      <w:r>
        <w:rPr>
          <w:rtl/>
        </w:rPr>
        <w:t>،</w:t>
      </w:r>
      <w:r w:rsidRPr="00846600">
        <w:rPr>
          <w:rtl/>
        </w:rPr>
        <w:t xml:space="preserve"> بحيث تكون روايته عن أحد كاشفة عن وثاقته ولو بالمعنى الأعمّ.</w:t>
      </w:r>
    </w:p>
    <w:p w:rsidR="00BF578A" w:rsidRPr="00846600" w:rsidRDefault="00BF578A" w:rsidP="00BF578A">
      <w:pPr>
        <w:pStyle w:val="libNormal"/>
        <w:rPr>
          <w:rtl/>
        </w:rPr>
      </w:pPr>
      <w:r w:rsidRPr="00BF578A">
        <w:rPr>
          <w:rStyle w:val="libBold2Char"/>
          <w:rtl/>
        </w:rPr>
        <w:t>[117] قيز</w:t>
      </w:r>
      <w:r>
        <w:rPr>
          <w:rStyle w:val="libBold2Char"/>
          <w:rtl/>
        </w:rPr>
        <w:t xml:space="preserve"> - </w:t>
      </w:r>
      <w:r w:rsidRPr="00BF578A">
        <w:rPr>
          <w:rStyle w:val="libBold2Char"/>
          <w:rtl/>
        </w:rPr>
        <w:t>وإلى روح بن عبد الرحيم</w:t>
      </w:r>
      <w:r>
        <w:rPr>
          <w:rStyle w:val="libBold2Char"/>
          <w:rtl/>
        </w:rPr>
        <w:t>:</w:t>
      </w:r>
      <w:r w:rsidRPr="00BF578A">
        <w:rPr>
          <w:rStyle w:val="libBold2Char"/>
          <w:rtl/>
        </w:rPr>
        <w:t xml:space="preserve"> جعفر بن علي بن الحسن ابن علي بن عبد الله بن المغيرة الكوفي</w:t>
      </w:r>
      <w:r>
        <w:rPr>
          <w:rStyle w:val="libBold2Char"/>
          <w:rtl/>
        </w:rPr>
        <w:t>،</w:t>
      </w:r>
      <w:r w:rsidRPr="00BF578A">
        <w:rPr>
          <w:rStyle w:val="libBold2Char"/>
          <w:rtl/>
        </w:rPr>
        <w:t xml:space="preserve"> عن جدّه الحسن بن علي الكوفي</w:t>
      </w:r>
      <w:r>
        <w:rPr>
          <w:rStyle w:val="libBold2Char"/>
          <w:rtl/>
        </w:rPr>
        <w:t>،</w:t>
      </w:r>
      <w:r w:rsidRPr="00BF578A">
        <w:rPr>
          <w:rStyle w:val="libBold2Char"/>
          <w:rtl/>
        </w:rPr>
        <w:t xml:space="preserve"> عن الحسن بن علي بن فضال</w:t>
      </w:r>
      <w:r>
        <w:rPr>
          <w:rStyle w:val="libBold2Char"/>
          <w:rtl/>
        </w:rPr>
        <w:t>،</w:t>
      </w:r>
      <w:r w:rsidRPr="00BF578A">
        <w:rPr>
          <w:rStyle w:val="libBold2Char"/>
          <w:rtl/>
        </w:rPr>
        <w:t xml:space="preserve"> عن غالب بن عثمان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(10)</w:t>
      </w:r>
      <w:r>
        <w:rPr>
          <w:rtl/>
        </w:rPr>
        <w:t>.</w:t>
      </w:r>
    </w:p>
    <w:p w:rsidR="00BF578A" w:rsidRPr="00846600" w:rsidRDefault="00BF578A" w:rsidP="00BF578A">
      <w:pPr>
        <w:pStyle w:val="libNormal"/>
        <w:rPr>
          <w:rtl/>
        </w:rPr>
      </w:pPr>
      <w:r w:rsidRPr="00846600">
        <w:rPr>
          <w:rtl/>
        </w:rPr>
        <w:t>جعفر</w:t>
      </w:r>
      <w:r>
        <w:rPr>
          <w:rtl/>
        </w:rPr>
        <w:t>:</w:t>
      </w:r>
      <w:r w:rsidRPr="00846600">
        <w:rPr>
          <w:rtl/>
        </w:rPr>
        <w:t xml:space="preserve"> من مشايخه الذين أكثر من الرواية عنه والترحم عليه.</w:t>
      </w:r>
    </w:p>
    <w:p w:rsidR="00BF578A" w:rsidRPr="00846600" w:rsidRDefault="00BF578A" w:rsidP="00BF578A">
      <w:pPr>
        <w:pStyle w:val="libNormal"/>
        <w:rPr>
          <w:rtl/>
        </w:rPr>
      </w:pPr>
      <w:r w:rsidRPr="00846600">
        <w:rPr>
          <w:rtl/>
        </w:rPr>
        <w:t>وغالب</w:t>
      </w:r>
      <w:r>
        <w:rPr>
          <w:rtl/>
        </w:rPr>
        <w:t>:</w:t>
      </w:r>
      <w:r w:rsidRPr="00846600">
        <w:rPr>
          <w:rtl/>
        </w:rPr>
        <w:t xml:space="preserve"> ثقة مثل روح</w:t>
      </w:r>
      <w:r>
        <w:rPr>
          <w:rtl/>
        </w:rPr>
        <w:t>،</w:t>
      </w:r>
      <w:r w:rsidRPr="00846600">
        <w:rPr>
          <w:rtl/>
        </w:rPr>
        <w:t xml:space="preserve"> فالخبر كالصحيح</w:t>
      </w:r>
      <w:r>
        <w:rPr>
          <w:rtl/>
        </w:rPr>
        <w:t>،</w:t>
      </w:r>
      <w:r w:rsidRPr="00846600">
        <w:rPr>
          <w:rtl/>
        </w:rPr>
        <w:t xml:space="preserve"> بل صحيح على الأصح.</w:t>
      </w:r>
    </w:p>
    <w:p w:rsidR="00BF578A" w:rsidRPr="005A77B6" w:rsidRDefault="00BF578A" w:rsidP="00BF578A">
      <w:pPr>
        <w:pStyle w:val="libBold2"/>
        <w:rPr>
          <w:rtl/>
        </w:rPr>
      </w:pPr>
      <w:r w:rsidRPr="005A77B6">
        <w:rPr>
          <w:rtl/>
        </w:rPr>
        <w:t>[118] قيح</w:t>
      </w:r>
      <w:r>
        <w:rPr>
          <w:rtl/>
        </w:rPr>
        <w:t xml:space="preserve"> - </w:t>
      </w:r>
      <w:r w:rsidRPr="005A77B6">
        <w:rPr>
          <w:rtl/>
        </w:rPr>
        <w:t>وإلى رومي بن زرارة</w:t>
      </w:r>
      <w:r>
        <w:rPr>
          <w:rtl/>
        </w:rPr>
        <w:t>:</w:t>
      </w:r>
      <w:r w:rsidRPr="005A77B6">
        <w:rPr>
          <w:rtl/>
        </w:rPr>
        <w:t xml:space="preserve"> جعفر بن محمّد بن مسرور</w:t>
      </w:r>
      <w:r>
        <w:rPr>
          <w:rtl/>
        </w:rPr>
        <w:t>،</w:t>
      </w:r>
      <w:r w:rsidRPr="005A77B6">
        <w:rPr>
          <w:rtl/>
        </w:rPr>
        <w:t xml:space="preserve"> عن الحسين بن محمّد بن عامر</w:t>
      </w:r>
      <w:r>
        <w:rPr>
          <w:rtl/>
        </w:rPr>
        <w:t>،</w:t>
      </w:r>
      <w:r w:rsidRPr="005A77B6">
        <w:rPr>
          <w:rtl/>
        </w:rPr>
        <w:t xml:space="preserve"> عن عمّه عبد الله بن عامر</w:t>
      </w:r>
      <w:r>
        <w:rPr>
          <w:rtl/>
        </w:rPr>
        <w:t>،</w:t>
      </w:r>
      <w:r w:rsidRPr="005A77B6">
        <w:rPr>
          <w:rtl/>
        </w:rPr>
        <w:t xml:space="preserve"> عن محمّد بن أبي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 166 / 437.</w:t>
      </w:r>
    </w:p>
    <w:p w:rsidR="00BF578A" w:rsidRPr="00846600" w:rsidRDefault="00BF578A" w:rsidP="00BF578A">
      <w:pPr>
        <w:pStyle w:val="libFootnote0"/>
        <w:rPr>
          <w:rtl/>
        </w:rPr>
      </w:pPr>
      <w:r w:rsidRPr="00846600">
        <w:rPr>
          <w:rtl/>
        </w:rPr>
        <w:t>(2) تهذيب الأحكام 4</w:t>
      </w:r>
      <w:r>
        <w:rPr>
          <w:rtl/>
        </w:rPr>
        <w:t>:</w:t>
      </w:r>
      <w:r w:rsidRPr="00846600">
        <w:rPr>
          <w:rtl/>
        </w:rPr>
        <w:t xml:space="preserve"> 320 / 979.</w:t>
      </w:r>
    </w:p>
    <w:p w:rsidR="00BF578A" w:rsidRPr="00846600" w:rsidRDefault="00BF578A" w:rsidP="00BF578A">
      <w:pPr>
        <w:pStyle w:val="libFootnote0"/>
        <w:rPr>
          <w:rtl/>
        </w:rPr>
      </w:pPr>
      <w:r w:rsidRPr="00846600">
        <w:rPr>
          <w:rtl/>
        </w:rPr>
        <w:t>(3) تهذيب الأحكام 8</w:t>
      </w:r>
      <w:r>
        <w:rPr>
          <w:rtl/>
        </w:rPr>
        <w:t>:</w:t>
      </w:r>
      <w:r w:rsidRPr="00846600">
        <w:rPr>
          <w:rtl/>
        </w:rPr>
        <w:t xml:space="preserve"> 87 / 297.</w:t>
      </w:r>
    </w:p>
    <w:p w:rsidR="00BF578A" w:rsidRPr="00846600" w:rsidRDefault="00BF578A" w:rsidP="00BF578A">
      <w:pPr>
        <w:pStyle w:val="libFootnote0"/>
        <w:rPr>
          <w:rtl/>
        </w:rPr>
      </w:pPr>
      <w:r w:rsidRPr="00846600">
        <w:rPr>
          <w:rtl/>
        </w:rPr>
        <w:t>(4) تهذيب الأحكام 6</w:t>
      </w:r>
      <w:r>
        <w:rPr>
          <w:rtl/>
        </w:rPr>
        <w:t>:</w:t>
      </w:r>
      <w:r w:rsidRPr="00846600">
        <w:rPr>
          <w:rtl/>
        </w:rPr>
        <w:t xml:space="preserve"> 294 / 818.</w:t>
      </w:r>
    </w:p>
    <w:p w:rsidR="00BF578A" w:rsidRPr="00846600" w:rsidRDefault="00BF578A" w:rsidP="00BF578A">
      <w:pPr>
        <w:pStyle w:val="libFootnote0"/>
        <w:rPr>
          <w:rtl/>
        </w:rPr>
      </w:pPr>
      <w:r w:rsidRPr="00846600">
        <w:rPr>
          <w:rtl/>
        </w:rPr>
        <w:t>(5) تهذيب الأحكام 8</w:t>
      </w:r>
      <w:r>
        <w:rPr>
          <w:rtl/>
        </w:rPr>
        <w:t>:</w:t>
      </w:r>
      <w:r w:rsidRPr="00846600">
        <w:rPr>
          <w:rtl/>
        </w:rPr>
        <w:t xml:space="preserve"> 176 / 616.</w:t>
      </w:r>
    </w:p>
    <w:p w:rsidR="00BF578A" w:rsidRPr="00846600" w:rsidRDefault="00BF578A" w:rsidP="00BF578A">
      <w:pPr>
        <w:pStyle w:val="libFootnote0"/>
        <w:rPr>
          <w:rtl/>
        </w:rPr>
      </w:pPr>
      <w:r w:rsidRPr="00846600">
        <w:rPr>
          <w:rtl/>
        </w:rPr>
        <w:t>(6) تهذيب الأحكام 8</w:t>
      </w:r>
      <w:r>
        <w:rPr>
          <w:rtl/>
        </w:rPr>
        <w:t>:</w:t>
      </w:r>
      <w:r w:rsidRPr="00846600">
        <w:rPr>
          <w:rtl/>
        </w:rPr>
        <w:t xml:space="preserve"> 126 / 436.</w:t>
      </w:r>
    </w:p>
    <w:p w:rsidR="00BF578A" w:rsidRPr="00846600" w:rsidRDefault="00BF578A" w:rsidP="00BF578A">
      <w:pPr>
        <w:pStyle w:val="libFootnote0"/>
        <w:rPr>
          <w:rtl/>
        </w:rPr>
      </w:pPr>
      <w:r w:rsidRPr="00846600">
        <w:rPr>
          <w:rtl/>
        </w:rPr>
        <w:t>(7) تهذيب الأحكام 5</w:t>
      </w:r>
      <w:r>
        <w:rPr>
          <w:rtl/>
        </w:rPr>
        <w:t>:</w:t>
      </w:r>
      <w:r w:rsidRPr="00846600">
        <w:rPr>
          <w:rtl/>
        </w:rPr>
        <w:t xml:space="preserve"> 38 / 114.</w:t>
      </w:r>
    </w:p>
    <w:p w:rsidR="00BF578A" w:rsidRPr="00846600" w:rsidRDefault="00BF578A" w:rsidP="00BF578A">
      <w:pPr>
        <w:pStyle w:val="libFootnote0"/>
        <w:rPr>
          <w:rtl/>
        </w:rPr>
      </w:pPr>
      <w:r w:rsidRPr="00846600">
        <w:rPr>
          <w:rtl/>
        </w:rPr>
        <w:t>(8) تهذيب الأحكام 7</w:t>
      </w:r>
      <w:r>
        <w:rPr>
          <w:rtl/>
        </w:rPr>
        <w:t>:</w:t>
      </w:r>
      <w:r w:rsidRPr="00846600">
        <w:rPr>
          <w:rtl/>
        </w:rPr>
        <w:t xml:space="preserve"> 193 / 854.</w:t>
      </w:r>
    </w:p>
    <w:p w:rsidR="00BF578A" w:rsidRPr="00846600" w:rsidRDefault="00BF578A" w:rsidP="00BF578A">
      <w:pPr>
        <w:pStyle w:val="libFootnote0"/>
        <w:rPr>
          <w:rtl/>
        </w:rPr>
      </w:pPr>
      <w:r w:rsidRPr="00846600">
        <w:rPr>
          <w:rtl/>
        </w:rPr>
        <w:t>(9) تهذيب الأحكام 8</w:t>
      </w:r>
      <w:r>
        <w:rPr>
          <w:rtl/>
        </w:rPr>
        <w:t>:</w:t>
      </w:r>
      <w:r w:rsidRPr="00846600">
        <w:rPr>
          <w:rtl/>
        </w:rPr>
        <w:t xml:space="preserve"> 176 / 616.</w:t>
      </w:r>
    </w:p>
    <w:p w:rsidR="00BF578A" w:rsidRPr="00846600" w:rsidRDefault="00BF578A" w:rsidP="00BF578A">
      <w:pPr>
        <w:pStyle w:val="libFootnote0"/>
        <w:rPr>
          <w:rtl/>
        </w:rPr>
      </w:pPr>
      <w:r w:rsidRPr="00846600">
        <w:rPr>
          <w:rtl/>
        </w:rPr>
        <w:t>(10) الفقيه 4</w:t>
      </w:r>
      <w:r>
        <w:rPr>
          <w:rtl/>
        </w:rPr>
        <w:t>:</w:t>
      </w:r>
      <w:r w:rsidRPr="00846600">
        <w:rPr>
          <w:rtl/>
        </w:rPr>
        <w:t xml:space="preserve"> 103</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عمير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تقدم حال رجاله في </w:t>
      </w:r>
      <w:r>
        <w:rPr>
          <w:rtl/>
        </w:rPr>
        <w:t>(</w:t>
      </w:r>
      <w:r w:rsidRPr="00846600">
        <w:rPr>
          <w:rtl/>
        </w:rPr>
        <w:t>له</w:t>
      </w:r>
      <w:r>
        <w:rPr>
          <w:rtl/>
        </w:rPr>
        <w:t>)</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ورومي ثقة نصّا </w:t>
      </w:r>
      <w:r w:rsidRPr="00BF578A">
        <w:rPr>
          <w:rStyle w:val="libFootnotenumChar"/>
          <w:rtl/>
        </w:rPr>
        <w:t>(3)</w:t>
      </w:r>
      <w:r w:rsidRPr="00846600">
        <w:rPr>
          <w:rtl/>
        </w:rPr>
        <w:t xml:space="preserve"> وأمارة</w:t>
      </w:r>
      <w:r>
        <w:rPr>
          <w:rtl/>
        </w:rPr>
        <w:t>،</w:t>
      </w:r>
      <w:r w:rsidRPr="00846600">
        <w:rPr>
          <w:rtl/>
        </w:rPr>
        <w:t xml:space="preserve"> فالخبر صحيح.</w:t>
      </w:r>
    </w:p>
    <w:p w:rsidR="00BF578A" w:rsidRPr="00846600" w:rsidRDefault="00BF578A" w:rsidP="00BF578A">
      <w:pPr>
        <w:pStyle w:val="libNormal"/>
        <w:rPr>
          <w:rtl/>
        </w:rPr>
      </w:pPr>
      <w:r w:rsidRPr="00BF578A">
        <w:rPr>
          <w:rStyle w:val="libBold2Char"/>
          <w:rtl/>
        </w:rPr>
        <w:t>[119] قيط</w:t>
      </w:r>
      <w:r>
        <w:rPr>
          <w:rStyle w:val="libBold2Char"/>
          <w:rtl/>
        </w:rPr>
        <w:t xml:space="preserve"> - </w:t>
      </w:r>
      <w:r w:rsidRPr="00BF578A">
        <w:rPr>
          <w:rStyle w:val="libBold2Char"/>
          <w:rtl/>
        </w:rPr>
        <w:t>وإلى الريّان بن الصلت</w:t>
      </w:r>
      <w:r>
        <w:rPr>
          <w:rStyle w:val="libBold2Char"/>
          <w:rtl/>
        </w:rPr>
        <w:t>:</w:t>
      </w:r>
      <w:r w:rsidRPr="00BF578A">
        <w:rPr>
          <w:rStyle w:val="libBold2Char"/>
          <w:rtl/>
        </w:rPr>
        <w:t xml:space="preserve"> أبوه ومحمّد بن موسى بن المتوكل ومحمّد بن علي ماجيلويه والحسن بن إبراهيم رضي الله عنهم</w:t>
      </w:r>
      <w:r>
        <w:rPr>
          <w:rStyle w:val="libBold2Char"/>
          <w:rtl/>
        </w:rPr>
        <w:t>،</w:t>
      </w:r>
      <w:r w:rsidRPr="00BF578A">
        <w:rPr>
          <w:rStyle w:val="libBold2Char"/>
          <w:rtl/>
        </w:rPr>
        <w:t xml:space="preserve"> عن علي ابن إبراهيم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السند صحيح.</w:t>
      </w:r>
    </w:p>
    <w:p w:rsidR="00BF578A" w:rsidRPr="00846600" w:rsidRDefault="00BF578A" w:rsidP="00BF578A">
      <w:pPr>
        <w:pStyle w:val="libNormal"/>
        <w:rPr>
          <w:rtl/>
        </w:rPr>
      </w:pPr>
      <w:r w:rsidRPr="00846600">
        <w:rPr>
          <w:rtl/>
        </w:rPr>
        <w:t>وأمّا الريّان</w:t>
      </w:r>
      <w:r>
        <w:rPr>
          <w:rtl/>
        </w:rPr>
        <w:t>:</w:t>
      </w:r>
      <w:r w:rsidRPr="00846600">
        <w:rPr>
          <w:rtl/>
        </w:rPr>
        <w:t xml:space="preserve"> فهو ثقة صدوق </w:t>
      </w:r>
      <w:r w:rsidRPr="00BF578A">
        <w:rPr>
          <w:rStyle w:val="libFootnotenumChar"/>
          <w:rtl/>
        </w:rPr>
        <w:t>(5)</w:t>
      </w:r>
      <w:r>
        <w:rPr>
          <w:rtl/>
        </w:rPr>
        <w:t>،</w:t>
      </w:r>
      <w:r w:rsidRPr="00846600">
        <w:rPr>
          <w:rtl/>
        </w:rPr>
        <w:t xml:space="preserve"> ورد فيه مدائح</w:t>
      </w:r>
      <w:r>
        <w:rPr>
          <w:rtl/>
        </w:rPr>
        <w:t>،</w:t>
      </w:r>
      <w:r w:rsidRPr="00846600">
        <w:rPr>
          <w:rtl/>
        </w:rPr>
        <w:t xml:space="preserve"> ويروي عنه</w:t>
      </w:r>
      <w:r>
        <w:rPr>
          <w:rtl/>
        </w:rPr>
        <w:t>:</w:t>
      </w:r>
      <w:r w:rsidRPr="00846600">
        <w:rPr>
          <w:rtl/>
        </w:rPr>
        <w:t xml:space="preserve"> محمّد ابن زياد </w:t>
      </w:r>
      <w:r w:rsidRPr="00BF578A">
        <w:rPr>
          <w:rStyle w:val="libFootnotenumChar"/>
          <w:rtl/>
        </w:rPr>
        <w:t>(6)</w:t>
      </w:r>
      <w:r>
        <w:rPr>
          <w:rtl/>
        </w:rPr>
        <w:t xml:space="preserve"> - </w:t>
      </w:r>
      <w:r w:rsidRPr="00846600">
        <w:rPr>
          <w:rtl/>
        </w:rPr>
        <w:t>وهو ابن أبي عمير</w:t>
      </w:r>
      <w:r>
        <w:rPr>
          <w:rtl/>
        </w:rPr>
        <w:t xml:space="preserve"> - </w:t>
      </w:r>
      <w:r w:rsidRPr="00846600">
        <w:rPr>
          <w:rtl/>
        </w:rPr>
        <w:t xml:space="preserve">والحسن بن علي بن فضال </w:t>
      </w:r>
      <w:r w:rsidRPr="00BF578A">
        <w:rPr>
          <w:rStyle w:val="libFootnotenumChar"/>
          <w:rtl/>
        </w:rPr>
        <w:t>(7)</w:t>
      </w:r>
      <w:r>
        <w:rPr>
          <w:rtl/>
        </w:rPr>
        <w:t>،</w:t>
      </w:r>
      <w:r w:rsidRPr="00846600">
        <w:rPr>
          <w:rtl/>
        </w:rPr>
        <w:t xml:space="preserve"> و </w:t>
      </w:r>
      <w:r>
        <w:rPr>
          <w:rtl/>
        </w:rPr>
        <w:t>[</w:t>
      </w:r>
      <w:r w:rsidRPr="00846600">
        <w:rPr>
          <w:rtl/>
        </w:rPr>
        <w:t>عبد الله</w:t>
      </w:r>
      <w:r>
        <w:rPr>
          <w:rtl/>
        </w:rPr>
        <w:t>]</w:t>
      </w:r>
      <w:r w:rsidRPr="00846600">
        <w:rPr>
          <w:rtl/>
        </w:rPr>
        <w:t xml:space="preserve"> </w:t>
      </w:r>
      <w:r w:rsidRPr="00BF578A">
        <w:rPr>
          <w:rStyle w:val="libFootnotenumChar"/>
          <w:rtl/>
        </w:rPr>
        <w:t>(8)</w:t>
      </w:r>
      <w:r w:rsidRPr="00846600">
        <w:rPr>
          <w:rtl/>
        </w:rPr>
        <w:t xml:space="preserve"> ابن جعفر</w:t>
      </w:r>
      <w:r>
        <w:rPr>
          <w:rtl/>
        </w:rPr>
        <w:t>،</w:t>
      </w:r>
      <w:r w:rsidRPr="00846600">
        <w:rPr>
          <w:rtl/>
        </w:rPr>
        <w:t xml:space="preserve"> وسهل بن زياد </w:t>
      </w:r>
      <w:r w:rsidRPr="00BF578A">
        <w:rPr>
          <w:rStyle w:val="libFootnotenumChar"/>
          <w:rtl/>
        </w:rPr>
        <w:t>(9)</w:t>
      </w:r>
      <w:r>
        <w:rPr>
          <w:rtl/>
        </w:rPr>
        <w:t>،</w:t>
      </w:r>
      <w:r w:rsidRPr="00846600">
        <w:rPr>
          <w:rtl/>
        </w:rPr>
        <w:t xml:space="preserve"> وإبراهيم بن هاشم </w:t>
      </w:r>
      <w:r w:rsidRPr="00BF578A">
        <w:rPr>
          <w:rStyle w:val="libFootnotenumChar"/>
          <w:rtl/>
        </w:rPr>
        <w:t>(10)</w:t>
      </w:r>
      <w:r>
        <w:rPr>
          <w:rtl/>
        </w:rPr>
        <w:t>،</w:t>
      </w:r>
      <w:r w:rsidRPr="00846600">
        <w:rPr>
          <w:rtl/>
        </w:rPr>
        <w:t xml:space="preserve"> بل ابنه علي كما في الكافي في باب مولد أبي الحسن الرضا </w:t>
      </w:r>
      <w:r w:rsidRPr="00BF578A">
        <w:rPr>
          <w:rStyle w:val="libAlaemChar"/>
          <w:rtl/>
        </w:rPr>
        <w:t>عليه‌السلام</w:t>
      </w:r>
      <w:r w:rsidRPr="00846600">
        <w:rPr>
          <w:rtl/>
        </w:rPr>
        <w:t xml:space="preserve"> </w:t>
      </w:r>
      <w:r w:rsidRPr="00BF578A">
        <w:rPr>
          <w:rStyle w:val="libFootnotenumChar"/>
          <w:rtl/>
        </w:rPr>
        <w:t>(11)</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108</w:t>
      </w:r>
      <w:r>
        <w:rPr>
          <w:rtl/>
        </w:rPr>
        <w:t>،</w:t>
      </w:r>
      <w:r w:rsidRPr="00846600">
        <w:rPr>
          <w:rtl/>
        </w:rPr>
        <w:t xml:space="preserve"> من المشيخة.</w:t>
      </w:r>
    </w:p>
    <w:p w:rsidR="00BF578A" w:rsidRPr="00846600" w:rsidRDefault="00BF578A" w:rsidP="00BF578A">
      <w:pPr>
        <w:pStyle w:val="libFootnote0"/>
        <w:rPr>
          <w:rtl/>
        </w:rPr>
      </w:pPr>
      <w:r w:rsidRPr="00846600">
        <w:rPr>
          <w:rtl/>
        </w:rPr>
        <w:t>(2) تقدم في هذه الفائدة</w:t>
      </w:r>
      <w:r>
        <w:rPr>
          <w:rtl/>
        </w:rPr>
        <w:t>،</w:t>
      </w:r>
      <w:r w:rsidRPr="00846600">
        <w:rPr>
          <w:rtl/>
        </w:rPr>
        <w:t xml:space="preserve"> برقم</w:t>
      </w:r>
      <w:r>
        <w:rPr>
          <w:rtl/>
        </w:rPr>
        <w:t>:</w:t>
      </w:r>
      <w:r w:rsidRPr="00846600">
        <w:rPr>
          <w:rtl/>
        </w:rPr>
        <w:t xml:space="preserve"> 35.</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166 / 440.</w:t>
      </w:r>
    </w:p>
    <w:p w:rsidR="00BF578A" w:rsidRPr="00846600" w:rsidRDefault="00BF578A" w:rsidP="00BF578A">
      <w:pPr>
        <w:pStyle w:val="libFootnote0"/>
        <w:rPr>
          <w:rtl/>
        </w:rPr>
      </w:pPr>
      <w:r w:rsidRPr="00846600">
        <w:rPr>
          <w:rtl/>
        </w:rPr>
        <w:t>(4) الفقيه 4</w:t>
      </w:r>
      <w:r>
        <w:rPr>
          <w:rtl/>
        </w:rPr>
        <w:t>:</w:t>
      </w:r>
      <w:r w:rsidRPr="00846600">
        <w:rPr>
          <w:rtl/>
        </w:rPr>
        <w:t xml:space="preserve"> 19</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165 / 437.</w:t>
      </w:r>
    </w:p>
    <w:p w:rsidR="00BF578A" w:rsidRPr="00846600" w:rsidRDefault="00BF578A" w:rsidP="00BF578A">
      <w:pPr>
        <w:pStyle w:val="libFootnote0"/>
        <w:rPr>
          <w:rtl/>
        </w:rPr>
      </w:pPr>
      <w:r w:rsidRPr="00846600">
        <w:rPr>
          <w:rtl/>
        </w:rPr>
        <w:t>(6) تهذيب الأحكام 2</w:t>
      </w:r>
      <w:r>
        <w:rPr>
          <w:rtl/>
        </w:rPr>
        <w:t>:</w:t>
      </w:r>
      <w:r w:rsidRPr="00846600">
        <w:rPr>
          <w:rtl/>
        </w:rPr>
        <w:t xml:space="preserve"> 369 / 1533.</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268 / 3.</w:t>
      </w:r>
    </w:p>
    <w:p w:rsidR="00BF578A" w:rsidRPr="00846600" w:rsidRDefault="00BF578A" w:rsidP="00BF578A">
      <w:pPr>
        <w:pStyle w:val="libFootnote0"/>
        <w:rPr>
          <w:rtl/>
        </w:rPr>
      </w:pPr>
      <w:r w:rsidRPr="00846600">
        <w:rPr>
          <w:rtl/>
        </w:rPr>
        <w:t>(8) في الأصل</w:t>
      </w:r>
      <w:r>
        <w:rPr>
          <w:rtl/>
        </w:rPr>
        <w:t>:</w:t>
      </w:r>
      <w:r w:rsidRPr="00846600">
        <w:rPr>
          <w:rtl/>
        </w:rPr>
        <w:t xml:space="preserve"> علي بن جعفر</w:t>
      </w:r>
      <w:r>
        <w:rPr>
          <w:rtl/>
        </w:rPr>
        <w:t>،</w:t>
      </w:r>
      <w:r w:rsidRPr="00846600">
        <w:rPr>
          <w:rtl/>
        </w:rPr>
        <w:t xml:space="preserve"> والظاهر كونه من اشتباهات الناسخ. إذ لم نظفر برواية عن علي بن جعفر عن ابن الصلت</w:t>
      </w:r>
      <w:r>
        <w:rPr>
          <w:rtl/>
        </w:rPr>
        <w:t>،</w:t>
      </w:r>
      <w:r w:rsidRPr="00846600">
        <w:rPr>
          <w:rtl/>
        </w:rPr>
        <w:t xml:space="preserve"> والموجود رواية عبد الله بن جعفر عن ابن الصلت كما في رجال النجاشي</w:t>
      </w:r>
      <w:r>
        <w:rPr>
          <w:rtl/>
        </w:rPr>
        <w:t>:</w:t>
      </w:r>
      <w:r w:rsidRPr="00846600">
        <w:rPr>
          <w:rtl/>
        </w:rPr>
        <w:t xml:space="preserve"> 165 / 436</w:t>
      </w:r>
      <w:r>
        <w:rPr>
          <w:rtl/>
        </w:rPr>
        <w:t>،</w:t>
      </w:r>
      <w:r w:rsidRPr="00846600">
        <w:rPr>
          <w:rtl/>
        </w:rPr>
        <w:t xml:space="preserve"> فلاحظ.</w:t>
      </w:r>
    </w:p>
    <w:p w:rsidR="00BF578A" w:rsidRPr="00846600" w:rsidRDefault="00BF578A" w:rsidP="00BF578A">
      <w:pPr>
        <w:pStyle w:val="libFootnote0"/>
        <w:rPr>
          <w:rtl/>
        </w:rPr>
      </w:pPr>
      <w:r w:rsidRPr="00846600">
        <w:rPr>
          <w:rtl/>
        </w:rPr>
        <w:t>(9) تهذيب الأحكام 7</w:t>
      </w:r>
      <w:r>
        <w:rPr>
          <w:rtl/>
        </w:rPr>
        <w:t>:</w:t>
      </w:r>
      <w:r w:rsidRPr="00846600">
        <w:rPr>
          <w:rtl/>
        </w:rPr>
        <w:t xml:space="preserve"> 232 / 1015.</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115 / 15.</w:t>
      </w:r>
    </w:p>
    <w:p w:rsidR="00BF578A" w:rsidRPr="00846600" w:rsidRDefault="00BF578A" w:rsidP="00BF578A">
      <w:pPr>
        <w:pStyle w:val="libFootnote0"/>
        <w:rPr>
          <w:rtl/>
        </w:rPr>
      </w:pPr>
      <w:r w:rsidRPr="00846600">
        <w:rPr>
          <w:rtl/>
        </w:rPr>
        <w:t>(11) أصول الكافي 1</w:t>
      </w:r>
      <w:r>
        <w:rPr>
          <w:rtl/>
        </w:rPr>
        <w:t>:</w:t>
      </w:r>
      <w:r w:rsidRPr="00846600">
        <w:rPr>
          <w:rtl/>
        </w:rPr>
        <w:t xml:space="preserve"> 488 / 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[120] قك</w:t>
      </w:r>
      <w:r>
        <w:rPr>
          <w:rStyle w:val="libBold2Char"/>
          <w:rtl/>
        </w:rPr>
        <w:t xml:space="preserve"> - </w:t>
      </w:r>
      <w:r w:rsidRPr="00BF578A">
        <w:rPr>
          <w:rStyle w:val="libBold2Char"/>
          <w:rtl/>
        </w:rPr>
        <w:t>وإلى زرارة بن أعين</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عبد الله بن جعفر الحميري</w:t>
      </w:r>
      <w:r>
        <w:rPr>
          <w:rStyle w:val="libBold2Char"/>
          <w:rtl/>
        </w:rPr>
        <w:t>،</w:t>
      </w:r>
      <w:r w:rsidRPr="00BF578A">
        <w:rPr>
          <w:rStyle w:val="libBold2Char"/>
          <w:rtl/>
        </w:rPr>
        <w:t xml:space="preserve"> عن محمّد بن عيسى والحسن بن ظريف وعلي بن إسماعيل كلّهم</w:t>
      </w:r>
      <w:r>
        <w:rPr>
          <w:rStyle w:val="libBold2Char"/>
          <w:rtl/>
        </w:rPr>
        <w:t>،</w:t>
      </w:r>
      <w:r w:rsidRPr="00BF578A">
        <w:rPr>
          <w:rStyle w:val="libBold2Char"/>
          <w:rtl/>
        </w:rPr>
        <w:t xml:space="preserve"> عن حمّاد بن عيسى</w:t>
      </w:r>
      <w:r>
        <w:rPr>
          <w:rStyle w:val="libBold2Char"/>
          <w:rtl/>
        </w:rPr>
        <w:t>،</w:t>
      </w:r>
      <w:r w:rsidRPr="00BF578A">
        <w:rPr>
          <w:rStyle w:val="libBold2Char"/>
          <w:rtl/>
        </w:rPr>
        <w:t xml:space="preserve"> عن حريز بن عبد الله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الحسن</w:t>
      </w:r>
      <w:r>
        <w:rPr>
          <w:rtl/>
        </w:rPr>
        <w:t>:</w:t>
      </w:r>
      <w:r w:rsidRPr="00846600">
        <w:rPr>
          <w:rtl/>
        </w:rPr>
        <w:t xml:space="preserve"> ثقة</w:t>
      </w:r>
      <w:r>
        <w:rPr>
          <w:rtl/>
        </w:rPr>
        <w:t>،</w:t>
      </w:r>
      <w:r w:rsidRPr="00846600">
        <w:rPr>
          <w:rtl/>
        </w:rPr>
        <w:t xml:space="preserve"> لم يغمز عليه بشيء</w:t>
      </w:r>
      <w:r>
        <w:rPr>
          <w:rtl/>
        </w:rPr>
        <w:t>،</w:t>
      </w:r>
      <w:r w:rsidRPr="00846600">
        <w:rPr>
          <w:rtl/>
        </w:rPr>
        <w:t xml:space="preserve"> ومرّ حال الباقي وأنّهم أجلاّء ثقات إثبات.</w:t>
      </w:r>
    </w:p>
    <w:p w:rsidR="00BF578A" w:rsidRPr="00846600" w:rsidRDefault="00BF578A" w:rsidP="00BF578A">
      <w:pPr>
        <w:pStyle w:val="libNormal"/>
        <w:rPr>
          <w:rtl/>
        </w:rPr>
      </w:pPr>
      <w:r w:rsidRPr="00846600">
        <w:rPr>
          <w:rtl/>
        </w:rPr>
        <w:t>وعلوّ مقام زرارة أجلّ من أن يذكر</w:t>
      </w:r>
      <w:r>
        <w:rPr>
          <w:rtl/>
        </w:rPr>
        <w:t>،</w:t>
      </w:r>
      <w:r w:rsidRPr="00846600">
        <w:rPr>
          <w:rtl/>
        </w:rPr>
        <w:t xml:space="preserve"> وأشهر من أن يسطر</w:t>
      </w:r>
      <w:r>
        <w:rPr>
          <w:rtl/>
        </w:rPr>
        <w:t>،</w:t>
      </w:r>
      <w:r w:rsidRPr="00846600">
        <w:rPr>
          <w:rtl/>
        </w:rPr>
        <w:t xml:space="preserve"> فالسند المنحل إلى الأسانيد صحيح لا مجال للمقال فيه.</w:t>
      </w:r>
    </w:p>
    <w:p w:rsidR="00BF578A" w:rsidRPr="00846600" w:rsidRDefault="00BF578A" w:rsidP="00BF578A">
      <w:pPr>
        <w:pStyle w:val="libNormal"/>
        <w:rPr>
          <w:rtl/>
        </w:rPr>
      </w:pPr>
      <w:r w:rsidRPr="00BF578A">
        <w:rPr>
          <w:rStyle w:val="libBold2Char"/>
          <w:rtl/>
        </w:rPr>
        <w:t>[121] قكا</w:t>
      </w:r>
      <w:r>
        <w:rPr>
          <w:rStyle w:val="libBold2Char"/>
          <w:rtl/>
        </w:rPr>
        <w:t xml:space="preserve"> - </w:t>
      </w:r>
      <w:r w:rsidRPr="00BF578A">
        <w:rPr>
          <w:rStyle w:val="libBold2Char"/>
          <w:rtl/>
        </w:rPr>
        <w:t>وإلى زرعة عن</w:t>
      </w:r>
      <w:r>
        <w:rPr>
          <w:rtl/>
        </w:rPr>
        <w:t xml:space="preserve"> </w:t>
      </w:r>
      <w:r w:rsidRPr="00BF578A">
        <w:rPr>
          <w:rStyle w:val="libFootnotenumChar"/>
          <w:rtl/>
        </w:rPr>
        <w:t>(2)</w:t>
      </w:r>
      <w:r>
        <w:rPr>
          <w:rtl/>
        </w:rPr>
        <w:t xml:space="preserve"> </w:t>
      </w:r>
      <w:r w:rsidRPr="00BF578A">
        <w:rPr>
          <w:rStyle w:val="libBold2Char"/>
          <w:rtl/>
        </w:rPr>
        <w:t>سماعة</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الحسين بن سعيد</w:t>
      </w:r>
      <w:r>
        <w:rPr>
          <w:rStyle w:val="libBold2Char"/>
          <w:rtl/>
        </w:rPr>
        <w:t>،</w:t>
      </w:r>
      <w:r w:rsidRPr="00BF578A">
        <w:rPr>
          <w:rStyle w:val="libBold2Char"/>
          <w:rtl/>
        </w:rPr>
        <w:t xml:space="preserve"> عن أخيه الحسن</w:t>
      </w:r>
      <w:r>
        <w:rPr>
          <w:rStyle w:val="libBold2Char"/>
          <w:rtl/>
        </w:rPr>
        <w:t>،</w:t>
      </w:r>
      <w:r w:rsidRPr="00BF578A">
        <w:rPr>
          <w:rStyle w:val="libBold2Char"/>
          <w:rtl/>
        </w:rPr>
        <w:t xml:space="preserve"> عن زرعة بن محمّد الحضرمي</w:t>
      </w:r>
      <w:r>
        <w:rPr>
          <w:rStyle w:val="libBold2Char"/>
          <w:rtl/>
        </w:rPr>
        <w:t>،</w:t>
      </w:r>
      <w:r w:rsidRPr="00BF578A">
        <w:rPr>
          <w:rStyle w:val="libBold2Char"/>
          <w:rtl/>
        </w:rPr>
        <w:t xml:space="preserve"> عن سماعة بن مهران </w:t>
      </w:r>
      <w:r w:rsidRPr="00BF578A">
        <w:rPr>
          <w:rStyle w:val="libFootnotenumChar"/>
          <w:rtl/>
        </w:rPr>
        <w:t>(3)</w:t>
      </w:r>
      <w:r>
        <w:rPr>
          <w:rtl/>
        </w:rPr>
        <w:t>.</w:t>
      </w:r>
    </w:p>
    <w:p w:rsidR="00BF578A" w:rsidRPr="00846600" w:rsidRDefault="00BF578A" w:rsidP="00BF578A">
      <w:pPr>
        <w:pStyle w:val="libNormal"/>
        <w:rPr>
          <w:rtl/>
        </w:rPr>
      </w:pPr>
      <w:r w:rsidRPr="00846600">
        <w:rPr>
          <w:rtl/>
        </w:rPr>
        <w:t>هذا أحد الموضعين اللذين انفرد الحسن عن أخيه الحسين في الرواية</w:t>
      </w:r>
      <w:r>
        <w:rPr>
          <w:rtl/>
        </w:rPr>
        <w:t>،</w:t>
      </w:r>
      <w:r w:rsidRPr="00846600">
        <w:rPr>
          <w:rtl/>
        </w:rPr>
        <w:t xml:space="preserve"> فإن في النجاشي</w:t>
      </w:r>
      <w:r>
        <w:rPr>
          <w:rtl/>
        </w:rPr>
        <w:t>:</w:t>
      </w:r>
      <w:r w:rsidRPr="00846600">
        <w:rPr>
          <w:rtl/>
        </w:rPr>
        <w:t xml:space="preserve"> الحسين بن سعيد بن حمّاد بن مهران</w:t>
      </w:r>
      <w:r>
        <w:rPr>
          <w:rtl/>
        </w:rPr>
        <w:t xml:space="preserve"> - </w:t>
      </w:r>
      <w:r w:rsidRPr="00846600">
        <w:rPr>
          <w:rtl/>
        </w:rPr>
        <w:t xml:space="preserve">مولى علي بن الحسين </w:t>
      </w:r>
      <w:r>
        <w:rPr>
          <w:rtl/>
        </w:rPr>
        <w:t>(</w:t>
      </w:r>
      <w:r w:rsidRPr="00846600">
        <w:rPr>
          <w:rtl/>
        </w:rPr>
        <w:t>عليهما السّلام</w:t>
      </w:r>
      <w:r>
        <w:rPr>
          <w:rtl/>
        </w:rPr>
        <w:t xml:space="preserve">) - </w:t>
      </w:r>
      <w:r w:rsidRPr="00846600">
        <w:rPr>
          <w:rtl/>
        </w:rPr>
        <w:t>أبو محمّد الأهوازي</w:t>
      </w:r>
      <w:r>
        <w:rPr>
          <w:rtl/>
        </w:rPr>
        <w:t>،</w:t>
      </w:r>
      <w:r w:rsidRPr="00846600">
        <w:rPr>
          <w:rtl/>
        </w:rPr>
        <w:t xml:space="preserve"> شارك أخاه في الكتب الثلاثين المصنّفة</w:t>
      </w:r>
      <w:r>
        <w:rPr>
          <w:rtl/>
        </w:rPr>
        <w:t>،</w:t>
      </w:r>
      <w:r w:rsidRPr="00846600">
        <w:rPr>
          <w:rtl/>
        </w:rPr>
        <w:t xml:space="preserve"> وإنما كثر اشتهار الحسن </w:t>
      </w:r>
      <w:r w:rsidRPr="00BF578A">
        <w:rPr>
          <w:rStyle w:val="libFootnotenumChar"/>
          <w:rtl/>
        </w:rPr>
        <w:t>(4)</w:t>
      </w:r>
      <w:r w:rsidRPr="00846600">
        <w:rPr>
          <w:rtl/>
        </w:rPr>
        <w:t xml:space="preserve"> أخيه بها</w:t>
      </w:r>
      <w:r>
        <w:rPr>
          <w:rtl/>
        </w:rPr>
        <w:t>،</w:t>
      </w:r>
      <w:r w:rsidRPr="00846600">
        <w:rPr>
          <w:rtl/>
        </w:rPr>
        <w:t xml:space="preserve"> وكان الحسين بن يزيد السورائي يقول</w:t>
      </w:r>
      <w:r>
        <w:rPr>
          <w:rtl/>
        </w:rPr>
        <w:t>:</w:t>
      </w:r>
      <w:r w:rsidRPr="00846600">
        <w:rPr>
          <w:rtl/>
        </w:rPr>
        <w:t xml:space="preserve"> الحسن شريك أخيه الحسين في جميع رجاله إلاّ في زرعة بن محمّد الحضرمي</w:t>
      </w:r>
      <w:r>
        <w:rPr>
          <w:rtl/>
        </w:rPr>
        <w:t>،</w:t>
      </w:r>
      <w:r w:rsidRPr="00846600">
        <w:rPr>
          <w:rtl/>
        </w:rPr>
        <w:t xml:space="preserve"> وفضالة بن أيوب</w:t>
      </w:r>
      <w:r>
        <w:rPr>
          <w:rtl/>
        </w:rPr>
        <w:t>،</w:t>
      </w:r>
      <w:r w:rsidRPr="00846600">
        <w:rPr>
          <w:rtl/>
        </w:rPr>
        <w:t xml:space="preserve"> فإن الحسين كان يرويه </w:t>
      </w:r>
      <w:r w:rsidRPr="00BF578A">
        <w:rPr>
          <w:rStyle w:val="libFootnotenumChar"/>
          <w:rtl/>
        </w:rPr>
        <w:t>(5)</w:t>
      </w:r>
      <w:r w:rsidRPr="00846600">
        <w:rPr>
          <w:rtl/>
        </w:rPr>
        <w:t xml:space="preserve"> عن أخيه الحسن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9</w:t>
      </w:r>
      <w:r>
        <w:rPr>
          <w:rtl/>
        </w:rPr>
        <w:t>،</w:t>
      </w:r>
      <w:r w:rsidRPr="00846600">
        <w:rPr>
          <w:rtl/>
        </w:rPr>
        <w:t xml:space="preserve"> من المشيخة.</w:t>
      </w:r>
    </w:p>
    <w:p w:rsidR="00BF578A" w:rsidRPr="00846600" w:rsidRDefault="00BF578A" w:rsidP="00BF578A">
      <w:pPr>
        <w:pStyle w:val="libFootnote0"/>
        <w:rPr>
          <w:rtl/>
        </w:rPr>
      </w:pPr>
      <w:r w:rsidRPr="00846600">
        <w:rPr>
          <w:rtl/>
        </w:rPr>
        <w:t>(2) ظاهرا</w:t>
      </w:r>
      <w:r>
        <w:rPr>
          <w:rtl/>
        </w:rPr>
        <w:t>:</w:t>
      </w:r>
      <w:r w:rsidRPr="00846600">
        <w:rPr>
          <w:rtl/>
        </w:rPr>
        <w:t xml:space="preserve"> بن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(3) الفقيه 4</w:t>
      </w:r>
      <w:r>
        <w:rPr>
          <w:rtl/>
        </w:rPr>
        <w:t>:</w:t>
      </w:r>
      <w:r w:rsidRPr="00846600">
        <w:rPr>
          <w:rtl/>
        </w:rPr>
        <w:t xml:space="preserve"> 12</w:t>
      </w:r>
      <w:r>
        <w:rPr>
          <w:rtl/>
        </w:rPr>
        <w:t>،</w:t>
      </w:r>
      <w:r w:rsidRPr="00846600">
        <w:rPr>
          <w:rtl/>
        </w:rPr>
        <w:t xml:space="preserve"> من المشيخة.</w:t>
      </w:r>
    </w:p>
    <w:p w:rsidR="00BF578A" w:rsidRPr="00846600" w:rsidRDefault="00BF578A" w:rsidP="00BF578A">
      <w:pPr>
        <w:pStyle w:val="libFootnote0"/>
        <w:rPr>
          <w:rtl/>
        </w:rPr>
      </w:pPr>
      <w:r w:rsidRPr="00846600">
        <w:rPr>
          <w:rtl/>
        </w:rPr>
        <w:t>(4) في المصدر</w:t>
      </w:r>
      <w:r>
        <w:rPr>
          <w:rtl/>
        </w:rPr>
        <w:t>:</w:t>
      </w:r>
      <w:r w:rsidRPr="00846600">
        <w:rPr>
          <w:rtl/>
        </w:rPr>
        <w:t xml:space="preserve"> الحسين</w:t>
      </w:r>
      <w:r>
        <w:rPr>
          <w:rtl/>
        </w:rPr>
        <w:t>،</w:t>
      </w:r>
      <w:r w:rsidRPr="00846600">
        <w:rPr>
          <w:rtl/>
        </w:rPr>
        <w:t xml:space="preserve"> والظاهر ان هناك اختلاف في نسخ النجاشي</w:t>
      </w:r>
      <w:r>
        <w:rPr>
          <w:rtl/>
        </w:rPr>
        <w:t>،</w:t>
      </w:r>
      <w:r w:rsidRPr="00846600">
        <w:rPr>
          <w:rtl/>
        </w:rPr>
        <w:t xml:space="preserve"> انظر معجم رجال الحديث 4</w:t>
      </w:r>
      <w:r>
        <w:rPr>
          <w:rtl/>
        </w:rPr>
        <w:t>:</w:t>
      </w:r>
      <w:r w:rsidRPr="00846600">
        <w:rPr>
          <w:rtl/>
        </w:rPr>
        <w:t xml:space="preserve"> 342 / 2840.</w:t>
      </w:r>
    </w:p>
    <w:p w:rsidR="00BF578A" w:rsidRPr="00846600" w:rsidRDefault="00BF578A" w:rsidP="00BF578A">
      <w:pPr>
        <w:pStyle w:val="libFootnote0"/>
        <w:rPr>
          <w:rtl/>
        </w:rPr>
      </w:pPr>
      <w:r w:rsidRPr="00846600">
        <w:rPr>
          <w:rtl/>
        </w:rPr>
        <w:t>(5) في المصدر</w:t>
      </w:r>
      <w:r>
        <w:rPr>
          <w:rtl/>
        </w:rPr>
        <w:t>:</w:t>
      </w:r>
      <w:r w:rsidRPr="00846600">
        <w:rPr>
          <w:rtl/>
        </w:rPr>
        <w:t xml:space="preserve"> يروي</w:t>
      </w:r>
      <w:r>
        <w:rPr>
          <w:rtl/>
        </w:rPr>
        <w:t>،</w:t>
      </w:r>
      <w:r w:rsidRPr="00846600">
        <w:rPr>
          <w:rtl/>
        </w:rPr>
        <w:t xml:space="preserve"> وما في الأصل هو الصحيح لعود الضمير الى القدر المستثنى من رواياته عنها</w:t>
      </w:r>
      <w:r>
        <w:rPr>
          <w:rtl/>
        </w:rPr>
        <w:t>،</w:t>
      </w:r>
      <w:r w:rsidRPr="00846600">
        <w:rPr>
          <w:rtl/>
        </w:rPr>
        <w:t xml:space="preserve"> وتقدير الكلام</w:t>
      </w:r>
      <w:r>
        <w:rPr>
          <w:rtl/>
        </w:rPr>
        <w:t>:</w:t>
      </w:r>
      <w:r w:rsidRPr="00846600">
        <w:rPr>
          <w:rtl/>
        </w:rPr>
        <w:t xml:space="preserve"> الا ما كان عن زرعة وفضالة فإنه كان يرويه عن أخيه عنهما</w:t>
      </w:r>
      <w:r>
        <w:rPr>
          <w:rtl/>
        </w:rPr>
        <w:t>،</w:t>
      </w:r>
      <w:r w:rsidRPr="00846600">
        <w:rPr>
          <w:rtl/>
        </w:rPr>
        <w:t xml:space="preserve"> فلاحظ.</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عنهما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 xml:space="preserve">ولكن في الكافي في باب السهو في الركعتين الأوّلتين </w:t>
      </w:r>
      <w:r w:rsidRPr="00BF578A">
        <w:rPr>
          <w:rStyle w:val="libFootnotenumChar"/>
          <w:rtl/>
        </w:rPr>
        <w:t>(2)</w:t>
      </w:r>
      <w:r>
        <w:rPr>
          <w:rtl/>
        </w:rPr>
        <w:t>،</w:t>
      </w:r>
      <w:r w:rsidRPr="00846600">
        <w:rPr>
          <w:rtl/>
        </w:rPr>
        <w:t xml:space="preserve"> وفي باب التطوع في السفر </w:t>
      </w:r>
      <w:r w:rsidRPr="00BF578A">
        <w:rPr>
          <w:rStyle w:val="libFootnotenumChar"/>
          <w:rtl/>
        </w:rPr>
        <w:t>(3)</w:t>
      </w:r>
      <w:r>
        <w:rPr>
          <w:rtl/>
        </w:rPr>
        <w:t>،</w:t>
      </w:r>
      <w:r w:rsidRPr="00846600">
        <w:rPr>
          <w:rtl/>
        </w:rPr>
        <w:t xml:space="preserve"> وفي التهذيب في باب البيّنات </w:t>
      </w:r>
      <w:r w:rsidRPr="00BF578A">
        <w:rPr>
          <w:rStyle w:val="libFootnotenumChar"/>
          <w:rtl/>
        </w:rPr>
        <w:t>(4)</w:t>
      </w:r>
      <w:r>
        <w:rPr>
          <w:rtl/>
        </w:rPr>
        <w:t>،</w:t>
      </w:r>
      <w:r w:rsidRPr="00846600">
        <w:rPr>
          <w:rtl/>
        </w:rPr>
        <w:t xml:space="preserve"> وفي باب الرجوع إلى منى </w:t>
      </w:r>
      <w:r w:rsidRPr="00BF578A">
        <w:rPr>
          <w:rStyle w:val="libFootnotenumChar"/>
          <w:rtl/>
        </w:rPr>
        <w:t>(5)</w:t>
      </w:r>
      <w:r>
        <w:rPr>
          <w:rtl/>
        </w:rPr>
        <w:t>،</w:t>
      </w:r>
      <w:r w:rsidRPr="00846600">
        <w:rPr>
          <w:rtl/>
        </w:rPr>
        <w:t xml:space="preserve"> وفي باب حكم الحيض </w:t>
      </w:r>
      <w:r w:rsidRPr="00BF578A">
        <w:rPr>
          <w:rStyle w:val="libFootnotenumChar"/>
          <w:rtl/>
        </w:rPr>
        <w:t>(6)</w:t>
      </w:r>
      <w:r>
        <w:rPr>
          <w:rtl/>
        </w:rPr>
        <w:t>،</w:t>
      </w:r>
      <w:r w:rsidRPr="00846600">
        <w:rPr>
          <w:rtl/>
        </w:rPr>
        <w:t xml:space="preserve"> رواية الحسين عن زرعة بلا واسطة أخيه</w:t>
      </w:r>
      <w:r>
        <w:rPr>
          <w:rtl/>
        </w:rPr>
        <w:t>،</w:t>
      </w:r>
      <w:r w:rsidRPr="00846600">
        <w:rPr>
          <w:rtl/>
        </w:rPr>
        <w:t xml:space="preserve"> واحتمال سقط</w:t>
      </w:r>
      <w:r>
        <w:rPr>
          <w:rtl/>
        </w:rPr>
        <w:t>:</w:t>
      </w:r>
      <w:r w:rsidRPr="00846600">
        <w:rPr>
          <w:rtl/>
        </w:rPr>
        <w:t xml:space="preserve"> عن أخيه في تمام تلك الأبواب بعيد غايته.</w:t>
      </w:r>
    </w:p>
    <w:p w:rsidR="00BF578A" w:rsidRPr="00846600" w:rsidRDefault="00BF578A" w:rsidP="00BF578A">
      <w:pPr>
        <w:pStyle w:val="libNormal"/>
        <w:rPr>
          <w:rtl/>
        </w:rPr>
      </w:pPr>
      <w:r w:rsidRPr="00846600">
        <w:rPr>
          <w:rtl/>
        </w:rPr>
        <w:t>هذا ورجال السند من الأجلاّء.</w:t>
      </w:r>
    </w:p>
    <w:p w:rsidR="00BF578A" w:rsidRPr="00846600" w:rsidRDefault="00BF578A" w:rsidP="00BF578A">
      <w:pPr>
        <w:pStyle w:val="libNormal"/>
        <w:rPr>
          <w:rtl/>
        </w:rPr>
      </w:pPr>
      <w:r w:rsidRPr="00846600">
        <w:rPr>
          <w:rtl/>
        </w:rPr>
        <w:t>وزرعة واقفي إلاّ أنّه ثقة</w:t>
      </w:r>
      <w:r>
        <w:rPr>
          <w:rtl/>
        </w:rPr>
        <w:t>،</w:t>
      </w:r>
      <w:r w:rsidRPr="00846600">
        <w:rPr>
          <w:rtl/>
        </w:rPr>
        <w:t xml:space="preserve"> صاحب أصل </w:t>
      </w:r>
      <w:r w:rsidRPr="00BF578A">
        <w:rPr>
          <w:rStyle w:val="libFootnotenumChar"/>
          <w:rtl/>
        </w:rPr>
        <w:t>(7)</w:t>
      </w:r>
      <w:r>
        <w:rPr>
          <w:rtl/>
        </w:rPr>
        <w:t>،</w:t>
      </w:r>
      <w:r w:rsidRPr="00846600">
        <w:rPr>
          <w:rtl/>
        </w:rPr>
        <w:t xml:space="preserve"> يروي عنه</w:t>
      </w:r>
      <w:r>
        <w:rPr>
          <w:rtl/>
        </w:rPr>
        <w:t>:</w:t>
      </w:r>
      <w:r w:rsidRPr="00846600">
        <w:rPr>
          <w:rtl/>
        </w:rPr>
        <w:t xml:space="preserve"> يونس بن عبد الرحمن </w:t>
      </w:r>
      <w:r w:rsidRPr="00BF578A">
        <w:rPr>
          <w:rStyle w:val="libFootnotenumChar"/>
          <w:rtl/>
        </w:rPr>
        <w:t>(8)</w:t>
      </w:r>
      <w:r>
        <w:rPr>
          <w:rtl/>
        </w:rPr>
        <w:t>،</w:t>
      </w:r>
      <w:r w:rsidRPr="00846600">
        <w:rPr>
          <w:rtl/>
        </w:rPr>
        <w:t xml:space="preserve"> والحسن بن محبوب </w:t>
      </w:r>
      <w:r w:rsidRPr="00BF578A">
        <w:rPr>
          <w:rStyle w:val="libFootnotenumChar"/>
          <w:rtl/>
        </w:rPr>
        <w:t>(9)</w:t>
      </w:r>
      <w:r>
        <w:rPr>
          <w:rtl/>
        </w:rPr>
        <w:t>،</w:t>
      </w:r>
      <w:r w:rsidRPr="00846600">
        <w:rPr>
          <w:rtl/>
        </w:rPr>
        <w:t xml:space="preserve"> والنضر بن سويد </w:t>
      </w:r>
      <w:r w:rsidRPr="00BF578A">
        <w:rPr>
          <w:rStyle w:val="libFootnotenumChar"/>
          <w:rtl/>
        </w:rPr>
        <w:t>(10)</w:t>
      </w:r>
      <w:r>
        <w:rPr>
          <w:rtl/>
        </w:rPr>
        <w:t>،</w:t>
      </w:r>
      <w:r w:rsidRPr="00846600">
        <w:rPr>
          <w:rtl/>
        </w:rPr>
        <w:t xml:space="preserve"> ويعقوب بن يزيد </w:t>
      </w:r>
      <w:r w:rsidRPr="00BF578A">
        <w:rPr>
          <w:rStyle w:val="libFootnotenumChar"/>
          <w:rtl/>
        </w:rPr>
        <w:t>(11)</w:t>
      </w:r>
      <w:r>
        <w:rPr>
          <w:rtl/>
        </w:rPr>
        <w:t>،</w:t>
      </w:r>
      <w:r w:rsidRPr="00846600">
        <w:rPr>
          <w:rtl/>
        </w:rPr>
        <w:t xml:space="preserve"> وعثمان بن عيسى </w:t>
      </w:r>
      <w:r w:rsidRPr="00BF578A">
        <w:rPr>
          <w:rStyle w:val="libFootnotenumChar"/>
          <w:rtl/>
        </w:rPr>
        <w:t>(12)</w:t>
      </w:r>
      <w:r>
        <w:rPr>
          <w:rtl/>
        </w:rPr>
        <w:t>،</w:t>
      </w:r>
      <w:r w:rsidRPr="00846600">
        <w:rPr>
          <w:rtl/>
        </w:rPr>
        <w:t xml:space="preserve"> وعلي بن الحكم </w:t>
      </w:r>
      <w:r w:rsidRPr="00BF578A">
        <w:rPr>
          <w:rStyle w:val="libFootnotenumChar"/>
          <w:rtl/>
        </w:rPr>
        <w:t>(13)</w:t>
      </w:r>
      <w:r>
        <w:rPr>
          <w:rtl/>
        </w:rPr>
        <w:t>،</w:t>
      </w:r>
      <w:r w:rsidRPr="00846600">
        <w:rPr>
          <w:rtl/>
        </w:rPr>
        <w:t xml:space="preserve"> ومحمّد بن أورمة </w:t>
      </w:r>
      <w:r w:rsidRPr="00BF578A">
        <w:rPr>
          <w:rStyle w:val="libFootnotenumChar"/>
          <w:rtl/>
        </w:rPr>
        <w:t>(14)</w:t>
      </w:r>
      <w:r>
        <w:rPr>
          <w:rtl/>
        </w:rPr>
        <w:t>،</w:t>
      </w:r>
      <w:r w:rsidRPr="00846600">
        <w:rPr>
          <w:rtl/>
        </w:rPr>
        <w:t xml:space="preserve"> والحسين بن محمّد بن عمران الأشعري </w:t>
      </w:r>
      <w:r w:rsidRPr="00BF578A">
        <w:rPr>
          <w:rStyle w:val="libFootnotenumChar"/>
          <w:rtl/>
        </w:rPr>
        <w:t>(15)</w:t>
      </w:r>
      <w:r>
        <w:rPr>
          <w:rtl/>
        </w:rPr>
        <w:t>،</w:t>
      </w:r>
      <w:r w:rsidRPr="00846600">
        <w:rPr>
          <w:rtl/>
        </w:rPr>
        <w:t xml:space="preserve"> وموسى بن القاسم </w:t>
      </w:r>
      <w:r w:rsidRPr="00BF578A">
        <w:rPr>
          <w:rStyle w:val="libFootnotenumChar"/>
          <w:rtl/>
        </w:rPr>
        <w:t>(16)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58 / 136 </w:t>
      </w:r>
      <w:r>
        <w:rPr>
          <w:rtl/>
        </w:rPr>
        <w:t>و 1</w:t>
      </w:r>
      <w:r w:rsidRPr="00846600">
        <w:rPr>
          <w:rtl/>
        </w:rPr>
        <w:t>37.</w:t>
      </w:r>
    </w:p>
    <w:p w:rsidR="00BF578A" w:rsidRPr="00846600" w:rsidRDefault="00BF578A" w:rsidP="00BF578A">
      <w:pPr>
        <w:pStyle w:val="libFootnote0"/>
        <w:rPr>
          <w:rtl/>
        </w:rPr>
      </w:pPr>
      <w:r w:rsidRPr="00846600">
        <w:rPr>
          <w:rtl/>
        </w:rPr>
        <w:t>(2) الكافي 3</w:t>
      </w:r>
      <w:r>
        <w:rPr>
          <w:rtl/>
        </w:rPr>
        <w:t>:</w:t>
      </w:r>
      <w:r w:rsidRPr="00846600">
        <w:rPr>
          <w:rtl/>
        </w:rPr>
        <w:t xml:space="preserve"> 350 / 2.</w:t>
      </w:r>
    </w:p>
    <w:p w:rsidR="00BF578A" w:rsidRPr="00846600" w:rsidRDefault="00BF578A" w:rsidP="00BF578A">
      <w:pPr>
        <w:pStyle w:val="libFootnote0"/>
        <w:rPr>
          <w:rtl/>
        </w:rPr>
      </w:pPr>
      <w:r w:rsidRPr="00846600">
        <w:rPr>
          <w:rtl/>
        </w:rPr>
        <w:t>(3) الكافي 3</w:t>
      </w:r>
      <w:r>
        <w:rPr>
          <w:rtl/>
        </w:rPr>
        <w:t>:</w:t>
      </w:r>
      <w:r w:rsidRPr="00846600">
        <w:rPr>
          <w:rtl/>
        </w:rPr>
        <w:t xml:space="preserve"> 439 / 1.</w:t>
      </w:r>
    </w:p>
    <w:p w:rsidR="00BF578A" w:rsidRPr="00846600" w:rsidRDefault="00BF578A" w:rsidP="00BF578A">
      <w:pPr>
        <w:pStyle w:val="libFootnote0"/>
        <w:rPr>
          <w:rtl/>
        </w:rPr>
      </w:pPr>
      <w:r w:rsidRPr="00846600">
        <w:rPr>
          <w:rtl/>
        </w:rPr>
        <w:t>(4) تهذيب الأحكام 6</w:t>
      </w:r>
      <w:r>
        <w:rPr>
          <w:rtl/>
        </w:rPr>
        <w:t>:</w:t>
      </w:r>
      <w:r w:rsidRPr="00846600">
        <w:rPr>
          <w:rtl/>
        </w:rPr>
        <w:t xml:space="preserve"> 247 / 629.</w:t>
      </w:r>
    </w:p>
    <w:p w:rsidR="00BF578A" w:rsidRPr="00846600" w:rsidRDefault="00BF578A" w:rsidP="00BF578A">
      <w:pPr>
        <w:pStyle w:val="libFootnote0"/>
        <w:rPr>
          <w:rtl/>
        </w:rPr>
      </w:pPr>
      <w:r w:rsidRPr="00846600">
        <w:rPr>
          <w:rtl/>
        </w:rPr>
        <w:t>(5) تهذيب الأحكام 5</w:t>
      </w:r>
      <w:r>
        <w:rPr>
          <w:rtl/>
        </w:rPr>
        <w:t>:</w:t>
      </w:r>
      <w:r w:rsidRPr="00846600">
        <w:rPr>
          <w:rtl/>
        </w:rPr>
        <w:t xml:space="preserve"> 263 / 896.</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158 / 453.</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176 / 466</w:t>
      </w:r>
      <w:r>
        <w:rPr>
          <w:rtl/>
        </w:rPr>
        <w:t>،</w:t>
      </w:r>
      <w:r w:rsidRPr="00846600">
        <w:rPr>
          <w:rtl/>
        </w:rPr>
        <w:t xml:space="preserve"> وفهرست الشيخ</w:t>
      </w:r>
      <w:r>
        <w:rPr>
          <w:rtl/>
        </w:rPr>
        <w:t>:</w:t>
      </w:r>
      <w:r w:rsidRPr="00846600">
        <w:rPr>
          <w:rtl/>
        </w:rPr>
        <w:t xml:space="preserve"> 75 / 303.</w:t>
      </w:r>
    </w:p>
    <w:p w:rsidR="00BF578A" w:rsidRPr="00846600" w:rsidRDefault="00BF578A" w:rsidP="00BF578A">
      <w:pPr>
        <w:pStyle w:val="libFootnote0"/>
        <w:rPr>
          <w:rtl/>
        </w:rPr>
      </w:pPr>
      <w:r w:rsidRPr="00846600">
        <w:rPr>
          <w:rtl/>
        </w:rPr>
        <w:t>(8) تهذيب الأحكام 9</w:t>
      </w:r>
      <w:r>
        <w:rPr>
          <w:rtl/>
        </w:rPr>
        <w:t>:</w:t>
      </w:r>
      <w:r w:rsidRPr="00846600">
        <w:rPr>
          <w:rtl/>
        </w:rPr>
        <w:t xml:space="preserve"> 156 / 642.</w:t>
      </w:r>
    </w:p>
    <w:p w:rsidR="00BF578A" w:rsidRPr="00846600" w:rsidRDefault="00BF578A" w:rsidP="00BF578A">
      <w:pPr>
        <w:pStyle w:val="libFootnote0"/>
        <w:rPr>
          <w:rtl/>
        </w:rPr>
      </w:pPr>
      <w:r w:rsidRPr="00846600">
        <w:rPr>
          <w:rtl/>
        </w:rPr>
        <w:t>(9) تهذيب الأحكام 7</w:t>
      </w:r>
      <w:r>
        <w:rPr>
          <w:rtl/>
        </w:rPr>
        <w:t>:</w:t>
      </w:r>
      <w:r w:rsidRPr="00846600">
        <w:rPr>
          <w:rtl/>
        </w:rPr>
        <w:t xml:space="preserve"> 37 / 158.</w:t>
      </w:r>
    </w:p>
    <w:p w:rsidR="00BF578A" w:rsidRPr="00846600" w:rsidRDefault="00BF578A" w:rsidP="00BF578A">
      <w:pPr>
        <w:pStyle w:val="libFootnote0"/>
        <w:rPr>
          <w:rtl/>
        </w:rPr>
      </w:pPr>
      <w:r w:rsidRPr="00846600">
        <w:rPr>
          <w:rtl/>
        </w:rPr>
        <w:t>(10) تهذيب الأحكام 2</w:t>
      </w:r>
      <w:r>
        <w:rPr>
          <w:rtl/>
        </w:rPr>
        <w:t>:</w:t>
      </w:r>
      <w:r w:rsidRPr="00846600">
        <w:rPr>
          <w:rtl/>
        </w:rPr>
        <w:t xml:space="preserve"> 99 / 373.</w:t>
      </w:r>
    </w:p>
    <w:p w:rsidR="00BF578A" w:rsidRPr="00846600" w:rsidRDefault="00BF578A" w:rsidP="00BF578A">
      <w:pPr>
        <w:pStyle w:val="libFootnote0"/>
        <w:rPr>
          <w:rtl/>
        </w:rPr>
      </w:pPr>
      <w:r w:rsidRPr="00846600">
        <w:rPr>
          <w:rtl/>
        </w:rPr>
        <w:t>(11) رجال النجاشي</w:t>
      </w:r>
      <w:r>
        <w:rPr>
          <w:rtl/>
        </w:rPr>
        <w:t>:</w:t>
      </w:r>
      <w:r w:rsidRPr="00846600">
        <w:rPr>
          <w:rtl/>
        </w:rPr>
        <w:t xml:space="preserve"> 176 / 466.</w:t>
      </w:r>
    </w:p>
    <w:p w:rsidR="00BF578A" w:rsidRPr="00846600" w:rsidRDefault="00BF578A" w:rsidP="00BF578A">
      <w:pPr>
        <w:pStyle w:val="libFootnote0"/>
        <w:rPr>
          <w:rtl/>
        </w:rPr>
      </w:pPr>
      <w:r w:rsidRPr="00846600">
        <w:rPr>
          <w:rtl/>
        </w:rPr>
        <w:t>(12) تهذيب الأحكام 9</w:t>
      </w:r>
      <w:r>
        <w:rPr>
          <w:rtl/>
        </w:rPr>
        <w:t>:</w:t>
      </w:r>
      <w:r w:rsidRPr="00846600">
        <w:rPr>
          <w:rtl/>
        </w:rPr>
        <w:t xml:space="preserve"> 240 / 929.</w:t>
      </w:r>
    </w:p>
    <w:p w:rsidR="00BF578A" w:rsidRPr="00846600" w:rsidRDefault="00BF578A" w:rsidP="00BF578A">
      <w:pPr>
        <w:pStyle w:val="libFootnote0"/>
        <w:rPr>
          <w:rtl/>
        </w:rPr>
      </w:pPr>
      <w:r w:rsidRPr="00846600">
        <w:rPr>
          <w:rtl/>
        </w:rPr>
        <w:t>(13) تهذيب الأحكام 8</w:t>
      </w:r>
      <w:r>
        <w:rPr>
          <w:rtl/>
        </w:rPr>
        <w:t>:</w:t>
      </w:r>
      <w:r w:rsidRPr="00846600">
        <w:rPr>
          <w:rtl/>
        </w:rPr>
        <w:t xml:space="preserve"> 156 / 543.</w:t>
      </w:r>
    </w:p>
    <w:p w:rsidR="00BF578A" w:rsidRPr="00846600" w:rsidRDefault="00BF578A" w:rsidP="00BF578A">
      <w:pPr>
        <w:pStyle w:val="libFootnote0"/>
        <w:rPr>
          <w:rtl/>
        </w:rPr>
      </w:pPr>
      <w:r w:rsidRPr="00846600">
        <w:rPr>
          <w:rtl/>
        </w:rPr>
        <w:t>(14) الكافي 3</w:t>
      </w:r>
      <w:r>
        <w:rPr>
          <w:rtl/>
        </w:rPr>
        <w:t>:</w:t>
      </w:r>
      <w:r w:rsidRPr="00846600">
        <w:rPr>
          <w:rtl/>
        </w:rPr>
        <w:t xml:space="preserve"> 182 / 1.</w:t>
      </w:r>
    </w:p>
    <w:p w:rsidR="00BF578A" w:rsidRPr="00846600" w:rsidRDefault="00BF578A" w:rsidP="00BF578A">
      <w:pPr>
        <w:pStyle w:val="libFootnote0"/>
        <w:rPr>
          <w:rtl/>
        </w:rPr>
      </w:pPr>
      <w:r w:rsidRPr="00846600">
        <w:rPr>
          <w:rtl/>
        </w:rPr>
        <w:t>(15) تهذيب الأحكام 4</w:t>
      </w:r>
      <w:r>
        <w:rPr>
          <w:rtl/>
        </w:rPr>
        <w:t>:</w:t>
      </w:r>
      <w:r w:rsidRPr="00846600">
        <w:rPr>
          <w:rtl/>
        </w:rPr>
        <w:t xml:space="preserve"> 303 / 917.</w:t>
      </w:r>
    </w:p>
    <w:p w:rsidR="00BF578A" w:rsidRPr="00846600" w:rsidRDefault="00BF578A" w:rsidP="00BF578A">
      <w:pPr>
        <w:pStyle w:val="libFootnote0"/>
        <w:rPr>
          <w:rtl/>
        </w:rPr>
      </w:pPr>
      <w:r w:rsidRPr="00846600">
        <w:rPr>
          <w:rtl/>
        </w:rPr>
        <w:t>(16) تهذيب الأحكام 5</w:t>
      </w:r>
      <w:r>
        <w:rPr>
          <w:rtl/>
        </w:rPr>
        <w:t>:</w:t>
      </w:r>
      <w:r w:rsidRPr="00846600">
        <w:rPr>
          <w:rtl/>
        </w:rPr>
        <w:t xml:space="preserve"> 15 / 41 </w:t>
      </w:r>
      <w:r>
        <w:rPr>
          <w:rtl/>
        </w:rPr>
        <w:t>و 4</w:t>
      </w:r>
      <w:r w:rsidRPr="00846600">
        <w:rPr>
          <w:rtl/>
        </w:rPr>
        <w:t>04 / 1406.</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وأمّا سماعة</w:t>
      </w:r>
      <w:r>
        <w:rPr>
          <w:rtl/>
        </w:rPr>
        <w:t>:</w:t>
      </w:r>
      <w:r w:rsidRPr="00846600">
        <w:rPr>
          <w:rtl/>
        </w:rPr>
        <w:t xml:space="preserve"> فسنذكر ما يتعلّق به عند ذكر الطريق إليه </w:t>
      </w:r>
      <w:r w:rsidRPr="00BF578A">
        <w:rPr>
          <w:rStyle w:val="libFootnotenumChar"/>
          <w:rtl/>
        </w:rPr>
        <w:t>(1)</w:t>
      </w:r>
      <w:r>
        <w:rPr>
          <w:rtl/>
        </w:rPr>
        <w:t>،</w:t>
      </w:r>
      <w:r w:rsidRPr="00846600">
        <w:rPr>
          <w:rtl/>
        </w:rPr>
        <w:t xml:space="preserve"> وهو ثقة </w:t>
      </w:r>
      <w:r w:rsidRPr="00BF578A">
        <w:rPr>
          <w:rStyle w:val="libFootnotenumChar"/>
          <w:rtl/>
        </w:rPr>
        <w:t>(2)</w:t>
      </w:r>
      <w:r>
        <w:rPr>
          <w:rtl/>
        </w:rPr>
        <w:t>،</w:t>
      </w:r>
      <w:r w:rsidRPr="00846600">
        <w:rPr>
          <w:rtl/>
        </w:rPr>
        <w:t xml:space="preserve"> مرمي بالوقف </w:t>
      </w:r>
      <w:r w:rsidRPr="00BF578A">
        <w:rPr>
          <w:rStyle w:val="libFootnotenumChar"/>
          <w:rtl/>
        </w:rPr>
        <w:t>(3)</w:t>
      </w:r>
      <w:r>
        <w:rPr>
          <w:rtl/>
        </w:rPr>
        <w:t>،</w:t>
      </w:r>
      <w:r w:rsidRPr="00846600">
        <w:rPr>
          <w:rtl/>
        </w:rPr>
        <w:t xml:space="preserve"> وكيف كان فالخبر موثّق كالصحيح في الاعتبار كما لا يخفى على البصير النقاد.</w:t>
      </w:r>
    </w:p>
    <w:p w:rsidR="00BF578A" w:rsidRPr="00846600" w:rsidRDefault="00BF578A" w:rsidP="00BF578A">
      <w:pPr>
        <w:pStyle w:val="libNormal"/>
        <w:rPr>
          <w:rtl/>
        </w:rPr>
      </w:pPr>
      <w:r w:rsidRPr="00BF578A">
        <w:rPr>
          <w:rStyle w:val="libBold2Char"/>
          <w:rtl/>
        </w:rPr>
        <w:t>[122] قكب</w:t>
      </w:r>
      <w:r>
        <w:rPr>
          <w:rStyle w:val="libBold2Char"/>
          <w:rtl/>
        </w:rPr>
        <w:t xml:space="preserve"> - </w:t>
      </w:r>
      <w:r w:rsidRPr="00BF578A">
        <w:rPr>
          <w:rStyle w:val="libBold2Char"/>
          <w:rtl/>
        </w:rPr>
        <w:t>وإلى زكريا بن آدم</w:t>
      </w:r>
      <w:r>
        <w:rPr>
          <w:rStyle w:val="libBold2Char"/>
          <w:rtl/>
        </w:rPr>
        <w:t>:</w:t>
      </w:r>
      <w:r w:rsidRPr="00BF578A">
        <w:rPr>
          <w:rStyle w:val="libBold2Char"/>
          <w:rtl/>
        </w:rPr>
        <w:t xml:space="preserve"> أحمد بن زياد بن جعفر الهمداني</w:t>
      </w:r>
      <w:r w:rsidRPr="00846600">
        <w:rPr>
          <w:rtl/>
        </w:rPr>
        <w:t xml:space="preserve"> </w:t>
      </w:r>
      <w:r w:rsidRPr="00BF578A">
        <w:rPr>
          <w:rStyle w:val="libAlaemChar"/>
          <w:rtl/>
        </w:rPr>
        <w:t>رضي‌الله‌عنه</w:t>
      </w:r>
      <w:r>
        <w:rPr>
          <w:rtl/>
        </w:rPr>
        <w:t>،</w:t>
      </w:r>
      <w:r w:rsidRPr="00BF578A">
        <w:rPr>
          <w:rStyle w:val="libBold2Char"/>
          <w:rtl/>
        </w:rPr>
        <w:t xml:space="preserve"> عن علي بن إبراهيم</w:t>
      </w:r>
      <w:r>
        <w:rPr>
          <w:rStyle w:val="libBold2Char"/>
          <w:rtl/>
        </w:rPr>
        <w:t>،</w:t>
      </w:r>
      <w:r w:rsidRPr="00BF578A">
        <w:rPr>
          <w:rStyle w:val="libBold2Char"/>
          <w:rtl/>
        </w:rPr>
        <w:t xml:space="preserve"> عن أحمد بن إسحاق بن [سعد] </w:t>
      </w:r>
      <w:r w:rsidRPr="00BF578A">
        <w:rPr>
          <w:rStyle w:val="libFootnotenumChar"/>
          <w:rtl/>
        </w:rPr>
        <w:t>(4)</w:t>
      </w:r>
      <w:r>
        <w:rPr>
          <w:rStyle w:val="libBold2Char"/>
          <w:rtl/>
        </w:rPr>
        <w:t>،</w:t>
      </w:r>
      <w:r w:rsidRPr="00BF578A">
        <w:rPr>
          <w:rStyle w:val="libBold2Char"/>
          <w:rtl/>
        </w:rPr>
        <w:t xml:space="preserve"> عن زكريا بن آدم القمّي صاحب الرضا</w:t>
      </w:r>
      <w:r w:rsidRPr="00846600">
        <w:rPr>
          <w:rtl/>
        </w:rPr>
        <w:t xml:space="preserve"> </w:t>
      </w:r>
      <w:r w:rsidRPr="00BF578A">
        <w:rPr>
          <w:rStyle w:val="libAlaemChar"/>
          <w:rtl/>
        </w:rPr>
        <w:t>عليه‌السلام</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مرّ أحمد بن زياد في </w:t>
      </w:r>
      <w:r>
        <w:rPr>
          <w:rtl/>
        </w:rPr>
        <w:t>(</w:t>
      </w:r>
      <w:r w:rsidRPr="00846600">
        <w:rPr>
          <w:rtl/>
        </w:rPr>
        <w:t>يا</w:t>
      </w:r>
      <w:r>
        <w:rPr>
          <w:rtl/>
        </w:rPr>
        <w:t>)</w:t>
      </w:r>
      <w:r w:rsidRPr="00846600">
        <w:rPr>
          <w:rtl/>
        </w:rPr>
        <w:t xml:space="preserve"> </w:t>
      </w:r>
      <w:r w:rsidRPr="00BF578A">
        <w:rPr>
          <w:rStyle w:val="libFootnotenumChar"/>
          <w:rtl/>
        </w:rPr>
        <w:t>(6)</w:t>
      </w:r>
      <w:r>
        <w:rPr>
          <w:rtl/>
        </w:rPr>
        <w:t>.</w:t>
      </w:r>
    </w:p>
    <w:p w:rsidR="00BF578A" w:rsidRPr="00846600" w:rsidRDefault="00BF578A" w:rsidP="00BF578A">
      <w:pPr>
        <w:pStyle w:val="libNormal"/>
        <w:rPr>
          <w:rtl/>
        </w:rPr>
      </w:pPr>
      <w:r w:rsidRPr="00846600">
        <w:rPr>
          <w:rtl/>
        </w:rPr>
        <w:t>وأحمد بن إسحاق</w:t>
      </w:r>
      <w:r>
        <w:rPr>
          <w:rtl/>
        </w:rPr>
        <w:t>:</w:t>
      </w:r>
      <w:r w:rsidRPr="00846600">
        <w:rPr>
          <w:rtl/>
        </w:rPr>
        <w:t xml:space="preserve"> هو شيخ القميين ووافدهم</w:t>
      </w:r>
      <w:r>
        <w:rPr>
          <w:rtl/>
        </w:rPr>
        <w:t>،</w:t>
      </w:r>
      <w:r w:rsidRPr="00846600">
        <w:rPr>
          <w:rtl/>
        </w:rPr>
        <w:t xml:space="preserve"> وخاصّة أبي محمّد </w:t>
      </w:r>
      <w:r w:rsidRPr="00BF578A">
        <w:rPr>
          <w:rStyle w:val="libAlaemChar"/>
          <w:rtl/>
        </w:rPr>
        <w:t>عليه‌السلام</w:t>
      </w:r>
      <w:r>
        <w:rPr>
          <w:rtl/>
        </w:rPr>
        <w:t>،</w:t>
      </w:r>
      <w:r w:rsidRPr="00846600">
        <w:rPr>
          <w:rtl/>
        </w:rPr>
        <w:t xml:space="preserve"> وممّن تشرف بلقاء الصاحب </w:t>
      </w:r>
      <w:r w:rsidRPr="00BF578A">
        <w:rPr>
          <w:rStyle w:val="libAlaemChar"/>
          <w:rtl/>
        </w:rPr>
        <w:t>عليه‌السلام</w:t>
      </w:r>
      <w:r>
        <w:rPr>
          <w:rtl/>
        </w:rPr>
        <w:t>،</w:t>
      </w:r>
      <w:r w:rsidRPr="00846600">
        <w:rPr>
          <w:rtl/>
        </w:rPr>
        <w:t xml:space="preserve"> ومن الوكلاء والسفراء والأبواب المعروفين</w:t>
      </w:r>
      <w:r>
        <w:rPr>
          <w:rtl/>
        </w:rPr>
        <w:t>،</w:t>
      </w:r>
      <w:r w:rsidRPr="00846600">
        <w:rPr>
          <w:rtl/>
        </w:rPr>
        <w:t xml:space="preserve"> وبالجملة فهو في علوّ المقام يشبه زكريا بن آدم الذي قال </w:t>
      </w:r>
      <w:r>
        <w:rPr>
          <w:rtl/>
        </w:rPr>
        <w:t>[</w:t>
      </w:r>
      <w:r w:rsidRPr="00846600">
        <w:rPr>
          <w:rtl/>
        </w:rPr>
        <w:t>فيه</w:t>
      </w:r>
      <w:r>
        <w:rPr>
          <w:rtl/>
        </w:rPr>
        <w:t>]</w:t>
      </w:r>
      <w:r w:rsidRPr="00846600">
        <w:rPr>
          <w:rtl/>
        </w:rPr>
        <w:t xml:space="preserve"> </w:t>
      </w:r>
      <w:r w:rsidRPr="00BF578A">
        <w:rPr>
          <w:rStyle w:val="libFootnotenumChar"/>
          <w:rtl/>
        </w:rPr>
        <w:t>(7)</w:t>
      </w:r>
      <w:r w:rsidRPr="00846600">
        <w:rPr>
          <w:rtl/>
        </w:rPr>
        <w:t xml:space="preserve"> الرضا </w:t>
      </w:r>
      <w:r w:rsidRPr="00BF578A">
        <w:rPr>
          <w:rStyle w:val="libAlaemChar"/>
          <w:rtl/>
        </w:rPr>
        <w:t>عليه‌السلام</w:t>
      </w:r>
      <w:r>
        <w:rPr>
          <w:rtl/>
        </w:rPr>
        <w:t>:</w:t>
      </w:r>
      <w:r w:rsidRPr="00846600">
        <w:rPr>
          <w:rtl/>
        </w:rPr>
        <w:t xml:space="preserve"> إنه المأمون على الدين والدنيا </w:t>
      </w:r>
      <w:r w:rsidRPr="00BF578A">
        <w:rPr>
          <w:rStyle w:val="libFootnotenumChar"/>
          <w:rtl/>
        </w:rPr>
        <w:t>(8)</w:t>
      </w:r>
      <w:r>
        <w:rPr>
          <w:rtl/>
        </w:rPr>
        <w:t>،</w:t>
      </w:r>
      <w:r w:rsidRPr="00846600">
        <w:rPr>
          <w:rtl/>
        </w:rPr>
        <w:t xml:space="preserve"> ولمّا قال له </w:t>
      </w:r>
      <w:r w:rsidRPr="00BF578A">
        <w:rPr>
          <w:rStyle w:val="libAlaemChar"/>
          <w:rtl/>
        </w:rPr>
        <w:t>عليه‌السلام</w:t>
      </w:r>
      <w:r>
        <w:rPr>
          <w:rtl/>
        </w:rPr>
        <w:t>:</w:t>
      </w:r>
      <w:r w:rsidRPr="00846600">
        <w:rPr>
          <w:rtl/>
        </w:rPr>
        <w:t xml:space="preserve"> إنّي أريد الخروج عن أهل بيتي فقد كثر السفهاء فيهم</w:t>
      </w:r>
      <w:r>
        <w:rPr>
          <w:rtl/>
        </w:rPr>
        <w:t>؟</w:t>
      </w:r>
      <w:r w:rsidRPr="00846600">
        <w:rPr>
          <w:rtl/>
        </w:rPr>
        <w:t xml:space="preserve"> قال </w:t>
      </w:r>
      <w:r w:rsidRPr="00BF578A">
        <w:rPr>
          <w:rStyle w:val="libAlaemChar"/>
          <w:rtl/>
        </w:rPr>
        <w:t>عليه‌السلام</w:t>
      </w:r>
      <w:r>
        <w:rPr>
          <w:rtl/>
        </w:rPr>
        <w:t>:</w:t>
      </w:r>
      <w:r w:rsidRPr="00846600">
        <w:rPr>
          <w:rtl/>
        </w:rPr>
        <w:t xml:space="preserve"> لا تفعل فإنّ أهل بيتك يدفع عنهم بك</w:t>
      </w:r>
      <w:r>
        <w:rPr>
          <w:rtl/>
        </w:rPr>
        <w:t>،</w:t>
      </w:r>
      <w:r w:rsidRPr="00846600">
        <w:rPr>
          <w:rtl/>
        </w:rPr>
        <w:t xml:space="preserve"> كما يدفع عن أهل بغداد بأبي الحسن الكاظم </w:t>
      </w:r>
      <w:r w:rsidRPr="00BF578A">
        <w:rPr>
          <w:rStyle w:val="libAlaemChar"/>
          <w:rtl/>
        </w:rPr>
        <w:t>عليه‌السلام</w:t>
      </w:r>
      <w:r w:rsidRPr="00846600">
        <w:rPr>
          <w:rtl/>
        </w:rPr>
        <w:t xml:space="preserve"> </w:t>
      </w:r>
      <w:r w:rsidRPr="00BF578A">
        <w:rPr>
          <w:rStyle w:val="libFootnotenumChar"/>
          <w:rtl/>
        </w:rPr>
        <w:t>(9)</w:t>
      </w:r>
      <w:r>
        <w:rPr>
          <w:rtl/>
        </w:rPr>
        <w:t>.</w:t>
      </w:r>
      <w:r w:rsidRPr="00846600">
        <w:rPr>
          <w:rtl/>
        </w:rPr>
        <w:t xml:space="preserve"> إلى غير ذلك من المناقب المحمودة التي لهما</w:t>
      </w:r>
      <w:r>
        <w:rPr>
          <w:rtl/>
        </w:rPr>
        <w:t>،</w:t>
      </w:r>
      <w:r w:rsidRPr="00846600">
        <w:rPr>
          <w:rtl/>
        </w:rPr>
        <w:t xml:space="preserve"> يطلب من محلّها.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 xml:space="preserve">(1) يأتي في هذه الفائدة برمز </w:t>
      </w:r>
      <w:r>
        <w:rPr>
          <w:rtl/>
        </w:rPr>
        <w:t>[</w:t>
      </w:r>
      <w:r w:rsidRPr="00846600">
        <w:rPr>
          <w:rtl/>
        </w:rPr>
        <w:t>قمد</w:t>
      </w:r>
      <w:r>
        <w:rPr>
          <w:rtl/>
        </w:rPr>
        <w:t>]</w:t>
      </w:r>
      <w:r w:rsidRPr="00846600">
        <w:rPr>
          <w:rtl/>
        </w:rPr>
        <w:t xml:space="preserve"> رقم</w:t>
      </w:r>
      <w:r>
        <w:rPr>
          <w:rtl/>
        </w:rPr>
        <w:t>:</w:t>
      </w:r>
      <w:r w:rsidRPr="00846600">
        <w:rPr>
          <w:rtl/>
        </w:rPr>
        <w:t xml:space="preserve"> 144.</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193 / 517.</w:t>
      </w:r>
    </w:p>
    <w:p w:rsidR="00BF578A" w:rsidRPr="00846600" w:rsidRDefault="00BF578A" w:rsidP="00BF578A">
      <w:pPr>
        <w:pStyle w:val="libFootnote0"/>
        <w:rPr>
          <w:rtl/>
        </w:rPr>
      </w:pPr>
      <w:r w:rsidRPr="00846600">
        <w:rPr>
          <w:rtl/>
        </w:rPr>
        <w:t>(3) رجال الشيخ</w:t>
      </w:r>
      <w:r>
        <w:rPr>
          <w:rtl/>
        </w:rPr>
        <w:t>:</w:t>
      </w:r>
      <w:r w:rsidRPr="00846600">
        <w:rPr>
          <w:rtl/>
        </w:rPr>
        <w:t xml:space="preserve"> 351 / 4.</w:t>
      </w:r>
    </w:p>
    <w:p w:rsidR="00BF578A" w:rsidRPr="00846600" w:rsidRDefault="00BF578A" w:rsidP="00BF578A">
      <w:pPr>
        <w:pStyle w:val="libFootnote0"/>
        <w:rPr>
          <w:rtl/>
        </w:rPr>
      </w:pPr>
      <w:r w:rsidRPr="00846600">
        <w:rPr>
          <w:rtl/>
        </w:rPr>
        <w:t>(4) في الأصل</w:t>
      </w:r>
      <w:r>
        <w:rPr>
          <w:rtl/>
        </w:rPr>
        <w:t>:</w:t>
      </w:r>
      <w:r w:rsidRPr="00846600">
        <w:rPr>
          <w:rtl/>
        </w:rPr>
        <w:t xml:space="preserve"> سعيد</w:t>
      </w:r>
      <w:r>
        <w:rPr>
          <w:rtl/>
        </w:rPr>
        <w:t>،</w:t>
      </w:r>
      <w:r w:rsidRPr="00846600">
        <w:rPr>
          <w:rtl/>
        </w:rPr>
        <w:t xml:space="preserve"> وما أثبتناه من المصدر وهو الصحيح الموافق لما في سائر كتب الرجال.</w:t>
      </w:r>
    </w:p>
    <w:p w:rsidR="00BF578A" w:rsidRPr="00846600" w:rsidRDefault="00BF578A" w:rsidP="00BF578A">
      <w:pPr>
        <w:pStyle w:val="libFootnote0"/>
        <w:rPr>
          <w:rtl/>
        </w:rPr>
      </w:pPr>
      <w:r w:rsidRPr="00846600">
        <w:rPr>
          <w:rtl/>
        </w:rPr>
        <w:t>(5) الفقيه 4</w:t>
      </w:r>
      <w:r>
        <w:rPr>
          <w:rtl/>
        </w:rPr>
        <w:t>:</w:t>
      </w:r>
      <w:r w:rsidRPr="00846600">
        <w:rPr>
          <w:rtl/>
        </w:rPr>
        <w:t xml:space="preserve"> 69 من المشيخة.</w:t>
      </w:r>
    </w:p>
    <w:p w:rsidR="00BF578A" w:rsidRPr="00846600" w:rsidRDefault="00BF578A" w:rsidP="00BF578A">
      <w:pPr>
        <w:pStyle w:val="libFootnote0"/>
        <w:rPr>
          <w:rtl/>
        </w:rPr>
      </w:pPr>
      <w:r w:rsidRPr="00846600">
        <w:rPr>
          <w:rtl/>
        </w:rPr>
        <w:t>(6) تقدم في هذه الفائدة برقم</w:t>
      </w:r>
      <w:r>
        <w:rPr>
          <w:rtl/>
        </w:rPr>
        <w:t>:</w:t>
      </w:r>
      <w:r w:rsidRPr="00846600">
        <w:rPr>
          <w:rtl/>
        </w:rPr>
        <w:t xml:space="preserve"> 11.</w:t>
      </w:r>
    </w:p>
    <w:p w:rsidR="00BF578A" w:rsidRPr="00846600" w:rsidRDefault="00BF578A" w:rsidP="00BF578A">
      <w:pPr>
        <w:pStyle w:val="libFootnote0"/>
        <w:rPr>
          <w:rtl/>
        </w:rPr>
      </w:pPr>
      <w:r w:rsidRPr="00846600">
        <w:rPr>
          <w:rtl/>
        </w:rPr>
        <w:t>(7) ما بين المعقوفتين لم يرد في الأصل.</w:t>
      </w:r>
    </w:p>
    <w:p w:rsidR="00BF578A" w:rsidRPr="00846600" w:rsidRDefault="00BF578A" w:rsidP="00BF578A">
      <w:pPr>
        <w:pStyle w:val="libFootnote0"/>
        <w:rPr>
          <w:rtl/>
        </w:rPr>
      </w:pPr>
      <w:r w:rsidRPr="00846600">
        <w:rPr>
          <w:rtl/>
        </w:rPr>
        <w:t>(8) رجال الكشي 2</w:t>
      </w:r>
      <w:r>
        <w:rPr>
          <w:rtl/>
        </w:rPr>
        <w:t>:</w:t>
      </w:r>
      <w:r w:rsidRPr="00846600">
        <w:rPr>
          <w:rtl/>
        </w:rPr>
        <w:t xml:space="preserve"> 858 / 1112.</w:t>
      </w:r>
    </w:p>
    <w:p w:rsidR="00BF578A" w:rsidRPr="00846600" w:rsidRDefault="00BF578A" w:rsidP="00BF578A">
      <w:pPr>
        <w:pStyle w:val="libFootnote0"/>
        <w:rPr>
          <w:rtl/>
        </w:rPr>
      </w:pPr>
      <w:r w:rsidRPr="00846600">
        <w:rPr>
          <w:rtl/>
        </w:rPr>
        <w:t>(9) رجال الكشي</w:t>
      </w:r>
      <w:r>
        <w:rPr>
          <w:rtl/>
        </w:rPr>
        <w:t>:</w:t>
      </w:r>
      <w:r w:rsidRPr="00846600">
        <w:rPr>
          <w:rtl/>
        </w:rPr>
        <w:t xml:space="preserve"> 2</w:t>
      </w:r>
      <w:r>
        <w:rPr>
          <w:rtl/>
        </w:rPr>
        <w:t>:</w:t>
      </w:r>
      <w:r w:rsidRPr="00846600">
        <w:rPr>
          <w:rtl/>
        </w:rPr>
        <w:t xml:space="preserve"> 857 / 1111.</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[123] قكج</w:t>
      </w:r>
      <w:r>
        <w:rPr>
          <w:rStyle w:val="libBold2Char"/>
          <w:rtl/>
        </w:rPr>
        <w:t xml:space="preserve"> - </w:t>
      </w:r>
      <w:r w:rsidRPr="00BF578A">
        <w:rPr>
          <w:rStyle w:val="libBold2Char"/>
          <w:rtl/>
        </w:rPr>
        <w:t>وإلى زكريّا بن مالك الجعفي</w:t>
      </w:r>
      <w:r>
        <w:rPr>
          <w:rStyle w:val="libBold2Char"/>
          <w:rtl/>
        </w:rPr>
        <w:t>:</w:t>
      </w:r>
      <w:r w:rsidRPr="00BF578A">
        <w:rPr>
          <w:rStyle w:val="libBold2Char"/>
          <w:rtl/>
        </w:rPr>
        <w:t xml:space="preserve"> الحسين بن أحمد بن إدريس</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أحمد</w:t>
      </w:r>
      <w:r>
        <w:rPr>
          <w:rStyle w:val="libBold2Char"/>
          <w:rtl/>
        </w:rPr>
        <w:t>،</w:t>
      </w:r>
      <w:r w:rsidRPr="00BF578A">
        <w:rPr>
          <w:rStyle w:val="libBold2Char"/>
          <w:rtl/>
        </w:rPr>
        <w:t xml:space="preserve"> عن علي بن إسماعيل</w:t>
      </w:r>
      <w:r>
        <w:rPr>
          <w:rStyle w:val="libBold2Char"/>
          <w:rtl/>
        </w:rPr>
        <w:t>،</w:t>
      </w:r>
      <w:r w:rsidRPr="00BF578A">
        <w:rPr>
          <w:rStyle w:val="libBold2Char"/>
          <w:rtl/>
        </w:rPr>
        <w:t xml:space="preserve"> عن صفوان بن يحيى</w:t>
      </w:r>
      <w:r>
        <w:rPr>
          <w:rStyle w:val="libBold2Char"/>
          <w:rtl/>
        </w:rPr>
        <w:t>،</w:t>
      </w:r>
      <w:r w:rsidRPr="00BF578A">
        <w:rPr>
          <w:rStyle w:val="libBold2Char"/>
          <w:rtl/>
        </w:rPr>
        <w:t xml:space="preserve"> عن عبد الله بن مسكان</w:t>
      </w:r>
      <w:r>
        <w:rPr>
          <w:rStyle w:val="libBold2Char"/>
          <w:rtl/>
        </w:rPr>
        <w:t>،</w:t>
      </w:r>
      <w:r w:rsidRPr="00BF578A">
        <w:rPr>
          <w:rStyle w:val="libBold2Char"/>
          <w:rtl/>
        </w:rPr>
        <w:t xml:space="preserve"> عن أبي العباس</w:t>
      </w:r>
      <w:r w:rsidRPr="00846600">
        <w:rPr>
          <w:rtl/>
        </w:rPr>
        <w:t xml:space="preserve"> </w:t>
      </w:r>
      <w:r w:rsidRPr="00BF578A">
        <w:rPr>
          <w:rStyle w:val="libFootnotenumChar"/>
          <w:rtl/>
        </w:rPr>
        <w:t>(1)</w:t>
      </w:r>
      <w:r w:rsidRPr="00846600">
        <w:rPr>
          <w:rtl/>
        </w:rPr>
        <w:t xml:space="preserve"> </w:t>
      </w:r>
      <w:r w:rsidRPr="00BF578A">
        <w:rPr>
          <w:rStyle w:val="libBold2Char"/>
          <w:rtl/>
        </w:rPr>
        <w:t>الفضل بن عبد الملك</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BF578A">
        <w:rPr>
          <w:rStyle w:val="libBold2Char"/>
          <w:rtl/>
        </w:rPr>
        <w:t>وعن أبيه</w:t>
      </w:r>
      <w:r>
        <w:rPr>
          <w:rStyle w:val="libBold2Char"/>
          <w:rtl/>
        </w:rPr>
        <w:t>،</w:t>
      </w:r>
      <w:r w:rsidRPr="00BF578A">
        <w:rPr>
          <w:rStyle w:val="libBold2Char"/>
          <w:rtl/>
        </w:rPr>
        <w:t xml:space="preserve"> عن محمّد بن يحيى</w:t>
      </w:r>
      <w:r>
        <w:rPr>
          <w:rStyle w:val="libBold2Char"/>
          <w:rtl/>
        </w:rPr>
        <w:t>،</w:t>
      </w:r>
      <w:r w:rsidRPr="00BF578A">
        <w:rPr>
          <w:rStyle w:val="libBold2Char"/>
          <w:rtl/>
        </w:rPr>
        <w:t xml:space="preserve"> عن محمّد بن أحمد</w:t>
      </w:r>
      <w:r>
        <w:rPr>
          <w:rStyle w:val="libBold2Char"/>
          <w:rtl/>
        </w:rPr>
        <w:t>،</w:t>
      </w:r>
      <w:r w:rsidRPr="00BF578A">
        <w:rPr>
          <w:rStyle w:val="libBold2Char"/>
          <w:rtl/>
        </w:rPr>
        <w:t xml:space="preserve"> بالإسناد عن زكريا النقاض</w:t>
      </w:r>
      <w:r>
        <w:rPr>
          <w:rStyle w:val="libBold2Char"/>
          <w:rtl/>
        </w:rPr>
        <w:t>،</w:t>
      </w:r>
      <w:r w:rsidRPr="00BF578A">
        <w:rPr>
          <w:rStyle w:val="libBold2Char"/>
          <w:rtl/>
        </w:rPr>
        <w:t xml:space="preserve"> وهو زكريا بن مالك الجعفي</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اعلم أنّ الصدوق ذكر طريقه إلى زكريا بن مالك الجعفي</w:t>
      </w:r>
      <w:r>
        <w:rPr>
          <w:rtl/>
        </w:rPr>
        <w:t>،</w:t>
      </w:r>
      <w:r w:rsidRPr="00846600">
        <w:rPr>
          <w:rtl/>
        </w:rPr>
        <w:t xml:space="preserve"> وذكر في موضع آخر قبله طريقه إلى زكريا النقّاض</w:t>
      </w:r>
      <w:r>
        <w:rPr>
          <w:rtl/>
        </w:rPr>
        <w:t>،</w:t>
      </w:r>
      <w:r w:rsidRPr="00846600">
        <w:rPr>
          <w:rtl/>
        </w:rPr>
        <w:t xml:space="preserve"> وصاحب الوسائل لمّا اعتقد اتّحادهما </w:t>
      </w:r>
      <w:r w:rsidRPr="00BF578A">
        <w:rPr>
          <w:rStyle w:val="libFootnotenumChar"/>
          <w:rtl/>
        </w:rPr>
        <w:t>(4)</w:t>
      </w:r>
      <w:r w:rsidRPr="00846600">
        <w:rPr>
          <w:rtl/>
        </w:rPr>
        <w:t xml:space="preserve"> وفاقا للشارح التقي </w:t>
      </w:r>
      <w:r w:rsidRPr="00BF578A">
        <w:rPr>
          <w:rStyle w:val="libFootnotenumChar"/>
          <w:rtl/>
        </w:rPr>
        <w:t>(5)</w:t>
      </w:r>
      <w:r>
        <w:rPr>
          <w:rtl/>
        </w:rPr>
        <w:t>،</w:t>
      </w:r>
      <w:r w:rsidRPr="00846600">
        <w:rPr>
          <w:rtl/>
        </w:rPr>
        <w:t xml:space="preserve"> بل الصدوق أيضا جمع الطريقين في عنوان واحد</w:t>
      </w:r>
      <w:r>
        <w:rPr>
          <w:rtl/>
        </w:rPr>
        <w:t>،</w:t>
      </w:r>
      <w:r w:rsidRPr="00846600">
        <w:rPr>
          <w:rtl/>
        </w:rPr>
        <w:t xml:space="preserve"> ونعم ما فعل</w:t>
      </w:r>
      <w:r>
        <w:rPr>
          <w:rtl/>
        </w:rPr>
        <w:t>،</w:t>
      </w:r>
      <w:r w:rsidRPr="00846600">
        <w:rPr>
          <w:rtl/>
        </w:rPr>
        <w:t xml:space="preserve"> إلاّ أنّه كان عليه أن ينبّه على ذلك.</w:t>
      </w:r>
    </w:p>
    <w:p w:rsidR="00BF578A" w:rsidRPr="00846600" w:rsidRDefault="00BF578A" w:rsidP="00BF578A">
      <w:pPr>
        <w:pStyle w:val="libNormal"/>
        <w:rPr>
          <w:rtl/>
        </w:rPr>
      </w:pPr>
      <w:r w:rsidRPr="00846600">
        <w:rPr>
          <w:rtl/>
        </w:rPr>
        <w:t>ومحمّد بن أحمد</w:t>
      </w:r>
      <w:r>
        <w:rPr>
          <w:rtl/>
        </w:rPr>
        <w:t>:</w:t>
      </w:r>
      <w:r w:rsidRPr="00846600">
        <w:rPr>
          <w:rtl/>
        </w:rPr>
        <w:t xml:space="preserve"> هو الأشعري الثقة الجليل</w:t>
      </w:r>
      <w:r>
        <w:rPr>
          <w:rtl/>
        </w:rPr>
        <w:t>،</w:t>
      </w:r>
      <w:r w:rsidRPr="00846600">
        <w:rPr>
          <w:rtl/>
        </w:rPr>
        <w:t xml:space="preserve"> وقد مرّت وثاقة الحسين شيخه </w:t>
      </w:r>
      <w:r w:rsidRPr="00BF578A">
        <w:rPr>
          <w:rStyle w:val="libFootnotenumChar"/>
          <w:rtl/>
        </w:rPr>
        <w:t>(6)</w:t>
      </w:r>
      <w:r>
        <w:rPr>
          <w:rtl/>
        </w:rPr>
        <w:t>،</w:t>
      </w:r>
      <w:r w:rsidRPr="00846600">
        <w:rPr>
          <w:rtl/>
        </w:rPr>
        <w:t xml:space="preserve"> ومن لم يوثقه يكفيه الطريق الثاني الصحيح إلى محمّد.</w:t>
      </w:r>
    </w:p>
    <w:p w:rsidR="00BF578A" w:rsidRPr="00846600" w:rsidRDefault="00BF578A" w:rsidP="00BF578A">
      <w:pPr>
        <w:pStyle w:val="libNormal"/>
        <w:rPr>
          <w:rtl/>
        </w:rPr>
      </w:pPr>
      <w:r w:rsidRPr="00846600">
        <w:rPr>
          <w:rtl/>
        </w:rPr>
        <w:t>والظاهر أنّ عليّ هو</w:t>
      </w:r>
      <w:r>
        <w:rPr>
          <w:rtl/>
        </w:rPr>
        <w:t>:</w:t>
      </w:r>
      <w:r w:rsidRPr="00846600">
        <w:rPr>
          <w:rtl/>
        </w:rPr>
        <w:t xml:space="preserve"> الميثمي الذي هو من وجوه متكلّمي الأصحاب</w:t>
      </w:r>
      <w:r>
        <w:rPr>
          <w:rtl/>
        </w:rPr>
        <w:t>،</w:t>
      </w:r>
      <w:r w:rsidRPr="00846600">
        <w:rPr>
          <w:rtl/>
        </w:rPr>
        <w:t xml:space="preserve"> أو ابن عمّار الذي هو من وجوه من روى الحديث وفاقا للسيد الكاظمي في العدة </w:t>
      </w:r>
      <w:r w:rsidRPr="00BF578A">
        <w:rPr>
          <w:rStyle w:val="libFootnotenumChar"/>
          <w:rtl/>
        </w:rPr>
        <w:t>(7)</w:t>
      </w:r>
      <w:r>
        <w:rPr>
          <w:rtl/>
        </w:rPr>
        <w:t>،</w:t>
      </w:r>
      <w:r w:rsidRPr="00846600">
        <w:rPr>
          <w:rtl/>
        </w:rPr>
        <w:t xml:space="preserve"> فالسند حسن كالصحيح.</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 xml:space="preserve">(1) زيد لفظ </w:t>
      </w:r>
      <w:r>
        <w:rPr>
          <w:rtl/>
        </w:rPr>
        <w:t>(</w:t>
      </w:r>
      <w:r w:rsidRPr="00846600">
        <w:rPr>
          <w:rtl/>
        </w:rPr>
        <w:t>عن</w:t>
      </w:r>
      <w:r>
        <w:rPr>
          <w:rtl/>
        </w:rPr>
        <w:t>)</w:t>
      </w:r>
      <w:r w:rsidRPr="00846600">
        <w:rPr>
          <w:rtl/>
        </w:rPr>
        <w:t xml:space="preserve"> في الأصل الحجري بين </w:t>
      </w:r>
      <w:r>
        <w:rPr>
          <w:rtl/>
        </w:rPr>
        <w:t>(</w:t>
      </w:r>
      <w:r w:rsidRPr="00846600">
        <w:rPr>
          <w:rtl/>
        </w:rPr>
        <w:t>العباس</w:t>
      </w:r>
      <w:r>
        <w:rPr>
          <w:rtl/>
        </w:rPr>
        <w:t>)</w:t>
      </w:r>
      <w:r w:rsidRPr="00846600">
        <w:rPr>
          <w:rtl/>
        </w:rPr>
        <w:t xml:space="preserve"> </w:t>
      </w:r>
      <w:r>
        <w:rPr>
          <w:rtl/>
        </w:rPr>
        <w:t>و (</w:t>
      </w:r>
      <w:r w:rsidRPr="00846600">
        <w:rPr>
          <w:rtl/>
        </w:rPr>
        <w:t>الفضل</w:t>
      </w:r>
      <w:r>
        <w:rPr>
          <w:rtl/>
        </w:rPr>
        <w:t>)</w:t>
      </w:r>
      <w:r w:rsidRPr="00846600">
        <w:rPr>
          <w:rtl/>
        </w:rPr>
        <w:t xml:space="preserve"> وهو اشتباه لعله من الناسخ وقد حذفنا تلك الزيادة لكون الفضل يكنى بأبي العباس كما في المصدر وهو الصحيح الموافق لما في سائر كتب التراجم والرجال</w:t>
      </w:r>
      <w:r>
        <w:rPr>
          <w:rtl/>
        </w:rPr>
        <w:t>،</w:t>
      </w:r>
      <w:r w:rsidRPr="00846600">
        <w:rPr>
          <w:rtl/>
        </w:rPr>
        <w:t xml:space="preserve"> فلاحظ.</w:t>
      </w:r>
    </w:p>
    <w:p w:rsidR="00BF578A" w:rsidRPr="00846600" w:rsidRDefault="00BF578A" w:rsidP="00BF578A">
      <w:pPr>
        <w:pStyle w:val="libFootnote0"/>
        <w:rPr>
          <w:rtl/>
        </w:rPr>
      </w:pPr>
      <w:r w:rsidRPr="00846600">
        <w:rPr>
          <w:rtl/>
        </w:rPr>
        <w:t>(2) الفقيه 4</w:t>
      </w:r>
      <w:r>
        <w:rPr>
          <w:rtl/>
        </w:rPr>
        <w:t>:</w:t>
      </w:r>
      <w:r w:rsidRPr="00846600">
        <w:rPr>
          <w:rtl/>
        </w:rPr>
        <w:t xml:space="preserve"> 79</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الفقيه 4</w:t>
      </w:r>
      <w:r>
        <w:rPr>
          <w:rtl/>
        </w:rPr>
        <w:t>:</w:t>
      </w:r>
      <w:r w:rsidRPr="00846600">
        <w:rPr>
          <w:rtl/>
        </w:rPr>
        <w:t xml:space="preserve"> 70</w:t>
      </w:r>
      <w:r>
        <w:rPr>
          <w:rtl/>
        </w:rPr>
        <w:t>،</w:t>
      </w:r>
      <w:r w:rsidRPr="00846600">
        <w:rPr>
          <w:rtl/>
        </w:rPr>
        <w:t xml:space="preserve"> من المشيخة.</w:t>
      </w:r>
    </w:p>
    <w:p w:rsidR="00BF578A" w:rsidRPr="00846600" w:rsidRDefault="00BF578A" w:rsidP="00BF578A">
      <w:pPr>
        <w:pStyle w:val="libFootnote0"/>
        <w:rPr>
          <w:rtl/>
        </w:rPr>
      </w:pPr>
      <w:r w:rsidRPr="00846600">
        <w:rPr>
          <w:rtl/>
        </w:rPr>
        <w:t>(4) وسائل الشيعة 19</w:t>
      </w:r>
      <w:r>
        <w:rPr>
          <w:rtl/>
        </w:rPr>
        <w:t>:</w:t>
      </w:r>
      <w:r w:rsidRPr="00846600">
        <w:rPr>
          <w:rtl/>
        </w:rPr>
        <w:t xml:space="preserve"> 359 / 122.</w:t>
      </w:r>
    </w:p>
    <w:p w:rsidR="00BF578A" w:rsidRPr="00846600" w:rsidRDefault="00BF578A" w:rsidP="00BF578A">
      <w:pPr>
        <w:pStyle w:val="libFootnote0"/>
        <w:rPr>
          <w:rtl/>
        </w:rPr>
      </w:pPr>
      <w:r w:rsidRPr="00846600">
        <w:rPr>
          <w:rtl/>
        </w:rPr>
        <w:t>(5) روضة المتقين 14</w:t>
      </w:r>
      <w:r>
        <w:rPr>
          <w:rtl/>
        </w:rPr>
        <w:t>:</w:t>
      </w:r>
      <w:r w:rsidRPr="00846600">
        <w:rPr>
          <w:rtl/>
        </w:rPr>
        <w:t xml:space="preserve"> 129.</w:t>
      </w:r>
    </w:p>
    <w:p w:rsidR="00BF578A" w:rsidRPr="00846600" w:rsidRDefault="00BF578A" w:rsidP="00BF578A">
      <w:pPr>
        <w:pStyle w:val="libFootnote0"/>
        <w:rPr>
          <w:rtl/>
        </w:rPr>
      </w:pPr>
      <w:r w:rsidRPr="00846600">
        <w:rPr>
          <w:rtl/>
        </w:rPr>
        <w:t>(6) تقدم في هذه الفائدة</w:t>
      </w:r>
      <w:r>
        <w:rPr>
          <w:rtl/>
        </w:rPr>
        <w:t>،</w:t>
      </w:r>
      <w:r w:rsidRPr="00846600">
        <w:rPr>
          <w:rtl/>
        </w:rPr>
        <w:t xml:space="preserve"> برقم</w:t>
      </w:r>
      <w:r>
        <w:rPr>
          <w:rtl/>
        </w:rPr>
        <w:t>:</w:t>
      </w:r>
      <w:r w:rsidRPr="00846600">
        <w:rPr>
          <w:rtl/>
        </w:rPr>
        <w:t xml:space="preserve"> 30 ورمز </w:t>
      </w:r>
      <w:r>
        <w:rPr>
          <w:rtl/>
        </w:rPr>
        <w:t>(</w:t>
      </w:r>
      <w:r w:rsidRPr="00846600">
        <w:rPr>
          <w:rtl/>
        </w:rPr>
        <w:t>ل</w:t>
      </w:r>
      <w:r>
        <w:rPr>
          <w:rtl/>
        </w:rPr>
        <w:t>)</w:t>
      </w:r>
    </w:p>
    <w:p w:rsidR="00BF578A" w:rsidRPr="00846600" w:rsidRDefault="00BF578A" w:rsidP="00BF578A">
      <w:pPr>
        <w:pStyle w:val="libFootnote0"/>
        <w:rPr>
          <w:rtl/>
        </w:rPr>
      </w:pPr>
      <w:r w:rsidRPr="00846600">
        <w:rPr>
          <w:rtl/>
        </w:rPr>
        <w:t>(7) عدة الكاظمي 2 / 132.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وزكريا</w:t>
      </w:r>
      <w:r>
        <w:rPr>
          <w:rtl/>
        </w:rPr>
        <w:t>:</w:t>
      </w:r>
      <w:r w:rsidRPr="00846600">
        <w:rPr>
          <w:rtl/>
        </w:rPr>
        <w:t xml:space="preserve"> ذكره الشيخ في أصحاب الصادق </w:t>
      </w:r>
      <w:r w:rsidRPr="00BF578A">
        <w:rPr>
          <w:rStyle w:val="libAlaemChar"/>
          <w:rtl/>
        </w:rPr>
        <w:t>عليه‌السلام</w:t>
      </w:r>
      <w:r w:rsidRPr="00846600">
        <w:rPr>
          <w:rtl/>
        </w:rPr>
        <w:t xml:space="preserve"> </w:t>
      </w:r>
      <w:r w:rsidRPr="00BF578A">
        <w:rPr>
          <w:rStyle w:val="libFootnotenumChar"/>
          <w:rtl/>
        </w:rPr>
        <w:t>(1)</w:t>
      </w:r>
      <w:r w:rsidRPr="00846600">
        <w:rPr>
          <w:rtl/>
        </w:rPr>
        <w:t xml:space="preserve"> ويروي عنه عبد الله بن مسكان بلا واسطة كما في التهذيب في باب تمييز أهل الخمس </w:t>
      </w:r>
      <w:r w:rsidRPr="00BF578A">
        <w:rPr>
          <w:rStyle w:val="libFootnotenumChar"/>
          <w:rtl/>
        </w:rPr>
        <w:t>(2)</w:t>
      </w:r>
      <w:r>
        <w:rPr>
          <w:rtl/>
        </w:rPr>
        <w:t>،</w:t>
      </w:r>
      <w:r w:rsidRPr="00846600">
        <w:rPr>
          <w:rtl/>
        </w:rPr>
        <w:t xml:space="preserve"> فهو إمّا ثقة أو لا تضرّ جهالته لكون ابن مسكان من أصحاب الإجماع.</w:t>
      </w:r>
    </w:p>
    <w:p w:rsidR="00BF578A" w:rsidRPr="00846600" w:rsidRDefault="00BF578A" w:rsidP="00BF578A">
      <w:pPr>
        <w:pStyle w:val="libNormal"/>
        <w:rPr>
          <w:rtl/>
        </w:rPr>
      </w:pPr>
      <w:r w:rsidRPr="00BF578A">
        <w:rPr>
          <w:rStyle w:val="libBold2Char"/>
          <w:rtl/>
        </w:rPr>
        <w:t>[124] قكد</w:t>
      </w:r>
      <w:r>
        <w:rPr>
          <w:rStyle w:val="libBold2Char"/>
          <w:rtl/>
        </w:rPr>
        <w:t xml:space="preserve"> - </w:t>
      </w:r>
      <w:r w:rsidRPr="00BF578A">
        <w:rPr>
          <w:rStyle w:val="libBold2Char"/>
          <w:rtl/>
        </w:rPr>
        <w:t>وإلى الزهري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القاسم بن محمّد الأصفهاني</w:t>
      </w:r>
      <w:r>
        <w:rPr>
          <w:rStyle w:val="libBold2Char"/>
          <w:rtl/>
        </w:rPr>
        <w:t>،</w:t>
      </w:r>
      <w:r w:rsidRPr="00BF578A">
        <w:rPr>
          <w:rStyle w:val="libBold2Char"/>
          <w:rtl/>
        </w:rPr>
        <w:t xml:space="preserve"> عن سليمان بن داود المنقري</w:t>
      </w:r>
      <w:r>
        <w:rPr>
          <w:rStyle w:val="libBold2Char"/>
          <w:rtl/>
        </w:rPr>
        <w:t>،</w:t>
      </w:r>
      <w:r w:rsidRPr="00BF578A">
        <w:rPr>
          <w:rStyle w:val="libBold2Char"/>
          <w:rtl/>
        </w:rPr>
        <w:t xml:space="preserve"> عن سفيان بن عيينة</w:t>
      </w:r>
      <w:r>
        <w:rPr>
          <w:rStyle w:val="libBold2Char"/>
          <w:rtl/>
        </w:rPr>
        <w:t>،</w:t>
      </w:r>
      <w:r w:rsidRPr="00BF578A">
        <w:rPr>
          <w:rStyle w:val="libBold2Char"/>
          <w:rtl/>
        </w:rPr>
        <w:t xml:space="preserve"> عن الزهري</w:t>
      </w:r>
      <w:r>
        <w:rPr>
          <w:rStyle w:val="libBold2Char"/>
          <w:rtl/>
        </w:rPr>
        <w:t xml:space="preserve"> - </w:t>
      </w:r>
      <w:r w:rsidRPr="00BF578A">
        <w:rPr>
          <w:rStyle w:val="libBold2Char"/>
          <w:rtl/>
        </w:rPr>
        <w:t>وهو محمّد بن مسلم بن شهاب</w:t>
      </w:r>
      <w:r>
        <w:rPr>
          <w:rStyle w:val="libBold2Char"/>
          <w:rtl/>
        </w:rPr>
        <w:t xml:space="preserve"> - </w:t>
      </w:r>
      <w:r w:rsidRPr="00BF578A">
        <w:rPr>
          <w:rStyle w:val="libBold2Char"/>
          <w:rtl/>
        </w:rPr>
        <w:t>عن علي بن الحسين (عليهما السّلام)</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مرّ بعض رجاله </w:t>
      </w:r>
      <w:r w:rsidRPr="00BF578A">
        <w:rPr>
          <w:rStyle w:val="libFootnotenumChar"/>
          <w:rtl/>
        </w:rPr>
        <w:t>(4)</w:t>
      </w:r>
      <w:r>
        <w:rPr>
          <w:rtl/>
        </w:rPr>
        <w:t>.</w:t>
      </w:r>
    </w:p>
    <w:p w:rsidR="00BF578A" w:rsidRPr="00846600" w:rsidRDefault="00BF578A" w:rsidP="00BF578A">
      <w:pPr>
        <w:pStyle w:val="libNormal"/>
        <w:rPr>
          <w:rtl/>
        </w:rPr>
      </w:pPr>
      <w:r w:rsidRPr="00846600">
        <w:rPr>
          <w:rtl/>
        </w:rPr>
        <w:t>وسفيان</w:t>
      </w:r>
      <w:r>
        <w:rPr>
          <w:rtl/>
        </w:rPr>
        <w:t>:</w:t>
      </w:r>
      <w:r w:rsidRPr="00846600">
        <w:rPr>
          <w:rtl/>
        </w:rPr>
        <w:t xml:space="preserve"> من أركان العامّة</w:t>
      </w:r>
      <w:r>
        <w:rPr>
          <w:rtl/>
        </w:rPr>
        <w:t>،</w:t>
      </w:r>
      <w:r w:rsidRPr="00846600">
        <w:rPr>
          <w:rtl/>
        </w:rPr>
        <w:t xml:space="preserve"> وكذا الزهري</w:t>
      </w:r>
      <w:r>
        <w:rPr>
          <w:rtl/>
        </w:rPr>
        <w:t>،</w:t>
      </w:r>
      <w:r w:rsidRPr="00846600">
        <w:rPr>
          <w:rtl/>
        </w:rPr>
        <w:t xml:space="preserve"> فإنه عندهم من أكابر التابعين كابن المسيّب</w:t>
      </w:r>
      <w:r>
        <w:rPr>
          <w:rtl/>
        </w:rPr>
        <w:t>،</w:t>
      </w:r>
      <w:r w:rsidRPr="00846600">
        <w:rPr>
          <w:rtl/>
        </w:rPr>
        <w:t xml:space="preserve"> ومراسيله عندهم كمراسيل ابن أبي عمير عندنا</w:t>
      </w:r>
      <w:r>
        <w:rPr>
          <w:rtl/>
        </w:rPr>
        <w:t>،</w:t>
      </w:r>
      <w:r w:rsidRPr="00846600">
        <w:rPr>
          <w:rtl/>
        </w:rPr>
        <w:t xml:space="preserve"> ولكن كان له انقطاع إلى السجاد </w:t>
      </w:r>
      <w:r w:rsidRPr="00BF578A">
        <w:rPr>
          <w:rStyle w:val="libAlaemChar"/>
          <w:rtl/>
        </w:rPr>
        <w:t>عليه‌السلام</w:t>
      </w:r>
      <w:r>
        <w:rPr>
          <w:rtl/>
        </w:rPr>
        <w:t>،</w:t>
      </w:r>
      <w:r w:rsidRPr="00846600">
        <w:rPr>
          <w:rtl/>
        </w:rPr>
        <w:t xml:space="preserve"> والظاهر أن سببه ما في كشف الغمّة</w:t>
      </w:r>
      <w:r>
        <w:rPr>
          <w:rtl/>
        </w:rPr>
        <w:t>،</w:t>
      </w:r>
      <w:r w:rsidRPr="00846600">
        <w:rPr>
          <w:rtl/>
        </w:rPr>
        <w:t xml:space="preserve"> قال</w:t>
      </w:r>
      <w:r>
        <w:rPr>
          <w:rtl/>
        </w:rPr>
        <w:t>:</w:t>
      </w:r>
      <w:r w:rsidRPr="00846600">
        <w:rPr>
          <w:rtl/>
        </w:rPr>
        <w:t xml:space="preserve"> قال أبو عمرو الزاهد في كتاب اليواقيت في اللغة</w:t>
      </w:r>
      <w:r>
        <w:rPr>
          <w:rtl/>
        </w:rPr>
        <w:t>:</w:t>
      </w:r>
      <w:r w:rsidRPr="00846600">
        <w:rPr>
          <w:rtl/>
        </w:rPr>
        <w:t xml:space="preserve"> قالت الشيعة</w:t>
      </w:r>
      <w:r>
        <w:rPr>
          <w:rtl/>
        </w:rPr>
        <w:t>:</w:t>
      </w:r>
      <w:r w:rsidRPr="00846600">
        <w:rPr>
          <w:rtl/>
        </w:rPr>
        <w:t xml:space="preserve"> إنّما سمي علي بن الحسين </w:t>
      </w:r>
      <w:r w:rsidRPr="00BF578A">
        <w:rPr>
          <w:rStyle w:val="libAlaemChar"/>
          <w:rtl/>
        </w:rPr>
        <w:t>عليه‌السلام</w:t>
      </w:r>
      <w:r w:rsidRPr="00846600">
        <w:rPr>
          <w:rtl/>
        </w:rPr>
        <w:t xml:space="preserve"> سيّد العابدين لأن الزهري رأى في منامه كأن يده مخضوبة غمسة</w:t>
      </w:r>
      <w:r>
        <w:rPr>
          <w:rtl/>
        </w:rPr>
        <w:t>،</w:t>
      </w:r>
      <w:r w:rsidRPr="00846600">
        <w:rPr>
          <w:rtl/>
        </w:rPr>
        <w:t xml:space="preserve"> قال</w:t>
      </w:r>
      <w:r>
        <w:rPr>
          <w:rtl/>
        </w:rPr>
        <w:t>:</w:t>
      </w:r>
      <w:r w:rsidRPr="00846600">
        <w:rPr>
          <w:rtl/>
        </w:rPr>
        <w:t xml:space="preserve"> فعبرها</w:t>
      </w:r>
      <w:r>
        <w:rPr>
          <w:rtl/>
        </w:rPr>
        <w:t>،</w:t>
      </w:r>
      <w:r w:rsidRPr="00846600">
        <w:rPr>
          <w:rtl/>
        </w:rPr>
        <w:t xml:space="preserve"> فقيل</w:t>
      </w:r>
      <w:r>
        <w:rPr>
          <w:rtl/>
        </w:rPr>
        <w:t>:</w:t>
      </w:r>
      <w:r w:rsidRPr="00846600">
        <w:rPr>
          <w:rtl/>
        </w:rPr>
        <w:t xml:space="preserve"> إنّك تبتلى بدم خطأ</w:t>
      </w:r>
      <w:r>
        <w:rPr>
          <w:rtl/>
        </w:rPr>
        <w:t>،</w:t>
      </w:r>
      <w:r w:rsidRPr="00846600">
        <w:rPr>
          <w:rtl/>
        </w:rPr>
        <w:t xml:space="preserve"> وكان عاملا لبني أميّة</w:t>
      </w:r>
      <w:r>
        <w:rPr>
          <w:rtl/>
        </w:rPr>
        <w:t>،</w:t>
      </w:r>
      <w:r w:rsidRPr="00846600">
        <w:rPr>
          <w:rtl/>
        </w:rPr>
        <w:t xml:space="preserve"> فعاقب رجلا فمات في العقوبة</w:t>
      </w:r>
      <w:r>
        <w:rPr>
          <w:rtl/>
        </w:rPr>
        <w:t>،</w:t>
      </w:r>
      <w:r w:rsidRPr="00846600">
        <w:rPr>
          <w:rtl/>
        </w:rPr>
        <w:t xml:space="preserve"> فخرج هاربا</w:t>
      </w:r>
      <w:r>
        <w:rPr>
          <w:rtl/>
        </w:rPr>
        <w:t>،</w:t>
      </w:r>
      <w:r w:rsidRPr="00846600">
        <w:rPr>
          <w:rtl/>
        </w:rPr>
        <w:t xml:space="preserve"> وتوحش ودخل إلى غار وطال شعره.</w:t>
      </w:r>
    </w:p>
    <w:p w:rsidR="00BF578A" w:rsidRPr="00846600" w:rsidRDefault="00BF578A" w:rsidP="00BF578A">
      <w:pPr>
        <w:pStyle w:val="libNormal"/>
        <w:rPr>
          <w:rtl/>
        </w:rPr>
      </w:pPr>
      <w:r w:rsidRPr="00846600">
        <w:rPr>
          <w:rtl/>
        </w:rPr>
        <w:t>قال</w:t>
      </w:r>
      <w:r>
        <w:rPr>
          <w:rtl/>
        </w:rPr>
        <w:t>:</w:t>
      </w:r>
      <w:r w:rsidRPr="00846600">
        <w:rPr>
          <w:rtl/>
        </w:rPr>
        <w:t xml:space="preserve"> وحجّ علي بن الحسين </w:t>
      </w:r>
      <w:r w:rsidRPr="00BF578A">
        <w:rPr>
          <w:rStyle w:val="libAlaemChar"/>
          <w:rtl/>
        </w:rPr>
        <w:t>عليه‌السلام</w:t>
      </w:r>
      <w:r>
        <w:rPr>
          <w:rtl/>
        </w:rPr>
        <w:t>،</w:t>
      </w:r>
      <w:r w:rsidRPr="00846600">
        <w:rPr>
          <w:rtl/>
        </w:rPr>
        <w:t xml:space="preserve"> فقيل له</w:t>
      </w:r>
      <w:r>
        <w:rPr>
          <w:rtl/>
        </w:rPr>
        <w:t>:</w:t>
      </w:r>
      <w:r w:rsidRPr="00846600">
        <w:rPr>
          <w:rtl/>
        </w:rPr>
        <w:t xml:space="preserve"> هل لك في الزهري </w:t>
      </w:r>
      <w:r>
        <w:rPr>
          <w:rtl/>
        </w:rPr>
        <w:t>[</w:t>
      </w:r>
      <w:r w:rsidRPr="00846600">
        <w:rPr>
          <w:rtl/>
        </w:rPr>
        <w:t>قال</w:t>
      </w:r>
      <w:r>
        <w:rPr>
          <w:rtl/>
        </w:rPr>
        <w:t>:</w:t>
      </w:r>
      <w:r w:rsidRPr="00846600">
        <w:rPr>
          <w:rtl/>
        </w:rPr>
        <w:t xml:space="preserve"> ان لي فيه</w:t>
      </w:r>
      <w:r>
        <w:rPr>
          <w:rtl/>
        </w:rPr>
        <w:t>]</w:t>
      </w:r>
      <w:r w:rsidRPr="00846600">
        <w:rPr>
          <w:rtl/>
        </w:rPr>
        <w:t xml:space="preserve"> </w:t>
      </w:r>
      <w:r w:rsidRPr="00BF578A">
        <w:rPr>
          <w:rStyle w:val="libFootnotenumChar"/>
          <w:rtl/>
        </w:rPr>
        <w:t>(5)</w:t>
      </w:r>
      <w:r w:rsidRPr="00846600">
        <w:rPr>
          <w:rtl/>
        </w:rPr>
        <w:t xml:space="preserve"> قال أبو العباس</w:t>
      </w:r>
      <w:r>
        <w:rPr>
          <w:rtl/>
        </w:rPr>
        <w:t>:</w:t>
      </w:r>
      <w:r w:rsidRPr="00846600">
        <w:rPr>
          <w:rtl/>
        </w:rPr>
        <w:t xml:space="preserve"> هكذا كلام العرب</w:t>
      </w:r>
      <w:r>
        <w:rPr>
          <w:rtl/>
        </w:rPr>
        <w:t>:</w:t>
      </w:r>
      <w:r w:rsidRPr="00846600">
        <w:rPr>
          <w:rtl/>
        </w:rPr>
        <w:t xml:space="preserve"> إن لي فيه</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 200 / 71.</w:t>
      </w:r>
    </w:p>
    <w:p w:rsidR="00BF578A" w:rsidRPr="00846600" w:rsidRDefault="00BF578A" w:rsidP="00BF578A">
      <w:pPr>
        <w:pStyle w:val="libFootnote0"/>
        <w:rPr>
          <w:rtl/>
        </w:rPr>
      </w:pPr>
      <w:r w:rsidRPr="00846600">
        <w:rPr>
          <w:rtl/>
        </w:rPr>
        <w:t>(2) تهذيب الأحكام 4</w:t>
      </w:r>
      <w:r>
        <w:rPr>
          <w:rtl/>
        </w:rPr>
        <w:t>:</w:t>
      </w:r>
      <w:r w:rsidRPr="00846600">
        <w:rPr>
          <w:rtl/>
        </w:rPr>
        <w:t xml:space="preserve"> 125 / 360.</w:t>
      </w:r>
    </w:p>
    <w:p w:rsidR="00BF578A" w:rsidRPr="00846600" w:rsidRDefault="00BF578A" w:rsidP="00BF578A">
      <w:pPr>
        <w:pStyle w:val="libFootnote0"/>
        <w:rPr>
          <w:rtl/>
        </w:rPr>
      </w:pPr>
      <w:r w:rsidRPr="00846600">
        <w:rPr>
          <w:rtl/>
        </w:rPr>
        <w:t>(3) الفقيه 4</w:t>
      </w:r>
      <w:r>
        <w:rPr>
          <w:rtl/>
        </w:rPr>
        <w:t>:</w:t>
      </w:r>
      <w:r w:rsidRPr="00846600">
        <w:rPr>
          <w:rtl/>
        </w:rPr>
        <w:t xml:space="preserve"> 82</w:t>
      </w:r>
      <w:r>
        <w:rPr>
          <w:rtl/>
        </w:rPr>
        <w:t>،</w:t>
      </w:r>
      <w:r w:rsidRPr="00846600">
        <w:rPr>
          <w:rtl/>
        </w:rPr>
        <w:t xml:space="preserve"> من المشيخة.</w:t>
      </w:r>
    </w:p>
    <w:p w:rsidR="00BF578A" w:rsidRPr="00846600" w:rsidRDefault="00BF578A" w:rsidP="00BF578A">
      <w:pPr>
        <w:pStyle w:val="libFootnote0"/>
        <w:rPr>
          <w:rtl/>
        </w:rPr>
      </w:pPr>
      <w:r w:rsidRPr="00846600">
        <w:rPr>
          <w:rtl/>
        </w:rPr>
        <w:t>(4) تقدم في هذه الفائدة</w:t>
      </w:r>
      <w:r>
        <w:rPr>
          <w:rtl/>
        </w:rPr>
        <w:t>،</w:t>
      </w:r>
      <w:r w:rsidRPr="00846600">
        <w:rPr>
          <w:rtl/>
        </w:rPr>
        <w:t xml:space="preserve"> برقم</w:t>
      </w:r>
      <w:r>
        <w:rPr>
          <w:rtl/>
        </w:rPr>
        <w:t>:</w:t>
      </w:r>
      <w:r w:rsidRPr="00846600">
        <w:rPr>
          <w:rtl/>
        </w:rPr>
        <w:t xml:space="preserve"> 93 ورمز </w:t>
      </w:r>
      <w:r>
        <w:rPr>
          <w:rtl/>
        </w:rPr>
        <w:t>(</w:t>
      </w:r>
      <w:r w:rsidRPr="00846600">
        <w:rPr>
          <w:rtl/>
        </w:rPr>
        <w:t>صج</w:t>
      </w:r>
      <w:r>
        <w:rPr>
          <w:rtl/>
        </w:rPr>
        <w:t>)</w:t>
      </w:r>
    </w:p>
    <w:p w:rsidR="00BF578A" w:rsidRPr="00846600" w:rsidRDefault="00BF578A" w:rsidP="00BF578A">
      <w:pPr>
        <w:pStyle w:val="libFootnote0"/>
        <w:rPr>
          <w:rtl/>
        </w:rPr>
      </w:pPr>
      <w:r w:rsidRPr="00846600">
        <w:rPr>
          <w:rtl/>
        </w:rPr>
        <w:t>(5) ما أثبتناه بين المعقوفتين من المصدر.</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لا يقال غيره</w:t>
      </w:r>
      <w:r>
        <w:rPr>
          <w:rtl/>
        </w:rPr>
        <w:t>،</w:t>
      </w:r>
      <w:r w:rsidRPr="00846600">
        <w:rPr>
          <w:rtl/>
        </w:rPr>
        <w:t xml:space="preserve"> قال</w:t>
      </w:r>
      <w:r>
        <w:rPr>
          <w:rtl/>
        </w:rPr>
        <w:t>:</w:t>
      </w:r>
      <w:r w:rsidRPr="00846600">
        <w:rPr>
          <w:rtl/>
        </w:rPr>
        <w:t xml:space="preserve"> فدخل عليه فقال له</w:t>
      </w:r>
      <w:r>
        <w:rPr>
          <w:rtl/>
        </w:rPr>
        <w:t>:</w:t>
      </w:r>
      <w:r w:rsidRPr="00846600">
        <w:rPr>
          <w:rtl/>
        </w:rPr>
        <w:t xml:space="preserve"> إنّي أخاف عليك من قنوطك ما لا أخاف عليك من ذنبك</w:t>
      </w:r>
      <w:r>
        <w:rPr>
          <w:rtl/>
        </w:rPr>
        <w:t>،</w:t>
      </w:r>
      <w:r w:rsidRPr="00846600">
        <w:rPr>
          <w:rtl/>
        </w:rPr>
        <w:t xml:space="preserve"> فابعث بدية مسلمة إلى أهله واخرج إلى أهلك ومعالم دينك</w:t>
      </w:r>
      <w:r>
        <w:rPr>
          <w:rtl/>
        </w:rPr>
        <w:t>،</w:t>
      </w:r>
      <w:r w:rsidRPr="00846600">
        <w:rPr>
          <w:rtl/>
        </w:rPr>
        <w:t xml:space="preserve"> قال فقال له</w:t>
      </w:r>
      <w:r>
        <w:rPr>
          <w:rtl/>
        </w:rPr>
        <w:t>:</w:t>
      </w:r>
      <w:r w:rsidRPr="00846600">
        <w:rPr>
          <w:rtl/>
        </w:rPr>
        <w:t xml:space="preserve"> فرّجت عنّي يا سيّدي</w:t>
      </w:r>
      <w:r>
        <w:rPr>
          <w:rtl/>
        </w:rPr>
        <w:t>،</w:t>
      </w:r>
      <w:r w:rsidRPr="00846600">
        <w:rPr>
          <w:rtl/>
        </w:rPr>
        <w:t xml:space="preserve"> والله عزّ وجلّ وتبارك وتعالى أعلم حيث يجعل رسالته</w:t>
      </w:r>
      <w:r>
        <w:rPr>
          <w:rtl/>
        </w:rPr>
        <w:t>،</w:t>
      </w:r>
      <w:r w:rsidRPr="00846600">
        <w:rPr>
          <w:rtl/>
        </w:rPr>
        <w:t xml:space="preserve"> فكان الزهري بعد ذلك يقول</w:t>
      </w:r>
      <w:r>
        <w:rPr>
          <w:rtl/>
        </w:rPr>
        <w:t>:</w:t>
      </w:r>
      <w:r w:rsidRPr="00846600">
        <w:rPr>
          <w:rtl/>
        </w:rPr>
        <w:t xml:space="preserve"> ينادى مناد يوم القيامة</w:t>
      </w:r>
      <w:r>
        <w:rPr>
          <w:rtl/>
        </w:rPr>
        <w:t>،</w:t>
      </w:r>
      <w:r w:rsidRPr="00846600">
        <w:rPr>
          <w:rtl/>
        </w:rPr>
        <w:t xml:space="preserve"> ليقم سيّد العابدين في زمانه</w:t>
      </w:r>
      <w:r>
        <w:rPr>
          <w:rtl/>
        </w:rPr>
        <w:t>،</w:t>
      </w:r>
      <w:r w:rsidRPr="00846600">
        <w:rPr>
          <w:rtl/>
        </w:rPr>
        <w:t xml:space="preserve"> فيقوم علي بن الحسين صلوات الله عليهما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واعلم أنّ هذا الطريق هو طريقه إلى الزهري فيما رواه عنه </w:t>
      </w:r>
      <w:r w:rsidRPr="00BF578A">
        <w:rPr>
          <w:rStyle w:val="libAlaemChar"/>
          <w:rtl/>
        </w:rPr>
        <w:t>عليه‌السلام</w:t>
      </w:r>
      <w:r w:rsidRPr="00846600">
        <w:rPr>
          <w:rtl/>
        </w:rPr>
        <w:t xml:space="preserve"> في وجوه الصوم وهو خبر طويل</w:t>
      </w:r>
      <w:r>
        <w:rPr>
          <w:rtl/>
        </w:rPr>
        <w:t>،</w:t>
      </w:r>
      <w:r w:rsidRPr="00846600">
        <w:rPr>
          <w:rtl/>
        </w:rPr>
        <w:t xml:space="preserve"> وأخرجه ثقة الإسلام في الكافي</w:t>
      </w:r>
      <w:r>
        <w:rPr>
          <w:rtl/>
        </w:rPr>
        <w:t>:</w:t>
      </w:r>
      <w:r w:rsidRPr="00846600">
        <w:rPr>
          <w:rtl/>
        </w:rPr>
        <w:t xml:space="preserve"> عن علي</w:t>
      </w:r>
      <w:r>
        <w:rPr>
          <w:rtl/>
        </w:rPr>
        <w:t>،</w:t>
      </w:r>
      <w:r w:rsidRPr="00846600">
        <w:rPr>
          <w:rtl/>
        </w:rPr>
        <w:t xml:space="preserve"> عن أبيه</w:t>
      </w:r>
      <w:r>
        <w:rPr>
          <w:rtl/>
        </w:rPr>
        <w:t>،</w:t>
      </w:r>
      <w:r w:rsidRPr="00846600">
        <w:rPr>
          <w:rtl/>
        </w:rPr>
        <w:t xml:space="preserve"> عن القاسم </w:t>
      </w:r>
      <w:r w:rsidRPr="00BF578A">
        <w:rPr>
          <w:rStyle w:val="libFootnotenumChar"/>
          <w:rtl/>
        </w:rPr>
        <w:t>(2)</w:t>
      </w:r>
      <w:r>
        <w:rPr>
          <w:rtl/>
        </w:rPr>
        <w:t>.</w:t>
      </w:r>
      <w:r w:rsidRPr="00846600">
        <w:rPr>
          <w:rtl/>
        </w:rPr>
        <w:t xml:space="preserve"> إلى آخره</w:t>
      </w:r>
      <w:r>
        <w:rPr>
          <w:rtl/>
        </w:rPr>
        <w:t>،</w:t>
      </w:r>
      <w:r w:rsidRPr="00846600">
        <w:rPr>
          <w:rtl/>
        </w:rPr>
        <w:t xml:space="preserve"> وعليّ في تفسيره</w:t>
      </w:r>
      <w:r>
        <w:rPr>
          <w:rtl/>
        </w:rPr>
        <w:t>:</w:t>
      </w:r>
      <w:r w:rsidRPr="00846600">
        <w:rPr>
          <w:rtl/>
        </w:rPr>
        <w:t xml:space="preserve"> عن القاسم </w:t>
      </w:r>
      <w:r w:rsidRPr="00BF578A">
        <w:rPr>
          <w:rStyle w:val="libFootnotenumChar"/>
          <w:rtl/>
        </w:rPr>
        <w:t>(3)</w:t>
      </w:r>
      <w:r>
        <w:rPr>
          <w:rtl/>
        </w:rPr>
        <w:t>.</w:t>
      </w:r>
      <w:r w:rsidRPr="00846600">
        <w:rPr>
          <w:rtl/>
        </w:rPr>
        <w:t xml:space="preserve"> إلى آخره</w:t>
      </w:r>
      <w:r>
        <w:rPr>
          <w:rtl/>
        </w:rPr>
        <w:t>،</w:t>
      </w:r>
      <w:r w:rsidRPr="00846600">
        <w:rPr>
          <w:rtl/>
        </w:rPr>
        <w:t xml:space="preserve"> والشيخ في التهذيب بإسناده عن الكليني </w:t>
      </w:r>
      <w:r w:rsidRPr="00BF578A">
        <w:rPr>
          <w:rStyle w:val="libFootnotenumChar"/>
          <w:rtl/>
        </w:rPr>
        <w:t>(4)</w:t>
      </w:r>
      <w:r>
        <w:rPr>
          <w:rtl/>
        </w:rPr>
        <w:t>،</w:t>
      </w:r>
      <w:r w:rsidRPr="00846600">
        <w:rPr>
          <w:rtl/>
        </w:rPr>
        <w:t xml:space="preserve"> والصدوق في الفقيه </w:t>
      </w:r>
      <w:r w:rsidRPr="00BF578A">
        <w:rPr>
          <w:rStyle w:val="libFootnotenumChar"/>
          <w:rtl/>
        </w:rPr>
        <w:t>(5)</w:t>
      </w:r>
      <w:r>
        <w:rPr>
          <w:rtl/>
        </w:rPr>
        <w:t>،</w:t>
      </w:r>
      <w:r w:rsidRPr="00846600">
        <w:rPr>
          <w:rtl/>
        </w:rPr>
        <w:t xml:space="preserve"> والخصال </w:t>
      </w:r>
      <w:r w:rsidRPr="00BF578A">
        <w:rPr>
          <w:rStyle w:val="libFootnotenumChar"/>
          <w:rtl/>
        </w:rPr>
        <w:t>(6)</w:t>
      </w:r>
      <w:r>
        <w:rPr>
          <w:rtl/>
        </w:rPr>
        <w:t>،</w:t>
      </w:r>
      <w:r w:rsidRPr="00846600">
        <w:rPr>
          <w:rtl/>
        </w:rPr>
        <w:t xml:space="preserve"> والمقنع </w:t>
      </w:r>
      <w:r w:rsidRPr="00BF578A">
        <w:rPr>
          <w:rStyle w:val="libFootnotenumChar"/>
          <w:rtl/>
        </w:rPr>
        <w:t>(7)</w:t>
      </w:r>
      <w:r>
        <w:rPr>
          <w:rtl/>
        </w:rPr>
        <w:t>،</w:t>
      </w:r>
      <w:r w:rsidRPr="00846600">
        <w:rPr>
          <w:rtl/>
        </w:rPr>
        <w:t xml:space="preserve"> والشيخ المفيد في المقنعة </w:t>
      </w:r>
      <w:r w:rsidRPr="00BF578A">
        <w:rPr>
          <w:rStyle w:val="libFootnotenumChar"/>
          <w:rtl/>
        </w:rPr>
        <w:t>(8)</w:t>
      </w:r>
      <w:r>
        <w:rPr>
          <w:rtl/>
        </w:rPr>
        <w:t>،</w:t>
      </w:r>
      <w:r w:rsidRPr="00846600">
        <w:rPr>
          <w:rtl/>
        </w:rPr>
        <w:t xml:space="preserve"> فيكون الخبر مقبولا بعد تلقّيه هؤلاء المشايخ بالقبول</w:t>
      </w:r>
      <w:r>
        <w:rPr>
          <w:rtl/>
        </w:rPr>
        <w:t>،</w:t>
      </w:r>
      <w:r w:rsidRPr="00846600">
        <w:rPr>
          <w:rtl/>
        </w:rPr>
        <w:t xml:space="preserve"> والظاهر انحصار الطريق إليه</w:t>
      </w:r>
      <w:r>
        <w:rPr>
          <w:rtl/>
        </w:rPr>
        <w:t>،</w:t>
      </w:r>
      <w:r w:rsidRPr="00846600">
        <w:rPr>
          <w:rtl/>
        </w:rPr>
        <w:t xml:space="preserve"> وإلاّ لأشار إليه أحدهم فيكشف عن وثاقة رجاله ولو بالمعنى الأعمّ.</w:t>
      </w:r>
    </w:p>
    <w:p w:rsidR="00BF578A" w:rsidRPr="00846600" w:rsidRDefault="00BF578A" w:rsidP="00BF578A">
      <w:pPr>
        <w:pStyle w:val="libNormal"/>
        <w:rPr>
          <w:rtl/>
        </w:rPr>
      </w:pPr>
      <w:r w:rsidRPr="00846600">
        <w:rPr>
          <w:rtl/>
        </w:rPr>
        <w:t xml:space="preserve">بل وللزهري أخبار أخر طويلة شريفة يعرف منها اختصاصه به </w:t>
      </w:r>
      <w:r w:rsidRPr="00BF578A">
        <w:rPr>
          <w:rStyle w:val="libAlaemChar"/>
          <w:rtl/>
        </w:rPr>
        <w:t>عليه‌السلام</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كشف الغمة 2</w:t>
      </w:r>
      <w:r>
        <w:rPr>
          <w:rtl/>
        </w:rPr>
        <w:t>:</w:t>
      </w:r>
      <w:r w:rsidRPr="00846600">
        <w:rPr>
          <w:rtl/>
        </w:rPr>
        <w:t xml:space="preserve"> 105.</w:t>
      </w:r>
    </w:p>
    <w:p w:rsidR="00BF578A" w:rsidRPr="00846600" w:rsidRDefault="00BF578A" w:rsidP="00BF578A">
      <w:pPr>
        <w:pStyle w:val="libFootnote0"/>
        <w:rPr>
          <w:rtl/>
        </w:rPr>
      </w:pPr>
      <w:r w:rsidRPr="00846600">
        <w:rPr>
          <w:rtl/>
        </w:rPr>
        <w:t>(2) الكافي 4</w:t>
      </w:r>
      <w:r>
        <w:rPr>
          <w:rtl/>
        </w:rPr>
        <w:t>:</w:t>
      </w:r>
      <w:r w:rsidRPr="00846600">
        <w:rPr>
          <w:rtl/>
        </w:rPr>
        <w:t xml:space="preserve"> 83 / 1.</w:t>
      </w:r>
    </w:p>
    <w:p w:rsidR="00BF578A" w:rsidRPr="00846600" w:rsidRDefault="00BF578A" w:rsidP="00BF578A">
      <w:pPr>
        <w:pStyle w:val="libFootnote0"/>
        <w:rPr>
          <w:rtl/>
        </w:rPr>
      </w:pPr>
      <w:r w:rsidRPr="00846600">
        <w:rPr>
          <w:rtl/>
        </w:rPr>
        <w:t>(3) تفسير القمي 1</w:t>
      </w:r>
      <w:r>
        <w:rPr>
          <w:rtl/>
        </w:rPr>
        <w:t>:</w:t>
      </w:r>
      <w:r w:rsidRPr="00846600">
        <w:rPr>
          <w:rtl/>
        </w:rPr>
        <w:t xml:space="preserve"> 185.</w:t>
      </w:r>
    </w:p>
    <w:p w:rsidR="00BF578A" w:rsidRPr="00846600" w:rsidRDefault="00BF578A" w:rsidP="00BF578A">
      <w:pPr>
        <w:pStyle w:val="libFootnote0"/>
        <w:rPr>
          <w:rtl/>
        </w:rPr>
      </w:pPr>
      <w:r w:rsidRPr="00846600">
        <w:rPr>
          <w:rtl/>
        </w:rPr>
        <w:t>(4) تهذيب الأحكام 4</w:t>
      </w:r>
      <w:r>
        <w:rPr>
          <w:rtl/>
        </w:rPr>
        <w:t>:</w:t>
      </w:r>
      <w:r w:rsidRPr="00846600">
        <w:rPr>
          <w:rtl/>
        </w:rPr>
        <w:t xml:space="preserve"> 294 / 895.</w:t>
      </w:r>
    </w:p>
    <w:p w:rsidR="00BF578A" w:rsidRPr="00846600" w:rsidRDefault="00BF578A" w:rsidP="00BF578A">
      <w:pPr>
        <w:pStyle w:val="libFootnote0"/>
        <w:rPr>
          <w:rtl/>
        </w:rPr>
      </w:pPr>
      <w:r w:rsidRPr="00846600">
        <w:rPr>
          <w:rtl/>
        </w:rPr>
        <w:t>(5) الفقيه 2</w:t>
      </w:r>
      <w:r>
        <w:rPr>
          <w:rtl/>
        </w:rPr>
        <w:t>:</w:t>
      </w:r>
      <w:r w:rsidRPr="00846600">
        <w:rPr>
          <w:rtl/>
        </w:rPr>
        <w:t xml:space="preserve"> 46 / 208.</w:t>
      </w:r>
    </w:p>
    <w:p w:rsidR="00BF578A" w:rsidRPr="00846600" w:rsidRDefault="00BF578A" w:rsidP="00BF578A">
      <w:pPr>
        <w:pStyle w:val="libFootnote0"/>
        <w:rPr>
          <w:rtl/>
        </w:rPr>
      </w:pPr>
      <w:r w:rsidRPr="00846600">
        <w:rPr>
          <w:rtl/>
        </w:rPr>
        <w:t>(6) الخصال 2</w:t>
      </w:r>
      <w:r>
        <w:rPr>
          <w:rtl/>
        </w:rPr>
        <w:t>:</w:t>
      </w:r>
      <w:r w:rsidRPr="00846600">
        <w:rPr>
          <w:rtl/>
        </w:rPr>
        <w:t xml:space="preserve"> 534 / 228.</w:t>
      </w:r>
    </w:p>
    <w:p w:rsidR="00BF578A" w:rsidRPr="00846600" w:rsidRDefault="00BF578A" w:rsidP="00BF578A">
      <w:pPr>
        <w:pStyle w:val="libFootnote0"/>
        <w:rPr>
          <w:rtl/>
        </w:rPr>
      </w:pPr>
      <w:r w:rsidRPr="00846600">
        <w:rPr>
          <w:rtl/>
        </w:rPr>
        <w:t>(7) المقنع</w:t>
      </w:r>
      <w:r>
        <w:rPr>
          <w:rtl/>
        </w:rPr>
        <w:t>:</w:t>
      </w:r>
      <w:r w:rsidRPr="00846600">
        <w:rPr>
          <w:rtl/>
        </w:rPr>
        <w:t xml:space="preserve"> 15.</w:t>
      </w:r>
    </w:p>
    <w:p w:rsidR="00BF578A" w:rsidRPr="00846600" w:rsidRDefault="00BF578A" w:rsidP="00BF578A">
      <w:pPr>
        <w:pStyle w:val="libFootnote0"/>
        <w:rPr>
          <w:rtl/>
        </w:rPr>
      </w:pPr>
      <w:r w:rsidRPr="00846600">
        <w:rPr>
          <w:rtl/>
        </w:rPr>
        <w:t>(8) المقنعة</w:t>
      </w:r>
      <w:r>
        <w:rPr>
          <w:rtl/>
        </w:rPr>
        <w:t>:</w:t>
      </w:r>
      <w:r w:rsidRPr="00846600">
        <w:rPr>
          <w:rtl/>
        </w:rPr>
        <w:t xml:space="preserve"> 58</w:t>
      </w:r>
      <w:r>
        <w:rPr>
          <w:rtl/>
        </w:rPr>
        <w:t>،</w:t>
      </w:r>
      <w:r w:rsidRPr="00846600">
        <w:rPr>
          <w:rtl/>
        </w:rPr>
        <w:t xml:space="preserve"> ضمن الجوامع الفقهية.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منها</w:t>
      </w:r>
      <w:r>
        <w:rPr>
          <w:rtl/>
        </w:rPr>
        <w:t>:</w:t>
      </w:r>
      <w:r w:rsidRPr="00846600">
        <w:rPr>
          <w:rtl/>
        </w:rPr>
        <w:t xml:space="preserve"> الندبة المعروفة له</w:t>
      </w:r>
      <w:r>
        <w:rPr>
          <w:rtl/>
        </w:rPr>
        <w:t>،</w:t>
      </w:r>
      <w:r w:rsidRPr="00846600">
        <w:rPr>
          <w:rtl/>
        </w:rPr>
        <w:t xml:space="preserve"> ذكرها الكفعمي في البلد الأمين</w:t>
      </w:r>
      <w:r>
        <w:rPr>
          <w:rtl/>
        </w:rPr>
        <w:t>،</w:t>
      </w:r>
      <w:r w:rsidRPr="00846600">
        <w:rPr>
          <w:rtl/>
        </w:rPr>
        <w:t xml:space="preserve"> أوّلها</w:t>
      </w:r>
      <w:r>
        <w:rPr>
          <w:rtl/>
        </w:rPr>
        <w:t>:</w:t>
      </w:r>
      <w:r w:rsidRPr="00846600">
        <w:rPr>
          <w:rtl/>
        </w:rPr>
        <w:t xml:space="preserve"> يا نفس حتام إلى الدنيا سكونك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وقال العلامة في إجازته لبني زهرة</w:t>
      </w:r>
      <w:r>
        <w:rPr>
          <w:rtl/>
        </w:rPr>
        <w:t>:</w:t>
      </w:r>
      <w:r w:rsidRPr="00846600">
        <w:rPr>
          <w:rtl/>
        </w:rPr>
        <w:t xml:space="preserve"> ومن ذلك الندبة لمولانا زين العابدين علي بن الحسين </w:t>
      </w:r>
      <w:r>
        <w:rPr>
          <w:rtl/>
        </w:rPr>
        <w:t>(</w:t>
      </w:r>
      <w:r w:rsidRPr="00846600">
        <w:rPr>
          <w:rtl/>
        </w:rPr>
        <w:t>عليهما السّلام</w:t>
      </w:r>
      <w:r>
        <w:rPr>
          <w:rtl/>
        </w:rPr>
        <w:t>)،</w:t>
      </w:r>
      <w:r w:rsidRPr="00846600">
        <w:rPr>
          <w:rtl/>
        </w:rPr>
        <w:t xml:space="preserve"> رواها الحسن بن الدربي</w:t>
      </w:r>
      <w:r>
        <w:rPr>
          <w:rtl/>
        </w:rPr>
        <w:t>،</w:t>
      </w:r>
      <w:r w:rsidRPr="00846600">
        <w:rPr>
          <w:rtl/>
        </w:rPr>
        <w:t xml:space="preserve"> وساق السند إلى</w:t>
      </w:r>
      <w:r>
        <w:rPr>
          <w:rtl/>
        </w:rPr>
        <w:t>:</w:t>
      </w:r>
      <w:r w:rsidRPr="00846600">
        <w:rPr>
          <w:rtl/>
        </w:rPr>
        <w:t xml:space="preserve"> سفيان بن عيينة</w:t>
      </w:r>
      <w:r>
        <w:rPr>
          <w:rtl/>
        </w:rPr>
        <w:t>،</w:t>
      </w:r>
      <w:r w:rsidRPr="00846600">
        <w:rPr>
          <w:rtl/>
        </w:rPr>
        <w:t xml:space="preserve"> عن الزهري</w:t>
      </w:r>
      <w:r>
        <w:rPr>
          <w:rtl/>
        </w:rPr>
        <w:t>،</w:t>
      </w:r>
      <w:r w:rsidRPr="00846600">
        <w:rPr>
          <w:rtl/>
        </w:rPr>
        <w:t xml:space="preserve"> قال</w:t>
      </w:r>
      <w:r>
        <w:rPr>
          <w:rtl/>
        </w:rPr>
        <w:t>:</w:t>
      </w:r>
      <w:r w:rsidRPr="00846600">
        <w:rPr>
          <w:rtl/>
        </w:rPr>
        <w:t xml:space="preserve"> سمعت مولانا زين العابدين علي ابن الحسين </w:t>
      </w:r>
      <w:r>
        <w:rPr>
          <w:rtl/>
        </w:rPr>
        <w:t>(</w:t>
      </w:r>
      <w:r w:rsidRPr="00846600">
        <w:rPr>
          <w:rtl/>
        </w:rPr>
        <w:t>عليهما السّلام</w:t>
      </w:r>
      <w:r>
        <w:rPr>
          <w:rtl/>
        </w:rPr>
        <w:t>)</w:t>
      </w:r>
      <w:r w:rsidRPr="00846600">
        <w:rPr>
          <w:rtl/>
        </w:rPr>
        <w:t xml:space="preserve"> يحاسب نفسه ويناجي ربّه وهو يقول</w:t>
      </w:r>
      <w:r>
        <w:rPr>
          <w:rtl/>
        </w:rPr>
        <w:t>:</w:t>
      </w:r>
      <w:r w:rsidRPr="00846600">
        <w:rPr>
          <w:rtl/>
        </w:rPr>
        <w:t xml:space="preserve"> يا نفس </w:t>
      </w:r>
      <w:r w:rsidRPr="00BF578A">
        <w:rPr>
          <w:rStyle w:val="libFootnotenumChar"/>
          <w:rtl/>
        </w:rPr>
        <w:t>(2)</w:t>
      </w:r>
      <w:r>
        <w:rPr>
          <w:rtl/>
        </w:rPr>
        <w:t>.</w:t>
      </w:r>
      <w:r w:rsidRPr="00846600">
        <w:rPr>
          <w:rtl/>
        </w:rPr>
        <w:t xml:space="preserve"> إلى آخره.</w:t>
      </w:r>
    </w:p>
    <w:p w:rsidR="00BF578A" w:rsidRPr="00846600" w:rsidRDefault="00BF578A" w:rsidP="00BF578A">
      <w:pPr>
        <w:pStyle w:val="libNormal"/>
        <w:rPr>
          <w:rtl/>
        </w:rPr>
      </w:pPr>
      <w:r w:rsidRPr="00846600">
        <w:rPr>
          <w:rtl/>
        </w:rPr>
        <w:t>ومنها</w:t>
      </w:r>
      <w:r>
        <w:rPr>
          <w:rtl/>
        </w:rPr>
        <w:t>:</w:t>
      </w:r>
      <w:r w:rsidRPr="00846600">
        <w:rPr>
          <w:rtl/>
        </w:rPr>
        <w:t xml:space="preserve"> ندبة اخرى له </w:t>
      </w:r>
      <w:r w:rsidRPr="00BF578A">
        <w:rPr>
          <w:rStyle w:val="libAlaemChar"/>
          <w:rtl/>
        </w:rPr>
        <w:t>عليه‌السلام</w:t>
      </w:r>
      <w:r w:rsidRPr="00846600">
        <w:rPr>
          <w:rtl/>
        </w:rPr>
        <w:t xml:space="preserve"> ينتهي سندها أيضا إلى ابن عيينة</w:t>
      </w:r>
      <w:r>
        <w:rPr>
          <w:rtl/>
        </w:rPr>
        <w:t>،</w:t>
      </w:r>
      <w:r w:rsidRPr="00846600">
        <w:rPr>
          <w:rtl/>
        </w:rPr>
        <w:t xml:space="preserve"> عن الزهري</w:t>
      </w:r>
      <w:r>
        <w:rPr>
          <w:rtl/>
        </w:rPr>
        <w:t>،</w:t>
      </w:r>
      <w:r w:rsidRPr="00846600">
        <w:rPr>
          <w:rtl/>
        </w:rPr>
        <w:t xml:space="preserve"> قال</w:t>
      </w:r>
      <w:r>
        <w:rPr>
          <w:rtl/>
        </w:rPr>
        <w:t>:</w:t>
      </w:r>
      <w:r w:rsidRPr="00846600">
        <w:rPr>
          <w:rtl/>
        </w:rPr>
        <w:t xml:space="preserve"> كان علي بن الحسين </w:t>
      </w:r>
      <w:r>
        <w:rPr>
          <w:rtl/>
        </w:rPr>
        <w:t>(</w:t>
      </w:r>
      <w:r w:rsidRPr="00846600">
        <w:rPr>
          <w:rtl/>
        </w:rPr>
        <w:t>عليهما السّلام</w:t>
      </w:r>
      <w:r>
        <w:rPr>
          <w:rtl/>
        </w:rPr>
        <w:t>)</w:t>
      </w:r>
      <w:r w:rsidRPr="00846600">
        <w:rPr>
          <w:rtl/>
        </w:rPr>
        <w:t xml:space="preserve"> يناجي ويقول</w:t>
      </w:r>
      <w:r>
        <w:rPr>
          <w:rtl/>
        </w:rPr>
        <w:t>:</w:t>
      </w:r>
      <w:r w:rsidRPr="00846600">
        <w:rPr>
          <w:rtl/>
        </w:rPr>
        <w:t xml:space="preserve"> قل لمن قلّ عزاؤه وطال بكاؤه. الندبة</w:t>
      </w:r>
      <w:r>
        <w:rPr>
          <w:rtl/>
        </w:rPr>
        <w:t>،</w:t>
      </w:r>
      <w:r w:rsidRPr="00846600">
        <w:rPr>
          <w:rtl/>
        </w:rPr>
        <w:t xml:space="preserve"> وقد أخرجناهما بطولهما في كتابنا الموسوم بمعالم العبر.</w:t>
      </w:r>
    </w:p>
    <w:p w:rsidR="00BF578A" w:rsidRPr="00846600" w:rsidRDefault="00BF578A" w:rsidP="00BF578A">
      <w:pPr>
        <w:pStyle w:val="libNormal"/>
        <w:rPr>
          <w:rtl/>
        </w:rPr>
      </w:pPr>
      <w:r w:rsidRPr="00846600">
        <w:rPr>
          <w:rtl/>
        </w:rPr>
        <w:t>ومنها الخبر الذي لا زال يستشهد أصحابنا بمثله على إيمان راويه إلاّ أن يعلم خلافه</w:t>
      </w:r>
      <w:r>
        <w:rPr>
          <w:rtl/>
        </w:rPr>
        <w:t>،</w:t>
      </w:r>
      <w:r w:rsidRPr="00846600">
        <w:rPr>
          <w:rtl/>
        </w:rPr>
        <w:t xml:space="preserve"> وهو ما رواه الخزاز القمّي في كفاية الأثر</w:t>
      </w:r>
      <w:r>
        <w:rPr>
          <w:rtl/>
        </w:rPr>
        <w:t>:</w:t>
      </w:r>
      <w:r w:rsidRPr="00846600">
        <w:rPr>
          <w:rtl/>
        </w:rPr>
        <w:t xml:space="preserve"> عن الحسين بن علي</w:t>
      </w:r>
      <w:r>
        <w:rPr>
          <w:rtl/>
        </w:rPr>
        <w:t>،</w:t>
      </w:r>
      <w:r w:rsidRPr="00846600">
        <w:rPr>
          <w:rtl/>
        </w:rPr>
        <w:t xml:space="preserve"> عن محمّد بن الحسين البزوفري</w:t>
      </w:r>
      <w:r>
        <w:rPr>
          <w:rtl/>
        </w:rPr>
        <w:t>،</w:t>
      </w:r>
      <w:r w:rsidRPr="00846600">
        <w:rPr>
          <w:rtl/>
        </w:rPr>
        <w:t xml:space="preserve"> عن محمّد بن علي بن معمّر</w:t>
      </w:r>
      <w:r>
        <w:rPr>
          <w:rtl/>
        </w:rPr>
        <w:t>،</w:t>
      </w:r>
      <w:r w:rsidRPr="00846600">
        <w:rPr>
          <w:rtl/>
        </w:rPr>
        <w:t xml:space="preserve"> عن عبد الله بن معبد</w:t>
      </w:r>
      <w:r>
        <w:rPr>
          <w:rtl/>
        </w:rPr>
        <w:t>،</w:t>
      </w:r>
      <w:r w:rsidRPr="00846600">
        <w:rPr>
          <w:rtl/>
        </w:rPr>
        <w:t xml:space="preserve"> عن محمّد بن علي بن طريف</w:t>
      </w:r>
      <w:r>
        <w:rPr>
          <w:rtl/>
        </w:rPr>
        <w:t>،</w:t>
      </w:r>
      <w:r w:rsidRPr="00846600">
        <w:rPr>
          <w:rtl/>
        </w:rPr>
        <w:t xml:space="preserve"> عن ابن أبي نجران</w:t>
      </w:r>
      <w:r>
        <w:rPr>
          <w:rtl/>
        </w:rPr>
        <w:t>،</w:t>
      </w:r>
      <w:r w:rsidRPr="00846600">
        <w:rPr>
          <w:rtl/>
        </w:rPr>
        <w:t xml:space="preserve"> عن عاصم بن حميد</w:t>
      </w:r>
      <w:r>
        <w:rPr>
          <w:rtl/>
        </w:rPr>
        <w:t>،</w:t>
      </w:r>
      <w:r w:rsidRPr="00846600">
        <w:rPr>
          <w:rtl/>
        </w:rPr>
        <w:t xml:space="preserve"> عن معمّر</w:t>
      </w:r>
      <w:r>
        <w:rPr>
          <w:rtl/>
        </w:rPr>
        <w:t>،</w:t>
      </w:r>
      <w:r w:rsidRPr="00846600">
        <w:rPr>
          <w:rtl/>
        </w:rPr>
        <w:t xml:space="preserve"> عن الزهري</w:t>
      </w:r>
      <w:r>
        <w:rPr>
          <w:rtl/>
        </w:rPr>
        <w:t>،</w:t>
      </w:r>
      <w:r w:rsidRPr="00846600">
        <w:rPr>
          <w:rtl/>
        </w:rPr>
        <w:t xml:space="preserve"> قال</w:t>
      </w:r>
      <w:r>
        <w:rPr>
          <w:rtl/>
        </w:rPr>
        <w:t>:</w:t>
      </w:r>
      <w:r w:rsidRPr="00846600">
        <w:rPr>
          <w:rtl/>
        </w:rPr>
        <w:t xml:space="preserve"> دخلت على علي بن الحسين </w:t>
      </w:r>
      <w:r>
        <w:rPr>
          <w:rtl/>
        </w:rPr>
        <w:t>(</w:t>
      </w:r>
      <w:r w:rsidRPr="00846600">
        <w:rPr>
          <w:rtl/>
        </w:rPr>
        <w:t>عليهما السّلام</w:t>
      </w:r>
      <w:r>
        <w:rPr>
          <w:rtl/>
        </w:rPr>
        <w:t xml:space="preserve">) - </w:t>
      </w:r>
      <w:r w:rsidRPr="00846600">
        <w:rPr>
          <w:rtl/>
        </w:rPr>
        <w:t>في المرض الذي توفي فيه</w:t>
      </w:r>
      <w:r>
        <w:rPr>
          <w:rtl/>
        </w:rPr>
        <w:t xml:space="preserve"> - </w:t>
      </w:r>
      <w:r w:rsidRPr="00846600">
        <w:rPr>
          <w:rtl/>
        </w:rPr>
        <w:t>إذ قدم إليه طبق فيه الخبز والهندباء فقال لي</w:t>
      </w:r>
      <w:r>
        <w:rPr>
          <w:rtl/>
        </w:rPr>
        <w:t>:</w:t>
      </w:r>
      <w:r w:rsidRPr="00846600">
        <w:rPr>
          <w:rtl/>
        </w:rPr>
        <w:t xml:space="preserve"> كله</w:t>
      </w:r>
      <w:r>
        <w:rPr>
          <w:rtl/>
        </w:rPr>
        <w:t>،</w:t>
      </w:r>
      <w:r w:rsidRPr="00846600">
        <w:rPr>
          <w:rtl/>
        </w:rPr>
        <w:t xml:space="preserve"> قلت</w:t>
      </w:r>
      <w:r>
        <w:rPr>
          <w:rtl/>
        </w:rPr>
        <w:t>:</w:t>
      </w:r>
      <w:r w:rsidRPr="00846600">
        <w:rPr>
          <w:rtl/>
        </w:rPr>
        <w:t xml:space="preserve"> أكلت يا بن رسول الله</w:t>
      </w:r>
      <w:r>
        <w:rPr>
          <w:rtl/>
        </w:rPr>
        <w:t>،</w:t>
      </w:r>
      <w:r w:rsidRPr="00846600">
        <w:rPr>
          <w:rtl/>
        </w:rPr>
        <w:t xml:space="preserve"> قال</w:t>
      </w:r>
      <w:r>
        <w:rPr>
          <w:rtl/>
        </w:rPr>
        <w:t>:</w:t>
      </w:r>
      <w:r w:rsidRPr="00846600">
        <w:rPr>
          <w:rtl/>
        </w:rPr>
        <w:t xml:space="preserve"> إنّه الهندباء</w:t>
      </w:r>
      <w:r>
        <w:rPr>
          <w:rtl/>
        </w:rPr>
        <w:t>،</w:t>
      </w:r>
      <w:r w:rsidRPr="00846600">
        <w:rPr>
          <w:rtl/>
        </w:rPr>
        <w:t xml:space="preserve"> قلت</w:t>
      </w:r>
      <w:r>
        <w:rPr>
          <w:rtl/>
        </w:rPr>
        <w:t>:</w:t>
      </w:r>
      <w:r w:rsidRPr="00846600">
        <w:rPr>
          <w:rtl/>
        </w:rPr>
        <w:t xml:space="preserve"> ما فضل الهندباء</w:t>
      </w:r>
      <w:r>
        <w:rPr>
          <w:rtl/>
        </w:rPr>
        <w:t>؟</w:t>
      </w:r>
    </w:p>
    <w:p w:rsidR="00BF578A" w:rsidRPr="00846600" w:rsidRDefault="00BF578A" w:rsidP="00BF578A">
      <w:pPr>
        <w:pStyle w:val="libNormal"/>
        <w:rPr>
          <w:rtl/>
        </w:rPr>
      </w:pPr>
      <w:r w:rsidRPr="00846600">
        <w:rPr>
          <w:rtl/>
        </w:rPr>
        <w:t>قال</w:t>
      </w:r>
      <w:r>
        <w:rPr>
          <w:rtl/>
        </w:rPr>
        <w:t>:</w:t>
      </w:r>
      <w:r w:rsidRPr="00846600">
        <w:rPr>
          <w:rtl/>
        </w:rPr>
        <w:t xml:space="preserve"> ما من ورقة من الهندباء إلاّ وعليها قطرة من ماء الجنّة</w:t>
      </w:r>
      <w:r>
        <w:rPr>
          <w:rtl/>
        </w:rPr>
        <w:t>،</w:t>
      </w:r>
      <w:r w:rsidRPr="00846600">
        <w:rPr>
          <w:rtl/>
        </w:rPr>
        <w:t xml:space="preserve"> فيه شفاء</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البلد الأمين</w:t>
      </w:r>
      <w:r>
        <w:rPr>
          <w:rtl/>
        </w:rPr>
        <w:t>:</w:t>
      </w:r>
      <w:r w:rsidRPr="00846600">
        <w:rPr>
          <w:rtl/>
        </w:rPr>
        <w:t xml:space="preserve"> 320.</w:t>
      </w:r>
    </w:p>
    <w:p w:rsidR="00BF578A" w:rsidRPr="00846600" w:rsidRDefault="00BF578A" w:rsidP="00BF578A">
      <w:pPr>
        <w:pStyle w:val="libFootnote0"/>
        <w:rPr>
          <w:rtl/>
        </w:rPr>
      </w:pPr>
      <w:r w:rsidRPr="00846600">
        <w:rPr>
          <w:rtl/>
        </w:rPr>
        <w:t>(2) بحار الأنوار 107</w:t>
      </w:r>
      <w:r>
        <w:rPr>
          <w:rtl/>
        </w:rPr>
        <w:t>:</w:t>
      </w:r>
      <w:r w:rsidRPr="00846600">
        <w:rPr>
          <w:rtl/>
        </w:rPr>
        <w:t xml:space="preserve"> 121.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من كلّ داء</w:t>
      </w:r>
      <w:r>
        <w:rPr>
          <w:rtl/>
        </w:rPr>
        <w:t>،</w:t>
      </w:r>
      <w:r w:rsidRPr="00846600">
        <w:rPr>
          <w:rtl/>
        </w:rPr>
        <w:t xml:space="preserve"> قال</w:t>
      </w:r>
      <w:r>
        <w:rPr>
          <w:rtl/>
        </w:rPr>
        <w:t>:</w:t>
      </w:r>
      <w:r w:rsidRPr="00846600">
        <w:rPr>
          <w:rtl/>
        </w:rPr>
        <w:t xml:space="preserve"> ثم رفع الطعام وأتي بالدهن</w:t>
      </w:r>
      <w:r>
        <w:rPr>
          <w:rtl/>
        </w:rPr>
        <w:t>،</w:t>
      </w:r>
      <w:r w:rsidRPr="00846600">
        <w:rPr>
          <w:rtl/>
        </w:rPr>
        <w:t xml:space="preserve"> فقال</w:t>
      </w:r>
      <w:r>
        <w:rPr>
          <w:rtl/>
        </w:rPr>
        <w:t>:</w:t>
      </w:r>
      <w:r w:rsidRPr="00846600">
        <w:rPr>
          <w:rtl/>
        </w:rPr>
        <w:t xml:space="preserve"> ادهن يا أبا عبد الله</w:t>
      </w:r>
      <w:r>
        <w:rPr>
          <w:rtl/>
        </w:rPr>
        <w:t>،</w:t>
      </w:r>
      <w:r w:rsidRPr="00846600">
        <w:rPr>
          <w:rtl/>
        </w:rPr>
        <w:t xml:space="preserve"> قلت</w:t>
      </w:r>
      <w:r>
        <w:rPr>
          <w:rtl/>
        </w:rPr>
        <w:t>:</w:t>
      </w:r>
      <w:r w:rsidRPr="00846600">
        <w:rPr>
          <w:rtl/>
        </w:rPr>
        <w:t xml:space="preserve"> ادهنت</w:t>
      </w:r>
      <w:r>
        <w:rPr>
          <w:rtl/>
        </w:rPr>
        <w:t>،</w:t>
      </w:r>
      <w:r w:rsidRPr="00846600">
        <w:rPr>
          <w:rtl/>
        </w:rPr>
        <w:t xml:space="preserve"> قال</w:t>
      </w:r>
      <w:r>
        <w:rPr>
          <w:rtl/>
        </w:rPr>
        <w:t>:</w:t>
      </w:r>
      <w:r w:rsidRPr="00846600">
        <w:rPr>
          <w:rtl/>
        </w:rPr>
        <w:t xml:space="preserve"> إنه هو البنفسج</w:t>
      </w:r>
      <w:r>
        <w:rPr>
          <w:rtl/>
        </w:rPr>
        <w:t>،</w:t>
      </w:r>
      <w:r w:rsidRPr="00846600">
        <w:rPr>
          <w:rtl/>
        </w:rPr>
        <w:t xml:space="preserve"> قلت</w:t>
      </w:r>
      <w:r>
        <w:rPr>
          <w:rtl/>
        </w:rPr>
        <w:t>:</w:t>
      </w:r>
      <w:r w:rsidRPr="00846600">
        <w:rPr>
          <w:rtl/>
        </w:rPr>
        <w:t xml:space="preserve"> وما فضل البنفسج على سائر الأدهان</w:t>
      </w:r>
      <w:r>
        <w:rPr>
          <w:rtl/>
        </w:rPr>
        <w:t>؟</w:t>
      </w:r>
      <w:r w:rsidRPr="00846600">
        <w:rPr>
          <w:rtl/>
        </w:rPr>
        <w:t xml:space="preserve"> قال</w:t>
      </w:r>
      <w:r>
        <w:rPr>
          <w:rtl/>
        </w:rPr>
        <w:t>:</w:t>
      </w:r>
      <w:r w:rsidRPr="00846600">
        <w:rPr>
          <w:rtl/>
        </w:rPr>
        <w:t xml:space="preserve"> كفضل الإسلام على سائر الأديان.</w:t>
      </w:r>
    </w:p>
    <w:p w:rsidR="00BF578A" w:rsidRPr="00846600" w:rsidRDefault="00BF578A" w:rsidP="00BF578A">
      <w:pPr>
        <w:pStyle w:val="libNormal"/>
        <w:rPr>
          <w:rtl/>
        </w:rPr>
      </w:pPr>
      <w:r w:rsidRPr="00846600">
        <w:rPr>
          <w:rtl/>
        </w:rPr>
        <w:t xml:space="preserve">ثم دخل عليه محمّد ابنه </w:t>
      </w:r>
      <w:r>
        <w:rPr>
          <w:rtl/>
        </w:rPr>
        <w:t>(</w:t>
      </w:r>
      <w:r w:rsidRPr="00846600">
        <w:rPr>
          <w:rtl/>
        </w:rPr>
        <w:t>عليهما السّلام</w:t>
      </w:r>
      <w:r>
        <w:rPr>
          <w:rtl/>
        </w:rPr>
        <w:t>)</w:t>
      </w:r>
      <w:r w:rsidRPr="00846600">
        <w:rPr>
          <w:rtl/>
        </w:rPr>
        <w:t xml:space="preserve"> فحدّثه طويلا بالسر</w:t>
      </w:r>
      <w:r>
        <w:rPr>
          <w:rtl/>
        </w:rPr>
        <w:t>،</w:t>
      </w:r>
      <w:r w:rsidRPr="00846600">
        <w:rPr>
          <w:rtl/>
        </w:rPr>
        <w:t xml:space="preserve"> فسمعته يقول فيما يقول</w:t>
      </w:r>
      <w:r>
        <w:rPr>
          <w:rtl/>
        </w:rPr>
        <w:t>:</w:t>
      </w:r>
      <w:r w:rsidRPr="00846600">
        <w:rPr>
          <w:rtl/>
        </w:rPr>
        <w:t xml:space="preserve"> عليك بحسن الخلق</w:t>
      </w:r>
      <w:r>
        <w:rPr>
          <w:rtl/>
        </w:rPr>
        <w:t>،</w:t>
      </w:r>
      <w:r w:rsidRPr="00846600">
        <w:rPr>
          <w:rtl/>
        </w:rPr>
        <w:t xml:space="preserve"> قلت</w:t>
      </w:r>
      <w:r>
        <w:rPr>
          <w:rtl/>
        </w:rPr>
        <w:t>:</w:t>
      </w:r>
      <w:r w:rsidRPr="00846600">
        <w:rPr>
          <w:rtl/>
        </w:rPr>
        <w:t xml:space="preserve"> يا ابن رسول الله</w:t>
      </w:r>
      <w:r>
        <w:rPr>
          <w:rtl/>
        </w:rPr>
        <w:t>،</w:t>
      </w:r>
      <w:r w:rsidRPr="00846600">
        <w:rPr>
          <w:rtl/>
        </w:rPr>
        <w:t xml:space="preserve"> إن كان من أمر الله ما لا بد منه</w:t>
      </w:r>
      <w:r>
        <w:rPr>
          <w:rtl/>
        </w:rPr>
        <w:t xml:space="preserve"> - </w:t>
      </w:r>
      <w:r w:rsidRPr="00846600">
        <w:rPr>
          <w:rtl/>
        </w:rPr>
        <w:t>ووقع في نفسي أنه قد نعى نفسه</w:t>
      </w:r>
      <w:r>
        <w:rPr>
          <w:rtl/>
        </w:rPr>
        <w:t xml:space="preserve"> - </w:t>
      </w:r>
      <w:r w:rsidRPr="00846600">
        <w:rPr>
          <w:rtl/>
        </w:rPr>
        <w:t>فإلى من يختلف بعدك</w:t>
      </w:r>
      <w:r>
        <w:rPr>
          <w:rtl/>
        </w:rPr>
        <w:t>؟</w:t>
      </w:r>
    </w:p>
    <w:p w:rsidR="00BF578A" w:rsidRPr="00846600" w:rsidRDefault="00BF578A" w:rsidP="00BF578A">
      <w:pPr>
        <w:pStyle w:val="libNormal"/>
        <w:rPr>
          <w:rtl/>
        </w:rPr>
      </w:pPr>
      <w:r w:rsidRPr="00846600">
        <w:rPr>
          <w:rtl/>
        </w:rPr>
        <w:t>قال</w:t>
      </w:r>
      <w:r>
        <w:rPr>
          <w:rtl/>
        </w:rPr>
        <w:t>:</w:t>
      </w:r>
      <w:r w:rsidRPr="00846600">
        <w:rPr>
          <w:rtl/>
        </w:rPr>
        <w:t xml:space="preserve"> يا أبا عبد الله إلى ابني هذا</w:t>
      </w:r>
      <w:r>
        <w:rPr>
          <w:rtl/>
        </w:rPr>
        <w:t xml:space="preserve"> - </w:t>
      </w:r>
      <w:r w:rsidRPr="00846600">
        <w:rPr>
          <w:rtl/>
        </w:rPr>
        <w:t>وأشار إلى ابنه محمّد</w:t>
      </w:r>
      <w:r>
        <w:rPr>
          <w:rtl/>
        </w:rPr>
        <w:t xml:space="preserve"> - </w:t>
      </w:r>
      <w:r w:rsidRPr="00846600">
        <w:rPr>
          <w:rtl/>
        </w:rPr>
        <w:t>إنه وصيّي ووارثي وعيبة علمي</w:t>
      </w:r>
      <w:r>
        <w:rPr>
          <w:rtl/>
        </w:rPr>
        <w:t>،</w:t>
      </w:r>
      <w:r w:rsidRPr="00846600">
        <w:rPr>
          <w:rtl/>
        </w:rPr>
        <w:t xml:space="preserve"> معدن العلم وباقر العلم</w:t>
      </w:r>
      <w:r>
        <w:rPr>
          <w:rtl/>
        </w:rPr>
        <w:t>،</w:t>
      </w:r>
      <w:r w:rsidRPr="00846600">
        <w:rPr>
          <w:rtl/>
        </w:rPr>
        <w:t xml:space="preserve"> قلت</w:t>
      </w:r>
      <w:r>
        <w:rPr>
          <w:rtl/>
        </w:rPr>
        <w:t>:</w:t>
      </w:r>
      <w:r w:rsidRPr="00846600">
        <w:rPr>
          <w:rtl/>
        </w:rPr>
        <w:t xml:space="preserve"> يا ابن رسول الله</w:t>
      </w:r>
      <w:r>
        <w:rPr>
          <w:rtl/>
        </w:rPr>
        <w:t>،</w:t>
      </w:r>
      <w:r w:rsidRPr="00846600">
        <w:rPr>
          <w:rtl/>
        </w:rPr>
        <w:t xml:space="preserve"> ما معنى باقر العلم</w:t>
      </w:r>
      <w:r>
        <w:rPr>
          <w:rtl/>
        </w:rPr>
        <w:t>؟</w:t>
      </w:r>
      <w:r w:rsidRPr="00846600">
        <w:rPr>
          <w:rtl/>
        </w:rPr>
        <w:t xml:space="preserve"> قال</w:t>
      </w:r>
      <w:r>
        <w:rPr>
          <w:rtl/>
        </w:rPr>
        <w:t>:</w:t>
      </w:r>
      <w:r w:rsidRPr="00846600">
        <w:rPr>
          <w:rtl/>
        </w:rPr>
        <w:t xml:space="preserve"> سوف يختلف إليه خلاّص شيعتي</w:t>
      </w:r>
      <w:r>
        <w:rPr>
          <w:rtl/>
        </w:rPr>
        <w:t>،</w:t>
      </w:r>
      <w:r w:rsidRPr="00846600">
        <w:rPr>
          <w:rtl/>
        </w:rPr>
        <w:t xml:space="preserve"> ويبقر العلم عليهم بقراً.</w:t>
      </w:r>
    </w:p>
    <w:p w:rsidR="00BF578A" w:rsidRPr="00846600" w:rsidRDefault="00BF578A" w:rsidP="00BF578A">
      <w:pPr>
        <w:pStyle w:val="libNormal"/>
        <w:rPr>
          <w:rtl/>
        </w:rPr>
      </w:pPr>
      <w:r w:rsidRPr="00846600">
        <w:rPr>
          <w:rtl/>
        </w:rPr>
        <w:t>قال</w:t>
      </w:r>
      <w:r>
        <w:rPr>
          <w:rtl/>
        </w:rPr>
        <w:t>:</w:t>
      </w:r>
      <w:r w:rsidRPr="00846600">
        <w:rPr>
          <w:rtl/>
        </w:rPr>
        <w:t xml:space="preserve"> ثم أرسل محمّدا ابنه في حاجة له إلى السوق</w:t>
      </w:r>
      <w:r>
        <w:rPr>
          <w:rtl/>
        </w:rPr>
        <w:t>،</w:t>
      </w:r>
      <w:r w:rsidRPr="00846600">
        <w:rPr>
          <w:rtl/>
        </w:rPr>
        <w:t xml:space="preserve"> فلما جاء محمّد </w:t>
      </w:r>
      <w:r w:rsidRPr="00BF578A">
        <w:rPr>
          <w:rStyle w:val="libAlaemChar"/>
          <w:rtl/>
        </w:rPr>
        <w:t>عليه‌السلام</w:t>
      </w:r>
      <w:r w:rsidRPr="00846600">
        <w:rPr>
          <w:rtl/>
        </w:rPr>
        <w:t xml:space="preserve"> قلت</w:t>
      </w:r>
      <w:r>
        <w:rPr>
          <w:rtl/>
        </w:rPr>
        <w:t>:</w:t>
      </w:r>
      <w:r w:rsidRPr="00846600">
        <w:rPr>
          <w:rtl/>
        </w:rPr>
        <w:t xml:space="preserve"> يا ابن رسول الله</w:t>
      </w:r>
      <w:r>
        <w:rPr>
          <w:rtl/>
        </w:rPr>
        <w:t>،</w:t>
      </w:r>
      <w:r w:rsidRPr="00846600">
        <w:rPr>
          <w:rtl/>
        </w:rPr>
        <w:t xml:space="preserve"> هلا أوصيت إلى أكبر أولادك</w:t>
      </w:r>
      <w:r>
        <w:rPr>
          <w:rtl/>
        </w:rPr>
        <w:t>؟</w:t>
      </w:r>
      <w:r w:rsidRPr="00846600">
        <w:rPr>
          <w:rtl/>
        </w:rPr>
        <w:t xml:space="preserve"> قال</w:t>
      </w:r>
      <w:r>
        <w:rPr>
          <w:rtl/>
        </w:rPr>
        <w:t>:</w:t>
      </w:r>
      <w:r w:rsidRPr="00846600">
        <w:rPr>
          <w:rtl/>
        </w:rPr>
        <w:t xml:space="preserve"> يا أبا عبد الله</w:t>
      </w:r>
      <w:r>
        <w:rPr>
          <w:rtl/>
        </w:rPr>
        <w:t>،</w:t>
      </w:r>
      <w:r w:rsidRPr="00846600">
        <w:rPr>
          <w:rtl/>
        </w:rPr>
        <w:t xml:space="preserve"> ليست الإمامة بالصغر والكبر</w:t>
      </w:r>
      <w:r>
        <w:rPr>
          <w:rtl/>
        </w:rPr>
        <w:t>،</w:t>
      </w:r>
      <w:r w:rsidRPr="00846600">
        <w:rPr>
          <w:rtl/>
        </w:rPr>
        <w:t xml:space="preserve"> هكذا عهد إلينا رسول الله </w:t>
      </w:r>
      <w:r w:rsidRPr="00BF578A">
        <w:rPr>
          <w:rStyle w:val="libAlaemChar"/>
          <w:rtl/>
        </w:rPr>
        <w:t>صلى‌الله‌عليه‌وآله‌وسلم</w:t>
      </w:r>
      <w:r w:rsidRPr="00846600">
        <w:rPr>
          <w:rtl/>
        </w:rPr>
        <w:t xml:space="preserve"> وهكذا وجدناه مكتوبا في اللوح والصحيفة</w:t>
      </w:r>
      <w:r>
        <w:rPr>
          <w:rtl/>
        </w:rPr>
        <w:t>،</w:t>
      </w:r>
      <w:r w:rsidRPr="00846600">
        <w:rPr>
          <w:rtl/>
        </w:rPr>
        <w:t xml:space="preserve"> قلت</w:t>
      </w:r>
      <w:r>
        <w:rPr>
          <w:rtl/>
        </w:rPr>
        <w:t>:</w:t>
      </w:r>
      <w:r w:rsidRPr="00846600">
        <w:rPr>
          <w:rtl/>
        </w:rPr>
        <w:t xml:space="preserve"> يا ابن رسول الله</w:t>
      </w:r>
      <w:r>
        <w:rPr>
          <w:rtl/>
        </w:rPr>
        <w:t>،</w:t>
      </w:r>
      <w:r w:rsidRPr="00846600">
        <w:rPr>
          <w:rtl/>
        </w:rPr>
        <w:t xml:space="preserve"> فكم عهد إليكم نبيّكم أن يكون الأوصياء من بعده</w:t>
      </w:r>
      <w:r>
        <w:rPr>
          <w:rtl/>
        </w:rPr>
        <w:t>؟</w:t>
      </w:r>
      <w:r w:rsidRPr="00846600">
        <w:rPr>
          <w:rtl/>
        </w:rPr>
        <w:t xml:space="preserve"> قال</w:t>
      </w:r>
      <w:r>
        <w:rPr>
          <w:rtl/>
        </w:rPr>
        <w:t>:</w:t>
      </w:r>
      <w:r w:rsidRPr="00846600">
        <w:rPr>
          <w:rtl/>
        </w:rPr>
        <w:t xml:space="preserve"> وجدناه في</w:t>
      </w:r>
      <w:r>
        <w:rPr>
          <w:rFonts w:hint="cs"/>
          <w:rtl/>
        </w:rPr>
        <w:t xml:space="preserve"> </w:t>
      </w:r>
      <w:r w:rsidRPr="00846600">
        <w:rPr>
          <w:rtl/>
        </w:rPr>
        <w:t xml:space="preserve">الصحيفة واللوح اثني عشر مكتوبة بإمامتهم </w:t>
      </w:r>
      <w:r w:rsidRPr="00BF578A">
        <w:rPr>
          <w:rStyle w:val="libFootnotenumChar"/>
          <w:rtl/>
        </w:rPr>
        <w:t>(1)</w:t>
      </w:r>
      <w:r w:rsidRPr="00846600">
        <w:rPr>
          <w:rtl/>
        </w:rPr>
        <w:t xml:space="preserve"> وأسامي آبائهم وأمّهاتهم.</w:t>
      </w:r>
    </w:p>
    <w:p w:rsidR="00BF578A" w:rsidRPr="00846600" w:rsidRDefault="00BF578A" w:rsidP="00BF578A">
      <w:pPr>
        <w:pStyle w:val="libNormal"/>
        <w:rPr>
          <w:rFonts w:hint="cs"/>
          <w:rtl/>
        </w:rPr>
      </w:pPr>
      <w:r w:rsidRPr="00846600">
        <w:rPr>
          <w:rtl/>
        </w:rPr>
        <w:t>ثم قال</w:t>
      </w:r>
      <w:r>
        <w:rPr>
          <w:rtl/>
        </w:rPr>
        <w:t>:</w:t>
      </w:r>
      <w:r w:rsidRPr="00846600">
        <w:rPr>
          <w:rtl/>
        </w:rPr>
        <w:t xml:space="preserve"> يخرج من صلب محمّد ابني سبعة من الأوصياء</w:t>
      </w:r>
      <w:r>
        <w:rPr>
          <w:rtl/>
        </w:rPr>
        <w:t>،</w:t>
      </w:r>
      <w:r w:rsidRPr="00846600">
        <w:rPr>
          <w:rtl/>
        </w:rPr>
        <w:t xml:space="preserve"> فيهم المهدي صلوات الله عليهم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وأنت خبير بأن إلقاءه </w:t>
      </w:r>
      <w:r w:rsidRPr="00BF578A">
        <w:rPr>
          <w:rStyle w:val="libAlaemChar"/>
          <w:rtl/>
        </w:rPr>
        <w:t>عليه‌السلام</w:t>
      </w:r>
      <w:r w:rsidRPr="00846600">
        <w:rPr>
          <w:rtl/>
        </w:rPr>
        <w:t xml:space="preserve"> هذه الأسرار إليه ثم روايته ما حمله مع عاميّته في غاية البعد</w:t>
      </w:r>
      <w:r>
        <w:rPr>
          <w:rtl/>
        </w:rPr>
        <w:t>،</w:t>
      </w:r>
      <w:r w:rsidRPr="00846600">
        <w:rPr>
          <w:rtl/>
        </w:rPr>
        <w:t xml:space="preserve"> والله العالم بسرائر عباده.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نسخة بدل</w:t>
      </w:r>
      <w:r>
        <w:rPr>
          <w:rtl/>
        </w:rPr>
        <w:t>:</w:t>
      </w:r>
      <w:r w:rsidRPr="00846600">
        <w:rPr>
          <w:rtl/>
        </w:rPr>
        <w:t xml:space="preserve"> بأساميهم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(2) كفاية الأثر</w:t>
      </w:r>
      <w:r>
        <w:rPr>
          <w:rtl/>
        </w:rPr>
        <w:t>:</w:t>
      </w:r>
      <w:r w:rsidRPr="00846600">
        <w:rPr>
          <w:rtl/>
        </w:rPr>
        <w:t xml:space="preserve"> 241.</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ومنها</w:t>
      </w:r>
      <w:r>
        <w:rPr>
          <w:rtl/>
        </w:rPr>
        <w:t>:</w:t>
      </w:r>
      <w:r w:rsidRPr="00846600">
        <w:rPr>
          <w:rtl/>
        </w:rPr>
        <w:t xml:space="preserve"> ما رواه ابن شهرآشوب في المناقب</w:t>
      </w:r>
      <w:r>
        <w:rPr>
          <w:rtl/>
        </w:rPr>
        <w:t>،</w:t>
      </w:r>
      <w:r w:rsidRPr="00846600">
        <w:rPr>
          <w:rtl/>
        </w:rPr>
        <w:t xml:space="preserve"> قال</w:t>
      </w:r>
      <w:r>
        <w:rPr>
          <w:rtl/>
        </w:rPr>
        <w:t>:</w:t>
      </w:r>
      <w:r w:rsidRPr="00846600">
        <w:rPr>
          <w:rtl/>
        </w:rPr>
        <w:t xml:space="preserve"> كان الزهري عاملا لبني أميّة</w:t>
      </w:r>
      <w:r>
        <w:rPr>
          <w:rtl/>
        </w:rPr>
        <w:t>،</w:t>
      </w:r>
      <w:r w:rsidRPr="00846600">
        <w:rPr>
          <w:rtl/>
        </w:rPr>
        <w:t xml:space="preserve"> فعاقب رجل. وساق ما مرّ عن كشف الغمة إلى قوله</w:t>
      </w:r>
      <w:r>
        <w:rPr>
          <w:rtl/>
        </w:rPr>
        <w:t>:</w:t>
      </w:r>
      <w:r w:rsidRPr="00846600">
        <w:rPr>
          <w:rtl/>
        </w:rPr>
        <w:t xml:space="preserve"> وسألته</w:t>
      </w:r>
      <w:r>
        <w:rPr>
          <w:rtl/>
        </w:rPr>
        <w:t>،</w:t>
      </w:r>
      <w:r w:rsidRPr="00846600">
        <w:rPr>
          <w:rtl/>
        </w:rPr>
        <w:t xml:space="preserve"> ثم قال</w:t>
      </w:r>
      <w:r>
        <w:rPr>
          <w:rtl/>
        </w:rPr>
        <w:t>:</w:t>
      </w:r>
      <w:r>
        <w:rPr>
          <w:rFonts w:hint="cs"/>
          <w:rtl/>
        </w:rPr>
        <w:t xml:space="preserve"> </w:t>
      </w:r>
      <w:r w:rsidRPr="00846600">
        <w:rPr>
          <w:rtl/>
        </w:rPr>
        <w:t xml:space="preserve">ورجع إلى بيته ولزم علي بن الحسين </w:t>
      </w:r>
      <w:r>
        <w:rPr>
          <w:rtl/>
        </w:rPr>
        <w:t>(</w:t>
      </w:r>
      <w:r w:rsidRPr="00846600">
        <w:rPr>
          <w:rtl/>
        </w:rPr>
        <w:t>عليهما السّلام</w:t>
      </w:r>
      <w:r>
        <w:rPr>
          <w:rtl/>
        </w:rPr>
        <w:t>)</w:t>
      </w:r>
      <w:r w:rsidRPr="00846600">
        <w:rPr>
          <w:rtl/>
        </w:rPr>
        <w:t xml:space="preserve"> وكان يعدّ من أصحابه</w:t>
      </w:r>
      <w:r>
        <w:rPr>
          <w:rtl/>
        </w:rPr>
        <w:t>،</w:t>
      </w:r>
      <w:r w:rsidRPr="00846600">
        <w:rPr>
          <w:rtl/>
        </w:rPr>
        <w:t xml:space="preserve"> ولذلك قال له بعض بني مروان</w:t>
      </w:r>
      <w:r>
        <w:rPr>
          <w:rtl/>
        </w:rPr>
        <w:t>:</w:t>
      </w:r>
      <w:r w:rsidRPr="00846600">
        <w:rPr>
          <w:rtl/>
        </w:rPr>
        <w:t xml:space="preserve"> يا زهري ما فعل نبيّك</w:t>
      </w:r>
      <w:r>
        <w:rPr>
          <w:rtl/>
        </w:rPr>
        <w:t xml:space="preserve"> - </w:t>
      </w:r>
      <w:r w:rsidRPr="00846600">
        <w:rPr>
          <w:rtl/>
        </w:rPr>
        <w:t xml:space="preserve">يعني علي بن الحسين </w:t>
      </w:r>
      <w:r>
        <w:rPr>
          <w:rtl/>
        </w:rPr>
        <w:t>(</w:t>
      </w:r>
      <w:r w:rsidRPr="00846600">
        <w:rPr>
          <w:rtl/>
        </w:rPr>
        <w:t>عليهما السّلام</w:t>
      </w:r>
      <w:r>
        <w:rPr>
          <w:rtl/>
        </w:rPr>
        <w:t xml:space="preserve">) - </w:t>
      </w:r>
      <w:r w:rsidRPr="00BF578A">
        <w:rPr>
          <w:rStyle w:val="libFootnotenumChar"/>
          <w:rtl/>
        </w:rPr>
        <w:t>(1)</w:t>
      </w:r>
      <w:r>
        <w:rPr>
          <w:rtl/>
        </w:rPr>
        <w:t>.</w:t>
      </w:r>
    </w:p>
    <w:p w:rsidR="00BF578A" w:rsidRPr="00846600" w:rsidRDefault="00BF578A" w:rsidP="00BF578A">
      <w:pPr>
        <w:pStyle w:val="libNormal"/>
        <w:rPr>
          <w:rtl/>
        </w:rPr>
      </w:pPr>
      <w:r w:rsidRPr="00846600">
        <w:rPr>
          <w:rtl/>
        </w:rPr>
        <w:t>ومنها</w:t>
      </w:r>
      <w:r>
        <w:rPr>
          <w:rtl/>
        </w:rPr>
        <w:t>:</w:t>
      </w:r>
      <w:r w:rsidRPr="00846600">
        <w:rPr>
          <w:rtl/>
        </w:rPr>
        <w:t xml:space="preserve"> ما رواه الخزّاز في كفاية الأثر</w:t>
      </w:r>
      <w:r>
        <w:rPr>
          <w:rtl/>
        </w:rPr>
        <w:t>:</w:t>
      </w:r>
      <w:r w:rsidRPr="00846600">
        <w:rPr>
          <w:rtl/>
        </w:rPr>
        <w:t xml:space="preserve"> عن محمّد بن وهبان</w:t>
      </w:r>
      <w:r>
        <w:rPr>
          <w:rtl/>
        </w:rPr>
        <w:t>،</w:t>
      </w:r>
      <w:r w:rsidRPr="00846600">
        <w:rPr>
          <w:rtl/>
        </w:rPr>
        <w:t xml:space="preserve"> عن أحمد بن محمّد الشرقي</w:t>
      </w:r>
      <w:r>
        <w:rPr>
          <w:rtl/>
        </w:rPr>
        <w:t>،</w:t>
      </w:r>
      <w:r w:rsidRPr="00846600">
        <w:rPr>
          <w:rtl/>
        </w:rPr>
        <w:t xml:space="preserve"> عن أحمد بن الأزهر</w:t>
      </w:r>
      <w:r>
        <w:rPr>
          <w:rtl/>
        </w:rPr>
        <w:t>،</w:t>
      </w:r>
      <w:r w:rsidRPr="00846600">
        <w:rPr>
          <w:rtl/>
        </w:rPr>
        <w:t xml:space="preserve"> عن عبد الرزاق</w:t>
      </w:r>
      <w:r>
        <w:rPr>
          <w:rtl/>
        </w:rPr>
        <w:t>،</w:t>
      </w:r>
      <w:r w:rsidRPr="00846600">
        <w:rPr>
          <w:rtl/>
        </w:rPr>
        <w:t xml:space="preserve"> عن معمّر</w:t>
      </w:r>
      <w:r>
        <w:rPr>
          <w:rtl/>
        </w:rPr>
        <w:t>،</w:t>
      </w:r>
      <w:r w:rsidRPr="00846600">
        <w:rPr>
          <w:rtl/>
        </w:rPr>
        <w:t xml:space="preserve"> عن الزهري</w:t>
      </w:r>
      <w:r>
        <w:rPr>
          <w:rtl/>
        </w:rPr>
        <w:t>،</w:t>
      </w:r>
      <w:r w:rsidRPr="00846600">
        <w:rPr>
          <w:rtl/>
        </w:rPr>
        <w:t xml:space="preserve"> عن عبد الله بن عبد الله بن عتبة</w:t>
      </w:r>
      <w:r>
        <w:rPr>
          <w:rtl/>
        </w:rPr>
        <w:t>،</w:t>
      </w:r>
      <w:r w:rsidRPr="00846600">
        <w:rPr>
          <w:rtl/>
        </w:rPr>
        <w:t xml:space="preserve"> قال</w:t>
      </w:r>
      <w:r>
        <w:rPr>
          <w:rtl/>
        </w:rPr>
        <w:t>:</w:t>
      </w:r>
      <w:r w:rsidRPr="00846600">
        <w:rPr>
          <w:rtl/>
        </w:rPr>
        <w:t xml:space="preserve"> كنت عند الحسين بن علي </w:t>
      </w:r>
      <w:r>
        <w:rPr>
          <w:rtl/>
        </w:rPr>
        <w:t>(</w:t>
      </w:r>
      <w:r w:rsidRPr="00846600">
        <w:rPr>
          <w:rtl/>
        </w:rPr>
        <w:t>عليهما السّلام</w:t>
      </w:r>
      <w:r>
        <w:rPr>
          <w:rtl/>
        </w:rPr>
        <w:t>)</w:t>
      </w:r>
      <w:r w:rsidRPr="00846600">
        <w:rPr>
          <w:rtl/>
        </w:rPr>
        <w:t xml:space="preserve"> إذ دخل علي بن الحسين الأصغر</w:t>
      </w:r>
      <w:r>
        <w:rPr>
          <w:rtl/>
        </w:rPr>
        <w:t>،</w:t>
      </w:r>
      <w:r w:rsidRPr="00846600">
        <w:rPr>
          <w:rtl/>
        </w:rPr>
        <w:t xml:space="preserve"> فدعاه الحسين </w:t>
      </w:r>
      <w:r>
        <w:rPr>
          <w:rtl/>
        </w:rPr>
        <w:t>(</w:t>
      </w:r>
      <w:r w:rsidRPr="00846600">
        <w:rPr>
          <w:rtl/>
        </w:rPr>
        <w:t>عليهما السّلام</w:t>
      </w:r>
      <w:r>
        <w:rPr>
          <w:rtl/>
        </w:rPr>
        <w:t>)</w:t>
      </w:r>
      <w:r w:rsidRPr="00846600">
        <w:rPr>
          <w:rtl/>
        </w:rPr>
        <w:t xml:space="preserve"> وضمّه إليه ضمّا</w:t>
      </w:r>
      <w:r>
        <w:rPr>
          <w:rtl/>
        </w:rPr>
        <w:t>،</w:t>
      </w:r>
      <w:r w:rsidRPr="00846600">
        <w:rPr>
          <w:rtl/>
        </w:rPr>
        <w:t xml:space="preserve"> وقبّل ما بين عينيه</w:t>
      </w:r>
      <w:r>
        <w:rPr>
          <w:rtl/>
        </w:rPr>
        <w:t>،</w:t>
      </w:r>
      <w:r w:rsidRPr="00846600">
        <w:rPr>
          <w:rtl/>
        </w:rPr>
        <w:t xml:space="preserve"> ثم قال</w:t>
      </w:r>
      <w:r>
        <w:rPr>
          <w:rtl/>
        </w:rPr>
        <w:t>:</w:t>
      </w:r>
      <w:r w:rsidRPr="00846600">
        <w:rPr>
          <w:rtl/>
        </w:rPr>
        <w:t xml:space="preserve"> بأبي أنت ما أطيب ريحك وأحسن خلقك</w:t>
      </w:r>
      <w:r>
        <w:rPr>
          <w:rtl/>
        </w:rPr>
        <w:t xml:space="preserve">، - </w:t>
      </w:r>
      <w:r w:rsidRPr="00846600">
        <w:rPr>
          <w:rtl/>
        </w:rPr>
        <w:t>فتداخلني من ذلك</w:t>
      </w:r>
      <w:r>
        <w:rPr>
          <w:rtl/>
        </w:rPr>
        <w:t xml:space="preserve"> - </w:t>
      </w:r>
      <w:r w:rsidRPr="00846600">
        <w:rPr>
          <w:rtl/>
        </w:rPr>
        <w:t>فقلت</w:t>
      </w:r>
      <w:r>
        <w:rPr>
          <w:rtl/>
        </w:rPr>
        <w:t>:</w:t>
      </w:r>
      <w:r w:rsidRPr="00846600">
        <w:rPr>
          <w:rtl/>
        </w:rPr>
        <w:t xml:space="preserve"> بأبي أنت وأمّي يا ابن رسول الله</w:t>
      </w:r>
      <w:r>
        <w:rPr>
          <w:rtl/>
        </w:rPr>
        <w:t>،</w:t>
      </w:r>
      <w:r w:rsidRPr="00846600">
        <w:rPr>
          <w:rtl/>
        </w:rPr>
        <w:t xml:space="preserve"> إن كان ما نعوذ بالله أن نراه فيك فإلى من</w:t>
      </w:r>
      <w:r>
        <w:rPr>
          <w:rtl/>
        </w:rPr>
        <w:t>؟</w:t>
      </w:r>
      <w:r w:rsidRPr="00846600">
        <w:rPr>
          <w:rtl/>
        </w:rPr>
        <w:t xml:space="preserve"> قال</w:t>
      </w:r>
      <w:r>
        <w:rPr>
          <w:rtl/>
        </w:rPr>
        <w:t>:</w:t>
      </w:r>
      <w:r w:rsidRPr="00846600">
        <w:rPr>
          <w:rtl/>
        </w:rPr>
        <w:t xml:space="preserve"> علي ابني هذا هو الإمام أبو الأئمة.</w:t>
      </w:r>
    </w:p>
    <w:p w:rsidR="00BF578A" w:rsidRPr="00846600" w:rsidRDefault="00BF578A" w:rsidP="00BF578A">
      <w:pPr>
        <w:pStyle w:val="libNormal"/>
        <w:rPr>
          <w:rtl/>
        </w:rPr>
      </w:pPr>
      <w:r w:rsidRPr="00846600">
        <w:rPr>
          <w:rtl/>
        </w:rPr>
        <w:t>قلت</w:t>
      </w:r>
      <w:r>
        <w:rPr>
          <w:rtl/>
        </w:rPr>
        <w:t>:</w:t>
      </w:r>
      <w:r w:rsidRPr="00846600">
        <w:rPr>
          <w:rtl/>
        </w:rPr>
        <w:t xml:space="preserve"> يا مولاي هو صغير السن</w:t>
      </w:r>
      <w:r>
        <w:rPr>
          <w:rtl/>
        </w:rPr>
        <w:t>!</w:t>
      </w:r>
      <w:r w:rsidRPr="00846600">
        <w:rPr>
          <w:rtl/>
        </w:rPr>
        <w:t xml:space="preserve"> قال </w:t>
      </w:r>
      <w:r w:rsidRPr="00BF578A">
        <w:rPr>
          <w:rStyle w:val="libAlaemChar"/>
          <w:rtl/>
        </w:rPr>
        <w:t>عليه‌السلام</w:t>
      </w:r>
      <w:r>
        <w:rPr>
          <w:rtl/>
        </w:rPr>
        <w:t>:</w:t>
      </w:r>
      <w:r w:rsidRPr="00846600">
        <w:rPr>
          <w:rtl/>
        </w:rPr>
        <w:t xml:space="preserve"> نعم إن ابنه محمّد يؤتم به</w:t>
      </w:r>
      <w:r>
        <w:rPr>
          <w:rtl/>
        </w:rPr>
        <w:t xml:space="preserve"> - </w:t>
      </w:r>
      <w:r w:rsidRPr="00846600">
        <w:rPr>
          <w:rtl/>
        </w:rPr>
        <w:t>وهو ابن تسع سنين</w:t>
      </w:r>
      <w:r>
        <w:rPr>
          <w:rtl/>
        </w:rPr>
        <w:t xml:space="preserve"> - </w:t>
      </w:r>
      <w:r w:rsidRPr="00846600">
        <w:rPr>
          <w:rtl/>
        </w:rPr>
        <w:t xml:space="preserve">ثم </w:t>
      </w:r>
      <w:r>
        <w:rPr>
          <w:rtl/>
        </w:rPr>
        <w:t>[</w:t>
      </w:r>
      <w:r w:rsidRPr="00846600">
        <w:rPr>
          <w:rtl/>
        </w:rPr>
        <w:t>أطرق</w:t>
      </w:r>
      <w:r>
        <w:rPr>
          <w:rtl/>
        </w:rPr>
        <w:t>،</w:t>
      </w:r>
      <w:r w:rsidRPr="00846600">
        <w:rPr>
          <w:rtl/>
        </w:rPr>
        <w:t xml:space="preserve"> ثم</w:t>
      </w:r>
      <w:r>
        <w:rPr>
          <w:rtl/>
        </w:rPr>
        <w:t>]</w:t>
      </w:r>
      <w:r w:rsidRPr="00846600">
        <w:rPr>
          <w:rtl/>
        </w:rPr>
        <w:t xml:space="preserve"> </w:t>
      </w:r>
      <w:r w:rsidRPr="00BF578A">
        <w:rPr>
          <w:rStyle w:val="libFootnotenumChar"/>
          <w:rtl/>
        </w:rPr>
        <w:t>(2)</w:t>
      </w:r>
      <w:r w:rsidRPr="00846600">
        <w:rPr>
          <w:rtl/>
        </w:rPr>
        <w:t xml:space="preserve"> قال </w:t>
      </w:r>
      <w:r w:rsidRPr="00BF578A">
        <w:rPr>
          <w:rStyle w:val="libAlaemChar"/>
          <w:rtl/>
        </w:rPr>
        <w:t>عليه‌السلام</w:t>
      </w:r>
      <w:r>
        <w:rPr>
          <w:rtl/>
        </w:rPr>
        <w:t>:</w:t>
      </w:r>
      <w:r w:rsidRPr="00846600">
        <w:rPr>
          <w:rtl/>
        </w:rPr>
        <w:t xml:space="preserve"> ثم يبقر العلم بقرا </w:t>
      </w:r>
      <w:r w:rsidRPr="00BF578A">
        <w:rPr>
          <w:rStyle w:val="libFootnotenumChar"/>
          <w:rtl/>
        </w:rPr>
        <w:t>(3)</w:t>
      </w:r>
      <w:r>
        <w:rPr>
          <w:rtl/>
        </w:rPr>
        <w:t>.</w:t>
      </w:r>
    </w:p>
    <w:p w:rsidR="00BF578A" w:rsidRPr="00846600" w:rsidRDefault="00BF578A" w:rsidP="00BF578A">
      <w:pPr>
        <w:pStyle w:val="libNormal"/>
        <w:rPr>
          <w:rtl/>
        </w:rPr>
      </w:pPr>
      <w:r w:rsidRPr="00846600">
        <w:rPr>
          <w:rtl/>
        </w:rPr>
        <w:t>ومنها</w:t>
      </w:r>
      <w:r>
        <w:rPr>
          <w:rtl/>
        </w:rPr>
        <w:t>:</w:t>
      </w:r>
      <w:r w:rsidRPr="00846600">
        <w:rPr>
          <w:rtl/>
        </w:rPr>
        <w:t xml:space="preserve"> ما رواه الصدوق في العلل</w:t>
      </w:r>
      <w:r>
        <w:rPr>
          <w:rtl/>
        </w:rPr>
        <w:t>:</w:t>
      </w:r>
      <w:r w:rsidRPr="00846600">
        <w:rPr>
          <w:rtl/>
        </w:rPr>
        <w:t xml:space="preserve"> عن عبد الله بن نضر بن سمعان</w:t>
      </w:r>
      <w:r>
        <w:rPr>
          <w:rtl/>
        </w:rPr>
        <w:t>،</w:t>
      </w:r>
      <w:r w:rsidRPr="00846600">
        <w:rPr>
          <w:rtl/>
        </w:rPr>
        <w:t xml:space="preserve"> عن جعفر بن محمّد المكّي</w:t>
      </w:r>
      <w:r>
        <w:rPr>
          <w:rtl/>
        </w:rPr>
        <w:t>،</w:t>
      </w:r>
      <w:r w:rsidRPr="00846600">
        <w:rPr>
          <w:rtl/>
        </w:rPr>
        <w:t xml:space="preserve"> عن عبد الله بن محمّد بن عمر الأطروش</w:t>
      </w:r>
      <w:r>
        <w:rPr>
          <w:rtl/>
        </w:rPr>
        <w:t>،</w:t>
      </w:r>
      <w:r w:rsidRPr="00846600">
        <w:rPr>
          <w:rtl/>
        </w:rPr>
        <w:t xml:space="preserve"> عن صالح بن زياد</w:t>
      </w:r>
      <w:r>
        <w:rPr>
          <w:rtl/>
        </w:rPr>
        <w:t>،</w:t>
      </w:r>
      <w:r w:rsidRPr="00846600">
        <w:rPr>
          <w:rtl/>
        </w:rPr>
        <w:t xml:space="preserve"> عن عبد الله بن ميمون</w:t>
      </w:r>
      <w:r>
        <w:rPr>
          <w:rtl/>
        </w:rPr>
        <w:t>،</w:t>
      </w:r>
      <w:r w:rsidRPr="00846600">
        <w:rPr>
          <w:rtl/>
        </w:rPr>
        <w:t xml:space="preserve"> عن عبد الله بن معن</w:t>
      </w:r>
      <w:r>
        <w:rPr>
          <w:rtl/>
        </w:rPr>
        <w:t>،</w:t>
      </w:r>
      <w:r w:rsidRPr="00846600">
        <w:rPr>
          <w:rtl/>
        </w:rPr>
        <w:t xml:space="preserve"> عن عمران بن سليم</w:t>
      </w:r>
      <w:r>
        <w:rPr>
          <w:rtl/>
        </w:rPr>
        <w:t>،</w:t>
      </w:r>
      <w:r w:rsidRPr="00846600">
        <w:rPr>
          <w:rtl/>
        </w:rPr>
        <w:t xml:space="preserve"> قال</w:t>
      </w:r>
      <w:r>
        <w:rPr>
          <w:rtl/>
        </w:rPr>
        <w:t>:</w:t>
      </w:r>
      <w:r w:rsidRPr="00846600">
        <w:rPr>
          <w:rtl/>
        </w:rPr>
        <w:t xml:space="preserve"> كان الزهري إذا حدث عن علي بن الحسين </w:t>
      </w:r>
      <w:r>
        <w:rPr>
          <w:rtl/>
        </w:rPr>
        <w:t>(</w:t>
      </w:r>
      <w:r w:rsidRPr="00846600">
        <w:rPr>
          <w:rtl/>
        </w:rPr>
        <w:t>عليهما السّلام</w:t>
      </w:r>
      <w:r>
        <w:rPr>
          <w:rtl/>
        </w:rPr>
        <w:t>)</w:t>
      </w:r>
      <w:r w:rsidRPr="00846600">
        <w:rPr>
          <w:rtl/>
        </w:rPr>
        <w:t xml:space="preserve"> قال</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مناقب ابن شهرآشوب 4</w:t>
      </w:r>
      <w:r>
        <w:rPr>
          <w:rtl/>
        </w:rPr>
        <w:t>:</w:t>
      </w:r>
      <w:r w:rsidRPr="00846600">
        <w:rPr>
          <w:rtl/>
        </w:rPr>
        <w:t xml:space="preserve"> 159.</w:t>
      </w:r>
    </w:p>
    <w:p w:rsidR="00BF578A" w:rsidRPr="00846600" w:rsidRDefault="00BF578A" w:rsidP="00BF578A">
      <w:pPr>
        <w:pStyle w:val="libFootnote0"/>
        <w:rPr>
          <w:rtl/>
        </w:rPr>
      </w:pPr>
      <w:r w:rsidRPr="00846600">
        <w:rPr>
          <w:rtl/>
        </w:rPr>
        <w:t>(2) في الأصل</w:t>
      </w:r>
      <w:r>
        <w:rPr>
          <w:rtl/>
        </w:rPr>
        <w:t>:</w:t>
      </w:r>
      <w:r w:rsidRPr="00846600">
        <w:rPr>
          <w:rtl/>
        </w:rPr>
        <w:t xml:space="preserve"> يطرق</w:t>
      </w:r>
      <w:r>
        <w:rPr>
          <w:rtl/>
        </w:rPr>
        <w:t>،</w:t>
      </w:r>
      <w:r w:rsidRPr="00846600">
        <w:rPr>
          <w:rtl/>
        </w:rPr>
        <w:t xml:space="preserve"> وما أثبتناه هو الصحيح الموافق لما في المصدر.</w:t>
      </w:r>
    </w:p>
    <w:p w:rsidR="00BF578A" w:rsidRPr="00846600" w:rsidRDefault="00BF578A" w:rsidP="00BF578A">
      <w:pPr>
        <w:pStyle w:val="libFootnote0"/>
        <w:rPr>
          <w:rtl/>
        </w:rPr>
      </w:pPr>
      <w:r w:rsidRPr="00846600">
        <w:rPr>
          <w:rtl/>
        </w:rPr>
        <w:t>(3) كفاية الأثر</w:t>
      </w:r>
      <w:r>
        <w:rPr>
          <w:rtl/>
        </w:rPr>
        <w:t>:</w:t>
      </w:r>
      <w:r w:rsidRPr="00846600">
        <w:rPr>
          <w:rtl/>
        </w:rPr>
        <w:t xml:space="preserve"> 234.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حدثني زين العابدين علي بن الحسين</w:t>
      </w:r>
      <w:r>
        <w:rPr>
          <w:rtl/>
        </w:rPr>
        <w:t>،</w:t>
      </w:r>
      <w:r w:rsidRPr="00846600">
        <w:rPr>
          <w:rtl/>
        </w:rPr>
        <w:t xml:space="preserve"> فقال له سفيان بن عيينة</w:t>
      </w:r>
      <w:r>
        <w:rPr>
          <w:rtl/>
        </w:rPr>
        <w:t>:</w:t>
      </w:r>
      <w:r w:rsidRPr="00846600">
        <w:rPr>
          <w:rtl/>
        </w:rPr>
        <w:t xml:space="preserve"> ولم تقول له زين العابدين</w:t>
      </w:r>
      <w:r>
        <w:rPr>
          <w:rtl/>
        </w:rPr>
        <w:t>؟</w:t>
      </w:r>
      <w:r w:rsidRPr="00846600">
        <w:rPr>
          <w:rtl/>
        </w:rPr>
        <w:t xml:space="preserve"> فقال</w:t>
      </w:r>
      <w:r>
        <w:rPr>
          <w:rtl/>
        </w:rPr>
        <w:t>:</w:t>
      </w:r>
      <w:r w:rsidRPr="00846600">
        <w:rPr>
          <w:rtl/>
        </w:rPr>
        <w:t xml:space="preserve"> لأنّي سمعت سعيد بن المسيب يحدّث عن ابن عباس</w:t>
      </w:r>
      <w:r>
        <w:rPr>
          <w:rtl/>
        </w:rPr>
        <w:t>،</w:t>
      </w:r>
      <w:r w:rsidRPr="00846600">
        <w:rPr>
          <w:rtl/>
        </w:rPr>
        <w:t xml:space="preserve"> أن رسول الله </w:t>
      </w:r>
      <w:r w:rsidRPr="00BF578A">
        <w:rPr>
          <w:rStyle w:val="libAlaemChar"/>
          <w:rtl/>
        </w:rPr>
        <w:t>صلى‌الله‌عليه‌وآله‌وسلم</w:t>
      </w:r>
      <w:r w:rsidRPr="00846600">
        <w:rPr>
          <w:rtl/>
        </w:rPr>
        <w:t xml:space="preserve"> قال</w:t>
      </w:r>
      <w:r>
        <w:rPr>
          <w:rtl/>
        </w:rPr>
        <w:t>:</w:t>
      </w:r>
      <w:r w:rsidRPr="00846600">
        <w:rPr>
          <w:rtl/>
        </w:rPr>
        <w:t xml:space="preserve"> إذا كان يوم القيامة ينادي مناد أين زين العابدين</w:t>
      </w:r>
      <w:r>
        <w:rPr>
          <w:rtl/>
        </w:rPr>
        <w:t>؟</w:t>
      </w:r>
      <w:r w:rsidRPr="00846600">
        <w:rPr>
          <w:rtl/>
        </w:rPr>
        <w:t xml:space="preserve"> فكأنّي أنظر إلى ولدي علي بن الحسين بن علي بن أبي طالب يخطو بين الصفوف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هذا وقد روى جملة من معاجز السجاد </w:t>
      </w:r>
      <w:r w:rsidRPr="00BF578A">
        <w:rPr>
          <w:rStyle w:val="libAlaemChar"/>
          <w:rtl/>
        </w:rPr>
        <w:t>عليه‌السلام</w:t>
      </w:r>
      <w:r w:rsidRPr="00846600">
        <w:rPr>
          <w:rtl/>
        </w:rPr>
        <w:t xml:space="preserve"> مذكورة في أبواب معاجزه.</w:t>
      </w:r>
    </w:p>
    <w:p w:rsidR="00BF578A" w:rsidRPr="00846600" w:rsidRDefault="00BF578A" w:rsidP="00BF578A">
      <w:pPr>
        <w:pStyle w:val="libNormal"/>
        <w:rPr>
          <w:rtl/>
        </w:rPr>
      </w:pPr>
      <w:r w:rsidRPr="00BF578A">
        <w:rPr>
          <w:rStyle w:val="libBold2Char"/>
          <w:rtl/>
        </w:rPr>
        <w:t>[125] قكه</w:t>
      </w:r>
      <w:r>
        <w:rPr>
          <w:rStyle w:val="libBold2Char"/>
          <w:rtl/>
        </w:rPr>
        <w:t xml:space="preserve"> - </w:t>
      </w:r>
      <w:r w:rsidRPr="00BF578A">
        <w:rPr>
          <w:rStyle w:val="libBold2Char"/>
          <w:rtl/>
        </w:rPr>
        <w:t>وإلى زياد بن سوقه</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أيوب بن نوح</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زياد</w:t>
      </w:r>
      <w:r>
        <w:rPr>
          <w:rtl/>
        </w:rPr>
        <w:t>:</w:t>
      </w:r>
      <w:r w:rsidRPr="00846600">
        <w:rPr>
          <w:rtl/>
        </w:rPr>
        <w:t xml:space="preserve"> ثقة</w:t>
      </w:r>
      <w:r>
        <w:rPr>
          <w:rtl/>
        </w:rPr>
        <w:t>،</w:t>
      </w:r>
      <w:r w:rsidRPr="00846600">
        <w:rPr>
          <w:rtl/>
        </w:rPr>
        <w:t xml:space="preserve"> ورجال السند من الأجلاّء</w:t>
      </w:r>
      <w:r>
        <w:rPr>
          <w:rtl/>
        </w:rPr>
        <w:t>،</w:t>
      </w:r>
      <w:r w:rsidRPr="00846600">
        <w:rPr>
          <w:rtl/>
        </w:rPr>
        <w:t xml:space="preserve"> فالخبر صحيح بالاتفاق.</w:t>
      </w:r>
    </w:p>
    <w:p w:rsidR="00BF578A" w:rsidRPr="00846600" w:rsidRDefault="00BF578A" w:rsidP="00BF578A">
      <w:pPr>
        <w:pStyle w:val="libNormal"/>
        <w:rPr>
          <w:rtl/>
        </w:rPr>
      </w:pPr>
      <w:r w:rsidRPr="00BF578A">
        <w:rPr>
          <w:rStyle w:val="libBold2Char"/>
          <w:rtl/>
        </w:rPr>
        <w:t>[126] قكو</w:t>
      </w:r>
      <w:r>
        <w:rPr>
          <w:rStyle w:val="libBold2Char"/>
          <w:rtl/>
        </w:rPr>
        <w:t xml:space="preserve"> - </w:t>
      </w:r>
      <w:r w:rsidRPr="00BF578A">
        <w:rPr>
          <w:rStyle w:val="libBold2Char"/>
          <w:rtl/>
        </w:rPr>
        <w:t>وإلى زياد بن مروان القندي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عيسى بن عبيد ويعقوب بن يزيد</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أثبتنا وثاقة </w:t>
      </w:r>
      <w:r>
        <w:rPr>
          <w:rtl/>
        </w:rPr>
        <w:t>[</w:t>
      </w:r>
      <w:r w:rsidRPr="00846600">
        <w:rPr>
          <w:rtl/>
        </w:rPr>
        <w:t>ابن</w:t>
      </w:r>
      <w:r>
        <w:rPr>
          <w:rtl/>
        </w:rPr>
        <w:t>]</w:t>
      </w:r>
      <w:r w:rsidRPr="00846600">
        <w:rPr>
          <w:rtl/>
        </w:rPr>
        <w:t xml:space="preserve"> </w:t>
      </w:r>
      <w:r w:rsidRPr="00BF578A">
        <w:rPr>
          <w:rStyle w:val="libFootnotenumChar"/>
          <w:rtl/>
        </w:rPr>
        <w:t>(4)</w:t>
      </w:r>
      <w:r w:rsidRPr="00846600">
        <w:rPr>
          <w:rtl/>
        </w:rPr>
        <w:t xml:space="preserve"> عيسى في </w:t>
      </w:r>
      <w:r>
        <w:rPr>
          <w:rtl/>
        </w:rPr>
        <w:t>(</w:t>
      </w:r>
      <w:r w:rsidRPr="00846600">
        <w:rPr>
          <w:rtl/>
        </w:rPr>
        <w:t>لا</w:t>
      </w:r>
      <w:r>
        <w:rPr>
          <w:rtl/>
        </w:rPr>
        <w:t>)</w:t>
      </w:r>
      <w:r w:rsidRPr="00846600">
        <w:rPr>
          <w:rtl/>
        </w:rPr>
        <w:t xml:space="preserve"> </w:t>
      </w:r>
      <w:r w:rsidRPr="00BF578A">
        <w:rPr>
          <w:rStyle w:val="libFootnotenumChar"/>
          <w:rtl/>
        </w:rPr>
        <w:t>(5)</w:t>
      </w:r>
      <w:r>
        <w:rPr>
          <w:rtl/>
        </w:rPr>
        <w:t>.</w:t>
      </w:r>
      <w:r w:rsidRPr="00846600">
        <w:rPr>
          <w:rtl/>
        </w:rPr>
        <w:t xml:space="preserve"> فالسند صحيح.</w:t>
      </w:r>
    </w:p>
    <w:p w:rsidR="00BF578A" w:rsidRPr="00846600" w:rsidRDefault="00BF578A" w:rsidP="00BF578A">
      <w:pPr>
        <w:pStyle w:val="libNormal"/>
        <w:rPr>
          <w:rtl/>
        </w:rPr>
      </w:pPr>
      <w:r w:rsidRPr="00846600">
        <w:rPr>
          <w:rtl/>
        </w:rPr>
        <w:t>وأمّا زياد</w:t>
      </w:r>
      <w:r>
        <w:rPr>
          <w:rtl/>
        </w:rPr>
        <w:t>:</w:t>
      </w:r>
      <w:r w:rsidRPr="00846600">
        <w:rPr>
          <w:rtl/>
        </w:rPr>
        <w:t xml:space="preserve"> فهو واقفي </w:t>
      </w:r>
      <w:r w:rsidRPr="00BF578A">
        <w:rPr>
          <w:rStyle w:val="libFootnotenumChar"/>
          <w:rtl/>
        </w:rPr>
        <w:t>(6)</w:t>
      </w:r>
      <w:r>
        <w:rPr>
          <w:rtl/>
        </w:rPr>
        <w:t>،</w:t>
      </w:r>
      <w:r w:rsidRPr="00846600">
        <w:rPr>
          <w:rtl/>
        </w:rPr>
        <w:t xml:space="preserve"> بل من جملة مؤسّسي مذهب الوقف </w:t>
      </w:r>
      <w:r w:rsidRPr="00BF578A">
        <w:rPr>
          <w:rStyle w:val="libFootnotenumChar"/>
          <w:rtl/>
        </w:rPr>
        <w:t>(7)</w:t>
      </w:r>
      <w:r>
        <w:rPr>
          <w:rtl/>
        </w:rPr>
        <w:t>،</w:t>
      </w:r>
      <w:r w:rsidRPr="00846600">
        <w:rPr>
          <w:rtl/>
        </w:rPr>
        <w:t xml:space="preserve"> ولكنه ثقة في النقل</w:t>
      </w:r>
      <w:r>
        <w:rPr>
          <w:rtl/>
        </w:rPr>
        <w:t>،</w:t>
      </w:r>
      <w:r w:rsidRPr="00846600">
        <w:rPr>
          <w:rtl/>
        </w:rPr>
        <w:t xml:space="preserve"> وكتابه معتمد ويشهد لذلك 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 xml:space="preserve">ما قاله الشيخ في من لم يرو عنهم </w:t>
      </w:r>
      <w:r w:rsidRPr="00BF578A">
        <w:rPr>
          <w:rStyle w:val="libAlaemChar"/>
          <w:rtl/>
        </w:rPr>
        <w:t>عليهم‌السلام</w:t>
      </w:r>
      <w:r w:rsidRPr="00846600">
        <w:rPr>
          <w:rtl/>
        </w:rPr>
        <w:t xml:space="preserve"> في ترجمة أحمد بن محمّد بن مسلمة الوصّافي البغدادي</w:t>
      </w:r>
      <w:r>
        <w:rPr>
          <w:rtl/>
        </w:rPr>
        <w:t>:</w:t>
      </w:r>
      <w:r w:rsidRPr="00846600">
        <w:rPr>
          <w:rtl/>
        </w:rPr>
        <w:t xml:space="preserve"> روى عنه حميد أصولا كثيرة</w:t>
      </w:r>
      <w:r>
        <w:rPr>
          <w:rtl/>
        </w:rPr>
        <w:t>،</w:t>
      </w:r>
      <w:r w:rsidRPr="00846600">
        <w:rPr>
          <w:rtl/>
        </w:rPr>
        <w:t xml:space="preserve"> منها</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علل الشرائع</w:t>
      </w:r>
      <w:r>
        <w:rPr>
          <w:rtl/>
        </w:rPr>
        <w:t>:</w:t>
      </w:r>
      <w:r w:rsidRPr="00846600">
        <w:rPr>
          <w:rtl/>
        </w:rPr>
        <w:t xml:space="preserve"> 229.</w:t>
      </w:r>
    </w:p>
    <w:p w:rsidR="00BF578A" w:rsidRPr="00846600" w:rsidRDefault="00BF578A" w:rsidP="00BF578A">
      <w:pPr>
        <w:pStyle w:val="libFootnote0"/>
        <w:rPr>
          <w:rtl/>
        </w:rPr>
      </w:pPr>
      <w:r w:rsidRPr="00846600">
        <w:rPr>
          <w:rtl/>
        </w:rPr>
        <w:t>(2) الفقيه 4</w:t>
      </w:r>
      <w:r>
        <w:rPr>
          <w:rtl/>
        </w:rPr>
        <w:t>:</w:t>
      </w:r>
      <w:r w:rsidRPr="00846600">
        <w:rPr>
          <w:rtl/>
        </w:rPr>
        <w:t xml:space="preserve"> 48</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الفقيه 4</w:t>
      </w:r>
      <w:r>
        <w:rPr>
          <w:rtl/>
        </w:rPr>
        <w:t>:</w:t>
      </w:r>
      <w:r w:rsidRPr="00846600">
        <w:rPr>
          <w:rtl/>
        </w:rPr>
        <w:t xml:space="preserve"> 64</w:t>
      </w:r>
      <w:r>
        <w:rPr>
          <w:rtl/>
        </w:rPr>
        <w:t>،</w:t>
      </w:r>
      <w:r w:rsidRPr="00846600">
        <w:rPr>
          <w:rtl/>
        </w:rPr>
        <w:t xml:space="preserve"> من المشيخة.</w:t>
      </w:r>
    </w:p>
    <w:p w:rsidR="00BF578A" w:rsidRPr="00846600" w:rsidRDefault="00BF578A" w:rsidP="00BF578A">
      <w:pPr>
        <w:pStyle w:val="libFootnote0"/>
        <w:rPr>
          <w:rtl/>
        </w:rPr>
      </w:pPr>
      <w:r w:rsidRPr="00846600">
        <w:rPr>
          <w:rtl/>
        </w:rPr>
        <w:t>(4) الظاهر سقوطه من الأصل سهوا.</w:t>
      </w:r>
    </w:p>
    <w:p w:rsidR="00BF578A" w:rsidRPr="00846600" w:rsidRDefault="00BF578A" w:rsidP="00BF578A">
      <w:pPr>
        <w:pStyle w:val="libFootnote0"/>
        <w:rPr>
          <w:rtl/>
        </w:rPr>
      </w:pPr>
      <w:r w:rsidRPr="00846600">
        <w:rPr>
          <w:rtl/>
        </w:rPr>
        <w:t>(5) تقدم في هذه الفائدة</w:t>
      </w:r>
      <w:r>
        <w:rPr>
          <w:rtl/>
        </w:rPr>
        <w:t>،</w:t>
      </w:r>
      <w:r w:rsidRPr="00846600">
        <w:rPr>
          <w:rtl/>
        </w:rPr>
        <w:t xml:space="preserve"> برقم</w:t>
      </w:r>
      <w:r>
        <w:rPr>
          <w:rtl/>
        </w:rPr>
        <w:t>:</w:t>
      </w:r>
      <w:r w:rsidRPr="00846600">
        <w:rPr>
          <w:rtl/>
        </w:rPr>
        <w:t xml:space="preserve"> 31.</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171 / 450.</w:t>
      </w:r>
    </w:p>
    <w:p w:rsidR="00BF578A" w:rsidRPr="00846600" w:rsidRDefault="00BF578A" w:rsidP="00BF578A">
      <w:pPr>
        <w:pStyle w:val="libFootnote0"/>
        <w:rPr>
          <w:rtl/>
        </w:rPr>
      </w:pPr>
      <w:r w:rsidRPr="00846600">
        <w:rPr>
          <w:rtl/>
        </w:rPr>
        <w:t>(7) رجال الكشي 2</w:t>
      </w:r>
      <w:r>
        <w:rPr>
          <w:rtl/>
        </w:rPr>
        <w:t>:</w:t>
      </w:r>
      <w:r w:rsidRPr="00846600">
        <w:rPr>
          <w:rtl/>
        </w:rPr>
        <w:t xml:space="preserve"> 766 / 886</w:t>
      </w:r>
      <w:r>
        <w:rPr>
          <w:rtl/>
        </w:rPr>
        <w:t xml:space="preserve"> - </w:t>
      </w:r>
      <w:r w:rsidRPr="00846600">
        <w:rPr>
          <w:rtl/>
        </w:rPr>
        <w:t>888.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كتاب زياد بن مروان القندي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فإذا عدّ كتابه منها فلا يضرّ ما رآه.</w:t>
      </w:r>
    </w:p>
    <w:p w:rsidR="00BF578A" w:rsidRPr="00846600" w:rsidRDefault="00BF578A" w:rsidP="00BF578A">
      <w:pPr>
        <w:pStyle w:val="libNormal"/>
        <w:rPr>
          <w:rtl/>
        </w:rPr>
      </w:pPr>
      <w:r w:rsidRPr="00846600">
        <w:rPr>
          <w:rtl/>
        </w:rPr>
        <w:t>ب</w:t>
      </w:r>
      <w:r>
        <w:rPr>
          <w:rtl/>
        </w:rPr>
        <w:t xml:space="preserve"> - </w:t>
      </w:r>
      <w:r w:rsidRPr="00846600">
        <w:rPr>
          <w:rtl/>
        </w:rPr>
        <w:t>رواية جماعة من الأجلاّء عنه</w:t>
      </w:r>
      <w:r>
        <w:rPr>
          <w:rtl/>
        </w:rPr>
        <w:t>،</w:t>
      </w:r>
      <w:r w:rsidRPr="00846600">
        <w:rPr>
          <w:rtl/>
        </w:rPr>
        <w:t xml:space="preserve"> وفيهم</w:t>
      </w:r>
      <w:r>
        <w:rPr>
          <w:rtl/>
        </w:rPr>
        <w:t>:</w:t>
      </w:r>
      <w:r w:rsidRPr="00846600">
        <w:rPr>
          <w:rtl/>
        </w:rPr>
        <w:t xml:space="preserve"> ابن أبي عمير كما في الكافي في باب السجود </w:t>
      </w:r>
      <w:r w:rsidRPr="00BF578A">
        <w:rPr>
          <w:rStyle w:val="libFootnotenumChar"/>
          <w:rtl/>
        </w:rPr>
        <w:t>(2)</w:t>
      </w:r>
      <w:r>
        <w:rPr>
          <w:rtl/>
        </w:rPr>
        <w:t>،</w:t>
      </w:r>
      <w:r w:rsidRPr="00846600">
        <w:rPr>
          <w:rtl/>
        </w:rPr>
        <w:t xml:space="preserve"> وباب حدّ الرضاع الذي يحرم </w:t>
      </w:r>
      <w:r w:rsidRPr="00BF578A">
        <w:rPr>
          <w:rStyle w:val="libFootnotenumChar"/>
          <w:rtl/>
        </w:rPr>
        <w:t>(3)</w:t>
      </w:r>
      <w:r>
        <w:rPr>
          <w:rtl/>
        </w:rPr>
        <w:t>،</w:t>
      </w:r>
      <w:r w:rsidRPr="00846600">
        <w:rPr>
          <w:rtl/>
        </w:rPr>
        <w:t xml:space="preserve"> وفي التهذيب في باب ما يجب أن يخرج من الصدقة </w:t>
      </w:r>
      <w:r w:rsidRPr="00BF578A">
        <w:rPr>
          <w:rStyle w:val="libFootnotenumChar"/>
          <w:rtl/>
        </w:rPr>
        <w:t>(4)</w:t>
      </w:r>
      <w:r>
        <w:rPr>
          <w:rtl/>
        </w:rPr>
        <w:t>.</w:t>
      </w:r>
      <w:r w:rsidRPr="00846600">
        <w:rPr>
          <w:rtl/>
        </w:rPr>
        <w:t xml:space="preserve"> وغيرها.</w:t>
      </w:r>
    </w:p>
    <w:p w:rsidR="00BF578A" w:rsidRPr="00846600" w:rsidRDefault="00BF578A" w:rsidP="00BF578A">
      <w:pPr>
        <w:pStyle w:val="libNormal"/>
        <w:rPr>
          <w:rtl/>
        </w:rPr>
      </w:pPr>
      <w:r w:rsidRPr="00846600">
        <w:rPr>
          <w:rtl/>
        </w:rPr>
        <w:t xml:space="preserve">ويونس بن عبد الرحمن في الكافي في باب ما يجوز للمحرم بعد اغتساله </w:t>
      </w:r>
      <w:r w:rsidRPr="00BF578A">
        <w:rPr>
          <w:rStyle w:val="libFootnotenumChar"/>
          <w:rtl/>
        </w:rPr>
        <w:t>(5)</w:t>
      </w:r>
      <w:r>
        <w:rPr>
          <w:rtl/>
        </w:rPr>
        <w:t>،</w:t>
      </w:r>
      <w:r w:rsidRPr="00846600">
        <w:rPr>
          <w:rtl/>
        </w:rPr>
        <w:t xml:space="preserve"> وفي باب إتمام الصلاة في الحرمين في كتاب الحج </w:t>
      </w:r>
      <w:r w:rsidRPr="00BF578A">
        <w:rPr>
          <w:rStyle w:val="libFootnotenumChar"/>
          <w:rtl/>
        </w:rPr>
        <w:t>(6)</w:t>
      </w:r>
      <w:r>
        <w:rPr>
          <w:rtl/>
        </w:rPr>
        <w:t>،</w:t>
      </w:r>
      <w:r w:rsidRPr="00846600">
        <w:rPr>
          <w:rtl/>
        </w:rPr>
        <w:t xml:space="preserve"> وفي التهذيب في باب الزيادات في فقه الحج </w:t>
      </w:r>
      <w:r w:rsidRPr="00BF578A">
        <w:rPr>
          <w:rStyle w:val="libFootnotenumChar"/>
          <w:rtl/>
        </w:rPr>
        <w:t>(7)</w:t>
      </w:r>
      <w:r>
        <w:rPr>
          <w:rtl/>
        </w:rPr>
        <w:t>،</w:t>
      </w:r>
      <w:r w:rsidRPr="00846600">
        <w:rPr>
          <w:rtl/>
        </w:rPr>
        <w:t xml:space="preserve"> وفي الاستبصار في باب إتمام الصلاة في الحرمين </w:t>
      </w:r>
      <w:r w:rsidRPr="00BF578A">
        <w:rPr>
          <w:rStyle w:val="libFootnotenumChar"/>
          <w:rtl/>
        </w:rPr>
        <w:t>(8)</w:t>
      </w:r>
      <w:r>
        <w:rPr>
          <w:rtl/>
        </w:rPr>
        <w:t xml:space="preserve"> - </w:t>
      </w:r>
      <w:r w:rsidRPr="00846600">
        <w:rPr>
          <w:rtl/>
        </w:rPr>
        <w:t>وهذا ينبئ عن شدّة إنصاف يونس</w:t>
      </w:r>
      <w:r>
        <w:rPr>
          <w:rtl/>
        </w:rPr>
        <w:t>،</w:t>
      </w:r>
      <w:r w:rsidRPr="00846600">
        <w:rPr>
          <w:rtl/>
        </w:rPr>
        <w:t xml:space="preserve"> وتبيّن وثاقة زياد في النقل لما كان بينهما من العداوة الخاصّة من جهة الوقف</w:t>
      </w:r>
      <w:r>
        <w:rPr>
          <w:rtl/>
        </w:rPr>
        <w:t>،</w:t>
      </w:r>
      <w:r w:rsidRPr="00846600">
        <w:rPr>
          <w:rtl/>
        </w:rPr>
        <w:t xml:space="preserve"> كما رواه الكشي </w:t>
      </w:r>
      <w:r w:rsidRPr="00BF578A">
        <w:rPr>
          <w:rStyle w:val="libFootnotenumChar"/>
          <w:rtl/>
        </w:rPr>
        <w:t>(9)</w:t>
      </w:r>
      <w:r>
        <w:rPr>
          <w:rtl/>
        </w:rPr>
        <w:t xml:space="preserve"> - </w:t>
      </w:r>
      <w:r w:rsidRPr="00846600">
        <w:rPr>
          <w:rtl/>
        </w:rPr>
        <w:t xml:space="preserve">ويعقوب ابن يزيد </w:t>
      </w:r>
      <w:r w:rsidRPr="00BF578A">
        <w:rPr>
          <w:rStyle w:val="libFootnotenumChar"/>
          <w:rtl/>
        </w:rPr>
        <w:t>(10)</w:t>
      </w:r>
      <w:r>
        <w:rPr>
          <w:rtl/>
        </w:rPr>
        <w:t>،</w:t>
      </w:r>
      <w:r w:rsidRPr="00846600">
        <w:rPr>
          <w:rtl/>
        </w:rPr>
        <w:t xml:space="preserve"> وأحمد بن محمّد بن عيسى </w:t>
      </w:r>
      <w:r w:rsidRPr="00BF578A">
        <w:rPr>
          <w:rStyle w:val="libFootnotenumChar"/>
          <w:rtl/>
        </w:rPr>
        <w:t>(11)</w:t>
      </w:r>
      <w:r>
        <w:rPr>
          <w:rtl/>
        </w:rPr>
        <w:t>،</w:t>
      </w:r>
      <w:r w:rsidRPr="00846600">
        <w:rPr>
          <w:rtl/>
        </w:rPr>
        <w:t xml:space="preserve"> وعلي بن الحكم </w:t>
      </w:r>
      <w:r w:rsidRPr="00BF578A">
        <w:rPr>
          <w:rStyle w:val="libFootnotenumChar"/>
          <w:rtl/>
        </w:rPr>
        <w:t>(12)</w:t>
      </w:r>
      <w:r>
        <w:rPr>
          <w:rtl/>
        </w:rPr>
        <w:t>،</w:t>
      </w:r>
      <w:r w:rsidRPr="00846600">
        <w:rPr>
          <w:rtl/>
        </w:rPr>
        <w:t xml:space="preserve"> وإبراهيم بن هاشم </w:t>
      </w:r>
      <w:r w:rsidRPr="00BF578A">
        <w:rPr>
          <w:rStyle w:val="libFootnotenumChar"/>
          <w:rtl/>
        </w:rPr>
        <w:t>(13)</w:t>
      </w:r>
      <w:r>
        <w:rPr>
          <w:rtl/>
        </w:rPr>
        <w:t>،</w:t>
      </w:r>
      <w:r w:rsidRPr="00846600">
        <w:rPr>
          <w:rtl/>
        </w:rPr>
        <w:t xml:space="preserve"> ومحمّد بن إسماعيل الزعفراني </w:t>
      </w:r>
      <w:r w:rsidRPr="00BF578A">
        <w:rPr>
          <w:rStyle w:val="libFootnotenumChar"/>
          <w:rtl/>
        </w:rPr>
        <w:t>(14)</w:t>
      </w:r>
      <w:r>
        <w:rPr>
          <w:rtl/>
        </w:rPr>
        <w:t>،</w:t>
      </w:r>
      <w:r w:rsidRPr="00846600">
        <w:rPr>
          <w:rtl/>
        </w:rPr>
        <w:t xml:space="preserve"> وأحمد بن أبي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w:t>
      </w:r>
      <w:r>
        <w:rPr>
          <w:rtl/>
        </w:rPr>
        <w:t>:</w:t>
      </w:r>
      <w:r w:rsidRPr="00846600">
        <w:rPr>
          <w:rtl/>
        </w:rPr>
        <w:t xml:space="preserve"> 440 / 22.</w:t>
      </w:r>
    </w:p>
    <w:p w:rsidR="00BF578A" w:rsidRPr="00846600" w:rsidRDefault="00BF578A" w:rsidP="00BF578A">
      <w:pPr>
        <w:pStyle w:val="libFootnote0"/>
        <w:rPr>
          <w:rtl/>
        </w:rPr>
      </w:pPr>
      <w:r w:rsidRPr="00846600">
        <w:rPr>
          <w:rtl/>
        </w:rPr>
        <w:t>(2) الكافي 3</w:t>
      </w:r>
      <w:r>
        <w:rPr>
          <w:rtl/>
        </w:rPr>
        <w:t>:</w:t>
      </w:r>
      <w:r w:rsidRPr="00846600">
        <w:rPr>
          <w:rtl/>
        </w:rPr>
        <w:t xml:space="preserve"> 328 / 25.</w:t>
      </w:r>
    </w:p>
    <w:p w:rsidR="00BF578A" w:rsidRPr="00846600" w:rsidRDefault="00BF578A" w:rsidP="00BF578A">
      <w:pPr>
        <w:pStyle w:val="libFootnote0"/>
        <w:rPr>
          <w:rtl/>
        </w:rPr>
      </w:pPr>
      <w:r w:rsidRPr="00846600">
        <w:rPr>
          <w:rtl/>
        </w:rPr>
        <w:t>(3) الكافي 5</w:t>
      </w:r>
      <w:r>
        <w:rPr>
          <w:rtl/>
        </w:rPr>
        <w:t>:</w:t>
      </w:r>
      <w:r w:rsidRPr="00846600">
        <w:rPr>
          <w:rtl/>
        </w:rPr>
        <w:t xml:space="preserve"> 438 / 6.</w:t>
      </w:r>
    </w:p>
    <w:p w:rsidR="00BF578A" w:rsidRPr="00846600" w:rsidRDefault="00BF578A" w:rsidP="00BF578A">
      <w:pPr>
        <w:pStyle w:val="libFootnote0"/>
        <w:rPr>
          <w:rtl/>
        </w:rPr>
      </w:pPr>
      <w:r w:rsidRPr="00846600">
        <w:rPr>
          <w:rtl/>
        </w:rPr>
        <w:t>(4) تهذيب الأحكام 4</w:t>
      </w:r>
      <w:r>
        <w:rPr>
          <w:rtl/>
        </w:rPr>
        <w:t>:</w:t>
      </w:r>
      <w:r w:rsidRPr="00846600">
        <w:rPr>
          <w:rtl/>
        </w:rPr>
        <w:t xml:space="preserve"> 63 / 171.</w:t>
      </w:r>
    </w:p>
    <w:p w:rsidR="00BF578A" w:rsidRPr="00846600" w:rsidRDefault="00BF578A" w:rsidP="00BF578A">
      <w:pPr>
        <w:pStyle w:val="libFootnote0"/>
        <w:rPr>
          <w:rtl/>
        </w:rPr>
      </w:pPr>
      <w:r w:rsidRPr="00846600">
        <w:rPr>
          <w:rtl/>
        </w:rPr>
        <w:t>(5) الكافي 4</w:t>
      </w:r>
      <w:r>
        <w:rPr>
          <w:rtl/>
        </w:rPr>
        <w:t>:</w:t>
      </w:r>
      <w:r w:rsidRPr="00846600">
        <w:rPr>
          <w:rtl/>
        </w:rPr>
        <w:t xml:space="preserve"> 331 / 10.</w:t>
      </w:r>
    </w:p>
    <w:p w:rsidR="00BF578A" w:rsidRPr="00846600" w:rsidRDefault="00BF578A" w:rsidP="00BF578A">
      <w:pPr>
        <w:pStyle w:val="libFootnote0"/>
        <w:rPr>
          <w:rtl/>
        </w:rPr>
      </w:pPr>
      <w:r w:rsidRPr="00846600">
        <w:rPr>
          <w:rtl/>
        </w:rPr>
        <w:t>(6) الكافي 4</w:t>
      </w:r>
      <w:r>
        <w:rPr>
          <w:rtl/>
        </w:rPr>
        <w:t>:</w:t>
      </w:r>
      <w:r w:rsidRPr="00846600">
        <w:rPr>
          <w:rtl/>
        </w:rPr>
        <w:t xml:space="preserve"> 524 / 4.</w:t>
      </w:r>
    </w:p>
    <w:p w:rsidR="00BF578A" w:rsidRPr="00846600" w:rsidRDefault="00BF578A" w:rsidP="00BF578A">
      <w:pPr>
        <w:pStyle w:val="libFootnote0"/>
        <w:rPr>
          <w:rtl/>
        </w:rPr>
      </w:pPr>
      <w:r w:rsidRPr="00846600">
        <w:rPr>
          <w:rtl/>
        </w:rPr>
        <w:t>(7) تهذيب الأحكام 5</w:t>
      </w:r>
      <w:r>
        <w:rPr>
          <w:rtl/>
        </w:rPr>
        <w:t>:</w:t>
      </w:r>
      <w:r w:rsidRPr="00846600">
        <w:rPr>
          <w:rtl/>
        </w:rPr>
        <w:t xml:space="preserve"> 429 / 1489.</w:t>
      </w:r>
    </w:p>
    <w:p w:rsidR="00BF578A" w:rsidRPr="00846600" w:rsidRDefault="00BF578A" w:rsidP="00BF578A">
      <w:pPr>
        <w:pStyle w:val="libFootnote0"/>
        <w:rPr>
          <w:rtl/>
        </w:rPr>
      </w:pPr>
      <w:r w:rsidRPr="00846600">
        <w:rPr>
          <w:rtl/>
        </w:rPr>
        <w:t>(8) الاستبصار 2</w:t>
      </w:r>
      <w:r>
        <w:rPr>
          <w:rtl/>
        </w:rPr>
        <w:t>:</w:t>
      </w:r>
      <w:r w:rsidRPr="00846600">
        <w:rPr>
          <w:rtl/>
        </w:rPr>
        <w:t xml:space="preserve"> 333 / 1185.</w:t>
      </w:r>
    </w:p>
    <w:p w:rsidR="00BF578A" w:rsidRPr="00846600" w:rsidRDefault="00BF578A" w:rsidP="00BF578A">
      <w:pPr>
        <w:pStyle w:val="libFootnote0"/>
        <w:rPr>
          <w:rtl/>
        </w:rPr>
      </w:pPr>
      <w:r w:rsidRPr="00846600">
        <w:rPr>
          <w:rtl/>
        </w:rPr>
        <w:t>(9) رجال الكشي 2</w:t>
      </w:r>
      <w:r>
        <w:rPr>
          <w:rtl/>
        </w:rPr>
        <w:t>:</w:t>
      </w:r>
      <w:r w:rsidRPr="00846600">
        <w:rPr>
          <w:rtl/>
        </w:rPr>
        <w:t xml:space="preserve"> 767 / 888 </w:t>
      </w:r>
      <w:r>
        <w:rPr>
          <w:rtl/>
        </w:rPr>
        <w:t>و 7</w:t>
      </w:r>
      <w:r w:rsidRPr="00846600">
        <w:rPr>
          <w:rtl/>
        </w:rPr>
        <w:t>86 / 946.</w:t>
      </w:r>
    </w:p>
    <w:p w:rsidR="00BF578A" w:rsidRPr="00846600" w:rsidRDefault="00BF578A" w:rsidP="00BF578A">
      <w:pPr>
        <w:pStyle w:val="libFootnote0"/>
        <w:rPr>
          <w:rtl/>
        </w:rPr>
      </w:pPr>
      <w:r w:rsidRPr="00846600">
        <w:rPr>
          <w:rtl/>
        </w:rPr>
        <w:t>(10) فهرست الشيخ</w:t>
      </w:r>
      <w:r>
        <w:rPr>
          <w:rtl/>
        </w:rPr>
        <w:t>:</w:t>
      </w:r>
      <w:r w:rsidRPr="00846600">
        <w:rPr>
          <w:rtl/>
        </w:rPr>
        <w:t xml:space="preserve"> 72 / 292.</w:t>
      </w:r>
    </w:p>
    <w:p w:rsidR="00BF578A" w:rsidRPr="00846600" w:rsidRDefault="00BF578A" w:rsidP="00BF578A">
      <w:pPr>
        <w:pStyle w:val="libFootnote0"/>
        <w:rPr>
          <w:rtl/>
        </w:rPr>
      </w:pPr>
      <w:r w:rsidRPr="00846600">
        <w:rPr>
          <w:rtl/>
        </w:rPr>
        <w:t>(11) الكافي 6</w:t>
      </w:r>
      <w:r>
        <w:rPr>
          <w:rtl/>
        </w:rPr>
        <w:t>:</w:t>
      </w:r>
      <w:r w:rsidRPr="00846600">
        <w:rPr>
          <w:rtl/>
        </w:rPr>
        <w:t xml:space="preserve"> 375 / 1.</w:t>
      </w:r>
    </w:p>
    <w:p w:rsidR="00BF578A" w:rsidRPr="00846600" w:rsidRDefault="00BF578A" w:rsidP="00BF578A">
      <w:pPr>
        <w:pStyle w:val="libFootnote0"/>
        <w:rPr>
          <w:rtl/>
        </w:rPr>
      </w:pPr>
      <w:r w:rsidRPr="00846600">
        <w:rPr>
          <w:rtl/>
        </w:rPr>
        <w:t>(12) الكافي 6</w:t>
      </w:r>
      <w:r>
        <w:rPr>
          <w:rtl/>
        </w:rPr>
        <w:t>:</w:t>
      </w:r>
      <w:r w:rsidRPr="00846600">
        <w:rPr>
          <w:rtl/>
        </w:rPr>
        <w:t xml:space="preserve"> 356 / 5.</w:t>
      </w:r>
    </w:p>
    <w:p w:rsidR="00BF578A" w:rsidRPr="00846600" w:rsidRDefault="00BF578A" w:rsidP="00BF578A">
      <w:pPr>
        <w:pStyle w:val="libFootnote0"/>
        <w:rPr>
          <w:rtl/>
        </w:rPr>
      </w:pPr>
      <w:r w:rsidRPr="00846600">
        <w:rPr>
          <w:rtl/>
        </w:rPr>
        <w:t>(13) الكافي 4</w:t>
      </w:r>
      <w:r>
        <w:rPr>
          <w:rtl/>
        </w:rPr>
        <w:t>:</w:t>
      </w:r>
      <w:r w:rsidRPr="00846600">
        <w:rPr>
          <w:rtl/>
        </w:rPr>
        <w:t xml:space="preserve"> 428 / 8.</w:t>
      </w:r>
    </w:p>
    <w:p w:rsidR="00BF578A" w:rsidRPr="00846600" w:rsidRDefault="00BF578A" w:rsidP="00BF578A">
      <w:pPr>
        <w:pStyle w:val="libFootnote0"/>
        <w:rPr>
          <w:rtl/>
        </w:rPr>
      </w:pPr>
      <w:r w:rsidRPr="00846600">
        <w:rPr>
          <w:rtl/>
        </w:rPr>
        <w:t>(14) رجال النجاشي</w:t>
      </w:r>
      <w:r>
        <w:rPr>
          <w:rtl/>
        </w:rPr>
        <w:t>:</w:t>
      </w:r>
      <w:r w:rsidRPr="00846600">
        <w:rPr>
          <w:rtl/>
        </w:rPr>
        <w:t xml:space="preserve"> 171 / 450.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عبد الله </w:t>
      </w:r>
      <w:r w:rsidRPr="00BF578A">
        <w:rPr>
          <w:rStyle w:val="libFootnotenumChar"/>
          <w:rtl/>
        </w:rPr>
        <w:t>(1)</w:t>
      </w:r>
      <w:r>
        <w:rPr>
          <w:rtl/>
        </w:rPr>
        <w:t>،</w:t>
      </w:r>
      <w:r w:rsidRPr="00846600">
        <w:rPr>
          <w:rtl/>
        </w:rPr>
        <w:t xml:space="preserve"> ومحمّد بن عيسى </w:t>
      </w:r>
      <w:r w:rsidRPr="00BF578A">
        <w:rPr>
          <w:rStyle w:val="libFootnotenumChar"/>
          <w:rtl/>
        </w:rPr>
        <w:t>(2)</w:t>
      </w:r>
      <w:r>
        <w:rPr>
          <w:rtl/>
        </w:rPr>
        <w:t>،</w:t>
      </w:r>
      <w:r w:rsidRPr="00846600">
        <w:rPr>
          <w:rtl/>
        </w:rPr>
        <w:t xml:space="preserve"> ومحمّد بن عليّ </w:t>
      </w:r>
      <w:r w:rsidRPr="00BF578A">
        <w:rPr>
          <w:rStyle w:val="libFootnotenumChar"/>
          <w:rtl/>
        </w:rPr>
        <w:t>(3)</w:t>
      </w:r>
      <w:r>
        <w:rPr>
          <w:rtl/>
        </w:rPr>
        <w:t>،</w:t>
      </w:r>
      <w:r w:rsidRPr="00846600">
        <w:rPr>
          <w:rtl/>
        </w:rPr>
        <w:t xml:space="preserve"> والحسين بن محمّد بن عمران الأشعري كما في التهذيب في باب صيام ثلاثة أيام في كلّ شهر </w:t>
      </w:r>
      <w:r w:rsidRPr="00BF578A">
        <w:rPr>
          <w:rStyle w:val="libFootnotenumChar"/>
          <w:rtl/>
        </w:rPr>
        <w:t>(4)</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كلام الشيخ المفيد في الإرشاد</w:t>
      </w:r>
      <w:r>
        <w:rPr>
          <w:rtl/>
        </w:rPr>
        <w:t>،</w:t>
      </w:r>
      <w:r w:rsidRPr="00846600">
        <w:rPr>
          <w:rtl/>
        </w:rPr>
        <w:t xml:space="preserve"> كما تقدم في ترجمة داود الرقّي </w:t>
      </w:r>
      <w:r w:rsidRPr="00BF578A">
        <w:rPr>
          <w:rStyle w:val="libFootnotenumChar"/>
          <w:rtl/>
        </w:rPr>
        <w:t>(5)</w:t>
      </w:r>
      <w:r>
        <w:rPr>
          <w:rtl/>
        </w:rPr>
        <w:t>،</w:t>
      </w:r>
      <w:r w:rsidRPr="00846600">
        <w:rPr>
          <w:rtl/>
        </w:rPr>
        <w:t xml:space="preserve"> فقد عدّه فيه من أضرابه فلاحظ </w:t>
      </w:r>
      <w:r w:rsidRPr="00BF578A">
        <w:rPr>
          <w:rStyle w:val="libFootnotenumChar"/>
          <w:rtl/>
        </w:rPr>
        <w:t>(6)</w:t>
      </w:r>
      <w:r>
        <w:rPr>
          <w:rtl/>
        </w:rPr>
        <w:t>،</w:t>
      </w:r>
      <w:r w:rsidRPr="00846600">
        <w:rPr>
          <w:rtl/>
        </w:rPr>
        <w:t xml:space="preserve"> وكذا كلامه في أرباب الأصول </w:t>
      </w:r>
      <w:r w:rsidRPr="00BF578A">
        <w:rPr>
          <w:rStyle w:val="libFootnotenumChar"/>
          <w:rtl/>
        </w:rPr>
        <w:t>(7)</w:t>
      </w:r>
      <w:r>
        <w:rPr>
          <w:rtl/>
        </w:rPr>
        <w:t>،</w:t>
      </w:r>
      <w:r w:rsidRPr="00846600">
        <w:rPr>
          <w:rtl/>
        </w:rPr>
        <w:t xml:space="preserve"> وعليه بني الشارح التقي حكمه بوثاقته في الشرح</w:t>
      </w:r>
      <w:r>
        <w:rPr>
          <w:rtl/>
        </w:rPr>
        <w:t>،</w:t>
      </w:r>
      <w:r w:rsidRPr="00846600">
        <w:rPr>
          <w:rtl/>
        </w:rPr>
        <w:t xml:space="preserve"> وقال بعد نقل توثيق الإرشاد</w:t>
      </w:r>
      <w:r>
        <w:rPr>
          <w:rtl/>
        </w:rPr>
        <w:t>:</w:t>
      </w:r>
      <w:r w:rsidRPr="00846600">
        <w:rPr>
          <w:rtl/>
        </w:rPr>
        <w:t xml:space="preserve"> فالخبر موثق </w:t>
      </w:r>
      <w:r w:rsidRPr="00BF578A">
        <w:rPr>
          <w:rStyle w:val="libFootnotenumChar"/>
          <w:rtl/>
        </w:rPr>
        <w:t>(8)</w:t>
      </w:r>
      <w:r>
        <w:rPr>
          <w:rtl/>
        </w:rPr>
        <w:t>،</w:t>
      </w:r>
      <w:r w:rsidRPr="00846600">
        <w:rPr>
          <w:rtl/>
        </w:rPr>
        <w:t xml:space="preserve"> وقال المحقّق البحراني في البلغة</w:t>
      </w:r>
      <w:r>
        <w:rPr>
          <w:rtl/>
        </w:rPr>
        <w:t>:</w:t>
      </w:r>
      <w:r w:rsidRPr="00846600">
        <w:rPr>
          <w:rtl/>
        </w:rPr>
        <w:t xml:space="preserve"> وابن مروان القندي موثق في المشهور </w:t>
      </w:r>
      <w:r w:rsidRPr="00BF578A">
        <w:rPr>
          <w:rStyle w:val="libFootnotenumChar"/>
          <w:rtl/>
        </w:rPr>
        <w:t>(9)</w:t>
      </w:r>
      <w:r>
        <w:rPr>
          <w:rtl/>
        </w:rPr>
        <w:t>،</w:t>
      </w:r>
      <w:r w:rsidRPr="00846600">
        <w:rPr>
          <w:rtl/>
        </w:rPr>
        <w:t xml:space="preserve"> ووثقه المجلسي في الوجيزة </w:t>
      </w:r>
      <w:r w:rsidRPr="00BF578A">
        <w:rPr>
          <w:rStyle w:val="libFootnotenumChar"/>
          <w:rtl/>
        </w:rPr>
        <w:t>(10)</w:t>
      </w:r>
      <w:r>
        <w:rPr>
          <w:rtl/>
        </w:rPr>
        <w:t>،</w:t>
      </w:r>
      <w:r w:rsidRPr="00846600">
        <w:rPr>
          <w:rtl/>
        </w:rPr>
        <w:t xml:space="preserve"> والأستاذ الأكبر في التعليقة </w:t>
      </w:r>
      <w:r w:rsidRPr="00BF578A">
        <w:rPr>
          <w:rStyle w:val="libFootnotenumChar"/>
          <w:rtl/>
        </w:rPr>
        <w:t>(11)</w:t>
      </w:r>
      <w:r>
        <w:rPr>
          <w:rtl/>
        </w:rPr>
        <w:t>.</w:t>
      </w:r>
    </w:p>
    <w:p w:rsidR="00BF578A" w:rsidRPr="00846600" w:rsidRDefault="00BF578A" w:rsidP="00BF578A">
      <w:pPr>
        <w:pStyle w:val="libNormal"/>
        <w:rPr>
          <w:rtl/>
        </w:rPr>
      </w:pPr>
      <w:r w:rsidRPr="00846600">
        <w:rPr>
          <w:rtl/>
        </w:rPr>
        <w:t>والوثاقة بالمعنى الأعمّ أي</w:t>
      </w:r>
      <w:r>
        <w:rPr>
          <w:rtl/>
        </w:rPr>
        <w:t>:</w:t>
      </w:r>
      <w:r w:rsidRPr="00846600">
        <w:rPr>
          <w:rtl/>
        </w:rPr>
        <w:t xml:space="preserve"> التحرّز عن الكذب عمدا مع التثبت والضبط لا ينافيها شيء من الكبائر سوى التعمد في الكذب</w:t>
      </w:r>
      <w:r>
        <w:rPr>
          <w:rtl/>
        </w:rPr>
        <w:t>،</w:t>
      </w:r>
      <w:r w:rsidRPr="00846600">
        <w:rPr>
          <w:rtl/>
        </w:rPr>
        <w:t xml:space="preserve"> وهذا المعنى حاصل فيه بما ذكرناه من القرائن</w:t>
      </w:r>
      <w:r>
        <w:rPr>
          <w:rtl/>
        </w:rPr>
        <w:t>،</w:t>
      </w:r>
      <w:r w:rsidRPr="00846600">
        <w:rPr>
          <w:rtl/>
        </w:rPr>
        <w:t xml:space="preserve"> حتى بعد وقفه وعناده</w:t>
      </w:r>
      <w:r>
        <w:rPr>
          <w:rtl/>
        </w:rPr>
        <w:t>،</w:t>
      </w:r>
      <w:r w:rsidRPr="00846600">
        <w:rPr>
          <w:rtl/>
        </w:rPr>
        <w:t xml:space="preserve"> وأكله ما كان عنده من الأموال</w:t>
      </w:r>
      <w:r>
        <w:rPr>
          <w:rtl/>
        </w:rPr>
        <w:t>،</w:t>
      </w:r>
      <w:r w:rsidRPr="00846600">
        <w:rPr>
          <w:rtl/>
        </w:rPr>
        <w:t xml:space="preserve"> واحتمال رواية هؤلاء عنه قبله صحيح في بعضهم</w:t>
      </w:r>
      <w:r>
        <w:rPr>
          <w:rtl/>
        </w:rPr>
        <w:t>،</w:t>
      </w:r>
      <w:r w:rsidRPr="00846600">
        <w:rPr>
          <w:rtl/>
        </w:rPr>
        <w:t xml:space="preserve"> وأمّا مثل أحمد ابن محمّد بن عيسى المعلوم حاله في التحرّز عن الرواية عن الضعفاء</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1</w:t>
      </w:r>
      <w:r>
        <w:rPr>
          <w:rtl/>
        </w:rPr>
        <w:t>:</w:t>
      </w:r>
      <w:r w:rsidRPr="00846600">
        <w:rPr>
          <w:rtl/>
        </w:rPr>
        <w:t xml:space="preserve"> 116 / 305.</w:t>
      </w:r>
    </w:p>
    <w:p w:rsidR="00BF578A" w:rsidRPr="00846600" w:rsidRDefault="00BF578A" w:rsidP="00BF578A">
      <w:pPr>
        <w:pStyle w:val="libFootnote0"/>
        <w:rPr>
          <w:rtl/>
        </w:rPr>
      </w:pPr>
      <w:r w:rsidRPr="00846600">
        <w:rPr>
          <w:rtl/>
        </w:rPr>
        <w:t>(2) الفقيه 4</w:t>
      </w:r>
      <w:r>
        <w:rPr>
          <w:rtl/>
        </w:rPr>
        <w:t>:</w:t>
      </w:r>
      <w:r w:rsidRPr="00846600">
        <w:rPr>
          <w:rtl/>
        </w:rPr>
        <w:t xml:space="preserve"> 64</w:t>
      </w:r>
      <w:r>
        <w:rPr>
          <w:rtl/>
        </w:rPr>
        <w:t>،</w:t>
      </w:r>
      <w:r w:rsidRPr="00846600">
        <w:rPr>
          <w:rtl/>
        </w:rPr>
        <w:t xml:space="preserve"> من المشيخة.</w:t>
      </w:r>
    </w:p>
    <w:p w:rsidR="00BF578A" w:rsidRPr="00846600" w:rsidRDefault="00BF578A" w:rsidP="00BF578A">
      <w:pPr>
        <w:pStyle w:val="libFootnote0"/>
        <w:rPr>
          <w:rtl/>
        </w:rPr>
      </w:pPr>
      <w:r w:rsidRPr="00846600">
        <w:rPr>
          <w:rtl/>
        </w:rPr>
        <w:t>(3) في الأصل</w:t>
      </w:r>
      <w:r>
        <w:rPr>
          <w:rtl/>
        </w:rPr>
        <w:t>:</w:t>
      </w:r>
      <w:r w:rsidRPr="00846600">
        <w:rPr>
          <w:rtl/>
        </w:rPr>
        <w:t xml:space="preserve"> أحمد بن محمد بن علي</w:t>
      </w:r>
      <w:r>
        <w:rPr>
          <w:rtl/>
        </w:rPr>
        <w:t>،</w:t>
      </w:r>
      <w:r w:rsidRPr="00846600">
        <w:rPr>
          <w:rtl/>
        </w:rPr>
        <w:t xml:space="preserve"> والذي أثبتناه من المصدر إذ أن كتب الرجال أجمعت على رواية محمد بن علي عنه لا أحمد فلاحظ.</w:t>
      </w:r>
    </w:p>
    <w:p w:rsidR="00BF578A" w:rsidRPr="00846600" w:rsidRDefault="00BF578A" w:rsidP="00BF578A">
      <w:pPr>
        <w:pStyle w:val="libFootnote0"/>
        <w:rPr>
          <w:rtl/>
        </w:rPr>
      </w:pPr>
      <w:r w:rsidRPr="00846600">
        <w:rPr>
          <w:rtl/>
        </w:rPr>
        <w:t>(4) تهذيب الأحكام 4</w:t>
      </w:r>
      <w:r>
        <w:rPr>
          <w:rtl/>
        </w:rPr>
        <w:t>:</w:t>
      </w:r>
      <w:r w:rsidRPr="00846600">
        <w:rPr>
          <w:rtl/>
        </w:rPr>
        <w:t xml:space="preserve"> 303 / 916.</w:t>
      </w:r>
    </w:p>
    <w:p w:rsidR="00BF578A" w:rsidRPr="00846600" w:rsidRDefault="00BF578A" w:rsidP="00BF578A">
      <w:pPr>
        <w:pStyle w:val="libFootnote0"/>
        <w:rPr>
          <w:rtl/>
        </w:rPr>
      </w:pPr>
      <w:r w:rsidRPr="00846600">
        <w:rPr>
          <w:rtl/>
        </w:rPr>
        <w:t xml:space="preserve">(5) تقدم في هذه الفائدة برمز </w:t>
      </w:r>
      <w:r>
        <w:rPr>
          <w:rtl/>
        </w:rPr>
        <w:t>(</w:t>
      </w:r>
      <w:r w:rsidRPr="00846600">
        <w:rPr>
          <w:rtl/>
        </w:rPr>
        <w:t>قي</w:t>
      </w:r>
      <w:r>
        <w:rPr>
          <w:rtl/>
        </w:rPr>
        <w:t>)</w:t>
      </w:r>
      <w:r w:rsidRPr="00846600">
        <w:rPr>
          <w:rtl/>
        </w:rPr>
        <w:t xml:space="preserve"> برقم</w:t>
      </w:r>
      <w:r>
        <w:rPr>
          <w:rtl/>
        </w:rPr>
        <w:t>:</w:t>
      </w:r>
      <w:r w:rsidRPr="00846600">
        <w:rPr>
          <w:rtl/>
        </w:rPr>
        <w:t xml:space="preserve"> 110.</w:t>
      </w:r>
    </w:p>
    <w:p w:rsidR="00BF578A" w:rsidRPr="00846600" w:rsidRDefault="00BF578A" w:rsidP="00BF578A">
      <w:pPr>
        <w:pStyle w:val="libFootnote0"/>
        <w:rPr>
          <w:rtl/>
        </w:rPr>
      </w:pPr>
      <w:r w:rsidRPr="00846600">
        <w:rPr>
          <w:rtl/>
        </w:rPr>
        <w:t>(6) الإرشاد</w:t>
      </w:r>
      <w:r>
        <w:rPr>
          <w:rtl/>
        </w:rPr>
        <w:t>:</w:t>
      </w:r>
      <w:r w:rsidRPr="00846600">
        <w:rPr>
          <w:rtl/>
        </w:rPr>
        <w:t xml:space="preserve"> 304.</w:t>
      </w:r>
    </w:p>
    <w:p w:rsidR="00BF578A" w:rsidRPr="00846600" w:rsidRDefault="00BF578A" w:rsidP="00BF578A">
      <w:pPr>
        <w:pStyle w:val="libFootnote0"/>
        <w:rPr>
          <w:rtl/>
        </w:rPr>
      </w:pPr>
      <w:r w:rsidRPr="00846600">
        <w:rPr>
          <w:rtl/>
        </w:rPr>
        <w:t>(7) الرسالة العددية</w:t>
      </w:r>
      <w:r>
        <w:rPr>
          <w:rtl/>
        </w:rPr>
        <w:t>:</w:t>
      </w:r>
      <w:r w:rsidRPr="00846600">
        <w:rPr>
          <w:rtl/>
        </w:rPr>
        <w:t xml:space="preserve"> 14.</w:t>
      </w:r>
    </w:p>
    <w:p w:rsidR="00BF578A" w:rsidRPr="00846600" w:rsidRDefault="00BF578A" w:rsidP="00BF578A">
      <w:pPr>
        <w:pStyle w:val="libFootnote0"/>
        <w:rPr>
          <w:rtl/>
        </w:rPr>
      </w:pPr>
      <w:r w:rsidRPr="00846600">
        <w:rPr>
          <w:rtl/>
        </w:rPr>
        <w:t>(8) روضة المتقين 14</w:t>
      </w:r>
      <w:r>
        <w:rPr>
          <w:rtl/>
        </w:rPr>
        <w:t>:</w:t>
      </w:r>
      <w:r w:rsidRPr="00846600">
        <w:rPr>
          <w:rtl/>
        </w:rPr>
        <w:t xml:space="preserve"> 130.</w:t>
      </w:r>
    </w:p>
    <w:p w:rsidR="00BF578A" w:rsidRPr="00846600" w:rsidRDefault="00BF578A" w:rsidP="00BF578A">
      <w:pPr>
        <w:pStyle w:val="libFootnote0"/>
        <w:rPr>
          <w:rtl/>
        </w:rPr>
      </w:pPr>
      <w:r w:rsidRPr="00846600">
        <w:rPr>
          <w:rtl/>
        </w:rPr>
        <w:t>(9) البلغة</w:t>
      </w:r>
      <w:r>
        <w:rPr>
          <w:rtl/>
        </w:rPr>
        <w:t>:</w:t>
      </w:r>
      <w:r w:rsidRPr="00846600">
        <w:rPr>
          <w:rtl/>
        </w:rPr>
        <w:t xml:space="preserve"> 363.</w:t>
      </w:r>
    </w:p>
    <w:p w:rsidR="00BF578A" w:rsidRPr="00846600" w:rsidRDefault="00BF578A" w:rsidP="00BF578A">
      <w:pPr>
        <w:pStyle w:val="libFootnote0"/>
        <w:rPr>
          <w:rtl/>
        </w:rPr>
      </w:pPr>
      <w:r w:rsidRPr="00846600">
        <w:rPr>
          <w:rtl/>
        </w:rPr>
        <w:t>(10) الوجيزة</w:t>
      </w:r>
      <w:r>
        <w:rPr>
          <w:rtl/>
        </w:rPr>
        <w:t>:</w:t>
      </w:r>
      <w:r w:rsidRPr="00846600">
        <w:rPr>
          <w:rtl/>
        </w:rPr>
        <w:t xml:space="preserve"> 35.</w:t>
      </w:r>
    </w:p>
    <w:p w:rsidR="00BF578A" w:rsidRPr="00846600" w:rsidRDefault="00BF578A" w:rsidP="00BF578A">
      <w:pPr>
        <w:pStyle w:val="libFootnote0"/>
        <w:rPr>
          <w:rtl/>
        </w:rPr>
      </w:pPr>
      <w:r w:rsidRPr="00846600">
        <w:rPr>
          <w:rtl/>
        </w:rPr>
        <w:t>(11) تعليقة البهبهاني</w:t>
      </w:r>
      <w:r>
        <w:rPr>
          <w:rtl/>
        </w:rPr>
        <w:t>:</w:t>
      </w:r>
      <w:r w:rsidRPr="00846600">
        <w:rPr>
          <w:rtl/>
        </w:rPr>
        <w:t xml:space="preserve"> 142.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والزعفراني</w:t>
      </w:r>
      <w:r>
        <w:rPr>
          <w:rtl/>
        </w:rPr>
        <w:t>،</w:t>
      </w:r>
      <w:r w:rsidRPr="00846600">
        <w:rPr>
          <w:rtl/>
        </w:rPr>
        <w:t xml:space="preserve"> وابن يزيد</w:t>
      </w:r>
      <w:r>
        <w:rPr>
          <w:rtl/>
        </w:rPr>
        <w:t>،</w:t>
      </w:r>
      <w:r w:rsidRPr="00846600">
        <w:rPr>
          <w:rtl/>
        </w:rPr>
        <w:t xml:space="preserve"> والحسين الأشعري</w:t>
      </w:r>
      <w:r>
        <w:rPr>
          <w:rtl/>
        </w:rPr>
        <w:t>،</w:t>
      </w:r>
      <w:r w:rsidRPr="00846600">
        <w:rPr>
          <w:rtl/>
        </w:rPr>
        <w:t xml:space="preserve"> وابن هاشم</w:t>
      </w:r>
      <w:r>
        <w:rPr>
          <w:rtl/>
        </w:rPr>
        <w:t>،</w:t>
      </w:r>
      <w:r w:rsidRPr="00846600">
        <w:rPr>
          <w:rtl/>
        </w:rPr>
        <w:t xml:space="preserve"> فلا</w:t>
      </w:r>
      <w:r>
        <w:rPr>
          <w:rtl/>
        </w:rPr>
        <w:t>،</w:t>
      </w:r>
      <w:r w:rsidRPr="00846600">
        <w:rPr>
          <w:rtl/>
        </w:rPr>
        <w:t xml:space="preserve"> إذ لم يكن أحد منهم من أصحاب الكاظم </w:t>
      </w:r>
      <w:r>
        <w:rPr>
          <w:rtl/>
        </w:rPr>
        <w:t>[</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والسيد الأجل العلامة الطباطبائي بالغ في ذمّه وجرحه</w:t>
      </w:r>
      <w:r>
        <w:rPr>
          <w:rtl/>
        </w:rPr>
        <w:t>،</w:t>
      </w:r>
      <w:r w:rsidRPr="00846600">
        <w:rPr>
          <w:rtl/>
        </w:rPr>
        <w:t xml:space="preserve"> وجعله من الضعفاء المجروحين</w:t>
      </w:r>
      <w:r>
        <w:rPr>
          <w:rtl/>
        </w:rPr>
        <w:t>،</w:t>
      </w:r>
      <w:r w:rsidRPr="00846600">
        <w:rPr>
          <w:rtl/>
        </w:rPr>
        <w:t xml:space="preserve"> وأجاب عن توثيق المفيد بما حاصله أنّه في مقام المناظرة مع الواقفة</w:t>
      </w:r>
      <w:r>
        <w:rPr>
          <w:rtl/>
        </w:rPr>
        <w:t>،</w:t>
      </w:r>
      <w:r w:rsidRPr="00846600">
        <w:rPr>
          <w:rtl/>
        </w:rPr>
        <w:t xml:space="preserve"> وغرضه أنّ هذا النص الذي يدّعيه قد رواه من هو عندكم بهذه المثابة والمنزلة</w:t>
      </w:r>
      <w:r>
        <w:rPr>
          <w:rtl/>
        </w:rPr>
        <w:t>،</w:t>
      </w:r>
      <w:r w:rsidRPr="00846600">
        <w:rPr>
          <w:rtl/>
        </w:rPr>
        <w:t xml:space="preserve"> ولا أدري كيف استخرج هذا المعنى من عبارته</w:t>
      </w:r>
      <w:r>
        <w:rPr>
          <w:rtl/>
        </w:rPr>
        <w:t>،</w:t>
      </w:r>
      <w:r w:rsidRPr="00846600">
        <w:rPr>
          <w:rtl/>
        </w:rPr>
        <w:t xml:space="preserve"> وعن رواية ابن أبي عمير</w:t>
      </w:r>
      <w:r>
        <w:rPr>
          <w:rtl/>
        </w:rPr>
        <w:t>،</w:t>
      </w:r>
      <w:r w:rsidRPr="00846600">
        <w:rPr>
          <w:rtl/>
        </w:rPr>
        <w:t xml:space="preserve"> ويونس عنه</w:t>
      </w:r>
      <w:r>
        <w:rPr>
          <w:rtl/>
        </w:rPr>
        <w:t>:</w:t>
      </w:r>
      <w:r w:rsidRPr="00846600">
        <w:rPr>
          <w:rtl/>
        </w:rPr>
        <w:t xml:space="preserve"> بأنّ الأجلاّء كثيرا ما يروون من </w:t>
      </w:r>
      <w:r w:rsidRPr="00BF578A">
        <w:rPr>
          <w:rStyle w:val="libFootnotenumChar"/>
          <w:rtl/>
        </w:rPr>
        <w:t>(1)</w:t>
      </w:r>
      <w:r w:rsidRPr="00846600">
        <w:rPr>
          <w:rtl/>
        </w:rPr>
        <w:t xml:space="preserve"> الضعفاء</w:t>
      </w:r>
      <w:r>
        <w:rPr>
          <w:rtl/>
        </w:rPr>
        <w:t>،</w:t>
      </w:r>
      <w:r w:rsidRPr="00846600">
        <w:rPr>
          <w:rtl/>
        </w:rPr>
        <w:t xml:space="preserve"> وأنّهم رووا عنه قبل وقفه </w:t>
      </w:r>
      <w:r w:rsidRPr="00BF578A">
        <w:rPr>
          <w:rStyle w:val="libFootnotenumChar"/>
          <w:rtl/>
        </w:rPr>
        <w:t>(2)</w:t>
      </w:r>
      <w:r>
        <w:rPr>
          <w:rtl/>
        </w:rPr>
        <w:t>.</w:t>
      </w:r>
    </w:p>
    <w:p w:rsidR="00BF578A" w:rsidRPr="00846600" w:rsidRDefault="00BF578A" w:rsidP="00BF578A">
      <w:pPr>
        <w:pStyle w:val="libNormal"/>
        <w:rPr>
          <w:rtl/>
        </w:rPr>
      </w:pPr>
      <w:r w:rsidRPr="00846600">
        <w:rPr>
          <w:rtl/>
        </w:rPr>
        <w:t>والاحتمال الأول موهون عنده</w:t>
      </w:r>
      <w:r>
        <w:rPr>
          <w:rtl/>
        </w:rPr>
        <w:t>،</w:t>
      </w:r>
      <w:r w:rsidRPr="00846600">
        <w:rPr>
          <w:rtl/>
        </w:rPr>
        <w:t xml:space="preserve"> وعند المشهور في ابن أبي عمير</w:t>
      </w:r>
      <w:r>
        <w:rPr>
          <w:rtl/>
        </w:rPr>
        <w:t>،</w:t>
      </w:r>
      <w:r w:rsidRPr="00846600">
        <w:rPr>
          <w:rtl/>
        </w:rPr>
        <w:t xml:space="preserve"> وكذا في يونس عنده لما ذكره في ترجمة زيد النرسي</w:t>
      </w:r>
      <w:r>
        <w:rPr>
          <w:rtl/>
        </w:rPr>
        <w:t>:</w:t>
      </w:r>
      <w:r w:rsidRPr="00846600">
        <w:rPr>
          <w:rtl/>
        </w:rPr>
        <w:t xml:space="preserve"> أن رواية أحد من أصحاب الإجماع عنه من أمارات الوثاقة </w:t>
      </w:r>
      <w:r w:rsidRPr="00BF578A">
        <w:rPr>
          <w:rStyle w:val="libFootnotenumChar"/>
          <w:rtl/>
        </w:rPr>
        <w:t>(3)</w:t>
      </w:r>
      <w:r>
        <w:rPr>
          <w:rtl/>
        </w:rPr>
        <w:t>.</w:t>
      </w:r>
    </w:p>
    <w:p w:rsidR="00BF578A" w:rsidRPr="00846600" w:rsidRDefault="00BF578A" w:rsidP="00BF578A">
      <w:pPr>
        <w:pStyle w:val="libNormal"/>
        <w:rPr>
          <w:rtl/>
        </w:rPr>
      </w:pPr>
      <w:r w:rsidRPr="00846600">
        <w:rPr>
          <w:rtl/>
        </w:rPr>
        <w:t>والاحتمال الثاني غير آت في الذين عددناهم</w:t>
      </w:r>
      <w:r>
        <w:rPr>
          <w:rtl/>
        </w:rPr>
        <w:t>،</w:t>
      </w:r>
      <w:r w:rsidRPr="00846600">
        <w:rPr>
          <w:rtl/>
        </w:rPr>
        <w:t xml:space="preserve"> مع أنّ عدّ كتابه في الأصول مغن عن تكلّف ذكر القرائن</w:t>
      </w:r>
      <w:r>
        <w:rPr>
          <w:rtl/>
        </w:rPr>
        <w:t>،</w:t>
      </w:r>
      <w:r w:rsidRPr="00846600">
        <w:rPr>
          <w:rtl/>
        </w:rPr>
        <w:t xml:space="preserve"> فإنّ الطرق إليه صحيحة في الفقيه</w:t>
      </w:r>
      <w:r>
        <w:rPr>
          <w:rtl/>
        </w:rPr>
        <w:t>،</w:t>
      </w:r>
      <w:r w:rsidRPr="00846600">
        <w:rPr>
          <w:rtl/>
        </w:rPr>
        <w:t xml:space="preserve"> والفهرست </w:t>
      </w:r>
      <w:r w:rsidRPr="00BF578A">
        <w:rPr>
          <w:rStyle w:val="libFootnotenumChar"/>
          <w:rtl/>
        </w:rPr>
        <w:t>(4)</w:t>
      </w:r>
      <w:r>
        <w:rPr>
          <w:rtl/>
        </w:rPr>
        <w:t>،</w:t>
      </w:r>
      <w:r w:rsidRPr="00846600">
        <w:rPr>
          <w:rtl/>
        </w:rPr>
        <w:t xml:space="preserve"> وموثق في النجاشي</w:t>
      </w:r>
      <w:r>
        <w:rPr>
          <w:rtl/>
        </w:rPr>
        <w:t>،</w:t>
      </w:r>
      <w:r w:rsidRPr="00846600">
        <w:rPr>
          <w:rtl/>
        </w:rPr>
        <w:t xml:space="preserve"> بل فيه</w:t>
      </w:r>
      <w:r>
        <w:rPr>
          <w:rtl/>
        </w:rPr>
        <w:t>:</w:t>
      </w:r>
      <w:r w:rsidRPr="00846600">
        <w:rPr>
          <w:rtl/>
        </w:rPr>
        <w:t xml:space="preserve"> له كتاب يرويه عنه جماعة </w:t>
      </w:r>
      <w:r w:rsidRPr="00BF578A">
        <w:rPr>
          <w:rStyle w:val="libFootnotenumChar"/>
          <w:rtl/>
        </w:rPr>
        <w:t>(5)</w:t>
      </w:r>
      <w:r>
        <w:rPr>
          <w:rtl/>
        </w:rPr>
        <w:t>،</w:t>
      </w:r>
      <w:r w:rsidRPr="00846600">
        <w:rPr>
          <w:rtl/>
        </w:rPr>
        <w:t xml:space="preserve"> والراوي عنه أصله في هذه الطرق يعقوب بن يزيد</w:t>
      </w:r>
      <w:r>
        <w:rPr>
          <w:rtl/>
        </w:rPr>
        <w:t>،</w:t>
      </w:r>
      <w:r w:rsidRPr="00846600">
        <w:rPr>
          <w:rtl/>
        </w:rPr>
        <w:t xml:space="preserve"> ومحمّد بن إسماعيل الزعفراني</w:t>
      </w:r>
      <w:r>
        <w:rPr>
          <w:rtl/>
        </w:rPr>
        <w:t>،</w:t>
      </w:r>
      <w:r w:rsidRPr="00846600">
        <w:rPr>
          <w:rtl/>
        </w:rPr>
        <w:t xml:space="preserve"> وكلاهما من الأجلاّء</w:t>
      </w:r>
      <w:r>
        <w:rPr>
          <w:rtl/>
        </w:rPr>
        <w:t>،</w:t>
      </w:r>
      <w:r w:rsidRPr="00846600">
        <w:rPr>
          <w:rtl/>
        </w:rPr>
        <w:t xml:space="preserve"> وقد عرفت أن روايتهما عنه في حال وقفه</w:t>
      </w:r>
      <w:r>
        <w:rPr>
          <w:rtl/>
        </w:rPr>
        <w:t>،</w:t>
      </w:r>
      <w:r w:rsidRPr="00846600">
        <w:rPr>
          <w:rtl/>
        </w:rPr>
        <w:t xml:space="preserve"> فهي كاشفة عن صحّة كتابه</w:t>
      </w:r>
      <w:r>
        <w:rPr>
          <w:rtl/>
        </w:rPr>
        <w:t xml:space="preserve"> - </w:t>
      </w:r>
      <w:r w:rsidRPr="00846600">
        <w:rPr>
          <w:rtl/>
        </w:rPr>
        <w:t>ولذا عدّ في الأصول</w:t>
      </w:r>
      <w:r>
        <w:rPr>
          <w:rtl/>
        </w:rPr>
        <w:t xml:space="preserve"> - </w:t>
      </w:r>
      <w:r w:rsidRPr="00846600">
        <w:rPr>
          <w:rtl/>
        </w:rPr>
        <w:t>أو وثاقته في النقل</w:t>
      </w:r>
      <w:r>
        <w:rPr>
          <w:rtl/>
        </w:rPr>
        <w:t>،</w:t>
      </w:r>
      <w:r w:rsidRPr="00846600">
        <w:rPr>
          <w:rtl/>
        </w:rPr>
        <w:t xml:space="preserve"> فيتمّ المطلوب.</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كذا في الأصل</w:t>
      </w:r>
      <w:r>
        <w:rPr>
          <w:rtl/>
        </w:rPr>
        <w:t>،</w:t>
      </w:r>
      <w:r w:rsidRPr="00846600">
        <w:rPr>
          <w:rtl/>
        </w:rPr>
        <w:t xml:space="preserve"> ولعله مصحف </w:t>
      </w:r>
      <w:r>
        <w:rPr>
          <w:rtl/>
        </w:rPr>
        <w:t>(</w:t>
      </w:r>
      <w:r w:rsidRPr="00846600">
        <w:rPr>
          <w:rtl/>
        </w:rPr>
        <w:t>عن</w:t>
      </w:r>
      <w:r>
        <w:rPr>
          <w:rtl/>
        </w:rPr>
        <w:t>)</w:t>
      </w:r>
      <w:r w:rsidRPr="00846600">
        <w:rPr>
          <w:rtl/>
        </w:rPr>
        <w:t xml:space="preserve"> الذي هو أنسب للمقام.</w:t>
      </w:r>
    </w:p>
    <w:p w:rsidR="00BF578A" w:rsidRPr="00846600" w:rsidRDefault="00BF578A" w:rsidP="00BF578A">
      <w:pPr>
        <w:pStyle w:val="libFootnote0"/>
        <w:rPr>
          <w:rtl/>
        </w:rPr>
      </w:pPr>
      <w:r w:rsidRPr="00846600">
        <w:rPr>
          <w:rtl/>
        </w:rPr>
        <w:t>(2) رجال السيد بحر العلوم 2</w:t>
      </w:r>
      <w:r>
        <w:rPr>
          <w:rtl/>
        </w:rPr>
        <w:t>:</w:t>
      </w:r>
      <w:r w:rsidRPr="00846600">
        <w:rPr>
          <w:rtl/>
        </w:rPr>
        <w:t xml:space="preserve"> 356.</w:t>
      </w:r>
    </w:p>
    <w:p w:rsidR="00BF578A" w:rsidRPr="00846600" w:rsidRDefault="00BF578A" w:rsidP="00BF578A">
      <w:pPr>
        <w:pStyle w:val="libFootnote0"/>
        <w:rPr>
          <w:rtl/>
        </w:rPr>
      </w:pPr>
      <w:r w:rsidRPr="00846600">
        <w:rPr>
          <w:rtl/>
        </w:rPr>
        <w:t>(3) رجال السيد بحر العلوم 2</w:t>
      </w:r>
      <w:r>
        <w:rPr>
          <w:rtl/>
        </w:rPr>
        <w:t>:</w:t>
      </w:r>
      <w:r w:rsidRPr="00846600">
        <w:rPr>
          <w:rtl/>
        </w:rPr>
        <w:t xml:space="preserve"> 366.</w:t>
      </w:r>
    </w:p>
    <w:p w:rsidR="00BF578A" w:rsidRPr="00846600" w:rsidRDefault="00BF578A" w:rsidP="00BF578A">
      <w:pPr>
        <w:pStyle w:val="libFootnote0"/>
        <w:rPr>
          <w:rtl/>
        </w:rPr>
      </w:pPr>
      <w:r w:rsidRPr="00846600">
        <w:rPr>
          <w:rtl/>
        </w:rPr>
        <w:t>(4) فهرست الشيخ</w:t>
      </w:r>
      <w:r>
        <w:rPr>
          <w:rtl/>
        </w:rPr>
        <w:t>:</w:t>
      </w:r>
      <w:r w:rsidRPr="00846600">
        <w:rPr>
          <w:rtl/>
        </w:rPr>
        <w:t xml:space="preserve"> 72 / 292.</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171 / 450.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[127] قكز</w:t>
      </w:r>
      <w:r>
        <w:rPr>
          <w:rStyle w:val="libBold2Char"/>
          <w:rtl/>
        </w:rPr>
        <w:t xml:space="preserve"> - </w:t>
      </w:r>
      <w:r w:rsidRPr="00BF578A">
        <w:rPr>
          <w:rStyle w:val="libBold2Char"/>
          <w:rtl/>
        </w:rPr>
        <w:t>وإلى زيد الشحام</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ابن عبد الله</w:t>
      </w:r>
      <w:r>
        <w:rPr>
          <w:rStyle w:val="libBold2Char"/>
          <w:rtl/>
        </w:rPr>
        <w:t>،</w:t>
      </w:r>
      <w:r w:rsidRPr="00BF578A">
        <w:rPr>
          <w:rStyle w:val="libBold2Char"/>
          <w:rtl/>
        </w:rPr>
        <w:t xml:space="preserve"> عن محمّد بن عبد الحميد</w:t>
      </w:r>
      <w:r>
        <w:rPr>
          <w:rStyle w:val="libBold2Char"/>
          <w:rtl/>
        </w:rPr>
        <w:t>،</w:t>
      </w:r>
      <w:r w:rsidRPr="00BF578A">
        <w:rPr>
          <w:rStyle w:val="libBold2Char"/>
          <w:rtl/>
        </w:rPr>
        <w:t xml:space="preserve"> عن أبي جميلة</w:t>
      </w:r>
      <w:r>
        <w:rPr>
          <w:rStyle w:val="libBold2Char"/>
          <w:rtl/>
        </w:rPr>
        <w:t>،</w:t>
      </w:r>
      <w:r w:rsidRPr="00BF578A">
        <w:rPr>
          <w:rStyle w:val="libBold2Char"/>
          <w:rtl/>
        </w:rPr>
        <w:t xml:space="preserve"> عن زيد الشحام أبي أسامة</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محمّد بن عبد الحميد</w:t>
      </w:r>
      <w:r>
        <w:rPr>
          <w:rtl/>
        </w:rPr>
        <w:t>:</w:t>
      </w:r>
      <w:r w:rsidRPr="00846600">
        <w:rPr>
          <w:rtl/>
        </w:rPr>
        <w:t xml:space="preserve"> ثقة</w:t>
      </w:r>
      <w:r>
        <w:rPr>
          <w:rtl/>
        </w:rPr>
        <w:t>،</w:t>
      </w:r>
      <w:r w:rsidRPr="00846600">
        <w:rPr>
          <w:rtl/>
        </w:rPr>
        <w:t xml:space="preserve"> يروي عنه جلّ مشايخ عصره مثل</w:t>
      </w:r>
      <w:r>
        <w:rPr>
          <w:rtl/>
        </w:rPr>
        <w:t>:</w:t>
      </w:r>
      <w:r>
        <w:rPr>
          <w:rFonts w:hint="cs"/>
          <w:rtl/>
        </w:rPr>
        <w:t xml:space="preserve"> </w:t>
      </w:r>
      <w:r w:rsidRPr="00846600">
        <w:rPr>
          <w:rtl/>
        </w:rPr>
        <w:t xml:space="preserve">سعد </w:t>
      </w:r>
      <w:r w:rsidRPr="00BF578A">
        <w:rPr>
          <w:rStyle w:val="libFootnotenumChar"/>
          <w:rtl/>
        </w:rPr>
        <w:t>(2)</w:t>
      </w:r>
      <w:r>
        <w:rPr>
          <w:rtl/>
        </w:rPr>
        <w:t>،</w:t>
      </w:r>
      <w:r w:rsidRPr="00846600">
        <w:rPr>
          <w:rtl/>
        </w:rPr>
        <w:t xml:space="preserve"> والصفار </w:t>
      </w:r>
      <w:r w:rsidRPr="00BF578A">
        <w:rPr>
          <w:rStyle w:val="libFootnotenumChar"/>
          <w:rtl/>
        </w:rPr>
        <w:t>(3)</w:t>
      </w:r>
      <w:r>
        <w:rPr>
          <w:rtl/>
        </w:rPr>
        <w:t>،</w:t>
      </w:r>
      <w:r w:rsidRPr="00846600">
        <w:rPr>
          <w:rtl/>
        </w:rPr>
        <w:t xml:space="preserve"> ومحمّد بن علي بن محبوب </w:t>
      </w:r>
      <w:r w:rsidRPr="00BF578A">
        <w:rPr>
          <w:rStyle w:val="libFootnotenumChar"/>
          <w:rtl/>
        </w:rPr>
        <w:t>(4)</w:t>
      </w:r>
      <w:r>
        <w:rPr>
          <w:rtl/>
        </w:rPr>
        <w:t>،</w:t>
      </w:r>
      <w:r w:rsidRPr="00846600">
        <w:rPr>
          <w:rtl/>
        </w:rPr>
        <w:t xml:space="preserve"> وموسى بن الحسن </w:t>
      </w:r>
      <w:r w:rsidRPr="00BF578A">
        <w:rPr>
          <w:rStyle w:val="libFootnotenumChar"/>
          <w:rtl/>
        </w:rPr>
        <w:t>(5)</w:t>
      </w:r>
      <w:r>
        <w:rPr>
          <w:rtl/>
        </w:rPr>
        <w:t>،</w:t>
      </w:r>
      <w:r w:rsidRPr="00846600">
        <w:rPr>
          <w:rtl/>
        </w:rPr>
        <w:t xml:space="preserve"> ومحمّد بن الحسين </w:t>
      </w:r>
      <w:r w:rsidRPr="00BF578A">
        <w:rPr>
          <w:rStyle w:val="libFootnotenumChar"/>
          <w:rtl/>
        </w:rPr>
        <w:t>(6)</w:t>
      </w:r>
      <w:r>
        <w:rPr>
          <w:rtl/>
        </w:rPr>
        <w:t>،</w:t>
      </w:r>
      <w:r w:rsidRPr="00846600">
        <w:rPr>
          <w:rtl/>
        </w:rPr>
        <w:t xml:space="preserve"> ومحمّد بن أحمد بن يحيى </w:t>
      </w:r>
      <w:r w:rsidRPr="00BF578A">
        <w:rPr>
          <w:rStyle w:val="libFootnotenumChar"/>
          <w:rtl/>
        </w:rPr>
        <w:t>(7)</w:t>
      </w:r>
      <w:r>
        <w:rPr>
          <w:rtl/>
        </w:rPr>
        <w:t>،</w:t>
      </w:r>
      <w:r w:rsidRPr="00846600">
        <w:rPr>
          <w:rtl/>
        </w:rPr>
        <w:t xml:space="preserve"> وعمران بن موسى </w:t>
      </w:r>
      <w:r w:rsidRPr="00BF578A">
        <w:rPr>
          <w:rStyle w:val="libFootnotenumChar"/>
          <w:rtl/>
        </w:rPr>
        <w:t>(8)</w:t>
      </w:r>
      <w:r>
        <w:rPr>
          <w:rtl/>
        </w:rPr>
        <w:t>،</w:t>
      </w:r>
      <w:r w:rsidRPr="00846600">
        <w:rPr>
          <w:rtl/>
        </w:rPr>
        <w:t xml:space="preserve"> وعلي بن مهزيار </w:t>
      </w:r>
      <w:r w:rsidRPr="00BF578A">
        <w:rPr>
          <w:rStyle w:val="libFootnotenumChar"/>
          <w:rtl/>
        </w:rPr>
        <w:t>(9)</w:t>
      </w:r>
      <w:r>
        <w:rPr>
          <w:rtl/>
        </w:rPr>
        <w:t>،</w:t>
      </w:r>
      <w:r w:rsidRPr="00846600">
        <w:rPr>
          <w:rtl/>
        </w:rPr>
        <w:t xml:space="preserve"> ومحمّد بن عيسى </w:t>
      </w:r>
      <w:r w:rsidRPr="00BF578A">
        <w:rPr>
          <w:rStyle w:val="libFootnotenumChar"/>
          <w:rtl/>
        </w:rPr>
        <w:t>(10)</w:t>
      </w:r>
      <w:r>
        <w:rPr>
          <w:rtl/>
        </w:rPr>
        <w:t>،</w:t>
      </w:r>
      <w:r w:rsidRPr="00846600">
        <w:rPr>
          <w:rtl/>
        </w:rPr>
        <w:t xml:space="preserve"> وعبد الله بن محمّد بن عيسى </w:t>
      </w:r>
      <w:r w:rsidRPr="00BF578A">
        <w:rPr>
          <w:rStyle w:val="libFootnotenumChar"/>
          <w:rtl/>
        </w:rPr>
        <w:t>(11)</w:t>
      </w:r>
      <w:r>
        <w:rPr>
          <w:rtl/>
        </w:rPr>
        <w:t>،</w:t>
      </w:r>
      <w:r w:rsidRPr="00846600">
        <w:rPr>
          <w:rtl/>
        </w:rPr>
        <w:t xml:space="preserve"> بل ابن أبي عمير كما في التهذيب في باب مستحق الفطرة </w:t>
      </w:r>
      <w:r w:rsidRPr="00BF578A">
        <w:rPr>
          <w:rStyle w:val="libFootnotenumChar"/>
          <w:rtl/>
        </w:rPr>
        <w:t>(12)</w:t>
      </w:r>
      <w:r>
        <w:rPr>
          <w:rtl/>
        </w:rPr>
        <w:t>،</w:t>
      </w:r>
      <w:r w:rsidRPr="00846600">
        <w:rPr>
          <w:rtl/>
        </w:rPr>
        <w:t xml:space="preserve"> وعلي بن الحسن ابن فضّال فيه في باب حكم الساهي والغالط في الصيام </w:t>
      </w:r>
      <w:r w:rsidRPr="00BF578A">
        <w:rPr>
          <w:rStyle w:val="libFootnotenumChar"/>
          <w:rtl/>
        </w:rPr>
        <w:t>(13)</w:t>
      </w:r>
      <w:r>
        <w:rPr>
          <w:rtl/>
        </w:rPr>
        <w:t>،</w:t>
      </w:r>
      <w:r w:rsidRPr="00846600">
        <w:rPr>
          <w:rtl/>
        </w:rPr>
        <w:t xml:space="preserve"> وفي باب تطهير الثياب </w:t>
      </w:r>
      <w:r w:rsidRPr="00BF578A">
        <w:rPr>
          <w:rStyle w:val="libFootnotenumChar"/>
          <w:rtl/>
        </w:rPr>
        <w:t>(14)</w:t>
      </w:r>
      <w:r>
        <w:rPr>
          <w:rtl/>
        </w:rPr>
        <w:t>،</w:t>
      </w:r>
      <w:r w:rsidRPr="00846600">
        <w:rPr>
          <w:rtl/>
        </w:rPr>
        <w:t xml:space="preserve"> وفي الاستبصار في باب عرق الجنب يصيب الثوب </w:t>
      </w:r>
      <w:r w:rsidRPr="00BF578A">
        <w:rPr>
          <w:rStyle w:val="libFootnotenumChar"/>
          <w:rtl/>
        </w:rPr>
        <w:t>(15)</w:t>
      </w:r>
      <w:r>
        <w:rPr>
          <w:rtl/>
        </w:rPr>
        <w:t>،</w:t>
      </w:r>
      <w:r w:rsidRPr="00846600">
        <w:rPr>
          <w:rtl/>
        </w:rPr>
        <w:t xml:space="preserve"> وباب من أفطر قبل دخول الليل </w:t>
      </w:r>
      <w:r w:rsidRPr="00BF578A">
        <w:rPr>
          <w:rStyle w:val="libFootnotenumChar"/>
          <w:rtl/>
        </w:rPr>
        <w:t>(16)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11</w:t>
      </w:r>
      <w:r>
        <w:rPr>
          <w:rtl/>
        </w:rPr>
        <w:t>،</w:t>
      </w:r>
      <w:r w:rsidRPr="00846600">
        <w:rPr>
          <w:rtl/>
        </w:rPr>
        <w:t xml:space="preserve"> من المشيخة.</w:t>
      </w:r>
    </w:p>
    <w:p w:rsidR="00BF578A" w:rsidRPr="00846600" w:rsidRDefault="00BF578A" w:rsidP="00BF578A">
      <w:pPr>
        <w:pStyle w:val="libFootnote0"/>
        <w:rPr>
          <w:rtl/>
        </w:rPr>
      </w:pPr>
      <w:r w:rsidRPr="00846600">
        <w:rPr>
          <w:rtl/>
        </w:rPr>
        <w:t>(2) كما في الطريق.</w:t>
      </w:r>
    </w:p>
    <w:p w:rsidR="00BF578A" w:rsidRPr="00846600" w:rsidRDefault="00BF578A" w:rsidP="00BF578A">
      <w:pPr>
        <w:pStyle w:val="libFootnote0"/>
        <w:rPr>
          <w:rtl/>
        </w:rPr>
      </w:pPr>
      <w:r w:rsidRPr="00846600">
        <w:rPr>
          <w:rtl/>
        </w:rPr>
        <w:t>(3) تهذيب الأحكام 1</w:t>
      </w:r>
      <w:r>
        <w:rPr>
          <w:rtl/>
        </w:rPr>
        <w:t>:</w:t>
      </w:r>
      <w:r w:rsidRPr="00846600">
        <w:rPr>
          <w:rtl/>
        </w:rPr>
        <w:t xml:space="preserve"> 121 / 320.</w:t>
      </w:r>
    </w:p>
    <w:p w:rsidR="00BF578A" w:rsidRPr="00846600" w:rsidRDefault="00BF578A" w:rsidP="00BF578A">
      <w:pPr>
        <w:pStyle w:val="libFootnote0"/>
        <w:rPr>
          <w:rtl/>
        </w:rPr>
      </w:pPr>
      <w:r w:rsidRPr="00846600">
        <w:rPr>
          <w:rtl/>
        </w:rPr>
        <w:t>(4) تهذيب الأحكام 2</w:t>
      </w:r>
      <w:r>
        <w:rPr>
          <w:rtl/>
        </w:rPr>
        <w:t>:</w:t>
      </w:r>
      <w:r w:rsidRPr="00846600">
        <w:rPr>
          <w:rtl/>
        </w:rPr>
        <w:t xml:space="preserve"> 259 / 1034.</w:t>
      </w:r>
    </w:p>
    <w:p w:rsidR="00BF578A" w:rsidRPr="00846600" w:rsidRDefault="00BF578A" w:rsidP="00BF578A">
      <w:pPr>
        <w:pStyle w:val="libFootnote0"/>
        <w:rPr>
          <w:rtl/>
        </w:rPr>
      </w:pPr>
      <w:r w:rsidRPr="00846600">
        <w:rPr>
          <w:rtl/>
        </w:rPr>
        <w:t>(5) تهذيب الأحكام 4</w:t>
      </w:r>
      <w:r>
        <w:rPr>
          <w:rtl/>
        </w:rPr>
        <w:t>:</w:t>
      </w:r>
      <w:r w:rsidRPr="00846600">
        <w:rPr>
          <w:rtl/>
        </w:rPr>
        <w:t xml:space="preserve"> 59 / 157.</w:t>
      </w:r>
    </w:p>
    <w:p w:rsidR="00BF578A" w:rsidRPr="00846600" w:rsidRDefault="00BF578A" w:rsidP="00BF578A">
      <w:pPr>
        <w:pStyle w:val="libFootnote0"/>
        <w:rPr>
          <w:rtl/>
        </w:rPr>
      </w:pPr>
      <w:r w:rsidRPr="00846600">
        <w:rPr>
          <w:rtl/>
        </w:rPr>
        <w:t>(6) تهذيب الأحكام 4</w:t>
      </w:r>
      <w:r>
        <w:rPr>
          <w:rtl/>
        </w:rPr>
        <w:t>:</w:t>
      </w:r>
      <w:r w:rsidRPr="00846600">
        <w:rPr>
          <w:rtl/>
        </w:rPr>
        <w:t xml:space="preserve"> 27 / 67.</w:t>
      </w:r>
    </w:p>
    <w:p w:rsidR="00BF578A" w:rsidRPr="00846600" w:rsidRDefault="00BF578A" w:rsidP="00BF578A">
      <w:pPr>
        <w:pStyle w:val="libFootnote0"/>
        <w:rPr>
          <w:rtl/>
        </w:rPr>
      </w:pPr>
      <w:r w:rsidRPr="00846600">
        <w:rPr>
          <w:rtl/>
        </w:rPr>
        <w:t>(7) تهذيب الأحكام 7</w:t>
      </w:r>
      <w:r>
        <w:rPr>
          <w:rtl/>
        </w:rPr>
        <w:t>:</w:t>
      </w:r>
      <w:r w:rsidRPr="00846600">
        <w:rPr>
          <w:rtl/>
        </w:rPr>
        <w:t xml:space="preserve"> 376 / 1521.</w:t>
      </w:r>
    </w:p>
    <w:p w:rsidR="00BF578A" w:rsidRPr="00846600" w:rsidRDefault="00BF578A" w:rsidP="00BF578A">
      <w:pPr>
        <w:pStyle w:val="libFootnote0"/>
        <w:rPr>
          <w:rtl/>
        </w:rPr>
      </w:pPr>
      <w:r w:rsidRPr="00846600">
        <w:rPr>
          <w:rtl/>
        </w:rPr>
        <w:t>(8) الكافي 5</w:t>
      </w:r>
      <w:r>
        <w:rPr>
          <w:rtl/>
        </w:rPr>
        <w:t>:</w:t>
      </w:r>
      <w:r w:rsidRPr="00846600">
        <w:rPr>
          <w:rtl/>
        </w:rPr>
        <w:t xml:space="preserve"> 562 / 24.</w:t>
      </w:r>
    </w:p>
    <w:p w:rsidR="00BF578A" w:rsidRPr="00846600" w:rsidRDefault="00BF578A" w:rsidP="00BF578A">
      <w:pPr>
        <w:pStyle w:val="libFootnote0"/>
        <w:rPr>
          <w:rtl/>
        </w:rPr>
      </w:pPr>
      <w:r w:rsidRPr="00846600">
        <w:rPr>
          <w:rtl/>
        </w:rPr>
        <w:t>(9) تهذيب الأحكام 4</w:t>
      </w:r>
      <w:r>
        <w:rPr>
          <w:rtl/>
        </w:rPr>
        <w:t>:</w:t>
      </w:r>
      <w:r w:rsidRPr="00846600">
        <w:rPr>
          <w:rtl/>
        </w:rPr>
        <w:t xml:space="preserve"> 166 / 474.</w:t>
      </w:r>
    </w:p>
    <w:p w:rsidR="00BF578A" w:rsidRPr="00846600" w:rsidRDefault="00BF578A" w:rsidP="00BF578A">
      <w:pPr>
        <w:pStyle w:val="libFootnote0"/>
        <w:rPr>
          <w:rtl/>
        </w:rPr>
      </w:pPr>
      <w:r w:rsidRPr="00846600">
        <w:rPr>
          <w:rtl/>
        </w:rPr>
        <w:t>(10) تهذيب الأحكام 5</w:t>
      </w:r>
      <w:r>
        <w:rPr>
          <w:rtl/>
        </w:rPr>
        <w:t>:</w:t>
      </w:r>
      <w:r w:rsidRPr="00846600">
        <w:rPr>
          <w:rtl/>
        </w:rPr>
        <w:t xml:space="preserve"> 94 / 311.</w:t>
      </w:r>
    </w:p>
    <w:p w:rsidR="00BF578A" w:rsidRPr="00846600" w:rsidRDefault="00BF578A" w:rsidP="00BF578A">
      <w:pPr>
        <w:pStyle w:val="libFootnote0"/>
        <w:rPr>
          <w:rtl/>
        </w:rPr>
      </w:pPr>
      <w:r w:rsidRPr="00846600">
        <w:rPr>
          <w:rtl/>
        </w:rPr>
        <w:t>(11) تهذيب الأحكام 8</w:t>
      </w:r>
      <w:r>
        <w:rPr>
          <w:rtl/>
        </w:rPr>
        <w:t>:</w:t>
      </w:r>
      <w:r w:rsidRPr="00846600">
        <w:rPr>
          <w:rtl/>
        </w:rPr>
        <w:t xml:space="preserve"> 248 / 899.</w:t>
      </w:r>
    </w:p>
    <w:p w:rsidR="00BF578A" w:rsidRPr="00846600" w:rsidRDefault="00BF578A" w:rsidP="00BF578A">
      <w:pPr>
        <w:pStyle w:val="libFootnote0"/>
        <w:rPr>
          <w:rtl/>
        </w:rPr>
      </w:pPr>
      <w:r w:rsidRPr="00846600">
        <w:rPr>
          <w:rtl/>
        </w:rPr>
        <w:t>(12) تهذيب الأحكام 4</w:t>
      </w:r>
      <w:r>
        <w:rPr>
          <w:rtl/>
        </w:rPr>
        <w:t>:</w:t>
      </w:r>
      <w:r w:rsidRPr="00846600">
        <w:rPr>
          <w:rtl/>
        </w:rPr>
        <w:t xml:space="preserve"> 87 / 253.</w:t>
      </w:r>
    </w:p>
    <w:p w:rsidR="00BF578A" w:rsidRPr="00846600" w:rsidRDefault="00BF578A" w:rsidP="00BF578A">
      <w:pPr>
        <w:pStyle w:val="libFootnote0"/>
        <w:rPr>
          <w:rtl/>
        </w:rPr>
      </w:pPr>
      <w:r w:rsidRPr="00846600">
        <w:rPr>
          <w:rtl/>
        </w:rPr>
        <w:t>(13) تهذيب الأحكام 4</w:t>
      </w:r>
      <w:r>
        <w:rPr>
          <w:rtl/>
        </w:rPr>
        <w:t>:</w:t>
      </w:r>
      <w:r w:rsidRPr="00846600">
        <w:rPr>
          <w:rtl/>
        </w:rPr>
        <w:t xml:space="preserve"> 271 / 817.</w:t>
      </w:r>
    </w:p>
    <w:p w:rsidR="00BF578A" w:rsidRPr="00846600" w:rsidRDefault="00BF578A" w:rsidP="00BF578A">
      <w:pPr>
        <w:pStyle w:val="libFootnote0"/>
        <w:rPr>
          <w:rtl/>
        </w:rPr>
      </w:pPr>
      <w:r w:rsidRPr="00846600">
        <w:rPr>
          <w:rtl/>
        </w:rPr>
        <w:t>(14) تهذيب الأحكام 1</w:t>
      </w:r>
      <w:r>
        <w:rPr>
          <w:rtl/>
        </w:rPr>
        <w:t>:</w:t>
      </w:r>
      <w:r w:rsidRPr="00846600">
        <w:rPr>
          <w:rtl/>
        </w:rPr>
        <w:t xml:space="preserve"> 270 / 797.</w:t>
      </w:r>
    </w:p>
    <w:p w:rsidR="00BF578A" w:rsidRPr="00846600" w:rsidRDefault="00BF578A" w:rsidP="00BF578A">
      <w:pPr>
        <w:pStyle w:val="libFootnote0"/>
        <w:rPr>
          <w:rtl/>
        </w:rPr>
      </w:pPr>
      <w:r w:rsidRPr="00846600">
        <w:rPr>
          <w:rtl/>
        </w:rPr>
        <w:t>(15) الاستبصار 1</w:t>
      </w:r>
      <w:r>
        <w:rPr>
          <w:rtl/>
        </w:rPr>
        <w:t>:</w:t>
      </w:r>
      <w:r w:rsidRPr="00846600">
        <w:rPr>
          <w:rtl/>
        </w:rPr>
        <w:t xml:space="preserve"> 187 / 653.</w:t>
      </w:r>
    </w:p>
    <w:p w:rsidR="00BF578A" w:rsidRPr="00846600" w:rsidRDefault="00BF578A" w:rsidP="00BF578A">
      <w:pPr>
        <w:pStyle w:val="libFootnote0"/>
        <w:rPr>
          <w:rtl/>
        </w:rPr>
      </w:pPr>
      <w:r w:rsidRPr="00846600">
        <w:rPr>
          <w:rtl/>
        </w:rPr>
        <w:t>(16) الاستبصار 2</w:t>
      </w:r>
      <w:r>
        <w:rPr>
          <w:rtl/>
        </w:rPr>
        <w:t>:</w:t>
      </w:r>
      <w:r w:rsidRPr="00846600">
        <w:rPr>
          <w:rtl/>
        </w:rPr>
        <w:t xml:space="preserve"> 115 / 375.</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وأمّا أبو جميلة</w:t>
      </w:r>
      <w:r>
        <w:rPr>
          <w:rtl/>
        </w:rPr>
        <w:t>:</w:t>
      </w:r>
      <w:r w:rsidRPr="00846600">
        <w:rPr>
          <w:rtl/>
        </w:rPr>
        <w:t xml:space="preserve"> فهو المفضّل بن صالح الأسدي النخّاس أو الحدّاد</w:t>
      </w:r>
      <w:r>
        <w:rPr>
          <w:rtl/>
        </w:rPr>
        <w:t>،</w:t>
      </w:r>
      <w:r w:rsidRPr="00846600">
        <w:rPr>
          <w:rtl/>
        </w:rPr>
        <w:t xml:space="preserve"> من أصحاب جابر</w:t>
      </w:r>
      <w:r>
        <w:rPr>
          <w:rtl/>
        </w:rPr>
        <w:t>،</w:t>
      </w:r>
      <w:r w:rsidRPr="00846600">
        <w:rPr>
          <w:rtl/>
        </w:rPr>
        <w:t xml:space="preserve"> ضعّفه </w:t>
      </w:r>
      <w:r>
        <w:rPr>
          <w:rtl/>
        </w:rPr>
        <w:t>[</w:t>
      </w:r>
      <w:r w:rsidRPr="00846600">
        <w:rPr>
          <w:rtl/>
        </w:rPr>
        <w:t>في</w:t>
      </w:r>
      <w:r>
        <w:rPr>
          <w:rtl/>
        </w:rPr>
        <w:t>]</w:t>
      </w:r>
      <w:r w:rsidRPr="00846600">
        <w:rPr>
          <w:rtl/>
        </w:rPr>
        <w:t xml:space="preserve"> الخلاصة تبعا لابن الغضائري </w:t>
      </w:r>
      <w:r w:rsidRPr="00BF578A">
        <w:rPr>
          <w:rStyle w:val="libFootnotenumChar"/>
          <w:rtl/>
        </w:rPr>
        <w:t>(1)</w:t>
      </w:r>
      <w:r>
        <w:rPr>
          <w:rtl/>
        </w:rPr>
        <w:t>،</w:t>
      </w:r>
      <w:r w:rsidRPr="00846600">
        <w:rPr>
          <w:rtl/>
        </w:rPr>
        <w:t xml:space="preserve"> ونسب إلى الكذب ووضع الحديث</w:t>
      </w:r>
      <w:r>
        <w:rPr>
          <w:rtl/>
        </w:rPr>
        <w:t>،</w:t>
      </w:r>
      <w:r w:rsidRPr="00846600">
        <w:rPr>
          <w:rtl/>
        </w:rPr>
        <w:t xml:space="preserve"> ولا أدري كيف يحتمل الوضع والكذب مع رواية عيون الطائفة عنه كثيرا</w:t>
      </w:r>
      <w:r>
        <w:rPr>
          <w:rtl/>
        </w:rPr>
        <w:t>،</w:t>
      </w:r>
      <w:r w:rsidRPr="00846600">
        <w:rPr>
          <w:rtl/>
        </w:rPr>
        <w:t xml:space="preserve"> كأحمد بن محمّد بن أبي نصر البزنطي في الكافي في باب كفّارة ما أصاب المحرم من الطير </w:t>
      </w:r>
      <w:r w:rsidRPr="00BF578A">
        <w:rPr>
          <w:rStyle w:val="libFootnotenumChar"/>
          <w:rtl/>
        </w:rPr>
        <w:t>(2)</w:t>
      </w:r>
      <w:r>
        <w:rPr>
          <w:rtl/>
        </w:rPr>
        <w:t>،</w:t>
      </w:r>
      <w:r w:rsidRPr="00846600">
        <w:rPr>
          <w:rtl/>
        </w:rPr>
        <w:t xml:space="preserve"> وفي باب الحلق والتقصير </w:t>
      </w:r>
      <w:r w:rsidRPr="00BF578A">
        <w:rPr>
          <w:rStyle w:val="libFootnotenumChar"/>
          <w:rtl/>
        </w:rPr>
        <w:t>(3)</w:t>
      </w:r>
      <w:r>
        <w:rPr>
          <w:rtl/>
        </w:rPr>
        <w:t>،</w:t>
      </w:r>
      <w:r w:rsidRPr="00846600">
        <w:rPr>
          <w:rtl/>
        </w:rPr>
        <w:t xml:space="preserve"> وفي باب صيد البزاة والصقور </w:t>
      </w:r>
      <w:r w:rsidRPr="00BF578A">
        <w:rPr>
          <w:rStyle w:val="libFootnotenumChar"/>
          <w:rtl/>
        </w:rPr>
        <w:t>(4)</w:t>
      </w:r>
      <w:r>
        <w:rPr>
          <w:rtl/>
        </w:rPr>
        <w:t>،</w:t>
      </w:r>
      <w:r w:rsidRPr="00846600">
        <w:rPr>
          <w:rtl/>
        </w:rPr>
        <w:t xml:space="preserve"> وفي باب الرجل يترك الشيء القليل وعليه دين كثير </w:t>
      </w:r>
      <w:r w:rsidRPr="00BF578A">
        <w:rPr>
          <w:rStyle w:val="libFootnotenumChar"/>
          <w:rtl/>
        </w:rPr>
        <w:t>(5)</w:t>
      </w:r>
      <w:r>
        <w:rPr>
          <w:rtl/>
        </w:rPr>
        <w:t>،</w:t>
      </w:r>
      <w:r w:rsidRPr="00846600">
        <w:rPr>
          <w:rtl/>
        </w:rPr>
        <w:t xml:space="preserve"> وفي باب كراهة أن يؤخذ من تراب البيت </w:t>
      </w:r>
      <w:r w:rsidRPr="00BF578A">
        <w:rPr>
          <w:rStyle w:val="libFootnotenumChar"/>
          <w:rtl/>
        </w:rPr>
        <w:t>(6)</w:t>
      </w:r>
      <w:r>
        <w:rPr>
          <w:rtl/>
        </w:rPr>
        <w:t>،</w:t>
      </w:r>
      <w:r w:rsidRPr="00846600">
        <w:rPr>
          <w:rtl/>
        </w:rPr>
        <w:t xml:space="preserve"> وفي التهذيب في باب الوصيّة المبهمة </w:t>
      </w:r>
      <w:r w:rsidRPr="00BF578A">
        <w:rPr>
          <w:rStyle w:val="libFootnotenumChar"/>
          <w:rtl/>
        </w:rPr>
        <w:t>(7)</w:t>
      </w:r>
      <w:r>
        <w:rPr>
          <w:rtl/>
        </w:rPr>
        <w:t>،</w:t>
      </w:r>
      <w:r w:rsidRPr="00846600">
        <w:rPr>
          <w:rtl/>
        </w:rPr>
        <w:t xml:space="preserve"> وفي الفقيه في باب الرجل يوصي لرجل بسيف </w:t>
      </w:r>
      <w:r w:rsidRPr="00BF578A">
        <w:rPr>
          <w:rStyle w:val="libFootnotenumChar"/>
          <w:rtl/>
        </w:rPr>
        <w:t>(8)</w:t>
      </w:r>
      <w:r>
        <w:rPr>
          <w:rtl/>
        </w:rPr>
        <w:t>.</w:t>
      </w:r>
    </w:p>
    <w:p w:rsidR="00BF578A" w:rsidRPr="00846600" w:rsidRDefault="00BF578A" w:rsidP="00BF578A">
      <w:pPr>
        <w:pStyle w:val="libNormal"/>
        <w:rPr>
          <w:rtl/>
        </w:rPr>
      </w:pPr>
      <w:r w:rsidRPr="00846600">
        <w:rPr>
          <w:rtl/>
        </w:rPr>
        <w:t xml:space="preserve">وصفوان بن يحيى فيه في باب النوادر بعد كتاب الزي والتجمّل </w:t>
      </w:r>
      <w:r w:rsidRPr="00BF578A">
        <w:rPr>
          <w:rStyle w:val="libFootnotenumChar"/>
          <w:rtl/>
        </w:rPr>
        <w:t>(9)</w:t>
      </w:r>
      <w:r>
        <w:rPr>
          <w:rtl/>
        </w:rPr>
        <w:t>.</w:t>
      </w:r>
    </w:p>
    <w:p w:rsidR="00BF578A" w:rsidRPr="00846600" w:rsidRDefault="00BF578A" w:rsidP="00BF578A">
      <w:pPr>
        <w:pStyle w:val="libNormal"/>
        <w:rPr>
          <w:rtl/>
        </w:rPr>
      </w:pPr>
      <w:r w:rsidRPr="00846600">
        <w:rPr>
          <w:rtl/>
        </w:rPr>
        <w:t xml:space="preserve">والحسن بن محبوب في التهذيب في باب الأجور والمهور </w:t>
      </w:r>
      <w:r w:rsidRPr="00BF578A">
        <w:rPr>
          <w:rStyle w:val="libFootnotenumChar"/>
          <w:rtl/>
        </w:rPr>
        <w:t>(10)</w:t>
      </w:r>
      <w:r>
        <w:rPr>
          <w:rtl/>
        </w:rPr>
        <w:t>،</w:t>
      </w:r>
      <w:r w:rsidRPr="00846600">
        <w:rPr>
          <w:rtl/>
        </w:rPr>
        <w:t xml:space="preserve"> وفي باب صلاة العيدين من أبواب الزيادات </w:t>
      </w:r>
      <w:r w:rsidRPr="00BF578A">
        <w:rPr>
          <w:rStyle w:val="libFootnotenumChar"/>
          <w:rtl/>
        </w:rPr>
        <w:t>(11)</w:t>
      </w:r>
      <w:r>
        <w:rPr>
          <w:rtl/>
        </w:rPr>
        <w:t>،</w:t>
      </w:r>
      <w:r w:rsidRPr="00846600">
        <w:rPr>
          <w:rtl/>
        </w:rPr>
        <w:t xml:space="preserve"> وفي الاستبصار في باب ميراث الأبوين مع الزوج </w:t>
      </w:r>
      <w:r w:rsidRPr="00BF578A">
        <w:rPr>
          <w:rStyle w:val="libFootnotenumChar"/>
          <w:rtl/>
        </w:rPr>
        <w:t>(12)</w:t>
      </w:r>
      <w:r>
        <w:rPr>
          <w:rtl/>
        </w:rPr>
        <w:t>،</w:t>
      </w:r>
      <w:r w:rsidRPr="00846600">
        <w:rPr>
          <w:rtl/>
        </w:rPr>
        <w:t xml:space="preserve"> وفي باب دية الشفتين </w:t>
      </w:r>
      <w:r w:rsidRPr="00BF578A">
        <w:rPr>
          <w:rStyle w:val="libFootnotenumChar"/>
          <w:rtl/>
        </w:rPr>
        <w:t>(13)</w:t>
      </w:r>
      <w:r>
        <w:rPr>
          <w:rtl/>
        </w:rPr>
        <w:t>،</w:t>
      </w:r>
      <w:r w:rsidRPr="00846600">
        <w:rPr>
          <w:rtl/>
        </w:rPr>
        <w:t xml:space="preserve"> وفي الكافي في باب من أوصى بعتق</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العلامة</w:t>
      </w:r>
      <w:r>
        <w:rPr>
          <w:rtl/>
        </w:rPr>
        <w:t>:</w:t>
      </w:r>
      <w:r w:rsidRPr="00846600">
        <w:rPr>
          <w:rtl/>
        </w:rPr>
        <w:t xml:space="preserve"> 258 / 2.</w:t>
      </w:r>
    </w:p>
    <w:p w:rsidR="00BF578A" w:rsidRPr="00846600" w:rsidRDefault="00BF578A" w:rsidP="00BF578A">
      <w:pPr>
        <w:pStyle w:val="libFootnote0"/>
        <w:rPr>
          <w:rtl/>
        </w:rPr>
      </w:pPr>
      <w:r w:rsidRPr="00846600">
        <w:rPr>
          <w:rtl/>
        </w:rPr>
        <w:t>(2) الكافي 4</w:t>
      </w:r>
      <w:r>
        <w:rPr>
          <w:rtl/>
        </w:rPr>
        <w:t>:</w:t>
      </w:r>
      <w:r w:rsidRPr="00846600">
        <w:rPr>
          <w:rtl/>
        </w:rPr>
        <w:t xml:space="preserve"> 389 / 3.</w:t>
      </w:r>
    </w:p>
    <w:p w:rsidR="00BF578A" w:rsidRPr="00846600" w:rsidRDefault="00BF578A" w:rsidP="00BF578A">
      <w:pPr>
        <w:pStyle w:val="libFootnote0"/>
        <w:rPr>
          <w:rtl/>
        </w:rPr>
      </w:pPr>
      <w:r w:rsidRPr="00846600">
        <w:rPr>
          <w:rtl/>
        </w:rPr>
        <w:t>(3) الكافي 4</w:t>
      </w:r>
      <w:r>
        <w:rPr>
          <w:rtl/>
        </w:rPr>
        <w:t>:</w:t>
      </w:r>
      <w:r w:rsidRPr="00846600">
        <w:rPr>
          <w:rtl/>
        </w:rPr>
        <w:t xml:space="preserve"> 502 / 2.</w:t>
      </w:r>
    </w:p>
    <w:p w:rsidR="00BF578A" w:rsidRPr="00846600" w:rsidRDefault="00BF578A" w:rsidP="00BF578A">
      <w:pPr>
        <w:pStyle w:val="libFootnote0"/>
        <w:rPr>
          <w:rtl/>
        </w:rPr>
      </w:pPr>
      <w:r w:rsidRPr="00846600">
        <w:rPr>
          <w:rtl/>
        </w:rPr>
        <w:t>(4) الكافي 6</w:t>
      </w:r>
      <w:r>
        <w:rPr>
          <w:rtl/>
        </w:rPr>
        <w:t>:</w:t>
      </w:r>
      <w:r w:rsidRPr="00846600">
        <w:rPr>
          <w:rtl/>
        </w:rPr>
        <w:t xml:space="preserve"> 208 / 8.</w:t>
      </w:r>
    </w:p>
    <w:p w:rsidR="00BF578A" w:rsidRPr="00846600" w:rsidRDefault="00BF578A" w:rsidP="00BF578A">
      <w:pPr>
        <w:pStyle w:val="libFootnote0"/>
        <w:rPr>
          <w:rtl/>
        </w:rPr>
      </w:pPr>
      <w:r w:rsidRPr="00846600">
        <w:rPr>
          <w:rtl/>
        </w:rPr>
        <w:t>(5) الكافي 7</w:t>
      </w:r>
      <w:r>
        <w:rPr>
          <w:rtl/>
        </w:rPr>
        <w:t>:</w:t>
      </w:r>
      <w:r w:rsidRPr="00846600">
        <w:rPr>
          <w:rtl/>
        </w:rPr>
        <w:t xml:space="preserve"> 44 / 1.</w:t>
      </w:r>
    </w:p>
    <w:p w:rsidR="00BF578A" w:rsidRPr="00846600" w:rsidRDefault="00BF578A" w:rsidP="00BF578A">
      <w:pPr>
        <w:pStyle w:val="libFootnote0"/>
        <w:rPr>
          <w:rtl/>
        </w:rPr>
      </w:pPr>
      <w:r w:rsidRPr="00846600">
        <w:rPr>
          <w:rtl/>
        </w:rPr>
        <w:t>(6) الكافي 4</w:t>
      </w:r>
      <w:r>
        <w:rPr>
          <w:rtl/>
        </w:rPr>
        <w:t>:</w:t>
      </w:r>
      <w:r w:rsidRPr="00846600">
        <w:rPr>
          <w:rtl/>
        </w:rPr>
        <w:t xml:space="preserve"> 229 / 2.</w:t>
      </w:r>
    </w:p>
    <w:p w:rsidR="00BF578A" w:rsidRPr="00846600" w:rsidRDefault="00BF578A" w:rsidP="00BF578A">
      <w:pPr>
        <w:pStyle w:val="libFootnote0"/>
        <w:rPr>
          <w:rtl/>
        </w:rPr>
      </w:pPr>
      <w:r w:rsidRPr="00846600">
        <w:rPr>
          <w:rtl/>
        </w:rPr>
        <w:t>(7) تهذيب الأحكام 9</w:t>
      </w:r>
      <w:r>
        <w:rPr>
          <w:rtl/>
        </w:rPr>
        <w:t>:</w:t>
      </w:r>
      <w:r w:rsidRPr="00846600">
        <w:rPr>
          <w:rtl/>
        </w:rPr>
        <w:t xml:space="preserve"> 212 / 839.</w:t>
      </w:r>
    </w:p>
    <w:p w:rsidR="00BF578A" w:rsidRPr="00846600" w:rsidRDefault="00BF578A" w:rsidP="00BF578A">
      <w:pPr>
        <w:pStyle w:val="libFootnote0"/>
        <w:rPr>
          <w:rtl/>
        </w:rPr>
      </w:pPr>
      <w:r w:rsidRPr="00846600">
        <w:rPr>
          <w:rtl/>
        </w:rPr>
        <w:t>(8) الفقيه 4</w:t>
      </w:r>
      <w:r>
        <w:rPr>
          <w:rtl/>
        </w:rPr>
        <w:t>:</w:t>
      </w:r>
      <w:r w:rsidRPr="00846600">
        <w:rPr>
          <w:rtl/>
        </w:rPr>
        <w:t xml:space="preserve"> 161 / 561.</w:t>
      </w:r>
    </w:p>
    <w:p w:rsidR="00BF578A" w:rsidRPr="00846600" w:rsidRDefault="00BF578A" w:rsidP="00BF578A">
      <w:pPr>
        <w:pStyle w:val="libFootnote0"/>
        <w:rPr>
          <w:rtl/>
        </w:rPr>
      </w:pPr>
      <w:r w:rsidRPr="00846600">
        <w:rPr>
          <w:rtl/>
        </w:rPr>
        <w:t>(9) الكافي 6</w:t>
      </w:r>
      <w:r>
        <w:rPr>
          <w:rtl/>
        </w:rPr>
        <w:t>:</w:t>
      </w:r>
      <w:r w:rsidRPr="00846600">
        <w:rPr>
          <w:rtl/>
        </w:rPr>
        <w:t xml:space="preserve"> 531.</w:t>
      </w:r>
    </w:p>
    <w:p w:rsidR="00BF578A" w:rsidRPr="00846600" w:rsidRDefault="00BF578A" w:rsidP="00BF578A">
      <w:pPr>
        <w:pStyle w:val="libFootnote0"/>
        <w:rPr>
          <w:rtl/>
        </w:rPr>
      </w:pPr>
      <w:r w:rsidRPr="00846600">
        <w:rPr>
          <w:rtl/>
        </w:rPr>
        <w:t>(10) تهذيب الأحكام 7</w:t>
      </w:r>
      <w:r>
        <w:rPr>
          <w:rtl/>
        </w:rPr>
        <w:t>:</w:t>
      </w:r>
      <w:r w:rsidRPr="00846600">
        <w:rPr>
          <w:rtl/>
        </w:rPr>
        <w:t xml:space="preserve"> 367 / 1486.</w:t>
      </w:r>
    </w:p>
    <w:p w:rsidR="00BF578A" w:rsidRPr="00846600" w:rsidRDefault="00BF578A" w:rsidP="00BF578A">
      <w:pPr>
        <w:pStyle w:val="libFootnote0"/>
        <w:rPr>
          <w:rtl/>
        </w:rPr>
      </w:pPr>
      <w:r w:rsidRPr="00846600">
        <w:rPr>
          <w:rtl/>
        </w:rPr>
        <w:t>(11) تهذيب الأحكام 3</w:t>
      </w:r>
      <w:r>
        <w:rPr>
          <w:rtl/>
        </w:rPr>
        <w:t>:</w:t>
      </w:r>
      <w:r w:rsidRPr="00846600">
        <w:rPr>
          <w:rtl/>
        </w:rPr>
        <w:t xml:space="preserve"> 140 / 315</w:t>
      </w:r>
      <w:r>
        <w:rPr>
          <w:rtl/>
        </w:rPr>
        <w:t>،</w:t>
      </w:r>
      <w:r w:rsidRPr="00846600">
        <w:rPr>
          <w:rtl/>
        </w:rPr>
        <w:t xml:space="preserve"> وليس من أبواب الزيادات.</w:t>
      </w:r>
    </w:p>
    <w:p w:rsidR="00BF578A" w:rsidRPr="00846600" w:rsidRDefault="00BF578A" w:rsidP="00BF578A">
      <w:pPr>
        <w:pStyle w:val="libFootnote0"/>
        <w:rPr>
          <w:rtl/>
        </w:rPr>
      </w:pPr>
      <w:r w:rsidRPr="00846600">
        <w:rPr>
          <w:rtl/>
        </w:rPr>
        <w:t>(12) الاستبصار 4</w:t>
      </w:r>
      <w:r>
        <w:rPr>
          <w:rtl/>
        </w:rPr>
        <w:t>:</w:t>
      </w:r>
      <w:r w:rsidRPr="00846600">
        <w:rPr>
          <w:rtl/>
        </w:rPr>
        <w:t xml:space="preserve"> 143 / 537.</w:t>
      </w:r>
    </w:p>
    <w:p w:rsidR="00BF578A" w:rsidRPr="00846600" w:rsidRDefault="00BF578A" w:rsidP="00BF578A">
      <w:pPr>
        <w:pStyle w:val="libFootnote0"/>
        <w:rPr>
          <w:rtl/>
        </w:rPr>
      </w:pPr>
      <w:r w:rsidRPr="00846600">
        <w:rPr>
          <w:rtl/>
        </w:rPr>
        <w:t>(13) الإستبصار 4</w:t>
      </w:r>
      <w:r>
        <w:rPr>
          <w:rtl/>
        </w:rPr>
        <w:t>:</w:t>
      </w:r>
      <w:r w:rsidRPr="00846600">
        <w:rPr>
          <w:rtl/>
        </w:rPr>
        <w:t xml:space="preserve"> 288 / 1086.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أو صدقة </w:t>
      </w:r>
      <w:r w:rsidRPr="00BF578A">
        <w:rPr>
          <w:rStyle w:val="libFootnotenumChar"/>
          <w:rtl/>
        </w:rPr>
        <w:t>(1)</w:t>
      </w:r>
      <w:r>
        <w:rPr>
          <w:rtl/>
        </w:rPr>
        <w:t>،</w:t>
      </w:r>
      <w:r w:rsidRPr="00846600">
        <w:rPr>
          <w:rtl/>
        </w:rPr>
        <w:t xml:space="preserve"> وفي الفقيه في باب الوصيّة بالعتق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والحسن بن علي بن فضّال في الفهرست </w:t>
      </w:r>
      <w:r w:rsidRPr="00BF578A">
        <w:rPr>
          <w:rStyle w:val="libFootnotenumChar"/>
          <w:rtl/>
        </w:rPr>
        <w:t>(3)</w:t>
      </w:r>
      <w:r>
        <w:rPr>
          <w:rtl/>
        </w:rPr>
        <w:t>،</w:t>
      </w:r>
      <w:r w:rsidRPr="00846600">
        <w:rPr>
          <w:rtl/>
        </w:rPr>
        <w:t xml:space="preserve"> وفي أبواب كثيرة في التهذيب </w:t>
      </w:r>
      <w:r w:rsidRPr="00BF578A">
        <w:rPr>
          <w:rStyle w:val="libFootnotenumChar"/>
          <w:rtl/>
        </w:rPr>
        <w:t>(4)</w:t>
      </w:r>
      <w:r w:rsidRPr="00846600">
        <w:rPr>
          <w:rtl/>
        </w:rPr>
        <w:t xml:space="preserve"> والفقيه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ويونس بن عبد الرحمن في التهذيب في باب الحدّ والسرقة </w:t>
      </w:r>
      <w:r w:rsidRPr="00BF578A">
        <w:rPr>
          <w:rStyle w:val="libFootnotenumChar"/>
          <w:rtl/>
        </w:rPr>
        <w:t>(6)</w:t>
      </w:r>
      <w:r>
        <w:rPr>
          <w:rtl/>
        </w:rPr>
        <w:t>،</w:t>
      </w:r>
      <w:r w:rsidRPr="00846600">
        <w:rPr>
          <w:rtl/>
        </w:rPr>
        <w:t xml:space="preserve"> وباب القضاء في قتيل الزحام </w:t>
      </w:r>
      <w:r w:rsidRPr="00BF578A">
        <w:rPr>
          <w:rStyle w:val="libFootnotenumChar"/>
          <w:rtl/>
        </w:rPr>
        <w:t>(7)</w:t>
      </w:r>
      <w:r>
        <w:rPr>
          <w:rtl/>
        </w:rPr>
        <w:t>،</w:t>
      </w:r>
      <w:r w:rsidRPr="00846600">
        <w:rPr>
          <w:rtl/>
        </w:rPr>
        <w:t xml:space="preserve"> وفي الكافي في باب ذمّ الدنيا </w:t>
      </w:r>
      <w:r w:rsidRPr="00BF578A">
        <w:rPr>
          <w:rStyle w:val="libFootnotenumChar"/>
          <w:rtl/>
        </w:rPr>
        <w:t>(8)</w:t>
      </w:r>
      <w:r>
        <w:rPr>
          <w:rtl/>
        </w:rPr>
        <w:t>،</w:t>
      </w:r>
      <w:r w:rsidRPr="00846600">
        <w:rPr>
          <w:rtl/>
        </w:rPr>
        <w:t xml:space="preserve"> وفي كتاب الروضة قبل حديث نوح يوم القيامة بحديثين </w:t>
      </w:r>
      <w:r w:rsidRPr="00BF578A">
        <w:rPr>
          <w:rStyle w:val="libFootnotenumChar"/>
          <w:rtl/>
        </w:rPr>
        <w:t>(9)</w:t>
      </w:r>
      <w:r>
        <w:rPr>
          <w:rtl/>
        </w:rPr>
        <w:t>.</w:t>
      </w:r>
    </w:p>
    <w:p w:rsidR="00BF578A" w:rsidRPr="00846600" w:rsidRDefault="00BF578A" w:rsidP="00BF578A">
      <w:pPr>
        <w:pStyle w:val="libNormal"/>
        <w:rPr>
          <w:rtl/>
        </w:rPr>
      </w:pPr>
      <w:r w:rsidRPr="00846600">
        <w:rPr>
          <w:rtl/>
        </w:rPr>
        <w:t>وابن أبي عمير</w:t>
      </w:r>
      <w:r>
        <w:rPr>
          <w:rtl/>
        </w:rPr>
        <w:t>،</w:t>
      </w:r>
      <w:r w:rsidRPr="00846600">
        <w:rPr>
          <w:rtl/>
        </w:rPr>
        <w:t xml:space="preserve"> وعبد الله بن المغيرة كما صرّح به الأستاذ الأكبر في التعليقة </w:t>
      </w:r>
      <w:r w:rsidRPr="00BF578A">
        <w:rPr>
          <w:rStyle w:val="libFootnotenumChar"/>
          <w:rtl/>
        </w:rPr>
        <w:t>(10)</w:t>
      </w:r>
      <w:r>
        <w:rPr>
          <w:rtl/>
        </w:rPr>
        <w:t>،</w:t>
      </w:r>
      <w:r w:rsidRPr="00846600">
        <w:rPr>
          <w:rtl/>
        </w:rPr>
        <w:t xml:space="preserve"> وهؤلاء السبعة من أصحاب الإجماع</w:t>
      </w:r>
      <w:r>
        <w:rPr>
          <w:rtl/>
        </w:rPr>
        <w:t>،</w:t>
      </w:r>
      <w:r w:rsidRPr="00846600">
        <w:rPr>
          <w:rtl/>
        </w:rPr>
        <w:t xml:space="preserve"> وفيهم</w:t>
      </w:r>
      <w:r>
        <w:rPr>
          <w:rtl/>
        </w:rPr>
        <w:t>:</w:t>
      </w:r>
      <w:r w:rsidRPr="00846600">
        <w:rPr>
          <w:rtl/>
        </w:rPr>
        <w:t xml:space="preserve"> البزنطي</w:t>
      </w:r>
      <w:r>
        <w:rPr>
          <w:rtl/>
        </w:rPr>
        <w:t>،</w:t>
      </w:r>
      <w:r w:rsidRPr="00846600">
        <w:rPr>
          <w:rtl/>
        </w:rPr>
        <w:t xml:space="preserve"> وابن أبي عمير</w:t>
      </w:r>
      <w:r>
        <w:rPr>
          <w:rtl/>
        </w:rPr>
        <w:t>،</w:t>
      </w:r>
      <w:r w:rsidRPr="00846600">
        <w:rPr>
          <w:rtl/>
        </w:rPr>
        <w:t xml:space="preserve"> وصفوان</w:t>
      </w:r>
      <w:r>
        <w:rPr>
          <w:rtl/>
        </w:rPr>
        <w:t>،</w:t>
      </w:r>
      <w:r w:rsidRPr="00846600">
        <w:rPr>
          <w:rtl/>
        </w:rPr>
        <w:t xml:space="preserve"> ولا يروون إلاّ عن ثقة</w:t>
      </w:r>
      <w:r>
        <w:rPr>
          <w:rtl/>
        </w:rPr>
        <w:t>،</w:t>
      </w:r>
      <w:r w:rsidRPr="00846600">
        <w:rPr>
          <w:rtl/>
        </w:rPr>
        <w:t xml:space="preserve"> وابن فضّال الذي هو من أكمل أفراد معشر أمرنا بأخذ ما رووا.</w:t>
      </w:r>
    </w:p>
    <w:p w:rsidR="00BF578A" w:rsidRPr="00846600" w:rsidRDefault="00BF578A" w:rsidP="00BF578A">
      <w:pPr>
        <w:pStyle w:val="libNormal"/>
        <w:rPr>
          <w:rtl/>
        </w:rPr>
      </w:pPr>
      <w:r w:rsidRPr="00846600">
        <w:rPr>
          <w:rtl/>
        </w:rPr>
        <w:t>ومن أضرابهم من الأجلاّء</w:t>
      </w:r>
      <w:r>
        <w:rPr>
          <w:rtl/>
        </w:rPr>
        <w:t>:</w:t>
      </w:r>
      <w:r w:rsidRPr="00846600">
        <w:rPr>
          <w:rtl/>
        </w:rPr>
        <w:t xml:space="preserve"> إسماعيل بن مهران </w:t>
      </w:r>
      <w:r w:rsidRPr="00BF578A">
        <w:rPr>
          <w:rStyle w:val="libFootnotenumChar"/>
          <w:rtl/>
        </w:rPr>
        <w:t>(11)</w:t>
      </w:r>
      <w:r>
        <w:rPr>
          <w:rtl/>
        </w:rPr>
        <w:t>،</w:t>
      </w:r>
      <w:r w:rsidRPr="00846600">
        <w:rPr>
          <w:rtl/>
        </w:rPr>
        <w:t xml:space="preserve"> والحسن بن علي الوشاء </w:t>
      </w:r>
      <w:r w:rsidRPr="00BF578A">
        <w:rPr>
          <w:rStyle w:val="libFootnotenumChar"/>
          <w:rtl/>
        </w:rPr>
        <w:t>(12)</w:t>
      </w:r>
      <w:r>
        <w:rPr>
          <w:rtl/>
        </w:rPr>
        <w:t>،</w:t>
      </w:r>
      <w:r w:rsidRPr="00846600">
        <w:rPr>
          <w:rtl/>
        </w:rPr>
        <w:t xml:space="preserve"> وأبو شعيب المحاملي </w:t>
      </w:r>
      <w:r w:rsidRPr="00BF578A">
        <w:rPr>
          <w:rStyle w:val="libFootnotenumChar"/>
          <w:rtl/>
        </w:rPr>
        <w:t>(13)</w:t>
      </w:r>
      <w:r>
        <w:rPr>
          <w:rtl/>
        </w:rPr>
        <w:t>،</w:t>
      </w:r>
      <w:r w:rsidRPr="00846600">
        <w:rPr>
          <w:rtl/>
        </w:rPr>
        <w:t xml:space="preserve"> وعلي بن الحكم </w:t>
      </w:r>
      <w:r w:rsidRPr="00BF578A">
        <w:rPr>
          <w:rStyle w:val="libFootnotenumChar"/>
          <w:rtl/>
        </w:rPr>
        <w:t>(14)</w:t>
      </w:r>
      <w:r>
        <w:rPr>
          <w:rtl/>
        </w:rPr>
        <w:t>،</w:t>
      </w:r>
      <w:r w:rsidRPr="00846600">
        <w:rPr>
          <w:rtl/>
        </w:rPr>
        <w:t xml:space="preserve"> وجعفر بن محمّد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7</w:t>
      </w:r>
      <w:r>
        <w:rPr>
          <w:rtl/>
        </w:rPr>
        <w:t>:</w:t>
      </w:r>
      <w:r w:rsidRPr="00846600">
        <w:rPr>
          <w:rtl/>
        </w:rPr>
        <w:t xml:space="preserve"> 19 / 15.</w:t>
      </w:r>
    </w:p>
    <w:p w:rsidR="00BF578A" w:rsidRPr="00846600" w:rsidRDefault="00BF578A" w:rsidP="00BF578A">
      <w:pPr>
        <w:pStyle w:val="libFootnote0"/>
        <w:rPr>
          <w:rtl/>
        </w:rPr>
      </w:pPr>
      <w:r w:rsidRPr="00846600">
        <w:rPr>
          <w:rtl/>
        </w:rPr>
        <w:t>(2) الفقيه 4</w:t>
      </w:r>
      <w:r>
        <w:rPr>
          <w:rtl/>
        </w:rPr>
        <w:t>:</w:t>
      </w:r>
      <w:r w:rsidRPr="00846600">
        <w:rPr>
          <w:rtl/>
        </w:rPr>
        <w:t xml:space="preserve"> 157 / 545.</w:t>
      </w:r>
    </w:p>
    <w:p w:rsidR="00BF578A" w:rsidRPr="00846600" w:rsidRDefault="00BF578A" w:rsidP="00BF578A">
      <w:pPr>
        <w:pStyle w:val="libFootnote0"/>
        <w:rPr>
          <w:rtl/>
        </w:rPr>
      </w:pPr>
      <w:r w:rsidRPr="00846600">
        <w:rPr>
          <w:rtl/>
        </w:rPr>
        <w:t>(3) فهرست الشيخ</w:t>
      </w:r>
      <w:r>
        <w:rPr>
          <w:rtl/>
        </w:rPr>
        <w:t>:</w:t>
      </w:r>
      <w:r w:rsidRPr="00846600">
        <w:rPr>
          <w:rtl/>
        </w:rPr>
        <w:t xml:space="preserve"> 170 / 743.</w:t>
      </w:r>
    </w:p>
    <w:p w:rsidR="00BF578A" w:rsidRPr="00846600" w:rsidRDefault="00BF578A" w:rsidP="00BF578A">
      <w:pPr>
        <w:pStyle w:val="libFootnote0"/>
        <w:rPr>
          <w:rtl/>
        </w:rPr>
      </w:pPr>
      <w:r w:rsidRPr="00846600">
        <w:rPr>
          <w:rtl/>
        </w:rPr>
        <w:t>(4) تهذيب الأحكام 5</w:t>
      </w:r>
      <w:r>
        <w:rPr>
          <w:rtl/>
        </w:rPr>
        <w:t>:</w:t>
      </w:r>
      <w:r w:rsidRPr="00846600">
        <w:rPr>
          <w:rtl/>
        </w:rPr>
        <w:t xml:space="preserve"> 339 / 1175.</w:t>
      </w:r>
    </w:p>
    <w:p w:rsidR="00BF578A" w:rsidRPr="00846600" w:rsidRDefault="00BF578A" w:rsidP="00BF578A">
      <w:pPr>
        <w:pStyle w:val="libFootnote0"/>
        <w:rPr>
          <w:rtl/>
        </w:rPr>
      </w:pPr>
      <w:r w:rsidRPr="00846600">
        <w:rPr>
          <w:rtl/>
        </w:rPr>
        <w:t>(5) الفقيه 3</w:t>
      </w:r>
      <w:r>
        <w:rPr>
          <w:rtl/>
        </w:rPr>
        <w:t>:</w:t>
      </w:r>
      <w:r w:rsidRPr="00846600">
        <w:rPr>
          <w:rtl/>
        </w:rPr>
        <w:t xml:space="preserve"> 23 / 61.</w:t>
      </w:r>
    </w:p>
    <w:p w:rsidR="00BF578A" w:rsidRPr="00846600" w:rsidRDefault="00BF578A" w:rsidP="00BF578A">
      <w:pPr>
        <w:pStyle w:val="libFootnote0"/>
        <w:rPr>
          <w:rtl/>
        </w:rPr>
      </w:pPr>
      <w:r w:rsidRPr="00846600">
        <w:rPr>
          <w:rtl/>
        </w:rPr>
        <w:t>(6) تهذيب الأحكام 10</w:t>
      </w:r>
      <w:r>
        <w:rPr>
          <w:rtl/>
        </w:rPr>
        <w:t>:</w:t>
      </w:r>
      <w:r w:rsidRPr="00846600">
        <w:rPr>
          <w:rtl/>
        </w:rPr>
        <w:t xml:space="preserve"> 108 / 420.</w:t>
      </w:r>
    </w:p>
    <w:p w:rsidR="00BF578A" w:rsidRPr="00846600" w:rsidRDefault="00BF578A" w:rsidP="00BF578A">
      <w:pPr>
        <w:pStyle w:val="libFootnote0"/>
        <w:rPr>
          <w:rtl/>
        </w:rPr>
      </w:pPr>
      <w:r w:rsidRPr="00846600">
        <w:rPr>
          <w:rtl/>
        </w:rPr>
        <w:t>(7) تهذيب الأحكام 10</w:t>
      </w:r>
      <w:r>
        <w:rPr>
          <w:rtl/>
        </w:rPr>
        <w:t>:</w:t>
      </w:r>
      <w:r w:rsidRPr="00846600">
        <w:rPr>
          <w:rtl/>
        </w:rPr>
        <w:t xml:space="preserve"> 207 / 815.</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136 / 23.</w:t>
      </w:r>
    </w:p>
    <w:p w:rsidR="00BF578A" w:rsidRPr="00846600" w:rsidRDefault="00BF578A" w:rsidP="00BF578A">
      <w:pPr>
        <w:pStyle w:val="libFootnote0"/>
        <w:rPr>
          <w:rtl/>
        </w:rPr>
      </w:pPr>
      <w:r w:rsidRPr="00846600">
        <w:rPr>
          <w:rtl/>
        </w:rPr>
        <w:t>(9) الكافي 8</w:t>
      </w:r>
      <w:r>
        <w:rPr>
          <w:rtl/>
        </w:rPr>
        <w:t>:</w:t>
      </w:r>
      <w:r w:rsidRPr="00846600">
        <w:rPr>
          <w:rtl/>
        </w:rPr>
        <w:t xml:space="preserve"> 267 / 390.</w:t>
      </w:r>
    </w:p>
    <w:p w:rsidR="00BF578A" w:rsidRPr="00846600" w:rsidRDefault="00BF578A" w:rsidP="00BF578A">
      <w:pPr>
        <w:pStyle w:val="libFootnote0"/>
        <w:rPr>
          <w:rtl/>
        </w:rPr>
      </w:pPr>
      <w:r w:rsidRPr="00846600">
        <w:rPr>
          <w:rtl/>
        </w:rPr>
        <w:t>(10) تعليقة البهبهاني</w:t>
      </w:r>
      <w:r>
        <w:rPr>
          <w:rtl/>
        </w:rPr>
        <w:t>:</w:t>
      </w:r>
      <w:r w:rsidRPr="00846600">
        <w:rPr>
          <w:rtl/>
        </w:rPr>
        <w:t xml:space="preserve"> 340.</w:t>
      </w:r>
    </w:p>
    <w:p w:rsidR="00BF578A" w:rsidRPr="00846600" w:rsidRDefault="00BF578A" w:rsidP="00BF578A">
      <w:pPr>
        <w:pStyle w:val="libFootnote0"/>
        <w:rPr>
          <w:rtl/>
        </w:rPr>
      </w:pPr>
      <w:r w:rsidRPr="00846600">
        <w:rPr>
          <w:rtl/>
        </w:rPr>
        <w:t>(11) أصول الكافي 1</w:t>
      </w:r>
      <w:r>
        <w:rPr>
          <w:rtl/>
        </w:rPr>
        <w:t>:</w:t>
      </w:r>
      <w:r w:rsidRPr="00846600">
        <w:rPr>
          <w:rtl/>
        </w:rPr>
        <w:t xml:space="preserve"> 220 / 1.</w:t>
      </w:r>
    </w:p>
    <w:p w:rsidR="00BF578A" w:rsidRPr="00846600" w:rsidRDefault="00BF578A" w:rsidP="00BF578A">
      <w:pPr>
        <w:pStyle w:val="libFootnote0"/>
        <w:rPr>
          <w:rtl/>
        </w:rPr>
      </w:pPr>
      <w:r w:rsidRPr="00846600">
        <w:rPr>
          <w:rtl/>
        </w:rPr>
        <w:t>(12) تهذيب الأحكام 2</w:t>
      </w:r>
      <w:r>
        <w:rPr>
          <w:rtl/>
        </w:rPr>
        <w:t>:</w:t>
      </w:r>
      <w:r w:rsidRPr="00846600">
        <w:rPr>
          <w:rtl/>
        </w:rPr>
        <w:t xml:space="preserve"> 380 / 1586.</w:t>
      </w:r>
    </w:p>
    <w:p w:rsidR="00BF578A" w:rsidRPr="00846600" w:rsidRDefault="00BF578A" w:rsidP="00BF578A">
      <w:pPr>
        <w:pStyle w:val="libFootnote0"/>
        <w:rPr>
          <w:rtl/>
        </w:rPr>
      </w:pPr>
      <w:r w:rsidRPr="00846600">
        <w:rPr>
          <w:rtl/>
        </w:rPr>
        <w:t>(13) تهذيب الأحكام 7</w:t>
      </w:r>
      <w:r>
        <w:rPr>
          <w:rtl/>
        </w:rPr>
        <w:t>:</w:t>
      </w:r>
      <w:r w:rsidRPr="00846600">
        <w:rPr>
          <w:rtl/>
        </w:rPr>
        <w:t xml:space="preserve"> 191 / 846.</w:t>
      </w:r>
    </w:p>
    <w:p w:rsidR="00BF578A" w:rsidRPr="00846600" w:rsidRDefault="00BF578A" w:rsidP="00BF578A">
      <w:pPr>
        <w:pStyle w:val="libFootnote0"/>
        <w:rPr>
          <w:rtl/>
        </w:rPr>
      </w:pPr>
      <w:r w:rsidRPr="00846600">
        <w:rPr>
          <w:rtl/>
        </w:rPr>
        <w:t>(14) أصول الكافي 2</w:t>
      </w:r>
      <w:r>
        <w:rPr>
          <w:rtl/>
        </w:rPr>
        <w:t>:</w:t>
      </w:r>
      <w:r w:rsidRPr="00846600">
        <w:rPr>
          <w:rtl/>
        </w:rPr>
        <w:t xml:space="preserve"> 244 / 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سماعة </w:t>
      </w:r>
      <w:r w:rsidRPr="00BF578A">
        <w:rPr>
          <w:rStyle w:val="libFootnotenumChar"/>
          <w:rtl/>
        </w:rPr>
        <w:t>(1)</w:t>
      </w:r>
      <w:r>
        <w:rPr>
          <w:rtl/>
        </w:rPr>
        <w:t>،</w:t>
      </w:r>
      <w:r w:rsidRPr="00846600">
        <w:rPr>
          <w:rtl/>
        </w:rPr>
        <w:t xml:space="preserve"> ومحمّد بن عيسى بن عبيد </w:t>
      </w:r>
      <w:r w:rsidRPr="00BF578A">
        <w:rPr>
          <w:rStyle w:val="libFootnotenumChar"/>
          <w:rtl/>
        </w:rPr>
        <w:t>(2)</w:t>
      </w:r>
      <w:r>
        <w:rPr>
          <w:rtl/>
        </w:rPr>
        <w:t>،</w:t>
      </w:r>
      <w:r w:rsidRPr="00846600">
        <w:rPr>
          <w:rtl/>
        </w:rPr>
        <w:t xml:space="preserve"> وعمرو بن عثمان الثقفي </w:t>
      </w:r>
      <w:r w:rsidRPr="00BF578A">
        <w:rPr>
          <w:rStyle w:val="libFootnotenumChar"/>
          <w:rtl/>
        </w:rPr>
        <w:t>(3)</w:t>
      </w:r>
      <w:r>
        <w:rPr>
          <w:rtl/>
        </w:rPr>
        <w:t>،</w:t>
      </w:r>
      <w:r w:rsidRPr="00846600">
        <w:rPr>
          <w:rtl/>
        </w:rPr>
        <w:t xml:space="preserve"> وأبو الفضل عباس بن عامر </w:t>
      </w:r>
      <w:r w:rsidRPr="00BF578A">
        <w:rPr>
          <w:rStyle w:val="libFootnotenumChar"/>
          <w:rtl/>
        </w:rPr>
        <w:t>(4)</w:t>
      </w:r>
      <w:r>
        <w:rPr>
          <w:rtl/>
        </w:rPr>
        <w:t>،</w:t>
      </w:r>
      <w:r w:rsidRPr="00846600">
        <w:rPr>
          <w:rtl/>
        </w:rPr>
        <w:t xml:space="preserve"> وسلمة بن الخطاب </w:t>
      </w:r>
      <w:r w:rsidRPr="00BF578A">
        <w:rPr>
          <w:rStyle w:val="libFootnotenumChar"/>
          <w:rtl/>
        </w:rPr>
        <w:t>(5)</w:t>
      </w:r>
      <w:r>
        <w:rPr>
          <w:rtl/>
        </w:rPr>
        <w:t>،</w:t>
      </w:r>
      <w:r w:rsidRPr="00846600">
        <w:rPr>
          <w:rtl/>
        </w:rPr>
        <w:t xml:space="preserve"> وموسى بن القاسم </w:t>
      </w:r>
      <w:r w:rsidRPr="00BF578A">
        <w:rPr>
          <w:rStyle w:val="libFootnotenumChar"/>
          <w:rtl/>
        </w:rPr>
        <w:t>(6)</w:t>
      </w:r>
      <w:r>
        <w:rPr>
          <w:rtl/>
        </w:rPr>
        <w:t>،</w:t>
      </w:r>
      <w:r w:rsidRPr="00846600">
        <w:rPr>
          <w:rtl/>
        </w:rPr>
        <w:t xml:space="preserve"> وعباس بن هشام </w:t>
      </w:r>
      <w:r w:rsidRPr="00BF578A">
        <w:rPr>
          <w:rStyle w:val="libFootnotenumChar"/>
          <w:rtl/>
        </w:rPr>
        <w:t>(7)</w:t>
      </w:r>
      <w:r>
        <w:rPr>
          <w:rtl/>
        </w:rPr>
        <w:t>،</w:t>
      </w:r>
      <w:r w:rsidRPr="00846600">
        <w:rPr>
          <w:rtl/>
        </w:rPr>
        <w:t xml:space="preserve"> وعبد الله بن جبلة </w:t>
      </w:r>
      <w:r w:rsidRPr="00BF578A">
        <w:rPr>
          <w:rStyle w:val="libFootnotenumChar"/>
          <w:rtl/>
        </w:rPr>
        <w:t>(8)</w:t>
      </w:r>
      <w:r>
        <w:rPr>
          <w:rtl/>
        </w:rPr>
        <w:t>،</w:t>
      </w:r>
      <w:r w:rsidRPr="00846600">
        <w:rPr>
          <w:rtl/>
        </w:rPr>
        <w:t xml:space="preserve"> ومحمّد بن عبد الجبار </w:t>
      </w:r>
      <w:r w:rsidRPr="00BF578A">
        <w:rPr>
          <w:rStyle w:val="libFootnotenumChar"/>
          <w:rtl/>
        </w:rPr>
        <w:t>(9)</w:t>
      </w:r>
      <w:r>
        <w:rPr>
          <w:rtl/>
        </w:rPr>
        <w:t>،</w:t>
      </w:r>
      <w:r w:rsidRPr="00846600">
        <w:rPr>
          <w:rtl/>
        </w:rPr>
        <w:t xml:space="preserve"> وهارون بن الجهم </w:t>
      </w:r>
      <w:r w:rsidRPr="00BF578A">
        <w:rPr>
          <w:rStyle w:val="libFootnotenumChar"/>
          <w:rtl/>
        </w:rPr>
        <w:t>(10)</w:t>
      </w:r>
      <w:r>
        <w:rPr>
          <w:rtl/>
        </w:rPr>
        <w:t>،</w:t>
      </w:r>
      <w:r w:rsidRPr="00846600">
        <w:rPr>
          <w:rtl/>
        </w:rPr>
        <w:t xml:space="preserve"> ومحمّد بن عبد الحميد </w:t>
      </w:r>
      <w:r w:rsidRPr="00BF578A">
        <w:rPr>
          <w:rStyle w:val="libFootnotenumChar"/>
          <w:rtl/>
        </w:rPr>
        <w:t>(11)</w:t>
      </w:r>
      <w:r>
        <w:rPr>
          <w:rtl/>
        </w:rPr>
        <w:t>،</w:t>
      </w:r>
      <w:r w:rsidRPr="00846600">
        <w:rPr>
          <w:rtl/>
        </w:rPr>
        <w:t xml:space="preserve"> وثعلبة </w:t>
      </w:r>
      <w:r w:rsidRPr="00BF578A">
        <w:rPr>
          <w:rStyle w:val="libFootnotenumChar"/>
          <w:rtl/>
        </w:rPr>
        <w:t>(12)</w:t>
      </w:r>
      <w:r>
        <w:rPr>
          <w:rtl/>
        </w:rPr>
        <w:t>.</w:t>
      </w:r>
    </w:p>
    <w:p w:rsidR="00BF578A" w:rsidRPr="00846600" w:rsidRDefault="00BF578A" w:rsidP="00BF578A">
      <w:pPr>
        <w:pStyle w:val="libNormal"/>
        <w:rPr>
          <w:rtl/>
        </w:rPr>
      </w:pPr>
      <w:r w:rsidRPr="00846600">
        <w:rPr>
          <w:rtl/>
        </w:rPr>
        <w:t>وأغلب الجماعة من الفقهاء والأجلاّء لا يرضى المنصف أن يعتقد فيهم الاجتماع على النقل من الكذّاب والوضّاع مع كونه في عصرهم</w:t>
      </w:r>
      <w:r>
        <w:rPr>
          <w:rtl/>
        </w:rPr>
        <w:t>،</w:t>
      </w:r>
      <w:r w:rsidRPr="00846600">
        <w:rPr>
          <w:rtl/>
        </w:rPr>
        <w:t xml:space="preserve"> ويبعد غاية البعد خفاء حاله عليهم واطّلاع ابن الغضائري بعد قرون على ما خفي عنهم</w:t>
      </w:r>
      <w:r>
        <w:rPr>
          <w:rtl/>
        </w:rPr>
        <w:t xml:space="preserve"> - </w:t>
      </w:r>
      <w:r w:rsidRPr="00846600">
        <w:rPr>
          <w:rtl/>
        </w:rPr>
        <w:t>إنّ هذا الاختلاف</w:t>
      </w:r>
      <w:r>
        <w:rPr>
          <w:rtl/>
        </w:rPr>
        <w:t xml:space="preserve"> - </w:t>
      </w:r>
      <w:r w:rsidRPr="00846600">
        <w:rPr>
          <w:rtl/>
        </w:rPr>
        <w:t>فلا بدّ وأن يكون الوجه في تضعيفه حملا لفعله على الصحّة ما في التعليقة قال</w:t>
      </w:r>
      <w:r>
        <w:rPr>
          <w:rtl/>
        </w:rPr>
        <w:t>:</w:t>
      </w:r>
      <w:r w:rsidRPr="00846600">
        <w:rPr>
          <w:rtl/>
        </w:rPr>
        <w:t xml:space="preserve"> لعلّ تضعيف الخلاصة من ابن الغضائري في ترجمة جابر </w:t>
      </w:r>
      <w:r w:rsidRPr="00BF578A">
        <w:rPr>
          <w:rStyle w:val="libFootnotenumChar"/>
          <w:rtl/>
        </w:rPr>
        <w:t>(13)</w:t>
      </w:r>
      <w:r>
        <w:rPr>
          <w:rtl/>
        </w:rPr>
        <w:t>،</w:t>
      </w:r>
      <w:r w:rsidRPr="00846600">
        <w:rPr>
          <w:rtl/>
        </w:rPr>
        <w:t xml:space="preserve"> وتضعيفه واتّهامه بالغلوّ لروايته الدالّة عليه بحسب معتقده وزعمه</w:t>
      </w:r>
      <w:r>
        <w:rPr>
          <w:rtl/>
        </w:rPr>
        <w:t>،</w:t>
      </w:r>
      <w:r w:rsidRPr="00846600">
        <w:rPr>
          <w:rtl/>
        </w:rPr>
        <w:t xml:space="preserve"> وقد مرّ منّا غير مرّة ويأتي أيضا في نصر بن الصباح وغيره التأمّل في ثبوت القدح بذلك وضعف تضعيفاته.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7</w:t>
      </w:r>
      <w:r>
        <w:rPr>
          <w:rtl/>
        </w:rPr>
        <w:t>:</w:t>
      </w:r>
      <w:r w:rsidRPr="00846600">
        <w:rPr>
          <w:rtl/>
        </w:rPr>
        <w:t xml:space="preserve"> 44 / 188.</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171 / 2.</w:t>
      </w:r>
    </w:p>
    <w:p w:rsidR="00BF578A" w:rsidRPr="00846600" w:rsidRDefault="00BF578A" w:rsidP="00BF578A">
      <w:pPr>
        <w:pStyle w:val="libFootnote0"/>
        <w:rPr>
          <w:rtl/>
        </w:rPr>
      </w:pPr>
      <w:r w:rsidRPr="00846600">
        <w:rPr>
          <w:rtl/>
        </w:rPr>
        <w:t>(3) تهذيب الأحكام 10</w:t>
      </w:r>
      <w:r>
        <w:rPr>
          <w:rtl/>
        </w:rPr>
        <w:t>:</w:t>
      </w:r>
      <w:r w:rsidRPr="00846600">
        <w:rPr>
          <w:rtl/>
        </w:rPr>
        <w:t xml:space="preserve"> 241 / 960.</w:t>
      </w:r>
    </w:p>
    <w:p w:rsidR="00BF578A" w:rsidRPr="00846600" w:rsidRDefault="00BF578A" w:rsidP="00BF578A">
      <w:pPr>
        <w:pStyle w:val="libFootnote0"/>
        <w:rPr>
          <w:rtl/>
        </w:rPr>
      </w:pPr>
      <w:r w:rsidRPr="00846600">
        <w:rPr>
          <w:rtl/>
        </w:rPr>
        <w:t>(4) تهذيب الأحكام 9</w:t>
      </w:r>
      <w:r>
        <w:rPr>
          <w:rtl/>
        </w:rPr>
        <w:t>:</w:t>
      </w:r>
      <w:r w:rsidRPr="00846600">
        <w:rPr>
          <w:rtl/>
        </w:rPr>
        <w:t xml:space="preserve"> 109 / 475.</w:t>
      </w:r>
    </w:p>
    <w:p w:rsidR="00BF578A" w:rsidRPr="00846600" w:rsidRDefault="00BF578A" w:rsidP="00BF578A">
      <w:pPr>
        <w:pStyle w:val="libFootnote0"/>
        <w:rPr>
          <w:rtl/>
        </w:rPr>
      </w:pPr>
      <w:r w:rsidRPr="00846600">
        <w:rPr>
          <w:rtl/>
        </w:rPr>
        <w:t>(5) الاستبصار 1</w:t>
      </w:r>
      <w:r>
        <w:rPr>
          <w:rtl/>
        </w:rPr>
        <w:t>:</w:t>
      </w:r>
      <w:r w:rsidRPr="00846600">
        <w:rPr>
          <w:rtl/>
        </w:rPr>
        <w:t xml:space="preserve"> 302 / 1121.</w:t>
      </w:r>
    </w:p>
    <w:p w:rsidR="00BF578A" w:rsidRPr="00846600" w:rsidRDefault="00BF578A" w:rsidP="00BF578A">
      <w:pPr>
        <w:pStyle w:val="libFootnote0"/>
        <w:rPr>
          <w:rtl/>
        </w:rPr>
      </w:pPr>
      <w:r w:rsidRPr="00846600">
        <w:rPr>
          <w:rtl/>
        </w:rPr>
        <w:t>(6) الكافي 5</w:t>
      </w:r>
      <w:r>
        <w:rPr>
          <w:rtl/>
        </w:rPr>
        <w:t>:</w:t>
      </w:r>
      <w:r w:rsidRPr="00846600">
        <w:rPr>
          <w:rtl/>
        </w:rPr>
        <w:t xml:space="preserve"> 508 / 2.</w:t>
      </w:r>
    </w:p>
    <w:p w:rsidR="00BF578A" w:rsidRPr="00846600" w:rsidRDefault="00BF578A" w:rsidP="00BF578A">
      <w:pPr>
        <w:pStyle w:val="libFootnote0"/>
        <w:rPr>
          <w:rtl/>
        </w:rPr>
      </w:pPr>
      <w:r w:rsidRPr="00846600">
        <w:rPr>
          <w:rtl/>
        </w:rPr>
        <w:t>(7) الكافي 5</w:t>
      </w:r>
      <w:r>
        <w:rPr>
          <w:rtl/>
        </w:rPr>
        <w:t>:</w:t>
      </w:r>
      <w:r w:rsidRPr="00846600">
        <w:rPr>
          <w:rtl/>
        </w:rPr>
        <w:t xml:space="preserve"> 299 / 5.</w:t>
      </w:r>
    </w:p>
    <w:p w:rsidR="00BF578A" w:rsidRPr="00846600" w:rsidRDefault="00BF578A" w:rsidP="00BF578A">
      <w:pPr>
        <w:pStyle w:val="libFootnote0"/>
        <w:rPr>
          <w:rtl/>
        </w:rPr>
      </w:pPr>
      <w:r w:rsidRPr="00846600">
        <w:rPr>
          <w:rtl/>
        </w:rPr>
        <w:t>(8) الاستبصار 4</w:t>
      </w:r>
      <w:r>
        <w:rPr>
          <w:rtl/>
        </w:rPr>
        <w:t>:</w:t>
      </w:r>
      <w:r w:rsidRPr="00846600">
        <w:rPr>
          <w:rtl/>
        </w:rPr>
        <w:t xml:space="preserve"> 282 / 1070.</w:t>
      </w:r>
    </w:p>
    <w:p w:rsidR="00BF578A" w:rsidRPr="00846600" w:rsidRDefault="00BF578A" w:rsidP="00BF578A">
      <w:pPr>
        <w:pStyle w:val="libFootnote0"/>
        <w:rPr>
          <w:rtl/>
        </w:rPr>
      </w:pPr>
      <w:r w:rsidRPr="00846600">
        <w:rPr>
          <w:rtl/>
        </w:rPr>
        <w:t>(9) تهذيب الأحكام 9</w:t>
      </w:r>
      <w:r>
        <w:rPr>
          <w:rtl/>
        </w:rPr>
        <w:t>:</w:t>
      </w:r>
      <w:r w:rsidRPr="00846600">
        <w:rPr>
          <w:rtl/>
        </w:rPr>
        <w:t xml:space="preserve"> 43 / 181.</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248 / 1.</w:t>
      </w:r>
    </w:p>
    <w:p w:rsidR="00BF578A" w:rsidRPr="00846600" w:rsidRDefault="00BF578A" w:rsidP="00BF578A">
      <w:pPr>
        <w:pStyle w:val="libFootnote0"/>
        <w:rPr>
          <w:rtl/>
        </w:rPr>
      </w:pPr>
      <w:r w:rsidRPr="00846600">
        <w:rPr>
          <w:rtl/>
        </w:rPr>
        <w:t>(11) تهذيب الأحكام 10</w:t>
      </w:r>
      <w:r>
        <w:rPr>
          <w:rtl/>
        </w:rPr>
        <w:t>:</w:t>
      </w:r>
      <w:r w:rsidRPr="00846600">
        <w:rPr>
          <w:rtl/>
        </w:rPr>
        <w:t xml:space="preserve"> 278 / 1060.</w:t>
      </w:r>
    </w:p>
    <w:p w:rsidR="00BF578A" w:rsidRPr="00846600" w:rsidRDefault="00BF578A" w:rsidP="00BF578A">
      <w:pPr>
        <w:pStyle w:val="libFootnote0"/>
        <w:rPr>
          <w:rtl/>
        </w:rPr>
      </w:pPr>
      <w:r w:rsidRPr="00846600">
        <w:rPr>
          <w:rtl/>
        </w:rPr>
        <w:t>(12) الكافي 7</w:t>
      </w:r>
      <w:r>
        <w:rPr>
          <w:rtl/>
        </w:rPr>
        <w:t>:</w:t>
      </w:r>
      <w:r w:rsidRPr="00846600">
        <w:rPr>
          <w:rtl/>
        </w:rPr>
        <w:t xml:space="preserve"> 437 / 2.</w:t>
      </w:r>
    </w:p>
    <w:p w:rsidR="00BF578A" w:rsidRPr="00846600" w:rsidRDefault="00BF578A" w:rsidP="00BF578A">
      <w:pPr>
        <w:pStyle w:val="libFootnote0"/>
        <w:rPr>
          <w:rtl/>
        </w:rPr>
      </w:pPr>
      <w:r w:rsidRPr="00846600">
        <w:rPr>
          <w:rtl/>
        </w:rPr>
        <w:t>(13) رجال الغلامة</w:t>
      </w:r>
      <w:r>
        <w:rPr>
          <w:rtl/>
        </w:rPr>
        <w:t>:</w:t>
      </w:r>
      <w:r w:rsidRPr="00846600">
        <w:rPr>
          <w:rtl/>
        </w:rPr>
        <w:t xml:space="preserve"> 35 / 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هذا ورواية الأجلّة ومن أجمعت العصابة</w:t>
      </w:r>
      <w:r>
        <w:rPr>
          <w:rtl/>
        </w:rPr>
        <w:t xml:space="preserve"> -:</w:t>
      </w:r>
      <w:r w:rsidRPr="00846600">
        <w:rPr>
          <w:rtl/>
        </w:rPr>
        <w:t xml:space="preserve"> كابن أبي عمير</w:t>
      </w:r>
      <w:r>
        <w:rPr>
          <w:rtl/>
        </w:rPr>
        <w:t>،</w:t>
      </w:r>
      <w:r w:rsidRPr="00846600">
        <w:rPr>
          <w:rtl/>
        </w:rPr>
        <w:t xml:space="preserve"> وابن المغيرة</w:t>
      </w:r>
      <w:r>
        <w:rPr>
          <w:rtl/>
        </w:rPr>
        <w:t>،</w:t>
      </w:r>
      <w:r w:rsidRPr="00846600">
        <w:rPr>
          <w:rtl/>
        </w:rPr>
        <w:t xml:space="preserve"> والحسن بن محبوب</w:t>
      </w:r>
      <w:r>
        <w:rPr>
          <w:rtl/>
        </w:rPr>
        <w:t>،</w:t>
      </w:r>
      <w:r w:rsidRPr="00846600">
        <w:rPr>
          <w:rtl/>
        </w:rPr>
        <w:t xml:space="preserve"> والبزنطي</w:t>
      </w:r>
      <w:r>
        <w:rPr>
          <w:rtl/>
        </w:rPr>
        <w:t xml:space="preserve"> - </w:t>
      </w:r>
      <w:r w:rsidRPr="00846600">
        <w:rPr>
          <w:rtl/>
        </w:rPr>
        <w:t>في الصحيح يشهد بوثاقته والاعتماد عليه</w:t>
      </w:r>
      <w:r>
        <w:rPr>
          <w:rtl/>
        </w:rPr>
        <w:t>،</w:t>
      </w:r>
      <w:r w:rsidRPr="00846600">
        <w:rPr>
          <w:rtl/>
        </w:rPr>
        <w:t xml:space="preserve"> ويؤيّده كونه كثير الرواية وسديدها</w:t>
      </w:r>
      <w:r>
        <w:rPr>
          <w:rtl/>
        </w:rPr>
        <w:t>،</w:t>
      </w:r>
      <w:r w:rsidRPr="00846600">
        <w:rPr>
          <w:rtl/>
        </w:rPr>
        <w:t xml:space="preserve"> ومفتي بها</w:t>
      </w:r>
      <w:r>
        <w:rPr>
          <w:rtl/>
        </w:rPr>
        <w:t>،</w:t>
      </w:r>
      <w:r w:rsidRPr="00846600">
        <w:rPr>
          <w:rtl/>
        </w:rPr>
        <w:t xml:space="preserve"> ورواياته صريحة في خلاف الغلوّ</w:t>
      </w:r>
      <w:r>
        <w:rPr>
          <w:rtl/>
        </w:rPr>
        <w:t>،</w:t>
      </w:r>
      <w:r w:rsidRPr="00846600">
        <w:rPr>
          <w:rtl/>
        </w:rPr>
        <w:t xml:space="preserve"> نعم فيها زيادة ارتفاع شأن بالنسبة إليهم</w:t>
      </w:r>
      <w:r>
        <w:rPr>
          <w:rtl/>
        </w:rPr>
        <w:t>،</w:t>
      </w:r>
      <w:r w:rsidRPr="00846600">
        <w:rPr>
          <w:rtl/>
        </w:rPr>
        <w:t xml:space="preserve"> ولعلّه </w:t>
      </w:r>
      <w:r>
        <w:rPr>
          <w:rtl/>
        </w:rPr>
        <w:t>[</w:t>
      </w:r>
      <w:r w:rsidRPr="00846600">
        <w:rPr>
          <w:rtl/>
        </w:rPr>
        <w:t>لهذا</w:t>
      </w:r>
      <w:r>
        <w:rPr>
          <w:rtl/>
        </w:rPr>
        <w:t>]</w:t>
      </w:r>
      <w:r w:rsidRPr="00846600">
        <w:rPr>
          <w:rtl/>
        </w:rPr>
        <w:t xml:space="preserve"> </w:t>
      </w:r>
      <w:r w:rsidRPr="00BF578A">
        <w:rPr>
          <w:rStyle w:val="libFootnotenumChar"/>
          <w:rtl/>
        </w:rPr>
        <w:t>(1)</w:t>
      </w:r>
      <w:r w:rsidRPr="00846600">
        <w:rPr>
          <w:rtl/>
        </w:rPr>
        <w:t xml:space="preserve"> حكم بغلوّه لزعمه أنّ هذا تعدّ على القدر الذي ينبغي أن ينسب إليهم </w:t>
      </w:r>
      <w:r w:rsidRPr="00BF578A">
        <w:rPr>
          <w:rStyle w:val="libAlaemChar"/>
          <w:rtl/>
        </w:rPr>
        <w:t>عليهم‌السلام</w:t>
      </w:r>
      <w:r w:rsidRPr="00846600">
        <w:rPr>
          <w:rtl/>
        </w:rPr>
        <w:t xml:space="preserve"> ولا يخفى فساده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ويؤيّد جميع ذلك أن الشيخ</w:t>
      </w:r>
      <w:r>
        <w:rPr>
          <w:rtl/>
        </w:rPr>
        <w:t xml:space="preserve"> - </w:t>
      </w:r>
      <w:r w:rsidRPr="00BF578A">
        <w:rPr>
          <w:rStyle w:val="libAlaemChar"/>
          <w:rtl/>
        </w:rPr>
        <w:t>رحمه‌الله</w:t>
      </w:r>
      <w:r>
        <w:rPr>
          <w:rtl/>
        </w:rPr>
        <w:t xml:space="preserve"> - </w:t>
      </w:r>
      <w:r w:rsidRPr="00846600">
        <w:rPr>
          <w:rtl/>
        </w:rPr>
        <w:t xml:space="preserve">ذكره في الفهرست </w:t>
      </w:r>
      <w:r w:rsidRPr="00BF578A">
        <w:rPr>
          <w:rStyle w:val="libFootnotenumChar"/>
          <w:rtl/>
        </w:rPr>
        <w:t>(3)</w:t>
      </w:r>
      <w:r>
        <w:rPr>
          <w:rtl/>
        </w:rPr>
        <w:t>،</w:t>
      </w:r>
      <w:r w:rsidRPr="00846600">
        <w:rPr>
          <w:rtl/>
        </w:rPr>
        <w:t xml:space="preserve"> وأصحاب الصادق </w:t>
      </w:r>
      <w:r w:rsidRPr="00BF578A">
        <w:rPr>
          <w:rStyle w:val="libAlaemChar"/>
          <w:rtl/>
        </w:rPr>
        <w:t>عليه‌السلام</w:t>
      </w:r>
      <w:r w:rsidRPr="00846600">
        <w:rPr>
          <w:rtl/>
        </w:rPr>
        <w:t xml:space="preserve"> ولم يضعّفه </w:t>
      </w:r>
      <w:r w:rsidRPr="00BF578A">
        <w:rPr>
          <w:rStyle w:val="libFootnotenumChar"/>
          <w:rtl/>
        </w:rPr>
        <w:t>(4)</w:t>
      </w:r>
      <w:r>
        <w:rPr>
          <w:rtl/>
        </w:rPr>
        <w:t>،</w:t>
      </w:r>
      <w:r w:rsidRPr="00846600">
        <w:rPr>
          <w:rtl/>
        </w:rPr>
        <w:t xml:space="preserve"> وفي التهذيب في باب القضاء في الديات بعد أن ذكر ما ورد في مقدار الدية ثم ذكر فتواه وقال</w:t>
      </w:r>
      <w:r>
        <w:rPr>
          <w:rtl/>
        </w:rPr>
        <w:t>:</w:t>
      </w:r>
      <w:r w:rsidRPr="00846600">
        <w:rPr>
          <w:rtl/>
        </w:rPr>
        <w:t xml:space="preserve"> فأمّا ما روي من أنّ صاحب الإبل إذا لم يكن معه إبل أعطى عن كلّ إبل عشرين من فحولة الغنم</w:t>
      </w:r>
      <w:r>
        <w:rPr>
          <w:rtl/>
        </w:rPr>
        <w:t>،</w:t>
      </w:r>
      <w:r w:rsidRPr="00846600">
        <w:rPr>
          <w:rtl/>
        </w:rPr>
        <w:t xml:space="preserve"> فتصير ألفين من الغنم</w:t>
      </w:r>
      <w:r>
        <w:rPr>
          <w:rtl/>
        </w:rPr>
        <w:t>،</w:t>
      </w:r>
      <w:r w:rsidRPr="00846600">
        <w:rPr>
          <w:rtl/>
        </w:rPr>
        <w:t xml:space="preserve"> فيحتمل شيئين </w:t>
      </w:r>
      <w:r w:rsidRPr="00BF578A">
        <w:rPr>
          <w:rStyle w:val="libFootnotenumChar"/>
          <w:rtl/>
        </w:rPr>
        <w:t>(5)</w:t>
      </w:r>
      <w:r>
        <w:rPr>
          <w:rtl/>
        </w:rPr>
        <w:t>.</w:t>
      </w:r>
      <w:r w:rsidRPr="00846600">
        <w:rPr>
          <w:rtl/>
        </w:rPr>
        <w:t xml:space="preserve"> إلى أن قال</w:t>
      </w:r>
      <w:r>
        <w:rPr>
          <w:rtl/>
        </w:rPr>
        <w:t>:</w:t>
      </w:r>
    </w:p>
    <w:p w:rsidR="00BF578A" w:rsidRPr="00846600" w:rsidRDefault="00BF578A" w:rsidP="00BF578A">
      <w:pPr>
        <w:pStyle w:val="libNormal"/>
        <w:rPr>
          <w:rtl/>
        </w:rPr>
      </w:pPr>
      <w:r w:rsidRPr="00846600">
        <w:rPr>
          <w:rtl/>
        </w:rPr>
        <w:t>والوجه الثاني</w:t>
      </w:r>
      <w:r>
        <w:rPr>
          <w:rtl/>
        </w:rPr>
        <w:t>:</w:t>
      </w:r>
      <w:r w:rsidRPr="00846600">
        <w:rPr>
          <w:rtl/>
        </w:rPr>
        <w:t xml:space="preserve"> أن يكون ذلك مخصوصا بالعبد إذا قتل حرّا عمدا</w:t>
      </w:r>
      <w:r>
        <w:rPr>
          <w:rtl/>
        </w:rPr>
        <w:t>،</w:t>
      </w:r>
      <w:r w:rsidRPr="00846600">
        <w:rPr>
          <w:rtl/>
        </w:rPr>
        <w:t xml:space="preserve"> فحينئذ يلزمه ذلك </w:t>
      </w:r>
      <w:r w:rsidRPr="00BF578A">
        <w:rPr>
          <w:rStyle w:val="libFootnotenumChar"/>
          <w:rtl/>
        </w:rPr>
        <w:t>(6)</w:t>
      </w:r>
      <w:r>
        <w:rPr>
          <w:rtl/>
        </w:rPr>
        <w:t>،</w:t>
      </w:r>
      <w:r w:rsidRPr="00846600">
        <w:rPr>
          <w:rtl/>
        </w:rPr>
        <w:t xml:space="preserve"> وقد روى ذلك</w:t>
      </w:r>
      <w:r>
        <w:rPr>
          <w:rtl/>
        </w:rPr>
        <w:t>:</w:t>
      </w:r>
      <w:r w:rsidRPr="00846600">
        <w:rPr>
          <w:rtl/>
        </w:rPr>
        <w:t xml:space="preserve"> أحمد </w:t>
      </w:r>
      <w:r>
        <w:rPr>
          <w:rtl/>
        </w:rPr>
        <w:t>[</w:t>
      </w:r>
      <w:r w:rsidRPr="00846600">
        <w:rPr>
          <w:rtl/>
        </w:rPr>
        <w:t>والحسن</w:t>
      </w:r>
      <w:r>
        <w:rPr>
          <w:rtl/>
        </w:rPr>
        <w:t>]</w:t>
      </w:r>
      <w:r w:rsidRPr="00846600">
        <w:rPr>
          <w:rtl/>
        </w:rPr>
        <w:t xml:space="preserve"> </w:t>
      </w:r>
      <w:r w:rsidRPr="00BF578A">
        <w:rPr>
          <w:rStyle w:val="libFootnotenumChar"/>
          <w:rtl/>
        </w:rPr>
        <w:t>(7)</w:t>
      </w:r>
      <w:r w:rsidRPr="00846600">
        <w:rPr>
          <w:rtl/>
        </w:rPr>
        <w:t xml:space="preserve"> وأبو شعيب</w:t>
      </w:r>
      <w:r>
        <w:rPr>
          <w:rtl/>
        </w:rPr>
        <w:t>،</w:t>
      </w:r>
      <w:r w:rsidRPr="00846600">
        <w:rPr>
          <w:rtl/>
        </w:rPr>
        <w:t xml:space="preserve"> عن أبي جميلة</w:t>
      </w:r>
      <w:r>
        <w:rPr>
          <w:rtl/>
        </w:rPr>
        <w:t>،</w:t>
      </w:r>
      <w:r w:rsidRPr="00846600">
        <w:rPr>
          <w:rtl/>
        </w:rPr>
        <w:t xml:space="preserve"> عن زيد الشحام </w:t>
      </w:r>
      <w:r w:rsidRPr="00BF578A">
        <w:rPr>
          <w:rStyle w:val="libFootnotenumChar"/>
          <w:rtl/>
        </w:rPr>
        <w:t>(8)</w:t>
      </w:r>
      <w:r>
        <w:rPr>
          <w:rtl/>
        </w:rPr>
        <w:t>.</w:t>
      </w:r>
      <w:r w:rsidRPr="00846600">
        <w:rPr>
          <w:rtl/>
        </w:rPr>
        <w:t xml:space="preserve"> إلى آخره</w:t>
      </w:r>
      <w:r>
        <w:rPr>
          <w:rtl/>
        </w:rPr>
        <w:t>،</w:t>
      </w:r>
      <w:r w:rsidRPr="00846600">
        <w:rPr>
          <w:rtl/>
        </w:rPr>
        <w:t xml:space="preserve"> ولو لا اعتماده عليه ما كان يجعل خبره شاهدا للجميع.</w:t>
      </w:r>
    </w:p>
    <w:p w:rsidR="00BF578A" w:rsidRPr="00846600" w:rsidRDefault="00BF578A" w:rsidP="00BF578A">
      <w:pPr>
        <w:pStyle w:val="libNormal"/>
        <w:rPr>
          <w:rtl/>
        </w:rPr>
      </w:pPr>
      <w:r w:rsidRPr="00846600">
        <w:rPr>
          <w:rtl/>
        </w:rPr>
        <w:t>واعلم أنه يظهر من النجاشي أن كتاب زيد يرويه جماعة</w:t>
      </w:r>
      <w:r>
        <w:rPr>
          <w:rtl/>
        </w:rPr>
        <w:t>،</w:t>
      </w:r>
      <w:r w:rsidRPr="00846600">
        <w:rPr>
          <w:rtl/>
        </w:rPr>
        <w:t xml:space="preserve"> منهم صفوان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لذا</w:t>
      </w:r>
      <w:r>
        <w:rPr>
          <w:rtl/>
        </w:rPr>
        <w:t>،</w:t>
      </w:r>
      <w:r w:rsidRPr="00846600">
        <w:rPr>
          <w:rtl/>
        </w:rPr>
        <w:t xml:space="preserve"> وما أثبتناه من المصدر.</w:t>
      </w:r>
    </w:p>
    <w:p w:rsidR="00BF578A" w:rsidRPr="00846600" w:rsidRDefault="00BF578A" w:rsidP="00BF578A">
      <w:pPr>
        <w:pStyle w:val="libFootnote0"/>
        <w:rPr>
          <w:rtl/>
        </w:rPr>
      </w:pPr>
      <w:r w:rsidRPr="00846600">
        <w:rPr>
          <w:rtl/>
        </w:rPr>
        <w:t>(2) تعليقة البهبهاني</w:t>
      </w:r>
      <w:r>
        <w:rPr>
          <w:rtl/>
        </w:rPr>
        <w:t>:</w:t>
      </w:r>
      <w:r w:rsidRPr="00846600">
        <w:rPr>
          <w:rtl/>
        </w:rPr>
        <w:t xml:space="preserve"> 340.</w:t>
      </w:r>
    </w:p>
    <w:p w:rsidR="00BF578A" w:rsidRPr="00846600" w:rsidRDefault="00BF578A" w:rsidP="00BF578A">
      <w:pPr>
        <w:pStyle w:val="libFootnote0"/>
        <w:rPr>
          <w:rtl/>
        </w:rPr>
      </w:pPr>
      <w:r w:rsidRPr="00846600">
        <w:rPr>
          <w:rtl/>
        </w:rPr>
        <w:t>(3) فهرست الشيخ 170 / 743.</w:t>
      </w:r>
    </w:p>
    <w:p w:rsidR="00BF578A" w:rsidRPr="00846600" w:rsidRDefault="00BF578A" w:rsidP="00BF578A">
      <w:pPr>
        <w:pStyle w:val="libFootnote0"/>
        <w:rPr>
          <w:rtl/>
        </w:rPr>
      </w:pPr>
      <w:r w:rsidRPr="00846600">
        <w:rPr>
          <w:rtl/>
        </w:rPr>
        <w:t>(4) رجال الشيخ 315 / 565.</w:t>
      </w:r>
    </w:p>
    <w:p w:rsidR="00BF578A" w:rsidRPr="00846600" w:rsidRDefault="00BF578A" w:rsidP="00BF578A">
      <w:pPr>
        <w:pStyle w:val="libFootnote0"/>
        <w:rPr>
          <w:rtl/>
        </w:rPr>
      </w:pPr>
      <w:r w:rsidRPr="00846600">
        <w:rPr>
          <w:rtl/>
        </w:rPr>
        <w:t>(5) تهذيب الأحكام 10</w:t>
      </w:r>
      <w:r>
        <w:rPr>
          <w:rtl/>
        </w:rPr>
        <w:t>:</w:t>
      </w:r>
      <w:r w:rsidRPr="00846600">
        <w:rPr>
          <w:rtl/>
        </w:rPr>
        <w:t xml:space="preserve"> 161 ذيل الحديث</w:t>
      </w:r>
      <w:r>
        <w:rPr>
          <w:rtl/>
        </w:rPr>
        <w:t>:</w:t>
      </w:r>
      <w:r w:rsidRPr="00846600">
        <w:rPr>
          <w:rtl/>
        </w:rPr>
        <w:t xml:space="preserve"> 643.</w:t>
      </w:r>
    </w:p>
    <w:p w:rsidR="00BF578A" w:rsidRPr="00846600" w:rsidRDefault="00BF578A" w:rsidP="00BF578A">
      <w:pPr>
        <w:pStyle w:val="libFootnote0"/>
        <w:rPr>
          <w:rtl/>
        </w:rPr>
      </w:pPr>
      <w:r w:rsidRPr="00846600">
        <w:rPr>
          <w:rtl/>
        </w:rPr>
        <w:t>(6) تهذيب الأحكام 10</w:t>
      </w:r>
      <w:r>
        <w:rPr>
          <w:rtl/>
        </w:rPr>
        <w:t>:</w:t>
      </w:r>
      <w:r w:rsidRPr="00846600">
        <w:rPr>
          <w:rtl/>
        </w:rPr>
        <w:t xml:space="preserve"> 161 ذيل الحديث</w:t>
      </w:r>
      <w:r>
        <w:rPr>
          <w:rtl/>
        </w:rPr>
        <w:t>:</w:t>
      </w:r>
      <w:r w:rsidRPr="00846600">
        <w:rPr>
          <w:rtl/>
        </w:rPr>
        <w:t xml:space="preserve"> 644.</w:t>
      </w:r>
    </w:p>
    <w:p w:rsidR="00BF578A" w:rsidRPr="00846600" w:rsidRDefault="00BF578A" w:rsidP="00BF578A">
      <w:pPr>
        <w:pStyle w:val="libFootnote0"/>
        <w:rPr>
          <w:rtl/>
        </w:rPr>
      </w:pPr>
      <w:r w:rsidRPr="00846600">
        <w:rPr>
          <w:rtl/>
        </w:rPr>
        <w:t>(7) في الأصل</w:t>
      </w:r>
      <w:r>
        <w:rPr>
          <w:rtl/>
        </w:rPr>
        <w:t>:</w:t>
      </w:r>
      <w:r w:rsidRPr="00846600">
        <w:rPr>
          <w:rtl/>
        </w:rPr>
        <w:t xml:space="preserve"> الحسين</w:t>
      </w:r>
      <w:r>
        <w:rPr>
          <w:rtl/>
        </w:rPr>
        <w:t>،</w:t>
      </w:r>
      <w:r w:rsidRPr="00846600">
        <w:rPr>
          <w:rtl/>
        </w:rPr>
        <w:t xml:space="preserve"> وما أثبتناه من المصدر انظر كذلك جامع الرواة 2</w:t>
      </w:r>
      <w:r>
        <w:rPr>
          <w:rtl/>
        </w:rPr>
        <w:t>:</w:t>
      </w:r>
      <w:r w:rsidRPr="00846600">
        <w:rPr>
          <w:rtl/>
        </w:rPr>
        <w:t xml:space="preserve"> 257.</w:t>
      </w:r>
    </w:p>
    <w:p w:rsidR="00BF578A" w:rsidRPr="00846600" w:rsidRDefault="00BF578A" w:rsidP="00BF578A">
      <w:pPr>
        <w:pStyle w:val="libFootnote0"/>
        <w:rPr>
          <w:rtl/>
        </w:rPr>
      </w:pPr>
      <w:r w:rsidRPr="00846600">
        <w:rPr>
          <w:rtl/>
        </w:rPr>
        <w:t>(8) تهذيب الأحكام 10</w:t>
      </w:r>
      <w:r>
        <w:rPr>
          <w:rtl/>
        </w:rPr>
        <w:t>:</w:t>
      </w:r>
      <w:r w:rsidRPr="00846600">
        <w:rPr>
          <w:rtl/>
        </w:rPr>
        <w:t xml:space="preserve"> 161 / 645.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ابن يحيى </w:t>
      </w:r>
      <w:r w:rsidRPr="00BF578A">
        <w:rPr>
          <w:rStyle w:val="libFootnotenumChar"/>
          <w:rtl/>
        </w:rPr>
        <w:t>(1)</w:t>
      </w:r>
      <w:r>
        <w:rPr>
          <w:rtl/>
        </w:rPr>
        <w:t>،</w:t>
      </w:r>
      <w:r w:rsidRPr="00846600">
        <w:rPr>
          <w:rtl/>
        </w:rPr>
        <w:t xml:space="preserve"> والطرق الصحيحة إليه كثيرة فضعف أبي جميلة على قول ابن الغضائري لا يضرّ بالسند</w:t>
      </w:r>
      <w:r>
        <w:rPr>
          <w:rtl/>
        </w:rPr>
        <w:t>،</w:t>
      </w:r>
      <w:r w:rsidRPr="00846600">
        <w:rPr>
          <w:rtl/>
        </w:rPr>
        <w:t xml:space="preserve"> وزيد ثقة عين ممدوح في الأخبار.</w:t>
      </w:r>
    </w:p>
    <w:p w:rsidR="00BF578A" w:rsidRPr="00846600" w:rsidRDefault="00BF578A" w:rsidP="00BF578A">
      <w:pPr>
        <w:pStyle w:val="libNormal"/>
        <w:rPr>
          <w:rtl/>
          <w:lang w:bidi="fa-IR"/>
        </w:rPr>
      </w:pPr>
      <w:r w:rsidRPr="00BF578A">
        <w:rPr>
          <w:rStyle w:val="libBold2Char"/>
          <w:rtl/>
        </w:rPr>
        <w:t>[128] قكح</w:t>
      </w:r>
      <w:r>
        <w:rPr>
          <w:rStyle w:val="libBold2Char"/>
          <w:rtl/>
        </w:rPr>
        <w:t xml:space="preserve"> - </w:t>
      </w:r>
      <w:r w:rsidRPr="00BF578A">
        <w:rPr>
          <w:rStyle w:val="libBold2Char"/>
          <w:rtl/>
        </w:rPr>
        <w:t>وإلى زيد بن علي بن الحسين بن علي بن أبي طالب (</w:t>
      </w:r>
      <w:r w:rsidRPr="00BF578A">
        <w:rPr>
          <w:rStyle w:val="libAlaemChar"/>
          <w:rtl/>
        </w:rPr>
        <w:t>عليهم‌السلام</w:t>
      </w:r>
      <w:r w:rsidRPr="00BF578A">
        <w:rPr>
          <w:rStyle w:val="libBold2Char"/>
          <w:rtl/>
        </w:rPr>
        <w:t>)</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أبي الجوزاء [المنبه]</w:t>
      </w:r>
      <w:r w:rsidRPr="00846600">
        <w:rPr>
          <w:rtl/>
          <w:lang w:bidi="fa-IR"/>
        </w:rPr>
        <w:t xml:space="preserve"> </w:t>
      </w:r>
      <w:r w:rsidRPr="00BF578A">
        <w:rPr>
          <w:rStyle w:val="libFootnotenumChar"/>
          <w:rtl/>
        </w:rPr>
        <w:t>(2)</w:t>
      </w:r>
      <w:r w:rsidRPr="00846600">
        <w:rPr>
          <w:rtl/>
          <w:lang w:bidi="fa-IR"/>
        </w:rPr>
        <w:t xml:space="preserve"> </w:t>
      </w:r>
      <w:r w:rsidRPr="00BF578A">
        <w:rPr>
          <w:rStyle w:val="libBold2Char"/>
          <w:rtl/>
        </w:rPr>
        <w:t>بن عبد الله</w:t>
      </w:r>
      <w:r>
        <w:rPr>
          <w:rStyle w:val="libBold2Char"/>
          <w:rtl/>
        </w:rPr>
        <w:t>،</w:t>
      </w:r>
      <w:r w:rsidRPr="00BF578A">
        <w:rPr>
          <w:rStyle w:val="libBold2Char"/>
          <w:rtl/>
        </w:rPr>
        <w:t xml:space="preserve"> عن الحسين بن علوان</w:t>
      </w:r>
      <w:r>
        <w:rPr>
          <w:rStyle w:val="libBold2Char"/>
          <w:rtl/>
        </w:rPr>
        <w:t>،</w:t>
      </w:r>
      <w:r w:rsidRPr="00BF578A">
        <w:rPr>
          <w:rStyle w:val="libBold2Char"/>
          <w:rtl/>
        </w:rPr>
        <w:t xml:space="preserve"> عن عمرو بن خالد</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(3)</w:t>
      </w:r>
      <w:r>
        <w:rPr>
          <w:rtl/>
          <w:lang w:bidi="fa-IR"/>
        </w:rPr>
        <w:t>.</w:t>
      </w:r>
    </w:p>
    <w:p w:rsidR="00BF578A" w:rsidRPr="00846600" w:rsidRDefault="00BF578A" w:rsidP="00BF578A">
      <w:pPr>
        <w:pStyle w:val="libNormal"/>
        <w:rPr>
          <w:rtl/>
          <w:lang w:bidi="fa-IR"/>
        </w:rPr>
      </w:pPr>
      <w:r w:rsidRPr="00846600">
        <w:rPr>
          <w:rtl/>
          <w:lang w:bidi="fa-IR"/>
        </w:rPr>
        <w:t xml:space="preserve">أبو الجوزاء وثقه العلاّمة في باب الكنى </w:t>
      </w:r>
      <w:r w:rsidRPr="00BF578A">
        <w:rPr>
          <w:rStyle w:val="libFootnotenumChar"/>
          <w:rtl/>
        </w:rPr>
        <w:t>(4)</w:t>
      </w:r>
      <w:r>
        <w:rPr>
          <w:rtl/>
          <w:lang w:bidi="fa-IR"/>
        </w:rPr>
        <w:t>،</w:t>
      </w:r>
      <w:r w:rsidRPr="00846600">
        <w:rPr>
          <w:rtl/>
          <w:lang w:bidi="fa-IR"/>
        </w:rPr>
        <w:t xml:space="preserve"> والمجلسي في الوجيزة </w:t>
      </w:r>
      <w:r w:rsidRPr="00BF578A">
        <w:rPr>
          <w:rStyle w:val="libFootnotenumChar"/>
          <w:rtl/>
        </w:rPr>
        <w:t>(5)</w:t>
      </w:r>
      <w:r>
        <w:rPr>
          <w:rtl/>
          <w:lang w:bidi="fa-IR"/>
        </w:rPr>
        <w:t>،</w:t>
      </w:r>
      <w:r w:rsidRPr="00846600">
        <w:rPr>
          <w:rtl/>
          <w:lang w:bidi="fa-IR"/>
        </w:rPr>
        <w:t xml:space="preserve"> وفي النجاشي أنه صحيح الحديث </w:t>
      </w:r>
      <w:r w:rsidRPr="00BF578A">
        <w:rPr>
          <w:rStyle w:val="libFootnotenumChar"/>
          <w:rtl/>
        </w:rPr>
        <w:t>(6)</w:t>
      </w:r>
      <w:r>
        <w:rPr>
          <w:rtl/>
          <w:lang w:bidi="fa-IR"/>
        </w:rPr>
        <w:t>،</w:t>
      </w:r>
      <w:r w:rsidRPr="00846600">
        <w:rPr>
          <w:rtl/>
          <w:lang w:bidi="fa-IR"/>
        </w:rPr>
        <w:t xml:space="preserve"> ويروي عنه من الأجلاّء</w:t>
      </w:r>
      <w:r>
        <w:rPr>
          <w:rtl/>
          <w:lang w:bidi="fa-IR"/>
        </w:rPr>
        <w:t>:</w:t>
      </w:r>
      <w:r w:rsidRPr="00846600">
        <w:rPr>
          <w:rtl/>
          <w:lang w:bidi="fa-IR"/>
        </w:rPr>
        <w:t xml:space="preserve"> سعد بن عبد الله </w:t>
      </w:r>
      <w:r w:rsidRPr="00BF578A">
        <w:rPr>
          <w:rStyle w:val="libFootnotenumChar"/>
          <w:rtl/>
        </w:rPr>
        <w:t>(7)</w:t>
      </w:r>
      <w:r>
        <w:rPr>
          <w:rtl/>
          <w:lang w:bidi="fa-IR"/>
        </w:rPr>
        <w:t>،</w:t>
      </w:r>
      <w:r w:rsidRPr="00846600">
        <w:rPr>
          <w:rtl/>
          <w:lang w:bidi="fa-IR"/>
        </w:rPr>
        <w:t xml:space="preserve"> والصفار </w:t>
      </w:r>
      <w:r w:rsidRPr="00BF578A">
        <w:rPr>
          <w:rStyle w:val="libFootnotenumChar"/>
          <w:rtl/>
        </w:rPr>
        <w:t>(8)</w:t>
      </w:r>
      <w:r>
        <w:rPr>
          <w:rtl/>
          <w:lang w:bidi="fa-IR"/>
        </w:rPr>
        <w:t>،</w:t>
      </w:r>
      <w:r w:rsidRPr="00846600">
        <w:rPr>
          <w:rtl/>
          <w:lang w:bidi="fa-IR"/>
        </w:rPr>
        <w:t xml:space="preserve"> وأحمد بن محمّد بن خالد </w:t>
      </w:r>
      <w:r w:rsidRPr="00BF578A">
        <w:rPr>
          <w:rStyle w:val="libFootnotenumChar"/>
          <w:rtl/>
        </w:rPr>
        <w:t>(9)</w:t>
      </w:r>
      <w:r>
        <w:rPr>
          <w:rtl/>
          <w:lang w:bidi="fa-IR"/>
        </w:rPr>
        <w:t>،</w:t>
      </w:r>
      <w:r w:rsidRPr="00846600">
        <w:rPr>
          <w:rtl/>
          <w:lang w:bidi="fa-IR"/>
        </w:rPr>
        <w:t xml:space="preserve"> وأبوه </w:t>
      </w:r>
      <w:r w:rsidRPr="00BF578A">
        <w:rPr>
          <w:rStyle w:val="libFootnotenumChar"/>
          <w:rtl/>
        </w:rPr>
        <w:t>(10)</w:t>
      </w:r>
      <w:r>
        <w:rPr>
          <w:rtl/>
          <w:lang w:bidi="fa-IR"/>
        </w:rPr>
        <w:t>،</w:t>
      </w:r>
      <w:r w:rsidRPr="00846600">
        <w:rPr>
          <w:rtl/>
          <w:lang w:bidi="fa-IR"/>
        </w:rPr>
        <w:t xml:space="preserve"> ومحمّد بن أحمد ابن يحيى </w:t>
      </w:r>
      <w:r w:rsidRPr="00BF578A">
        <w:rPr>
          <w:rStyle w:val="libFootnotenumChar"/>
          <w:rtl/>
        </w:rPr>
        <w:t>(11)</w:t>
      </w:r>
      <w:r>
        <w:rPr>
          <w:rtl/>
          <w:lang w:bidi="fa-IR"/>
        </w:rPr>
        <w:t>،</w:t>
      </w:r>
      <w:r w:rsidRPr="00846600">
        <w:rPr>
          <w:rtl/>
          <w:lang w:bidi="fa-IR"/>
        </w:rPr>
        <w:t xml:space="preserve"> وإبراهيم بن هاشم </w:t>
      </w:r>
      <w:r w:rsidRPr="00BF578A">
        <w:rPr>
          <w:rStyle w:val="libFootnotenumChar"/>
          <w:rtl/>
        </w:rPr>
        <w:t>(12)</w:t>
      </w:r>
      <w:r>
        <w:rPr>
          <w:rtl/>
          <w:lang w:bidi="fa-IR"/>
        </w:rPr>
        <w:t>،</w:t>
      </w:r>
      <w:r w:rsidRPr="00846600">
        <w:rPr>
          <w:rtl/>
          <w:lang w:bidi="fa-IR"/>
        </w:rPr>
        <w:t xml:space="preserve"> ومحمّد بن الحسين بن أبي الخطاب </w:t>
      </w:r>
      <w:r w:rsidRPr="00BF578A">
        <w:rPr>
          <w:rStyle w:val="libFootnotenumChar"/>
          <w:rtl/>
        </w:rPr>
        <w:t>(13)</w:t>
      </w:r>
      <w:r>
        <w:rPr>
          <w:rtl/>
          <w:lang w:bidi="fa-IR"/>
        </w:rPr>
        <w:t>،</w:t>
      </w:r>
      <w:r w:rsidRPr="00846600">
        <w:rPr>
          <w:rtl/>
          <w:lang w:bidi="fa-IR"/>
        </w:rPr>
        <w:t xml:space="preserve"> وصرّح الشيخ بأنّه عامّي </w:t>
      </w:r>
      <w:r w:rsidRPr="00BF578A">
        <w:rPr>
          <w:rStyle w:val="libFootnotenumChar"/>
          <w:rtl/>
        </w:rPr>
        <w:t>(14)</w:t>
      </w:r>
      <w:r>
        <w:rPr>
          <w:rtl/>
          <w:lang w:bidi="fa-IR"/>
        </w:rPr>
        <w:t>،</w:t>
      </w:r>
      <w:r w:rsidRPr="00846600">
        <w:rPr>
          <w:rtl/>
          <w:lang w:bidi="fa-IR"/>
        </w:rPr>
        <w:t xml:space="preserve"> ويبعده</w:t>
      </w:r>
      <w:r>
        <w:rPr>
          <w:rtl/>
          <w:lang w:bidi="fa-IR"/>
        </w:rPr>
        <w:t>:</w:t>
      </w:r>
      <w:r w:rsidRPr="00846600">
        <w:rPr>
          <w:rtl/>
          <w:lang w:bidi="fa-IR"/>
        </w:rPr>
        <w:t xml:space="preserve"> توثيق العلامة</w:t>
      </w:r>
      <w:r>
        <w:rPr>
          <w:rtl/>
          <w:lang w:bidi="fa-IR"/>
        </w:rPr>
        <w:t>،</w:t>
      </w:r>
      <w:r w:rsidRPr="00846600">
        <w:rPr>
          <w:rtl/>
          <w:lang w:bidi="fa-IR"/>
        </w:rPr>
        <w:t xml:space="preserve"> وعدم تعرض النجاشي</w:t>
      </w:r>
      <w:r>
        <w:rPr>
          <w:rtl/>
          <w:lang w:bidi="fa-IR"/>
        </w:rPr>
        <w:t>،</w:t>
      </w:r>
      <w:r w:rsidRPr="00846600">
        <w:rPr>
          <w:rtl/>
          <w:lang w:bidi="fa-IR"/>
        </w:rPr>
        <w:t xml:space="preserve"> ورواية الجماعة.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175 / 462.</w:t>
      </w:r>
    </w:p>
    <w:p w:rsidR="00BF578A" w:rsidRPr="00846600" w:rsidRDefault="00BF578A" w:rsidP="00BF578A">
      <w:pPr>
        <w:pStyle w:val="libFootnote0"/>
        <w:rPr>
          <w:rtl/>
        </w:rPr>
      </w:pPr>
      <w:r w:rsidRPr="00846600">
        <w:rPr>
          <w:rtl/>
        </w:rPr>
        <w:t>(2) في الأصل</w:t>
      </w:r>
      <w:r>
        <w:rPr>
          <w:rtl/>
        </w:rPr>
        <w:t>:</w:t>
      </w:r>
      <w:r w:rsidRPr="00846600">
        <w:rPr>
          <w:rtl/>
        </w:rPr>
        <w:t xml:space="preserve"> المينبه وما أثبتناه بين المعقوفتين هو الصحيح الموافق لما في المصدر وسائر كتب الرجال.</w:t>
      </w:r>
    </w:p>
    <w:p w:rsidR="00BF578A" w:rsidRPr="00846600" w:rsidRDefault="00BF578A" w:rsidP="00BF578A">
      <w:pPr>
        <w:pStyle w:val="libFootnote0"/>
        <w:rPr>
          <w:rtl/>
        </w:rPr>
      </w:pPr>
      <w:r w:rsidRPr="00846600">
        <w:rPr>
          <w:rtl/>
        </w:rPr>
        <w:t>(3) الفقيه 4</w:t>
      </w:r>
      <w:r>
        <w:rPr>
          <w:rtl/>
        </w:rPr>
        <w:t>:</w:t>
      </w:r>
      <w:r w:rsidRPr="00846600">
        <w:rPr>
          <w:rtl/>
        </w:rPr>
        <w:t xml:space="preserve"> 27</w:t>
      </w:r>
      <w:r>
        <w:rPr>
          <w:rtl/>
        </w:rPr>
        <w:t>،</w:t>
      </w:r>
      <w:r w:rsidRPr="00846600">
        <w:rPr>
          <w:rtl/>
        </w:rPr>
        <w:t xml:space="preserve"> من المشيخة.</w:t>
      </w:r>
    </w:p>
    <w:p w:rsidR="00BF578A" w:rsidRPr="00846600" w:rsidRDefault="00BF578A" w:rsidP="00BF578A">
      <w:pPr>
        <w:pStyle w:val="libFootnote0"/>
        <w:rPr>
          <w:rtl/>
        </w:rPr>
      </w:pPr>
      <w:r w:rsidRPr="00846600">
        <w:rPr>
          <w:rtl/>
        </w:rPr>
        <w:t>(4) رجال العلامة</w:t>
      </w:r>
      <w:r>
        <w:rPr>
          <w:rtl/>
        </w:rPr>
        <w:t>:</w:t>
      </w:r>
      <w:r w:rsidRPr="00846600">
        <w:rPr>
          <w:rtl/>
        </w:rPr>
        <w:t xml:space="preserve"> 271 / 37.</w:t>
      </w:r>
    </w:p>
    <w:p w:rsidR="00BF578A" w:rsidRPr="00846600" w:rsidRDefault="00BF578A" w:rsidP="00BF578A">
      <w:pPr>
        <w:pStyle w:val="libFootnote0"/>
        <w:rPr>
          <w:rtl/>
        </w:rPr>
      </w:pPr>
      <w:r w:rsidRPr="00846600">
        <w:rPr>
          <w:rtl/>
        </w:rPr>
        <w:t>(5) الوجيزة</w:t>
      </w:r>
      <w:r>
        <w:rPr>
          <w:rtl/>
        </w:rPr>
        <w:t>:</w:t>
      </w:r>
      <w:r w:rsidRPr="00846600">
        <w:rPr>
          <w:rtl/>
        </w:rPr>
        <w:t xml:space="preserve"> 51.</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421 / 1129.</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326 / 951.</w:t>
      </w:r>
    </w:p>
    <w:p w:rsidR="00BF578A" w:rsidRPr="00846600" w:rsidRDefault="00BF578A" w:rsidP="00BF578A">
      <w:pPr>
        <w:pStyle w:val="libFootnote0"/>
        <w:rPr>
          <w:rtl/>
        </w:rPr>
      </w:pPr>
      <w:r w:rsidRPr="00846600">
        <w:rPr>
          <w:rtl/>
        </w:rPr>
        <w:t>(8) الفقيه 4</w:t>
      </w:r>
      <w:r>
        <w:rPr>
          <w:rtl/>
        </w:rPr>
        <w:t>:</w:t>
      </w:r>
      <w:r w:rsidRPr="00846600">
        <w:rPr>
          <w:rtl/>
        </w:rPr>
        <w:t xml:space="preserve"> 133</w:t>
      </w:r>
      <w:r>
        <w:rPr>
          <w:rtl/>
        </w:rPr>
        <w:t>،</w:t>
      </w:r>
      <w:r w:rsidRPr="00846600">
        <w:rPr>
          <w:rtl/>
        </w:rPr>
        <w:t xml:space="preserve"> من المشيخة.</w:t>
      </w:r>
    </w:p>
    <w:p w:rsidR="00BF578A" w:rsidRPr="00846600" w:rsidRDefault="00BF578A" w:rsidP="00BF578A">
      <w:pPr>
        <w:pStyle w:val="libFootnote0"/>
        <w:rPr>
          <w:rtl/>
        </w:rPr>
      </w:pPr>
      <w:r w:rsidRPr="00846600">
        <w:rPr>
          <w:rtl/>
        </w:rPr>
        <w:t>(9) الكافي 3</w:t>
      </w:r>
      <w:r>
        <w:rPr>
          <w:rtl/>
        </w:rPr>
        <w:t>:</w:t>
      </w:r>
      <w:r w:rsidRPr="00846600">
        <w:rPr>
          <w:rtl/>
        </w:rPr>
        <w:t xml:space="preserve"> 212 / 6.</w:t>
      </w:r>
    </w:p>
    <w:p w:rsidR="00BF578A" w:rsidRPr="00846600" w:rsidRDefault="00BF578A" w:rsidP="00BF578A">
      <w:pPr>
        <w:pStyle w:val="libFootnote0"/>
        <w:rPr>
          <w:rtl/>
        </w:rPr>
      </w:pPr>
      <w:r w:rsidRPr="00846600">
        <w:rPr>
          <w:rtl/>
        </w:rPr>
        <w:t>(10) تهذيب الأحكام 1</w:t>
      </w:r>
      <w:r>
        <w:rPr>
          <w:rtl/>
        </w:rPr>
        <w:t>:</w:t>
      </w:r>
      <w:r w:rsidRPr="00846600">
        <w:rPr>
          <w:rtl/>
        </w:rPr>
        <w:t xml:space="preserve"> 332 / 972.</w:t>
      </w:r>
    </w:p>
    <w:p w:rsidR="00BF578A" w:rsidRPr="00846600" w:rsidRDefault="00BF578A" w:rsidP="00BF578A">
      <w:pPr>
        <w:pStyle w:val="libFootnote0"/>
        <w:rPr>
          <w:rtl/>
        </w:rPr>
      </w:pPr>
      <w:r w:rsidRPr="00846600">
        <w:rPr>
          <w:rtl/>
        </w:rPr>
        <w:t>(11) تهذيب الأحكام 8</w:t>
      </w:r>
      <w:r>
        <w:rPr>
          <w:rtl/>
        </w:rPr>
        <w:t>:</w:t>
      </w:r>
      <w:r w:rsidRPr="00846600">
        <w:rPr>
          <w:rtl/>
        </w:rPr>
        <w:t xml:space="preserve"> 44 / 136.</w:t>
      </w:r>
    </w:p>
    <w:p w:rsidR="00BF578A" w:rsidRPr="00846600" w:rsidRDefault="00BF578A" w:rsidP="00BF578A">
      <w:pPr>
        <w:pStyle w:val="libFootnote0"/>
        <w:rPr>
          <w:rtl/>
        </w:rPr>
      </w:pPr>
      <w:r w:rsidRPr="00846600">
        <w:rPr>
          <w:rtl/>
        </w:rPr>
        <w:t>(12) تهذيب الأحكام 6</w:t>
      </w:r>
      <w:r>
        <w:rPr>
          <w:rtl/>
        </w:rPr>
        <w:t>:</w:t>
      </w:r>
      <w:r w:rsidRPr="00846600">
        <w:rPr>
          <w:rtl/>
        </w:rPr>
        <w:t xml:space="preserve"> 126 / 222.</w:t>
      </w:r>
    </w:p>
    <w:p w:rsidR="00BF578A" w:rsidRPr="00846600" w:rsidRDefault="00BF578A" w:rsidP="00BF578A">
      <w:pPr>
        <w:pStyle w:val="libFootnote0"/>
        <w:rPr>
          <w:rtl/>
        </w:rPr>
      </w:pPr>
      <w:r w:rsidRPr="00846600">
        <w:rPr>
          <w:rtl/>
        </w:rPr>
        <w:t>(13) تهذيب الأحكام 8</w:t>
      </w:r>
      <w:r>
        <w:rPr>
          <w:rtl/>
        </w:rPr>
        <w:t>:</w:t>
      </w:r>
      <w:r w:rsidRPr="00846600">
        <w:rPr>
          <w:rtl/>
        </w:rPr>
        <w:t xml:space="preserve"> 194 / 179.</w:t>
      </w:r>
    </w:p>
    <w:p w:rsidR="00BF578A" w:rsidRPr="00846600" w:rsidRDefault="00BF578A" w:rsidP="00BF578A">
      <w:pPr>
        <w:pStyle w:val="libFootnote0"/>
        <w:rPr>
          <w:rtl/>
        </w:rPr>
      </w:pPr>
      <w:r w:rsidRPr="00846600">
        <w:rPr>
          <w:rtl/>
        </w:rPr>
        <w:t>(14) الاستبصار 1</w:t>
      </w:r>
      <w:r>
        <w:rPr>
          <w:rtl/>
        </w:rPr>
        <w:t>:</w:t>
      </w:r>
      <w:r w:rsidRPr="00846600">
        <w:rPr>
          <w:rtl/>
        </w:rPr>
        <w:t xml:space="preserve"> 66</w:t>
      </w:r>
      <w:r>
        <w:rPr>
          <w:rtl/>
        </w:rPr>
        <w:t>،</w:t>
      </w:r>
      <w:r w:rsidRPr="00846600">
        <w:rPr>
          <w:rtl/>
        </w:rPr>
        <w:t xml:space="preserve"> ذيل الحديث 196.</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وقد بيّنا في الفائدة السابقة دلالة قولهم</w:t>
      </w:r>
      <w:r>
        <w:rPr>
          <w:rtl/>
        </w:rPr>
        <w:t>:</w:t>
      </w:r>
      <w:r w:rsidRPr="00846600">
        <w:rPr>
          <w:rtl/>
        </w:rPr>
        <w:t xml:space="preserve"> صحيح الحديث</w:t>
      </w:r>
      <w:r>
        <w:rPr>
          <w:rtl/>
        </w:rPr>
        <w:t>،</w:t>
      </w:r>
      <w:r w:rsidRPr="00846600">
        <w:rPr>
          <w:rtl/>
        </w:rPr>
        <w:t xml:space="preserve"> على وثاقة الرجل في نفسه </w:t>
      </w:r>
      <w:r w:rsidRPr="00BF578A">
        <w:rPr>
          <w:rStyle w:val="libFootnotenumChar"/>
          <w:rtl/>
        </w:rPr>
        <w:t>(1)</w:t>
      </w:r>
      <w:r>
        <w:rPr>
          <w:rtl/>
        </w:rPr>
        <w:t>،</w:t>
      </w:r>
      <w:r w:rsidRPr="00846600">
        <w:rPr>
          <w:rtl/>
        </w:rPr>
        <w:t xml:space="preserve"> فلاحظ.</w:t>
      </w:r>
    </w:p>
    <w:p w:rsidR="00BF578A" w:rsidRPr="00846600" w:rsidRDefault="00BF578A" w:rsidP="00BF578A">
      <w:pPr>
        <w:pStyle w:val="libNormal"/>
        <w:rPr>
          <w:rtl/>
        </w:rPr>
      </w:pPr>
      <w:r w:rsidRPr="00846600">
        <w:rPr>
          <w:rtl/>
        </w:rPr>
        <w:t>وأمّا الحسين بن علوان الكلبي</w:t>
      </w:r>
      <w:r>
        <w:rPr>
          <w:rtl/>
        </w:rPr>
        <w:t>:</w:t>
      </w:r>
      <w:r w:rsidRPr="00846600">
        <w:rPr>
          <w:rtl/>
        </w:rPr>
        <w:t xml:space="preserve"> ففي النجاشي</w:t>
      </w:r>
      <w:r>
        <w:rPr>
          <w:rtl/>
        </w:rPr>
        <w:t>:</w:t>
      </w:r>
      <w:r w:rsidRPr="00846600">
        <w:rPr>
          <w:rtl/>
        </w:rPr>
        <w:t xml:space="preserve"> كوفي عامي</w:t>
      </w:r>
      <w:r>
        <w:rPr>
          <w:rtl/>
        </w:rPr>
        <w:t>،</w:t>
      </w:r>
      <w:r w:rsidRPr="00846600">
        <w:rPr>
          <w:rtl/>
        </w:rPr>
        <w:t xml:space="preserve"> وأخوه الحسن يكنّى أبا محمّد ثقة</w:t>
      </w:r>
      <w:r>
        <w:rPr>
          <w:rtl/>
        </w:rPr>
        <w:t>،</w:t>
      </w:r>
      <w:r w:rsidRPr="00846600">
        <w:rPr>
          <w:rtl/>
        </w:rPr>
        <w:t xml:space="preserve"> رويا عن أبي عبد الله </w:t>
      </w:r>
      <w:r w:rsidRPr="00BF578A">
        <w:rPr>
          <w:rStyle w:val="libAlaemChar"/>
          <w:rtl/>
        </w:rPr>
        <w:t>عليه‌السلام</w:t>
      </w:r>
      <w:r w:rsidRPr="00846600">
        <w:rPr>
          <w:rtl/>
        </w:rPr>
        <w:t xml:space="preserve"> وليس </w:t>
      </w:r>
      <w:r>
        <w:rPr>
          <w:rtl/>
        </w:rPr>
        <w:t>[</w:t>
      </w:r>
      <w:r w:rsidRPr="00846600">
        <w:rPr>
          <w:rtl/>
        </w:rPr>
        <w:t>للحسن</w:t>
      </w:r>
      <w:r>
        <w:rPr>
          <w:rtl/>
        </w:rPr>
        <w:t>]</w:t>
      </w:r>
      <w:r w:rsidRPr="00846600">
        <w:rPr>
          <w:rtl/>
        </w:rPr>
        <w:t xml:space="preserve"> </w:t>
      </w:r>
      <w:r w:rsidRPr="00BF578A">
        <w:rPr>
          <w:rStyle w:val="libFootnotenumChar"/>
          <w:rtl/>
        </w:rPr>
        <w:t>(2)</w:t>
      </w:r>
      <w:r w:rsidRPr="00846600">
        <w:rPr>
          <w:rtl/>
        </w:rPr>
        <w:t xml:space="preserve"> كتاب</w:t>
      </w:r>
      <w:r>
        <w:rPr>
          <w:rtl/>
        </w:rPr>
        <w:t>،</w:t>
      </w:r>
      <w:r w:rsidRPr="00846600">
        <w:rPr>
          <w:rtl/>
        </w:rPr>
        <w:t xml:space="preserve"> والحسن أخصّ بنا وأولى </w:t>
      </w:r>
      <w:r w:rsidRPr="00BF578A">
        <w:rPr>
          <w:rStyle w:val="libFootnotenumChar"/>
          <w:rtl/>
        </w:rPr>
        <w:t>(3)</w:t>
      </w:r>
      <w:r>
        <w:rPr>
          <w:rtl/>
        </w:rPr>
        <w:t>.</w:t>
      </w:r>
    </w:p>
    <w:p w:rsidR="00BF578A" w:rsidRPr="00846600" w:rsidRDefault="00BF578A" w:rsidP="00BF578A">
      <w:pPr>
        <w:pStyle w:val="libNormal"/>
        <w:rPr>
          <w:rtl/>
        </w:rPr>
      </w:pPr>
      <w:r w:rsidRPr="00846600">
        <w:rPr>
          <w:rtl/>
        </w:rPr>
        <w:t>وفي الخلاصة</w:t>
      </w:r>
      <w:r>
        <w:rPr>
          <w:rtl/>
        </w:rPr>
        <w:t>:</w:t>
      </w:r>
      <w:r w:rsidRPr="00846600">
        <w:rPr>
          <w:rtl/>
        </w:rPr>
        <w:t xml:space="preserve"> قال ابن عقدة</w:t>
      </w:r>
      <w:r>
        <w:rPr>
          <w:rtl/>
        </w:rPr>
        <w:t>:</w:t>
      </w:r>
      <w:r w:rsidRPr="00846600">
        <w:rPr>
          <w:rtl/>
        </w:rPr>
        <w:t xml:space="preserve"> إن الحسن كان أوثق من أخيه وأحمد عند أصحابنا </w:t>
      </w:r>
      <w:r w:rsidRPr="00BF578A">
        <w:rPr>
          <w:rStyle w:val="libFootnotenumChar"/>
          <w:rtl/>
        </w:rPr>
        <w:t>(4)</w:t>
      </w:r>
      <w:r>
        <w:rPr>
          <w:rtl/>
        </w:rPr>
        <w:t>.</w:t>
      </w:r>
    </w:p>
    <w:p w:rsidR="00BF578A" w:rsidRPr="00846600" w:rsidRDefault="00BF578A" w:rsidP="00BF578A">
      <w:pPr>
        <w:pStyle w:val="libNormal"/>
        <w:rPr>
          <w:rtl/>
        </w:rPr>
      </w:pPr>
      <w:r w:rsidRPr="00846600">
        <w:rPr>
          <w:rtl/>
        </w:rPr>
        <w:t>وعدّه في الكشي مع جماعة وقال</w:t>
      </w:r>
      <w:r>
        <w:rPr>
          <w:rtl/>
        </w:rPr>
        <w:t>:</w:t>
      </w:r>
      <w:r w:rsidRPr="00846600">
        <w:rPr>
          <w:rtl/>
        </w:rPr>
        <w:t xml:space="preserve"> هؤلاء من رجال العامّة إلاّ أنّ لهم ميلا ومحبّة شديدة</w:t>
      </w:r>
      <w:r>
        <w:rPr>
          <w:rtl/>
        </w:rPr>
        <w:t>،</w:t>
      </w:r>
      <w:r w:rsidRPr="00846600">
        <w:rPr>
          <w:rtl/>
        </w:rPr>
        <w:t xml:space="preserve"> وقد قيل</w:t>
      </w:r>
      <w:r>
        <w:rPr>
          <w:rtl/>
        </w:rPr>
        <w:t>:</w:t>
      </w:r>
      <w:r w:rsidRPr="00846600">
        <w:rPr>
          <w:rtl/>
        </w:rPr>
        <w:t xml:space="preserve"> إنّ الكلبي كان مستورا ولم يكن مخالفا </w:t>
      </w:r>
      <w:r w:rsidRPr="00BF578A">
        <w:rPr>
          <w:rStyle w:val="libFootnotenumChar"/>
          <w:rtl/>
        </w:rPr>
        <w:t>(5)</w:t>
      </w:r>
      <w:r>
        <w:rPr>
          <w:rtl/>
        </w:rPr>
        <w:t>،</w:t>
      </w:r>
      <w:r w:rsidRPr="00846600">
        <w:rPr>
          <w:rtl/>
        </w:rPr>
        <w:t xml:space="preserve"> انتهى.</w:t>
      </w:r>
    </w:p>
    <w:p w:rsidR="00BF578A" w:rsidRPr="00846600" w:rsidRDefault="00BF578A" w:rsidP="00BF578A">
      <w:pPr>
        <w:pStyle w:val="libNormal"/>
        <w:rPr>
          <w:rtl/>
        </w:rPr>
      </w:pPr>
      <w:r w:rsidRPr="00846600">
        <w:rPr>
          <w:rtl/>
        </w:rPr>
        <w:t>وكيف كان فيشهد بوثاقته في الحديث مضافا إلى ما ذكر رواية الأجلاّء عنه وفيهم</w:t>
      </w:r>
      <w:r>
        <w:rPr>
          <w:rtl/>
        </w:rPr>
        <w:t>:</w:t>
      </w:r>
      <w:r w:rsidRPr="00846600">
        <w:rPr>
          <w:rtl/>
        </w:rPr>
        <w:t xml:space="preserve"> الحسن بن علي بن فضّال كما في الكافي في باب مولد النبيّ </w:t>
      </w:r>
      <w:r w:rsidRPr="00BF578A">
        <w:rPr>
          <w:rStyle w:val="libAlaemChar"/>
          <w:rtl/>
        </w:rPr>
        <w:t>صلى‌الله‌عليه‌وآله‌وسلم</w:t>
      </w:r>
      <w:r w:rsidRPr="00846600">
        <w:rPr>
          <w:rtl/>
        </w:rPr>
        <w:t xml:space="preserve"> </w:t>
      </w:r>
      <w:r w:rsidRPr="00BF578A">
        <w:rPr>
          <w:rStyle w:val="libFootnotenumChar"/>
          <w:rtl/>
        </w:rPr>
        <w:t>(6)</w:t>
      </w:r>
      <w:r w:rsidRPr="00846600">
        <w:rPr>
          <w:rtl/>
        </w:rPr>
        <w:t xml:space="preserve"> وفي التهذيب في باب الأذان والإقامة من أبواب الزيادات </w:t>
      </w:r>
      <w:r w:rsidRPr="00BF578A">
        <w:rPr>
          <w:rStyle w:val="libFootnotenumChar"/>
          <w:rtl/>
        </w:rPr>
        <w:t>(7)</w:t>
      </w:r>
      <w:r>
        <w:rPr>
          <w:rtl/>
        </w:rPr>
        <w:t xml:space="preserve"> - </w:t>
      </w:r>
      <w:r w:rsidRPr="00846600">
        <w:rPr>
          <w:rtl/>
        </w:rPr>
        <w:t>وفيه جهتان تكشف كلّ واحدة منهما عنها</w:t>
      </w:r>
      <w:r>
        <w:rPr>
          <w:rtl/>
        </w:rPr>
        <w:t xml:space="preserve"> - </w:t>
      </w:r>
      <w:r w:rsidRPr="00846600">
        <w:rPr>
          <w:rtl/>
        </w:rPr>
        <w:t xml:space="preserve">والهيثم بن أبي مسروق </w:t>
      </w:r>
      <w:r w:rsidRPr="00BF578A">
        <w:rPr>
          <w:rStyle w:val="libFootnotenumChar"/>
          <w:rtl/>
        </w:rPr>
        <w:t>(8)</w:t>
      </w:r>
      <w:r>
        <w:rPr>
          <w:rtl/>
        </w:rPr>
        <w:t>،</w:t>
      </w:r>
      <w:r w:rsidRPr="00846600">
        <w:rPr>
          <w:rtl/>
        </w:rPr>
        <w:t xml:space="preserve"> والحسن بن ظريف بن ناصح </w:t>
      </w:r>
      <w:r w:rsidRPr="00BF578A">
        <w:rPr>
          <w:rStyle w:val="libFootnotenumChar"/>
          <w:rtl/>
        </w:rPr>
        <w:t>(9)</w:t>
      </w:r>
      <w:r>
        <w:rPr>
          <w:rtl/>
        </w:rPr>
        <w:t>،</w:t>
      </w:r>
      <w:r w:rsidRPr="00846600">
        <w:rPr>
          <w:rtl/>
        </w:rPr>
        <w:t xml:space="preserve"> وأبو الجوزاء </w:t>
      </w:r>
      <w:r w:rsidRPr="00BF578A">
        <w:rPr>
          <w:rStyle w:val="libFootnotenumChar"/>
          <w:rtl/>
        </w:rPr>
        <w:t>(10)</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تقدم في الفائدة الرابعة.</w:t>
      </w:r>
    </w:p>
    <w:p w:rsidR="00BF578A" w:rsidRPr="00846600" w:rsidRDefault="00BF578A" w:rsidP="00BF578A">
      <w:pPr>
        <w:pStyle w:val="libFootnote0"/>
        <w:rPr>
          <w:rtl/>
        </w:rPr>
      </w:pPr>
      <w:r w:rsidRPr="00846600">
        <w:rPr>
          <w:rtl/>
        </w:rPr>
        <w:t>(2) في الأصل</w:t>
      </w:r>
      <w:r>
        <w:rPr>
          <w:rtl/>
        </w:rPr>
        <w:t>:</w:t>
      </w:r>
      <w:r w:rsidRPr="00846600">
        <w:rPr>
          <w:rtl/>
        </w:rPr>
        <w:t xml:space="preserve"> للحسين</w:t>
      </w:r>
      <w:r>
        <w:rPr>
          <w:rtl/>
        </w:rPr>
        <w:t>،</w:t>
      </w:r>
      <w:r w:rsidRPr="00846600">
        <w:rPr>
          <w:rtl/>
        </w:rPr>
        <w:t xml:space="preserve"> والظاهر كونه من اشتباهات الناسخ</w:t>
      </w:r>
      <w:r>
        <w:rPr>
          <w:rtl/>
        </w:rPr>
        <w:t>،</w:t>
      </w:r>
      <w:r w:rsidRPr="00846600">
        <w:rPr>
          <w:rtl/>
        </w:rPr>
        <w:t xml:space="preserve"> إذ صرح النجاشي في ترجمة الحسين بأن له كتابا.</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52 / 116.</w:t>
      </w:r>
    </w:p>
    <w:p w:rsidR="00BF578A" w:rsidRPr="00846600" w:rsidRDefault="00BF578A" w:rsidP="00BF578A">
      <w:pPr>
        <w:pStyle w:val="libFootnote0"/>
        <w:rPr>
          <w:rtl/>
        </w:rPr>
      </w:pPr>
      <w:r w:rsidRPr="00846600">
        <w:rPr>
          <w:rtl/>
        </w:rPr>
        <w:t>(4) رجال العلامة</w:t>
      </w:r>
      <w:r>
        <w:rPr>
          <w:rtl/>
        </w:rPr>
        <w:t>:</w:t>
      </w:r>
      <w:r w:rsidRPr="00846600">
        <w:rPr>
          <w:rtl/>
        </w:rPr>
        <w:t xml:space="preserve"> 216 / 6.</w:t>
      </w:r>
    </w:p>
    <w:p w:rsidR="00BF578A" w:rsidRPr="00846600" w:rsidRDefault="00BF578A" w:rsidP="00BF578A">
      <w:pPr>
        <w:pStyle w:val="libFootnote0"/>
        <w:rPr>
          <w:rtl/>
        </w:rPr>
      </w:pPr>
      <w:r w:rsidRPr="00846600">
        <w:rPr>
          <w:rtl/>
        </w:rPr>
        <w:t>(5) رجال الكشي 2</w:t>
      </w:r>
      <w:r>
        <w:rPr>
          <w:rtl/>
        </w:rPr>
        <w:t>:</w:t>
      </w:r>
      <w:r w:rsidRPr="00846600">
        <w:rPr>
          <w:rtl/>
        </w:rPr>
        <w:t xml:space="preserve"> 687 / 733.</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374 / 34.</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281 / 1119.</w:t>
      </w:r>
    </w:p>
    <w:p w:rsidR="00BF578A" w:rsidRPr="00846600" w:rsidRDefault="00BF578A" w:rsidP="00BF578A">
      <w:pPr>
        <w:pStyle w:val="libFootnote0"/>
        <w:rPr>
          <w:rtl/>
        </w:rPr>
      </w:pPr>
      <w:r w:rsidRPr="00846600">
        <w:rPr>
          <w:rtl/>
        </w:rPr>
        <w:t>(8) الفقيه 4</w:t>
      </w:r>
      <w:r>
        <w:rPr>
          <w:rtl/>
        </w:rPr>
        <w:t>:</w:t>
      </w:r>
      <w:r w:rsidRPr="00846600">
        <w:rPr>
          <w:rtl/>
        </w:rPr>
        <w:t xml:space="preserve"> 83</w:t>
      </w:r>
      <w:r>
        <w:rPr>
          <w:rtl/>
        </w:rPr>
        <w:t>،</w:t>
      </w:r>
      <w:r w:rsidRPr="00846600">
        <w:rPr>
          <w:rtl/>
        </w:rPr>
        <w:t xml:space="preserve"> من المشيخة.</w:t>
      </w:r>
    </w:p>
    <w:p w:rsidR="00BF578A" w:rsidRPr="00846600" w:rsidRDefault="00BF578A" w:rsidP="00BF578A">
      <w:pPr>
        <w:pStyle w:val="libFootnote0"/>
        <w:rPr>
          <w:rtl/>
        </w:rPr>
      </w:pPr>
      <w:r w:rsidRPr="00846600">
        <w:rPr>
          <w:rtl/>
        </w:rPr>
        <w:t>(9) فهرست الشيخ</w:t>
      </w:r>
      <w:r>
        <w:rPr>
          <w:rtl/>
        </w:rPr>
        <w:t>:</w:t>
      </w:r>
      <w:r w:rsidRPr="00846600">
        <w:rPr>
          <w:rtl/>
        </w:rPr>
        <w:t xml:space="preserve"> 38 / 108.</w:t>
      </w:r>
    </w:p>
    <w:p w:rsidR="00BF578A" w:rsidRPr="00846600" w:rsidRDefault="00BF578A" w:rsidP="00BF578A">
      <w:pPr>
        <w:pStyle w:val="libFootnote0"/>
        <w:rPr>
          <w:rtl/>
        </w:rPr>
      </w:pPr>
      <w:r w:rsidRPr="00846600">
        <w:rPr>
          <w:rtl/>
        </w:rPr>
        <w:t>(10) الفقيه 4</w:t>
      </w:r>
      <w:r>
        <w:rPr>
          <w:rtl/>
        </w:rPr>
        <w:t>:</w:t>
      </w:r>
      <w:r w:rsidRPr="00846600">
        <w:rPr>
          <w:rtl/>
        </w:rPr>
        <w:t xml:space="preserve"> 27</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وأمّا عمرو بن خالد</w:t>
      </w:r>
      <w:r>
        <w:rPr>
          <w:rtl/>
        </w:rPr>
        <w:t>:</w:t>
      </w:r>
      <w:r w:rsidRPr="00846600">
        <w:rPr>
          <w:rtl/>
        </w:rPr>
        <w:t xml:space="preserve"> ففي الكشي</w:t>
      </w:r>
      <w:r>
        <w:rPr>
          <w:rtl/>
        </w:rPr>
        <w:t>:</w:t>
      </w:r>
      <w:r w:rsidRPr="00846600">
        <w:rPr>
          <w:rtl/>
        </w:rPr>
        <w:t xml:space="preserve"> محمّد بن مسعود</w:t>
      </w:r>
      <w:r>
        <w:rPr>
          <w:rtl/>
        </w:rPr>
        <w:t>،</w:t>
      </w:r>
      <w:r w:rsidRPr="00846600">
        <w:rPr>
          <w:rtl/>
        </w:rPr>
        <w:t xml:space="preserve"> قال</w:t>
      </w:r>
      <w:r>
        <w:rPr>
          <w:rtl/>
        </w:rPr>
        <w:t>:</w:t>
      </w:r>
      <w:r w:rsidRPr="00846600">
        <w:rPr>
          <w:rtl/>
        </w:rPr>
        <w:t xml:space="preserve"> حدثني أبو عبد الله الشاذاني وكتب به إليّ</w:t>
      </w:r>
      <w:r>
        <w:rPr>
          <w:rtl/>
        </w:rPr>
        <w:t>،</w:t>
      </w:r>
      <w:r w:rsidRPr="00846600">
        <w:rPr>
          <w:rtl/>
        </w:rPr>
        <w:t xml:space="preserve"> قال</w:t>
      </w:r>
      <w:r>
        <w:rPr>
          <w:rtl/>
        </w:rPr>
        <w:t>:</w:t>
      </w:r>
      <w:r w:rsidRPr="00846600">
        <w:rPr>
          <w:rtl/>
        </w:rPr>
        <w:t xml:space="preserve"> حدثني الفضل</w:t>
      </w:r>
      <w:r>
        <w:rPr>
          <w:rtl/>
        </w:rPr>
        <w:t>،</w:t>
      </w:r>
      <w:r w:rsidRPr="00846600">
        <w:rPr>
          <w:rtl/>
        </w:rPr>
        <w:t xml:space="preserve"> قال</w:t>
      </w:r>
      <w:r>
        <w:rPr>
          <w:rtl/>
        </w:rPr>
        <w:t>:</w:t>
      </w:r>
      <w:r w:rsidRPr="00846600">
        <w:rPr>
          <w:rtl/>
        </w:rPr>
        <w:t xml:space="preserve"> حدثني أبي</w:t>
      </w:r>
      <w:r>
        <w:rPr>
          <w:rtl/>
        </w:rPr>
        <w:t>،</w:t>
      </w:r>
      <w:r w:rsidRPr="00846600">
        <w:rPr>
          <w:rtl/>
        </w:rPr>
        <w:t xml:space="preserve"> قال</w:t>
      </w:r>
      <w:r>
        <w:rPr>
          <w:rtl/>
        </w:rPr>
        <w:t>:</w:t>
      </w:r>
      <w:r>
        <w:rPr>
          <w:rFonts w:hint="cs"/>
          <w:rtl/>
        </w:rPr>
        <w:t xml:space="preserve"> </w:t>
      </w:r>
      <w:r w:rsidRPr="00846600">
        <w:rPr>
          <w:rtl/>
        </w:rPr>
        <w:t>حدثنا أبو يعقوب المقري</w:t>
      </w:r>
      <w:r>
        <w:rPr>
          <w:rtl/>
        </w:rPr>
        <w:t xml:space="preserve"> - </w:t>
      </w:r>
      <w:r w:rsidRPr="00846600">
        <w:rPr>
          <w:rtl/>
        </w:rPr>
        <w:t>وكان من كبار الزيدية</w:t>
      </w:r>
      <w:r>
        <w:rPr>
          <w:rtl/>
        </w:rPr>
        <w:t xml:space="preserve"> - </w:t>
      </w:r>
      <w:r w:rsidRPr="00846600">
        <w:rPr>
          <w:rtl/>
        </w:rPr>
        <w:t>قال</w:t>
      </w:r>
      <w:r>
        <w:rPr>
          <w:rtl/>
        </w:rPr>
        <w:t>:</w:t>
      </w:r>
      <w:r w:rsidRPr="00846600">
        <w:rPr>
          <w:rtl/>
        </w:rPr>
        <w:t xml:space="preserve"> أخبرنا عمرو بن خالد</w:t>
      </w:r>
      <w:r>
        <w:rPr>
          <w:rtl/>
        </w:rPr>
        <w:t xml:space="preserve"> - </w:t>
      </w:r>
      <w:r w:rsidRPr="00846600">
        <w:rPr>
          <w:rtl/>
        </w:rPr>
        <w:t>وكان من رؤساء الزيدية</w:t>
      </w:r>
      <w:r>
        <w:rPr>
          <w:rtl/>
        </w:rPr>
        <w:t xml:space="preserve"> - </w:t>
      </w:r>
      <w:r w:rsidRPr="00846600">
        <w:rPr>
          <w:rtl/>
        </w:rPr>
        <w:t>عن أبي الجارود</w:t>
      </w:r>
      <w:r>
        <w:rPr>
          <w:rtl/>
        </w:rPr>
        <w:t xml:space="preserve"> - </w:t>
      </w:r>
      <w:r w:rsidRPr="00846600">
        <w:rPr>
          <w:rtl/>
        </w:rPr>
        <w:t>وكان رأس الزيدية</w:t>
      </w:r>
      <w:r>
        <w:rPr>
          <w:rtl/>
        </w:rPr>
        <w:t xml:space="preserve"> - </w:t>
      </w:r>
      <w:r w:rsidRPr="00846600">
        <w:rPr>
          <w:rtl/>
        </w:rPr>
        <w:t>قال</w:t>
      </w:r>
      <w:r>
        <w:rPr>
          <w:rtl/>
        </w:rPr>
        <w:t>:</w:t>
      </w:r>
      <w:r w:rsidRPr="00846600">
        <w:rPr>
          <w:rtl/>
        </w:rPr>
        <w:t xml:space="preserve"> كنت عند أبي جعفر </w:t>
      </w:r>
      <w:r w:rsidRPr="00BF578A">
        <w:rPr>
          <w:rStyle w:val="libAlaemChar"/>
          <w:rtl/>
        </w:rPr>
        <w:t>عليه‌السلام</w:t>
      </w:r>
      <w:r w:rsidRPr="00846600">
        <w:rPr>
          <w:rtl/>
        </w:rPr>
        <w:t xml:space="preserve"> جالسا إذ أقبل زيد بن علي </w:t>
      </w:r>
      <w:r w:rsidRPr="00BF578A">
        <w:rPr>
          <w:rStyle w:val="libAlaemChar"/>
          <w:rtl/>
        </w:rPr>
        <w:t>عليه‌السلام</w:t>
      </w:r>
      <w:r w:rsidRPr="00846600">
        <w:rPr>
          <w:rtl/>
        </w:rPr>
        <w:t xml:space="preserve"> فلمّا نظر إليه أبو جعفر </w:t>
      </w:r>
      <w:r w:rsidRPr="00BF578A">
        <w:rPr>
          <w:rStyle w:val="libAlaemChar"/>
          <w:rtl/>
        </w:rPr>
        <w:t>عليه‌السلام</w:t>
      </w:r>
      <w:r w:rsidRPr="00846600">
        <w:rPr>
          <w:rtl/>
        </w:rPr>
        <w:t xml:space="preserve"> قال</w:t>
      </w:r>
      <w:r>
        <w:rPr>
          <w:rtl/>
        </w:rPr>
        <w:t>:</w:t>
      </w:r>
      <w:r w:rsidRPr="00846600">
        <w:rPr>
          <w:rtl/>
        </w:rPr>
        <w:t xml:space="preserve"> هذا سيّد أهل بيتي والطالب بأوتارهم</w:t>
      </w:r>
      <w:r>
        <w:rPr>
          <w:rtl/>
        </w:rPr>
        <w:t>،</w:t>
      </w:r>
      <w:r w:rsidRPr="00846600">
        <w:rPr>
          <w:rtl/>
        </w:rPr>
        <w:t xml:space="preserve"> ومنزل عمرو بن خالد كان عند مسجد سمال </w:t>
      </w:r>
      <w:r w:rsidRPr="00BF578A">
        <w:rPr>
          <w:rStyle w:val="libFootnotenumChar"/>
          <w:rtl/>
        </w:rPr>
        <w:t>(1)</w:t>
      </w:r>
      <w:r>
        <w:rPr>
          <w:rtl/>
        </w:rPr>
        <w:t>.</w:t>
      </w:r>
      <w:r w:rsidRPr="00846600">
        <w:rPr>
          <w:rtl/>
        </w:rPr>
        <w:t xml:space="preserve"> وذكر ابن فضّال</w:t>
      </w:r>
      <w:r>
        <w:rPr>
          <w:rtl/>
        </w:rPr>
        <w:t>:</w:t>
      </w:r>
      <w:r>
        <w:rPr>
          <w:rFonts w:hint="cs"/>
          <w:rtl/>
        </w:rPr>
        <w:t xml:space="preserve"> </w:t>
      </w:r>
      <w:r w:rsidRPr="00846600">
        <w:rPr>
          <w:rtl/>
        </w:rPr>
        <w:t xml:space="preserve">أنّه ثقة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وتزكية ابن فضّال مقبولة</w:t>
      </w:r>
      <w:r>
        <w:rPr>
          <w:rtl/>
        </w:rPr>
        <w:t xml:space="preserve"> - </w:t>
      </w:r>
      <w:r w:rsidRPr="00846600">
        <w:rPr>
          <w:rtl/>
        </w:rPr>
        <w:t xml:space="preserve">خصوصا إن جعلنا وجه الحجيّة دخولها في عنوان الخبر الواحد لقولهم </w:t>
      </w:r>
      <w:r w:rsidRPr="00BF578A">
        <w:rPr>
          <w:rStyle w:val="libAlaemChar"/>
          <w:rtl/>
        </w:rPr>
        <w:t>عليهم‌السلام</w:t>
      </w:r>
      <w:r>
        <w:rPr>
          <w:rtl/>
        </w:rPr>
        <w:t>:</w:t>
      </w:r>
      <w:r w:rsidRPr="00846600">
        <w:rPr>
          <w:rtl/>
        </w:rPr>
        <w:t xml:space="preserve"> خذوا </w:t>
      </w:r>
      <w:r w:rsidRPr="00BF578A">
        <w:rPr>
          <w:rStyle w:val="libFootnotenumChar"/>
          <w:rtl/>
        </w:rPr>
        <w:t>(3)</w:t>
      </w:r>
      <w:r>
        <w:rPr>
          <w:rtl/>
        </w:rPr>
        <w:t xml:space="preserve"> - </w:t>
      </w:r>
      <w:r w:rsidRPr="00846600">
        <w:rPr>
          <w:rtl/>
        </w:rPr>
        <w:t>ووثاقته وتثبّته وإتقانه</w:t>
      </w:r>
      <w:r>
        <w:rPr>
          <w:rtl/>
        </w:rPr>
        <w:t>،</w:t>
      </w:r>
      <w:r w:rsidRPr="00846600">
        <w:rPr>
          <w:rtl/>
        </w:rPr>
        <w:t xml:space="preserve"> نعم من جعله من باب الشهادة فهو بمعزل عن قبول قوله</w:t>
      </w:r>
      <w:r>
        <w:rPr>
          <w:rtl/>
        </w:rPr>
        <w:t>،</w:t>
      </w:r>
      <w:r w:rsidRPr="00846600">
        <w:rPr>
          <w:rtl/>
        </w:rPr>
        <w:t xml:space="preserve"> ويؤيّده رواية أبان ابن عثمان عنه كما في التهذيب في باب ما يجوز الصلاة فيه من أبواب الزيادات </w:t>
      </w:r>
      <w:r w:rsidRPr="00BF578A">
        <w:rPr>
          <w:rStyle w:val="libFootnotenumChar"/>
          <w:rtl/>
        </w:rPr>
        <w:t>(4)</w:t>
      </w:r>
      <w:r>
        <w:rPr>
          <w:rtl/>
        </w:rPr>
        <w:t>،</w:t>
      </w:r>
      <w:r w:rsidRPr="00846600">
        <w:rPr>
          <w:rtl/>
        </w:rPr>
        <w:t xml:space="preserve"> وفي الكافي في باب الطاعة والتقوى </w:t>
      </w:r>
      <w:r w:rsidRPr="00BF578A">
        <w:rPr>
          <w:rStyle w:val="libFootnotenumChar"/>
          <w:rtl/>
        </w:rPr>
        <w:t>(5)</w:t>
      </w:r>
      <w:r>
        <w:rPr>
          <w:rtl/>
        </w:rPr>
        <w:t>،</w:t>
      </w:r>
      <w:r w:rsidRPr="00846600">
        <w:rPr>
          <w:rtl/>
        </w:rPr>
        <w:t xml:space="preserve"> وفي باب الصلاة في الكعبة وفوقها </w:t>
      </w:r>
      <w:r w:rsidRPr="00BF578A">
        <w:rPr>
          <w:rStyle w:val="libFootnotenumChar"/>
          <w:rtl/>
        </w:rPr>
        <w:t>(6)</w:t>
      </w:r>
      <w:r>
        <w:rPr>
          <w:rtl/>
        </w:rPr>
        <w:t>،</w:t>
      </w:r>
      <w:r w:rsidRPr="00846600">
        <w:rPr>
          <w:rtl/>
        </w:rPr>
        <w:t xml:space="preserve"> وفي تزويق البيوت </w:t>
      </w:r>
      <w:r w:rsidRPr="00BF578A">
        <w:rPr>
          <w:rStyle w:val="libFootnotenumChar"/>
          <w:rtl/>
        </w:rPr>
        <w:t>(7)</w:t>
      </w:r>
      <w:r>
        <w:rPr>
          <w:rtl/>
        </w:rPr>
        <w:t>،</w:t>
      </w:r>
      <w:r w:rsidRPr="00846600">
        <w:rPr>
          <w:rtl/>
        </w:rPr>
        <w:t xml:space="preserve"> وهو من أصحاب الإجماع.</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نسخة بدل</w:t>
      </w:r>
      <w:r>
        <w:rPr>
          <w:rtl/>
        </w:rPr>
        <w:t>:</w:t>
      </w:r>
      <w:r w:rsidRPr="00846600">
        <w:rPr>
          <w:rtl/>
        </w:rPr>
        <w:t xml:space="preserve"> سماك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(2) رجال الكشي 2</w:t>
      </w:r>
      <w:r>
        <w:rPr>
          <w:rtl/>
        </w:rPr>
        <w:t>:</w:t>
      </w:r>
      <w:r w:rsidRPr="00846600">
        <w:rPr>
          <w:rtl/>
        </w:rPr>
        <w:t xml:space="preserve"> 498 / 419.</w:t>
      </w:r>
    </w:p>
    <w:p w:rsidR="00BF578A" w:rsidRPr="00F3514C" w:rsidRDefault="00BF578A" w:rsidP="00BF578A">
      <w:pPr>
        <w:pStyle w:val="libFootnote0"/>
        <w:rPr>
          <w:rtl/>
        </w:rPr>
      </w:pPr>
      <w:r w:rsidRPr="00F3514C">
        <w:rPr>
          <w:rtl/>
        </w:rPr>
        <w:t xml:space="preserve">(3) اشارة منه الى قول الإمام العسكري </w:t>
      </w:r>
      <w:r w:rsidRPr="00BF578A">
        <w:rPr>
          <w:rStyle w:val="libAlaemChar"/>
          <w:rtl/>
        </w:rPr>
        <w:t>عليه‌السلام</w:t>
      </w:r>
      <w:r w:rsidRPr="00F3514C">
        <w:rPr>
          <w:rtl/>
        </w:rPr>
        <w:t xml:space="preserve"> حيث سئل عن كتب بني فضال فقال</w:t>
      </w:r>
      <w:r>
        <w:rPr>
          <w:rtl/>
        </w:rPr>
        <w:t>:</w:t>
      </w:r>
      <w:r w:rsidRPr="00F3514C">
        <w:rPr>
          <w:rFonts w:hint="cs"/>
          <w:rtl/>
        </w:rPr>
        <w:t xml:space="preserve"> </w:t>
      </w:r>
      <w:r w:rsidRPr="00F3514C">
        <w:rPr>
          <w:rtl/>
        </w:rPr>
        <w:t>« خذوا بما رووا وذروا ما رأوا » كما في كتاب الغيبة للطوسي</w:t>
      </w:r>
      <w:r>
        <w:rPr>
          <w:rtl/>
        </w:rPr>
        <w:t>:</w:t>
      </w:r>
      <w:r w:rsidRPr="00F3514C">
        <w:rPr>
          <w:rtl/>
        </w:rPr>
        <w:t xml:space="preserve"> 390</w:t>
      </w:r>
      <w:r>
        <w:rPr>
          <w:rtl/>
        </w:rPr>
        <w:t>،</w:t>
      </w:r>
      <w:r w:rsidRPr="00F3514C">
        <w:rPr>
          <w:rtl/>
        </w:rPr>
        <w:t xml:space="preserve"> وقد تقدمت الإشارة إليه أكثر من مرة.</w:t>
      </w:r>
    </w:p>
    <w:p w:rsidR="00BF578A" w:rsidRPr="00846600" w:rsidRDefault="00BF578A" w:rsidP="00BF578A">
      <w:pPr>
        <w:pStyle w:val="libFootnote0"/>
        <w:rPr>
          <w:rtl/>
        </w:rPr>
      </w:pPr>
      <w:r w:rsidRPr="00846600">
        <w:rPr>
          <w:rtl/>
        </w:rPr>
        <w:t>(4) تهذيب الأحكام</w:t>
      </w:r>
      <w:r>
        <w:rPr>
          <w:rtl/>
        </w:rPr>
        <w:t>:</w:t>
      </w:r>
      <w:r w:rsidRPr="00846600">
        <w:rPr>
          <w:rtl/>
        </w:rPr>
        <w:t xml:space="preserve"> 2</w:t>
      </w:r>
      <w:r>
        <w:rPr>
          <w:rtl/>
        </w:rPr>
        <w:t>:</w:t>
      </w:r>
      <w:r w:rsidRPr="00846600">
        <w:rPr>
          <w:rtl/>
        </w:rPr>
        <w:t xml:space="preserve"> 377 / 1569.</w:t>
      </w:r>
    </w:p>
    <w:p w:rsidR="00BF578A" w:rsidRPr="00846600" w:rsidRDefault="00BF578A" w:rsidP="00BF578A">
      <w:pPr>
        <w:pStyle w:val="libFootnote0"/>
        <w:rPr>
          <w:rtl/>
        </w:rPr>
      </w:pPr>
      <w:r w:rsidRPr="00846600">
        <w:rPr>
          <w:rtl/>
        </w:rPr>
        <w:t>(5) الكافي 2</w:t>
      </w:r>
      <w:r>
        <w:rPr>
          <w:rtl/>
        </w:rPr>
        <w:t>:</w:t>
      </w:r>
      <w:r w:rsidRPr="00846600">
        <w:rPr>
          <w:rtl/>
        </w:rPr>
        <w:t xml:space="preserve"> 75 / 6.</w:t>
      </w:r>
    </w:p>
    <w:p w:rsidR="00BF578A" w:rsidRPr="00846600" w:rsidRDefault="00BF578A" w:rsidP="00BF578A">
      <w:pPr>
        <w:pStyle w:val="libFootnote0"/>
        <w:rPr>
          <w:rtl/>
        </w:rPr>
      </w:pPr>
      <w:r w:rsidRPr="00846600">
        <w:rPr>
          <w:rtl/>
        </w:rPr>
        <w:t>(6) الكافي 3</w:t>
      </w:r>
      <w:r>
        <w:rPr>
          <w:rtl/>
        </w:rPr>
        <w:t>:</w:t>
      </w:r>
      <w:r w:rsidRPr="00846600">
        <w:rPr>
          <w:rtl/>
        </w:rPr>
        <w:t xml:space="preserve"> 393 / 26.</w:t>
      </w:r>
    </w:p>
    <w:p w:rsidR="00BF578A" w:rsidRPr="00846600" w:rsidRDefault="00BF578A" w:rsidP="00BF578A">
      <w:pPr>
        <w:pStyle w:val="libFootnote0"/>
        <w:rPr>
          <w:rtl/>
        </w:rPr>
      </w:pPr>
      <w:r w:rsidRPr="00846600">
        <w:rPr>
          <w:rtl/>
        </w:rPr>
        <w:t>(7) الكافي 6</w:t>
      </w:r>
      <w:r>
        <w:rPr>
          <w:rtl/>
        </w:rPr>
        <w:t>:</w:t>
      </w:r>
      <w:r w:rsidRPr="00846600">
        <w:rPr>
          <w:rtl/>
        </w:rPr>
        <w:t xml:space="preserve"> 528 / 12.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ومحمّد بن الحسين بن أبي الخطاب </w:t>
      </w:r>
      <w:r w:rsidRPr="00BF578A">
        <w:rPr>
          <w:rStyle w:val="libFootnotenumChar"/>
          <w:rtl/>
        </w:rPr>
        <w:t>(1)</w:t>
      </w:r>
      <w:r>
        <w:rPr>
          <w:rtl/>
        </w:rPr>
        <w:t>،</w:t>
      </w:r>
      <w:r w:rsidRPr="00846600">
        <w:rPr>
          <w:rtl/>
        </w:rPr>
        <w:t xml:space="preserve"> ومحمّد بن سنان </w:t>
      </w:r>
      <w:r w:rsidRPr="00BF578A">
        <w:rPr>
          <w:rStyle w:val="libFootnotenumChar"/>
          <w:rtl/>
        </w:rPr>
        <w:t>(2)</w:t>
      </w:r>
      <w:r>
        <w:rPr>
          <w:rtl/>
        </w:rPr>
        <w:t>،</w:t>
      </w:r>
      <w:r w:rsidRPr="00846600">
        <w:rPr>
          <w:rtl/>
        </w:rPr>
        <w:t xml:space="preserve"> ونصر بن مزاحم </w:t>
      </w:r>
      <w:r w:rsidRPr="00BF578A">
        <w:rPr>
          <w:rStyle w:val="libFootnotenumChar"/>
          <w:rtl/>
        </w:rPr>
        <w:t>(3)</w:t>
      </w:r>
      <w:r>
        <w:rPr>
          <w:rtl/>
        </w:rPr>
        <w:t>،</w:t>
      </w:r>
      <w:r w:rsidRPr="00846600">
        <w:rPr>
          <w:rtl/>
        </w:rPr>
        <w:t xml:space="preserve"> ولا معارض لوثاقته بالنص والأمارة إلاّ تصريحهم بزيديّته</w:t>
      </w:r>
      <w:r>
        <w:rPr>
          <w:rtl/>
        </w:rPr>
        <w:t>،</w:t>
      </w:r>
      <w:r w:rsidRPr="00846600">
        <w:rPr>
          <w:rtl/>
        </w:rPr>
        <w:t xml:space="preserve"> وغايته كون الخبر موثّقا بالاصطلاح.</w:t>
      </w:r>
    </w:p>
    <w:p w:rsidR="00BF578A" w:rsidRPr="00846600" w:rsidRDefault="00BF578A" w:rsidP="00BF578A">
      <w:pPr>
        <w:pStyle w:val="libNormal"/>
        <w:rPr>
          <w:rtl/>
        </w:rPr>
      </w:pPr>
      <w:r w:rsidRPr="00846600">
        <w:rPr>
          <w:rtl/>
        </w:rPr>
        <w:t xml:space="preserve">وأمّا زيد بن علي </w:t>
      </w:r>
      <w:r w:rsidRPr="00BF578A">
        <w:rPr>
          <w:rStyle w:val="libAlaemChar"/>
          <w:rtl/>
        </w:rPr>
        <w:t>عليه‌السلام</w:t>
      </w:r>
      <w:r>
        <w:rPr>
          <w:rtl/>
        </w:rPr>
        <w:t>:</w:t>
      </w:r>
      <w:r w:rsidRPr="00846600">
        <w:rPr>
          <w:rtl/>
        </w:rPr>
        <w:t xml:space="preserve"> فهو عندنا جليل القدر عظيم الشأن كبير المنزلة</w:t>
      </w:r>
      <w:r>
        <w:rPr>
          <w:rtl/>
        </w:rPr>
        <w:t>،</w:t>
      </w:r>
      <w:r w:rsidRPr="00846600">
        <w:rPr>
          <w:rtl/>
        </w:rPr>
        <w:t xml:space="preserve"> وما ورد ممّا يوهم خلاف ذلك مطروح أو محمول على التقيّة</w:t>
      </w:r>
      <w:r>
        <w:rPr>
          <w:rtl/>
        </w:rPr>
        <w:t>،</w:t>
      </w:r>
      <w:r w:rsidRPr="00846600">
        <w:rPr>
          <w:rtl/>
        </w:rPr>
        <w:t xml:space="preserve"> والمقام لا يقتضي الشرح أزيد من ذلك.</w:t>
      </w:r>
    </w:p>
    <w:p w:rsidR="00BF578A" w:rsidRPr="00846600" w:rsidRDefault="00BF578A" w:rsidP="00BF578A">
      <w:pPr>
        <w:pStyle w:val="libNormal"/>
        <w:rPr>
          <w:rtl/>
        </w:rPr>
      </w:pPr>
      <w:r w:rsidRPr="00BF578A">
        <w:rPr>
          <w:rStyle w:val="libBold2Char"/>
          <w:rtl/>
        </w:rPr>
        <w:t>[129] قكط</w:t>
      </w:r>
      <w:r>
        <w:rPr>
          <w:rStyle w:val="libBold2Char"/>
          <w:rtl/>
        </w:rPr>
        <w:t xml:space="preserve"> - </w:t>
      </w:r>
      <w:r w:rsidRPr="00BF578A">
        <w:rPr>
          <w:rStyle w:val="libBold2Char"/>
          <w:rtl/>
        </w:rPr>
        <w:t>وإلى سدير الصيرفي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الحكم بن مسكين</w:t>
      </w:r>
      <w:r>
        <w:rPr>
          <w:rStyle w:val="libBold2Char"/>
          <w:rtl/>
        </w:rPr>
        <w:t>،</w:t>
      </w:r>
      <w:r w:rsidRPr="00BF578A">
        <w:rPr>
          <w:rStyle w:val="libBold2Char"/>
          <w:rtl/>
        </w:rPr>
        <w:t xml:space="preserve"> عن عمرو بن أبي نصر الأنماطي</w:t>
      </w:r>
      <w:r>
        <w:rPr>
          <w:rStyle w:val="libBold2Char"/>
          <w:rtl/>
        </w:rPr>
        <w:t>،</w:t>
      </w:r>
      <w:r w:rsidRPr="00BF578A">
        <w:rPr>
          <w:rStyle w:val="libBold2Char"/>
          <w:rtl/>
        </w:rPr>
        <w:t xml:space="preserve"> عن سدير بن حكيم بن صهيب الصيرفي</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 xml:space="preserve">أثبتنا في </w:t>
      </w:r>
      <w:r>
        <w:rPr>
          <w:rtl/>
        </w:rPr>
        <w:t>(</w:t>
      </w:r>
      <w:r w:rsidRPr="00846600">
        <w:rPr>
          <w:rtl/>
        </w:rPr>
        <w:t>مب</w:t>
      </w:r>
      <w:r>
        <w:rPr>
          <w:rtl/>
        </w:rPr>
        <w:t>)</w:t>
      </w:r>
      <w:r w:rsidRPr="00846600">
        <w:rPr>
          <w:rtl/>
        </w:rPr>
        <w:t xml:space="preserve"> وثاقة الحكم </w:t>
      </w:r>
      <w:r w:rsidRPr="00BF578A">
        <w:rPr>
          <w:rStyle w:val="libFootnotenumChar"/>
          <w:rtl/>
        </w:rPr>
        <w:t>(5)</w:t>
      </w:r>
      <w:r>
        <w:rPr>
          <w:rtl/>
        </w:rPr>
        <w:t>.</w:t>
      </w:r>
    </w:p>
    <w:p w:rsidR="00BF578A" w:rsidRPr="00846600" w:rsidRDefault="00BF578A" w:rsidP="00BF578A">
      <w:pPr>
        <w:pStyle w:val="libNormal"/>
        <w:rPr>
          <w:rtl/>
        </w:rPr>
      </w:pPr>
      <w:r w:rsidRPr="00846600">
        <w:rPr>
          <w:rtl/>
        </w:rPr>
        <w:t>وعمرو</w:t>
      </w:r>
      <w:r>
        <w:rPr>
          <w:rtl/>
        </w:rPr>
        <w:t>:</w:t>
      </w:r>
      <w:r w:rsidRPr="00846600">
        <w:rPr>
          <w:rtl/>
        </w:rPr>
        <w:t xml:space="preserve"> ثقة في النجاشي </w:t>
      </w:r>
      <w:r w:rsidRPr="00BF578A">
        <w:rPr>
          <w:rStyle w:val="libFootnotenumChar"/>
          <w:rtl/>
        </w:rPr>
        <w:t>(6)</w:t>
      </w:r>
      <w:r>
        <w:rPr>
          <w:rtl/>
        </w:rPr>
        <w:t>،</w:t>
      </w:r>
      <w:r w:rsidRPr="00846600">
        <w:rPr>
          <w:rtl/>
        </w:rPr>
        <w:t xml:space="preserve"> ويروي عنه</w:t>
      </w:r>
      <w:r>
        <w:rPr>
          <w:rtl/>
        </w:rPr>
        <w:t>:</w:t>
      </w:r>
      <w:r w:rsidRPr="00846600">
        <w:rPr>
          <w:rtl/>
        </w:rPr>
        <w:t xml:space="preserve"> صفوان بن يحيى في التهذيب في باب الأحداث الموجبة للطهارة </w:t>
      </w:r>
      <w:r w:rsidRPr="00BF578A">
        <w:rPr>
          <w:rStyle w:val="libFootnotenumChar"/>
          <w:rtl/>
        </w:rPr>
        <w:t>(7)</w:t>
      </w:r>
      <w:r>
        <w:rPr>
          <w:rtl/>
        </w:rPr>
        <w:t>،</w:t>
      </w:r>
      <w:r w:rsidRPr="00846600">
        <w:rPr>
          <w:rtl/>
        </w:rPr>
        <w:t xml:space="preserve"> وفي الاستبصار في باب وجوب الاستنجاء من الغائط والبول </w:t>
      </w:r>
      <w:r w:rsidRPr="00BF578A">
        <w:rPr>
          <w:rStyle w:val="libFootnotenumChar"/>
          <w:rtl/>
        </w:rPr>
        <w:t>(8)</w:t>
      </w:r>
      <w:r>
        <w:rPr>
          <w:rtl/>
        </w:rPr>
        <w:t>،</w:t>
      </w:r>
      <w:r w:rsidRPr="00846600">
        <w:rPr>
          <w:rtl/>
        </w:rPr>
        <w:t xml:space="preserve"> ويونس بن عبد الرحمن في الكافي في باب التفرقة بين ذوي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2</w:t>
      </w:r>
      <w:r>
        <w:rPr>
          <w:rtl/>
        </w:rPr>
        <w:t>:</w:t>
      </w:r>
      <w:r w:rsidRPr="00846600">
        <w:rPr>
          <w:rtl/>
        </w:rPr>
        <w:t xml:space="preserve"> 323 / 1321.</w:t>
      </w:r>
    </w:p>
    <w:p w:rsidR="00BF578A" w:rsidRPr="00846600" w:rsidRDefault="00BF578A" w:rsidP="00BF578A">
      <w:pPr>
        <w:pStyle w:val="libFootnote0"/>
        <w:rPr>
          <w:rtl/>
        </w:rPr>
      </w:pPr>
      <w:r w:rsidRPr="00846600">
        <w:rPr>
          <w:rtl/>
        </w:rPr>
        <w:t>(2) تهذيب الأحكام 3</w:t>
      </w:r>
      <w:r>
        <w:rPr>
          <w:rtl/>
        </w:rPr>
        <w:t>:</w:t>
      </w:r>
      <w:r w:rsidRPr="00846600">
        <w:rPr>
          <w:rtl/>
        </w:rPr>
        <w:t xml:space="preserve"> 254 / 700.</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288 / 771.</w:t>
      </w:r>
    </w:p>
    <w:p w:rsidR="00BF578A" w:rsidRPr="00846600" w:rsidRDefault="00BF578A" w:rsidP="00BF578A">
      <w:pPr>
        <w:pStyle w:val="libFootnote0"/>
        <w:rPr>
          <w:rtl/>
        </w:rPr>
      </w:pPr>
      <w:r w:rsidRPr="00846600">
        <w:rPr>
          <w:rtl/>
        </w:rPr>
        <w:t>(4) الفقيه 4</w:t>
      </w:r>
      <w:r>
        <w:rPr>
          <w:rtl/>
        </w:rPr>
        <w:t>:</w:t>
      </w:r>
      <w:r w:rsidRPr="00846600">
        <w:rPr>
          <w:rtl/>
        </w:rPr>
        <w:t xml:space="preserve"> 129</w:t>
      </w:r>
      <w:r>
        <w:rPr>
          <w:rtl/>
        </w:rPr>
        <w:t>،</w:t>
      </w:r>
      <w:r w:rsidRPr="00846600">
        <w:rPr>
          <w:rtl/>
        </w:rPr>
        <w:t xml:space="preserve"> من المشيخة.</w:t>
      </w:r>
    </w:p>
    <w:p w:rsidR="00BF578A" w:rsidRPr="00846600" w:rsidRDefault="00BF578A" w:rsidP="00BF578A">
      <w:pPr>
        <w:pStyle w:val="libFootnote0"/>
        <w:rPr>
          <w:rtl/>
        </w:rPr>
      </w:pPr>
      <w:r w:rsidRPr="00846600">
        <w:rPr>
          <w:rtl/>
        </w:rPr>
        <w:t>(5) تقدم في هذه الفائدة</w:t>
      </w:r>
      <w:r>
        <w:rPr>
          <w:rtl/>
        </w:rPr>
        <w:t>،</w:t>
      </w:r>
      <w:r w:rsidRPr="00846600">
        <w:rPr>
          <w:rtl/>
        </w:rPr>
        <w:t xml:space="preserve"> برقم</w:t>
      </w:r>
      <w:r>
        <w:rPr>
          <w:rtl/>
        </w:rPr>
        <w:t>:</w:t>
      </w:r>
      <w:r w:rsidRPr="00846600">
        <w:rPr>
          <w:rtl/>
        </w:rPr>
        <w:t xml:space="preserve"> 42.</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690 / 778.</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46 / 133.</w:t>
      </w:r>
    </w:p>
    <w:p w:rsidR="00BF578A" w:rsidRPr="00846600" w:rsidRDefault="00BF578A" w:rsidP="00BF578A">
      <w:pPr>
        <w:pStyle w:val="libFootnote0"/>
        <w:rPr>
          <w:rtl/>
        </w:rPr>
      </w:pPr>
      <w:r w:rsidRPr="00846600">
        <w:rPr>
          <w:rtl/>
        </w:rPr>
        <w:t>(8) الاستبصار 1</w:t>
      </w:r>
      <w:r>
        <w:rPr>
          <w:rtl/>
        </w:rPr>
        <w:t>:</w:t>
      </w:r>
      <w:r w:rsidRPr="00846600">
        <w:rPr>
          <w:rtl/>
        </w:rPr>
        <w:t xml:space="preserve"> 52 / 150.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الأرحام من المماليك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وعبد الله بن جبلة </w:t>
      </w:r>
      <w:r w:rsidRPr="00BF578A">
        <w:rPr>
          <w:rStyle w:val="libFootnotenumChar"/>
          <w:rtl/>
        </w:rPr>
        <w:t>(2)</w:t>
      </w:r>
      <w:r>
        <w:rPr>
          <w:rtl/>
        </w:rPr>
        <w:t>،</w:t>
      </w:r>
      <w:r w:rsidRPr="00846600">
        <w:rPr>
          <w:rtl/>
        </w:rPr>
        <w:t xml:space="preserve"> وابن نهيك </w:t>
      </w:r>
      <w:r w:rsidRPr="00BF578A">
        <w:rPr>
          <w:rStyle w:val="libFootnotenumChar"/>
          <w:rtl/>
        </w:rPr>
        <w:t>(3)</w:t>
      </w:r>
      <w:r>
        <w:rPr>
          <w:rtl/>
        </w:rPr>
        <w:t>،</w:t>
      </w:r>
      <w:r w:rsidRPr="00846600">
        <w:rPr>
          <w:rtl/>
        </w:rPr>
        <w:t xml:space="preserve"> ومحمّد بن يحيى الخزّاز </w:t>
      </w:r>
      <w:r w:rsidRPr="00BF578A">
        <w:rPr>
          <w:rStyle w:val="libFootnotenumChar"/>
          <w:rtl/>
        </w:rPr>
        <w:t>(4)</w:t>
      </w:r>
      <w:r>
        <w:rPr>
          <w:rtl/>
        </w:rPr>
        <w:t>،</w:t>
      </w:r>
      <w:r w:rsidRPr="00846600">
        <w:rPr>
          <w:rtl/>
        </w:rPr>
        <w:t xml:space="preserve"> والحسين ابن عثمان </w:t>
      </w:r>
      <w:r w:rsidRPr="00BF578A">
        <w:rPr>
          <w:rStyle w:val="libFootnotenumChar"/>
          <w:rtl/>
        </w:rPr>
        <w:t>(5)</w:t>
      </w:r>
      <w:r>
        <w:rPr>
          <w:rtl/>
        </w:rPr>
        <w:t>،</w:t>
      </w:r>
      <w:r w:rsidRPr="00846600">
        <w:rPr>
          <w:rtl/>
        </w:rPr>
        <w:t xml:space="preserve"> وعبد الله بن سنان </w:t>
      </w:r>
      <w:r w:rsidRPr="00BF578A">
        <w:rPr>
          <w:rStyle w:val="libFootnotenumChar"/>
          <w:rtl/>
        </w:rPr>
        <w:t>(6)</w:t>
      </w:r>
      <w:r>
        <w:rPr>
          <w:rtl/>
        </w:rPr>
        <w:t>،</w:t>
      </w:r>
      <w:r w:rsidRPr="00846600">
        <w:rPr>
          <w:rtl/>
        </w:rPr>
        <w:t xml:space="preserve"> والمثنى الحنّاط </w:t>
      </w:r>
      <w:r w:rsidRPr="00BF578A">
        <w:rPr>
          <w:rStyle w:val="libFootnotenumChar"/>
          <w:rtl/>
        </w:rPr>
        <w:t>(7)</w:t>
      </w:r>
      <w:r>
        <w:rPr>
          <w:rtl/>
        </w:rPr>
        <w:t>،</w:t>
      </w:r>
      <w:r w:rsidRPr="00846600">
        <w:rPr>
          <w:rtl/>
        </w:rPr>
        <w:t xml:space="preserve"> ومهران بن محمّد بن أبي نصر </w:t>
      </w:r>
      <w:r w:rsidRPr="00BF578A">
        <w:rPr>
          <w:rStyle w:val="libFootnotenumChar"/>
          <w:rtl/>
        </w:rPr>
        <w:t>(8)</w:t>
      </w:r>
      <w:r w:rsidRPr="00846600">
        <w:rPr>
          <w:rtl/>
        </w:rPr>
        <w:t xml:space="preserve"> ابن أخيه الذي يروي عنه ابن أبي عمير </w:t>
      </w:r>
      <w:r w:rsidRPr="00BF578A">
        <w:rPr>
          <w:rStyle w:val="libFootnotenumChar"/>
          <w:rtl/>
        </w:rPr>
        <w:t>(9)</w:t>
      </w:r>
      <w:r>
        <w:rPr>
          <w:rtl/>
        </w:rPr>
        <w:t>.</w:t>
      </w:r>
    </w:p>
    <w:p w:rsidR="00BF578A" w:rsidRPr="00846600" w:rsidRDefault="00BF578A" w:rsidP="00BF578A">
      <w:pPr>
        <w:pStyle w:val="libNormal"/>
        <w:rPr>
          <w:rtl/>
        </w:rPr>
      </w:pPr>
      <w:r w:rsidRPr="00846600">
        <w:rPr>
          <w:rtl/>
        </w:rPr>
        <w:t>وأمّا سدير</w:t>
      </w:r>
      <w:r>
        <w:rPr>
          <w:rtl/>
        </w:rPr>
        <w:t>:</w:t>
      </w:r>
      <w:r w:rsidRPr="00846600">
        <w:rPr>
          <w:rtl/>
        </w:rPr>
        <w:t xml:space="preserve"> ففي الكشي بطريق صحيح على الأصح</w:t>
      </w:r>
      <w:r>
        <w:rPr>
          <w:rtl/>
        </w:rPr>
        <w:t>:</w:t>
      </w:r>
      <w:r w:rsidRPr="00846600">
        <w:rPr>
          <w:rtl/>
        </w:rPr>
        <w:t xml:space="preserve"> أن الصادق </w:t>
      </w:r>
      <w:r w:rsidRPr="00BF578A">
        <w:rPr>
          <w:rStyle w:val="libAlaemChar"/>
          <w:rtl/>
        </w:rPr>
        <w:t>عليه‌السلام</w:t>
      </w:r>
      <w:r w:rsidRPr="00846600">
        <w:rPr>
          <w:rtl/>
        </w:rPr>
        <w:t xml:space="preserve"> قال لزيد الشحّام حول الكعبة</w:t>
      </w:r>
      <w:r>
        <w:rPr>
          <w:rtl/>
        </w:rPr>
        <w:t xml:space="preserve"> - </w:t>
      </w:r>
      <w:r w:rsidRPr="00846600">
        <w:rPr>
          <w:rtl/>
        </w:rPr>
        <w:t xml:space="preserve">وهو </w:t>
      </w:r>
      <w:r w:rsidRPr="00BF578A">
        <w:rPr>
          <w:rStyle w:val="libAlaemChar"/>
          <w:rtl/>
        </w:rPr>
        <w:t>عليه‌السلام</w:t>
      </w:r>
      <w:r w:rsidRPr="00846600">
        <w:rPr>
          <w:rtl/>
        </w:rPr>
        <w:t xml:space="preserve"> في الطواف وكفّه في كفّه ودموعه تجري على خدّه</w:t>
      </w:r>
      <w:r>
        <w:rPr>
          <w:rtl/>
        </w:rPr>
        <w:t xml:space="preserve"> -:</w:t>
      </w:r>
      <w:r w:rsidRPr="00846600">
        <w:rPr>
          <w:rtl/>
        </w:rPr>
        <w:t xml:space="preserve"> يا شحّام ما رأيت ما صنع ربّي إليّ</w:t>
      </w:r>
      <w:r>
        <w:rPr>
          <w:rtl/>
        </w:rPr>
        <w:t xml:space="preserve"> - </w:t>
      </w:r>
      <w:r w:rsidRPr="00846600">
        <w:rPr>
          <w:rtl/>
        </w:rPr>
        <w:t>ثم بكى ودعا</w:t>
      </w:r>
      <w:r>
        <w:rPr>
          <w:rtl/>
        </w:rPr>
        <w:t xml:space="preserve"> - </w:t>
      </w:r>
      <w:r w:rsidRPr="00846600">
        <w:rPr>
          <w:rtl/>
        </w:rPr>
        <w:t>وقال</w:t>
      </w:r>
      <w:r>
        <w:rPr>
          <w:rtl/>
        </w:rPr>
        <w:t>:</w:t>
      </w:r>
      <w:r w:rsidRPr="00846600">
        <w:rPr>
          <w:rtl/>
        </w:rPr>
        <w:t xml:space="preserve"> يا شحّام إنّي طلبت إلى إلهي في سدير</w:t>
      </w:r>
      <w:r>
        <w:rPr>
          <w:rtl/>
        </w:rPr>
        <w:t>،</w:t>
      </w:r>
      <w:r w:rsidRPr="00846600">
        <w:rPr>
          <w:rtl/>
        </w:rPr>
        <w:t xml:space="preserve"> وعبد السّلام بن عبد الرحمن</w:t>
      </w:r>
      <w:r>
        <w:rPr>
          <w:rtl/>
        </w:rPr>
        <w:t>،</w:t>
      </w:r>
      <w:r w:rsidRPr="00846600">
        <w:rPr>
          <w:rtl/>
        </w:rPr>
        <w:t xml:space="preserve"> وكانا في السجن</w:t>
      </w:r>
      <w:r>
        <w:rPr>
          <w:rtl/>
        </w:rPr>
        <w:t>،</w:t>
      </w:r>
      <w:r w:rsidRPr="00846600">
        <w:rPr>
          <w:rtl/>
        </w:rPr>
        <w:t xml:space="preserve"> فوهبهما لي وخلّى سبيلهما </w:t>
      </w:r>
      <w:r w:rsidRPr="00BF578A">
        <w:rPr>
          <w:rStyle w:val="libFootnotenumChar"/>
          <w:rtl/>
        </w:rPr>
        <w:t>(10)</w:t>
      </w:r>
      <w:r>
        <w:rPr>
          <w:rtl/>
        </w:rPr>
        <w:t>.</w:t>
      </w:r>
    </w:p>
    <w:p w:rsidR="00BF578A" w:rsidRPr="00846600" w:rsidRDefault="00BF578A" w:rsidP="00BF578A">
      <w:pPr>
        <w:pStyle w:val="libNormal"/>
        <w:rPr>
          <w:rtl/>
        </w:rPr>
      </w:pPr>
      <w:r w:rsidRPr="00846600">
        <w:rPr>
          <w:rtl/>
        </w:rPr>
        <w:t>ويروي عنه من أصحاب الإجماع</w:t>
      </w:r>
      <w:r>
        <w:rPr>
          <w:rtl/>
        </w:rPr>
        <w:t>:</w:t>
      </w:r>
      <w:r w:rsidRPr="00846600">
        <w:rPr>
          <w:rtl/>
        </w:rPr>
        <w:t xml:space="preserve"> الحسن بن محبوب في الكافي في باب إدخال السرور على المؤمن </w:t>
      </w:r>
      <w:r w:rsidRPr="00BF578A">
        <w:rPr>
          <w:rStyle w:val="libFootnotenumChar"/>
          <w:rtl/>
        </w:rPr>
        <w:t>(11)</w:t>
      </w:r>
      <w:r>
        <w:rPr>
          <w:rtl/>
        </w:rPr>
        <w:t>،</w:t>
      </w:r>
      <w:r w:rsidRPr="00846600">
        <w:rPr>
          <w:rtl/>
        </w:rPr>
        <w:t xml:space="preserve"> وفضالة فيه في باب الغيبة </w:t>
      </w:r>
      <w:r w:rsidRPr="00BF578A">
        <w:rPr>
          <w:rStyle w:val="libFootnotenumChar"/>
          <w:rtl/>
        </w:rPr>
        <w:t>(12)</w:t>
      </w:r>
      <w:r>
        <w:rPr>
          <w:rtl/>
        </w:rPr>
        <w:t>،</w:t>
      </w:r>
      <w:r w:rsidRPr="00846600">
        <w:rPr>
          <w:rtl/>
        </w:rPr>
        <w:t xml:space="preserve"> وعبد الله بن مسكان فيه في باب آخر من درجات الإيمان </w:t>
      </w:r>
      <w:r w:rsidRPr="00BF578A">
        <w:rPr>
          <w:rStyle w:val="libFootnotenumChar"/>
          <w:rtl/>
        </w:rPr>
        <w:t>(13)</w:t>
      </w:r>
      <w:r>
        <w:rPr>
          <w:rtl/>
        </w:rPr>
        <w:t>،</w:t>
      </w:r>
      <w:r w:rsidRPr="00846600">
        <w:rPr>
          <w:rtl/>
        </w:rPr>
        <w:t xml:space="preserve"> وفي باب التسليم وفضل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5</w:t>
      </w:r>
      <w:r>
        <w:rPr>
          <w:rtl/>
        </w:rPr>
        <w:t>:</w:t>
      </w:r>
      <w:r w:rsidRPr="00846600">
        <w:rPr>
          <w:rtl/>
        </w:rPr>
        <w:t xml:space="preserve"> 219 / 4.</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290 / 778.</w:t>
      </w:r>
    </w:p>
    <w:p w:rsidR="00BF578A" w:rsidRPr="00846600" w:rsidRDefault="00BF578A" w:rsidP="00BF578A">
      <w:pPr>
        <w:pStyle w:val="libFootnote0"/>
        <w:rPr>
          <w:rtl/>
        </w:rPr>
      </w:pPr>
      <w:r w:rsidRPr="00846600">
        <w:rPr>
          <w:rtl/>
        </w:rPr>
        <w:t>(3) فهرست الشيخ</w:t>
      </w:r>
      <w:r>
        <w:rPr>
          <w:rtl/>
        </w:rPr>
        <w:t>:</w:t>
      </w:r>
      <w:r w:rsidRPr="00846600">
        <w:rPr>
          <w:rtl/>
        </w:rPr>
        <w:t xml:space="preserve"> 111 / 482.</w:t>
      </w:r>
    </w:p>
    <w:p w:rsidR="00BF578A" w:rsidRPr="00846600" w:rsidRDefault="00BF578A" w:rsidP="00BF578A">
      <w:pPr>
        <w:pStyle w:val="libFootnote0"/>
        <w:rPr>
          <w:rtl/>
        </w:rPr>
      </w:pPr>
      <w:r w:rsidRPr="00846600">
        <w:rPr>
          <w:rtl/>
        </w:rPr>
        <w:t>(4) تهذيب الأحكام 1</w:t>
      </w:r>
      <w:r>
        <w:rPr>
          <w:rtl/>
        </w:rPr>
        <w:t>:</w:t>
      </w:r>
      <w:r w:rsidRPr="00846600">
        <w:rPr>
          <w:rtl/>
        </w:rPr>
        <w:t xml:space="preserve"> 48 / 139.</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54 / 182.</w:t>
      </w:r>
    </w:p>
    <w:p w:rsidR="00BF578A" w:rsidRPr="00846600" w:rsidRDefault="00BF578A" w:rsidP="00BF578A">
      <w:pPr>
        <w:pStyle w:val="libFootnote0"/>
        <w:rPr>
          <w:rtl/>
        </w:rPr>
      </w:pPr>
      <w:r w:rsidRPr="00846600">
        <w:rPr>
          <w:rtl/>
        </w:rPr>
        <w:t>(6) تهذيب الأحكام 2</w:t>
      </w:r>
      <w:r>
        <w:rPr>
          <w:rtl/>
        </w:rPr>
        <w:t>:</w:t>
      </w:r>
      <w:r w:rsidRPr="00846600">
        <w:rPr>
          <w:rtl/>
        </w:rPr>
        <w:t xml:space="preserve"> 27 / 77.</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51 / 148.</w:t>
      </w:r>
    </w:p>
    <w:p w:rsidR="00BF578A" w:rsidRPr="00846600" w:rsidRDefault="00BF578A" w:rsidP="00BF578A">
      <w:pPr>
        <w:pStyle w:val="libFootnote0"/>
        <w:rPr>
          <w:rtl/>
        </w:rPr>
      </w:pPr>
      <w:r w:rsidRPr="00846600">
        <w:rPr>
          <w:rtl/>
        </w:rPr>
        <w:t>(8) تهذيب الأحكام 6</w:t>
      </w:r>
      <w:r>
        <w:rPr>
          <w:rtl/>
        </w:rPr>
        <w:t>:</w:t>
      </w:r>
      <w:r w:rsidRPr="00846600">
        <w:rPr>
          <w:rtl/>
        </w:rPr>
        <w:t xml:space="preserve"> 174 / 346.</w:t>
      </w:r>
    </w:p>
    <w:p w:rsidR="00BF578A" w:rsidRPr="00846600" w:rsidRDefault="00BF578A" w:rsidP="00BF578A">
      <w:pPr>
        <w:pStyle w:val="libFootnote0"/>
        <w:rPr>
          <w:rtl/>
        </w:rPr>
      </w:pPr>
      <w:r w:rsidRPr="00846600">
        <w:rPr>
          <w:rtl/>
        </w:rPr>
        <w:t>(9) رجال النجاشي</w:t>
      </w:r>
      <w:r>
        <w:rPr>
          <w:rtl/>
        </w:rPr>
        <w:t>:</w:t>
      </w:r>
      <w:r w:rsidRPr="00846600">
        <w:rPr>
          <w:rtl/>
        </w:rPr>
        <w:t xml:space="preserve"> 423 / 1135.</w:t>
      </w:r>
    </w:p>
    <w:p w:rsidR="00BF578A" w:rsidRPr="00846600" w:rsidRDefault="00BF578A" w:rsidP="00BF578A">
      <w:pPr>
        <w:pStyle w:val="libFootnote0"/>
        <w:rPr>
          <w:rtl/>
        </w:rPr>
      </w:pPr>
      <w:r w:rsidRPr="00846600">
        <w:rPr>
          <w:rtl/>
        </w:rPr>
        <w:t>(10) رجال الكشي 2</w:t>
      </w:r>
      <w:r>
        <w:rPr>
          <w:rtl/>
        </w:rPr>
        <w:t>:</w:t>
      </w:r>
      <w:r w:rsidRPr="00846600">
        <w:rPr>
          <w:rtl/>
        </w:rPr>
        <w:t xml:space="preserve"> 470 / 372.</w:t>
      </w:r>
    </w:p>
    <w:p w:rsidR="00BF578A" w:rsidRPr="00846600" w:rsidRDefault="00BF578A" w:rsidP="00BF578A">
      <w:pPr>
        <w:pStyle w:val="libFootnote0"/>
        <w:rPr>
          <w:rtl/>
        </w:rPr>
      </w:pPr>
      <w:r w:rsidRPr="00846600">
        <w:rPr>
          <w:rtl/>
        </w:rPr>
        <w:t>(11) أصول الكافي 2</w:t>
      </w:r>
      <w:r>
        <w:rPr>
          <w:rtl/>
        </w:rPr>
        <w:t>:</w:t>
      </w:r>
      <w:r w:rsidRPr="00846600">
        <w:rPr>
          <w:rtl/>
        </w:rPr>
        <w:t xml:space="preserve"> 152 / 8.</w:t>
      </w:r>
    </w:p>
    <w:p w:rsidR="00BF578A" w:rsidRPr="00846600" w:rsidRDefault="00BF578A" w:rsidP="00BF578A">
      <w:pPr>
        <w:pStyle w:val="libFootnote0"/>
        <w:rPr>
          <w:rtl/>
        </w:rPr>
      </w:pPr>
      <w:r w:rsidRPr="00846600">
        <w:rPr>
          <w:rtl/>
        </w:rPr>
        <w:t>(12) أصول الكافي 1</w:t>
      </w:r>
      <w:r>
        <w:rPr>
          <w:rtl/>
        </w:rPr>
        <w:t>:</w:t>
      </w:r>
      <w:r w:rsidRPr="00846600">
        <w:rPr>
          <w:rtl/>
        </w:rPr>
        <w:t xml:space="preserve"> 271 / 4.</w:t>
      </w:r>
    </w:p>
    <w:p w:rsidR="00BF578A" w:rsidRPr="00846600" w:rsidRDefault="00BF578A" w:rsidP="00BF578A">
      <w:pPr>
        <w:pStyle w:val="libFootnote0"/>
        <w:rPr>
          <w:rtl/>
        </w:rPr>
      </w:pPr>
      <w:r w:rsidRPr="00846600">
        <w:rPr>
          <w:rtl/>
        </w:rPr>
        <w:t>(13) أصول الكافي 2</w:t>
      </w:r>
      <w:r>
        <w:rPr>
          <w:rtl/>
        </w:rPr>
        <w:t>:</w:t>
      </w:r>
      <w:r w:rsidRPr="00846600">
        <w:rPr>
          <w:rtl/>
        </w:rPr>
        <w:t xml:space="preserve"> 37 / 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المسلمين </w:t>
      </w:r>
      <w:r w:rsidRPr="00BF578A">
        <w:rPr>
          <w:rStyle w:val="libFootnotenumChar"/>
          <w:rtl/>
        </w:rPr>
        <w:t>(1)</w:t>
      </w:r>
      <w:r>
        <w:rPr>
          <w:rtl/>
        </w:rPr>
        <w:t>،</w:t>
      </w:r>
      <w:r w:rsidRPr="00846600">
        <w:rPr>
          <w:rtl/>
        </w:rPr>
        <w:t xml:space="preserve"> وفي باب آخر من فضل الزراعة </w:t>
      </w:r>
      <w:r w:rsidRPr="00BF578A">
        <w:rPr>
          <w:rStyle w:val="libFootnotenumChar"/>
          <w:rtl/>
        </w:rPr>
        <w:t>(2)</w:t>
      </w:r>
      <w:r>
        <w:rPr>
          <w:rtl/>
        </w:rPr>
        <w:t>،</w:t>
      </w:r>
      <w:r w:rsidRPr="00846600">
        <w:rPr>
          <w:rtl/>
        </w:rPr>
        <w:t xml:space="preserve"> وفي كتاب الروضة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وبكر بن محمّد </w:t>
      </w:r>
      <w:r w:rsidRPr="00BF578A">
        <w:rPr>
          <w:rStyle w:val="libFootnotenumChar"/>
          <w:rtl/>
        </w:rPr>
        <w:t>(4)</w:t>
      </w:r>
      <w:r>
        <w:rPr>
          <w:rtl/>
        </w:rPr>
        <w:t>،</w:t>
      </w:r>
      <w:r w:rsidRPr="00846600">
        <w:rPr>
          <w:rtl/>
        </w:rPr>
        <w:t xml:space="preserve"> والعلاء بن رزين </w:t>
      </w:r>
      <w:r w:rsidRPr="00BF578A">
        <w:rPr>
          <w:rStyle w:val="libFootnotenumChar"/>
          <w:rtl/>
        </w:rPr>
        <w:t>(5)</w:t>
      </w:r>
      <w:r>
        <w:rPr>
          <w:rtl/>
        </w:rPr>
        <w:t>،</w:t>
      </w:r>
      <w:r w:rsidRPr="00846600">
        <w:rPr>
          <w:rtl/>
        </w:rPr>
        <w:t xml:space="preserve"> وعلي بن رئاب </w:t>
      </w:r>
      <w:r w:rsidRPr="00BF578A">
        <w:rPr>
          <w:rStyle w:val="libFootnotenumChar"/>
          <w:rtl/>
        </w:rPr>
        <w:t>(6)</w:t>
      </w:r>
      <w:r>
        <w:rPr>
          <w:rtl/>
        </w:rPr>
        <w:t>،</w:t>
      </w:r>
      <w:r w:rsidRPr="00846600">
        <w:rPr>
          <w:rtl/>
        </w:rPr>
        <w:t xml:space="preserve"> وعقبة</w:t>
      </w:r>
      <w:r>
        <w:rPr>
          <w:rtl/>
        </w:rPr>
        <w:t xml:space="preserve"> - </w:t>
      </w:r>
      <w:r w:rsidRPr="00846600">
        <w:rPr>
          <w:rtl/>
        </w:rPr>
        <w:t xml:space="preserve">الذي يروي عنه ابن أبي عمير </w:t>
      </w:r>
      <w:r w:rsidRPr="00BF578A">
        <w:rPr>
          <w:rStyle w:val="libFootnotenumChar"/>
          <w:rtl/>
        </w:rPr>
        <w:t>(7)</w:t>
      </w:r>
      <w:r>
        <w:rPr>
          <w:rtl/>
        </w:rPr>
        <w:t xml:space="preserve"> - </w:t>
      </w:r>
      <w:r w:rsidRPr="00846600">
        <w:rPr>
          <w:rtl/>
        </w:rPr>
        <w:t xml:space="preserve">وجميل بن صالح </w:t>
      </w:r>
      <w:r w:rsidRPr="00BF578A">
        <w:rPr>
          <w:rStyle w:val="libFootnotenumChar"/>
          <w:rtl/>
        </w:rPr>
        <w:t>(8)</w:t>
      </w:r>
      <w:r>
        <w:rPr>
          <w:rtl/>
        </w:rPr>
        <w:t>،</w:t>
      </w:r>
      <w:r w:rsidRPr="00846600">
        <w:rPr>
          <w:rtl/>
        </w:rPr>
        <w:t xml:space="preserve"> والحسين بن نعيم الصحّاف </w:t>
      </w:r>
      <w:r w:rsidRPr="00BF578A">
        <w:rPr>
          <w:rStyle w:val="libFootnotenumChar"/>
          <w:rtl/>
        </w:rPr>
        <w:t>(9)</w:t>
      </w:r>
      <w:r>
        <w:rPr>
          <w:rtl/>
        </w:rPr>
        <w:t>،</w:t>
      </w:r>
      <w:r w:rsidRPr="00846600">
        <w:rPr>
          <w:rtl/>
        </w:rPr>
        <w:t xml:space="preserve"> وإبراهيم بن أبي البلاد </w:t>
      </w:r>
      <w:r w:rsidRPr="00BF578A">
        <w:rPr>
          <w:rStyle w:val="libFootnotenumChar"/>
          <w:rtl/>
        </w:rPr>
        <w:t>(10)</w:t>
      </w:r>
      <w:r>
        <w:rPr>
          <w:rtl/>
        </w:rPr>
        <w:t>،</w:t>
      </w:r>
      <w:r w:rsidRPr="00846600">
        <w:rPr>
          <w:rtl/>
        </w:rPr>
        <w:t xml:space="preserve"> وإسحاق بن جرير </w:t>
      </w:r>
      <w:r w:rsidRPr="00BF578A">
        <w:rPr>
          <w:rStyle w:val="libFootnotenumChar"/>
          <w:rtl/>
        </w:rPr>
        <w:t>(11)</w:t>
      </w:r>
      <w:r>
        <w:rPr>
          <w:rtl/>
        </w:rPr>
        <w:t>،</w:t>
      </w:r>
      <w:r w:rsidRPr="00846600">
        <w:rPr>
          <w:rtl/>
        </w:rPr>
        <w:t xml:space="preserve"> وهشام أو هاشم بن المثنى </w:t>
      </w:r>
      <w:r w:rsidRPr="00BF578A">
        <w:rPr>
          <w:rStyle w:val="libFootnotenumChar"/>
          <w:rtl/>
        </w:rPr>
        <w:t>(12)</w:t>
      </w:r>
      <w:r>
        <w:rPr>
          <w:rtl/>
        </w:rPr>
        <w:t xml:space="preserve"> - </w:t>
      </w:r>
      <w:r w:rsidRPr="00846600">
        <w:rPr>
          <w:rtl/>
        </w:rPr>
        <w:t xml:space="preserve">الذي يروي عنه ابن أبي عمير </w:t>
      </w:r>
      <w:r w:rsidRPr="00BF578A">
        <w:rPr>
          <w:rStyle w:val="libFootnotenumChar"/>
          <w:rtl/>
        </w:rPr>
        <w:t>(13)</w:t>
      </w:r>
      <w:r>
        <w:rPr>
          <w:rtl/>
        </w:rPr>
        <w:t xml:space="preserve"> - </w:t>
      </w:r>
      <w:r w:rsidRPr="00846600">
        <w:rPr>
          <w:rtl/>
        </w:rPr>
        <w:t xml:space="preserve">وعمرو بن أبي نصر </w:t>
      </w:r>
      <w:r w:rsidRPr="00BF578A">
        <w:rPr>
          <w:rStyle w:val="libFootnotenumChar"/>
          <w:rtl/>
        </w:rPr>
        <w:t>(14)</w:t>
      </w:r>
      <w:r>
        <w:rPr>
          <w:rtl/>
        </w:rPr>
        <w:t>،</w:t>
      </w:r>
      <w:r w:rsidRPr="00846600">
        <w:rPr>
          <w:rtl/>
        </w:rPr>
        <w:t xml:space="preserve"> وغيرهم.</w:t>
      </w:r>
    </w:p>
    <w:p w:rsidR="00BF578A" w:rsidRPr="00846600" w:rsidRDefault="00BF578A" w:rsidP="00BF578A">
      <w:pPr>
        <w:pStyle w:val="libNormal"/>
        <w:rPr>
          <w:rtl/>
        </w:rPr>
      </w:pPr>
      <w:r w:rsidRPr="00846600">
        <w:rPr>
          <w:rtl/>
        </w:rPr>
        <w:t>والناظر في أخبارهم بعين التأمّل يعلم أنّه من أكابر الشيعة</w:t>
      </w:r>
      <w:r>
        <w:rPr>
          <w:rtl/>
        </w:rPr>
        <w:t>،</w:t>
      </w:r>
      <w:r w:rsidRPr="00846600">
        <w:rPr>
          <w:rtl/>
        </w:rPr>
        <w:t xml:space="preserve"> ومن خواصّ الأئمة </w:t>
      </w:r>
      <w:r w:rsidRPr="00BF578A">
        <w:rPr>
          <w:rStyle w:val="libAlaemChar"/>
          <w:rtl/>
        </w:rPr>
        <w:t>عليهم‌السلام</w:t>
      </w:r>
      <w:r w:rsidRPr="00846600">
        <w:rPr>
          <w:rtl/>
        </w:rPr>
        <w:t xml:space="preserve"> وفي الكافي</w:t>
      </w:r>
      <w:r>
        <w:rPr>
          <w:rtl/>
        </w:rPr>
        <w:t>:</w:t>
      </w:r>
      <w:r w:rsidRPr="00846600">
        <w:rPr>
          <w:rtl/>
        </w:rPr>
        <w:t xml:space="preserve"> عن محمّد بن يحيى</w:t>
      </w:r>
      <w:r>
        <w:rPr>
          <w:rtl/>
        </w:rPr>
        <w:t>،</w:t>
      </w:r>
      <w:r w:rsidRPr="00846600">
        <w:rPr>
          <w:rtl/>
        </w:rPr>
        <w:t xml:space="preserve"> عن محمّد ابن الحسين</w:t>
      </w:r>
      <w:r>
        <w:rPr>
          <w:rtl/>
        </w:rPr>
        <w:t>،</w:t>
      </w:r>
      <w:r w:rsidRPr="00846600">
        <w:rPr>
          <w:rtl/>
        </w:rPr>
        <w:t xml:space="preserve"> عن إبراهيم بن أبي البلاد</w:t>
      </w:r>
      <w:r>
        <w:rPr>
          <w:rtl/>
        </w:rPr>
        <w:t>،</w:t>
      </w:r>
      <w:r w:rsidRPr="00846600">
        <w:rPr>
          <w:rtl/>
        </w:rPr>
        <w:t xml:space="preserve"> عن سدير الصيرفي</w:t>
      </w:r>
      <w:r>
        <w:rPr>
          <w:rtl/>
        </w:rPr>
        <w:t>،</w:t>
      </w:r>
      <w:r w:rsidRPr="00846600">
        <w:rPr>
          <w:rtl/>
        </w:rPr>
        <w:t xml:space="preserve"> وذكر أنّ الباقر </w:t>
      </w:r>
      <w:r w:rsidRPr="00BF578A">
        <w:rPr>
          <w:rStyle w:val="libAlaemChar"/>
          <w:rtl/>
        </w:rPr>
        <w:t>عليه‌السلام</w:t>
      </w:r>
      <w:r w:rsidRPr="00846600">
        <w:rPr>
          <w:rtl/>
        </w:rPr>
        <w:t xml:space="preserve"> أوصاه بحوائج له في المدينة</w:t>
      </w:r>
      <w:r>
        <w:rPr>
          <w:rtl/>
        </w:rPr>
        <w:t>،</w:t>
      </w:r>
      <w:r w:rsidRPr="00846600">
        <w:rPr>
          <w:rtl/>
        </w:rPr>
        <w:t xml:space="preserve"> فلمّا كان في أثناء الطريق إذا برجل من الجنّ قال</w:t>
      </w:r>
      <w:r>
        <w:rPr>
          <w:rtl/>
        </w:rPr>
        <w:t>:</w:t>
      </w:r>
      <w:r w:rsidRPr="00846600">
        <w:rPr>
          <w:rtl/>
        </w:rPr>
        <w:t xml:space="preserve"> وناولني كتابا طينه رطب.</w:t>
      </w:r>
    </w:p>
    <w:p w:rsidR="00BF578A" w:rsidRPr="00846600" w:rsidRDefault="00BF578A" w:rsidP="00BF578A">
      <w:pPr>
        <w:pStyle w:val="libNormal"/>
        <w:rPr>
          <w:rtl/>
        </w:rPr>
      </w:pPr>
      <w:r w:rsidRPr="00846600">
        <w:rPr>
          <w:rtl/>
        </w:rPr>
        <w:t>قال</w:t>
      </w:r>
      <w:r>
        <w:rPr>
          <w:rtl/>
        </w:rPr>
        <w:t>:</w:t>
      </w:r>
      <w:r w:rsidRPr="00846600">
        <w:rPr>
          <w:rtl/>
        </w:rPr>
        <w:t xml:space="preserve"> فلمّا نظرت إلى الخاتم إذا خاتم أبي جعفر </w:t>
      </w:r>
      <w:r w:rsidRPr="00BF578A">
        <w:rPr>
          <w:rStyle w:val="libAlaemChar"/>
          <w:rtl/>
        </w:rPr>
        <w:t>عليه‌السلام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321 / 1.</w:t>
      </w:r>
    </w:p>
    <w:p w:rsidR="00BF578A" w:rsidRPr="00846600" w:rsidRDefault="00BF578A" w:rsidP="00BF578A">
      <w:pPr>
        <w:pStyle w:val="libFootnote0"/>
        <w:rPr>
          <w:rtl/>
        </w:rPr>
      </w:pPr>
      <w:r w:rsidRPr="00846600">
        <w:rPr>
          <w:rtl/>
        </w:rPr>
        <w:t>(2) الكافي 5</w:t>
      </w:r>
      <w:r>
        <w:rPr>
          <w:rtl/>
        </w:rPr>
        <w:t>:</w:t>
      </w:r>
      <w:r w:rsidRPr="00846600">
        <w:rPr>
          <w:rtl/>
        </w:rPr>
        <w:t xml:space="preserve"> 262 / 2.</w:t>
      </w:r>
    </w:p>
    <w:p w:rsidR="00BF578A" w:rsidRPr="00846600" w:rsidRDefault="00BF578A" w:rsidP="00BF578A">
      <w:pPr>
        <w:pStyle w:val="libFootnote0"/>
        <w:rPr>
          <w:rtl/>
        </w:rPr>
      </w:pPr>
      <w:r w:rsidRPr="00846600">
        <w:rPr>
          <w:rtl/>
        </w:rPr>
        <w:t>(3) الكافي 8</w:t>
      </w:r>
      <w:r>
        <w:rPr>
          <w:rtl/>
        </w:rPr>
        <w:t>:</w:t>
      </w:r>
      <w:r w:rsidRPr="00846600">
        <w:rPr>
          <w:rtl/>
        </w:rPr>
        <w:t xml:space="preserve"> 189 / 216</w:t>
      </w:r>
      <w:r>
        <w:rPr>
          <w:rtl/>
        </w:rPr>
        <w:t>،</w:t>
      </w:r>
      <w:r w:rsidRPr="00846600">
        <w:rPr>
          <w:rtl/>
        </w:rPr>
        <w:t xml:space="preserve"> من الروضة.</w:t>
      </w:r>
    </w:p>
    <w:p w:rsidR="00BF578A" w:rsidRPr="00846600" w:rsidRDefault="00BF578A" w:rsidP="00BF578A">
      <w:pPr>
        <w:pStyle w:val="libFootnote0"/>
        <w:rPr>
          <w:rtl/>
        </w:rPr>
      </w:pPr>
      <w:r w:rsidRPr="00846600">
        <w:rPr>
          <w:rtl/>
        </w:rPr>
        <w:t>(4) الكافي 8</w:t>
      </w:r>
      <w:r>
        <w:rPr>
          <w:rtl/>
        </w:rPr>
        <w:t>:</w:t>
      </w:r>
      <w:r w:rsidRPr="00846600">
        <w:rPr>
          <w:rtl/>
        </w:rPr>
        <w:t xml:space="preserve"> 264 / 383</w:t>
      </w:r>
      <w:r>
        <w:rPr>
          <w:rtl/>
        </w:rPr>
        <w:t>،</w:t>
      </w:r>
      <w:r w:rsidRPr="00846600">
        <w:rPr>
          <w:rtl/>
        </w:rPr>
        <w:t xml:space="preserve"> من الروضة.</w:t>
      </w:r>
    </w:p>
    <w:p w:rsidR="00BF578A" w:rsidRPr="00846600" w:rsidRDefault="00BF578A" w:rsidP="00BF578A">
      <w:pPr>
        <w:pStyle w:val="libFootnote0"/>
        <w:rPr>
          <w:rtl/>
        </w:rPr>
      </w:pPr>
      <w:r w:rsidRPr="00846600">
        <w:rPr>
          <w:rtl/>
        </w:rPr>
        <w:t>(5) الكافي 3</w:t>
      </w:r>
      <w:r>
        <w:rPr>
          <w:rtl/>
        </w:rPr>
        <w:t>:</w:t>
      </w:r>
      <w:r w:rsidRPr="00846600">
        <w:rPr>
          <w:rtl/>
        </w:rPr>
        <w:t xml:space="preserve"> 519 / 1.</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200 / 2.</w:t>
      </w:r>
    </w:p>
    <w:p w:rsidR="00BF578A" w:rsidRPr="00846600" w:rsidRDefault="00BF578A" w:rsidP="00BF578A">
      <w:pPr>
        <w:pStyle w:val="libFootnote0"/>
        <w:rPr>
          <w:rtl/>
        </w:rPr>
      </w:pPr>
      <w:r w:rsidRPr="00846600">
        <w:rPr>
          <w:rtl/>
        </w:rPr>
        <w:t>(7) تهذيب الأحكام 5</w:t>
      </w:r>
      <w:r>
        <w:rPr>
          <w:rtl/>
        </w:rPr>
        <w:t>:</w:t>
      </w:r>
      <w:r w:rsidRPr="00846600">
        <w:rPr>
          <w:rtl/>
        </w:rPr>
        <w:t xml:space="preserve"> 441 / 1534.</w:t>
      </w:r>
    </w:p>
    <w:p w:rsidR="00BF578A" w:rsidRPr="00846600" w:rsidRDefault="00BF578A" w:rsidP="00BF578A">
      <w:pPr>
        <w:pStyle w:val="libFootnote0"/>
        <w:rPr>
          <w:rtl/>
        </w:rPr>
      </w:pPr>
      <w:r w:rsidRPr="00846600">
        <w:rPr>
          <w:rtl/>
        </w:rPr>
        <w:t>(8) الكافي 8</w:t>
      </w:r>
      <w:r>
        <w:rPr>
          <w:rtl/>
        </w:rPr>
        <w:t>:</w:t>
      </w:r>
      <w:r w:rsidRPr="00846600">
        <w:rPr>
          <w:rtl/>
        </w:rPr>
        <w:t xml:space="preserve"> 144 / 115</w:t>
      </w:r>
      <w:r>
        <w:rPr>
          <w:rtl/>
        </w:rPr>
        <w:t>،</w:t>
      </w:r>
      <w:r w:rsidRPr="00846600">
        <w:rPr>
          <w:rtl/>
        </w:rPr>
        <w:t xml:space="preserve"> من الروضة.</w:t>
      </w:r>
    </w:p>
    <w:p w:rsidR="00BF578A" w:rsidRPr="00846600" w:rsidRDefault="00BF578A" w:rsidP="00BF578A">
      <w:pPr>
        <w:pStyle w:val="libFootnote0"/>
        <w:rPr>
          <w:rtl/>
        </w:rPr>
      </w:pPr>
      <w:r w:rsidRPr="00846600">
        <w:rPr>
          <w:rtl/>
        </w:rPr>
        <w:t>(9) تهذيب الأحكام 6</w:t>
      </w:r>
      <w:r>
        <w:rPr>
          <w:rtl/>
        </w:rPr>
        <w:t>:</w:t>
      </w:r>
      <w:r w:rsidRPr="00846600">
        <w:rPr>
          <w:rtl/>
        </w:rPr>
        <w:t xml:space="preserve"> 323 / 886.</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325 / 4.</w:t>
      </w:r>
    </w:p>
    <w:p w:rsidR="00BF578A" w:rsidRPr="00846600" w:rsidRDefault="00BF578A" w:rsidP="00BF578A">
      <w:pPr>
        <w:pStyle w:val="libFootnote0"/>
        <w:rPr>
          <w:rtl/>
        </w:rPr>
      </w:pPr>
      <w:r w:rsidRPr="00846600">
        <w:rPr>
          <w:rtl/>
        </w:rPr>
        <w:t>(11) تهذيب الأحكام 10</w:t>
      </w:r>
      <w:r>
        <w:rPr>
          <w:rtl/>
        </w:rPr>
        <w:t>:</w:t>
      </w:r>
      <w:r w:rsidRPr="00846600">
        <w:rPr>
          <w:rtl/>
        </w:rPr>
        <w:t xml:space="preserve"> 61 / 220.</w:t>
      </w:r>
    </w:p>
    <w:p w:rsidR="00BF578A" w:rsidRPr="00846600" w:rsidRDefault="00BF578A" w:rsidP="00BF578A">
      <w:pPr>
        <w:pStyle w:val="libFootnote0"/>
        <w:rPr>
          <w:rtl/>
        </w:rPr>
      </w:pPr>
      <w:r w:rsidRPr="00846600">
        <w:rPr>
          <w:rtl/>
        </w:rPr>
        <w:t>(12) تهذيب الأحكام 7</w:t>
      </w:r>
      <w:r>
        <w:rPr>
          <w:rtl/>
        </w:rPr>
        <w:t>:</w:t>
      </w:r>
      <w:r w:rsidRPr="00846600">
        <w:rPr>
          <w:rtl/>
        </w:rPr>
        <w:t xml:space="preserve"> 416 / 1664</w:t>
      </w:r>
      <w:r>
        <w:rPr>
          <w:rtl/>
        </w:rPr>
        <w:t>،</w:t>
      </w:r>
      <w:r w:rsidRPr="00846600">
        <w:rPr>
          <w:rtl/>
        </w:rPr>
        <w:t xml:space="preserve"> وفيه</w:t>
      </w:r>
      <w:r>
        <w:rPr>
          <w:rtl/>
        </w:rPr>
        <w:t>:</w:t>
      </w:r>
      <w:r w:rsidRPr="00846600">
        <w:rPr>
          <w:rtl/>
        </w:rPr>
        <w:t xml:space="preserve"> هاشم بن المثنى.</w:t>
      </w:r>
    </w:p>
    <w:p w:rsidR="00BF578A" w:rsidRPr="00846600" w:rsidRDefault="00BF578A" w:rsidP="00BF578A">
      <w:pPr>
        <w:pStyle w:val="libFootnote0"/>
        <w:rPr>
          <w:rtl/>
        </w:rPr>
      </w:pPr>
      <w:r w:rsidRPr="00846600">
        <w:rPr>
          <w:rtl/>
        </w:rPr>
        <w:t>(13) رجال النجاشي</w:t>
      </w:r>
      <w:r>
        <w:rPr>
          <w:rtl/>
        </w:rPr>
        <w:t>:</w:t>
      </w:r>
      <w:r w:rsidRPr="00846600">
        <w:rPr>
          <w:rtl/>
        </w:rPr>
        <w:t xml:space="preserve"> 435 / 1167.</w:t>
      </w:r>
    </w:p>
    <w:p w:rsidR="00BF578A" w:rsidRPr="00846600" w:rsidRDefault="00BF578A" w:rsidP="00BF578A">
      <w:pPr>
        <w:pStyle w:val="libFootnote0"/>
        <w:rPr>
          <w:rtl/>
        </w:rPr>
      </w:pPr>
      <w:r w:rsidRPr="00846600">
        <w:rPr>
          <w:rtl/>
        </w:rPr>
        <w:t>(14) الفقيه 4</w:t>
      </w:r>
      <w:r>
        <w:rPr>
          <w:rtl/>
        </w:rPr>
        <w:t>:</w:t>
      </w:r>
      <w:r w:rsidRPr="00846600">
        <w:rPr>
          <w:rtl/>
        </w:rPr>
        <w:t xml:space="preserve"> 129</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فقلت</w:t>
      </w:r>
      <w:r>
        <w:rPr>
          <w:rtl/>
        </w:rPr>
        <w:t>:</w:t>
      </w:r>
      <w:r w:rsidRPr="00846600">
        <w:rPr>
          <w:rtl/>
        </w:rPr>
        <w:t xml:space="preserve"> متى عهدك بصاحب الكتاب</w:t>
      </w:r>
      <w:r>
        <w:rPr>
          <w:rtl/>
        </w:rPr>
        <w:t>؟</w:t>
      </w:r>
      <w:r w:rsidRPr="00846600">
        <w:rPr>
          <w:rtl/>
        </w:rPr>
        <w:t xml:space="preserve"> قال</w:t>
      </w:r>
      <w:r>
        <w:rPr>
          <w:rtl/>
        </w:rPr>
        <w:t>:</w:t>
      </w:r>
      <w:r w:rsidRPr="00846600">
        <w:rPr>
          <w:rtl/>
        </w:rPr>
        <w:t xml:space="preserve"> الساعة</w:t>
      </w:r>
      <w:r>
        <w:rPr>
          <w:rtl/>
        </w:rPr>
        <w:t>،</w:t>
      </w:r>
      <w:r w:rsidRPr="00846600">
        <w:rPr>
          <w:rtl/>
        </w:rPr>
        <w:t xml:space="preserve"> وإذا في الكتاب أشياء يأمرني بها</w:t>
      </w:r>
      <w:r>
        <w:rPr>
          <w:rtl/>
        </w:rPr>
        <w:t>،</w:t>
      </w:r>
      <w:r w:rsidRPr="00846600">
        <w:rPr>
          <w:rtl/>
        </w:rPr>
        <w:t xml:space="preserve"> ثم التفتّ فإذا ليس عندي أحد </w:t>
      </w:r>
      <w:r w:rsidRPr="00BF578A">
        <w:rPr>
          <w:rStyle w:val="libFootnotenumChar"/>
          <w:rtl/>
        </w:rPr>
        <w:t>(1)</w:t>
      </w:r>
      <w:r>
        <w:rPr>
          <w:rtl/>
        </w:rPr>
        <w:t>.</w:t>
      </w:r>
      <w:r w:rsidRPr="00846600">
        <w:rPr>
          <w:rtl/>
        </w:rPr>
        <w:t xml:space="preserve"> الخبر.</w:t>
      </w:r>
    </w:p>
    <w:p w:rsidR="00BF578A" w:rsidRPr="00846600" w:rsidRDefault="00BF578A" w:rsidP="00BF578A">
      <w:pPr>
        <w:pStyle w:val="libNormal"/>
        <w:rPr>
          <w:rtl/>
        </w:rPr>
      </w:pPr>
      <w:r w:rsidRPr="00846600">
        <w:rPr>
          <w:rtl/>
        </w:rPr>
        <w:t>ولنعم ما قيل أنّ هذا يدلّ على زيادة اختصاص منه بالإمام</w:t>
      </w:r>
      <w:r>
        <w:rPr>
          <w:rtl/>
        </w:rPr>
        <w:t>،</w:t>
      </w:r>
      <w:r w:rsidRPr="00846600">
        <w:rPr>
          <w:rtl/>
        </w:rPr>
        <w:t xml:space="preserve"> وما كان الإمام ليرسل كتابه مع الجنّ إلاّ لوصف في المرسل إليه.</w:t>
      </w:r>
    </w:p>
    <w:p w:rsidR="00BF578A" w:rsidRPr="00846600" w:rsidRDefault="00BF578A" w:rsidP="00BF578A">
      <w:pPr>
        <w:pStyle w:val="libNormal"/>
        <w:rPr>
          <w:rtl/>
        </w:rPr>
      </w:pPr>
      <w:r w:rsidRPr="00BF578A">
        <w:rPr>
          <w:rStyle w:val="libBold2Char"/>
          <w:rtl/>
        </w:rPr>
        <w:t>[130] قل</w:t>
      </w:r>
      <w:r>
        <w:rPr>
          <w:rStyle w:val="libBold2Char"/>
          <w:rtl/>
        </w:rPr>
        <w:t xml:space="preserve"> - </w:t>
      </w:r>
      <w:r w:rsidRPr="00BF578A">
        <w:rPr>
          <w:rStyle w:val="libBold2Char"/>
          <w:rtl/>
        </w:rPr>
        <w:t>وإلى سعد بن طريف الخفاف</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الهيثم بن أبي مسروق النهدي</w:t>
      </w:r>
      <w:r>
        <w:rPr>
          <w:rStyle w:val="libBold2Char"/>
          <w:rtl/>
        </w:rPr>
        <w:t>،</w:t>
      </w:r>
      <w:r w:rsidRPr="00BF578A">
        <w:rPr>
          <w:rStyle w:val="libBold2Char"/>
          <w:rtl/>
        </w:rPr>
        <w:t xml:space="preserve"> [عن] </w:t>
      </w:r>
      <w:r w:rsidRPr="00BF578A">
        <w:rPr>
          <w:rStyle w:val="libFootnotenumChar"/>
          <w:rtl/>
        </w:rPr>
        <w:t>(2)</w:t>
      </w:r>
      <w:r w:rsidRPr="00A53DD1">
        <w:rPr>
          <w:rtl/>
        </w:rPr>
        <w:t xml:space="preserve"> </w:t>
      </w:r>
      <w:r w:rsidRPr="00BF578A">
        <w:rPr>
          <w:rStyle w:val="libBold2Char"/>
          <w:rtl/>
        </w:rPr>
        <w:t>الحسين بن علوان</w:t>
      </w:r>
      <w:r>
        <w:rPr>
          <w:rStyle w:val="libBold2Char"/>
          <w:rtl/>
        </w:rPr>
        <w:t>،</w:t>
      </w:r>
      <w:r w:rsidRPr="00BF578A">
        <w:rPr>
          <w:rStyle w:val="libBold2Char"/>
          <w:rtl/>
        </w:rPr>
        <w:t xml:space="preserve"> عن عمرو بن ثابت</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مرّ حال تمام رجال السند في </w:t>
      </w:r>
      <w:r>
        <w:rPr>
          <w:rtl/>
        </w:rPr>
        <w:t>(</w:t>
      </w:r>
      <w:r w:rsidRPr="00846600">
        <w:rPr>
          <w:rtl/>
        </w:rPr>
        <w:t>م</w:t>
      </w:r>
      <w:r>
        <w:rPr>
          <w:rtl/>
        </w:rPr>
        <w:t>)</w:t>
      </w:r>
      <w:r w:rsidRPr="00846600">
        <w:rPr>
          <w:rtl/>
        </w:rPr>
        <w:t xml:space="preserve"> في الطريق إلى الأصبغ </w:t>
      </w:r>
      <w:r w:rsidRPr="00BF578A">
        <w:rPr>
          <w:rStyle w:val="libFootnotenumChar"/>
          <w:rtl/>
        </w:rPr>
        <w:t>(4)</w:t>
      </w:r>
      <w:r>
        <w:rPr>
          <w:rtl/>
        </w:rPr>
        <w:t>.</w:t>
      </w:r>
    </w:p>
    <w:p w:rsidR="00BF578A" w:rsidRPr="00846600" w:rsidRDefault="00BF578A" w:rsidP="00BF578A">
      <w:pPr>
        <w:pStyle w:val="libNormal"/>
        <w:rPr>
          <w:rtl/>
        </w:rPr>
      </w:pPr>
      <w:r w:rsidRPr="00BF578A">
        <w:rPr>
          <w:rStyle w:val="libBold2Char"/>
          <w:rtl/>
        </w:rPr>
        <w:t>[131] قلا</w:t>
      </w:r>
      <w:r>
        <w:rPr>
          <w:rStyle w:val="libBold2Char"/>
          <w:rtl/>
        </w:rPr>
        <w:t xml:space="preserve"> - </w:t>
      </w:r>
      <w:r w:rsidRPr="00BF578A">
        <w:rPr>
          <w:rStyle w:val="libBold2Char"/>
          <w:rtl/>
        </w:rPr>
        <w:t>وإلى سعد بن عبد الله</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بن عبد الله بن أبي خلف</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الثلاثة من شيوخ الطائفة وعيونها.</w:t>
      </w:r>
    </w:p>
    <w:p w:rsidR="00BF578A" w:rsidRPr="00846600" w:rsidRDefault="00BF578A" w:rsidP="00BF578A">
      <w:pPr>
        <w:pStyle w:val="libNormal"/>
        <w:rPr>
          <w:rtl/>
        </w:rPr>
      </w:pPr>
      <w:r w:rsidRPr="00BF578A">
        <w:rPr>
          <w:rStyle w:val="libBold2Char"/>
          <w:rtl/>
        </w:rPr>
        <w:t>[132] قلب</w:t>
      </w:r>
      <w:r>
        <w:rPr>
          <w:rStyle w:val="libBold2Char"/>
          <w:rtl/>
        </w:rPr>
        <w:t xml:space="preserve"> - </w:t>
      </w:r>
      <w:r w:rsidRPr="00BF578A">
        <w:rPr>
          <w:rStyle w:val="libBold2Char"/>
          <w:rtl/>
        </w:rPr>
        <w:t>وإلى سعدان بن مسلم</w:t>
      </w:r>
      <w:r>
        <w:rPr>
          <w:rStyle w:val="libBold2Char"/>
          <w:rtl/>
        </w:rPr>
        <w:t xml:space="preserve"> - </w:t>
      </w:r>
      <w:r w:rsidRPr="00BF578A">
        <w:rPr>
          <w:rStyle w:val="libBold2Char"/>
          <w:rtl/>
        </w:rPr>
        <w:t>واسمه عبد الرحمن بن مسلم</w:t>
      </w:r>
      <w:r>
        <w:rPr>
          <w:rStyle w:val="libBold2Char"/>
          <w:rtl/>
        </w:rPr>
        <w:t xml:space="preserve"> -:</w:t>
      </w:r>
      <w:r w:rsidRPr="00BF578A">
        <w:rPr>
          <w:rStyle w:val="libBold2Char"/>
          <w:rtl/>
        </w:rPr>
        <w:t xml:space="preserve"> محمّد بن الحسين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العباس بن معروف وأحمد بن إسحاق بن سعد جميعا</w:t>
      </w:r>
      <w:r>
        <w:rPr>
          <w:rStyle w:val="libBold2Char"/>
          <w:rtl/>
        </w:rPr>
        <w:t>،</w:t>
      </w:r>
      <w:r w:rsidRPr="00BF578A">
        <w:rPr>
          <w:rStyle w:val="libBold2Char"/>
          <w:rtl/>
        </w:rPr>
        <w:t xml:space="preserve"> عنه</w:t>
      </w:r>
      <w:r w:rsidRPr="00846600">
        <w:rPr>
          <w:rtl/>
        </w:rPr>
        <w:t xml:space="preserve"> </w:t>
      </w:r>
      <w:r w:rsidRPr="00BF578A">
        <w:rPr>
          <w:rStyle w:val="libFootnotenumChar"/>
          <w:rtl/>
        </w:rPr>
        <w:t>(6)</w:t>
      </w:r>
      <w:r>
        <w:rPr>
          <w:rtl/>
        </w:rPr>
        <w:t>.</w:t>
      </w:r>
    </w:p>
    <w:p w:rsidR="00BF578A" w:rsidRPr="00846600" w:rsidRDefault="00BF578A" w:rsidP="00BF578A">
      <w:pPr>
        <w:pStyle w:val="libNormal"/>
        <w:rPr>
          <w:rtl/>
        </w:rPr>
      </w:pPr>
      <w:r w:rsidRPr="00846600">
        <w:rPr>
          <w:rtl/>
        </w:rPr>
        <w:t>رجال الطريق من المشايخ العظام</w:t>
      </w:r>
      <w:r>
        <w:rPr>
          <w:rtl/>
        </w:rPr>
        <w:t>،</w:t>
      </w:r>
      <w:r w:rsidRPr="00846600">
        <w:rPr>
          <w:rtl/>
        </w:rPr>
        <w:t xml:space="preserve"> وأثبتنا وثاقة سعدان في </w:t>
      </w:r>
      <w:r>
        <w:rPr>
          <w:rtl/>
        </w:rPr>
        <w:t>(</w:t>
      </w:r>
      <w:r w:rsidRPr="00846600">
        <w:rPr>
          <w:rtl/>
        </w:rPr>
        <w:t>ح</w:t>
      </w:r>
      <w:r>
        <w:rPr>
          <w:rtl/>
        </w:rPr>
        <w:t>)</w:t>
      </w:r>
      <w:r w:rsidRPr="00846600">
        <w:rPr>
          <w:rtl/>
        </w:rPr>
        <w:t xml:space="preserve"> </w:t>
      </w:r>
      <w:r w:rsidRPr="00BF578A">
        <w:rPr>
          <w:rStyle w:val="libFootnotenumChar"/>
          <w:rtl/>
        </w:rPr>
        <w:t>(7)</w:t>
      </w:r>
      <w:r w:rsidRPr="00846600">
        <w:rPr>
          <w:rtl/>
        </w:rPr>
        <w:t xml:space="preserve"> فالخبر صحيح.</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1</w:t>
      </w:r>
      <w:r>
        <w:rPr>
          <w:rtl/>
        </w:rPr>
        <w:t>:</w:t>
      </w:r>
      <w:r w:rsidRPr="00846600">
        <w:rPr>
          <w:rtl/>
        </w:rPr>
        <w:t xml:space="preserve"> 325 / 4.</w:t>
      </w:r>
    </w:p>
    <w:p w:rsidR="00BF578A" w:rsidRPr="00846600" w:rsidRDefault="00BF578A" w:rsidP="00BF578A">
      <w:pPr>
        <w:pStyle w:val="libFootnote0"/>
        <w:rPr>
          <w:rtl/>
        </w:rPr>
      </w:pPr>
      <w:r w:rsidRPr="00846600">
        <w:rPr>
          <w:rtl/>
        </w:rPr>
        <w:t>(2) في الأصل</w:t>
      </w:r>
      <w:r>
        <w:rPr>
          <w:rtl/>
        </w:rPr>
        <w:t>:</w:t>
      </w:r>
      <w:r w:rsidRPr="00846600">
        <w:rPr>
          <w:rtl/>
        </w:rPr>
        <w:t xml:space="preserve"> ابن وما أثبتناه هو الصحيح الموافق لما في المصدر وسائر كتب الرجال</w:t>
      </w:r>
      <w:r>
        <w:rPr>
          <w:rtl/>
        </w:rPr>
        <w:t>،</w:t>
      </w:r>
      <w:r w:rsidRPr="00846600">
        <w:rPr>
          <w:rtl/>
        </w:rPr>
        <w:t xml:space="preserve"> وقد تقدم آنفا في الطريق إلى الأصبغ بن نباتة برقم</w:t>
      </w:r>
      <w:r>
        <w:rPr>
          <w:rtl/>
        </w:rPr>
        <w:t>:</w:t>
      </w:r>
      <w:r w:rsidRPr="00846600">
        <w:rPr>
          <w:rtl/>
        </w:rPr>
        <w:t xml:space="preserve"> 40.</w:t>
      </w:r>
    </w:p>
    <w:p w:rsidR="00BF578A" w:rsidRPr="00846600" w:rsidRDefault="00BF578A" w:rsidP="00BF578A">
      <w:pPr>
        <w:pStyle w:val="libFootnote0"/>
        <w:rPr>
          <w:rtl/>
        </w:rPr>
      </w:pPr>
      <w:r w:rsidRPr="00846600">
        <w:rPr>
          <w:rtl/>
        </w:rPr>
        <w:t>(3) الفقيه 4</w:t>
      </w:r>
      <w:r>
        <w:rPr>
          <w:rtl/>
        </w:rPr>
        <w:t>:</w:t>
      </w:r>
      <w:r w:rsidRPr="00846600">
        <w:rPr>
          <w:rtl/>
        </w:rPr>
        <w:t xml:space="preserve"> 136</w:t>
      </w:r>
      <w:r>
        <w:rPr>
          <w:rtl/>
        </w:rPr>
        <w:t>،</w:t>
      </w:r>
      <w:r w:rsidRPr="00846600">
        <w:rPr>
          <w:rtl/>
        </w:rPr>
        <w:t xml:space="preserve"> من المشيخة.</w:t>
      </w:r>
    </w:p>
    <w:p w:rsidR="00BF578A" w:rsidRPr="00846600" w:rsidRDefault="00BF578A" w:rsidP="00BF578A">
      <w:pPr>
        <w:pStyle w:val="libFootnote0"/>
        <w:rPr>
          <w:rtl/>
        </w:rPr>
      </w:pPr>
      <w:r w:rsidRPr="00846600">
        <w:rPr>
          <w:rtl/>
        </w:rPr>
        <w:t>(4) تقدم في هذه الفائدة</w:t>
      </w:r>
      <w:r>
        <w:rPr>
          <w:rtl/>
        </w:rPr>
        <w:t>،</w:t>
      </w:r>
      <w:r w:rsidRPr="00846600">
        <w:rPr>
          <w:rtl/>
        </w:rPr>
        <w:t xml:space="preserve"> برقم</w:t>
      </w:r>
      <w:r>
        <w:rPr>
          <w:rtl/>
        </w:rPr>
        <w:t>:</w:t>
      </w:r>
      <w:r w:rsidRPr="00846600">
        <w:rPr>
          <w:rtl/>
        </w:rPr>
        <w:t xml:space="preserve"> 40.</w:t>
      </w:r>
    </w:p>
    <w:p w:rsidR="00BF578A" w:rsidRPr="00846600" w:rsidRDefault="00BF578A" w:rsidP="00BF578A">
      <w:pPr>
        <w:pStyle w:val="libFootnote0"/>
        <w:rPr>
          <w:rtl/>
        </w:rPr>
      </w:pPr>
      <w:r w:rsidRPr="00846600">
        <w:rPr>
          <w:rtl/>
        </w:rPr>
        <w:t>(5) الفقيه 4</w:t>
      </w:r>
      <w:r>
        <w:rPr>
          <w:rtl/>
        </w:rPr>
        <w:t>:</w:t>
      </w:r>
      <w:r w:rsidRPr="00846600">
        <w:rPr>
          <w:rtl/>
        </w:rPr>
        <w:t xml:space="preserve"> 7</w:t>
      </w:r>
      <w:r>
        <w:rPr>
          <w:rtl/>
        </w:rPr>
        <w:t>،</w:t>
      </w:r>
      <w:r w:rsidRPr="00846600">
        <w:rPr>
          <w:rtl/>
        </w:rPr>
        <w:t xml:space="preserve"> من المشيخة.</w:t>
      </w:r>
    </w:p>
    <w:p w:rsidR="00BF578A" w:rsidRPr="00846600" w:rsidRDefault="00BF578A" w:rsidP="00BF578A">
      <w:pPr>
        <w:pStyle w:val="libFootnote0"/>
        <w:rPr>
          <w:rtl/>
        </w:rPr>
      </w:pPr>
      <w:r w:rsidRPr="00846600">
        <w:rPr>
          <w:rtl/>
        </w:rPr>
        <w:t>(6) الفقيه 4</w:t>
      </w:r>
      <w:r>
        <w:rPr>
          <w:rtl/>
        </w:rPr>
        <w:t>:</w:t>
      </w:r>
      <w:r w:rsidRPr="00846600">
        <w:rPr>
          <w:rtl/>
        </w:rPr>
        <w:t xml:space="preserve"> 19</w:t>
      </w:r>
      <w:r>
        <w:rPr>
          <w:rtl/>
        </w:rPr>
        <w:t>،</w:t>
      </w:r>
      <w:r w:rsidRPr="00846600">
        <w:rPr>
          <w:rtl/>
        </w:rPr>
        <w:t xml:space="preserve"> من المشيخة.</w:t>
      </w:r>
    </w:p>
    <w:p w:rsidR="00BF578A" w:rsidRPr="00846600" w:rsidRDefault="00BF578A" w:rsidP="00BF578A">
      <w:pPr>
        <w:pStyle w:val="libFootnote0"/>
        <w:rPr>
          <w:rtl/>
        </w:rPr>
      </w:pPr>
      <w:r w:rsidRPr="00846600">
        <w:rPr>
          <w:rtl/>
        </w:rPr>
        <w:t>(7) تقدم في هذه الفائدة</w:t>
      </w:r>
      <w:r>
        <w:rPr>
          <w:rtl/>
        </w:rPr>
        <w:t>،</w:t>
      </w:r>
      <w:r w:rsidRPr="00846600">
        <w:rPr>
          <w:rtl/>
        </w:rPr>
        <w:t xml:space="preserve"> برقم</w:t>
      </w:r>
      <w:r>
        <w:rPr>
          <w:rtl/>
        </w:rPr>
        <w:t>:</w:t>
      </w:r>
      <w:r w:rsidRPr="00846600">
        <w:rPr>
          <w:rtl/>
        </w:rPr>
        <w:t xml:space="preserve"> 8.</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[133] قلج</w:t>
      </w:r>
      <w:r>
        <w:rPr>
          <w:rStyle w:val="libBold2Char"/>
          <w:rtl/>
        </w:rPr>
        <w:t xml:space="preserve"> - </w:t>
      </w:r>
      <w:r w:rsidRPr="00BF578A">
        <w:rPr>
          <w:rStyle w:val="libBold2Char"/>
          <w:rtl/>
        </w:rPr>
        <w:t>وإلى سعيد بن عبد الله الأعرج</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أحمد بن محمّد بن أبي نصر البزنطي</w:t>
      </w:r>
      <w:r>
        <w:rPr>
          <w:rStyle w:val="libBold2Char"/>
          <w:rtl/>
        </w:rPr>
        <w:t>،</w:t>
      </w:r>
      <w:r w:rsidRPr="00BF578A">
        <w:rPr>
          <w:rStyle w:val="libBold2Char"/>
          <w:rtl/>
        </w:rPr>
        <w:t xml:space="preserve"> عن عبد الكريم بن عمرو الخثعمي</w:t>
      </w:r>
      <w:r>
        <w:rPr>
          <w:rStyle w:val="libBold2Char"/>
          <w:rtl/>
        </w:rPr>
        <w:t>،</w:t>
      </w:r>
      <w:r w:rsidRPr="00BF578A">
        <w:rPr>
          <w:rStyle w:val="libBold2Char"/>
          <w:rtl/>
        </w:rPr>
        <w:t xml:space="preserve"> عن سعيد بن عبد الله الأعرج الكوفي</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عبد الكريم</w:t>
      </w:r>
      <w:r>
        <w:rPr>
          <w:rtl/>
        </w:rPr>
        <w:t>:</w:t>
      </w:r>
      <w:r w:rsidRPr="00846600">
        <w:rPr>
          <w:rtl/>
        </w:rPr>
        <w:t xml:space="preserve"> ثقة برواية البزنطي عنه </w:t>
      </w:r>
      <w:r w:rsidRPr="00BF578A">
        <w:rPr>
          <w:rStyle w:val="libFootnotenumChar"/>
          <w:rtl/>
        </w:rPr>
        <w:t>(2)</w:t>
      </w:r>
      <w:r>
        <w:rPr>
          <w:rtl/>
        </w:rPr>
        <w:t>.</w:t>
      </w:r>
    </w:p>
    <w:p w:rsidR="00BF578A" w:rsidRPr="00846600" w:rsidRDefault="00BF578A" w:rsidP="00BF578A">
      <w:pPr>
        <w:pStyle w:val="libNormal"/>
        <w:rPr>
          <w:rtl/>
        </w:rPr>
      </w:pPr>
      <w:r w:rsidRPr="00846600">
        <w:rPr>
          <w:rtl/>
        </w:rPr>
        <w:t>وسعيد</w:t>
      </w:r>
      <w:r>
        <w:rPr>
          <w:rtl/>
        </w:rPr>
        <w:t>:</w:t>
      </w:r>
      <w:r w:rsidRPr="00846600">
        <w:rPr>
          <w:rtl/>
        </w:rPr>
        <w:t xml:space="preserve"> هو بعينه ابن عبد الرحمن الأعرج الثقة الذي يروي عنه</w:t>
      </w:r>
      <w:r>
        <w:rPr>
          <w:rtl/>
        </w:rPr>
        <w:t>:</w:t>
      </w:r>
      <w:r>
        <w:rPr>
          <w:rFonts w:hint="cs"/>
          <w:rtl/>
        </w:rPr>
        <w:t xml:space="preserve"> </w:t>
      </w:r>
      <w:r w:rsidRPr="00846600">
        <w:rPr>
          <w:rtl/>
        </w:rPr>
        <w:t xml:space="preserve">صفوان </w:t>
      </w:r>
      <w:r w:rsidRPr="00BF578A">
        <w:rPr>
          <w:rStyle w:val="libFootnotenumChar"/>
          <w:rtl/>
        </w:rPr>
        <w:t>(3)</w:t>
      </w:r>
      <w:r>
        <w:rPr>
          <w:rtl/>
        </w:rPr>
        <w:t>،</w:t>
      </w:r>
      <w:r w:rsidRPr="00846600">
        <w:rPr>
          <w:rtl/>
        </w:rPr>
        <w:t xml:space="preserve"> وعبد الله بن المغيرة </w:t>
      </w:r>
      <w:r w:rsidRPr="00BF578A">
        <w:rPr>
          <w:rStyle w:val="libFootnotenumChar"/>
          <w:rtl/>
        </w:rPr>
        <w:t>(4)</w:t>
      </w:r>
      <w:r>
        <w:rPr>
          <w:rtl/>
        </w:rPr>
        <w:t>،</w:t>
      </w:r>
      <w:r w:rsidRPr="00846600">
        <w:rPr>
          <w:rtl/>
        </w:rPr>
        <w:t xml:space="preserve"> وأبان بن عثمان </w:t>
      </w:r>
      <w:r w:rsidRPr="00BF578A">
        <w:rPr>
          <w:rStyle w:val="libFootnotenumChar"/>
          <w:rtl/>
        </w:rPr>
        <w:t>(5)</w:t>
      </w:r>
      <w:r>
        <w:rPr>
          <w:rtl/>
        </w:rPr>
        <w:t>،</w:t>
      </w:r>
      <w:r w:rsidRPr="00846600">
        <w:rPr>
          <w:rtl/>
        </w:rPr>
        <w:t xml:space="preserve"> وعثمان بن عيسى </w:t>
      </w:r>
      <w:r w:rsidRPr="00BF578A">
        <w:rPr>
          <w:rStyle w:val="libFootnotenumChar"/>
          <w:rtl/>
        </w:rPr>
        <w:t>(6)</w:t>
      </w:r>
      <w:r>
        <w:rPr>
          <w:rtl/>
        </w:rPr>
        <w:t>،</w:t>
      </w:r>
      <w:r w:rsidRPr="00846600">
        <w:rPr>
          <w:rtl/>
        </w:rPr>
        <w:t xml:space="preserve"> ويونس بن عبد الرحمن </w:t>
      </w:r>
      <w:r w:rsidRPr="00BF578A">
        <w:rPr>
          <w:rStyle w:val="libFootnotenumChar"/>
          <w:rtl/>
        </w:rPr>
        <w:t>(7)</w:t>
      </w:r>
      <w:r w:rsidRPr="00846600">
        <w:rPr>
          <w:rtl/>
        </w:rPr>
        <w:t xml:space="preserve"> من أصحاب الإجماع.</w:t>
      </w:r>
    </w:p>
    <w:p w:rsidR="00BF578A" w:rsidRPr="00846600" w:rsidRDefault="00BF578A" w:rsidP="00BF578A">
      <w:pPr>
        <w:pStyle w:val="libNormal"/>
        <w:rPr>
          <w:rtl/>
        </w:rPr>
      </w:pPr>
      <w:r w:rsidRPr="00846600">
        <w:rPr>
          <w:rtl/>
        </w:rPr>
        <w:t>ومن أضرابهم من الأجلاّء</w:t>
      </w:r>
      <w:r>
        <w:rPr>
          <w:rtl/>
        </w:rPr>
        <w:t>:</w:t>
      </w:r>
      <w:r w:rsidRPr="00846600">
        <w:rPr>
          <w:rtl/>
        </w:rPr>
        <w:t xml:space="preserve"> معاوية بن وهب </w:t>
      </w:r>
      <w:r w:rsidRPr="00BF578A">
        <w:rPr>
          <w:rStyle w:val="libFootnotenumChar"/>
          <w:rtl/>
        </w:rPr>
        <w:t>(8)</w:t>
      </w:r>
      <w:r>
        <w:rPr>
          <w:rtl/>
        </w:rPr>
        <w:t>،</w:t>
      </w:r>
      <w:r w:rsidRPr="00846600">
        <w:rPr>
          <w:rtl/>
        </w:rPr>
        <w:t xml:space="preserve"> وعلي بن النعمان </w:t>
      </w:r>
      <w:r w:rsidRPr="00BF578A">
        <w:rPr>
          <w:rStyle w:val="libFootnotenumChar"/>
          <w:rtl/>
        </w:rPr>
        <w:t>(9)</w:t>
      </w:r>
      <w:r>
        <w:rPr>
          <w:rtl/>
        </w:rPr>
        <w:t>،</w:t>
      </w:r>
      <w:r w:rsidRPr="00846600">
        <w:rPr>
          <w:rtl/>
        </w:rPr>
        <w:t xml:space="preserve"> وعلي بن الحسن بن رباط </w:t>
      </w:r>
      <w:r w:rsidRPr="00BF578A">
        <w:rPr>
          <w:rStyle w:val="libFootnotenumChar"/>
          <w:rtl/>
        </w:rPr>
        <w:t>(10)</w:t>
      </w:r>
      <w:r>
        <w:rPr>
          <w:rtl/>
        </w:rPr>
        <w:t>،</w:t>
      </w:r>
      <w:r w:rsidRPr="00846600">
        <w:rPr>
          <w:rtl/>
        </w:rPr>
        <w:t xml:space="preserve"> وسيف بن عميرة </w:t>
      </w:r>
      <w:r w:rsidRPr="00BF578A">
        <w:rPr>
          <w:rStyle w:val="libFootnotenumChar"/>
          <w:rtl/>
        </w:rPr>
        <w:t>(11)</w:t>
      </w:r>
      <w:r>
        <w:rPr>
          <w:rtl/>
        </w:rPr>
        <w:t>،</w:t>
      </w:r>
      <w:r w:rsidRPr="00846600">
        <w:rPr>
          <w:rtl/>
        </w:rPr>
        <w:t xml:space="preserve"> ومحمّد بن أبي حمزة </w:t>
      </w:r>
      <w:r w:rsidRPr="00BF578A">
        <w:rPr>
          <w:rStyle w:val="libFootnotenumChar"/>
          <w:rtl/>
        </w:rPr>
        <w:t>(12)</w:t>
      </w:r>
      <w:r>
        <w:rPr>
          <w:rtl/>
        </w:rPr>
        <w:t>،</w:t>
      </w:r>
      <w:r w:rsidRPr="00846600">
        <w:rPr>
          <w:rtl/>
        </w:rPr>
        <w:t xml:space="preserve"> وإسحاق بن عمار </w:t>
      </w:r>
      <w:r w:rsidRPr="00BF578A">
        <w:rPr>
          <w:rStyle w:val="libFootnotenumChar"/>
          <w:rtl/>
        </w:rPr>
        <w:t>(13)</w:t>
      </w:r>
      <w:r>
        <w:rPr>
          <w:rtl/>
        </w:rPr>
        <w:t>،</w:t>
      </w:r>
      <w:r w:rsidRPr="00846600">
        <w:rPr>
          <w:rtl/>
        </w:rPr>
        <w:t xml:space="preserve"> ومحمّد بن الوليد </w:t>
      </w:r>
      <w:r w:rsidRPr="00BF578A">
        <w:rPr>
          <w:rStyle w:val="libFootnotenumChar"/>
          <w:rtl/>
        </w:rPr>
        <w:t>(14)</w:t>
      </w:r>
      <w:r>
        <w:rPr>
          <w:rtl/>
        </w:rPr>
        <w:t>،</w:t>
      </w:r>
      <w:r w:rsidRPr="00846600">
        <w:rPr>
          <w:rtl/>
        </w:rPr>
        <w:t xml:space="preserve"> وإسماعيل بن عبد الخالق </w:t>
      </w:r>
      <w:r w:rsidRPr="00BF578A">
        <w:rPr>
          <w:rStyle w:val="libFootnotenumChar"/>
          <w:rtl/>
        </w:rPr>
        <w:t>(15)</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71</w:t>
      </w:r>
      <w:r>
        <w:rPr>
          <w:rtl/>
        </w:rPr>
        <w:t>،</w:t>
      </w:r>
      <w:r w:rsidRPr="00846600">
        <w:rPr>
          <w:rtl/>
        </w:rPr>
        <w:t xml:space="preserve"> من المشيخة.</w:t>
      </w:r>
    </w:p>
    <w:p w:rsidR="00BF578A" w:rsidRPr="00846600" w:rsidRDefault="00BF578A" w:rsidP="00BF578A">
      <w:pPr>
        <w:pStyle w:val="libFootnote0"/>
        <w:rPr>
          <w:rtl/>
        </w:rPr>
      </w:pPr>
      <w:r w:rsidRPr="00846600">
        <w:rPr>
          <w:rtl/>
        </w:rPr>
        <w:t>(2) كما في الطريق</w:t>
      </w:r>
      <w:r>
        <w:rPr>
          <w:rtl/>
        </w:rPr>
        <w:t>،</w:t>
      </w:r>
      <w:r w:rsidRPr="00846600">
        <w:rPr>
          <w:rtl/>
        </w:rPr>
        <w:t xml:space="preserve"> وفهرست الشيخ</w:t>
      </w:r>
      <w:r>
        <w:rPr>
          <w:rtl/>
        </w:rPr>
        <w:t>:</w:t>
      </w:r>
      <w:r w:rsidRPr="00846600">
        <w:rPr>
          <w:rtl/>
        </w:rPr>
        <w:t xml:space="preserve"> 109 / 469.</w:t>
      </w:r>
    </w:p>
    <w:p w:rsidR="00BF578A" w:rsidRPr="00846600" w:rsidRDefault="00BF578A" w:rsidP="00BF578A">
      <w:pPr>
        <w:pStyle w:val="libFootnote0"/>
        <w:rPr>
          <w:rtl/>
        </w:rPr>
      </w:pPr>
      <w:r w:rsidRPr="00846600">
        <w:rPr>
          <w:rtl/>
        </w:rPr>
        <w:t>(3) تهذيب الأحكام 8</w:t>
      </w:r>
      <w:r>
        <w:rPr>
          <w:rtl/>
        </w:rPr>
        <w:t>:</w:t>
      </w:r>
      <w:r w:rsidRPr="00846600">
        <w:rPr>
          <w:rtl/>
        </w:rPr>
        <w:t xml:space="preserve"> 169 / 589.</w:t>
      </w:r>
    </w:p>
    <w:p w:rsidR="00BF578A" w:rsidRPr="00846600" w:rsidRDefault="00BF578A" w:rsidP="00BF578A">
      <w:pPr>
        <w:pStyle w:val="libFootnote0"/>
        <w:rPr>
          <w:rtl/>
        </w:rPr>
      </w:pPr>
      <w:r w:rsidRPr="00846600">
        <w:rPr>
          <w:rtl/>
        </w:rPr>
        <w:t>(4) تهذيب الأحكام 1</w:t>
      </w:r>
      <w:r>
        <w:rPr>
          <w:rtl/>
        </w:rPr>
        <w:t>:</w:t>
      </w:r>
      <w:r w:rsidRPr="00846600">
        <w:rPr>
          <w:rtl/>
        </w:rPr>
        <w:t xml:space="preserve"> 223 / 638.</w:t>
      </w:r>
    </w:p>
    <w:p w:rsidR="00BF578A" w:rsidRPr="00846600" w:rsidRDefault="00BF578A" w:rsidP="00BF578A">
      <w:pPr>
        <w:pStyle w:val="libFootnote0"/>
        <w:rPr>
          <w:rtl/>
        </w:rPr>
      </w:pPr>
      <w:r w:rsidRPr="00846600">
        <w:rPr>
          <w:rtl/>
        </w:rPr>
        <w:t>(5) الكافي 4</w:t>
      </w:r>
      <w:r>
        <w:rPr>
          <w:rtl/>
        </w:rPr>
        <w:t>:</w:t>
      </w:r>
      <w:r w:rsidRPr="00846600">
        <w:rPr>
          <w:rtl/>
        </w:rPr>
        <w:t xml:space="preserve"> 473 / 2.</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418 / 1320.</w:t>
      </w:r>
    </w:p>
    <w:p w:rsidR="00BF578A" w:rsidRPr="00846600" w:rsidRDefault="00BF578A" w:rsidP="00BF578A">
      <w:pPr>
        <w:pStyle w:val="libFootnote0"/>
        <w:rPr>
          <w:rtl/>
        </w:rPr>
      </w:pPr>
      <w:r w:rsidRPr="00846600">
        <w:rPr>
          <w:rtl/>
        </w:rPr>
        <w:t>(7) الاستبصار 2</w:t>
      </w:r>
      <w:r>
        <w:rPr>
          <w:rtl/>
        </w:rPr>
        <w:t>:</w:t>
      </w:r>
      <w:r w:rsidRPr="00846600">
        <w:rPr>
          <w:rtl/>
        </w:rPr>
        <w:t xml:space="preserve"> 29 / 83.</w:t>
      </w:r>
    </w:p>
    <w:p w:rsidR="00BF578A" w:rsidRPr="00846600" w:rsidRDefault="00BF578A" w:rsidP="00BF578A">
      <w:pPr>
        <w:pStyle w:val="libFootnote0"/>
        <w:rPr>
          <w:rtl/>
        </w:rPr>
      </w:pPr>
      <w:r w:rsidRPr="00846600">
        <w:rPr>
          <w:rtl/>
        </w:rPr>
        <w:t>(8) أصول الكافي 1</w:t>
      </w:r>
      <w:r>
        <w:rPr>
          <w:rtl/>
        </w:rPr>
        <w:t>:</w:t>
      </w:r>
      <w:r w:rsidRPr="00846600">
        <w:rPr>
          <w:rtl/>
        </w:rPr>
        <w:t xml:space="preserve"> 181 / 1 </w:t>
      </w:r>
      <w:r>
        <w:rPr>
          <w:rtl/>
        </w:rPr>
        <w:t>و 1</w:t>
      </w:r>
      <w:r w:rsidRPr="00846600">
        <w:rPr>
          <w:rtl/>
        </w:rPr>
        <w:t>85 / 1.</w:t>
      </w:r>
    </w:p>
    <w:p w:rsidR="00BF578A" w:rsidRPr="00846600" w:rsidRDefault="00BF578A" w:rsidP="00BF578A">
      <w:pPr>
        <w:pStyle w:val="libFootnote0"/>
        <w:rPr>
          <w:rtl/>
        </w:rPr>
      </w:pPr>
      <w:r w:rsidRPr="00846600">
        <w:rPr>
          <w:rtl/>
        </w:rPr>
        <w:t>(9) تهذيب الأحكام 2</w:t>
      </w:r>
      <w:r>
        <w:rPr>
          <w:rtl/>
        </w:rPr>
        <w:t>:</w:t>
      </w:r>
      <w:r w:rsidRPr="00846600">
        <w:rPr>
          <w:rtl/>
        </w:rPr>
        <w:t xml:space="preserve"> 244 / 970.</w:t>
      </w:r>
    </w:p>
    <w:p w:rsidR="00BF578A" w:rsidRPr="00846600" w:rsidRDefault="00BF578A" w:rsidP="00BF578A">
      <w:pPr>
        <w:pStyle w:val="libFootnote0"/>
        <w:rPr>
          <w:rtl/>
        </w:rPr>
      </w:pPr>
      <w:r w:rsidRPr="00846600">
        <w:rPr>
          <w:rtl/>
        </w:rPr>
        <w:t>(10) تهذيب الأحكام 2</w:t>
      </w:r>
      <w:r>
        <w:rPr>
          <w:rtl/>
        </w:rPr>
        <w:t>:</w:t>
      </w:r>
      <w:r w:rsidRPr="00846600">
        <w:rPr>
          <w:rtl/>
        </w:rPr>
        <w:t xml:space="preserve"> 244 / 970.</w:t>
      </w:r>
    </w:p>
    <w:p w:rsidR="00BF578A" w:rsidRPr="00846600" w:rsidRDefault="00BF578A" w:rsidP="00BF578A">
      <w:pPr>
        <w:pStyle w:val="libFootnote0"/>
        <w:rPr>
          <w:rtl/>
        </w:rPr>
      </w:pPr>
      <w:r w:rsidRPr="00846600">
        <w:rPr>
          <w:rtl/>
        </w:rPr>
        <w:t>(11) أصول الكافي 2</w:t>
      </w:r>
      <w:r>
        <w:rPr>
          <w:rtl/>
        </w:rPr>
        <w:t>:</w:t>
      </w:r>
      <w:r w:rsidRPr="00846600">
        <w:rPr>
          <w:rtl/>
        </w:rPr>
        <w:t xml:space="preserve"> 364 / ذيل الحديث 4.</w:t>
      </w:r>
    </w:p>
    <w:p w:rsidR="00BF578A" w:rsidRPr="00846600" w:rsidRDefault="00BF578A" w:rsidP="00BF578A">
      <w:pPr>
        <w:pStyle w:val="libFootnote0"/>
        <w:rPr>
          <w:rtl/>
        </w:rPr>
      </w:pPr>
      <w:r w:rsidRPr="00846600">
        <w:rPr>
          <w:rtl/>
        </w:rPr>
        <w:t>(12) تهذيب الأحكام 1</w:t>
      </w:r>
      <w:r>
        <w:rPr>
          <w:rtl/>
        </w:rPr>
        <w:t>:</w:t>
      </w:r>
      <w:r w:rsidRPr="00846600">
        <w:rPr>
          <w:rtl/>
        </w:rPr>
        <w:t xml:space="preserve"> 369 / 1126.</w:t>
      </w:r>
    </w:p>
    <w:p w:rsidR="00BF578A" w:rsidRPr="00846600" w:rsidRDefault="00BF578A" w:rsidP="00BF578A">
      <w:pPr>
        <w:pStyle w:val="libFootnote0"/>
        <w:rPr>
          <w:rtl/>
        </w:rPr>
      </w:pPr>
      <w:r w:rsidRPr="00846600">
        <w:rPr>
          <w:rtl/>
        </w:rPr>
        <w:t>(13) تهذيب الأحكام 8</w:t>
      </w:r>
      <w:r>
        <w:rPr>
          <w:rtl/>
        </w:rPr>
        <w:t>:</w:t>
      </w:r>
      <w:r w:rsidRPr="00846600">
        <w:rPr>
          <w:rtl/>
        </w:rPr>
        <w:t xml:space="preserve"> 183 / 640.</w:t>
      </w:r>
    </w:p>
    <w:p w:rsidR="00BF578A" w:rsidRPr="00846600" w:rsidRDefault="00BF578A" w:rsidP="00BF578A">
      <w:pPr>
        <w:pStyle w:val="libFootnote0"/>
        <w:rPr>
          <w:rtl/>
        </w:rPr>
      </w:pPr>
      <w:r w:rsidRPr="00846600">
        <w:rPr>
          <w:rtl/>
        </w:rPr>
        <w:t>(14) أصول الكافي 1</w:t>
      </w:r>
      <w:r>
        <w:rPr>
          <w:rtl/>
        </w:rPr>
        <w:t>:</w:t>
      </w:r>
      <w:r w:rsidRPr="00846600">
        <w:rPr>
          <w:rtl/>
        </w:rPr>
        <w:t xml:space="preserve"> 152 / 2.</w:t>
      </w:r>
    </w:p>
    <w:p w:rsidR="00BF578A" w:rsidRPr="00846600" w:rsidRDefault="00BF578A" w:rsidP="00BF578A">
      <w:pPr>
        <w:pStyle w:val="libFootnote0"/>
        <w:rPr>
          <w:rtl/>
        </w:rPr>
      </w:pPr>
      <w:r w:rsidRPr="00846600">
        <w:rPr>
          <w:rtl/>
        </w:rPr>
        <w:t>(15) تهذيب الأحكام 4</w:t>
      </w:r>
      <w:r>
        <w:rPr>
          <w:rtl/>
        </w:rPr>
        <w:t>:</w:t>
      </w:r>
      <w:r w:rsidRPr="00846600">
        <w:rPr>
          <w:rtl/>
        </w:rPr>
        <w:t xml:space="preserve"> 69 / 187.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وغيرهم</w:t>
      </w:r>
      <w:r>
        <w:rPr>
          <w:rtl/>
        </w:rPr>
        <w:t>،</w:t>
      </w:r>
      <w:r w:rsidRPr="00846600">
        <w:rPr>
          <w:rtl/>
        </w:rPr>
        <w:t xml:space="preserve"> فهو معدود منهم</w:t>
      </w:r>
      <w:r>
        <w:rPr>
          <w:rtl/>
        </w:rPr>
        <w:t>،</w:t>
      </w:r>
      <w:r w:rsidRPr="00846600">
        <w:rPr>
          <w:rtl/>
        </w:rPr>
        <w:t xml:space="preserve"> فالخبر صحيح.</w:t>
      </w:r>
    </w:p>
    <w:p w:rsidR="00BF578A" w:rsidRPr="00846600" w:rsidRDefault="00BF578A" w:rsidP="00BF578A">
      <w:pPr>
        <w:pStyle w:val="libNormal"/>
        <w:rPr>
          <w:rtl/>
          <w:lang w:bidi="fa-IR"/>
        </w:rPr>
      </w:pPr>
      <w:r w:rsidRPr="00BF578A">
        <w:rPr>
          <w:rStyle w:val="libBold2Char"/>
          <w:rtl/>
        </w:rPr>
        <w:t>[134] قلد</w:t>
      </w:r>
      <w:r>
        <w:rPr>
          <w:rStyle w:val="libBold2Char"/>
          <w:rtl/>
        </w:rPr>
        <w:t xml:space="preserve"> - </w:t>
      </w:r>
      <w:r w:rsidRPr="00BF578A">
        <w:rPr>
          <w:rStyle w:val="libBold2Char"/>
          <w:rtl/>
        </w:rPr>
        <w:t>وإلى سعيد النقاش</w:t>
      </w:r>
      <w:r>
        <w:rPr>
          <w:rStyle w:val="libBold2Char"/>
          <w:rtl/>
        </w:rPr>
        <w:t>:</w:t>
      </w:r>
      <w:r w:rsidRPr="00BF578A">
        <w:rPr>
          <w:rStyle w:val="libBold2Char"/>
          <w:rtl/>
        </w:rPr>
        <w:t xml:space="preserve"> محمّد بن موسى بن المتوكل</w:t>
      </w:r>
      <w:r>
        <w:rPr>
          <w:rStyle w:val="libBold2Char"/>
          <w:rtl/>
        </w:rPr>
        <w:t>،</w:t>
      </w:r>
      <w:r w:rsidRPr="00BF578A">
        <w:rPr>
          <w:rStyle w:val="libBold2Char"/>
          <w:rtl/>
        </w:rPr>
        <w:t xml:space="preserve"> عن عليّ بن الحسين السعدآبادي</w:t>
      </w:r>
      <w:r>
        <w:rPr>
          <w:rStyle w:val="libBold2Char"/>
          <w:rtl/>
        </w:rPr>
        <w:t>،</w:t>
      </w:r>
      <w:r w:rsidRPr="00BF578A">
        <w:rPr>
          <w:rStyle w:val="libBold2Char"/>
          <w:rtl/>
        </w:rPr>
        <w:t xml:space="preserve"> عن أحمد بن أبي عبد الله البرقي</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(1)</w:t>
      </w:r>
      <w:r>
        <w:rPr>
          <w:rtl/>
          <w:lang w:bidi="fa-IR"/>
        </w:rPr>
        <w:t>.</w:t>
      </w:r>
    </w:p>
    <w:p w:rsidR="00BF578A" w:rsidRPr="00846600" w:rsidRDefault="00BF578A" w:rsidP="00BF578A">
      <w:pPr>
        <w:pStyle w:val="libNormal"/>
        <w:rPr>
          <w:rtl/>
          <w:lang w:bidi="fa-IR"/>
        </w:rPr>
      </w:pPr>
      <w:r w:rsidRPr="00846600">
        <w:rPr>
          <w:rtl/>
          <w:lang w:bidi="fa-IR"/>
        </w:rPr>
        <w:t>السند صحيح عندنا بما مرّ</w:t>
      </w:r>
      <w:r>
        <w:rPr>
          <w:rtl/>
          <w:lang w:bidi="fa-IR"/>
        </w:rPr>
        <w:t>،</w:t>
      </w:r>
      <w:r w:rsidRPr="00846600">
        <w:rPr>
          <w:rtl/>
          <w:lang w:bidi="fa-IR"/>
        </w:rPr>
        <w:t xml:space="preserve"> وحسن أو ضعيف عند جماعة.</w:t>
      </w:r>
    </w:p>
    <w:p w:rsidR="00BF578A" w:rsidRPr="00846600" w:rsidRDefault="00BF578A" w:rsidP="00BF578A">
      <w:pPr>
        <w:pStyle w:val="libNormal"/>
        <w:rPr>
          <w:rtl/>
          <w:lang w:bidi="fa-IR"/>
        </w:rPr>
      </w:pPr>
      <w:r w:rsidRPr="00846600">
        <w:rPr>
          <w:rtl/>
          <w:lang w:bidi="fa-IR"/>
        </w:rPr>
        <w:t>وأمّا سعيد</w:t>
      </w:r>
      <w:r>
        <w:rPr>
          <w:rtl/>
          <w:lang w:bidi="fa-IR"/>
        </w:rPr>
        <w:t>:</w:t>
      </w:r>
      <w:r w:rsidRPr="00846600">
        <w:rPr>
          <w:rtl/>
          <w:lang w:bidi="fa-IR"/>
        </w:rPr>
        <w:t xml:space="preserve"> فغير مذكور</w:t>
      </w:r>
      <w:r>
        <w:rPr>
          <w:rtl/>
          <w:lang w:bidi="fa-IR"/>
        </w:rPr>
        <w:t>،</w:t>
      </w:r>
      <w:r w:rsidRPr="00846600">
        <w:rPr>
          <w:rtl/>
          <w:lang w:bidi="fa-IR"/>
        </w:rPr>
        <w:t xml:space="preserve"> وفي الشرح</w:t>
      </w:r>
      <w:r>
        <w:rPr>
          <w:rtl/>
          <w:lang w:bidi="fa-IR"/>
        </w:rPr>
        <w:t>:</w:t>
      </w:r>
      <w:r w:rsidRPr="00846600">
        <w:rPr>
          <w:rtl/>
          <w:lang w:bidi="fa-IR"/>
        </w:rPr>
        <w:t xml:space="preserve"> ويظهر من المصنّف أنّ كتابه معتمد</w:t>
      </w:r>
      <w:r>
        <w:rPr>
          <w:rtl/>
          <w:lang w:bidi="fa-IR"/>
        </w:rPr>
        <w:t>،</w:t>
      </w:r>
      <w:r w:rsidRPr="00846600">
        <w:rPr>
          <w:rtl/>
          <w:lang w:bidi="fa-IR"/>
        </w:rPr>
        <w:t xml:space="preserve"> فالخبر قوي كالصحيح </w:t>
      </w:r>
      <w:r w:rsidRPr="00BF578A">
        <w:rPr>
          <w:rStyle w:val="libFootnotenumChar"/>
          <w:rtl/>
        </w:rPr>
        <w:t>(2)</w:t>
      </w:r>
      <w:r>
        <w:rPr>
          <w:rtl/>
          <w:lang w:bidi="fa-IR"/>
        </w:rPr>
        <w:t>.</w:t>
      </w:r>
    </w:p>
    <w:p w:rsidR="00BF578A" w:rsidRPr="00846600" w:rsidRDefault="00BF578A" w:rsidP="00BF578A">
      <w:pPr>
        <w:pStyle w:val="libNormal"/>
        <w:rPr>
          <w:rtl/>
          <w:lang w:bidi="fa-IR"/>
        </w:rPr>
      </w:pPr>
      <w:r w:rsidRPr="00BF578A">
        <w:rPr>
          <w:rStyle w:val="libBold2Char"/>
          <w:rtl/>
        </w:rPr>
        <w:t>[135] قلة</w:t>
      </w:r>
      <w:r>
        <w:rPr>
          <w:rStyle w:val="libBold2Char"/>
          <w:rtl/>
        </w:rPr>
        <w:t xml:space="preserve"> - </w:t>
      </w:r>
      <w:r w:rsidRPr="00BF578A">
        <w:rPr>
          <w:rStyle w:val="libBold2Char"/>
          <w:rtl/>
        </w:rPr>
        <w:t>وإلى سعيد بن يسار</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أحمد بن محمّد بن أبي نصر البزنطي</w:t>
      </w:r>
      <w:r>
        <w:rPr>
          <w:rStyle w:val="libBold2Char"/>
          <w:rtl/>
        </w:rPr>
        <w:t>،</w:t>
      </w:r>
      <w:r w:rsidRPr="00BF578A">
        <w:rPr>
          <w:rStyle w:val="libBold2Char"/>
          <w:rtl/>
        </w:rPr>
        <w:t xml:space="preserve"> عن مفضّل</w:t>
      </w:r>
      <w:r>
        <w:rPr>
          <w:rStyle w:val="libBold2Char"/>
          <w:rtl/>
        </w:rPr>
        <w:t>،</w:t>
      </w:r>
      <w:r w:rsidRPr="00BF578A">
        <w:rPr>
          <w:rStyle w:val="libBold2Char"/>
          <w:rtl/>
        </w:rPr>
        <w:t xml:space="preserve"> عن سعيد بن يسار العجلي الأعرج الحنّاط الكوفي</w:t>
      </w:r>
      <w:r w:rsidRPr="00846600">
        <w:rPr>
          <w:rtl/>
          <w:lang w:bidi="fa-IR"/>
        </w:rPr>
        <w:t xml:space="preserve"> </w:t>
      </w:r>
      <w:r w:rsidRPr="00BF578A">
        <w:rPr>
          <w:rStyle w:val="libFootnotenumChar"/>
          <w:rtl/>
        </w:rPr>
        <w:t>(3)</w:t>
      </w:r>
      <w:r>
        <w:rPr>
          <w:rtl/>
          <w:lang w:bidi="fa-IR"/>
        </w:rPr>
        <w:t>.</w:t>
      </w:r>
    </w:p>
    <w:p w:rsidR="00BF578A" w:rsidRPr="00846600" w:rsidRDefault="00BF578A" w:rsidP="00BF578A">
      <w:pPr>
        <w:pStyle w:val="libNormal"/>
        <w:rPr>
          <w:rtl/>
          <w:lang w:bidi="fa-IR"/>
        </w:rPr>
      </w:pPr>
      <w:r w:rsidRPr="00846600">
        <w:rPr>
          <w:rtl/>
          <w:lang w:bidi="fa-IR"/>
        </w:rPr>
        <w:t>مفضّل</w:t>
      </w:r>
      <w:r>
        <w:rPr>
          <w:rtl/>
          <w:lang w:bidi="fa-IR"/>
        </w:rPr>
        <w:t>:</w:t>
      </w:r>
      <w:r w:rsidRPr="00846600">
        <w:rPr>
          <w:rtl/>
          <w:lang w:bidi="fa-IR"/>
        </w:rPr>
        <w:t xml:space="preserve"> مشترك</w:t>
      </w:r>
      <w:r>
        <w:rPr>
          <w:rtl/>
          <w:lang w:bidi="fa-IR"/>
        </w:rPr>
        <w:t>،</w:t>
      </w:r>
      <w:r w:rsidRPr="00846600">
        <w:rPr>
          <w:rtl/>
          <w:lang w:bidi="fa-IR"/>
        </w:rPr>
        <w:t xml:space="preserve"> إلاّ أنّ رواية البزنطي عنه تنبئ عن وثاقته</w:t>
      </w:r>
      <w:r>
        <w:rPr>
          <w:rtl/>
          <w:lang w:bidi="fa-IR"/>
        </w:rPr>
        <w:t>،</w:t>
      </w:r>
      <w:r w:rsidRPr="00846600">
        <w:rPr>
          <w:rtl/>
          <w:lang w:bidi="fa-IR"/>
        </w:rPr>
        <w:t xml:space="preserve"> ولكونه من أصحاب الإجماع لا يحتاج إلى النظر في حاله.</w:t>
      </w:r>
    </w:p>
    <w:p w:rsidR="00BF578A" w:rsidRPr="00846600" w:rsidRDefault="00BF578A" w:rsidP="00BF578A">
      <w:pPr>
        <w:pStyle w:val="libNormal"/>
        <w:rPr>
          <w:rtl/>
          <w:lang w:bidi="fa-IR"/>
        </w:rPr>
      </w:pPr>
      <w:r w:rsidRPr="00846600">
        <w:rPr>
          <w:rtl/>
          <w:lang w:bidi="fa-IR"/>
        </w:rPr>
        <w:t>وسعيد</w:t>
      </w:r>
      <w:r>
        <w:rPr>
          <w:rtl/>
          <w:lang w:bidi="fa-IR"/>
        </w:rPr>
        <w:t>:</w:t>
      </w:r>
      <w:r w:rsidRPr="00846600">
        <w:rPr>
          <w:rtl/>
          <w:lang w:bidi="fa-IR"/>
        </w:rPr>
        <w:t xml:space="preserve"> ثقة</w:t>
      </w:r>
      <w:r>
        <w:rPr>
          <w:rtl/>
          <w:lang w:bidi="fa-IR"/>
        </w:rPr>
        <w:t>،</w:t>
      </w:r>
      <w:r w:rsidRPr="00846600">
        <w:rPr>
          <w:rtl/>
          <w:lang w:bidi="fa-IR"/>
        </w:rPr>
        <w:t xml:space="preserve"> من أرباب الأصول</w:t>
      </w:r>
      <w:r>
        <w:rPr>
          <w:rtl/>
          <w:lang w:bidi="fa-IR"/>
        </w:rPr>
        <w:t>،</w:t>
      </w:r>
      <w:r w:rsidRPr="00846600">
        <w:rPr>
          <w:rtl/>
          <w:lang w:bidi="fa-IR"/>
        </w:rPr>
        <w:t xml:space="preserve"> يروي عنه شيوخ الطائفة مثل</w:t>
      </w:r>
      <w:r>
        <w:rPr>
          <w:rtl/>
          <w:lang w:bidi="fa-IR"/>
        </w:rPr>
        <w:t>:</w:t>
      </w:r>
      <w:r>
        <w:rPr>
          <w:rFonts w:hint="cs"/>
          <w:rtl/>
          <w:lang w:bidi="fa-IR"/>
        </w:rPr>
        <w:t xml:space="preserve"> </w:t>
      </w:r>
      <w:r w:rsidRPr="00846600">
        <w:rPr>
          <w:rtl/>
          <w:lang w:bidi="fa-IR"/>
        </w:rPr>
        <w:t xml:space="preserve">صفوان بن يحيى </w:t>
      </w:r>
      <w:r w:rsidRPr="00BF578A">
        <w:rPr>
          <w:rStyle w:val="libFootnotenumChar"/>
          <w:rtl/>
        </w:rPr>
        <w:t>(4)</w:t>
      </w:r>
      <w:r>
        <w:rPr>
          <w:rtl/>
          <w:lang w:bidi="fa-IR"/>
        </w:rPr>
        <w:t>،</w:t>
      </w:r>
      <w:r w:rsidRPr="00846600">
        <w:rPr>
          <w:rtl/>
          <w:lang w:bidi="fa-IR"/>
        </w:rPr>
        <w:t xml:space="preserve"> وعبد الله بن مسكان </w:t>
      </w:r>
      <w:r w:rsidRPr="00BF578A">
        <w:rPr>
          <w:rStyle w:val="libFootnotenumChar"/>
          <w:rtl/>
        </w:rPr>
        <w:t>(5)</w:t>
      </w:r>
      <w:r>
        <w:rPr>
          <w:rtl/>
          <w:lang w:bidi="fa-IR"/>
        </w:rPr>
        <w:t>،</w:t>
      </w:r>
      <w:r w:rsidRPr="00846600">
        <w:rPr>
          <w:rtl/>
          <w:lang w:bidi="fa-IR"/>
        </w:rPr>
        <w:t xml:space="preserve"> وحماد بن عثمان </w:t>
      </w:r>
      <w:r w:rsidRPr="00BF578A">
        <w:rPr>
          <w:rStyle w:val="libFootnotenumChar"/>
          <w:rtl/>
        </w:rPr>
        <w:t>(6)</w:t>
      </w:r>
      <w:r>
        <w:rPr>
          <w:rtl/>
          <w:lang w:bidi="fa-IR"/>
        </w:rPr>
        <w:t>،</w:t>
      </w:r>
      <w:r w:rsidRPr="00846600">
        <w:rPr>
          <w:rtl/>
          <w:lang w:bidi="fa-IR"/>
        </w:rPr>
        <w:t xml:space="preserve"> ويونس بن عبد الرحمن </w:t>
      </w:r>
      <w:r w:rsidRPr="00BF578A">
        <w:rPr>
          <w:rStyle w:val="libFootnotenumChar"/>
          <w:rtl/>
        </w:rPr>
        <w:t>(7)</w:t>
      </w:r>
      <w:r>
        <w:rPr>
          <w:rtl/>
          <w:lang w:bidi="fa-IR"/>
        </w:rPr>
        <w:t>،</w:t>
      </w:r>
      <w:r w:rsidRPr="00846600">
        <w:rPr>
          <w:rtl/>
          <w:lang w:bidi="fa-IR"/>
        </w:rPr>
        <w:t xml:space="preserve"> وأبان بن عثمان </w:t>
      </w:r>
      <w:r w:rsidRPr="00BF578A">
        <w:rPr>
          <w:rStyle w:val="libFootnotenumChar"/>
          <w:rtl/>
        </w:rPr>
        <w:t>(8)</w:t>
      </w:r>
      <w:r>
        <w:rPr>
          <w:rtl/>
          <w:lang w:bidi="fa-IR"/>
        </w:rPr>
        <w:t>،</w:t>
      </w:r>
      <w:r w:rsidRPr="00846600">
        <w:rPr>
          <w:rtl/>
          <w:lang w:bidi="fa-IR"/>
        </w:rPr>
        <w:t xml:space="preserve"> وعبد الله بن بكير </w:t>
      </w:r>
      <w:r w:rsidRPr="00BF578A">
        <w:rPr>
          <w:rStyle w:val="libFootnotenumChar"/>
          <w:rtl/>
        </w:rPr>
        <w:t>(9)</w:t>
      </w:r>
      <w:r w:rsidRPr="00846600">
        <w:rPr>
          <w:rtl/>
          <w:lang w:bidi="fa-IR"/>
        </w:rPr>
        <w:t xml:space="preserve"> من أصحاب</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89</w:t>
      </w:r>
      <w:r>
        <w:rPr>
          <w:rtl/>
        </w:rPr>
        <w:t>،</w:t>
      </w:r>
      <w:r w:rsidRPr="00846600">
        <w:rPr>
          <w:rtl/>
        </w:rPr>
        <w:t xml:space="preserve"> من المشيخة.</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136.</w:t>
      </w:r>
    </w:p>
    <w:p w:rsidR="00BF578A" w:rsidRPr="00846600" w:rsidRDefault="00BF578A" w:rsidP="00BF578A">
      <w:pPr>
        <w:pStyle w:val="libFootnote0"/>
        <w:rPr>
          <w:rtl/>
        </w:rPr>
      </w:pPr>
      <w:r w:rsidRPr="00846600">
        <w:rPr>
          <w:rtl/>
        </w:rPr>
        <w:t>(3) الفقيه 4</w:t>
      </w:r>
      <w:r>
        <w:rPr>
          <w:rtl/>
        </w:rPr>
        <w:t>:</w:t>
      </w:r>
      <w:r w:rsidRPr="00846600">
        <w:rPr>
          <w:rtl/>
        </w:rPr>
        <w:t xml:space="preserve"> 103</w:t>
      </w:r>
      <w:r>
        <w:rPr>
          <w:rtl/>
        </w:rPr>
        <w:t>،</w:t>
      </w:r>
      <w:r w:rsidRPr="00846600">
        <w:rPr>
          <w:rtl/>
        </w:rPr>
        <w:t xml:space="preserve"> من المشيخة.</w:t>
      </w:r>
    </w:p>
    <w:p w:rsidR="00BF578A" w:rsidRPr="00846600" w:rsidRDefault="00BF578A" w:rsidP="00BF578A">
      <w:pPr>
        <w:pStyle w:val="libFootnote0"/>
        <w:rPr>
          <w:rtl/>
        </w:rPr>
      </w:pPr>
      <w:r w:rsidRPr="00846600">
        <w:rPr>
          <w:rtl/>
        </w:rPr>
        <w:t>(4) فهرست الشيخ</w:t>
      </w:r>
      <w:r>
        <w:rPr>
          <w:rtl/>
        </w:rPr>
        <w:t>:</w:t>
      </w:r>
      <w:r w:rsidRPr="00846600">
        <w:rPr>
          <w:rtl/>
        </w:rPr>
        <w:t xml:space="preserve"> 77 / 312</w:t>
      </w:r>
      <w:r>
        <w:rPr>
          <w:rtl/>
        </w:rPr>
        <w:t>،</w:t>
      </w:r>
      <w:r w:rsidRPr="00846600">
        <w:rPr>
          <w:rtl/>
        </w:rPr>
        <w:t xml:space="preserve"> تهذيب الأحكام 8</w:t>
      </w:r>
      <w:r>
        <w:rPr>
          <w:rtl/>
        </w:rPr>
        <w:t>:</w:t>
      </w:r>
      <w:r w:rsidRPr="00846600">
        <w:rPr>
          <w:rtl/>
        </w:rPr>
        <w:t xml:space="preserve"> 181 / 633.</w:t>
      </w:r>
    </w:p>
    <w:p w:rsidR="00BF578A" w:rsidRPr="00846600" w:rsidRDefault="00BF578A" w:rsidP="00BF578A">
      <w:pPr>
        <w:pStyle w:val="libFootnote0"/>
        <w:rPr>
          <w:rtl/>
        </w:rPr>
      </w:pPr>
      <w:r w:rsidRPr="00846600">
        <w:rPr>
          <w:rtl/>
        </w:rPr>
        <w:t>(5) الاستبصار 2</w:t>
      </w:r>
      <w:r>
        <w:rPr>
          <w:rtl/>
        </w:rPr>
        <w:t>:</w:t>
      </w:r>
      <w:r w:rsidRPr="00846600">
        <w:rPr>
          <w:rtl/>
        </w:rPr>
        <w:t xml:space="preserve"> 265 / 938.</w:t>
      </w:r>
    </w:p>
    <w:p w:rsidR="00BF578A" w:rsidRPr="00846600" w:rsidRDefault="00BF578A" w:rsidP="00BF578A">
      <w:pPr>
        <w:pStyle w:val="libFootnote0"/>
        <w:rPr>
          <w:rtl/>
        </w:rPr>
      </w:pPr>
      <w:r w:rsidRPr="00846600">
        <w:rPr>
          <w:rtl/>
        </w:rPr>
        <w:t>(6) تهذيب الأحكام 8</w:t>
      </w:r>
      <w:r>
        <w:rPr>
          <w:rtl/>
        </w:rPr>
        <w:t>:</w:t>
      </w:r>
      <w:r w:rsidRPr="00846600">
        <w:rPr>
          <w:rtl/>
        </w:rPr>
        <w:t xml:space="preserve"> 181 / 634.</w:t>
      </w:r>
    </w:p>
    <w:p w:rsidR="00BF578A" w:rsidRPr="00846600" w:rsidRDefault="00BF578A" w:rsidP="00BF578A">
      <w:pPr>
        <w:pStyle w:val="libFootnote0"/>
        <w:rPr>
          <w:rtl/>
        </w:rPr>
      </w:pPr>
      <w:r w:rsidRPr="00846600">
        <w:rPr>
          <w:rtl/>
        </w:rPr>
        <w:t>(7) الكافي 3</w:t>
      </w:r>
      <w:r>
        <w:rPr>
          <w:rtl/>
        </w:rPr>
        <w:t>:</w:t>
      </w:r>
      <w:r w:rsidRPr="00846600">
        <w:rPr>
          <w:rtl/>
        </w:rPr>
        <w:t xml:space="preserve"> 83 / 3.</w:t>
      </w:r>
    </w:p>
    <w:p w:rsidR="00BF578A" w:rsidRPr="00846600" w:rsidRDefault="00BF578A" w:rsidP="00BF578A">
      <w:pPr>
        <w:pStyle w:val="libFootnote0"/>
        <w:rPr>
          <w:rtl/>
        </w:rPr>
      </w:pPr>
      <w:r w:rsidRPr="00846600">
        <w:rPr>
          <w:rtl/>
        </w:rPr>
        <w:t>(8) الكافي 3</w:t>
      </w:r>
      <w:r>
        <w:rPr>
          <w:rtl/>
        </w:rPr>
        <w:t>:</w:t>
      </w:r>
      <w:r w:rsidRPr="00846600">
        <w:rPr>
          <w:rtl/>
        </w:rPr>
        <w:t xml:space="preserve"> 555 / 1.</w:t>
      </w:r>
    </w:p>
    <w:p w:rsidR="00BF578A" w:rsidRPr="00846600" w:rsidRDefault="00BF578A" w:rsidP="00BF578A">
      <w:pPr>
        <w:pStyle w:val="libFootnote0"/>
        <w:rPr>
          <w:rtl/>
        </w:rPr>
      </w:pPr>
      <w:r w:rsidRPr="00846600">
        <w:rPr>
          <w:rtl/>
        </w:rPr>
        <w:t>(9) الكافي 8</w:t>
      </w:r>
      <w:r>
        <w:rPr>
          <w:rtl/>
        </w:rPr>
        <w:t>:</w:t>
      </w:r>
      <w:r w:rsidRPr="00846600">
        <w:rPr>
          <w:rtl/>
        </w:rPr>
        <w:t xml:space="preserve"> 80 / 1</w:t>
      </w:r>
      <w:r>
        <w:rPr>
          <w:rtl/>
        </w:rPr>
        <w:t>،</w:t>
      </w:r>
      <w:r w:rsidRPr="00846600">
        <w:rPr>
          <w:rtl/>
        </w:rPr>
        <w:t xml:space="preserve"> من الروضة.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الإجماع.</w:t>
      </w:r>
    </w:p>
    <w:p w:rsidR="00BF578A" w:rsidRPr="00846600" w:rsidRDefault="00BF578A" w:rsidP="00BF578A">
      <w:pPr>
        <w:pStyle w:val="libNormal"/>
        <w:rPr>
          <w:rtl/>
        </w:rPr>
      </w:pPr>
      <w:r w:rsidRPr="00846600">
        <w:rPr>
          <w:rtl/>
        </w:rPr>
        <w:t>ومن ماثلهم من الأجلّة</w:t>
      </w:r>
      <w:r>
        <w:rPr>
          <w:rtl/>
        </w:rPr>
        <w:t>:</w:t>
      </w:r>
      <w:r w:rsidRPr="00846600">
        <w:rPr>
          <w:rtl/>
        </w:rPr>
        <w:t xml:space="preserve"> محمّد بن أبي حمزة </w:t>
      </w:r>
      <w:r w:rsidRPr="00BF578A">
        <w:rPr>
          <w:rStyle w:val="libFootnotenumChar"/>
          <w:rtl/>
        </w:rPr>
        <w:t>(1)</w:t>
      </w:r>
      <w:r>
        <w:rPr>
          <w:rtl/>
        </w:rPr>
        <w:t>،</w:t>
      </w:r>
      <w:r w:rsidRPr="00846600">
        <w:rPr>
          <w:rtl/>
        </w:rPr>
        <w:t xml:space="preserve"> وعلي بن النعمان </w:t>
      </w:r>
      <w:r w:rsidRPr="00BF578A">
        <w:rPr>
          <w:rStyle w:val="libFootnotenumChar"/>
          <w:rtl/>
        </w:rPr>
        <w:t>(2)</w:t>
      </w:r>
      <w:r>
        <w:rPr>
          <w:rtl/>
        </w:rPr>
        <w:t>،</w:t>
      </w:r>
      <w:r w:rsidRPr="00846600">
        <w:rPr>
          <w:rtl/>
        </w:rPr>
        <w:t xml:space="preserve"> والحسن بن موسى الخشاب </w:t>
      </w:r>
      <w:r w:rsidRPr="00BF578A">
        <w:rPr>
          <w:rStyle w:val="libFootnotenumChar"/>
          <w:rtl/>
        </w:rPr>
        <w:t>(3)</w:t>
      </w:r>
      <w:r>
        <w:rPr>
          <w:rtl/>
        </w:rPr>
        <w:t>،</w:t>
      </w:r>
      <w:r w:rsidRPr="00846600">
        <w:rPr>
          <w:rtl/>
        </w:rPr>
        <w:t xml:space="preserve"> وعبد الكريم بن عمرو </w:t>
      </w:r>
      <w:r w:rsidRPr="00BF578A">
        <w:rPr>
          <w:rStyle w:val="libFootnotenumChar"/>
          <w:rtl/>
        </w:rPr>
        <w:t>(4)</w:t>
      </w:r>
      <w:r>
        <w:rPr>
          <w:rtl/>
        </w:rPr>
        <w:t>،</w:t>
      </w:r>
      <w:r w:rsidRPr="00846600">
        <w:rPr>
          <w:rtl/>
        </w:rPr>
        <w:t xml:space="preserve"> وإسحاق بن عمّار </w:t>
      </w:r>
      <w:r w:rsidRPr="00BF578A">
        <w:rPr>
          <w:rStyle w:val="libFootnotenumChar"/>
          <w:rtl/>
        </w:rPr>
        <w:t>(5)</w:t>
      </w:r>
      <w:r>
        <w:rPr>
          <w:rtl/>
        </w:rPr>
        <w:t>،</w:t>
      </w:r>
      <w:r w:rsidRPr="00846600">
        <w:rPr>
          <w:rtl/>
        </w:rPr>
        <w:t xml:space="preserve"> ويونس بن يعقوب </w:t>
      </w:r>
      <w:r w:rsidRPr="00BF578A">
        <w:rPr>
          <w:rStyle w:val="libFootnotenumChar"/>
          <w:rtl/>
        </w:rPr>
        <w:t>(6)</w:t>
      </w:r>
      <w:r>
        <w:rPr>
          <w:rtl/>
        </w:rPr>
        <w:t>،</w:t>
      </w:r>
      <w:r w:rsidRPr="00846600">
        <w:rPr>
          <w:rtl/>
        </w:rPr>
        <w:t xml:space="preserve"> وعلي بن عقبة </w:t>
      </w:r>
      <w:r w:rsidRPr="00BF578A">
        <w:rPr>
          <w:rStyle w:val="libFootnotenumChar"/>
          <w:rtl/>
        </w:rPr>
        <w:t>(7)</w:t>
      </w:r>
      <w:r>
        <w:rPr>
          <w:rtl/>
        </w:rPr>
        <w:t>.</w:t>
      </w:r>
      <w:r w:rsidRPr="00846600">
        <w:rPr>
          <w:rtl/>
        </w:rPr>
        <w:t xml:space="preserve"> وغيرهم</w:t>
      </w:r>
      <w:r>
        <w:rPr>
          <w:rtl/>
        </w:rPr>
        <w:t>،</w:t>
      </w:r>
      <w:r w:rsidRPr="00846600">
        <w:rPr>
          <w:rtl/>
        </w:rPr>
        <w:t xml:space="preserve"> فهو من عصابة ينبغي أن تعدّ روايته عن أحد من أمارات الوثاقة.</w:t>
      </w:r>
    </w:p>
    <w:p w:rsidR="00BF578A" w:rsidRPr="00846600" w:rsidRDefault="00BF578A" w:rsidP="00BF578A">
      <w:pPr>
        <w:pStyle w:val="libNormal"/>
        <w:rPr>
          <w:rtl/>
        </w:rPr>
      </w:pPr>
      <w:r w:rsidRPr="00BF578A">
        <w:rPr>
          <w:rStyle w:val="libBold2Char"/>
          <w:rtl/>
        </w:rPr>
        <w:t>[136] قلو</w:t>
      </w:r>
      <w:r>
        <w:rPr>
          <w:rStyle w:val="libBold2Char"/>
          <w:rtl/>
        </w:rPr>
        <w:t xml:space="preserve"> - </w:t>
      </w:r>
      <w:r w:rsidRPr="00BF578A">
        <w:rPr>
          <w:rStyle w:val="libBold2Char"/>
          <w:rtl/>
        </w:rPr>
        <w:t>وإلى سلمة بن تمام صاحب أمير المؤمنين (</w:t>
      </w:r>
      <w:r w:rsidRPr="00BF578A">
        <w:rPr>
          <w:rStyle w:val="libAlaemChar"/>
          <w:rtl/>
        </w:rPr>
        <w:t>عليه‌السلام</w:t>
      </w:r>
      <w:r w:rsidRPr="00BF578A">
        <w:rPr>
          <w:rStyle w:val="libBold2Char"/>
          <w:rtl/>
        </w:rPr>
        <w:t>)</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عنه</w:t>
      </w:r>
      <w:r w:rsidRPr="00846600">
        <w:rPr>
          <w:rtl/>
        </w:rPr>
        <w:t xml:space="preserve"> </w:t>
      </w:r>
      <w:r w:rsidRPr="00BF578A">
        <w:rPr>
          <w:rStyle w:val="libFootnotenumChar"/>
          <w:rtl/>
        </w:rPr>
        <w:t>(8)</w:t>
      </w:r>
      <w:r>
        <w:rPr>
          <w:rtl/>
        </w:rPr>
        <w:t>.</w:t>
      </w:r>
    </w:p>
    <w:p w:rsidR="00BF578A" w:rsidRPr="00846600" w:rsidRDefault="00BF578A" w:rsidP="00BF578A">
      <w:pPr>
        <w:pStyle w:val="libNormal"/>
        <w:rPr>
          <w:rtl/>
        </w:rPr>
      </w:pPr>
      <w:r w:rsidRPr="00846600">
        <w:rPr>
          <w:rtl/>
        </w:rPr>
        <w:t>السند هكذا في النسخ</w:t>
      </w:r>
      <w:r>
        <w:rPr>
          <w:rtl/>
        </w:rPr>
        <w:t>،</w:t>
      </w:r>
      <w:r w:rsidRPr="00846600">
        <w:rPr>
          <w:rtl/>
        </w:rPr>
        <w:t xml:space="preserve"> أمّا الشارح التقي فما ذكر سلمة بن تمام ولا الطريق إليه</w:t>
      </w:r>
      <w:r>
        <w:rPr>
          <w:rtl/>
        </w:rPr>
        <w:t>،</w:t>
      </w:r>
      <w:r w:rsidRPr="00846600">
        <w:rPr>
          <w:rtl/>
        </w:rPr>
        <w:t xml:space="preserve"> وفي عدّة السيد الكاظمي أشار إلى الطريق وصرّح بأن سلمة مهمل </w:t>
      </w:r>
      <w:r w:rsidRPr="00BF578A">
        <w:rPr>
          <w:rStyle w:val="libFootnotenumChar"/>
          <w:rtl/>
        </w:rPr>
        <w:t>(9)</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أمّا السند فمرسل قطعا</w:t>
      </w:r>
      <w:r>
        <w:rPr>
          <w:rtl/>
        </w:rPr>
        <w:t>،</w:t>
      </w:r>
      <w:r w:rsidRPr="00846600">
        <w:rPr>
          <w:rtl/>
        </w:rPr>
        <w:t xml:space="preserve"> فإن ابن أبي الخطاب لا يمكن أن يروي عن أصحاب أمير المؤمنين </w:t>
      </w:r>
      <w:r w:rsidRPr="00BF578A">
        <w:rPr>
          <w:rStyle w:val="libAlaemChar"/>
          <w:rtl/>
        </w:rPr>
        <w:t>عليه‌السلام</w:t>
      </w:r>
      <w:r w:rsidRPr="00846600">
        <w:rPr>
          <w:rtl/>
        </w:rPr>
        <w:t xml:space="preserve"> فإنه من أصحاب الجواد والهادي </w:t>
      </w:r>
      <w:r>
        <w:rPr>
          <w:rtl/>
        </w:rPr>
        <w:t>(</w:t>
      </w:r>
      <w:r w:rsidRPr="00846600">
        <w:rPr>
          <w:rtl/>
        </w:rPr>
        <w:t>عليهما السّلام</w:t>
      </w:r>
      <w:r>
        <w:rPr>
          <w:rtl/>
        </w:rPr>
        <w:t>)</w:t>
      </w:r>
      <w:r w:rsidRPr="00846600">
        <w:rPr>
          <w:rtl/>
        </w:rPr>
        <w:t xml:space="preserve"> توفي سنة اثنتين وستين بعد المائتين.</w:t>
      </w:r>
    </w:p>
    <w:p w:rsidR="00BF578A" w:rsidRPr="00846600" w:rsidRDefault="00BF578A" w:rsidP="00BF578A">
      <w:pPr>
        <w:pStyle w:val="libNormal"/>
        <w:rPr>
          <w:rtl/>
        </w:rPr>
      </w:pPr>
      <w:r w:rsidRPr="00846600">
        <w:rPr>
          <w:rtl/>
        </w:rPr>
        <w:t>وسلمة بن تمام</w:t>
      </w:r>
      <w:r>
        <w:rPr>
          <w:rtl/>
        </w:rPr>
        <w:t>:</w:t>
      </w:r>
      <w:r w:rsidRPr="00846600">
        <w:rPr>
          <w:rtl/>
        </w:rPr>
        <w:t xml:space="preserve"> على ما في التقريب</w:t>
      </w:r>
      <w:r>
        <w:rPr>
          <w:rtl/>
        </w:rPr>
        <w:t>:</w:t>
      </w:r>
      <w:r w:rsidRPr="00846600">
        <w:rPr>
          <w:rtl/>
        </w:rPr>
        <w:t xml:space="preserve"> أبو عبد الله الشقري</w:t>
      </w:r>
      <w:r>
        <w:rPr>
          <w:rtl/>
        </w:rPr>
        <w:t xml:space="preserve"> - </w:t>
      </w:r>
      <w:r w:rsidRPr="00846600">
        <w:rPr>
          <w:rtl/>
        </w:rPr>
        <w:t>بفتح</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181 / 478.</w:t>
      </w:r>
    </w:p>
    <w:p w:rsidR="00BF578A" w:rsidRPr="00846600" w:rsidRDefault="00BF578A" w:rsidP="00BF578A">
      <w:pPr>
        <w:pStyle w:val="libFootnote0"/>
        <w:rPr>
          <w:rtl/>
        </w:rPr>
      </w:pPr>
      <w:r w:rsidRPr="00846600">
        <w:rPr>
          <w:rtl/>
        </w:rPr>
        <w:t>(2) فهرست الشيخ</w:t>
      </w:r>
      <w:r>
        <w:rPr>
          <w:rtl/>
        </w:rPr>
        <w:t>:</w:t>
      </w:r>
      <w:r w:rsidRPr="00846600">
        <w:rPr>
          <w:rtl/>
        </w:rPr>
        <w:t xml:space="preserve"> 77 / 312</w:t>
      </w:r>
      <w:r>
        <w:rPr>
          <w:rtl/>
        </w:rPr>
        <w:t>،</w:t>
      </w:r>
      <w:r w:rsidRPr="00846600">
        <w:rPr>
          <w:rtl/>
        </w:rPr>
        <w:t xml:space="preserve"> تهذيب الأحكام 7</w:t>
      </w:r>
      <w:r>
        <w:rPr>
          <w:rtl/>
        </w:rPr>
        <w:t>:</w:t>
      </w:r>
      <w:r w:rsidRPr="00846600">
        <w:rPr>
          <w:rtl/>
        </w:rPr>
        <w:t xml:space="preserve"> 329 / 1354.</w:t>
      </w:r>
    </w:p>
    <w:p w:rsidR="00BF578A" w:rsidRPr="00846600" w:rsidRDefault="00BF578A" w:rsidP="00BF578A">
      <w:pPr>
        <w:pStyle w:val="libFootnote0"/>
        <w:rPr>
          <w:rtl/>
        </w:rPr>
      </w:pPr>
      <w:r w:rsidRPr="00846600">
        <w:rPr>
          <w:rtl/>
        </w:rPr>
        <w:t>(3) تهذيب الأحكام 7</w:t>
      </w:r>
      <w:r>
        <w:rPr>
          <w:rtl/>
        </w:rPr>
        <w:t>:</w:t>
      </w:r>
      <w:r w:rsidRPr="00846600">
        <w:rPr>
          <w:rtl/>
        </w:rPr>
        <w:t xml:space="preserve"> 264 / 1141.</w:t>
      </w:r>
    </w:p>
    <w:p w:rsidR="00BF578A" w:rsidRPr="00846600" w:rsidRDefault="00BF578A" w:rsidP="00BF578A">
      <w:pPr>
        <w:pStyle w:val="libFootnote0"/>
        <w:rPr>
          <w:rtl/>
        </w:rPr>
      </w:pPr>
      <w:r w:rsidRPr="00846600">
        <w:rPr>
          <w:rtl/>
        </w:rPr>
        <w:t>(4) الفقيه 2</w:t>
      </w:r>
      <w:r>
        <w:rPr>
          <w:rtl/>
        </w:rPr>
        <w:t>:</w:t>
      </w:r>
      <w:r w:rsidRPr="00846600">
        <w:rPr>
          <w:rtl/>
        </w:rPr>
        <w:t xml:space="preserve"> 297 / 1473.</w:t>
      </w:r>
    </w:p>
    <w:p w:rsidR="00BF578A" w:rsidRPr="00846600" w:rsidRDefault="00BF578A" w:rsidP="00BF578A">
      <w:pPr>
        <w:pStyle w:val="libFootnote0"/>
        <w:rPr>
          <w:rtl/>
        </w:rPr>
      </w:pPr>
      <w:r w:rsidRPr="00846600">
        <w:rPr>
          <w:rtl/>
        </w:rPr>
        <w:t>(5) تهذيب الأحكام 7</w:t>
      </w:r>
      <w:r>
        <w:rPr>
          <w:rtl/>
        </w:rPr>
        <w:t>:</w:t>
      </w:r>
      <w:r w:rsidRPr="00846600">
        <w:rPr>
          <w:rtl/>
        </w:rPr>
        <w:t xml:space="preserve"> 277 / 1177.</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350 / 9 </w:t>
      </w:r>
      <w:r>
        <w:rPr>
          <w:rtl/>
        </w:rPr>
        <w:t>و 3:</w:t>
      </w:r>
      <w:r w:rsidRPr="00846600">
        <w:rPr>
          <w:rtl/>
        </w:rPr>
        <w:t xml:space="preserve"> 130 / 3.</w:t>
      </w:r>
    </w:p>
    <w:p w:rsidR="00BF578A" w:rsidRPr="00846600" w:rsidRDefault="00BF578A" w:rsidP="00BF578A">
      <w:pPr>
        <w:pStyle w:val="libFootnote0"/>
        <w:rPr>
          <w:rtl/>
        </w:rPr>
      </w:pPr>
      <w:r w:rsidRPr="00846600">
        <w:rPr>
          <w:rtl/>
        </w:rPr>
        <w:t>(7) الكافي 8</w:t>
      </w:r>
      <w:r>
        <w:rPr>
          <w:rtl/>
        </w:rPr>
        <w:t>:</w:t>
      </w:r>
      <w:r w:rsidRPr="00846600">
        <w:rPr>
          <w:rtl/>
        </w:rPr>
        <w:t xml:space="preserve"> 80 / 36</w:t>
      </w:r>
      <w:r>
        <w:rPr>
          <w:rtl/>
        </w:rPr>
        <w:t>،</w:t>
      </w:r>
      <w:r w:rsidRPr="00846600">
        <w:rPr>
          <w:rtl/>
        </w:rPr>
        <w:t xml:space="preserve"> من الروضة.</w:t>
      </w:r>
    </w:p>
    <w:p w:rsidR="00BF578A" w:rsidRPr="00846600" w:rsidRDefault="00BF578A" w:rsidP="00BF578A">
      <w:pPr>
        <w:pStyle w:val="libFootnote0"/>
        <w:rPr>
          <w:rtl/>
        </w:rPr>
      </w:pPr>
      <w:r w:rsidRPr="00846600">
        <w:rPr>
          <w:rtl/>
        </w:rPr>
        <w:t>(8) الفقيه 4</w:t>
      </w:r>
      <w:r>
        <w:rPr>
          <w:rtl/>
        </w:rPr>
        <w:t>:</w:t>
      </w:r>
      <w:r w:rsidRPr="00846600">
        <w:rPr>
          <w:rtl/>
        </w:rPr>
        <w:t xml:space="preserve"> 116</w:t>
      </w:r>
      <w:r>
        <w:rPr>
          <w:rtl/>
        </w:rPr>
        <w:t>،</w:t>
      </w:r>
      <w:r w:rsidRPr="00846600">
        <w:rPr>
          <w:rtl/>
        </w:rPr>
        <w:t xml:space="preserve"> من المشيخة.</w:t>
      </w:r>
    </w:p>
    <w:p w:rsidR="00BF578A" w:rsidRPr="00846600" w:rsidRDefault="00BF578A" w:rsidP="00BF578A">
      <w:pPr>
        <w:pStyle w:val="libFootnote0"/>
        <w:rPr>
          <w:rtl/>
        </w:rPr>
      </w:pPr>
      <w:r w:rsidRPr="00846600">
        <w:rPr>
          <w:rtl/>
        </w:rPr>
        <w:t>(9) عدة الكاظمي 2 / 136.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المعجمة والقاف</w:t>
      </w:r>
      <w:r>
        <w:rPr>
          <w:rtl/>
        </w:rPr>
        <w:t xml:space="preserve"> - </w:t>
      </w:r>
      <w:r w:rsidRPr="00846600">
        <w:rPr>
          <w:rtl/>
        </w:rPr>
        <w:t>الكوفي</w:t>
      </w:r>
      <w:r>
        <w:rPr>
          <w:rtl/>
        </w:rPr>
        <w:t>،</w:t>
      </w:r>
      <w:r w:rsidRPr="00846600">
        <w:rPr>
          <w:rtl/>
        </w:rPr>
        <w:t xml:space="preserve"> صدوق من الرابعة </w:t>
      </w:r>
      <w:r w:rsidRPr="00BF578A">
        <w:rPr>
          <w:rStyle w:val="libFootnotenumChar"/>
          <w:rtl/>
        </w:rPr>
        <w:t>(1)</w:t>
      </w:r>
      <w:r>
        <w:rPr>
          <w:rtl/>
        </w:rPr>
        <w:t>،</w:t>
      </w:r>
      <w:r w:rsidRPr="00846600">
        <w:rPr>
          <w:rtl/>
        </w:rPr>
        <w:t xml:space="preserve"> ومراده من الرابعة</w:t>
      </w:r>
      <w:r>
        <w:rPr>
          <w:rtl/>
        </w:rPr>
        <w:t>:</w:t>
      </w:r>
      <w:r w:rsidRPr="00846600">
        <w:rPr>
          <w:rtl/>
        </w:rPr>
        <w:t xml:space="preserve"> الطبقة الثالثة من التابعين</w:t>
      </w:r>
      <w:r>
        <w:rPr>
          <w:rtl/>
        </w:rPr>
        <w:t>،</w:t>
      </w:r>
      <w:r w:rsidRPr="00846600">
        <w:rPr>
          <w:rtl/>
        </w:rPr>
        <w:t xml:space="preserve"> وهذا من الوضوح بمكان</w:t>
      </w:r>
      <w:r>
        <w:rPr>
          <w:rtl/>
        </w:rPr>
        <w:t>،</w:t>
      </w:r>
      <w:r w:rsidRPr="00846600">
        <w:rPr>
          <w:rtl/>
        </w:rPr>
        <w:t xml:space="preserve"> وصرّح الذهبي في الميزان</w:t>
      </w:r>
      <w:r>
        <w:rPr>
          <w:rtl/>
        </w:rPr>
        <w:t>:</w:t>
      </w:r>
      <w:r w:rsidRPr="00846600">
        <w:rPr>
          <w:rtl/>
        </w:rPr>
        <w:t xml:space="preserve"> أنه كان معاصرا للأعمش</w:t>
      </w:r>
      <w:r>
        <w:rPr>
          <w:rtl/>
        </w:rPr>
        <w:t>،</w:t>
      </w:r>
      <w:r w:rsidRPr="00846600">
        <w:rPr>
          <w:rtl/>
        </w:rPr>
        <w:t xml:space="preserve"> ووثقه ابن معين </w:t>
      </w:r>
      <w:r w:rsidRPr="00BF578A">
        <w:rPr>
          <w:rStyle w:val="libFootnotenumChar"/>
          <w:rtl/>
        </w:rPr>
        <w:t>(2)</w:t>
      </w:r>
      <w:r>
        <w:rPr>
          <w:rtl/>
        </w:rPr>
        <w:t>.</w:t>
      </w:r>
    </w:p>
    <w:p w:rsidR="00BF578A" w:rsidRPr="00846600" w:rsidRDefault="00BF578A" w:rsidP="00BF578A">
      <w:pPr>
        <w:pStyle w:val="libNormal"/>
        <w:rPr>
          <w:rtl/>
        </w:rPr>
      </w:pPr>
      <w:r w:rsidRPr="00846600">
        <w:rPr>
          <w:rtl/>
        </w:rPr>
        <w:t>وأمّا الإهمال فهو كذلك غير مذكور إلاّ أن قوله</w:t>
      </w:r>
      <w:r>
        <w:rPr>
          <w:rtl/>
        </w:rPr>
        <w:t>:</w:t>
      </w:r>
      <w:r w:rsidRPr="00846600">
        <w:rPr>
          <w:rtl/>
        </w:rPr>
        <w:t xml:space="preserve"> صاحب أمير المؤمنين </w:t>
      </w:r>
      <w:r w:rsidRPr="00BF578A">
        <w:rPr>
          <w:rStyle w:val="libAlaemChar"/>
          <w:rtl/>
        </w:rPr>
        <w:t>عليه‌السلام</w:t>
      </w:r>
      <w:r w:rsidRPr="00846600">
        <w:rPr>
          <w:rtl/>
        </w:rPr>
        <w:t xml:space="preserve"> مدح اعترف به في العدة كما مرّ</w:t>
      </w:r>
      <w:r>
        <w:rPr>
          <w:rtl/>
        </w:rPr>
        <w:t>،</w:t>
      </w:r>
      <w:r w:rsidRPr="00846600">
        <w:rPr>
          <w:rtl/>
        </w:rPr>
        <w:t xml:space="preserve"> بل ذكرنا في </w:t>
      </w:r>
      <w:r>
        <w:rPr>
          <w:rtl/>
        </w:rPr>
        <w:t>(</w:t>
      </w:r>
      <w:r w:rsidRPr="00846600">
        <w:rPr>
          <w:rtl/>
        </w:rPr>
        <w:t>كا</w:t>
      </w:r>
      <w:r>
        <w:rPr>
          <w:rtl/>
        </w:rPr>
        <w:t>)</w:t>
      </w:r>
      <w:r w:rsidRPr="00846600">
        <w:rPr>
          <w:rtl/>
        </w:rPr>
        <w:t xml:space="preserve"> </w:t>
      </w:r>
      <w:r w:rsidRPr="00BF578A">
        <w:rPr>
          <w:rStyle w:val="libFootnotenumChar"/>
          <w:rtl/>
        </w:rPr>
        <w:t>(3)</w:t>
      </w:r>
      <w:r w:rsidRPr="00846600">
        <w:rPr>
          <w:rtl/>
        </w:rPr>
        <w:t xml:space="preserve"> ما يمكن أن يستظهر منه الوثاقة.</w:t>
      </w:r>
    </w:p>
    <w:p w:rsidR="00BF578A" w:rsidRPr="00846600" w:rsidRDefault="00BF578A" w:rsidP="00BF578A">
      <w:pPr>
        <w:pStyle w:val="libNormal"/>
        <w:rPr>
          <w:rtl/>
        </w:rPr>
      </w:pPr>
      <w:r w:rsidRPr="00846600">
        <w:rPr>
          <w:rtl/>
        </w:rPr>
        <w:t>هذا وأخرج منه الشيخ في التهذيب</w:t>
      </w:r>
      <w:r>
        <w:rPr>
          <w:rtl/>
        </w:rPr>
        <w:t xml:space="preserve"> - </w:t>
      </w:r>
      <w:r w:rsidRPr="00846600">
        <w:rPr>
          <w:rtl/>
        </w:rPr>
        <w:t xml:space="preserve">في باب ضمان النفوس </w:t>
      </w:r>
      <w:r w:rsidRPr="00BF578A">
        <w:rPr>
          <w:rStyle w:val="libFootnotenumChar"/>
          <w:rtl/>
        </w:rPr>
        <w:t>(4)</w:t>
      </w:r>
      <w:r>
        <w:rPr>
          <w:rtl/>
        </w:rPr>
        <w:t>،</w:t>
      </w:r>
      <w:r w:rsidRPr="00846600">
        <w:rPr>
          <w:rtl/>
        </w:rPr>
        <w:t xml:space="preserve"> وباب ديات الأعضاء </w:t>
      </w:r>
      <w:r w:rsidRPr="00BF578A">
        <w:rPr>
          <w:rStyle w:val="libFootnotenumChar"/>
          <w:rtl/>
        </w:rPr>
        <w:t>(5)</w:t>
      </w:r>
      <w:r>
        <w:rPr>
          <w:rtl/>
        </w:rPr>
        <w:t xml:space="preserve"> - </w:t>
      </w:r>
      <w:r w:rsidRPr="00846600">
        <w:rPr>
          <w:rtl/>
        </w:rPr>
        <w:t>خبرين</w:t>
      </w:r>
      <w:r>
        <w:rPr>
          <w:rtl/>
        </w:rPr>
        <w:t>:</w:t>
      </w:r>
      <w:r w:rsidRPr="00846600">
        <w:rPr>
          <w:rtl/>
        </w:rPr>
        <w:t xml:space="preserve"> عن منهال بن الخليل</w:t>
      </w:r>
      <w:r>
        <w:rPr>
          <w:rtl/>
        </w:rPr>
        <w:t xml:space="preserve"> - </w:t>
      </w:r>
      <w:r w:rsidRPr="00846600">
        <w:rPr>
          <w:rtl/>
        </w:rPr>
        <w:t xml:space="preserve">أو جميل </w:t>
      </w:r>
      <w:r w:rsidRPr="00BF578A">
        <w:rPr>
          <w:rStyle w:val="libFootnotenumChar"/>
          <w:rtl/>
        </w:rPr>
        <w:t>(6)</w:t>
      </w:r>
      <w:r>
        <w:rPr>
          <w:rtl/>
        </w:rPr>
        <w:t xml:space="preserve"> - </w:t>
      </w:r>
      <w:r w:rsidRPr="00846600">
        <w:rPr>
          <w:rtl/>
        </w:rPr>
        <w:t>عنه</w:t>
      </w:r>
      <w:r>
        <w:rPr>
          <w:rtl/>
        </w:rPr>
        <w:t>،</w:t>
      </w:r>
      <w:r w:rsidRPr="00846600">
        <w:rPr>
          <w:rtl/>
        </w:rPr>
        <w:t xml:space="preserve"> عن علي </w:t>
      </w:r>
      <w:r w:rsidRPr="00BF578A">
        <w:rPr>
          <w:rStyle w:val="libAlaemChar"/>
          <w:rtl/>
        </w:rPr>
        <w:t>عليه‌السلام</w:t>
      </w:r>
      <w:r>
        <w:rPr>
          <w:rtl/>
        </w:rPr>
        <w:t>.</w:t>
      </w:r>
    </w:p>
    <w:p w:rsidR="00BF578A" w:rsidRPr="00846600" w:rsidRDefault="00BF578A" w:rsidP="00BF578A">
      <w:pPr>
        <w:pStyle w:val="libNormal"/>
        <w:rPr>
          <w:rtl/>
        </w:rPr>
      </w:pPr>
      <w:r w:rsidRPr="00BF578A">
        <w:rPr>
          <w:rStyle w:val="libBold2Char"/>
          <w:rtl/>
        </w:rPr>
        <w:t>[137] قلز</w:t>
      </w:r>
      <w:r>
        <w:rPr>
          <w:rStyle w:val="libBold2Char"/>
          <w:rtl/>
        </w:rPr>
        <w:t xml:space="preserve"> - </w:t>
      </w:r>
      <w:r w:rsidRPr="00BF578A">
        <w:rPr>
          <w:rStyle w:val="libBold2Char"/>
          <w:rtl/>
        </w:rPr>
        <w:t>وإلى سلمة بن الخطاب</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سلمة بن الخطاب البراوستاني</w:t>
      </w:r>
      <w:r w:rsidRPr="00846600">
        <w:rPr>
          <w:rtl/>
        </w:rPr>
        <w:t xml:space="preserve"> </w:t>
      </w:r>
      <w:r w:rsidRPr="00BF578A">
        <w:rPr>
          <w:rStyle w:val="libFootnotenumChar"/>
          <w:rtl/>
        </w:rPr>
        <w:t>(7)</w:t>
      </w:r>
      <w:r>
        <w:rPr>
          <w:rtl/>
        </w:rPr>
        <w:t>.</w:t>
      </w:r>
    </w:p>
    <w:p w:rsidR="00BF578A" w:rsidRPr="00846600" w:rsidRDefault="00BF578A" w:rsidP="00BF578A">
      <w:pPr>
        <w:pStyle w:val="libNormal"/>
        <w:rPr>
          <w:rtl/>
        </w:rPr>
      </w:pPr>
      <w:r w:rsidRPr="00846600">
        <w:rPr>
          <w:rtl/>
        </w:rPr>
        <w:t xml:space="preserve">مرّ سلمه في </w:t>
      </w:r>
      <w:r>
        <w:rPr>
          <w:rtl/>
        </w:rPr>
        <w:t>(</w:t>
      </w:r>
      <w:r w:rsidRPr="00846600">
        <w:rPr>
          <w:rtl/>
        </w:rPr>
        <w:t>نه</w:t>
      </w:r>
      <w:r>
        <w:rPr>
          <w:rtl/>
        </w:rPr>
        <w:t>)</w:t>
      </w:r>
      <w:r w:rsidRPr="00846600">
        <w:rPr>
          <w:rtl/>
        </w:rPr>
        <w:t xml:space="preserve"> </w:t>
      </w:r>
      <w:r w:rsidRPr="00BF578A">
        <w:rPr>
          <w:rStyle w:val="libFootnotenumChar"/>
          <w:rtl/>
        </w:rPr>
        <w:t>(8)</w:t>
      </w:r>
      <w:r w:rsidRPr="00846600">
        <w:rPr>
          <w:rtl/>
        </w:rPr>
        <w:t xml:space="preserve"> فالخبر صحيح أو حسن كالصحيح.</w:t>
      </w:r>
    </w:p>
    <w:p w:rsidR="00BF578A" w:rsidRPr="003277D9" w:rsidRDefault="00BF578A" w:rsidP="00BF578A">
      <w:pPr>
        <w:pStyle w:val="libBold2"/>
        <w:rPr>
          <w:rtl/>
        </w:rPr>
      </w:pPr>
      <w:r w:rsidRPr="003277D9">
        <w:rPr>
          <w:rtl/>
        </w:rPr>
        <w:t>[138] قلح</w:t>
      </w:r>
      <w:r>
        <w:rPr>
          <w:rtl/>
        </w:rPr>
        <w:t xml:space="preserve"> - </w:t>
      </w:r>
      <w:r w:rsidRPr="003277D9">
        <w:rPr>
          <w:rtl/>
        </w:rPr>
        <w:t>وإلى سليمان بن جعفر الجعفري</w:t>
      </w:r>
      <w:r>
        <w:rPr>
          <w:rtl/>
        </w:rPr>
        <w:t>:</w:t>
      </w:r>
      <w:r w:rsidRPr="003277D9">
        <w:rPr>
          <w:rtl/>
        </w:rPr>
        <w:t xml:space="preserve"> محمّد بن موسى بن المتوكل</w:t>
      </w:r>
      <w:r>
        <w:rPr>
          <w:rtl/>
        </w:rPr>
        <w:t>،</w:t>
      </w:r>
      <w:r w:rsidRPr="003277D9">
        <w:rPr>
          <w:rtl/>
        </w:rPr>
        <w:t xml:space="preserve"> عن علي بن الحسين السعدآبادي</w:t>
      </w:r>
      <w:r>
        <w:rPr>
          <w:rtl/>
        </w:rPr>
        <w:t>،</w:t>
      </w:r>
      <w:r w:rsidRPr="003277D9">
        <w:rPr>
          <w:rtl/>
        </w:rPr>
        <w:t xml:space="preserve"> عن أحمد بن أبي عبد الله البرقي</w:t>
      </w:r>
      <w:r>
        <w:rPr>
          <w:rtl/>
        </w:rPr>
        <w:t>،</w:t>
      </w:r>
      <w:r w:rsidRPr="003277D9">
        <w:rPr>
          <w:rtl/>
        </w:rPr>
        <w:t xml:space="preserve"> عنه.</w:t>
      </w:r>
    </w:p>
    <w:p w:rsidR="00BF578A" w:rsidRPr="00846600" w:rsidRDefault="00BF578A" w:rsidP="00BF578A">
      <w:pPr>
        <w:pStyle w:val="libNormal"/>
        <w:rPr>
          <w:rtl/>
        </w:rPr>
      </w:pPr>
      <w:r w:rsidRPr="00846600">
        <w:rPr>
          <w:rtl/>
        </w:rPr>
        <w:t>وأبوه</w:t>
      </w:r>
      <w:r>
        <w:rPr>
          <w:rtl/>
        </w:rPr>
        <w:t>،</w:t>
      </w:r>
      <w:r w:rsidRPr="00846600">
        <w:rPr>
          <w:rtl/>
        </w:rPr>
        <w:t xml:space="preserve"> عن علي بن إبراهيم</w:t>
      </w:r>
      <w:r>
        <w:rPr>
          <w:rtl/>
        </w:rPr>
        <w:t>،</w:t>
      </w:r>
      <w:r w:rsidRPr="00846600">
        <w:rPr>
          <w:rtl/>
        </w:rPr>
        <w:t xml:space="preserve"> عن أبيه</w:t>
      </w:r>
      <w:r>
        <w:rPr>
          <w:rtl/>
        </w:rPr>
        <w:t>،</w:t>
      </w:r>
      <w:r w:rsidRPr="00846600">
        <w:rPr>
          <w:rtl/>
        </w:rPr>
        <w:t xml:space="preserve"> عنه.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تقريب التهذيب 1</w:t>
      </w:r>
      <w:r>
        <w:rPr>
          <w:rtl/>
        </w:rPr>
        <w:t>:</w:t>
      </w:r>
      <w:r w:rsidRPr="00846600">
        <w:rPr>
          <w:rtl/>
        </w:rPr>
        <w:t xml:space="preserve"> 316 / 356.</w:t>
      </w:r>
    </w:p>
    <w:p w:rsidR="00BF578A" w:rsidRPr="00846600" w:rsidRDefault="00BF578A" w:rsidP="00BF578A">
      <w:pPr>
        <w:pStyle w:val="libFootnote0"/>
        <w:rPr>
          <w:rtl/>
        </w:rPr>
      </w:pPr>
      <w:r w:rsidRPr="00846600">
        <w:rPr>
          <w:rtl/>
        </w:rPr>
        <w:t>(2) ميزان الاعتدال 2</w:t>
      </w:r>
      <w:r>
        <w:rPr>
          <w:rtl/>
        </w:rPr>
        <w:t>:</w:t>
      </w:r>
      <w:r w:rsidRPr="00846600">
        <w:rPr>
          <w:rtl/>
        </w:rPr>
        <w:t xml:space="preserve"> 188 / 3388.</w:t>
      </w:r>
    </w:p>
    <w:p w:rsidR="00BF578A" w:rsidRPr="00846600" w:rsidRDefault="00BF578A" w:rsidP="00BF578A">
      <w:pPr>
        <w:pStyle w:val="libFootnote0"/>
        <w:rPr>
          <w:rtl/>
        </w:rPr>
      </w:pPr>
      <w:r w:rsidRPr="00846600">
        <w:rPr>
          <w:rtl/>
        </w:rPr>
        <w:t>(3) تقدم في هذه الفائدة</w:t>
      </w:r>
      <w:r>
        <w:rPr>
          <w:rtl/>
        </w:rPr>
        <w:t>،</w:t>
      </w:r>
      <w:r w:rsidRPr="00846600">
        <w:rPr>
          <w:rtl/>
        </w:rPr>
        <w:t xml:space="preserve"> برقم</w:t>
      </w:r>
      <w:r>
        <w:rPr>
          <w:rtl/>
        </w:rPr>
        <w:t>:</w:t>
      </w:r>
      <w:r w:rsidRPr="00846600">
        <w:rPr>
          <w:rtl/>
        </w:rPr>
        <w:t xml:space="preserve"> 21.</w:t>
      </w:r>
    </w:p>
    <w:p w:rsidR="00BF578A" w:rsidRPr="00846600" w:rsidRDefault="00BF578A" w:rsidP="00BF578A">
      <w:pPr>
        <w:pStyle w:val="libFootnote0"/>
        <w:rPr>
          <w:rtl/>
        </w:rPr>
      </w:pPr>
      <w:r w:rsidRPr="00846600">
        <w:rPr>
          <w:rtl/>
        </w:rPr>
        <w:t>(4) تهذيب الأحكام 10</w:t>
      </w:r>
      <w:r>
        <w:rPr>
          <w:rtl/>
        </w:rPr>
        <w:t>:</w:t>
      </w:r>
      <w:r w:rsidRPr="00846600">
        <w:rPr>
          <w:rtl/>
        </w:rPr>
        <w:t xml:space="preserve"> 234 / 926.</w:t>
      </w:r>
    </w:p>
    <w:p w:rsidR="00BF578A" w:rsidRPr="00846600" w:rsidRDefault="00BF578A" w:rsidP="00BF578A">
      <w:pPr>
        <w:pStyle w:val="libFootnote0"/>
        <w:rPr>
          <w:rtl/>
        </w:rPr>
      </w:pPr>
      <w:r w:rsidRPr="00846600">
        <w:rPr>
          <w:rtl/>
        </w:rPr>
        <w:t>(5) تهذيب الأحكام 10</w:t>
      </w:r>
      <w:r>
        <w:rPr>
          <w:rtl/>
        </w:rPr>
        <w:t>:</w:t>
      </w:r>
      <w:r w:rsidRPr="00846600">
        <w:rPr>
          <w:rtl/>
        </w:rPr>
        <w:t xml:space="preserve"> 262 / 1035.</w:t>
      </w:r>
    </w:p>
    <w:p w:rsidR="00BF578A" w:rsidRPr="00846600" w:rsidRDefault="00BF578A" w:rsidP="00BF578A">
      <w:pPr>
        <w:pStyle w:val="libFootnote0"/>
        <w:rPr>
          <w:rtl/>
        </w:rPr>
      </w:pPr>
      <w:r w:rsidRPr="00846600">
        <w:rPr>
          <w:rtl/>
        </w:rPr>
        <w:t>(6) في المصدر</w:t>
      </w:r>
      <w:r>
        <w:rPr>
          <w:rtl/>
        </w:rPr>
        <w:t>:</w:t>
      </w:r>
      <w:r w:rsidRPr="00846600">
        <w:rPr>
          <w:rtl/>
        </w:rPr>
        <w:t xml:space="preserve"> ابن خليل بكلا الخبرين.</w:t>
      </w:r>
    </w:p>
    <w:p w:rsidR="00BF578A" w:rsidRPr="00846600" w:rsidRDefault="00BF578A" w:rsidP="00BF578A">
      <w:pPr>
        <w:pStyle w:val="libFootnote0"/>
        <w:rPr>
          <w:rtl/>
        </w:rPr>
      </w:pPr>
      <w:r w:rsidRPr="00846600">
        <w:rPr>
          <w:rtl/>
        </w:rPr>
        <w:t>(7) الفقيه 4</w:t>
      </w:r>
      <w:r>
        <w:rPr>
          <w:rtl/>
        </w:rPr>
        <w:t>:</w:t>
      </w:r>
      <w:r w:rsidRPr="00846600">
        <w:rPr>
          <w:rtl/>
        </w:rPr>
        <w:t xml:space="preserve"> 109</w:t>
      </w:r>
      <w:r>
        <w:rPr>
          <w:rtl/>
        </w:rPr>
        <w:t>،</w:t>
      </w:r>
      <w:r w:rsidRPr="00846600">
        <w:rPr>
          <w:rtl/>
        </w:rPr>
        <w:t xml:space="preserve"> من المشيخة.</w:t>
      </w:r>
    </w:p>
    <w:p w:rsidR="00BF578A" w:rsidRPr="00846600" w:rsidRDefault="00BF578A" w:rsidP="00BF578A">
      <w:pPr>
        <w:pStyle w:val="libFootnote0"/>
        <w:rPr>
          <w:rtl/>
        </w:rPr>
      </w:pPr>
      <w:r w:rsidRPr="00846600">
        <w:rPr>
          <w:rtl/>
        </w:rPr>
        <w:t>(8) تقدم في هذه الفائدة</w:t>
      </w:r>
      <w:r>
        <w:rPr>
          <w:rtl/>
        </w:rPr>
        <w:t>،</w:t>
      </w:r>
      <w:r w:rsidRPr="00846600">
        <w:rPr>
          <w:rtl/>
        </w:rPr>
        <w:t xml:space="preserve"> برقم</w:t>
      </w:r>
      <w:r>
        <w:rPr>
          <w:rtl/>
        </w:rPr>
        <w:t>:</w:t>
      </w:r>
      <w:r w:rsidRPr="00846600">
        <w:rPr>
          <w:rtl/>
        </w:rPr>
        <w:t xml:space="preserve"> 55.</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وأبوه</w:t>
      </w:r>
      <w:r>
        <w:rPr>
          <w:rStyle w:val="libBold2Char"/>
          <w:rtl/>
        </w:rPr>
        <w:t>،</w:t>
      </w:r>
      <w:r w:rsidRPr="00BF578A">
        <w:rPr>
          <w:rStyle w:val="libBold2Char"/>
          <w:rtl/>
        </w:rPr>
        <w:t xml:space="preserve"> عن الحميري</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w:t>
      </w:r>
      <w:r>
        <w:rPr>
          <w:rStyle w:val="libBold2Char"/>
          <w:rtl/>
        </w:rPr>
        <w:t>،</w:t>
      </w:r>
      <w:r w:rsidRPr="00BF578A">
        <w:rPr>
          <w:rStyle w:val="libBold2Char"/>
          <w:rtl/>
        </w:rPr>
        <w:t xml:space="preserve"> الحسين بن سعيد</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الطرق الثلاثة صحيحة بما مرّ.</w:t>
      </w:r>
    </w:p>
    <w:p w:rsidR="00BF578A" w:rsidRPr="00846600" w:rsidRDefault="00BF578A" w:rsidP="00BF578A">
      <w:pPr>
        <w:pStyle w:val="libNormal"/>
        <w:rPr>
          <w:rtl/>
        </w:rPr>
      </w:pPr>
      <w:r w:rsidRPr="00846600">
        <w:rPr>
          <w:rtl/>
        </w:rPr>
        <w:t>وسليمان من أجلاّء الثقات.</w:t>
      </w:r>
    </w:p>
    <w:p w:rsidR="00BF578A" w:rsidRPr="00846600" w:rsidRDefault="00BF578A" w:rsidP="00BF578A">
      <w:pPr>
        <w:pStyle w:val="libNormal"/>
        <w:rPr>
          <w:rtl/>
        </w:rPr>
      </w:pPr>
      <w:r w:rsidRPr="00BF578A">
        <w:rPr>
          <w:rStyle w:val="libBold2Char"/>
          <w:rtl/>
        </w:rPr>
        <w:t>[139] قلط</w:t>
      </w:r>
      <w:r>
        <w:rPr>
          <w:rStyle w:val="libBold2Char"/>
          <w:rtl/>
        </w:rPr>
        <w:t xml:space="preserve"> - </w:t>
      </w:r>
      <w:r w:rsidRPr="00BF578A">
        <w:rPr>
          <w:rStyle w:val="libBold2Char"/>
          <w:rtl/>
        </w:rPr>
        <w:t>وإلى سليمان بن حفص المروزي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ابن عبد الله</w:t>
      </w:r>
      <w:r>
        <w:rPr>
          <w:rStyle w:val="libBold2Char"/>
          <w:rtl/>
        </w:rPr>
        <w:t>،</w:t>
      </w:r>
      <w:r w:rsidRPr="00BF578A">
        <w:rPr>
          <w:rStyle w:val="libBold2Char"/>
          <w:rtl/>
        </w:rPr>
        <w:t xml:space="preserve"> عن أحمد بن أبي عبد الله البرقي</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Default="00BF578A" w:rsidP="00BF578A">
      <w:pPr>
        <w:pStyle w:val="libNormal"/>
        <w:rPr>
          <w:rFonts w:hint="cs"/>
          <w:rtl/>
        </w:rPr>
      </w:pPr>
      <w:r w:rsidRPr="00846600">
        <w:rPr>
          <w:rtl/>
        </w:rPr>
        <w:t>قال الشارح التقي في ترجمة سليمان</w:t>
      </w:r>
      <w:r>
        <w:rPr>
          <w:rtl/>
        </w:rPr>
        <w:t>:</w:t>
      </w:r>
      <w:r w:rsidRPr="00846600">
        <w:rPr>
          <w:rtl/>
        </w:rPr>
        <w:t xml:space="preserve"> يظهر من كتاب العيون وغيره أنه كان من علماء خراسان وأوحديهم</w:t>
      </w:r>
      <w:r>
        <w:rPr>
          <w:rtl/>
        </w:rPr>
        <w:t>،</w:t>
      </w:r>
      <w:r w:rsidRPr="00846600">
        <w:rPr>
          <w:rtl/>
        </w:rPr>
        <w:t xml:space="preserve"> وباحث مع أبي الحسن الرضا </w:t>
      </w:r>
      <w:r w:rsidRPr="00BF578A">
        <w:rPr>
          <w:rStyle w:val="libAlaemChar"/>
          <w:rtl/>
        </w:rPr>
        <w:t>عليه‌السلام</w:t>
      </w:r>
      <w:r w:rsidRPr="00846600">
        <w:rPr>
          <w:rtl/>
        </w:rPr>
        <w:t xml:space="preserve"> ورجع إلى الحق</w:t>
      </w:r>
      <w:r>
        <w:rPr>
          <w:rtl/>
        </w:rPr>
        <w:t>،</w:t>
      </w:r>
      <w:r w:rsidRPr="00846600">
        <w:rPr>
          <w:rtl/>
        </w:rPr>
        <w:t xml:space="preserve"> وكان له مكاتبات إلى الجواد والهادي والعسكري </w:t>
      </w:r>
      <w:r w:rsidRPr="00BF578A">
        <w:rPr>
          <w:rStyle w:val="libAlaemChar"/>
          <w:rtl/>
        </w:rPr>
        <w:t>عليهم‌السلام</w:t>
      </w:r>
      <w:r w:rsidRPr="00846600">
        <w:rPr>
          <w:rtl/>
        </w:rPr>
        <w:t xml:space="preserve"> واعتمد المصنّف عليه</w:t>
      </w:r>
      <w:r>
        <w:rPr>
          <w:rtl/>
        </w:rPr>
        <w:t>،</w:t>
      </w:r>
      <w:r w:rsidRPr="00846600">
        <w:rPr>
          <w:rtl/>
        </w:rPr>
        <w:t xml:space="preserve"> وتقدم رواياته عنه</w:t>
      </w:r>
      <w:r>
        <w:rPr>
          <w:rtl/>
        </w:rPr>
        <w:t>،</w:t>
      </w:r>
      <w:r w:rsidRPr="00846600">
        <w:rPr>
          <w:rtl/>
        </w:rPr>
        <w:t xml:space="preserve"> والطريق إليه صحيح فيكون الخبر حسنا</w:t>
      </w:r>
      <w:r>
        <w:rPr>
          <w:rtl/>
        </w:rPr>
        <w:t>،</w:t>
      </w:r>
      <w:r w:rsidRPr="00846600">
        <w:rPr>
          <w:rtl/>
        </w:rPr>
        <w:t xml:space="preserve"> وربّما يخطر بالبال أنّهما رجلان لأنّ له روايات عن الكاظم </w:t>
      </w:r>
      <w:r w:rsidRPr="00BF578A">
        <w:rPr>
          <w:rStyle w:val="libAlaemChar"/>
          <w:rtl/>
        </w:rPr>
        <w:t>عليه‌السلام</w:t>
      </w:r>
      <w:r w:rsidRPr="00846600">
        <w:rPr>
          <w:rtl/>
        </w:rPr>
        <w:t xml:space="preserve"> وإن احتمل أن يكون معتقدا للحقّ سابقا</w:t>
      </w:r>
      <w:r>
        <w:rPr>
          <w:rtl/>
        </w:rPr>
        <w:t>،</w:t>
      </w:r>
      <w:r w:rsidRPr="00846600">
        <w:rPr>
          <w:rtl/>
        </w:rPr>
        <w:t xml:space="preserve"> وكانت المباحثة تقيّة من المأمون والعلماء</w:t>
      </w:r>
      <w:r>
        <w:rPr>
          <w:rtl/>
        </w:rPr>
        <w:t>،</w:t>
      </w:r>
      <w:r w:rsidRPr="00846600">
        <w:rPr>
          <w:rtl/>
        </w:rPr>
        <w:t xml:space="preserve"> والظاهر أن المصنّف يعتقد ثقته </w:t>
      </w:r>
      <w:r w:rsidRPr="00BF578A">
        <w:rPr>
          <w:rStyle w:val="libFootnotenumChar"/>
          <w:rtl/>
        </w:rPr>
        <w:t>(3)</w:t>
      </w:r>
      <w:r>
        <w:rPr>
          <w:rtl/>
        </w:rPr>
        <w:t>،</w:t>
      </w:r>
      <w:r w:rsidRPr="00846600">
        <w:rPr>
          <w:rtl/>
        </w:rPr>
        <w:t xml:space="preserve"> انتهى.</w:t>
      </w:r>
    </w:p>
    <w:p w:rsidR="00BF578A" w:rsidRPr="00846600" w:rsidRDefault="00BF578A" w:rsidP="00BF578A">
      <w:pPr>
        <w:pStyle w:val="libNormal"/>
        <w:rPr>
          <w:rtl/>
        </w:rPr>
      </w:pPr>
      <w:r w:rsidRPr="00846600">
        <w:rPr>
          <w:rtl/>
        </w:rPr>
        <w:t>قلت</w:t>
      </w:r>
      <w:r>
        <w:rPr>
          <w:rtl/>
        </w:rPr>
        <w:t>:</w:t>
      </w:r>
      <w:r w:rsidRPr="00846600">
        <w:rPr>
          <w:rtl/>
        </w:rPr>
        <w:t xml:space="preserve"> احتمال الاتحاد ضعيف غايته.</w:t>
      </w:r>
    </w:p>
    <w:p w:rsidR="00BF578A" w:rsidRPr="00846600" w:rsidRDefault="00BF578A" w:rsidP="00BF578A">
      <w:pPr>
        <w:pStyle w:val="libNormal"/>
        <w:rPr>
          <w:rtl/>
        </w:rPr>
      </w:pPr>
      <w:r w:rsidRPr="00846600">
        <w:rPr>
          <w:rtl/>
        </w:rPr>
        <w:t>أمّا أولا</w:t>
      </w:r>
      <w:r>
        <w:rPr>
          <w:rtl/>
        </w:rPr>
        <w:t>:</w:t>
      </w:r>
      <w:r w:rsidRPr="00846600">
        <w:rPr>
          <w:rtl/>
        </w:rPr>
        <w:t xml:space="preserve"> فلأن الموجود في التوحيد والعيون مسندا</w:t>
      </w:r>
      <w:r>
        <w:rPr>
          <w:rtl/>
        </w:rPr>
        <w:t>:</w:t>
      </w:r>
      <w:r w:rsidRPr="00846600">
        <w:rPr>
          <w:rtl/>
        </w:rPr>
        <w:t xml:space="preserve"> عن الحسن بن محمّد النوفلي يقول</w:t>
      </w:r>
      <w:r>
        <w:rPr>
          <w:rtl/>
        </w:rPr>
        <w:t>:</w:t>
      </w:r>
      <w:r w:rsidRPr="00846600">
        <w:rPr>
          <w:rtl/>
        </w:rPr>
        <w:t xml:space="preserve"> قال</w:t>
      </w:r>
      <w:r>
        <w:rPr>
          <w:rtl/>
        </w:rPr>
        <w:t>:</w:t>
      </w:r>
      <w:r w:rsidRPr="00846600">
        <w:rPr>
          <w:rtl/>
        </w:rPr>
        <w:t xml:space="preserve"> قدم سليمان المروزي متكلّم خراسان على المأمون فأكرمه ووصله</w:t>
      </w:r>
      <w:r>
        <w:rPr>
          <w:rtl/>
        </w:rPr>
        <w:t>،</w:t>
      </w:r>
      <w:r w:rsidRPr="00846600">
        <w:rPr>
          <w:rtl/>
        </w:rPr>
        <w:t xml:space="preserve"> ثم قال له</w:t>
      </w:r>
      <w:r>
        <w:rPr>
          <w:rtl/>
        </w:rPr>
        <w:t>:</w:t>
      </w:r>
      <w:r w:rsidRPr="00846600">
        <w:rPr>
          <w:rtl/>
        </w:rPr>
        <w:t xml:space="preserve"> إنّ ابن عمّي علي بن موسى </w:t>
      </w:r>
      <w:r>
        <w:rPr>
          <w:rtl/>
        </w:rPr>
        <w:t>(</w:t>
      </w:r>
      <w:r w:rsidRPr="00846600">
        <w:rPr>
          <w:rtl/>
        </w:rPr>
        <w:t>عليهما السّلام</w:t>
      </w:r>
      <w:r>
        <w:rPr>
          <w:rtl/>
        </w:rPr>
        <w:t>)</w:t>
      </w:r>
      <w:r w:rsidRPr="00846600">
        <w:rPr>
          <w:rtl/>
        </w:rPr>
        <w:t xml:space="preserve"> قدم من الحجاز</w:t>
      </w:r>
      <w:r>
        <w:rPr>
          <w:rtl/>
        </w:rPr>
        <w:t>،</w:t>
      </w:r>
      <w:r w:rsidRPr="00846600">
        <w:rPr>
          <w:rtl/>
        </w:rPr>
        <w:t xml:space="preserve"> وهو يحبّ الكلام وأصحابه</w:t>
      </w:r>
      <w:r>
        <w:rPr>
          <w:rtl/>
        </w:rPr>
        <w:t>،</w:t>
      </w:r>
      <w:r w:rsidRPr="00846600">
        <w:rPr>
          <w:rtl/>
        </w:rPr>
        <w:t xml:space="preserve"> فلا عليك أن تصير إلينا يوم التروية المناظرته</w:t>
      </w:r>
      <w:r>
        <w:rPr>
          <w:rtl/>
        </w:rPr>
        <w:t>،</w:t>
      </w:r>
      <w:r w:rsidRPr="00846600">
        <w:rPr>
          <w:rtl/>
        </w:rPr>
        <w:t xml:space="preserve"> فقال سليمان</w:t>
      </w:r>
      <w:r>
        <w:rPr>
          <w:rtl/>
        </w:rPr>
        <w:t>:</w:t>
      </w:r>
      <w:r w:rsidRPr="00846600">
        <w:rPr>
          <w:rtl/>
        </w:rPr>
        <w:t xml:space="preserve"> يا أمير المؤمنين</w:t>
      </w:r>
      <w:r>
        <w:rPr>
          <w:rtl/>
        </w:rPr>
        <w:t>،</w:t>
      </w:r>
      <w:r w:rsidRPr="00846600">
        <w:rPr>
          <w:rtl/>
        </w:rPr>
        <w:t xml:space="preserve"> إني أكره أن أسأل مثله في مجلسك في جماعة من بني هاشم فينتقص عند القوم إذا كلّمني</w:t>
      </w:r>
      <w:r>
        <w:rPr>
          <w:rtl/>
        </w:rPr>
        <w:t>،</w:t>
      </w:r>
      <w:r w:rsidRPr="00846600">
        <w:rPr>
          <w:rtl/>
        </w:rPr>
        <w:t xml:space="preserve"> ولا يجوز الاستقصاء عليه.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42</w:t>
      </w:r>
      <w:r>
        <w:rPr>
          <w:rtl/>
        </w:rPr>
        <w:t>،</w:t>
      </w:r>
      <w:r w:rsidRPr="00846600">
        <w:rPr>
          <w:rtl/>
        </w:rPr>
        <w:t xml:space="preserve"> من المشيخة.</w:t>
      </w:r>
    </w:p>
    <w:p w:rsidR="00BF578A" w:rsidRPr="00846600" w:rsidRDefault="00BF578A" w:rsidP="00BF578A">
      <w:pPr>
        <w:pStyle w:val="libFootnote0"/>
        <w:rPr>
          <w:rtl/>
        </w:rPr>
      </w:pPr>
      <w:r w:rsidRPr="00846600">
        <w:rPr>
          <w:rtl/>
        </w:rPr>
        <w:t>(2) الفقيه 4</w:t>
      </w:r>
      <w:r>
        <w:rPr>
          <w:rtl/>
        </w:rPr>
        <w:t>:</w:t>
      </w:r>
      <w:r w:rsidRPr="00846600">
        <w:rPr>
          <w:rtl/>
        </w:rPr>
        <w:t xml:space="preserve"> 55</w:t>
      </w:r>
      <w:r>
        <w:rPr>
          <w:rtl/>
        </w:rPr>
        <w:t>،</w:t>
      </w:r>
      <w:r w:rsidRPr="00846600">
        <w:rPr>
          <w:rtl/>
        </w:rPr>
        <w:t xml:space="preserve"> من المشيخة.</w:t>
      </w:r>
    </w:p>
    <w:p w:rsidR="00BF578A" w:rsidRPr="00846600" w:rsidRDefault="00BF578A" w:rsidP="00BF578A">
      <w:pPr>
        <w:pStyle w:val="libFootnote0"/>
        <w:rPr>
          <w:rtl/>
        </w:rPr>
      </w:pPr>
      <w:r w:rsidRPr="00846600">
        <w:rPr>
          <w:rtl/>
        </w:rPr>
        <w:t>(3) روضة المتقين 14</w:t>
      </w:r>
      <w:r>
        <w:rPr>
          <w:rtl/>
        </w:rPr>
        <w:t>:</w:t>
      </w:r>
      <w:r w:rsidRPr="00846600">
        <w:rPr>
          <w:rtl/>
        </w:rPr>
        <w:t xml:space="preserve"> 138.</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قال المأمون</w:t>
      </w:r>
      <w:r>
        <w:rPr>
          <w:rtl/>
        </w:rPr>
        <w:t>:</w:t>
      </w:r>
      <w:r w:rsidRPr="00846600">
        <w:rPr>
          <w:rtl/>
        </w:rPr>
        <w:t xml:space="preserve"> إنّما وجهت إليك لمعرفتي بقوّتك</w:t>
      </w:r>
      <w:r>
        <w:rPr>
          <w:rtl/>
        </w:rPr>
        <w:t>،</w:t>
      </w:r>
      <w:r w:rsidRPr="00846600">
        <w:rPr>
          <w:rtl/>
        </w:rPr>
        <w:t xml:space="preserve"> وليس مرادي إلاّ أن تقطعه عن حجّة واحدة فقط</w:t>
      </w:r>
      <w:r>
        <w:rPr>
          <w:rtl/>
        </w:rPr>
        <w:t>،</w:t>
      </w:r>
      <w:r w:rsidRPr="00846600">
        <w:rPr>
          <w:rtl/>
        </w:rPr>
        <w:t xml:space="preserve"> فقال سليمان</w:t>
      </w:r>
      <w:r>
        <w:rPr>
          <w:rtl/>
        </w:rPr>
        <w:t>:</w:t>
      </w:r>
      <w:r w:rsidRPr="00846600">
        <w:rPr>
          <w:rtl/>
        </w:rPr>
        <w:t xml:space="preserve"> حسبك يا أمير المؤمنين اجمع بيني وبينه وخلّني والذم </w:t>
      </w:r>
      <w:r w:rsidRPr="00BF578A">
        <w:rPr>
          <w:rStyle w:val="libFootnotenumChar"/>
          <w:rtl/>
        </w:rPr>
        <w:t>(1)</w:t>
      </w:r>
      <w:r>
        <w:rPr>
          <w:rtl/>
        </w:rPr>
        <w:t>.</w:t>
      </w:r>
      <w:r w:rsidRPr="00846600">
        <w:rPr>
          <w:rtl/>
        </w:rPr>
        <w:t xml:space="preserve"> ثم ساق صورة مجلس المناظرة ولم يذكر فيها اسم أبيه أصلا مع ذكر اسمه كثيرا.</w:t>
      </w:r>
    </w:p>
    <w:p w:rsidR="00BF578A" w:rsidRPr="00846600" w:rsidRDefault="00BF578A" w:rsidP="00BF578A">
      <w:pPr>
        <w:pStyle w:val="libNormal"/>
        <w:rPr>
          <w:rtl/>
        </w:rPr>
      </w:pPr>
      <w:r w:rsidRPr="00846600">
        <w:rPr>
          <w:rtl/>
        </w:rPr>
        <w:t>وأمّا ثانيا</w:t>
      </w:r>
      <w:r>
        <w:rPr>
          <w:rtl/>
        </w:rPr>
        <w:t>:</w:t>
      </w:r>
      <w:r w:rsidRPr="00846600">
        <w:rPr>
          <w:rtl/>
        </w:rPr>
        <w:t xml:space="preserve"> فلأن المناظرة كانت في مسألة البداء</w:t>
      </w:r>
      <w:r>
        <w:rPr>
          <w:rtl/>
        </w:rPr>
        <w:t>،</w:t>
      </w:r>
      <w:r w:rsidRPr="00846600">
        <w:rPr>
          <w:rtl/>
        </w:rPr>
        <w:t xml:space="preserve"> وكان سليمان ينكره</w:t>
      </w:r>
      <w:r>
        <w:rPr>
          <w:rtl/>
        </w:rPr>
        <w:t>،</w:t>
      </w:r>
      <w:r w:rsidRPr="00846600">
        <w:rPr>
          <w:rtl/>
        </w:rPr>
        <w:t xml:space="preserve"> فأقام </w:t>
      </w:r>
      <w:r w:rsidRPr="00BF578A">
        <w:rPr>
          <w:rStyle w:val="libAlaemChar"/>
          <w:rtl/>
        </w:rPr>
        <w:t>عليه‌السلام</w:t>
      </w:r>
      <w:r w:rsidRPr="00846600">
        <w:rPr>
          <w:rtl/>
        </w:rPr>
        <w:t xml:space="preserve"> الحجّة حتى قال سليمان في آخر كلامه للمأمون</w:t>
      </w:r>
      <w:r>
        <w:rPr>
          <w:rtl/>
        </w:rPr>
        <w:t>:</w:t>
      </w:r>
      <w:r w:rsidRPr="00846600">
        <w:rPr>
          <w:rtl/>
        </w:rPr>
        <w:t xml:space="preserve"> يا أمير المؤمنين لا أنكر بعد يومي هذا البداء</w:t>
      </w:r>
      <w:r>
        <w:rPr>
          <w:rtl/>
        </w:rPr>
        <w:t>،</w:t>
      </w:r>
      <w:r w:rsidRPr="00846600">
        <w:rPr>
          <w:rtl/>
        </w:rPr>
        <w:t xml:space="preserve"> ولا أكذّب به إن شاء الله.</w:t>
      </w:r>
    </w:p>
    <w:p w:rsidR="00BF578A" w:rsidRPr="00846600" w:rsidRDefault="00BF578A" w:rsidP="00BF578A">
      <w:pPr>
        <w:pStyle w:val="libNormal"/>
        <w:rPr>
          <w:rtl/>
        </w:rPr>
      </w:pPr>
      <w:r w:rsidRPr="00846600">
        <w:rPr>
          <w:rtl/>
        </w:rPr>
        <w:t>وفي مسألة حدوث الإرادة وكان ينكرها سليمان أيضا</w:t>
      </w:r>
      <w:r>
        <w:rPr>
          <w:rtl/>
        </w:rPr>
        <w:t>،</w:t>
      </w:r>
      <w:r w:rsidRPr="00846600">
        <w:rPr>
          <w:rtl/>
        </w:rPr>
        <w:t xml:space="preserve"> فأقام </w:t>
      </w:r>
      <w:r w:rsidRPr="00BF578A">
        <w:rPr>
          <w:rStyle w:val="libAlaemChar"/>
          <w:rtl/>
        </w:rPr>
        <w:t>عليه‌السلام</w:t>
      </w:r>
      <w:r w:rsidRPr="00846600">
        <w:rPr>
          <w:rtl/>
        </w:rPr>
        <w:t xml:space="preserve"> البرهان عليه</w:t>
      </w:r>
      <w:r>
        <w:rPr>
          <w:rtl/>
        </w:rPr>
        <w:t>،</w:t>
      </w:r>
      <w:r w:rsidRPr="00846600">
        <w:rPr>
          <w:rtl/>
        </w:rPr>
        <w:t xml:space="preserve"> وفي آخر الخبر</w:t>
      </w:r>
      <w:r>
        <w:rPr>
          <w:rtl/>
        </w:rPr>
        <w:t>:</w:t>
      </w:r>
      <w:r w:rsidRPr="00846600">
        <w:rPr>
          <w:rtl/>
        </w:rPr>
        <w:t xml:space="preserve"> فانقطع سليمان</w:t>
      </w:r>
      <w:r>
        <w:rPr>
          <w:rtl/>
        </w:rPr>
        <w:t>،</w:t>
      </w:r>
      <w:r w:rsidRPr="00846600">
        <w:rPr>
          <w:rtl/>
        </w:rPr>
        <w:t xml:space="preserve"> قال المأمون عند ذلك</w:t>
      </w:r>
      <w:r>
        <w:rPr>
          <w:rtl/>
        </w:rPr>
        <w:t>:</w:t>
      </w:r>
      <w:r w:rsidRPr="00846600">
        <w:rPr>
          <w:rtl/>
        </w:rPr>
        <w:t xml:space="preserve"> يا سليمان هذا أعلم هاشمي</w:t>
      </w:r>
      <w:r>
        <w:rPr>
          <w:rtl/>
        </w:rPr>
        <w:t>،</w:t>
      </w:r>
      <w:r w:rsidRPr="00846600">
        <w:rPr>
          <w:rtl/>
        </w:rPr>
        <w:t xml:space="preserve"> ثم تفرّق القوم ولم يظهر منه الإقرار بالحدوث فضلا عن الرجوع إلى الحقّ والاعتراف بإمامته </w:t>
      </w:r>
      <w:r w:rsidRPr="00BF578A">
        <w:rPr>
          <w:rStyle w:val="libAlaemChar"/>
          <w:rtl/>
        </w:rPr>
        <w:t>عليه‌السلام</w:t>
      </w:r>
      <w:r w:rsidRPr="00846600">
        <w:rPr>
          <w:rtl/>
        </w:rPr>
        <w:t xml:space="preserve"> فما المستند في الحكم به.</w:t>
      </w:r>
    </w:p>
    <w:p w:rsidR="00BF578A" w:rsidRPr="00846600" w:rsidRDefault="00BF578A" w:rsidP="00BF578A">
      <w:pPr>
        <w:pStyle w:val="libNormal"/>
        <w:rPr>
          <w:rtl/>
        </w:rPr>
      </w:pPr>
      <w:r w:rsidRPr="00846600">
        <w:rPr>
          <w:rtl/>
        </w:rPr>
        <w:t>وأمّا ثالثا</w:t>
      </w:r>
      <w:r>
        <w:rPr>
          <w:rtl/>
        </w:rPr>
        <w:t>:</w:t>
      </w:r>
      <w:r w:rsidRPr="00846600">
        <w:rPr>
          <w:rtl/>
        </w:rPr>
        <w:t xml:space="preserve"> فلأنه لو رجع إلى الحقّ لأشار إليه الصدوق في كلامه بعد إيراد الخبر</w:t>
      </w:r>
      <w:r>
        <w:rPr>
          <w:rtl/>
        </w:rPr>
        <w:t>،</w:t>
      </w:r>
      <w:r w:rsidRPr="00846600">
        <w:rPr>
          <w:rtl/>
        </w:rPr>
        <w:t xml:space="preserve"> حيث قال</w:t>
      </w:r>
      <w:r>
        <w:rPr>
          <w:rtl/>
        </w:rPr>
        <w:t>:</w:t>
      </w:r>
      <w:r w:rsidRPr="00846600">
        <w:rPr>
          <w:rtl/>
        </w:rPr>
        <w:t xml:space="preserve"> كان المأمون يجلب على الرضا </w:t>
      </w:r>
      <w:r w:rsidRPr="00BF578A">
        <w:rPr>
          <w:rStyle w:val="libAlaemChar"/>
          <w:rtl/>
        </w:rPr>
        <w:t>عليه‌السلام</w:t>
      </w:r>
      <w:r w:rsidRPr="00846600">
        <w:rPr>
          <w:rtl/>
        </w:rPr>
        <w:t xml:space="preserve"> من متكلمي الفرق وأهل الأهواء المضلّة كلّ من سمع به</w:t>
      </w:r>
      <w:r>
        <w:rPr>
          <w:rtl/>
        </w:rPr>
        <w:t>،</w:t>
      </w:r>
      <w:r w:rsidRPr="00846600">
        <w:rPr>
          <w:rtl/>
        </w:rPr>
        <w:t xml:space="preserve"> حرصا على انقطاع الرضا </w:t>
      </w:r>
      <w:r w:rsidRPr="00BF578A">
        <w:rPr>
          <w:rStyle w:val="libAlaemChar"/>
          <w:rtl/>
        </w:rPr>
        <w:t>عليه‌السلام</w:t>
      </w:r>
      <w:r w:rsidRPr="00846600">
        <w:rPr>
          <w:rtl/>
        </w:rPr>
        <w:t xml:space="preserve"> عن الحجّة مع واحد منهم</w:t>
      </w:r>
      <w:r>
        <w:rPr>
          <w:rtl/>
        </w:rPr>
        <w:t>،</w:t>
      </w:r>
      <w:r w:rsidRPr="00846600">
        <w:rPr>
          <w:rtl/>
        </w:rPr>
        <w:t xml:space="preserve"> وذلك حسدا منه له ولمنزلته من العلم</w:t>
      </w:r>
      <w:r>
        <w:rPr>
          <w:rtl/>
        </w:rPr>
        <w:t>،</w:t>
      </w:r>
      <w:r w:rsidRPr="00846600">
        <w:rPr>
          <w:rtl/>
        </w:rPr>
        <w:t xml:space="preserve"> فكان لا يكلمه أحد إلاّ أقرّ له بالفضل والتزم الحجّة له عليه</w:t>
      </w:r>
      <w:r>
        <w:rPr>
          <w:rtl/>
        </w:rPr>
        <w:t>،</w:t>
      </w:r>
      <w:r w:rsidRPr="00846600">
        <w:rPr>
          <w:rtl/>
        </w:rPr>
        <w:t xml:space="preserve"> لأن الله تعالى ذكره يأبى إلاّ أن يعلى كلمته </w:t>
      </w:r>
      <w:r w:rsidRPr="00BF578A">
        <w:rPr>
          <w:rStyle w:val="libFootnotenumChar"/>
          <w:rtl/>
        </w:rPr>
        <w:t>(2)</w:t>
      </w:r>
      <w:r>
        <w:rPr>
          <w:rtl/>
        </w:rPr>
        <w:t>.</w:t>
      </w:r>
      <w:r w:rsidRPr="00846600">
        <w:rPr>
          <w:rtl/>
        </w:rPr>
        <w:t xml:space="preserve"> إلى آخر ما قال.</w:t>
      </w:r>
    </w:p>
    <w:p w:rsidR="00BF578A" w:rsidRPr="00846600" w:rsidRDefault="00BF578A" w:rsidP="00BF578A">
      <w:pPr>
        <w:pStyle w:val="libNormal"/>
        <w:rPr>
          <w:rtl/>
        </w:rPr>
      </w:pPr>
      <w:r w:rsidRPr="00846600">
        <w:rPr>
          <w:rtl/>
        </w:rPr>
        <w:t>وأمّا رابعا</w:t>
      </w:r>
      <w:r>
        <w:rPr>
          <w:rtl/>
        </w:rPr>
        <w:t>:</w:t>
      </w:r>
      <w:r w:rsidRPr="00846600">
        <w:rPr>
          <w:rtl/>
        </w:rPr>
        <w:t xml:space="preserve"> فلما في كشف الغمّة</w:t>
      </w:r>
      <w:r>
        <w:rPr>
          <w:rtl/>
        </w:rPr>
        <w:t>:</w:t>
      </w:r>
      <w:r w:rsidRPr="00846600">
        <w:rPr>
          <w:rtl/>
        </w:rPr>
        <w:t xml:space="preserve"> بإسناده عن سليمان بن حفص المروزي</w:t>
      </w:r>
      <w:r>
        <w:rPr>
          <w:rtl/>
        </w:rPr>
        <w:t>،</w:t>
      </w:r>
      <w:r w:rsidRPr="00846600">
        <w:rPr>
          <w:rtl/>
        </w:rPr>
        <w:t xml:space="preserve"> قال</w:t>
      </w:r>
      <w:r>
        <w:rPr>
          <w:rtl/>
        </w:rPr>
        <w:t>:</w:t>
      </w:r>
      <w:r w:rsidRPr="00846600">
        <w:rPr>
          <w:rtl/>
        </w:rPr>
        <w:t xml:space="preserve"> كان موسى بن جعفر </w:t>
      </w:r>
      <w:r>
        <w:rPr>
          <w:rtl/>
        </w:rPr>
        <w:t>(</w:t>
      </w:r>
      <w:r w:rsidRPr="00846600">
        <w:rPr>
          <w:rtl/>
        </w:rPr>
        <w:t>عليهما السّلام</w:t>
      </w:r>
      <w:r>
        <w:rPr>
          <w:rtl/>
        </w:rPr>
        <w:t>)</w:t>
      </w:r>
      <w:r w:rsidRPr="00846600">
        <w:rPr>
          <w:rtl/>
        </w:rPr>
        <w:t xml:space="preserve"> سمّى ولده عليا</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 xml:space="preserve">(1) عيون أخبار الرضا </w:t>
      </w:r>
      <w:r w:rsidRPr="00BF578A">
        <w:rPr>
          <w:rStyle w:val="libAlaemChar"/>
          <w:rtl/>
        </w:rPr>
        <w:t>عليه‌السلام</w:t>
      </w:r>
      <w:r w:rsidRPr="00846600">
        <w:rPr>
          <w:rtl/>
        </w:rPr>
        <w:t xml:space="preserve"> 1</w:t>
      </w:r>
      <w:r>
        <w:rPr>
          <w:rtl/>
        </w:rPr>
        <w:t>:</w:t>
      </w:r>
      <w:r w:rsidRPr="00846600">
        <w:rPr>
          <w:rtl/>
        </w:rPr>
        <w:t xml:space="preserve"> 179 / 1</w:t>
      </w:r>
      <w:r>
        <w:rPr>
          <w:rtl/>
        </w:rPr>
        <w:t>،</w:t>
      </w:r>
      <w:r w:rsidRPr="00846600">
        <w:rPr>
          <w:rtl/>
        </w:rPr>
        <w:t xml:space="preserve"> التوحيد 441 / 1.</w:t>
      </w:r>
    </w:p>
    <w:p w:rsidR="00BF578A" w:rsidRPr="00846600" w:rsidRDefault="00BF578A" w:rsidP="00BF578A">
      <w:pPr>
        <w:pStyle w:val="libFootnote0"/>
        <w:rPr>
          <w:rtl/>
        </w:rPr>
      </w:pPr>
      <w:r w:rsidRPr="00846600">
        <w:rPr>
          <w:rtl/>
        </w:rPr>
        <w:t>(2) توحيد الصدوق</w:t>
      </w:r>
      <w:r>
        <w:rPr>
          <w:rtl/>
        </w:rPr>
        <w:t>:</w:t>
      </w:r>
      <w:r w:rsidRPr="00846600">
        <w:rPr>
          <w:rtl/>
        </w:rPr>
        <w:t xml:space="preserve"> 454.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الرضا</w:t>
      </w:r>
      <w:r>
        <w:rPr>
          <w:rtl/>
        </w:rPr>
        <w:t>،</w:t>
      </w:r>
      <w:r w:rsidRPr="00846600">
        <w:rPr>
          <w:rtl/>
        </w:rPr>
        <w:t xml:space="preserve"> وكان يقول</w:t>
      </w:r>
      <w:r>
        <w:rPr>
          <w:rtl/>
        </w:rPr>
        <w:t>:</w:t>
      </w:r>
      <w:r w:rsidRPr="00846600">
        <w:rPr>
          <w:rtl/>
        </w:rPr>
        <w:t xml:space="preserve"> أدعو إليّ ولدي الرضا</w:t>
      </w:r>
      <w:r>
        <w:rPr>
          <w:rtl/>
        </w:rPr>
        <w:t>،</w:t>
      </w:r>
      <w:r w:rsidRPr="00846600">
        <w:rPr>
          <w:rtl/>
        </w:rPr>
        <w:t xml:space="preserve"> وقلت لولدي الرضا</w:t>
      </w:r>
      <w:r>
        <w:rPr>
          <w:rtl/>
        </w:rPr>
        <w:t>،</w:t>
      </w:r>
      <w:r w:rsidRPr="00846600">
        <w:rPr>
          <w:rtl/>
        </w:rPr>
        <w:t xml:space="preserve"> وقال لي ولدي الرضا</w:t>
      </w:r>
      <w:r>
        <w:rPr>
          <w:rtl/>
        </w:rPr>
        <w:t>،</w:t>
      </w:r>
      <w:r w:rsidRPr="00846600">
        <w:rPr>
          <w:rtl/>
        </w:rPr>
        <w:t xml:space="preserve"> وإذا خاطبه قال</w:t>
      </w:r>
      <w:r>
        <w:rPr>
          <w:rtl/>
        </w:rPr>
        <w:t>:</w:t>
      </w:r>
      <w:r w:rsidRPr="00846600">
        <w:rPr>
          <w:rtl/>
        </w:rPr>
        <w:t xml:space="preserve"> يا أبا الحسن </w:t>
      </w:r>
      <w:r w:rsidRPr="00BF578A">
        <w:rPr>
          <w:rStyle w:val="libFootnotenumChar"/>
          <w:rtl/>
        </w:rPr>
        <w:t>(1)</w:t>
      </w:r>
      <w:r>
        <w:rPr>
          <w:rtl/>
        </w:rPr>
        <w:t>،</w:t>
      </w:r>
      <w:r w:rsidRPr="00846600">
        <w:rPr>
          <w:rtl/>
        </w:rPr>
        <w:t xml:space="preserve"> وهذا كلام من كثرت معاشرته ومخالطته معه </w:t>
      </w:r>
      <w:r w:rsidRPr="00BF578A">
        <w:rPr>
          <w:rStyle w:val="libAlaemChar"/>
          <w:rtl/>
        </w:rPr>
        <w:t>عليه‌السلام</w:t>
      </w:r>
      <w:r w:rsidRPr="00846600">
        <w:rPr>
          <w:rtl/>
        </w:rPr>
        <w:t xml:space="preserve"> وكثر حضوره عنده</w:t>
      </w:r>
      <w:r>
        <w:rPr>
          <w:rtl/>
        </w:rPr>
        <w:t>،</w:t>
      </w:r>
      <w:r w:rsidRPr="00846600">
        <w:rPr>
          <w:rtl/>
        </w:rPr>
        <w:t xml:space="preserve"> والمروزي المناظر ما كان يعرف الرضا </w:t>
      </w:r>
      <w:r w:rsidRPr="00BF578A">
        <w:rPr>
          <w:rStyle w:val="libAlaemChar"/>
          <w:rtl/>
        </w:rPr>
        <w:t>عليه‌السلام</w:t>
      </w:r>
      <w:r w:rsidRPr="00846600">
        <w:rPr>
          <w:rtl/>
        </w:rPr>
        <w:t xml:space="preserve"> فضلا عن أبيه</w:t>
      </w:r>
      <w:r>
        <w:rPr>
          <w:rtl/>
        </w:rPr>
        <w:t>،</w:t>
      </w:r>
      <w:r w:rsidRPr="00846600">
        <w:rPr>
          <w:rtl/>
        </w:rPr>
        <w:t xml:space="preserve"> فضلا عن المعاشرة والرواية عنه.</w:t>
      </w:r>
    </w:p>
    <w:p w:rsidR="00BF578A" w:rsidRPr="00846600" w:rsidRDefault="00BF578A" w:rsidP="00BF578A">
      <w:pPr>
        <w:pStyle w:val="libNormal"/>
        <w:rPr>
          <w:rtl/>
        </w:rPr>
      </w:pPr>
      <w:r w:rsidRPr="00846600">
        <w:rPr>
          <w:rtl/>
        </w:rPr>
        <w:t>وفي تقريب ابن حجر</w:t>
      </w:r>
      <w:r>
        <w:rPr>
          <w:rtl/>
        </w:rPr>
        <w:t>:</w:t>
      </w:r>
      <w:r w:rsidRPr="00846600">
        <w:rPr>
          <w:rtl/>
        </w:rPr>
        <w:t xml:space="preserve"> سليمان بن صالح الميثمي</w:t>
      </w:r>
      <w:r>
        <w:rPr>
          <w:rtl/>
        </w:rPr>
        <w:t>،</w:t>
      </w:r>
      <w:r w:rsidRPr="00846600">
        <w:rPr>
          <w:rtl/>
        </w:rPr>
        <w:t xml:space="preserve"> مولاهم</w:t>
      </w:r>
      <w:r>
        <w:rPr>
          <w:rtl/>
        </w:rPr>
        <w:t>،</w:t>
      </w:r>
      <w:r w:rsidRPr="00846600">
        <w:rPr>
          <w:rtl/>
        </w:rPr>
        <w:t xml:space="preserve"> أبو صالح المروزي</w:t>
      </w:r>
      <w:r>
        <w:rPr>
          <w:rtl/>
        </w:rPr>
        <w:t>،</w:t>
      </w:r>
      <w:r w:rsidRPr="00846600">
        <w:rPr>
          <w:rtl/>
        </w:rPr>
        <w:t xml:space="preserve"> ملقب سلمويّه</w:t>
      </w:r>
      <w:r>
        <w:rPr>
          <w:rtl/>
        </w:rPr>
        <w:t>،</w:t>
      </w:r>
      <w:r w:rsidRPr="00846600">
        <w:rPr>
          <w:rtl/>
        </w:rPr>
        <w:t xml:space="preserve"> ثقة من العاشرة</w:t>
      </w:r>
      <w:r>
        <w:rPr>
          <w:rtl/>
        </w:rPr>
        <w:t>،</w:t>
      </w:r>
      <w:r w:rsidRPr="00846600">
        <w:rPr>
          <w:rtl/>
        </w:rPr>
        <w:t xml:space="preserve"> مات قبل سنة عشر ومائتين وقد بلغ مائة </w:t>
      </w:r>
      <w:r w:rsidRPr="00BF578A">
        <w:rPr>
          <w:rStyle w:val="libFootnotenumChar"/>
          <w:rtl/>
        </w:rPr>
        <w:t>(2)</w:t>
      </w:r>
      <w:r>
        <w:rPr>
          <w:rtl/>
        </w:rPr>
        <w:t>.</w:t>
      </w:r>
    </w:p>
    <w:p w:rsidR="00BF578A" w:rsidRPr="00846600" w:rsidRDefault="00BF578A" w:rsidP="00BF578A">
      <w:pPr>
        <w:pStyle w:val="libNormal"/>
        <w:rPr>
          <w:rtl/>
        </w:rPr>
      </w:pPr>
      <w:r w:rsidRPr="00846600">
        <w:rPr>
          <w:rtl/>
        </w:rPr>
        <w:t>وفيه</w:t>
      </w:r>
      <w:r>
        <w:rPr>
          <w:rtl/>
        </w:rPr>
        <w:t>:</w:t>
      </w:r>
      <w:r w:rsidRPr="00846600">
        <w:rPr>
          <w:rtl/>
        </w:rPr>
        <w:t xml:space="preserve"> سليمان بن عامر بن عمير الكندي المروزي</w:t>
      </w:r>
      <w:r>
        <w:rPr>
          <w:rtl/>
        </w:rPr>
        <w:t>،</w:t>
      </w:r>
      <w:r w:rsidRPr="00846600">
        <w:rPr>
          <w:rtl/>
        </w:rPr>
        <w:t xml:space="preserve"> صدوق من التاسعة </w:t>
      </w:r>
      <w:r w:rsidRPr="00BF578A">
        <w:rPr>
          <w:rStyle w:val="libFootnotenumChar"/>
          <w:rtl/>
        </w:rPr>
        <w:t>(3)</w:t>
      </w:r>
      <w:r>
        <w:rPr>
          <w:rtl/>
        </w:rPr>
        <w:t>.</w:t>
      </w:r>
      <w:r w:rsidRPr="00846600">
        <w:rPr>
          <w:rtl/>
        </w:rPr>
        <w:t xml:space="preserve"> والطبقة تلائم أن يكون المناظر أحدهما.</w:t>
      </w:r>
    </w:p>
    <w:p w:rsidR="00BF578A" w:rsidRPr="00846600" w:rsidRDefault="00BF578A" w:rsidP="00BF578A">
      <w:pPr>
        <w:pStyle w:val="libNormal"/>
        <w:rPr>
          <w:rtl/>
        </w:rPr>
      </w:pPr>
      <w:r w:rsidRPr="00846600">
        <w:rPr>
          <w:rtl/>
        </w:rPr>
        <w:t>وأمّا خامسا</w:t>
      </w:r>
      <w:r>
        <w:rPr>
          <w:rtl/>
        </w:rPr>
        <w:t>:</w:t>
      </w:r>
      <w:r w:rsidRPr="00846600">
        <w:rPr>
          <w:rtl/>
        </w:rPr>
        <w:t xml:space="preserve"> ففي العيون</w:t>
      </w:r>
      <w:r>
        <w:rPr>
          <w:rtl/>
        </w:rPr>
        <w:t>:</w:t>
      </w:r>
      <w:r w:rsidRPr="00846600">
        <w:rPr>
          <w:rtl/>
        </w:rPr>
        <w:t xml:space="preserve"> عن أبيه</w:t>
      </w:r>
      <w:r>
        <w:rPr>
          <w:rtl/>
        </w:rPr>
        <w:t>،</w:t>
      </w:r>
      <w:r w:rsidRPr="00846600">
        <w:rPr>
          <w:rtl/>
        </w:rPr>
        <w:t xml:space="preserve"> عن سعد بن عبد الله</w:t>
      </w:r>
      <w:r>
        <w:rPr>
          <w:rtl/>
        </w:rPr>
        <w:t>،</w:t>
      </w:r>
      <w:r w:rsidRPr="00846600">
        <w:rPr>
          <w:rtl/>
        </w:rPr>
        <w:t xml:space="preserve"> عن محمّد ابن عيسى اليقطيني</w:t>
      </w:r>
      <w:r>
        <w:rPr>
          <w:rtl/>
        </w:rPr>
        <w:t>،</w:t>
      </w:r>
      <w:r w:rsidRPr="00846600">
        <w:rPr>
          <w:rtl/>
        </w:rPr>
        <w:t xml:space="preserve"> عن سليمان بن حفص</w:t>
      </w:r>
      <w:r>
        <w:rPr>
          <w:rtl/>
        </w:rPr>
        <w:t>،</w:t>
      </w:r>
      <w:r w:rsidRPr="00846600">
        <w:rPr>
          <w:rtl/>
        </w:rPr>
        <w:t xml:space="preserve"> قال</w:t>
      </w:r>
      <w:r>
        <w:rPr>
          <w:rtl/>
        </w:rPr>
        <w:t>:</w:t>
      </w:r>
      <w:r w:rsidRPr="00846600">
        <w:rPr>
          <w:rtl/>
        </w:rPr>
        <w:t xml:space="preserve"> كتب إلىّ أبو الحسن </w:t>
      </w:r>
      <w:r w:rsidRPr="00BF578A">
        <w:rPr>
          <w:rStyle w:val="libAlaemChar"/>
          <w:rtl/>
        </w:rPr>
        <w:t>عليه‌السلام</w:t>
      </w:r>
      <w:r>
        <w:rPr>
          <w:rtl/>
        </w:rPr>
        <w:t>:</w:t>
      </w:r>
      <w:r w:rsidRPr="00846600">
        <w:rPr>
          <w:rtl/>
        </w:rPr>
        <w:t xml:space="preserve"> قل في سجدة الشكر مائة مرّة</w:t>
      </w:r>
      <w:r>
        <w:rPr>
          <w:rtl/>
        </w:rPr>
        <w:t>:</w:t>
      </w:r>
      <w:r w:rsidRPr="00846600">
        <w:rPr>
          <w:rtl/>
        </w:rPr>
        <w:t xml:space="preserve"> شكرا شكرا</w:t>
      </w:r>
      <w:r>
        <w:rPr>
          <w:rtl/>
        </w:rPr>
        <w:t>،</w:t>
      </w:r>
      <w:r w:rsidRPr="00846600">
        <w:rPr>
          <w:rtl/>
        </w:rPr>
        <w:t xml:space="preserve"> وإن شئت</w:t>
      </w:r>
      <w:r>
        <w:rPr>
          <w:rtl/>
        </w:rPr>
        <w:t>:</w:t>
      </w:r>
      <w:r w:rsidRPr="00846600">
        <w:rPr>
          <w:rtl/>
        </w:rPr>
        <w:t xml:space="preserve"> عفوا عفوا</w:t>
      </w:r>
      <w:r>
        <w:rPr>
          <w:rtl/>
        </w:rPr>
        <w:t>،</w:t>
      </w:r>
      <w:r w:rsidRPr="00846600">
        <w:rPr>
          <w:rtl/>
        </w:rPr>
        <w:t xml:space="preserve"> قال الصدوق</w:t>
      </w:r>
      <w:r>
        <w:rPr>
          <w:rtl/>
        </w:rPr>
        <w:t>:</w:t>
      </w:r>
      <w:r w:rsidRPr="00846600">
        <w:rPr>
          <w:rtl/>
        </w:rPr>
        <w:t xml:space="preserve"> قد لقي سليمان موسى بن جعفر والرضا </w:t>
      </w:r>
      <w:r>
        <w:rPr>
          <w:rtl/>
        </w:rPr>
        <w:t>(</w:t>
      </w:r>
      <w:r w:rsidRPr="00846600">
        <w:rPr>
          <w:rtl/>
        </w:rPr>
        <w:t>عليهما السّلام</w:t>
      </w:r>
      <w:r>
        <w:rPr>
          <w:rtl/>
        </w:rPr>
        <w:t>)،</w:t>
      </w:r>
      <w:r w:rsidRPr="00846600">
        <w:rPr>
          <w:rtl/>
        </w:rPr>
        <w:t xml:space="preserve"> ولا أدري هذا الخبر عن أيّهما </w:t>
      </w:r>
      <w:r>
        <w:rPr>
          <w:rtl/>
        </w:rPr>
        <w:t>(</w:t>
      </w:r>
      <w:r w:rsidRPr="00846600">
        <w:rPr>
          <w:rtl/>
        </w:rPr>
        <w:t>عليهما السّلام</w:t>
      </w:r>
      <w:r>
        <w:rPr>
          <w:rtl/>
        </w:rPr>
        <w:t>)</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بل هو الأول</w:t>
      </w:r>
      <w:r>
        <w:rPr>
          <w:rtl/>
        </w:rPr>
        <w:t>،</w:t>
      </w:r>
      <w:r w:rsidRPr="00846600">
        <w:rPr>
          <w:rtl/>
        </w:rPr>
        <w:t xml:space="preserve"> ففي الكافي</w:t>
      </w:r>
      <w:r>
        <w:rPr>
          <w:rtl/>
        </w:rPr>
        <w:t>:</w:t>
      </w:r>
      <w:r w:rsidRPr="00846600">
        <w:rPr>
          <w:rtl/>
        </w:rPr>
        <w:t xml:space="preserve"> علي بن إبراهيم</w:t>
      </w:r>
      <w:r>
        <w:rPr>
          <w:rtl/>
        </w:rPr>
        <w:t>،</w:t>
      </w:r>
      <w:r w:rsidRPr="00846600">
        <w:rPr>
          <w:rtl/>
        </w:rPr>
        <w:t xml:space="preserve"> عن علي بن محمّد القاساني</w:t>
      </w:r>
      <w:r>
        <w:rPr>
          <w:rtl/>
        </w:rPr>
        <w:t>،</w:t>
      </w:r>
      <w:r w:rsidRPr="00846600">
        <w:rPr>
          <w:rtl/>
        </w:rPr>
        <w:t xml:space="preserve"> عن سليمان بن حفص المروزي</w:t>
      </w:r>
      <w:r>
        <w:rPr>
          <w:rtl/>
        </w:rPr>
        <w:t>،</w:t>
      </w:r>
      <w:r w:rsidRPr="00846600">
        <w:rPr>
          <w:rtl/>
        </w:rPr>
        <w:t xml:space="preserve"> قال</w:t>
      </w:r>
      <w:r>
        <w:rPr>
          <w:rtl/>
        </w:rPr>
        <w:t>:</w:t>
      </w:r>
      <w:r w:rsidRPr="00846600">
        <w:rPr>
          <w:rtl/>
        </w:rPr>
        <w:t xml:space="preserve"> كتبت إلى أبي الحسن موسى ابن جعفر </w:t>
      </w:r>
      <w:r>
        <w:rPr>
          <w:rtl/>
        </w:rPr>
        <w:t>(</w:t>
      </w:r>
      <w:r w:rsidRPr="00846600">
        <w:rPr>
          <w:rtl/>
        </w:rPr>
        <w:t>عليهما السّلام</w:t>
      </w:r>
      <w:r>
        <w:rPr>
          <w:rtl/>
        </w:rPr>
        <w:t>)</w:t>
      </w:r>
      <w:r w:rsidRPr="00846600">
        <w:rPr>
          <w:rtl/>
        </w:rPr>
        <w:t xml:space="preserve"> في سجدة الشكر</w:t>
      </w:r>
      <w:r>
        <w:rPr>
          <w:rtl/>
        </w:rPr>
        <w:t>؟</w:t>
      </w:r>
      <w:r w:rsidRPr="00846600">
        <w:rPr>
          <w:rtl/>
        </w:rPr>
        <w:t xml:space="preserve"> فكتب إليّ </w:t>
      </w:r>
      <w:r w:rsidRPr="00BF578A">
        <w:rPr>
          <w:rStyle w:val="libFootnotenumChar"/>
          <w:rtl/>
        </w:rPr>
        <w:t>(5)</w:t>
      </w:r>
      <w:r>
        <w:rPr>
          <w:rtl/>
        </w:rPr>
        <w:t>.</w:t>
      </w:r>
      <w:r w:rsidRPr="00846600">
        <w:rPr>
          <w:rtl/>
        </w:rPr>
        <w:t xml:space="preserve"> وهذا الخبر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كشف الغمة 2</w:t>
      </w:r>
      <w:r>
        <w:rPr>
          <w:rtl/>
        </w:rPr>
        <w:t>:</w:t>
      </w:r>
      <w:r w:rsidRPr="00846600">
        <w:rPr>
          <w:rtl/>
        </w:rPr>
        <w:t xml:space="preserve"> 296.</w:t>
      </w:r>
    </w:p>
    <w:p w:rsidR="00BF578A" w:rsidRPr="00846600" w:rsidRDefault="00BF578A" w:rsidP="00BF578A">
      <w:pPr>
        <w:pStyle w:val="libFootnote0"/>
        <w:rPr>
          <w:rtl/>
        </w:rPr>
      </w:pPr>
      <w:r w:rsidRPr="00846600">
        <w:rPr>
          <w:rtl/>
        </w:rPr>
        <w:t>(2) تقريب التهذيب 1</w:t>
      </w:r>
      <w:r>
        <w:rPr>
          <w:rtl/>
        </w:rPr>
        <w:t>:</w:t>
      </w:r>
      <w:r w:rsidRPr="00846600">
        <w:rPr>
          <w:rtl/>
        </w:rPr>
        <w:t xml:space="preserve"> 326 / 451.</w:t>
      </w:r>
    </w:p>
    <w:p w:rsidR="00BF578A" w:rsidRPr="00846600" w:rsidRDefault="00BF578A" w:rsidP="00BF578A">
      <w:pPr>
        <w:pStyle w:val="libFootnote0"/>
        <w:rPr>
          <w:rtl/>
        </w:rPr>
      </w:pPr>
      <w:r w:rsidRPr="00846600">
        <w:rPr>
          <w:rtl/>
        </w:rPr>
        <w:t>(3) تقريب التهذيب 1</w:t>
      </w:r>
      <w:r>
        <w:rPr>
          <w:rtl/>
        </w:rPr>
        <w:t>:</w:t>
      </w:r>
      <w:r w:rsidRPr="00846600">
        <w:rPr>
          <w:rtl/>
        </w:rPr>
        <w:t xml:space="preserve"> 326 / 455.</w:t>
      </w:r>
    </w:p>
    <w:p w:rsidR="00BF578A" w:rsidRPr="00846600" w:rsidRDefault="00BF578A" w:rsidP="00BF578A">
      <w:pPr>
        <w:pStyle w:val="libFootnote0"/>
        <w:rPr>
          <w:rtl/>
        </w:rPr>
      </w:pPr>
      <w:r w:rsidRPr="00846600">
        <w:rPr>
          <w:rtl/>
        </w:rPr>
        <w:t xml:space="preserve">(4) عيون أخبار الرضا </w:t>
      </w:r>
      <w:r w:rsidRPr="00BF578A">
        <w:rPr>
          <w:rStyle w:val="libAlaemChar"/>
          <w:rtl/>
        </w:rPr>
        <w:t>عليه‌السلام</w:t>
      </w:r>
      <w:r w:rsidRPr="00846600">
        <w:rPr>
          <w:rtl/>
        </w:rPr>
        <w:t xml:space="preserve"> 1</w:t>
      </w:r>
      <w:r>
        <w:rPr>
          <w:rtl/>
        </w:rPr>
        <w:t>:</w:t>
      </w:r>
      <w:r w:rsidRPr="00846600">
        <w:rPr>
          <w:rtl/>
        </w:rPr>
        <w:t xml:space="preserve"> 280 / 23.</w:t>
      </w:r>
    </w:p>
    <w:p w:rsidR="00BF578A" w:rsidRPr="00846600" w:rsidRDefault="00BF578A" w:rsidP="00BF578A">
      <w:pPr>
        <w:pStyle w:val="libFootnote0"/>
        <w:rPr>
          <w:rtl/>
        </w:rPr>
      </w:pPr>
      <w:r w:rsidRPr="00846600">
        <w:rPr>
          <w:rtl/>
        </w:rPr>
        <w:t>(5) الكافي 3</w:t>
      </w:r>
      <w:r>
        <w:rPr>
          <w:rtl/>
        </w:rPr>
        <w:t>:</w:t>
      </w:r>
      <w:r w:rsidRPr="00846600">
        <w:rPr>
          <w:rtl/>
        </w:rPr>
        <w:t xml:space="preserve"> 326 / 18.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كسابقه</w:t>
      </w:r>
      <w:r>
        <w:rPr>
          <w:rtl/>
        </w:rPr>
        <w:t>،</w:t>
      </w:r>
      <w:r w:rsidRPr="00846600">
        <w:rPr>
          <w:rtl/>
        </w:rPr>
        <w:t xml:space="preserve"> وبالجملة فاحتمال الاتحاد فاسد جدّا.</w:t>
      </w:r>
    </w:p>
    <w:p w:rsidR="00BF578A" w:rsidRPr="00846600" w:rsidRDefault="00BF578A" w:rsidP="00BF578A">
      <w:pPr>
        <w:pStyle w:val="libNormal"/>
        <w:rPr>
          <w:rtl/>
        </w:rPr>
      </w:pPr>
      <w:r w:rsidRPr="00846600">
        <w:rPr>
          <w:rtl/>
        </w:rPr>
        <w:t>وأمّا ابن حفص المروزي</w:t>
      </w:r>
      <w:r>
        <w:rPr>
          <w:rtl/>
        </w:rPr>
        <w:t>:</w:t>
      </w:r>
      <w:r w:rsidRPr="00846600">
        <w:rPr>
          <w:rtl/>
        </w:rPr>
        <w:t xml:space="preserve"> فيمكن استظهار وثاقته من جملة أمور</w:t>
      </w:r>
      <w:r>
        <w:rPr>
          <w:rtl/>
        </w:rPr>
        <w:t>:</w:t>
      </w:r>
      <w:r>
        <w:rPr>
          <w:rFonts w:hint="cs"/>
          <w:rtl/>
        </w:rPr>
        <w:t xml:space="preserve"> </w:t>
      </w:r>
      <w:r w:rsidRPr="00846600">
        <w:rPr>
          <w:rtl/>
        </w:rPr>
        <w:t>أوّلها</w:t>
      </w:r>
      <w:r>
        <w:rPr>
          <w:rtl/>
        </w:rPr>
        <w:t>:</w:t>
      </w:r>
      <w:r w:rsidRPr="00846600">
        <w:rPr>
          <w:rtl/>
        </w:rPr>
        <w:t xml:space="preserve"> أنّ العلامة ذكر في المختلف خبر سليمان بن حفص المروزي المروي في التهذيب بإسناده</w:t>
      </w:r>
      <w:r>
        <w:rPr>
          <w:rtl/>
        </w:rPr>
        <w:t>:</w:t>
      </w:r>
      <w:r w:rsidRPr="00846600">
        <w:rPr>
          <w:rtl/>
        </w:rPr>
        <w:t xml:space="preserve"> عن الصفار</w:t>
      </w:r>
      <w:r>
        <w:rPr>
          <w:rtl/>
        </w:rPr>
        <w:t>،</w:t>
      </w:r>
      <w:r w:rsidRPr="00846600">
        <w:rPr>
          <w:rtl/>
        </w:rPr>
        <w:t xml:space="preserve"> عن محمّد بن عيسى بن عبيد</w:t>
      </w:r>
      <w:r>
        <w:rPr>
          <w:rtl/>
        </w:rPr>
        <w:t>،</w:t>
      </w:r>
      <w:r w:rsidRPr="00846600">
        <w:rPr>
          <w:rtl/>
        </w:rPr>
        <w:t xml:space="preserve"> عنه</w:t>
      </w:r>
      <w:r>
        <w:rPr>
          <w:rtl/>
        </w:rPr>
        <w:t>،</w:t>
      </w:r>
      <w:r w:rsidRPr="00846600">
        <w:rPr>
          <w:rtl/>
        </w:rPr>
        <w:t xml:space="preserve"> قال</w:t>
      </w:r>
      <w:r>
        <w:rPr>
          <w:rtl/>
        </w:rPr>
        <w:t>:</w:t>
      </w:r>
      <w:r w:rsidRPr="00846600">
        <w:rPr>
          <w:rtl/>
        </w:rPr>
        <w:t xml:space="preserve"> سمعته يقول</w:t>
      </w:r>
      <w:r>
        <w:rPr>
          <w:rtl/>
        </w:rPr>
        <w:t>:</w:t>
      </w:r>
      <w:r w:rsidRPr="00846600">
        <w:rPr>
          <w:rtl/>
        </w:rPr>
        <w:t xml:space="preserve"> إذا تمضمض الصائم </w:t>
      </w:r>
      <w:r w:rsidRPr="00BF578A">
        <w:rPr>
          <w:rStyle w:val="libFootnotenumChar"/>
          <w:rtl/>
        </w:rPr>
        <w:t>(1)</w:t>
      </w:r>
      <w:r>
        <w:rPr>
          <w:rtl/>
        </w:rPr>
        <w:t>.</w:t>
      </w:r>
      <w:r w:rsidRPr="00846600">
        <w:rPr>
          <w:rtl/>
        </w:rPr>
        <w:t xml:space="preserve"> الخبر على ما في النسخ الصحيحة من التهذيب.</w:t>
      </w:r>
    </w:p>
    <w:p w:rsidR="00BF578A" w:rsidRPr="00846600" w:rsidRDefault="00BF578A" w:rsidP="00BF578A">
      <w:pPr>
        <w:pStyle w:val="libNormal"/>
        <w:rPr>
          <w:rtl/>
        </w:rPr>
      </w:pPr>
      <w:r w:rsidRPr="00846600">
        <w:rPr>
          <w:rtl/>
        </w:rPr>
        <w:t>ويوجد في بعض النسخ وجملة من الكتب الفقهيّة</w:t>
      </w:r>
      <w:r>
        <w:rPr>
          <w:rtl/>
        </w:rPr>
        <w:t>:</w:t>
      </w:r>
      <w:r w:rsidRPr="00846600">
        <w:rPr>
          <w:rtl/>
        </w:rPr>
        <w:t xml:space="preserve"> سليمان بن جعفر المروزي الغير المذكور في الرجال ولا في الأسانيد</w:t>
      </w:r>
      <w:r>
        <w:rPr>
          <w:rtl/>
        </w:rPr>
        <w:t>،</w:t>
      </w:r>
      <w:r w:rsidRPr="00846600">
        <w:rPr>
          <w:rtl/>
        </w:rPr>
        <w:t xml:space="preserve"> وهو اشتباه من النساخ قطعا</w:t>
      </w:r>
      <w:r>
        <w:rPr>
          <w:rtl/>
        </w:rPr>
        <w:t>،</w:t>
      </w:r>
      <w:r w:rsidRPr="00846600">
        <w:rPr>
          <w:rtl/>
        </w:rPr>
        <w:t xml:space="preserve"> واستدلّ</w:t>
      </w:r>
      <w:r>
        <w:rPr>
          <w:rtl/>
        </w:rPr>
        <w:t xml:space="preserve"> - </w:t>
      </w:r>
      <w:r w:rsidRPr="00BF578A">
        <w:rPr>
          <w:rStyle w:val="libAlaemChar"/>
          <w:rtl/>
        </w:rPr>
        <w:t>رحمه‌الله</w:t>
      </w:r>
      <w:r>
        <w:rPr>
          <w:rtl/>
        </w:rPr>
        <w:t xml:space="preserve"> - </w:t>
      </w:r>
      <w:r w:rsidRPr="00846600">
        <w:rPr>
          <w:rtl/>
        </w:rPr>
        <w:t>به على كون الغبار الغليظ مفطرا يوجب القضاء والكفارة</w:t>
      </w:r>
      <w:r>
        <w:rPr>
          <w:rtl/>
        </w:rPr>
        <w:t>،</w:t>
      </w:r>
      <w:r w:rsidRPr="00846600">
        <w:rPr>
          <w:rtl/>
        </w:rPr>
        <w:t xml:space="preserve"> ثم قال</w:t>
      </w:r>
      <w:r>
        <w:rPr>
          <w:rtl/>
        </w:rPr>
        <w:t>:</w:t>
      </w:r>
      <w:r w:rsidRPr="00846600">
        <w:rPr>
          <w:rtl/>
        </w:rPr>
        <w:t xml:space="preserve"> واحتج الآخرون</w:t>
      </w:r>
      <w:r>
        <w:rPr>
          <w:rtl/>
        </w:rPr>
        <w:t>:</w:t>
      </w:r>
      <w:r w:rsidRPr="00846600">
        <w:rPr>
          <w:rtl/>
        </w:rPr>
        <w:t xml:space="preserve"> بأصالة براءة الذمّة</w:t>
      </w:r>
      <w:r>
        <w:rPr>
          <w:rtl/>
        </w:rPr>
        <w:t>،</w:t>
      </w:r>
      <w:r w:rsidRPr="00846600">
        <w:rPr>
          <w:rtl/>
        </w:rPr>
        <w:t xml:space="preserve"> وبما رواه عمرو بن سعيد</w:t>
      </w:r>
      <w:r>
        <w:rPr>
          <w:rtl/>
        </w:rPr>
        <w:t>،</w:t>
      </w:r>
      <w:r w:rsidRPr="00846600">
        <w:rPr>
          <w:rtl/>
        </w:rPr>
        <w:t xml:space="preserve"> عن الرضا </w:t>
      </w:r>
      <w:r w:rsidRPr="00BF578A">
        <w:rPr>
          <w:rStyle w:val="libAlaemChar"/>
          <w:rtl/>
        </w:rPr>
        <w:t>عليه‌السلام</w:t>
      </w:r>
      <w:r w:rsidRPr="00846600">
        <w:rPr>
          <w:rtl/>
        </w:rPr>
        <w:t xml:space="preserve"> عن صائم يدخل الغبار في حلقه</w:t>
      </w:r>
      <w:r>
        <w:rPr>
          <w:rtl/>
        </w:rPr>
        <w:t>،</w:t>
      </w:r>
      <w:r w:rsidRPr="00846600">
        <w:rPr>
          <w:rtl/>
        </w:rPr>
        <w:t xml:space="preserve"> قال</w:t>
      </w:r>
      <w:r>
        <w:rPr>
          <w:rtl/>
        </w:rPr>
        <w:t>:</w:t>
      </w:r>
      <w:r>
        <w:rPr>
          <w:rFonts w:hint="cs"/>
          <w:rtl/>
        </w:rPr>
        <w:t xml:space="preserve"> </w:t>
      </w:r>
      <w:r w:rsidRPr="00846600">
        <w:rPr>
          <w:rtl/>
        </w:rPr>
        <w:t>لا بأس.</w:t>
      </w:r>
    </w:p>
    <w:p w:rsidR="00BF578A" w:rsidRPr="00846600" w:rsidRDefault="00BF578A" w:rsidP="00BF578A">
      <w:pPr>
        <w:pStyle w:val="libNormal"/>
        <w:rPr>
          <w:rtl/>
        </w:rPr>
      </w:pPr>
      <w:r w:rsidRPr="00846600">
        <w:rPr>
          <w:rtl/>
        </w:rPr>
        <w:t>والجواب</w:t>
      </w:r>
      <w:r>
        <w:rPr>
          <w:rtl/>
        </w:rPr>
        <w:t>:</w:t>
      </w:r>
      <w:r w:rsidRPr="00846600">
        <w:rPr>
          <w:rtl/>
        </w:rPr>
        <w:t xml:space="preserve"> الأصالة يبطل حكمها مع قيام الدليل المخرج عنها</w:t>
      </w:r>
      <w:r>
        <w:rPr>
          <w:rtl/>
        </w:rPr>
        <w:t>،</w:t>
      </w:r>
      <w:r w:rsidRPr="00846600">
        <w:rPr>
          <w:rtl/>
        </w:rPr>
        <w:t xml:space="preserve"> وقد بيّناه</w:t>
      </w:r>
      <w:r>
        <w:rPr>
          <w:rtl/>
        </w:rPr>
        <w:t>،</w:t>
      </w:r>
      <w:r w:rsidRPr="00846600">
        <w:rPr>
          <w:rtl/>
        </w:rPr>
        <w:t xml:space="preserve"> وعمرو بن سعيد وإن كان ثقة إلاّ أن فيه قولا </w:t>
      </w:r>
      <w:r w:rsidRPr="00BF578A">
        <w:rPr>
          <w:rStyle w:val="libFootnotenumChar"/>
          <w:rtl/>
        </w:rPr>
        <w:t>(2)</w:t>
      </w:r>
      <w:r>
        <w:rPr>
          <w:rtl/>
        </w:rPr>
        <w:t>.</w:t>
      </w:r>
      <w:r w:rsidRPr="00846600">
        <w:rPr>
          <w:rtl/>
        </w:rPr>
        <w:t xml:space="preserve"> إلى آخره.</w:t>
      </w:r>
    </w:p>
    <w:p w:rsidR="00BF578A" w:rsidRPr="00846600" w:rsidRDefault="00BF578A" w:rsidP="00BF578A">
      <w:pPr>
        <w:pStyle w:val="libNormal"/>
        <w:rPr>
          <w:rtl/>
        </w:rPr>
      </w:pPr>
      <w:r w:rsidRPr="00846600">
        <w:rPr>
          <w:rtl/>
        </w:rPr>
        <w:t>فلولا أن سليمان عنده ثقة ما كان يقدّم خبره على خبر عمرو الثقة</w:t>
      </w:r>
      <w:r>
        <w:rPr>
          <w:rtl/>
        </w:rPr>
        <w:t>،</w:t>
      </w:r>
      <w:r w:rsidRPr="00846600">
        <w:rPr>
          <w:rtl/>
        </w:rPr>
        <w:t xml:space="preserve"> ولو كان وجه التقدم أمورا خارجيّة كالشهرة وغيرها لأشار إليه.</w:t>
      </w:r>
    </w:p>
    <w:p w:rsidR="00BF578A" w:rsidRPr="00846600" w:rsidRDefault="00BF578A" w:rsidP="00BF578A">
      <w:pPr>
        <w:pStyle w:val="libNormal"/>
        <w:rPr>
          <w:rtl/>
        </w:rPr>
      </w:pPr>
      <w:r w:rsidRPr="00846600">
        <w:rPr>
          <w:rtl/>
        </w:rPr>
        <w:t>ثانيها</w:t>
      </w:r>
      <w:r>
        <w:rPr>
          <w:rtl/>
        </w:rPr>
        <w:t>:</w:t>
      </w:r>
      <w:r w:rsidRPr="00846600">
        <w:rPr>
          <w:rtl/>
        </w:rPr>
        <w:t xml:space="preserve"> رواية الأجلاّء عنه</w:t>
      </w:r>
      <w:r>
        <w:rPr>
          <w:rtl/>
        </w:rPr>
        <w:t>:</w:t>
      </w:r>
      <w:r w:rsidRPr="00846600">
        <w:rPr>
          <w:rtl/>
        </w:rPr>
        <w:t xml:space="preserve"> كعلي بن محمّد القاساني </w:t>
      </w:r>
      <w:r w:rsidRPr="00BF578A">
        <w:rPr>
          <w:rStyle w:val="libFootnotenumChar"/>
          <w:rtl/>
        </w:rPr>
        <w:t>(3)</w:t>
      </w:r>
      <w:r>
        <w:rPr>
          <w:rtl/>
        </w:rPr>
        <w:t>،</w:t>
      </w:r>
      <w:r w:rsidRPr="00846600">
        <w:rPr>
          <w:rtl/>
        </w:rPr>
        <w:t xml:space="preserve"> ومحمّد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4</w:t>
      </w:r>
      <w:r>
        <w:rPr>
          <w:rtl/>
        </w:rPr>
        <w:t>:</w:t>
      </w:r>
      <w:r w:rsidRPr="00846600">
        <w:rPr>
          <w:rtl/>
        </w:rPr>
        <w:t xml:space="preserve"> 214 / 621.</w:t>
      </w:r>
    </w:p>
    <w:p w:rsidR="00BF578A" w:rsidRPr="00846600" w:rsidRDefault="00BF578A" w:rsidP="00BF578A">
      <w:pPr>
        <w:pStyle w:val="libNormal"/>
        <w:rPr>
          <w:rtl/>
          <w:lang w:bidi="fa-IR"/>
        </w:rPr>
      </w:pPr>
      <w:r w:rsidRPr="00BF578A">
        <w:rPr>
          <w:rStyle w:val="libFootnoteChar"/>
          <w:rtl/>
        </w:rPr>
        <w:t>تمامه</w:t>
      </w:r>
      <w:r>
        <w:rPr>
          <w:rStyle w:val="libFootnoteChar"/>
          <w:rtl/>
        </w:rPr>
        <w:t>:</w:t>
      </w:r>
      <w:r w:rsidRPr="00BF578A">
        <w:rPr>
          <w:rStyle w:val="libFootnoteChar"/>
          <w:rtl/>
        </w:rPr>
        <w:t xml:space="preserve"> في شهر رمضان أو استنشق متعمدا أو شمّ رائحة غليظة أو كنس بيتا فدخل في أنفه وحلقه غبار فعليه صوم شهرين متتابعين فان ذلك له مفطر مثل الأكل والشرب والنكاح « منه </w:t>
      </w:r>
      <w:r w:rsidRPr="00BF578A">
        <w:rPr>
          <w:rStyle w:val="libAlaemChar"/>
          <w:rtl/>
        </w:rPr>
        <w:t>قدس‌سره</w:t>
      </w:r>
      <w:r w:rsidRPr="00BF578A">
        <w:rPr>
          <w:rStyle w:val="libFootnoteChar"/>
          <w:rtl/>
        </w:rPr>
        <w:t xml:space="preserve"> ».</w:t>
      </w:r>
    </w:p>
    <w:p w:rsidR="00BF578A" w:rsidRPr="00846600" w:rsidRDefault="00BF578A" w:rsidP="00BF578A">
      <w:pPr>
        <w:pStyle w:val="libFootnote0"/>
        <w:rPr>
          <w:rtl/>
        </w:rPr>
      </w:pPr>
      <w:r w:rsidRPr="00846600">
        <w:rPr>
          <w:rtl/>
        </w:rPr>
        <w:t>(2) المختلف</w:t>
      </w:r>
      <w:r>
        <w:rPr>
          <w:rtl/>
        </w:rPr>
        <w:t>:</w:t>
      </w:r>
      <w:r w:rsidRPr="00846600">
        <w:rPr>
          <w:rtl/>
        </w:rPr>
        <w:t xml:space="preserve"> 219.</w:t>
      </w:r>
    </w:p>
    <w:p w:rsidR="00BF578A" w:rsidRPr="00846600" w:rsidRDefault="00BF578A" w:rsidP="00BF578A">
      <w:pPr>
        <w:pStyle w:val="libFootnote0"/>
        <w:rPr>
          <w:rtl/>
        </w:rPr>
      </w:pPr>
      <w:r w:rsidRPr="00846600">
        <w:rPr>
          <w:rtl/>
        </w:rPr>
        <w:t>(3) تهذيب الأحكام 2</w:t>
      </w:r>
      <w:r>
        <w:rPr>
          <w:rtl/>
        </w:rPr>
        <w:t>:</w:t>
      </w:r>
      <w:r w:rsidRPr="00846600">
        <w:rPr>
          <w:rtl/>
        </w:rPr>
        <w:t xml:space="preserve"> 111 / 417.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عيسى </w:t>
      </w:r>
      <w:r w:rsidRPr="00BF578A">
        <w:rPr>
          <w:rStyle w:val="libFootnotenumChar"/>
          <w:rtl/>
        </w:rPr>
        <w:t>(1)</w:t>
      </w:r>
      <w:r>
        <w:rPr>
          <w:rtl/>
        </w:rPr>
        <w:t>،</w:t>
      </w:r>
      <w:r w:rsidRPr="00846600">
        <w:rPr>
          <w:rtl/>
        </w:rPr>
        <w:t xml:space="preserve"> وأحمد بن أبي عبد الله </w:t>
      </w:r>
      <w:r w:rsidRPr="00BF578A">
        <w:rPr>
          <w:rStyle w:val="libFootnotenumChar"/>
          <w:rtl/>
        </w:rPr>
        <w:t>(2)</w:t>
      </w:r>
      <w:r>
        <w:rPr>
          <w:rtl/>
        </w:rPr>
        <w:t>،</w:t>
      </w:r>
      <w:r w:rsidRPr="00846600">
        <w:rPr>
          <w:rtl/>
        </w:rPr>
        <w:t xml:space="preserve"> وموسى بن عمر بن يزيد </w:t>
      </w:r>
      <w:r w:rsidRPr="00BF578A">
        <w:rPr>
          <w:rStyle w:val="libFootnotenumChar"/>
          <w:rtl/>
        </w:rPr>
        <w:t>(3)</w:t>
      </w:r>
      <w:r w:rsidRPr="00846600">
        <w:rPr>
          <w:rtl/>
        </w:rPr>
        <w:t xml:space="preserve"> الذي يروي عنه وجوه الطائفة ومشايخ القمّيين.</w:t>
      </w:r>
    </w:p>
    <w:p w:rsidR="00BF578A" w:rsidRPr="00846600" w:rsidRDefault="00BF578A" w:rsidP="00BF578A">
      <w:pPr>
        <w:pStyle w:val="libNormal"/>
        <w:rPr>
          <w:rtl/>
        </w:rPr>
      </w:pPr>
      <w:r w:rsidRPr="00846600">
        <w:rPr>
          <w:rtl/>
        </w:rPr>
        <w:t>وثالثها</w:t>
      </w:r>
      <w:r>
        <w:rPr>
          <w:rtl/>
        </w:rPr>
        <w:t>:</w:t>
      </w:r>
      <w:r w:rsidRPr="00846600">
        <w:rPr>
          <w:rtl/>
        </w:rPr>
        <w:t xml:space="preserve"> عدّ الصدوق كتابه من الكتب المعتمدة.</w:t>
      </w:r>
    </w:p>
    <w:p w:rsidR="00BF578A" w:rsidRPr="00846600" w:rsidRDefault="00BF578A" w:rsidP="00BF578A">
      <w:pPr>
        <w:pStyle w:val="libNormal"/>
        <w:rPr>
          <w:rtl/>
        </w:rPr>
      </w:pPr>
      <w:r w:rsidRPr="00846600">
        <w:rPr>
          <w:rtl/>
        </w:rPr>
        <w:t>ورابعها</w:t>
      </w:r>
      <w:r>
        <w:rPr>
          <w:rtl/>
        </w:rPr>
        <w:t>:</w:t>
      </w:r>
      <w:r w:rsidRPr="00846600">
        <w:rPr>
          <w:rtl/>
        </w:rPr>
        <w:t xml:space="preserve"> ما يظهر من الأخبار شدّة اختصاصه بهم </w:t>
      </w:r>
      <w:r w:rsidRPr="00BF578A">
        <w:rPr>
          <w:rStyle w:val="libAlaemChar"/>
          <w:rtl/>
        </w:rPr>
        <w:t>عليهم‌السلام</w:t>
      </w:r>
      <w:r w:rsidRPr="00846600">
        <w:rPr>
          <w:rtl/>
        </w:rPr>
        <w:t xml:space="preserve"> كما تقدم بعضها</w:t>
      </w:r>
      <w:r>
        <w:rPr>
          <w:rtl/>
        </w:rPr>
        <w:t>،</w:t>
      </w:r>
      <w:r w:rsidRPr="00846600">
        <w:rPr>
          <w:rtl/>
        </w:rPr>
        <w:t xml:space="preserve"> ويعضد ذلك كله أنّ أخباره سديدة ليس فيها ما يوهم الخلط والارتفاع.</w:t>
      </w:r>
    </w:p>
    <w:p w:rsidR="00BF578A" w:rsidRPr="00846600" w:rsidRDefault="00BF578A" w:rsidP="00BF578A">
      <w:pPr>
        <w:pStyle w:val="libNormal"/>
        <w:rPr>
          <w:rtl/>
        </w:rPr>
      </w:pPr>
      <w:r w:rsidRPr="00BF578A">
        <w:rPr>
          <w:rStyle w:val="libBold2Char"/>
          <w:rtl/>
        </w:rPr>
        <w:t>[140] قم</w:t>
      </w:r>
      <w:r>
        <w:rPr>
          <w:rStyle w:val="libBold2Char"/>
          <w:rtl/>
        </w:rPr>
        <w:t xml:space="preserve"> - </w:t>
      </w:r>
      <w:r w:rsidRPr="00BF578A">
        <w:rPr>
          <w:rStyle w:val="libBold2Char"/>
          <w:rtl/>
        </w:rPr>
        <w:t>وإلى سليمان بن خالد</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إبراهيم بن هاشم</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 هشام بن سالم</w:t>
      </w:r>
      <w:r>
        <w:rPr>
          <w:rStyle w:val="libBold2Char"/>
          <w:rtl/>
        </w:rPr>
        <w:t>،</w:t>
      </w:r>
      <w:r w:rsidRPr="00BF578A">
        <w:rPr>
          <w:rStyle w:val="libBold2Char"/>
          <w:rtl/>
        </w:rPr>
        <w:t xml:space="preserve"> عن سليمان ابن خالد البجلي [الأقطع الكوفي] وكان خرج مع زيد بن علي</w:t>
      </w:r>
      <w:r w:rsidRPr="00846600">
        <w:rPr>
          <w:rtl/>
        </w:rPr>
        <w:t xml:space="preserve"> </w:t>
      </w:r>
      <w:r w:rsidRPr="00BF578A">
        <w:rPr>
          <w:rStyle w:val="libAlaemChar"/>
          <w:rtl/>
        </w:rPr>
        <w:t>عليه‌السلام</w:t>
      </w:r>
      <w:r w:rsidRPr="00846600">
        <w:rPr>
          <w:rtl/>
        </w:rPr>
        <w:t xml:space="preserve"> </w:t>
      </w:r>
      <w:r w:rsidRPr="00BF578A">
        <w:rPr>
          <w:rStyle w:val="libBold2Char"/>
          <w:rtl/>
        </w:rPr>
        <w:t>فأفلت</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ثم تاب ورجع إلى الحقّ قبل موته</w:t>
      </w:r>
      <w:r>
        <w:rPr>
          <w:rtl/>
        </w:rPr>
        <w:t>،</w:t>
      </w:r>
      <w:r w:rsidRPr="00846600">
        <w:rPr>
          <w:rtl/>
        </w:rPr>
        <w:t xml:space="preserve"> ورصي أبو عبد الله </w:t>
      </w:r>
      <w:r w:rsidRPr="00BF578A">
        <w:rPr>
          <w:rStyle w:val="libAlaemChar"/>
          <w:rtl/>
        </w:rPr>
        <w:t>عليه‌السلام</w:t>
      </w:r>
      <w:r w:rsidRPr="00846600">
        <w:rPr>
          <w:rtl/>
        </w:rPr>
        <w:t xml:space="preserve"> عنه بعد سخطه</w:t>
      </w:r>
      <w:r>
        <w:rPr>
          <w:rtl/>
        </w:rPr>
        <w:t>،</w:t>
      </w:r>
      <w:r w:rsidRPr="00846600">
        <w:rPr>
          <w:rtl/>
        </w:rPr>
        <w:t xml:space="preserve"> وتوجّع بموته.</w:t>
      </w:r>
    </w:p>
    <w:p w:rsidR="00BF578A" w:rsidRPr="00846600" w:rsidRDefault="00BF578A" w:rsidP="00BF578A">
      <w:pPr>
        <w:pStyle w:val="libNormal"/>
        <w:rPr>
          <w:rtl/>
        </w:rPr>
      </w:pPr>
      <w:r w:rsidRPr="00846600">
        <w:rPr>
          <w:rtl/>
        </w:rPr>
        <w:t>وفي النجاشي</w:t>
      </w:r>
      <w:r>
        <w:rPr>
          <w:rtl/>
        </w:rPr>
        <w:t>:</w:t>
      </w:r>
      <w:r w:rsidRPr="00846600">
        <w:rPr>
          <w:rtl/>
        </w:rPr>
        <w:t xml:space="preserve"> كان قارئا فقيها وجها</w:t>
      </w:r>
      <w:r>
        <w:rPr>
          <w:rtl/>
        </w:rPr>
        <w:t>،</w:t>
      </w:r>
      <w:r w:rsidRPr="00846600">
        <w:rPr>
          <w:rtl/>
        </w:rPr>
        <w:t xml:space="preserve"> روى عن الباقر والصادق </w:t>
      </w:r>
      <w:r>
        <w:rPr>
          <w:rtl/>
        </w:rPr>
        <w:t>(</w:t>
      </w:r>
      <w:r w:rsidRPr="00846600">
        <w:rPr>
          <w:rtl/>
        </w:rPr>
        <w:t>عليهما السّلام</w:t>
      </w:r>
      <w:r>
        <w:rPr>
          <w:rtl/>
        </w:rPr>
        <w:t>)</w:t>
      </w:r>
      <w:r w:rsidRPr="00846600">
        <w:rPr>
          <w:rtl/>
        </w:rPr>
        <w:t xml:space="preserve"> </w:t>
      </w:r>
      <w:r w:rsidRPr="00BF578A">
        <w:rPr>
          <w:rStyle w:val="libFootnotenumChar"/>
          <w:rtl/>
        </w:rPr>
        <w:t>(5)</w:t>
      </w:r>
      <w:r>
        <w:rPr>
          <w:rtl/>
        </w:rPr>
        <w:t>،</w:t>
      </w:r>
      <w:r w:rsidRPr="00846600">
        <w:rPr>
          <w:rtl/>
        </w:rPr>
        <w:t xml:space="preserve"> وفي الخلاصة</w:t>
      </w:r>
      <w:r>
        <w:rPr>
          <w:rtl/>
        </w:rPr>
        <w:t>:</w:t>
      </w:r>
      <w:r w:rsidRPr="00846600">
        <w:rPr>
          <w:rtl/>
        </w:rPr>
        <w:t xml:space="preserve"> ثقة </w:t>
      </w:r>
      <w:r w:rsidRPr="00BF578A">
        <w:rPr>
          <w:rStyle w:val="libFootnotenumChar"/>
          <w:rtl/>
        </w:rPr>
        <w:t>(6)</w:t>
      </w:r>
      <w:r>
        <w:rPr>
          <w:rtl/>
        </w:rPr>
        <w:t>.</w:t>
      </w:r>
    </w:p>
    <w:p w:rsidR="00BF578A" w:rsidRPr="00846600" w:rsidRDefault="00BF578A" w:rsidP="00BF578A">
      <w:pPr>
        <w:pStyle w:val="libNormal"/>
        <w:rPr>
          <w:rtl/>
        </w:rPr>
      </w:pPr>
      <w:r w:rsidRPr="00846600">
        <w:rPr>
          <w:rtl/>
        </w:rPr>
        <w:t>ويروي عنه وجوه الرواة وشيوخ الطائفة</w:t>
      </w:r>
      <w:r>
        <w:rPr>
          <w:rtl/>
        </w:rPr>
        <w:t>:</w:t>
      </w:r>
      <w:r w:rsidRPr="00846600">
        <w:rPr>
          <w:rtl/>
        </w:rPr>
        <w:t xml:space="preserve"> كعبد الله بن مسكان </w:t>
      </w:r>
      <w:r w:rsidRPr="00BF578A">
        <w:rPr>
          <w:rStyle w:val="libFootnotenumChar"/>
          <w:rtl/>
        </w:rPr>
        <w:t>(7)</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7</w:t>
      </w:r>
      <w:r>
        <w:rPr>
          <w:rtl/>
        </w:rPr>
        <w:t>:</w:t>
      </w:r>
      <w:r w:rsidRPr="00846600">
        <w:rPr>
          <w:rtl/>
        </w:rPr>
        <w:t xml:space="preserve"> 178 / 784.</w:t>
      </w:r>
    </w:p>
    <w:p w:rsidR="00BF578A" w:rsidRPr="00846600" w:rsidRDefault="00BF578A" w:rsidP="00BF578A">
      <w:pPr>
        <w:pStyle w:val="libFootnote0"/>
        <w:rPr>
          <w:rtl/>
        </w:rPr>
      </w:pPr>
      <w:r w:rsidRPr="00846600">
        <w:rPr>
          <w:rtl/>
        </w:rPr>
        <w:t>(2) الفقيه 4</w:t>
      </w:r>
      <w:r>
        <w:rPr>
          <w:rtl/>
        </w:rPr>
        <w:t>:</w:t>
      </w:r>
      <w:r w:rsidRPr="00846600">
        <w:rPr>
          <w:rtl/>
        </w:rPr>
        <w:t xml:space="preserve"> 55</w:t>
      </w:r>
      <w:r>
        <w:rPr>
          <w:rtl/>
        </w:rPr>
        <w:t>،</w:t>
      </w:r>
      <w:r w:rsidRPr="00846600">
        <w:rPr>
          <w:rtl/>
        </w:rPr>
        <w:t xml:space="preserve"> من المشيخة.</w:t>
      </w:r>
    </w:p>
    <w:p w:rsidR="00BF578A" w:rsidRPr="00846600" w:rsidRDefault="00BF578A" w:rsidP="00BF578A">
      <w:pPr>
        <w:pStyle w:val="libFootnote0"/>
        <w:rPr>
          <w:rtl/>
        </w:rPr>
      </w:pPr>
      <w:r w:rsidRPr="00846600">
        <w:rPr>
          <w:rtl/>
        </w:rPr>
        <w:t>(3) تهذيب الأحكام 1</w:t>
      </w:r>
      <w:r>
        <w:rPr>
          <w:rtl/>
        </w:rPr>
        <w:t>:</w:t>
      </w:r>
      <w:r w:rsidRPr="00846600">
        <w:rPr>
          <w:rtl/>
        </w:rPr>
        <w:t xml:space="preserve"> 136 / 375.</w:t>
      </w:r>
    </w:p>
    <w:p w:rsidR="00BF578A" w:rsidRPr="00846600" w:rsidRDefault="00BF578A" w:rsidP="00BF578A">
      <w:pPr>
        <w:pStyle w:val="libFootnote0"/>
        <w:rPr>
          <w:rtl/>
        </w:rPr>
      </w:pPr>
      <w:r w:rsidRPr="00846600">
        <w:rPr>
          <w:rtl/>
        </w:rPr>
        <w:t>(4) الفقيه 4</w:t>
      </w:r>
      <w:r>
        <w:rPr>
          <w:rtl/>
        </w:rPr>
        <w:t>:</w:t>
      </w:r>
      <w:r w:rsidRPr="00846600">
        <w:rPr>
          <w:rtl/>
        </w:rPr>
        <w:t xml:space="preserve"> 29 من المشيخة. وما بين المعقوفتين منه.</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183 / 484.</w:t>
      </w:r>
    </w:p>
    <w:p w:rsidR="00BF578A" w:rsidRPr="00846600" w:rsidRDefault="00BF578A" w:rsidP="00BF578A">
      <w:pPr>
        <w:pStyle w:val="libFootnote0"/>
        <w:rPr>
          <w:rtl/>
        </w:rPr>
      </w:pPr>
      <w:r w:rsidRPr="00846600">
        <w:rPr>
          <w:rtl/>
        </w:rPr>
        <w:t>(6) رجال العلامة</w:t>
      </w:r>
      <w:r>
        <w:rPr>
          <w:rtl/>
        </w:rPr>
        <w:t>:</w:t>
      </w:r>
      <w:r w:rsidRPr="00846600">
        <w:rPr>
          <w:rtl/>
        </w:rPr>
        <w:t xml:space="preserve"> 77 / 2.</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140 / 396</w:t>
      </w:r>
      <w:r>
        <w:rPr>
          <w:rtl/>
        </w:rPr>
        <w:t>،</w:t>
      </w:r>
      <w:r w:rsidRPr="00846600">
        <w:rPr>
          <w:rtl/>
        </w:rPr>
        <w:t xml:space="preserve"> رجال الكشي 2</w:t>
      </w:r>
      <w:r>
        <w:rPr>
          <w:rtl/>
        </w:rPr>
        <w:t>:</w:t>
      </w:r>
      <w:r w:rsidRPr="00846600">
        <w:rPr>
          <w:rtl/>
        </w:rPr>
        <w:t xml:space="preserve"> 650 / 665.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وحمّاد بن عيسى </w:t>
      </w:r>
      <w:r w:rsidRPr="00BF578A">
        <w:rPr>
          <w:rStyle w:val="libFootnotenumChar"/>
          <w:rtl/>
        </w:rPr>
        <w:t>(1)</w:t>
      </w:r>
      <w:r>
        <w:rPr>
          <w:rtl/>
        </w:rPr>
        <w:t>،</w:t>
      </w:r>
      <w:r w:rsidRPr="00846600">
        <w:rPr>
          <w:rtl/>
        </w:rPr>
        <w:t xml:space="preserve"> وصفوان بن يحيى </w:t>
      </w:r>
      <w:r w:rsidRPr="00BF578A">
        <w:rPr>
          <w:rStyle w:val="libFootnotenumChar"/>
          <w:rtl/>
        </w:rPr>
        <w:t>(2)</w:t>
      </w:r>
      <w:r>
        <w:rPr>
          <w:rtl/>
        </w:rPr>
        <w:t>،</w:t>
      </w:r>
      <w:r w:rsidRPr="00846600">
        <w:rPr>
          <w:rtl/>
        </w:rPr>
        <w:t xml:space="preserve"> وجميل بن درّاج </w:t>
      </w:r>
      <w:r w:rsidRPr="00BF578A">
        <w:rPr>
          <w:rStyle w:val="libFootnotenumChar"/>
          <w:rtl/>
        </w:rPr>
        <w:t>(3)</w:t>
      </w:r>
      <w:r>
        <w:rPr>
          <w:rtl/>
        </w:rPr>
        <w:t>،</w:t>
      </w:r>
      <w:r w:rsidRPr="00846600">
        <w:rPr>
          <w:rtl/>
        </w:rPr>
        <w:t xml:space="preserve"> والحسن بن محبوب </w:t>
      </w:r>
      <w:r w:rsidRPr="00BF578A">
        <w:rPr>
          <w:rStyle w:val="libFootnotenumChar"/>
          <w:rtl/>
        </w:rPr>
        <w:t>(4)</w:t>
      </w:r>
      <w:r>
        <w:rPr>
          <w:rtl/>
        </w:rPr>
        <w:t>،</w:t>
      </w:r>
      <w:r w:rsidRPr="00846600">
        <w:rPr>
          <w:rtl/>
        </w:rPr>
        <w:t xml:space="preserve"> ومحمّد بن أبي عمير </w:t>
      </w:r>
      <w:r w:rsidRPr="00BF578A">
        <w:rPr>
          <w:rStyle w:val="libFootnotenumChar"/>
          <w:rtl/>
        </w:rPr>
        <w:t>(5)</w:t>
      </w:r>
      <w:r w:rsidRPr="00846600">
        <w:rPr>
          <w:rtl/>
        </w:rPr>
        <w:t xml:space="preserve"> من أصحاب الإجماع.</w:t>
      </w:r>
    </w:p>
    <w:p w:rsidR="00BF578A" w:rsidRPr="00846600" w:rsidRDefault="00BF578A" w:rsidP="00BF578A">
      <w:pPr>
        <w:pStyle w:val="libNormal"/>
        <w:rPr>
          <w:rtl/>
        </w:rPr>
      </w:pPr>
      <w:r w:rsidRPr="00846600">
        <w:rPr>
          <w:rtl/>
        </w:rPr>
        <w:t>ومن ماثلهم من الأجلاّء مثل</w:t>
      </w:r>
      <w:r>
        <w:rPr>
          <w:rtl/>
        </w:rPr>
        <w:t>:</w:t>
      </w:r>
      <w:r w:rsidRPr="00846600">
        <w:rPr>
          <w:rtl/>
        </w:rPr>
        <w:t xml:space="preserve"> هشام بن سالم </w:t>
      </w:r>
      <w:r w:rsidRPr="00BF578A">
        <w:rPr>
          <w:rStyle w:val="libFootnotenumChar"/>
          <w:rtl/>
        </w:rPr>
        <w:t>(6)</w:t>
      </w:r>
      <w:r>
        <w:rPr>
          <w:rtl/>
        </w:rPr>
        <w:t>،</w:t>
      </w:r>
      <w:r w:rsidRPr="00846600">
        <w:rPr>
          <w:rtl/>
        </w:rPr>
        <w:t xml:space="preserve"> وعلي بن رئاب </w:t>
      </w:r>
      <w:r w:rsidRPr="00BF578A">
        <w:rPr>
          <w:rStyle w:val="libFootnotenumChar"/>
          <w:rtl/>
        </w:rPr>
        <w:t>(7)</w:t>
      </w:r>
      <w:r>
        <w:rPr>
          <w:rtl/>
        </w:rPr>
        <w:t>،</w:t>
      </w:r>
      <w:r w:rsidRPr="00846600">
        <w:rPr>
          <w:rtl/>
        </w:rPr>
        <w:t xml:space="preserve"> ومنصور بن حازم </w:t>
      </w:r>
      <w:r w:rsidRPr="00BF578A">
        <w:rPr>
          <w:rStyle w:val="libFootnotenumChar"/>
          <w:rtl/>
        </w:rPr>
        <w:t>(8)</w:t>
      </w:r>
      <w:r>
        <w:rPr>
          <w:rtl/>
        </w:rPr>
        <w:t>،</w:t>
      </w:r>
      <w:r w:rsidRPr="00846600">
        <w:rPr>
          <w:rtl/>
        </w:rPr>
        <w:t xml:space="preserve"> وعمّار الساباطي </w:t>
      </w:r>
      <w:r w:rsidRPr="00BF578A">
        <w:rPr>
          <w:rStyle w:val="libFootnotenumChar"/>
          <w:rtl/>
        </w:rPr>
        <w:t>(9)</w:t>
      </w:r>
      <w:r>
        <w:rPr>
          <w:rtl/>
        </w:rPr>
        <w:t>،</w:t>
      </w:r>
      <w:r w:rsidRPr="00846600">
        <w:rPr>
          <w:rtl/>
        </w:rPr>
        <w:t xml:space="preserve"> وحريز </w:t>
      </w:r>
      <w:r w:rsidRPr="00BF578A">
        <w:rPr>
          <w:rStyle w:val="libFootnotenumChar"/>
          <w:rtl/>
        </w:rPr>
        <w:t>(10)</w:t>
      </w:r>
      <w:r>
        <w:rPr>
          <w:rtl/>
        </w:rPr>
        <w:t>،</w:t>
      </w:r>
      <w:r w:rsidRPr="00846600">
        <w:rPr>
          <w:rtl/>
        </w:rPr>
        <w:t xml:space="preserve"> وعبد الكريم بن عمرو </w:t>
      </w:r>
      <w:r w:rsidRPr="00BF578A">
        <w:rPr>
          <w:rStyle w:val="libFootnotenumChar"/>
          <w:rtl/>
        </w:rPr>
        <w:t>(11)</w:t>
      </w:r>
      <w:r>
        <w:rPr>
          <w:rtl/>
        </w:rPr>
        <w:t>،</w:t>
      </w:r>
      <w:r w:rsidRPr="00846600">
        <w:rPr>
          <w:rtl/>
        </w:rPr>
        <w:t xml:space="preserve"> وسماعة </w:t>
      </w:r>
      <w:r w:rsidRPr="00BF578A">
        <w:rPr>
          <w:rStyle w:val="libFootnotenumChar"/>
          <w:rtl/>
        </w:rPr>
        <w:t>(12)</w:t>
      </w:r>
      <w:r>
        <w:rPr>
          <w:rtl/>
        </w:rPr>
        <w:t>،</w:t>
      </w:r>
      <w:r w:rsidRPr="00846600">
        <w:rPr>
          <w:rtl/>
        </w:rPr>
        <w:t xml:space="preserve"> ومالك بن عطية </w:t>
      </w:r>
      <w:r w:rsidRPr="00BF578A">
        <w:rPr>
          <w:rStyle w:val="libFootnotenumChar"/>
          <w:rtl/>
        </w:rPr>
        <w:t>(13)</w:t>
      </w:r>
      <w:r>
        <w:rPr>
          <w:rtl/>
        </w:rPr>
        <w:t>،</w:t>
      </w:r>
      <w:r w:rsidRPr="00846600">
        <w:rPr>
          <w:rtl/>
        </w:rPr>
        <w:t xml:space="preserve"> ومنصور بن يونس </w:t>
      </w:r>
      <w:r w:rsidRPr="00BF578A">
        <w:rPr>
          <w:rStyle w:val="libFootnotenumChar"/>
          <w:rtl/>
        </w:rPr>
        <w:t>(14)</w:t>
      </w:r>
      <w:r>
        <w:rPr>
          <w:rtl/>
        </w:rPr>
        <w:t>،</w:t>
      </w:r>
      <w:r w:rsidRPr="00846600">
        <w:rPr>
          <w:rtl/>
        </w:rPr>
        <w:t xml:space="preserve"> وسعدان ابن مسلم </w:t>
      </w:r>
      <w:r w:rsidRPr="00BF578A">
        <w:rPr>
          <w:rStyle w:val="libFootnotenumChar"/>
          <w:rtl/>
        </w:rPr>
        <w:t>(15)</w:t>
      </w:r>
      <w:r>
        <w:rPr>
          <w:rtl/>
        </w:rPr>
        <w:t>،</w:t>
      </w:r>
      <w:r w:rsidRPr="00846600">
        <w:rPr>
          <w:rtl/>
        </w:rPr>
        <w:t xml:space="preserve"> وعبد الله بن سنان </w:t>
      </w:r>
      <w:r w:rsidRPr="00BF578A">
        <w:rPr>
          <w:rStyle w:val="libFootnotenumChar"/>
          <w:rtl/>
        </w:rPr>
        <w:t>(16)</w:t>
      </w:r>
      <w:r>
        <w:rPr>
          <w:rtl/>
        </w:rPr>
        <w:t>،</w:t>
      </w:r>
      <w:r w:rsidRPr="00846600">
        <w:rPr>
          <w:rtl/>
        </w:rPr>
        <w:t xml:space="preserve"> وإسحاق بن عمّار </w:t>
      </w:r>
      <w:r w:rsidRPr="00BF578A">
        <w:rPr>
          <w:rStyle w:val="libFootnotenumChar"/>
          <w:rtl/>
        </w:rPr>
        <w:t>(17)</w:t>
      </w:r>
      <w:r>
        <w:rPr>
          <w:rtl/>
        </w:rPr>
        <w:t>،</w:t>
      </w:r>
      <w:r w:rsidRPr="00846600">
        <w:rPr>
          <w:rtl/>
        </w:rPr>
        <w:t xml:space="preserve"> وأبي أيوب الخزّاز </w:t>
      </w:r>
      <w:r w:rsidRPr="00BF578A">
        <w:rPr>
          <w:rStyle w:val="libFootnotenumChar"/>
          <w:rtl/>
        </w:rPr>
        <w:t>(18)</w:t>
      </w:r>
      <w:r>
        <w:rPr>
          <w:rtl/>
        </w:rPr>
        <w:t>.</w:t>
      </w:r>
      <w:r w:rsidRPr="00846600">
        <w:rPr>
          <w:rtl/>
        </w:rPr>
        <w:t xml:space="preserve"> وغيرهم</w:t>
      </w:r>
      <w:r>
        <w:rPr>
          <w:rtl/>
        </w:rPr>
        <w:t>،</w:t>
      </w:r>
      <w:r w:rsidRPr="00846600">
        <w:rPr>
          <w:rtl/>
        </w:rPr>
        <w:t xml:space="preserve"> فالخبر صحيح لا مرية فيه.</w:t>
      </w:r>
    </w:p>
    <w:p w:rsidR="00BF578A" w:rsidRPr="003277D9" w:rsidRDefault="00BF578A" w:rsidP="00BF578A">
      <w:pPr>
        <w:pStyle w:val="libBold2"/>
        <w:rPr>
          <w:rtl/>
        </w:rPr>
      </w:pPr>
      <w:r w:rsidRPr="003277D9">
        <w:rPr>
          <w:rtl/>
        </w:rPr>
        <w:t>[141] قما</w:t>
      </w:r>
      <w:r>
        <w:rPr>
          <w:rtl/>
        </w:rPr>
        <w:t xml:space="preserve"> - </w:t>
      </w:r>
      <w:r w:rsidRPr="003277D9">
        <w:rPr>
          <w:rtl/>
        </w:rPr>
        <w:t>وإلى سليمان بن داود المنقري</w:t>
      </w:r>
      <w:r>
        <w:rPr>
          <w:rtl/>
        </w:rPr>
        <w:t>:</w:t>
      </w:r>
      <w:r w:rsidRPr="003277D9">
        <w:rPr>
          <w:rtl/>
        </w:rPr>
        <w:t xml:space="preserve"> أبوه</w:t>
      </w:r>
      <w:r>
        <w:rPr>
          <w:rtl/>
        </w:rPr>
        <w:t>،</w:t>
      </w:r>
      <w:r w:rsidRPr="003277D9">
        <w:rPr>
          <w:rtl/>
        </w:rPr>
        <w:t xml:space="preserve"> عن سعد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5</w:t>
      </w:r>
      <w:r>
        <w:rPr>
          <w:rtl/>
        </w:rPr>
        <w:t>:</w:t>
      </w:r>
      <w:r w:rsidRPr="00846600">
        <w:rPr>
          <w:rtl/>
        </w:rPr>
        <w:t xml:space="preserve"> 350 / 1215.</w:t>
      </w:r>
    </w:p>
    <w:p w:rsidR="00BF578A" w:rsidRPr="00846600" w:rsidRDefault="00BF578A" w:rsidP="00BF578A">
      <w:pPr>
        <w:pStyle w:val="libFootnote0"/>
        <w:rPr>
          <w:rtl/>
        </w:rPr>
      </w:pPr>
      <w:r w:rsidRPr="00846600">
        <w:rPr>
          <w:rtl/>
        </w:rPr>
        <w:t>(2) تهذيب الأحكام 5</w:t>
      </w:r>
      <w:r>
        <w:rPr>
          <w:rtl/>
        </w:rPr>
        <w:t>:</w:t>
      </w:r>
      <w:r w:rsidRPr="00846600">
        <w:rPr>
          <w:rtl/>
        </w:rPr>
        <w:t xml:space="preserve"> 357 / 1240.</w:t>
      </w:r>
    </w:p>
    <w:p w:rsidR="00BF578A" w:rsidRPr="00846600" w:rsidRDefault="00BF578A" w:rsidP="00BF578A">
      <w:pPr>
        <w:pStyle w:val="libFootnote0"/>
        <w:rPr>
          <w:rtl/>
        </w:rPr>
      </w:pPr>
      <w:r w:rsidRPr="00846600">
        <w:rPr>
          <w:rtl/>
        </w:rPr>
        <w:t>(3) تهذيب الأحكام 8</w:t>
      </w:r>
      <w:r>
        <w:rPr>
          <w:rtl/>
        </w:rPr>
        <w:t>:</w:t>
      </w:r>
      <w:r w:rsidRPr="00846600">
        <w:rPr>
          <w:rtl/>
        </w:rPr>
        <w:t xml:space="preserve"> 115 / 399.</w:t>
      </w:r>
    </w:p>
    <w:p w:rsidR="00BF578A" w:rsidRPr="00846600" w:rsidRDefault="00BF578A" w:rsidP="00BF578A">
      <w:pPr>
        <w:pStyle w:val="libFootnote0"/>
        <w:rPr>
          <w:rtl/>
        </w:rPr>
      </w:pPr>
      <w:r w:rsidRPr="00846600">
        <w:rPr>
          <w:rtl/>
        </w:rPr>
        <w:t>(4) الاستبصار 4</w:t>
      </w:r>
      <w:r>
        <w:rPr>
          <w:rtl/>
        </w:rPr>
        <w:t>:</w:t>
      </w:r>
      <w:r w:rsidRPr="00846600">
        <w:rPr>
          <w:rtl/>
        </w:rPr>
        <w:t xml:space="preserve"> 293 / 1106.</w:t>
      </w:r>
    </w:p>
    <w:p w:rsidR="00BF578A" w:rsidRPr="00846600" w:rsidRDefault="00BF578A" w:rsidP="00BF578A">
      <w:pPr>
        <w:pStyle w:val="libFootnote0"/>
        <w:rPr>
          <w:rtl/>
        </w:rPr>
      </w:pPr>
      <w:r w:rsidRPr="00846600">
        <w:rPr>
          <w:rtl/>
        </w:rPr>
        <w:t>(5) الكافي 3</w:t>
      </w:r>
      <w:r>
        <w:rPr>
          <w:rtl/>
        </w:rPr>
        <w:t>:</w:t>
      </w:r>
      <w:r w:rsidRPr="00846600">
        <w:rPr>
          <w:rtl/>
        </w:rPr>
        <w:t xml:space="preserve"> 97 / 6.</w:t>
      </w:r>
    </w:p>
    <w:p w:rsidR="00BF578A" w:rsidRPr="00846600" w:rsidRDefault="00BF578A" w:rsidP="00BF578A">
      <w:pPr>
        <w:pStyle w:val="libFootnote0"/>
        <w:rPr>
          <w:rtl/>
        </w:rPr>
      </w:pPr>
      <w:r w:rsidRPr="00846600">
        <w:rPr>
          <w:rtl/>
        </w:rPr>
        <w:t>(6) تهذيب الأحكام 6</w:t>
      </w:r>
      <w:r>
        <w:rPr>
          <w:rtl/>
        </w:rPr>
        <w:t>:</w:t>
      </w:r>
      <w:r w:rsidRPr="00846600">
        <w:rPr>
          <w:rtl/>
        </w:rPr>
        <w:t xml:space="preserve"> 228 / 550.</w:t>
      </w:r>
    </w:p>
    <w:p w:rsidR="00BF578A" w:rsidRPr="00846600" w:rsidRDefault="00BF578A" w:rsidP="00BF578A">
      <w:pPr>
        <w:pStyle w:val="libFootnote0"/>
        <w:rPr>
          <w:rtl/>
        </w:rPr>
      </w:pPr>
      <w:r w:rsidRPr="00846600">
        <w:rPr>
          <w:rtl/>
        </w:rPr>
        <w:t>(7) تهذيب الأحكام 6</w:t>
      </w:r>
      <w:r>
        <w:rPr>
          <w:rtl/>
        </w:rPr>
        <w:t>:</w:t>
      </w:r>
      <w:r w:rsidRPr="00846600">
        <w:rPr>
          <w:rtl/>
        </w:rPr>
        <w:t xml:space="preserve"> 197 / 437.</w:t>
      </w:r>
    </w:p>
    <w:p w:rsidR="00BF578A" w:rsidRPr="00846600" w:rsidRDefault="00BF578A" w:rsidP="00BF578A">
      <w:pPr>
        <w:pStyle w:val="libFootnote0"/>
        <w:rPr>
          <w:rtl/>
        </w:rPr>
      </w:pPr>
      <w:r w:rsidRPr="00846600">
        <w:rPr>
          <w:rtl/>
        </w:rPr>
        <w:t>(8) تهذيب الأحكام 1</w:t>
      </w:r>
      <w:r>
        <w:rPr>
          <w:rtl/>
        </w:rPr>
        <w:t>:</w:t>
      </w:r>
      <w:r w:rsidRPr="00846600">
        <w:rPr>
          <w:rtl/>
        </w:rPr>
        <w:t xml:space="preserve"> 49 / 142.</w:t>
      </w:r>
    </w:p>
    <w:p w:rsidR="00BF578A" w:rsidRPr="00846600" w:rsidRDefault="00BF578A" w:rsidP="00BF578A">
      <w:pPr>
        <w:pStyle w:val="libFootnote0"/>
        <w:rPr>
          <w:rtl/>
        </w:rPr>
      </w:pPr>
      <w:r w:rsidRPr="00846600">
        <w:rPr>
          <w:rtl/>
        </w:rPr>
        <w:t>(9) رجال الكشي 2</w:t>
      </w:r>
      <w:r>
        <w:rPr>
          <w:rtl/>
        </w:rPr>
        <w:t>:</w:t>
      </w:r>
      <w:r w:rsidRPr="00846600">
        <w:rPr>
          <w:rtl/>
        </w:rPr>
        <w:t xml:space="preserve"> 652 / 667 </w:t>
      </w:r>
      <w:r>
        <w:rPr>
          <w:rtl/>
        </w:rPr>
        <w:t>و 6</w:t>
      </w:r>
      <w:r w:rsidRPr="00846600">
        <w:rPr>
          <w:rtl/>
        </w:rPr>
        <w:t>68.</w:t>
      </w:r>
    </w:p>
    <w:p w:rsidR="00BF578A" w:rsidRPr="00846600" w:rsidRDefault="00BF578A" w:rsidP="00BF578A">
      <w:pPr>
        <w:pStyle w:val="libFootnote0"/>
        <w:rPr>
          <w:rtl/>
        </w:rPr>
      </w:pPr>
      <w:r w:rsidRPr="00846600">
        <w:rPr>
          <w:rtl/>
        </w:rPr>
        <w:t>(10) الفقيه 3</w:t>
      </w:r>
      <w:r>
        <w:rPr>
          <w:rtl/>
        </w:rPr>
        <w:t>:</w:t>
      </w:r>
      <w:r w:rsidRPr="00846600">
        <w:rPr>
          <w:rtl/>
        </w:rPr>
        <w:t xml:space="preserve"> 81 / 292.</w:t>
      </w:r>
    </w:p>
    <w:p w:rsidR="00BF578A" w:rsidRPr="00846600" w:rsidRDefault="00BF578A" w:rsidP="00BF578A">
      <w:pPr>
        <w:pStyle w:val="libFootnote0"/>
        <w:rPr>
          <w:rtl/>
        </w:rPr>
      </w:pPr>
      <w:r w:rsidRPr="00846600">
        <w:rPr>
          <w:rtl/>
        </w:rPr>
        <w:t>(11) أصول الكافي 2</w:t>
      </w:r>
      <w:r>
        <w:rPr>
          <w:rtl/>
        </w:rPr>
        <w:t>:</w:t>
      </w:r>
      <w:r w:rsidRPr="00846600">
        <w:rPr>
          <w:rtl/>
        </w:rPr>
        <w:t xml:space="preserve"> 67 / 6.</w:t>
      </w:r>
    </w:p>
    <w:p w:rsidR="00BF578A" w:rsidRPr="00846600" w:rsidRDefault="00BF578A" w:rsidP="00BF578A">
      <w:pPr>
        <w:pStyle w:val="libFootnote0"/>
        <w:rPr>
          <w:rtl/>
        </w:rPr>
      </w:pPr>
      <w:r w:rsidRPr="00846600">
        <w:rPr>
          <w:rtl/>
        </w:rPr>
        <w:t>(12) تهذيب الأحكام 7</w:t>
      </w:r>
      <w:r>
        <w:rPr>
          <w:rtl/>
        </w:rPr>
        <w:t>:</w:t>
      </w:r>
      <w:r w:rsidRPr="00846600">
        <w:rPr>
          <w:rtl/>
        </w:rPr>
        <w:t xml:space="preserve"> 308 / 1281.</w:t>
      </w:r>
    </w:p>
    <w:p w:rsidR="00BF578A" w:rsidRPr="00846600" w:rsidRDefault="00BF578A" w:rsidP="00BF578A">
      <w:pPr>
        <w:pStyle w:val="libFootnote0"/>
        <w:rPr>
          <w:rtl/>
        </w:rPr>
      </w:pPr>
      <w:r w:rsidRPr="00846600">
        <w:rPr>
          <w:rtl/>
        </w:rPr>
        <w:t>(13) تهذيب الأحكام 8</w:t>
      </w:r>
      <w:r>
        <w:rPr>
          <w:rtl/>
        </w:rPr>
        <w:t>:</w:t>
      </w:r>
      <w:r w:rsidRPr="00846600">
        <w:rPr>
          <w:rtl/>
        </w:rPr>
        <w:t xml:space="preserve"> 269 / 979.</w:t>
      </w:r>
    </w:p>
    <w:p w:rsidR="00BF578A" w:rsidRPr="00846600" w:rsidRDefault="00BF578A" w:rsidP="00BF578A">
      <w:pPr>
        <w:pStyle w:val="libFootnote0"/>
        <w:rPr>
          <w:rtl/>
        </w:rPr>
      </w:pPr>
      <w:r w:rsidRPr="00846600">
        <w:rPr>
          <w:rtl/>
        </w:rPr>
        <w:t>(14) أصول الكافي 2</w:t>
      </w:r>
      <w:r>
        <w:rPr>
          <w:rtl/>
        </w:rPr>
        <w:t>:</w:t>
      </w:r>
      <w:r w:rsidRPr="00846600">
        <w:rPr>
          <w:rtl/>
        </w:rPr>
        <w:t xml:space="preserve"> 301 / 3.</w:t>
      </w:r>
    </w:p>
    <w:p w:rsidR="00BF578A" w:rsidRPr="00846600" w:rsidRDefault="00BF578A" w:rsidP="00BF578A">
      <w:pPr>
        <w:pStyle w:val="libFootnote0"/>
        <w:rPr>
          <w:rtl/>
        </w:rPr>
      </w:pPr>
      <w:r w:rsidRPr="00846600">
        <w:rPr>
          <w:rtl/>
        </w:rPr>
        <w:t>(15) الكافي 3</w:t>
      </w:r>
      <w:r>
        <w:rPr>
          <w:rtl/>
        </w:rPr>
        <w:t>:</w:t>
      </w:r>
      <w:r w:rsidRPr="00846600">
        <w:rPr>
          <w:rtl/>
        </w:rPr>
        <w:t xml:space="preserve"> 174 / 2.</w:t>
      </w:r>
    </w:p>
    <w:p w:rsidR="00BF578A" w:rsidRPr="00846600" w:rsidRDefault="00BF578A" w:rsidP="00BF578A">
      <w:pPr>
        <w:pStyle w:val="libFootnote0"/>
        <w:rPr>
          <w:rtl/>
        </w:rPr>
      </w:pPr>
      <w:r w:rsidRPr="00846600">
        <w:rPr>
          <w:rtl/>
        </w:rPr>
        <w:t>(16) تهذيب الأحكام 3</w:t>
      </w:r>
      <w:r>
        <w:rPr>
          <w:rtl/>
        </w:rPr>
        <w:t>:</w:t>
      </w:r>
      <w:r w:rsidRPr="00846600">
        <w:rPr>
          <w:rtl/>
        </w:rPr>
        <w:t xml:space="preserve"> 269 / 768 </w:t>
      </w:r>
      <w:r>
        <w:rPr>
          <w:rtl/>
        </w:rPr>
        <w:t>و 7:</w:t>
      </w:r>
      <w:r w:rsidRPr="00846600">
        <w:rPr>
          <w:rtl/>
        </w:rPr>
        <w:t xml:space="preserve"> 308 / 1281.</w:t>
      </w:r>
    </w:p>
    <w:p w:rsidR="00BF578A" w:rsidRPr="00846600" w:rsidRDefault="00BF578A" w:rsidP="00BF578A">
      <w:pPr>
        <w:pStyle w:val="libFootnote0"/>
        <w:rPr>
          <w:rtl/>
        </w:rPr>
      </w:pPr>
      <w:r w:rsidRPr="00846600">
        <w:rPr>
          <w:rtl/>
        </w:rPr>
        <w:t>(17) تهذيب الأحكام 6</w:t>
      </w:r>
      <w:r>
        <w:rPr>
          <w:rtl/>
        </w:rPr>
        <w:t>:</w:t>
      </w:r>
      <w:r w:rsidRPr="00846600">
        <w:rPr>
          <w:rtl/>
        </w:rPr>
        <w:t xml:space="preserve"> 152 / 266.</w:t>
      </w:r>
    </w:p>
    <w:p w:rsidR="00BF578A" w:rsidRPr="00846600" w:rsidRDefault="00BF578A" w:rsidP="00BF578A">
      <w:pPr>
        <w:pStyle w:val="libFootnote0"/>
        <w:rPr>
          <w:rtl/>
        </w:rPr>
      </w:pPr>
      <w:r w:rsidRPr="00846600">
        <w:rPr>
          <w:rtl/>
        </w:rPr>
        <w:t>(18) الفقيه 4</w:t>
      </w:r>
      <w:r>
        <w:rPr>
          <w:rtl/>
        </w:rPr>
        <w:t>:</w:t>
      </w:r>
      <w:r w:rsidRPr="00846600">
        <w:rPr>
          <w:rtl/>
        </w:rPr>
        <w:t xml:space="preserve"> 232 / 744.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عبد الله</w:t>
      </w:r>
      <w:r>
        <w:rPr>
          <w:rStyle w:val="libBold2Char"/>
          <w:rtl/>
        </w:rPr>
        <w:t>،</w:t>
      </w:r>
      <w:r w:rsidRPr="00BF578A">
        <w:rPr>
          <w:rStyle w:val="libBold2Char"/>
          <w:rtl/>
        </w:rPr>
        <w:t xml:space="preserve"> عن القاسم بن محمّد الأصبهاني</w:t>
      </w:r>
      <w:r>
        <w:rPr>
          <w:rStyle w:val="libBold2Char"/>
          <w:rtl/>
        </w:rPr>
        <w:t>،</w:t>
      </w:r>
      <w:r w:rsidRPr="00BF578A">
        <w:rPr>
          <w:rStyle w:val="libBold2Char"/>
          <w:rtl/>
        </w:rPr>
        <w:t xml:space="preserve"> عن سليمان بن داود المنقري المعروف بابن الشاذكوني</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مرّ حال القاسم</w:t>
      </w:r>
      <w:r>
        <w:rPr>
          <w:rtl/>
        </w:rPr>
        <w:t>،</w:t>
      </w:r>
      <w:r w:rsidRPr="00846600">
        <w:rPr>
          <w:rtl/>
        </w:rPr>
        <w:t xml:space="preserve"> و </w:t>
      </w:r>
      <w:r>
        <w:rPr>
          <w:rtl/>
        </w:rPr>
        <w:t>[</w:t>
      </w:r>
      <w:r w:rsidRPr="00846600">
        <w:rPr>
          <w:rtl/>
        </w:rPr>
        <w:t>سليمان بن</w:t>
      </w:r>
      <w:r>
        <w:rPr>
          <w:rtl/>
        </w:rPr>
        <w:t>]</w:t>
      </w:r>
      <w:r w:rsidRPr="00846600">
        <w:rPr>
          <w:rtl/>
        </w:rPr>
        <w:t xml:space="preserve"> </w:t>
      </w:r>
      <w:r w:rsidRPr="00BF578A">
        <w:rPr>
          <w:rStyle w:val="libFootnotenumChar"/>
          <w:rtl/>
        </w:rPr>
        <w:t>(2)</w:t>
      </w:r>
      <w:r w:rsidRPr="00846600">
        <w:rPr>
          <w:rtl/>
        </w:rPr>
        <w:t xml:space="preserve"> داود في </w:t>
      </w:r>
      <w:r>
        <w:rPr>
          <w:rtl/>
        </w:rPr>
        <w:t>(</w:t>
      </w:r>
      <w:r w:rsidRPr="00846600">
        <w:rPr>
          <w:rtl/>
        </w:rPr>
        <w:t>صج</w:t>
      </w:r>
      <w:r>
        <w:rPr>
          <w:rtl/>
        </w:rPr>
        <w:t>)</w:t>
      </w:r>
      <w:r w:rsidRPr="00846600">
        <w:rPr>
          <w:rtl/>
        </w:rPr>
        <w:t xml:space="preserve"> </w:t>
      </w:r>
      <w:r w:rsidRPr="00BF578A">
        <w:rPr>
          <w:rStyle w:val="libFootnotenumChar"/>
          <w:rtl/>
        </w:rPr>
        <w:t>(3)</w:t>
      </w:r>
      <w:r w:rsidRPr="00846600">
        <w:rPr>
          <w:rtl/>
        </w:rPr>
        <w:t xml:space="preserve"> فالخبر حسن كالصحيح.</w:t>
      </w:r>
    </w:p>
    <w:p w:rsidR="00BF578A" w:rsidRPr="00846600" w:rsidRDefault="00BF578A" w:rsidP="00BF578A">
      <w:pPr>
        <w:pStyle w:val="libNormal"/>
        <w:rPr>
          <w:rtl/>
        </w:rPr>
      </w:pPr>
      <w:r w:rsidRPr="00BF578A">
        <w:rPr>
          <w:rStyle w:val="libBold2Char"/>
          <w:rtl/>
        </w:rPr>
        <w:t>[142] قمب</w:t>
      </w:r>
      <w:r>
        <w:rPr>
          <w:rStyle w:val="libBold2Char"/>
          <w:rtl/>
        </w:rPr>
        <w:t xml:space="preserve"> - </w:t>
      </w:r>
      <w:r w:rsidRPr="00BF578A">
        <w:rPr>
          <w:rStyle w:val="libBold2Char"/>
          <w:rtl/>
        </w:rPr>
        <w:t>وإلى سليمان الديلمي</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عبّاد بن سليمان</w:t>
      </w:r>
      <w:r>
        <w:rPr>
          <w:rStyle w:val="libBold2Char"/>
          <w:rtl/>
        </w:rPr>
        <w:t>،</w:t>
      </w:r>
      <w:r w:rsidRPr="00BF578A">
        <w:rPr>
          <w:rStyle w:val="libBold2Char"/>
          <w:rtl/>
        </w:rPr>
        <w:t xml:space="preserve"> عن أبيه سليمان الديلمي</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عباد غير مذكور.</w:t>
      </w:r>
    </w:p>
    <w:p w:rsidR="00BF578A" w:rsidRPr="00846600" w:rsidRDefault="00BF578A" w:rsidP="00BF578A">
      <w:pPr>
        <w:pStyle w:val="libNormal"/>
        <w:rPr>
          <w:rtl/>
        </w:rPr>
      </w:pPr>
      <w:r w:rsidRPr="00846600">
        <w:rPr>
          <w:rtl/>
        </w:rPr>
        <w:t xml:space="preserve">وأبوه ضعيف في الكشي </w:t>
      </w:r>
      <w:r w:rsidRPr="00BF578A">
        <w:rPr>
          <w:rStyle w:val="libFootnotenumChar"/>
          <w:rtl/>
        </w:rPr>
        <w:t>(5)</w:t>
      </w:r>
      <w:r>
        <w:rPr>
          <w:rtl/>
        </w:rPr>
        <w:t>،</w:t>
      </w:r>
      <w:r w:rsidRPr="00846600">
        <w:rPr>
          <w:rtl/>
        </w:rPr>
        <w:t xml:space="preserve"> وكذا في النجاشي </w:t>
      </w:r>
      <w:r w:rsidRPr="00BF578A">
        <w:rPr>
          <w:rStyle w:val="libFootnotenumChar"/>
          <w:rtl/>
        </w:rPr>
        <w:t>(6)</w:t>
      </w:r>
      <w:r>
        <w:rPr>
          <w:rtl/>
        </w:rPr>
        <w:t>،</w:t>
      </w:r>
      <w:r w:rsidRPr="00846600">
        <w:rPr>
          <w:rtl/>
        </w:rPr>
        <w:t xml:space="preserve"> مع تأمّل منه</w:t>
      </w:r>
      <w:r>
        <w:rPr>
          <w:rtl/>
        </w:rPr>
        <w:t>،</w:t>
      </w:r>
      <w:r w:rsidRPr="00846600">
        <w:rPr>
          <w:rtl/>
        </w:rPr>
        <w:t xml:space="preserve"> ولكن لم نجد ما يتمسك به لإصلاحه غير ما في التعليقة ما حاصله أن المستند هو الغلوّ</w:t>
      </w:r>
      <w:r>
        <w:rPr>
          <w:rtl/>
        </w:rPr>
        <w:t>،</w:t>
      </w:r>
      <w:r w:rsidRPr="00846600">
        <w:rPr>
          <w:rtl/>
        </w:rPr>
        <w:t xml:space="preserve"> قال</w:t>
      </w:r>
      <w:r>
        <w:rPr>
          <w:rtl/>
        </w:rPr>
        <w:t>:</w:t>
      </w:r>
      <w:r w:rsidRPr="00846600">
        <w:rPr>
          <w:rtl/>
        </w:rPr>
        <w:t xml:space="preserve"> وفيه مضافا إلى ما مرّ غير مرّة أن أحاديثه في كتب الأخبار صريحة في خلاف الغلوّ وفساده </w:t>
      </w:r>
      <w:r w:rsidRPr="00BF578A">
        <w:rPr>
          <w:rStyle w:val="libFootnotenumChar"/>
          <w:rtl/>
        </w:rPr>
        <w:t>(7)</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ومنها ما في روضة الكافي</w:t>
      </w:r>
      <w:r>
        <w:rPr>
          <w:rtl/>
        </w:rPr>
        <w:t>:</w:t>
      </w:r>
      <w:r w:rsidRPr="00846600">
        <w:rPr>
          <w:rtl/>
        </w:rPr>
        <w:t xml:space="preserve"> عن العدّة</w:t>
      </w:r>
      <w:r>
        <w:rPr>
          <w:rtl/>
        </w:rPr>
        <w:t>،</w:t>
      </w:r>
      <w:r w:rsidRPr="00846600">
        <w:rPr>
          <w:rtl/>
        </w:rPr>
        <w:t xml:space="preserve"> عن سهل</w:t>
      </w:r>
      <w:r>
        <w:rPr>
          <w:rtl/>
        </w:rPr>
        <w:t>،</w:t>
      </w:r>
      <w:r w:rsidRPr="00846600">
        <w:rPr>
          <w:rtl/>
        </w:rPr>
        <w:t xml:space="preserve"> عن محمّد بن سليمان</w:t>
      </w:r>
      <w:r>
        <w:rPr>
          <w:rtl/>
        </w:rPr>
        <w:t>،</w:t>
      </w:r>
      <w:r w:rsidRPr="00846600">
        <w:rPr>
          <w:rtl/>
        </w:rPr>
        <w:t xml:space="preserve"> عن أبيه</w:t>
      </w:r>
      <w:r>
        <w:rPr>
          <w:rtl/>
        </w:rPr>
        <w:t>،</w:t>
      </w:r>
      <w:r w:rsidRPr="00846600">
        <w:rPr>
          <w:rtl/>
        </w:rPr>
        <w:t xml:space="preserve"> عن أبي بصير</w:t>
      </w:r>
      <w:r>
        <w:rPr>
          <w:rtl/>
        </w:rPr>
        <w:t>،</w:t>
      </w:r>
      <w:r w:rsidRPr="00846600">
        <w:rPr>
          <w:rtl/>
        </w:rPr>
        <w:t xml:space="preserve"> قال</w:t>
      </w:r>
      <w:r>
        <w:rPr>
          <w:rtl/>
        </w:rPr>
        <w:t>:</w:t>
      </w:r>
      <w:r w:rsidRPr="00846600">
        <w:rPr>
          <w:rtl/>
        </w:rPr>
        <w:t xml:space="preserve"> بينا رسول الله </w:t>
      </w:r>
      <w:r w:rsidRPr="00BF578A">
        <w:rPr>
          <w:rStyle w:val="libAlaemChar"/>
          <w:rtl/>
        </w:rPr>
        <w:t>صلى‌الله‌عليه‌وآله‌وسلم</w:t>
      </w:r>
      <w:r w:rsidRPr="00846600">
        <w:rPr>
          <w:rtl/>
        </w:rPr>
        <w:t xml:space="preserve"> ذات يوم جالسا إذ أقبل أمير المؤمنين </w:t>
      </w:r>
      <w:r w:rsidRPr="00BF578A">
        <w:rPr>
          <w:rStyle w:val="libAlaemChar"/>
          <w:rtl/>
        </w:rPr>
        <w:t>عليه‌السلام</w:t>
      </w:r>
      <w:r w:rsidRPr="00846600">
        <w:rPr>
          <w:rtl/>
        </w:rPr>
        <w:t xml:space="preserve"> فقال له رسول الله </w:t>
      </w:r>
      <w:r w:rsidRPr="00BF578A">
        <w:rPr>
          <w:rStyle w:val="libAlaemChar"/>
          <w:rtl/>
        </w:rPr>
        <w:t>صلى‌الله‌عليه‌وآله‌وسلم</w:t>
      </w:r>
      <w:r>
        <w:rPr>
          <w:rtl/>
        </w:rPr>
        <w:t>:</w:t>
      </w:r>
      <w:r w:rsidRPr="00846600">
        <w:rPr>
          <w:rtl/>
        </w:rPr>
        <w:t xml:space="preserve"> إنّ فيك شبها من عيسى بن مريم</w:t>
      </w:r>
      <w:r>
        <w:rPr>
          <w:rtl/>
        </w:rPr>
        <w:t>،</w:t>
      </w:r>
      <w:r w:rsidRPr="00846600">
        <w:rPr>
          <w:rtl/>
        </w:rPr>
        <w:t xml:space="preserve"> ولو لا أن يقول فيك طوائف من أمّتي ما قالت النصارى في عيسى بن مريم لقلت فيك قولا لا تمرّ بملإ من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65</w:t>
      </w:r>
      <w:r>
        <w:rPr>
          <w:rtl/>
        </w:rPr>
        <w:t>،</w:t>
      </w:r>
      <w:r w:rsidRPr="00846600">
        <w:rPr>
          <w:rtl/>
        </w:rPr>
        <w:t xml:space="preserve"> من المشيخة.</w:t>
      </w:r>
    </w:p>
    <w:p w:rsidR="00BF578A" w:rsidRPr="00846600" w:rsidRDefault="00BF578A" w:rsidP="00BF578A">
      <w:pPr>
        <w:pStyle w:val="libFootnote0"/>
        <w:rPr>
          <w:rtl/>
        </w:rPr>
      </w:pPr>
      <w:r w:rsidRPr="00846600">
        <w:rPr>
          <w:rtl/>
        </w:rPr>
        <w:t>(2) الظاهر سقوطه من الأصل سهوا</w:t>
      </w:r>
      <w:r>
        <w:rPr>
          <w:rtl/>
        </w:rPr>
        <w:t>،</w:t>
      </w:r>
      <w:r w:rsidRPr="00846600">
        <w:rPr>
          <w:rtl/>
        </w:rPr>
        <w:t xml:space="preserve"> ولعله من الناسخ.</w:t>
      </w:r>
    </w:p>
    <w:p w:rsidR="00BF578A" w:rsidRPr="00846600" w:rsidRDefault="00BF578A" w:rsidP="00BF578A">
      <w:pPr>
        <w:pStyle w:val="libFootnote0"/>
        <w:rPr>
          <w:rtl/>
        </w:rPr>
      </w:pPr>
      <w:r w:rsidRPr="00846600">
        <w:rPr>
          <w:rtl/>
        </w:rPr>
        <w:t>(3) تقدم في هذه الفائدة برقم [93]</w:t>
      </w:r>
      <w:r>
        <w:rPr>
          <w:rtl/>
        </w:rPr>
        <w:t>.</w:t>
      </w:r>
    </w:p>
    <w:p w:rsidR="00BF578A" w:rsidRPr="00846600" w:rsidRDefault="00BF578A" w:rsidP="00BF578A">
      <w:pPr>
        <w:pStyle w:val="libFootnote0"/>
        <w:rPr>
          <w:rtl/>
        </w:rPr>
      </w:pPr>
      <w:r w:rsidRPr="00846600">
        <w:rPr>
          <w:rtl/>
        </w:rPr>
        <w:t>(4) الفقيه 4</w:t>
      </w:r>
      <w:r>
        <w:rPr>
          <w:rtl/>
        </w:rPr>
        <w:t>:</w:t>
      </w:r>
      <w:r w:rsidRPr="00846600">
        <w:rPr>
          <w:rtl/>
        </w:rPr>
        <w:t xml:space="preserve"> 73</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الكشي 2</w:t>
      </w:r>
      <w:r>
        <w:rPr>
          <w:rtl/>
        </w:rPr>
        <w:t>:</w:t>
      </w:r>
      <w:r w:rsidRPr="00846600">
        <w:rPr>
          <w:rtl/>
        </w:rPr>
        <w:t xml:space="preserve"> 673 / 704.</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182 / 482.</w:t>
      </w:r>
    </w:p>
    <w:p w:rsidR="00BF578A" w:rsidRPr="00846600" w:rsidRDefault="00BF578A" w:rsidP="00BF578A">
      <w:pPr>
        <w:pStyle w:val="libFootnote0"/>
        <w:rPr>
          <w:rtl/>
        </w:rPr>
      </w:pPr>
      <w:r w:rsidRPr="00846600">
        <w:rPr>
          <w:rtl/>
        </w:rPr>
        <w:t>(7) تعليقة البهبهاني</w:t>
      </w:r>
      <w:r>
        <w:rPr>
          <w:rtl/>
        </w:rPr>
        <w:t>:</w:t>
      </w:r>
      <w:r w:rsidRPr="00846600">
        <w:rPr>
          <w:rtl/>
        </w:rPr>
        <w:t xml:space="preserve"> 173.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الناس إلاّ أخذوا التراب من تحت قدميك</w:t>
      </w:r>
      <w:r>
        <w:rPr>
          <w:rtl/>
        </w:rPr>
        <w:t>،</w:t>
      </w:r>
      <w:r w:rsidRPr="00846600">
        <w:rPr>
          <w:rtl/>
        </w:rPr>
        <w:t xml:space="preserve"> يلتمسون بذلك البركة </w:t>
      </w:r>
      <w:r w:rsidRPr="00BF578A">
        <w:rPr>
          <w:rStyle w:val="libFootnotenumChar"/>
          <w:rtl/>
        </w:rPr>
        <w:t>(1)</w:t>
      </w:r>
      <w:r>
        <w:rPr>
          <w:rtl/>
        </w:rPr>
        <w:t>.</w:t>
      </w:r>
      <w:r>
        <w:rPr>
          <w:rFonts w:hint="cs"/>
          <w:rtl/>
        </w:rPr>
        <w:t xml:space="preserve"> </w:t>
      </w:r>
      <w:r w:rsidRPr="00846600">
        <w:rPr>
          <w:rtl/>
        </w:rPr>
        <w:t>الخبر.</w:t>
      </w:r>
    </w:p>
    <w:p w:rsidR="00BF578A" w:rsidRPr="00846600" w:rsidRDefault="00BF578A" w:rsidP="00BF578A">
      <w:pPr>
        <w:pStyle w:val="libNormal"/>
        <w:rPr>
          <w:rtl/>
          <w:lang w:bidi="fa-IR"/>
        </w:rPr>
      </w:pPr>
      <w:r w:rsidRPr="00BF578A">
        <w:rPr>
          <w:rStyle w:val="libBold2Char"/>
          <w:rtl/>
        </w:rPr>
        <w:t>[143] قمج</w:t>
      </w:r>
      <w:r>
        <w:rPr>
          <w:rStyle w:val="libBold2Char"/>
          <w:rtl/>
        </w:rPr>
        <w:t xml:space="preserve"> - </w:t>
      </w:r>
      <w:r w:rsidRPr="00BF578A">
        <w:rPr>
          <w:rStyle w:val="libBold2Char"/>
          <w:rtl/>
        </w:rPr>
        <w:t>وإلى سليمان بن عمرو</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ابن الحسن الصفّار</w:t>
      </w:r>
      <w:r>
        <w:rPr>
          <w:rStyle w:val="libBold2Char"/>
          <w:rtl/>
        </w:rPr>
        <w:t>،</w:t>
      </w:r>
      <w:r w:rsidRPr="00BF578A">
        <w:rPr>
          <w:rStyle w:val="libBold2Char"/>
          <w:rtl/>
        </w:rPr>
        <w:t xml:space="preserve"> عن أحمد بن أبي عبد الله البرقي</w:t>
      </w:r>
      <w:r>
        <w:rPr>
          <w:rStyle w:val="libBold2Char"/>
          <w:rtl/>
        </w:rPr>
        <w:t>،</w:t>
      </w:r>
      <w:r w:rsidRPr="00BF578A">
        <w:rPr>
          <w:rStyle w:val="libBold2Char"/>
          <w:rtl/>
        </w:rPr>
        <w:t xml:space="preserve"> عن أحمد بن علي</w:t>
      </w:r>
      <w:r>
        <w:rPr>
          <w:rStyle w:val="libBold2Char"/>
          <w:rtl/>
        </w:rPr>
        <w:t>،</w:t>
      </w:r>
      <w:r w:rsidRPr="00BF578A">
        <w:rPr>
          <w:rStyle w:val="libBold2Char"/>
          <w:rtl/>
        </w:rPr>
        <w:t xml:space="preserve"> عن عبد الله بن جبلة</w:t>
      </w:r>
      <w:r>
        <w:rPr>
          <w:rStyle w:val="libBold2Char"/>
          <w:rtl/>
        </w:rPr>
        <w:t>،</w:t>
      </w:r>
      <w:r w:rsidRPr="00BF578A">
        <w:rPr>
          <w:rStyle w:val="libBold2Char"/>
          <w:rtl/>
        </w:rPr>
        <w:t xml:space="preserve"> عن علي بن شجرة</w:t>
      </w:r>
      <w:r>
        <w:rPr>
          <w:rStyle w:val="libBold2Char"/>
          <w:rtl/>
        </w:rPr>
        <w:t>،</w:t>
      </w:r>
      <w:r w:rsidRPr="00BF578A">
        <w:rPr>
          <w:rStyle w:val="libBold2Char"/>
          <w:rtl/>
        </w:rPr>
        <w:t xml:space="preserve"> عن سليمان بن عمرو الأحمر</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lang w:bidi="fa-IR"/>
        </w:rPr>
      </w:pPr>
      <w:r w:rsidRPr="00846600">
        <w:rPr>
          <w:rtl/>
          <w:lang w:bidi="fa-IR"/>
        </w:rPr>
        <w:t>أحمد بن علي</w:t>
      </w:r>
      <w:r>
        <w:rPr>
          <w:rtl/>
          <w:lang w:bidi="fa-IR"/>
        </w:rPr>
        <w:t>:</w:t>
      </w:r>
      <w:r w:rsidRPr="00846600">
        <w:rPr>
          <w:rtl/>
          <w:lang w:bidi="fa-IR"/>
        </w:rPr>
        <w:t xml:space="preserve"> مجهول.</w:t>
      </w:r>
    </w:p>
    <w:p w:rsidR="00BF578A" w:rsidRPr="00846600" w:rsidRDefault="00BF578A" w:rsidP="00BF578A">
      <w:pPr>
        <w:pStyle w:val="libNormal"/>
        <w:rPr>
          <w:rtl/>
          <w:lang w:bidi="fa-IR"/>
        </w:rPr>
      </w:pPr>
      <w:r w:rsidRPr="00846600">
        <w:rPr>
          <w:rtl/>
          <w:lang w:bidi="fa-IR"/>
        </w:rPr>
        <w:t>وابن جبلة</w:t>
      </w:r>
      <w:r>
        <w:rPr>
          <w:rtl/>
          <w:lang w:bidi="fa-IR"/>
        </w:rPr>
        <w:t>:</w:t>
      </w:r>
      <w:r w:rsidRPr="00846600">
        <w:rPr>
          <w:rtl/>
          <w:lang w:bidi="fa-IR"/>
        </w:rPr>
        <w:t xml:space="preserve"> ثقة واقفي </w:t>
      </w:r>
      <w:r w:rsidRPr="00BF578A">
        <w:rPr>
          <w:rStyle w:val="libFootnotenumChar"/>
          <w:rtl/>
        </w:rPr>
        <w:t>(3)</w:t>
      </w:r>
      <w:r>
        <w:rPr>
          <w:rtl/>
          <w:lang w:bidi="fa-IR"/>
        </w:rPr>
        <w:t>.</w:t>
      </w:r>
    </w:p>
    <w:p w:rsidR="00BF578A" w:rsidRPr="00846600" w:rsidRDefault="00BF578A" w:rsidP="00BF578A">
      <w:pPr>
        <w:pStyle w:val="libNormal"/>
        <w:rPr>
          <w:rtl/>
          <w:lang w:bidi="fa-IR"/>
        </w:rPr>
      </w:pPr>
      <w:r w:rsidRPr="00846600">
        <w:rPr>
          <w:rtl/>
          <w:lang w:bidi="fa-IR"/>
        </w:rPr>
        <w:t>وابن شجرة</w:t>
      </w:r>
      <w:r>
        <w:rPr>
          <w:rtl/>
          <w:lang w:bidi="fa-IR"/>
        </w:rPr>
        <w:t>:</w:t>
      </w:r>
      <w:r w:rsidRPr="00846600">
        <w:rPr>
          <w:rtl/>
          <w:lang w:bidi="fa-IR"/>
        </w:rPr>
        <w:t xml:space="preserve"> من الأجلاّء الثقات </w:t>
      </w:r>
      <w:r w:rsidRPr="00BF578A">
        <w:rPr>
          <w:rStyle w:val="libFootnotenumChar"/>
          <w:rtl/>
        </w:rPr>
        <w:t>(4)</w:t>
      </w:r>
      <w:r>
        <w:rPr>
          <w:rtl/>
          <w:lang w:bidi="fa-IR"/>
        </w:rPr>
        <w:t>.</w:t>
      </w:r>
    </w:p>
    <w:p w:rsidR="00BF578A" w:rsidRPr="00846600" w:rsidRDefault="00BF578A" w:rsidP="00BF578A">
      <w:pPr>
        <w:pStyle w:val="libNormal"/>
        <w:rPr>
          <w:rtl/>
          <w:lang w:bidi="fa-IR"/>
        </w:rPr>
      </w:pPr>
      <w:r w:rsidRPr="00846600">
        <w:rPr>
          <w:rtl/>
          <w:lang w:bidi="fa-IR"/>
        </w:rPr>
        <w:t>وأمّا سليمان</w:t>
      </w:r>
      <w:r>
        <w:rPr>
          <w:rtl/>
          <w:lang w:bidi="fa-IR"/>
        </w:rPr>
        <w:t>:</w:t>
      </w:r>
      <w:r w:rsidRPr="00846600">
        <w:rPr>
          <w:rtl/>
          <w:lang w:bidi="fa-IR"/>
        </w:rPr>
        <w:t xml:space="preserve"> فذكر الشيخ في أصحاب الصادق </w:t>
      </w:r>
      <w:r w:rsidRPr="00BF578A">
        <w:rPr>
          <w:rStyle w:val="libAlaemChar"/>
          <w:rtl/>
        </w:rPr>
        <w:t>عليه‌السلام</w:t>
      </w:r>
      <w:r>
        <w:rPr>
          <w:rtl/>
          <w:lang w:bidi="fa-IR"/>
        </w:rPr>
        <w:t>:</w:t>
      </w:r>
      <w:r w:rsidRPr="00846600">
        <w:rPr>
          <w:rtl/>
          <w:lang w:bidi="fa-IR"/>
        </w:rPr>
        <w:t xml:space="preserve"> ابن عمر الأزدي الكوفي أبو عمارة </w:t>
      </w:r>
      <w:r w:rsidRPr="00BF578A">
        <w:rPr>
          <w:rStyle w:val="libFootnotenumChar"/>
          <w:rtl/>
        </w:rPr>
        <w:t>(5)</w:t>
      </w:r>
      <w:r>
        <w:rPr>
          <w:rtl/>
          <w:lang w:bidi="fa-IR"/>
        </w:rPr>
        <w:t>،</w:t>
      </w:r>
      <w:r w:rsidRPr="00846600">
        <w:rPr>
          <w:rtl/>
          <w:lang w:bidi="fa-IR"/>
        </w:rPr>
        <w:t xml:space="preserve"> ثم ابن عمرو بن عبد الله بن وهب النخعي</w:t>
      </w:r>
      <w:r>
        <w:rPr>
          <w:rtl/>
          <w:lang w:bidi="fa-IR"/>
        </w:rPr>
        <w:t>،</w:t>
      </w:r>
      <w:r w:rsidRPr="00846600">
        <w:rPr>
          <w:rtl/>
          <w:lang w:bidi="fa-IR"/>
        </w:rPr>
        <w:t xml:space="preserve"> أبو داود الكوفي</w:t>
      </w:r>
      <w:r>
        <w:rPr>
          <w:rtl/>
          <w:lang w:bidi="fa-IR"/>
        </w:rPr>
        <w:t>،</w:t>
      </w:r>
      <w:r w:rsidRPr="00846600">
        <w:rPr>
          <w:rtl/>
          <w:lang w:bidi="fa-IR"/>
        </w:rPr>
        <w:t xml:space="preserve"> أسند عنه </w:t>
      </w:r>
      <w:r w:rsidRPr="00BF578A">
        <w:rPr>
          <w:rStyle w:val="libFootnotenumChar"/>
          <w:rtl/>
        </w:rPr>
        <w:t>(6)</w:t>
      </w:r>
      <w:r>
        <w:rPr>
          <w:rtl/>
          <w:lang w:bidi="fa-IR"/>
        </w:rPr>
        <w:t>،</w:t>
      </w:r>
      <w:r w:rsidRPr="00846600">
        <w:rPr>
          <w:rtl/>
          <w:lang w:bidi="fa-IR"/>
        </w:rPr>
        <w:t xml:space="preserve"> ونقل </w:t>
      </w:r>
      <w:r>
        <w:rPr>
          <w:rtl/>
          <w:lang w:bidi="fa-IR"/>
        </w:rPr>
        <w:t>[</w:t>
      </w:r>
      <w:r w:rsidRPr="00846600">
        <w:rPr>
          <w:rtl/>
          <w:lang w:bidi="fa-IR"/>
        </w:rPr>
        <w:t>في</w:t>
      </w:r>
      <w:r>
        <w:rPr>
          <w:rtl/>
          <w:lang w:bidi="fa-IR"/>
        </w:rPr>
        <w:t>]</w:t>
      </w:r>
      <w:r w:rsidRPr="00846600">
        <w:rPr>
          <w:rtl/>
          <w:lang w:bidi="fa-IR"/>
        </w:rPr>
        <w:t xml:space="preserve"> الخلاصة</w:t>
      </w:r>
      <w:r>
        <w:rPr>
          <w:rtl/>
          <w:lang w:bidi="fa-IR"/>
        </w:rPr>
        <w:t>:</w:t>
      </w:r>
      <w:r w:rsidRPr="00846600">
        <w:rPr>
          <w:rtl/>
          <w:lang w:bidi="fa-IR"/>
        </w:rPr>
        <w:t xml:space="preserve"> عن ابن الغضائري</w:t>
      </w:r>
      <w:r>
        <w:rPr>
          <w:rtl/>
          <w:lang w:bidi="fa-IR"/>
        </w:rPr>
        <w:t>،</w:t>
      </w:r>
      <w:r w:rsidRPr="00846600">
        <w:rPr>
          <w:rtl/>
          <w:lang w:bidi="fa-IR"/>
        </w:rPr>
        <w:t xml:space="preserve"> عن ابن عقدة</w:t>
      </w:r>
      <w:r>
        <w:rPr>
          <w:rtl/>
          <w:lang w:bidi="fa-IR"/>
        </w:rPr>
        <w:t>،</w:t>
      </w:r>
      <w:r w:rsidRPr="00846600">
        <w:rPr>
          <w:rtl/>
          <w:lang w:bidi="fa-IR"/>
        </w:rPr>
        <w:t xml:space="preserve"> قال</w:t>
      </w:r>
      <w:r>
        <w:rPr>
          <w:rtl/>
          <w:lang w:bidi="fa-IR"/>
        </w:rPr>
        <w:t>:</w:t>
      </w:r>
      <w:r w:rsidRPr="00846600">
        <w:rPr>
          <w:rtl/>
          <w:lang w:bidi="fa-IR"/>
        </w:rPr>
        <w:t xml:space="preserve"> كان أبو داود النخعي يلقّبه المحدّثون</w:t>
      </w:r>
      <w:r>
        <w:rPr>
          <w:rtl/>
          <w:lang w:bidi="fa-IR"/>
        </w:rPr>
        <w:t>:</w:t>
      </w:r>
      <w:r>
        <w:rPr>
          <w:rFonts w:hint="cs"/>
          <w:rtl/>
          <w:lang w:bidi="fa-IR"/>
        </w:rPr>
        <w:t xml:space="preserve"> </w:t>
      </w:r>
      <w:r w:rsidRPr="00846600">
        <w:rPr>
          <w:rtl/>
          <w:lang w:bidi="fa-IR"/>
        </w:rPr>
        <w:t>كذّاب النخع</w:t>
      </w:r>
      <w:r>
        <w:rPr>
          <w:rtl/>
          <w:lang w:bidi="fa-IR"/>
        </w:rPr>
        <w:t>،</w:t>
      </w:r>
      <w:r w:rsidRPr="00846600">
        <w:rPr>
          <w:rtl/>
          <w:lang w:bidi="fa-IR"/>
        </w:rPr>
        <w:t xml:space="preserve"> ولكن نقل </w:t>
      </w:r>
      <w:r>
        <w:rPr>
          <w:rtl/>
          <w:lang w:bidi="fa-IR"/>
        </w:rPr>
        <w:t>[</w:t>
      </w:r>
      <w:r w:rsidRPr="00846600">
        <w:rPr>
          <w:rtl/>
          <w:lang w:bidi="fa-IR"/>
        </w:rPr>
        <w:t>في</w:t>
      </w:r>
      <w:r>
        <w:rPr>
          <w:rtl/>
          <w:lang w:bidi="fa-IR"/>
        </w:rPr>
        <w:t>]</w:t>
      </w:r>
      <w:r w:rsidRPr="00846600">
        <w:rPr>
          <w:rtl/>
          <w:lang w:bidi="fa-IR"/>
        </w:rPr>
        <w:t xml:space="preserve"> الخلاصة أيضا عن ابن الغضائري</w:t>
      </w:r>
      <w:r>
        <w:rPr>
          <w:rtl/>
          <w:lang w:bidi="fa-IR"/>
        </w:rPr>
        <w:t>:</w:t>
      </w:r>
      <w:r w:rsidRPr="00846600">
        <w:rPr>
          <w:rtl/>
          <w:lang w:bidi="fa-IR"/>
        </w:rPr>
        <w:t xml:space="preserve"> أن أبا داود النخعي المطعون سليمان بن هارون </w:t>
      </w:r>
      <w:r w:rsidRPr="00BF578A">
        <w:rPr>
          <w:rStyle w:val="libFootnotenumChar"/>
          <w:rtl/>
        </w:rPr>
        <w:t>(7)</w:t>
      </w:r>
      <w:r>
        <w:rPr>
          <w:rtl/>
          <w:lang w:bidi="fa-IR"/>
        </w:rPr>
        <w:t>،</w:t>
      </w:r>
      <w:r w:rsidRPr="00846600">
        <w:rPr>
          <w:rtl/>
          <w:lang w:bidi="fa-IR"/>
        </w:rPr>
        <w:t xml:space="preserve"> فيبقى ابن عمرو سليما.</w:t>
      </w:r>
    </w:p>
    <w:p w:rsidR="00BF578A" w:rsidRPr="00846600" w:rsidRDefault="00BF578A" w:rsidP="00BF578A">
      <w:pPr>
        <w:pStyle w:val="libNormal"/>
        <w:rPr>
          <w:rtl/>
          <w:lang w:bidi="fa-IR"/>
        </w:rPr>
      </w:pPr>
      <w:r w:rsidRPr="00846600">
        <w:rPr>
          <w:rtl/>
          <w:lang w:bidi="fa-IR"/>
        </w:rPr>
        <w:t>وينبئ عن مدحه بل ووثاقته رواية الأجلّة عنه</w:t>
      </w:r>
      <w:r>
        <w:rPr>
          <w:rtl/>
          <w:lang w:bidi="fa-IR"/>
        </w:rPr>
        <w:t>،</w:t>
      </w:r>
      <w:r w:rsidRPr="00846600">
        <w:rPr>
          <w:rtl/>
          <w:lang w:bidi="fa-IR"/>
        </w:rPr>
        <w:t xml:space="preserve"> مثل</w:t>
      </w:r>
      <w:r>
        <w:rPr>
          <w:rtl/>
          <w:lang w:bidi="fa-IR"/>
        </w:rPr>
        <w:t>:</w:t>
      </w:r>
      <w:r w:rsidRPr="00846600">
        <w:rPr>
          <w:rtl/>
          <w:lang w:bidi="fa-IR"/>
        </w:rPr>
        <w:t xml:space="preserve"> علي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8</w:t>
      </w:r>
      <w:r>
        <w:rPr>
          <w:rtl/>
        </w:rPr>
        <w:t>:</w:t>
      </w:r>
      <w:r w:rsidRPr="00846600">
        <w:rPr>
          <w:rtl/>
        </w:rPr>
        <w:t xml:space="preserve"> 57 / 18</w:t>
      </w:r>
      <w:r>
        <w:rPr>
          <w:rtl/>
        </w:rPr>
        <w:t>،</w:t>
      </w:r>
      <w:r w:rsidRPr="00846600">
        <w:rPr>
          <w:rtl/>
        </w:rPr>
        <w:t xml:space="preserve"> من الروضة.</w:t>
      </w:r>
    </w:p>
    <w:p w:rsidR="00BF578A" w:rsidRPr="00846600" w:rsidRDefault="00BF578A" w:rsidP="00BF578A">
      <w:pPr>
        <w:pStyle w:val="libFootnote0"/>
        <w:rPr>
          <w:rtl/>
        </w:rPr>
      </w:pPr>
      <w:r w:rsidRPr="00846600">
        <w:rPr>
          <w:rtl/>
        </w:rPr>
        <w:t>(2) الفقيه 4</w:t>
      </w:r>
      <w:r>
        <w:rPr>
          <w:rtl/>
        </w:rPr>
        <w:t>:</w:t>
      </w:r>
      <w:r w:rsidRPr="00846600">
        <w:rPr>
          <w:rtl/>
        </w:rPr>
        <w:t xml:space="preserve"> 87</w:t>
      </w:r>
      <w:r>
        <w:rPr>
          <w:rtl/>
        </w:rPr>
        <w:t>،</w:t>
      </w:r>
      <w:r w:rsidRPr="00846600">
        <w:rPr>
          <w:rtl/>
        </w:rPr>
        <w:t xml:space="preserve"> من المشيخة.</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216 / 563.</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275 / 720.</w:t>
      </w:r>
    </w:p>
    <w:p w:rsidR="00BF578A" w:rsidRPr="00846600" w:rsidRDefault="00BF578A" w:rsidP="00BF578A">
      <w:pPr>
        <w:pStyle w:val="libFootnote0"/>
        <w:rPr>
          <w:rtl/>
        </w:rPr>
      </w:pPr>
      <w:r w:rsidRPr="00846600">
        <w:rPr>
          <w:rtl/>
        </w:rPr>
        <w:t>(5) رجال الشيخ</w:t>
      </w:r>
      <w:r>
        <w:rPr>
          <w:rtl/>
        </w:rPr>
        <w:t>:</w:t>
      </w:r>
      <w:r w:rsidRPr="00846600">
        <w:rPr>
          <w:rtl/>
        </w:rPr>
        <w:t xml:space="preserve"> 208 / 103.</w:t>
      </w:r>
    </w:p>
    <w:p w:rsidR="00BF578A" w:rsidRPr="00846600" w:rsidRDefault="00BF578A" w:rsidP="00BF578A">
      <w:pPr>
        <w:pStyle w:val="libFootnote0"/>
        <w:rPr>
          <w:rtl/>
        </w:rPr>
      </w:pPr>
      <w:r w:rsidRPr="00846600">
        <w:rPr>
          <w:rtl/>
        </w:rPr>
        <w:t>(6) رجال الشيخ</w:t>
      </w:r>
      <w:r>
        <w:rPr>
          <w:rtl/>
        </w:rPr>
        <w:t>:</w:t>
      </w:r>
      <w:r w:rsidRPr="00846600">
        <w:rPr>
          <w:rtl/>
        </w:rPr>
        <w:t xml:space="preserve"> 208 / 102.</w:t>
      </w:r>
    </w:p>
    <w:p w:rsidR="00BF578A" w:rsidRPr="00846600" w:rsidRDefault="00BF578A" w:rsidP="00BF578A">
      <w:pPr>
        <w:pStyle w:val="libFootnote0"/>
        <w:rPr>
          <w:rtl/>
        </w:rPr>
      </w:pPr>
      <w:r w:rsidRPr="00846600">
        <w:rPr>
          <w:rtl/>
        </w:rPr>
        <w:t>(7) رجال العلامة</w:t>
      </w:r>
      <w:r>
        <w:rPr>
          <w:rtl/>
        </w:rPr>
        <w:t>:</w:t>
      </w:r>
      <w:r w:rsidRPr="00846600">
        <w:rPr>
          <w:rtl/>
        </w:rPr>
        <w:t xml:space="preserve"> 225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شجرة </w:t>
      </w:r>
      <w:r w:rsidRPr="00BF578A">
        <w:rPr>
          <w:rStyle w:val="libFootnotenumChar"/>
          <w:rtl/>
        </w:rPr>
        <w:t>(1)</w:t>
      </w:r>
      <w:r>
        <w:rPr>
          <w:rtl/>
        </w:rPr>
        <w:t>،</w:t>
      </w:r>
      <w:r w:rsidRPr="00846600">
        <w:rPr>
          <w:rtl/>
        </w:rPr>
        <w:t xml:space="preserve"> وسيف بن عميرة </w:t>
      </w:r>
      <w:r w:rsidRPr="00BF578A">
        <w:rPr>
          <w:rStyle w:val="libFootnotenumChar"/>
          <w:rtl/>
        </w:rPr>
        <w:t>(2)</w:t>
      </w:r>
      <w:r>
        <w:rPr>
          <w:rtl/>
        </w:rPr>
        <w:t>،</w:t>
      </w:r>
      <w:r w:rsidRPr="00846600">
        <w:rPr>
          <w:rtl/>
        </w:rPr>
        <w:t xml:space="preserve"> وعلي بن الحكم </w:t>
      </w:r>
      <w:r w:rsidRPr="00BF578A">
        <w:rPr>
          <w:rStyle w:val="libFootnotenumChar"/>
          <w:rtl/>
        </w:rPr>
        <w:t>(3)</w:t>
      </w:r>
      <w:r>
        <w:rPr>
          <w:rtl/>
        </w:rPr>
        <w:t>،</w:t>
      </w:r>
      <w:r w:rsidRPr="00846600">
        <w:rPr>
          <w:rtl/>
        </w:rPr>
        <w:t xml:space="preserve"> والحسين بن عثمان </w:t>
      </w:r>
      <w:r w:rsidRPr="00BF578A">
        <w:rPr>
          <w:rStyle w:val="libFootnotenumChar"/>
          <w:rtl/>
        </w:rPr>
        <w:t>(4)</w:t>
      </w:r>
      <w:r>
        <w:rPr>
          <w:rtl/>
        </w:rPr>
        <w:t>،</w:t>
      </w:r>
      <w:r w:rsidRPr="00846600">
        <w:rPr>
          <w:rtl/>
        </w:rPr>
        <w:t xml:space="preserve"> وعلي بن سيف بن عمرة </w:t>
      </w:r>
      <w:r w:rsidRPr="00BF578A">
        <w:rPr>
          <w:rStyle w:val="libFootnotenumChar"/>
          <w:rtl/>
        </w:rPr>
        <w:t>(5)</w:t>
      </w:r>
      <w:r>
        <w:rPr>
          <w:rtl/>
        </w:rPr>
        <w:t>.</w:t>
      </w:r>
    </w:p>
    <w:p w:rsidR="00BF578A" w:rsidRPr="00846600" w:rsidRDefault="00BF578A" w:rsidP="00BF578A">
      <w:pPr>
        <w:pStyle w:val="libNormal"/>
        <w:rPr>
          <w:rtl/>
          <w:lang w:bidi="fa-IR"/>
        </w:rPr>
      </w:pPr>
      <w:r w:rsidRPr="00BF578A">
        <w:rPr>
          <w:rStyle w:val="libBold2Char"/>
          <w:rtl/>
        </w:rPr>
        <w:t>[144] قمد</w:t>
      </w:r>
      <w:r>
        <w:rPr>
          <w:rStyle w:val="libBold2Char"/>
          <w:rtl/>
        </w:rPr>
        <w:t xml:space="preserve"> - </w:t>
      </w:r>
      <w:r w:rsidRPr="00BF578A">
        <w:rPr>
          <w:rStyle w:val="libBold2Char"/>
          <w:rtl/>
        </w:rPr>
        <w:t>وإلى سماعة بن مهران</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علي بن إبراهيم بن هاشم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عثمان بن عيسى العامري</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(6)</w:t>
      </w:r>
      <w:r>
        <w:rPr>
          <w:rtl/>
          <w:lang w:bidi="fa-IR"/>
        </w:rPr>
        <w:t>.</w:t>
      </w:r>
    </w:p>
    <w:p w:rsidR="00BF578A" w:rsidRPr="00846600" w:rsidRDefault="00BF578A" w:rsidP="00BF578A">
      <w:pPr>
        <w:pStyle w:val="libNormal"/>
        <w:rPr>
          <w:rtl/>
          <w:lang w:bidi="fa-IR"/>
        </w:rPr>
      </w:pPr>
      <w:r w:rsidRPr="00846600">
        <w:rPr>
          <w:rtl/>
          <w:lang w:bidi="fa-IR"/>
        </w:rPr>
        <w:t>أمّا عثمان</w:t>
      </w:r>
      <w:r>
        <w:rPr>
          <w:rtl/>
          <w:lang w:bidi="fa-IR"/>
        </w:rPr>
        <w:t>:</w:t>
      </w:r>
      <w:r w:rsidRPr="00846600">
        <w:rPr>
          <w:rtl/>
          <w:lang w:bidi="fa-IR"/>
        </w:rPr>
        <w:t xml:space="preserve"> فهو ثقة</w:t>
      </w:r>
      <w:r>
        <w:rPr>
          <w:rtl/>
          <w:lang w:bidi="fa-IR"/>
        </w:rPr>
        <w:t>،</w:t>
      </w:r>
      <w:r w:rsidRPr="00846600">
        <w:rPr>
          <w:rtl/>
          <w:lang w:bidi="fa-IR"/>
        </w:rPr>
        <w:t xml:space="preserve"> وأخباره معتمدة</w:t>
      </w:r>
      <w:r>
        <w:rPr>
          <w:rtl/>
          <w:lang w:bidi="fa-IR"/>
        </w:rPr>
        <w:t>،</w:t>
      </w:r>
      <w:r w:rsidRPr="00846600">
        <w:rPr>
          <w:rtl/>
          <w:lang w:bidi="fa-IR"/>
        </w:rPr>
        <w:t xml:space="preserve"> وما نسب إليه من الوقف والخيانة غير مضرّ</w:t>
      </w:r>
      <w:r>
        <w:rPr>
          <w:rtl/>
          <w:lang w:bidi="fa-IR"/>
        </w:rPr>
        <w:t>،</w:t>
      </w:r>
      <w:r w:rsidRPr="00846600">
        <w:rPr>
          <w:rtl/>
          <w:lang w:bidi="fa-IR"/>
        </w:rPr>
        <w:t xml:space="preserve"> إمّا لعدم صحّة النسبة</w:t>
      </w:r>
      <w:r>
        <w:rPr>
          <w:rtl/>
          <w:lang w:bidi="fa-IR"/>
        </w:rPr>
        <w:t>،</w:t>
      </w:r>
      <w:r w:rsidRPr="00846600">
        <w:rPr>
          <w:rtl/>
          <w:lang w:bidi="fa-IR"/>
        </w:rPr>
        <w:t xml:space="preserve"> أو لزواله وعوده إلى الاستقامة</w:t>
      </w:r>
      <w:r>
        <w:rPr>
          <w:rtl/>
          <w:lang w:bidi="fa-IR"/>
        </w:rPr>
        <w:t>،</w:t>
      </w:r>
      <w:r w:rsidRPr="00846600">
        <w:rPr>
          <w:rtl/>
          <w:lang w:bidi="fa-IR"/>
        </w:rPr>
        <w:t xml:space="preserve"> أمّا الأول فوجوه</w:t>
      </w:r>
      <w:r>
        <w:rPr>
          <w:rtl/>
          <w:lang w:bidi="fa-IR"/>
        </w:rPr>
        <w:t>:</w:t>
      </w:r>
    </w:p>
    <w:p w:rsidR="00BF578A" w:rsidRPr="00846600" w:rsidRDefault="00BF578A" w:rsidP="00BF578A">
      <w:pPr>
        <w:pStyle w:val="libNormal"/>
        <w:rPr>
          <w:rtl/>
          <w:lang w:bidi="fa-IR"/>
        </w:rPr>
      </w:pPr>
      <w:r w:rsidRPr="00846600">
        <w:rPr>
          <w:rtl/>
          <w:lang w:bidi="fa-IR"/>
        </w:rPr>
        <w:t>أ</w:t>
      </w:r>
      <w:r>
        <w:rPr>
          <w:rtl/>
          <w:lang w:bidi="fa-IR"/>
        </w:rPr>
        <w:t xml:space="preserve"> - </w:t>
      </w:r>
      <w:r w:rsidRPr="00846600">
        <w:rPr>
          <w:rtl/>
          <w:lang w:bidi="fa-IR"/>
        </w:rPr>
        <w:t>نقل الكشي الإجماع عن بعض المشايخ</w:t>
      </w:r>
      <w:r>
        <w:rPr>
          <w:rtl/>
          <w:lang w:bidi="fa-IR"/>
        </w:rPr>
        <w:t>:</w:t>
      </w:r>
      <w:r w:rsidRPr="00846600">
        <w:rPr>
          <w:rtl/>
          <w:lang w:bidi="fa-IR"/>
        </w:rPr>
        <w:t xml:space="preserve"> أنّه من الستّة الذين اجتمع أصحابنا على تصحيح ما يصحّ عنه وتصديقهم</w:t>
      </w:r>
      <w:r>
        <w:rPr>
          <w:rtl/>
          <w:lang w:bidi="fa-IR"/>
        </w:rPr>
        <w:t>،</w:t>
      </w:r>
      <w:r w:rsidRPr="00846600">
        <w:rPr>
          <w:rtl/>
          <w:lang w:bidi="fa-IR"/>
        </w:rPr>
        <w:t xml:space="preserve"> وأقرّوا لهم بالفقه والعلم من أصحاب أبي إبراهيم وأبي الحسن الرضا </w:t>
      </w:r>
      <w:r>
        <w:rPr>
          <w:rtl/>
          <w:lang w:bidi="fa-IR"/>
        </w:rPr>
        <w:t>(</w:t>
      </w:r>
      <w:r w:rsidRPr="00846600">
        <w:rPr>
          <w:rtl/>
          <w:lang w:bidi="fa-IR"/>
        </w:rPr>
        <w:t>عليهما السّلام</w:t>
      </w:r>
      <w:r>
        <w:rPr>
          <w:rtl/>
          <w:lang w:bidi="fa-IR"/>
        </w:rPr>
        <w:t>)</w:t>
      </w:r>
      <w:r w:rsidRPr="00846600">
        <w:rPr>
          <w:rtl/>
          <w:lang w:bidi="fa-IR"/>
        </w:rPr>
        <w:t xml:space="preserve"> </w:t>
      </w:r>
      <w:r w:rsidRPr="00BF578A">
        <w:rPr>
          <w:rStyle w:val="libFootnotenumChar"/>
          <w:rtl/>
        </w:rPr>
        <w:t>(7)</w:t>
      </w:r>
      <w:r>
        <w:rPr>
          <w:rtl/>
          <w:lang w:bidi="fa-IR"/>
        </w:rPr>
        <w:t>.</w:t>
      </w:r>
    </w:p>
    <w:p w:rsidR="00BF578A" w:rsidRPr="00846600" w:rsidRDefault="00BF578A" w:rsidP="00BF578A">
      <w:pPr>
        <w:pStyle w:val="libNormal"/>
        <w:rPr>
          <w:rtl/>
          <w:lang w:bidi="fa-IR"/>
        </w:rPr>
      </w:pPr>
      <w:r w:rsidRPr="00846600">
        <w:rPr>
          <w:rtl/>
          <w:lang w:bidi="fa-IR"/>
        </w:rPr>
        <w:t>ب</w:t>
      </w:r>
      <w:r>
        <w:rPr>
          <w:rtl/>
          <w:lang w:bidi="fa-IR"/>
        </w:rPr>
        <w:t xml:space="preserve"> - </w:t>
      </w:r>
      <w:r w:rsidRPr="00846600">
        <w:rPr>
          <w:rtl/>
          <w:lang w:bidi="fa-IR"/>
        </w:rPr>
        <w:t>قول الشيخ في العدّة ما لفظه</w:t>
      </w:r>
      <w:r>
        <w:rPr>
          <w:rtl/>
          <w:lang w:bidi="fa-IR"/>
        </w:rPr>
        <w:t>:</w:t>
      </w:r>
      <w:r w:rsidRPr="00846600">
        <w:rPr>
          <w:rtl/>
          <w:lang w:bidi="fa-IR"/>
        </w:rPr>
        <w:t xml:space="preserve"> أمّا إذا كان الراوي من فرق الشيعة مثل</w:t>
      </w:r>
      <w:r>
        <w:rPr>
          <w:rtl/>
          <w:lang w:bidi="fa-IR"/>
        </w:rPr>
        <w:t>:</w:t>
      </w:r>
      <w:r w:rsidRPr="00846600">
        <w:rPr>
          <w:rtl/>
          <w:lang w:bidi="fa-IR"/>
        </w:rPr>
        <w:t xml:space="preserve"> الفطحيّة والواقفة والناووسيّة وغيرهم. إلى أن قال</w:t>
      </w:r>
      <w:r>
        <w:rPr>
          <w:rtl/>
          <w:lang w:bidi="fa-IR"/>
        </w:rPr>
        <w:t>:</w:t>
      </w:r>
      <w:r w:rsidRPr="00846600">
        <w:rPr>
          <w:rtl/>
          <w:lang w:bidi="fa-IR"/>
        </w:rPr>
        <w:t xml:space="preserve"> وإن كان ما رووه ليس هناك ما يخالفه</w:t>
      </w:r>
      <w:r>
        <w:rPr>
          <w:rtl/>
          <w:lang w:bidi="fa-IR"/>
        </w:rPr>
        <w:t>،</w:t>
      </w:r>
      <w:r w:rsidRPr="00846600">
        <w:rPr>
          <w:rtl/>
          <w:lang w:bidi="fa-IR"/>
        </w:rPr>
        <w:t xml:space="preserve"> ولا يعرف من الطائفة العمل بخلافه</w:t>
      </w:r>
      <w:r>
        <w:rPr>
          <w:rtl/>
          <w:lang w:bidi="fa-IR"/>
        </w:rPr>
        <w:t>،</w:t>
      </w:r>
      <w:r w:rsidRPr="00846600">
        <w:rPr>
          <w:rtl/>
          <w:lang w:bidi="fa-IR"/>
        </w:rPr>
        <w:t xml:space="preserve"> وجب أيضا العمل به إذا كان متحرّجا في روايته</w:t>
      </w:r>
      <w:r>
        <w:rPr>
          <w:rtl/>
          <w:lang w:bidi="fa-IR"/>
        </w:rPr>
        <w:t>،</w:t>
      </w:r>
      <w:r w:rsidRPr="00846600">
        <w:rPr>
          <w:rtl/>
          <w:lang w:bidi="fa-IR"/>
        </w:rPr>
        <w:t xml:space="preserve"> </w:t>
      </w:r>
      <w:r>
        <w:rPr>
          <w:rtl/>
          <w:lang w:bidi="fa-IR"/>
        </w:rPr>
        <w:t>[</w:t>
      </w:r>
      <w:r w:rsidRPr="00846600">
        <w:rPr>
          <w:rtl/>
          <w:lang w:bidi="fa-IR"/>
        </w:rPr>
        <w:t>موثوقا به في أمانة</w:t>
      </w:r>
      <w:r>
        <w:rPr>
          <w:rtl/>
          <w:lang w:bidi="fa-IR"/>
        </w:rPr>
        <w:t>]</w:t>
      </w:r>
      <w:r w:rsidRPr="00846600">
        <w:rPr>
          <w:rtl/>
          <w:lang w:bidi="fa-IR"/>
        </w:rPr>
        <w:t xml:space="preserve"> </w:t>
      </w:r>
      <w:r w:rsidRPr="00BF578A">
        <w:rPr>
          <w:rStyle w:val="libFootnotenumChar"/>
          <w:rtl/>
        </w:rPr>
        <w:t>(8)</w:t>
      </w:r>
      <w:r>
        <w:rPr>
          <w:rtl/>
          <w:lang w:bidi="fa-IR"/>
        </w:rPr>
        <w:t>،</w:t>
      </w:r>
      <w:r w:rsidRPr="00846600">
        <w:rPr>
          <w:rtl/>
          <w:lang w:bidi="fa-IR"/>
        </w:rPr>
        <w:t xml:space="preserve"> وإن كان مخطئا في أصل الاعتقاد</w:t>
      </w:r>
      <w:r>
        <w:rPr>
          <w:rtl/>
          <w:lang w:bidi="fa-IR"/>
        </w:rPr>
        <w:t>،</w:t>
      </w:r>
      <w:r w:rsidRPr="00846600">
        <w:rPr>
          <w:rtl/>
          <w:lang w:bidi="fa-IR"/>
        </w:rPr>
        <w:t xml:space="preserve"> فلأجل ما قلناه عملت الطائفة بأخبار الفطحيّة مثل</w:t>
      </w:r>
      <w:r>
        <w:rPr>
          <w:rtl/>
          <w:lang w:bidi="fa-IR"/>
        </w:rPr>
        <w:t>:</w:t>
      </w:r>
      <w:r w:rsidRPr="00846600">
        <w:rPr>
          <w:rtl/>
          <w:lang w:bidi="fa-IR"/>
        </w:rPr>
        <w:t xml:space="preserve"> عبد الله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87</w:t>
      </w:r>
      <w:r>
        <w:rPr>
          <w:rtl/>
        </w:rPr>
        <w:t>،</w:t>
      </w:r>
      <w:r w:rsidRPr="00846600">
        <w:rPr>
          <w:rtl/>
        </w:rPr>
        <w:t xml:space="preserve"> من المشيخة.</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343 / 1.</w:t>
      </w:r>
    </w:p>
    <w:p w:rsidR="00BF578A" w:rsidRPr="00846600" w:rsidRDefault="00BF578A" w:rsidP="00BF578A">
      <w:pPr>
        <w:pStyle w:val="libFootnote0"/>
        <w:rPr>
          <w:rtl/>
        </w:rPr>
      </w:pPr>
      <w:r w:rsidRPr="00846600">
        <w:rPr>
          <w:rtl/>
        </w:rPr>
        <w:t>(3) الكافي 3</w:t>
      </w:r>
      <w:r>
        <w:rPr>
          <w:rtl/>
        </w:rPr>
        <w:t>:</w:t>
      </w:r>
      <w:r w:rsidRPr="00846600">
        <w:rPr>
          <w:rtl/>
        </w:rPr>
        <w:t xml:space="preserve"> 220 / 1</w:t>
      </w:r>
      <w:r>
        <w:rPr>
          <w:rtl/>
        </w:rPr>
        <w:t>،</w:t>
      </w:r>
      <w:r w:rsidRPr="00846600">
        <w:rPr>
          <w:rtl/>
        </w:rPr>
        <w:t xml:space="preserve"> 4</w:t>
      </w:r>
      <w:r>
        <w:rPr>
          <w:rtl/>
        </w:rPr>
        <w:t>:</w:t>
      </w:r>
      <w:r w:rsidRPr="00846600">
        <w:rPr>
          <w:rtl/>
        </w:rPr>
        <w:t xml:space="preserve"> 6 / 5.</w:t>
      </w:r>
    </w:p>
    <w:p w:rsidR="00BF578A" w:rsidRPr="00846600" w:rsidRDefault="00BF578A" w:rsidP="00BF578A">
      <w:pPr>
        <w:pStyle w:val="libFootnote0"/>
        <w:rPr>
          <w:rtl/>
        </w:rPr>
      </w:pPr>
      <w:r w:rsidRPr="00846600">
        <w:rPr>
          <w:rtl/>
        </w:rPr>
        <w:t>(4) الكافي 4</w:t>
      </w:r>
      <w:r>
        <w:rPr>
          <w:rtl/>
        </w:rPr>
        <w:t>:</w:t>
      </w:r>
      <w:r w:rsidRPr="00846600">
        <w:rPr>
          <w:rtl/>
        </w:rPr>
        <w:t xml:space="preserve"> 119 / 7.</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188 / 31.</w:t>
      </w:r>
    </w:p>
    <w:p w:rsidR="00BF578A" w:rsidRPr="00846600" w:rsidRDefault="00BF578A" w:rsidP="00BF578A">
      <w:pPr>
        <w:pStyle w:val="libFootnote0"/>
        <w:rPr>
          <w:rtl/>
        </w:rPr>
      </w:pPr>
      <w:r w:rsidRPr="00846600">
        <w:rPr>
          <w:rtl/>
        </w:rPr>
        <w:t>(6) الفقيه 4</w:t>
      </w:r>
      <w:r>
        <w:rPr>
          <w:rtl/>
        </w:rPr>
        <w:t>:</w:t>
      </w:r>
      <w:r w:rsidRPr="00846600">
        <w:rPr>
          <w:rtl/>
        </w:rPr>
        <w:t xml:space="preserve"> 11</w:t>
      </w:r>
      <w:r>
        <w:rPr>
          <w:rtl/>
        </w:rPr>
        <w:t>،</w:t>
      </w:r>
      <w:r w:rsidRPr="00846600">
        <w:rPr>
          <w:rtl/>
        </w:rPr>
        <w:t xml:space="preserve"> من المشيخة.</w:t>
      </w:r>
    </w:p>
    <w:p w:rsidR="00BF578A" w:rsidRPr="00846600" w:rsidRDefault="00BF578A" w:rsidP="00BF578A">
      <w:pPr>
        <w:pStyle w:val="libFootnote0"/>
        <w:rPr>
          <w:rtl/>
        </w:rPr>
      </w:pPr>
      <w:r w:rsidRPr="00846600">
        <w:rPr>
          <w:rtl/>
        </w:rPr>
        <w:t>(7) رجال الكشي 2</w:t>
      </w:r>
      <w:r>
        <w:rPr>
          <w:rtl/>
        </w:rPr>
        <w:t>:</w:t>
      </w:r>
      <w:r w:rsidRPr="00846600">
        <w:rPr>
          <w:rtl/>
        </w:rPr>
        <w:t xml:space="preserve"> 830 / 1050.</w:t>
      </w:r>
    </w:p>
    <w:p w:rsidR="00BF578A" w:rsidRPr="00846600" w:rsidRDefault="00BF578A" w:rsidP="00BF578A">
      <w:pPr>
        <w:pStyle w:val="libFootnote0"/>
        <w:rPr>
          <w:rtl/>
        </w:rPr>
      </w:pPr>
      <w:r w:rsidRPr="00846600">
        <w:rPr>
          <w:rtl/>
        </w:rPr>
        <w:t>(8) في الأصل</w:t>
      </w:r>
      <w:r>
        <w:rPr>
          <w:rtl/>
        </w:rPr>
        <w:t>:</w:t>
      </w:r>
      <w:r w:rsidRPr="00846600">
        <w:rPr>
          <w:rtl/>
        </w:rPr>
        <w:t xml:space="preserve"> موثق نابه في أمانته وما أثبتناه من المصدر </w:t>
      </w:r>
      <w:r>
        <w:rPr>
          <w:rtl/>
        </w:rPr>
        <w:t>(</w:t>
      </w:r>
      <w:r w:rsidRPr="00846600">
        <w:rPr>
          <w:rtl/>
        </w:rPr>
        <w:t>النسخة الحجرية</w:t>
      </w:r>
      <w:r>
        <w:rPr>
          <w:rtl/>
        </w:rPr>
        <w:t>)</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بكير وغيره</w:t>
      </w:r>
      <w:r>
        <w:rPr>
          <w:rtl/>
        </w:rPr>
        <w:t>،</w:t>
      </w:r>
      <w:r w:rsidRPr="00846600">
        <w:rPr>
          <w:rtl/>
        </w:rPr>
        <w:t xml:space="preserve"> وأخبار الواقفة مثل</w:t>
      </w:r>
      <w:r>
        <w:rPr>
          <w:rtl/>
        </w:rPr>
        <w:t>:</w:t>
      </w:r>
      <w:r w:rsidRPr="00846600">
        <w:rPr>
          <w:rtl/>
        </w:rPr>
        <w:t xml:space="preserve"> سماعة بن مهران</w:t>
      </w:r>
      <w:r>
        <w:rPr>
          <w:rtl/>
        </w:rPr>
        <w:t>،</w:t>
      </w:r>
      <w:r w:rsidRPr="00846600">
        <w:rPr>
          <w:rtl/>
        </w:rPr>
        <w:t xml:space="preserve"> وعلي بن أبي حمزة</w:t>
      </w:r>
      <w:r>
        <w:rPr>
          <w:rtl/>
        </w:rPr>
        <w:t>،</w:t>
      </w:r>
      <w:r w:rsidRPr="00846600">
        <w:rPr>
          <w:rtl/>
        </w:rPr>
        <w:t xml:space="preserve"> وعثمان ابن عيسى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ج</w:t>
      </w:r>
      <w:r>
        <w:rPr>
          <w:rtl/>
        </w:rPr>
        <w:t xml:space="preserve"> - </w:t>
      </w:r>
      <w:r w:rsidRPr="00846600">
        <w:rPr>
          <w:rtl/>
        </w:rPr>
        <w:t>إكثار الأجلاّء الثقات</w:t>
      </w:r>
      <w:r>
        <w:rPr>
          <w:rtl/>
        </w:rPr>
        <w:t xml:space="preserve"> - </w:t>
      </w:r>
      <w:r w:rsidRPr="00846600">
        <w:rPr>
          <w:rtl/>
        </w:rPr>
        <w:t>وفيهم من لا يروي إلاّ عن ثقة</w:t>
      </w:r>
      <w:r>
        <w:rPr>
          <w:rtl/>
        </w:rPr>
        <w:t xml:space="preserve"> - </w:t>
      </w:r>
      <w:r w:rsidRPr="00846600">
        <w:rPr>
          <w:rtl/>
        </w:rPr>
        <w:t>من الرواية عنه مثل</w:t>
      </w:r>
      <w:r>
        <w:rPr>
          <w:rtl/>
        </w:rPr>
        <w:t>:</w:t>
      </w:r>
      <w:r w:rsidRPr="00846600">
        <w:rPr>
          <w:rtl/>
        </w:rPr>
        <w:t xml:space="preserve"> صفوان بن يحيى في التهذيب في باب حكم الإيلاء </w:t>
      </w:r>
      <w:r w:rsidRPr="00BF578A">
        <w:rPr>
          <w:rStyle w:val="libFootnotenumChar"/>
          <w:rtl/>
        </w:rPr>
        <w:t>(2)</w:t>
      </w:r>
      <w:r>
        <w:rPr>
          <w:rtl/>
        </w:rPr>
        <w:t>،</w:t>
      </w:r>
      <w:r w:rsidRPr="00846600">
        <w:rPr>
          <w:rtl/>
        </w:rPr>
        <w:t xml:space="preserve"> وعلي بن الحسن بن فضّال </w:t>
      </w:r>
      <w:r w:rsidRPr="00BF578A">
        <w:rPr>
          <w:rStyle w:val="libFootnotenumChar"/>
          <w:rtl/>
        </w:rPr>
        <w:t>(3)</w:t>
      </w:r>
      <w:r>
        <w:rPr>
          <w:rtl/>
        </w:rPr>
        <w:t>،</w:t>
      </w:r>
      <w:r w:rsidRPr="00846600">
        <w:rPr>
          <w:rtl/>
        </w:rPr>
        <w:t xml:space="preserve"> وأحمد بن محمّد بن عيسى </w:t>
      </w:r>
      <w:r w:rsidRPr="00BF578A">
        <w:rPr>
          <w:rStyle w:val="libFootnotenumChar"/>
          <w:rtl/>
        </w:rPr>
        <w:t>(4)</w:t>
      </w:r>
      <w:r>
        <w:rPr>
          <w:rtl/>
        </w:rPr>
        <w:t>،</w:t>
      </w:r>
      <w:r w:rsidRPr="00846600">
        <w:rPr>
          <w:rtl/>
        </w:rPr>
        <w:t xml:space="preserve"> ومحمّد بن الحسين بن أبي الخطاب </w:t>
      </w:r>
      <w:r w:rsidRPr="00BF578A">
        <w:rPr>
          <w:rStyle w:val="libFootnotenumChar"/>
          <w:rtl/>
        </w:rPr>
        <w:t>(5)</w:t>
      </w:r>
      <w:r>
        <w:rPr>
          <w:rtl/>
        </w:rPr>
        <w:t>،</w:t>
      </w:r>
      <w:r w:rsidRPr="00846600">
        <w:rPr>
          <w:rtl/>
        </w:rPr>
        <w:t xml:space="preserve"> وجعفر بن عبد الله المحمدي </w:t>
      </w:r>
      <w:r w:rsidRPr="00BF578A">
        <w:rPr>
          <w:rStyle w:val="libFootnotenumChar"/>
          <w:rtl/>
        </w:rPr>
        <w:t>(6)</w:t>
      </w:r>
      <w:r w:rsidRPr="00846600">
        <w:rPr>
          <w:rtl/>
        </w:rPr>
        <w:t xml:space="preserve"> رأس المذري الفقيه الذي هو وجه أصحابنا وأوثق الناس.</w:t>
      </w:r>
    </w:p>
    <w:p w:rsidR="00BF578A" w:rsidRPr="00846600" w:rsidRDefault="00BF578A" w:rsidP="00BF578A">
      <w:pPr>
        <w:pStyle w:val="libNormal"/>
        <w:rPr>
          <w:rtl/>
        </w:rPr>
      </w:pPr>
      <w:r w:rsidRPr="00846600">
        <w:rPr>
          <w:rtl/>
        </w:rPr>
        <w:t xml:space="preserve">وإبراهيم بن هاشم </w:t>
      </w:r>
      <w:r w:rsidRPr="00BF578A">
        <w:rPr>
          <w:rStyle w:val="libFootnotenumChar"/>
          <w:rtl/>
        </w:rPr>
        <w:t>(7)</w:t>
      </w:r>
      <w:r>
        <w:rPr>
          <w:rtl/>
        </w:rPr>
        <w:t>،</w:t>
      </w:r>
      <w:r w:rsidRPr="00846600">
        <w:rPr>
          <w:rtl/>
        </w:rPr>
        <w:t xml:space="preserve"> وعلي بن مهزيار </w:t>
      </w:r>
      <w:r w:rsidRPr="00BF578A">
        <w:rPr>
          <w:rStyle w:val="libFootnotenumChar"/>
          <w:rtl/>
        </w:rPr>
        <w:t>(8)</w:t>
      </w:r>
      <w:r>
        <w:rPr>
          <w:rtl/>
        </w:rPr>
        <w:t>،</w:t>
      </w:r>
      <w:r w:rsidRPr="00846600">
        <w:rPr>
          <w:rtl/>
        </w:rPr>
        <w:t xml:space="preserve"> والعباس بن معروف </w:t>
      </w:r>
      <w:r w:rsidRPr="00BF578A">
        <w:rPr>
          <w:rStyle w:val="libFootnotenumChar"/>
          <w:rtl/>
        </w:rPr>
        <w:t>(9)</w:t>
      </w:r>
      <w:r>
        <w:rPr>
          <w:rtl/>
        </w:rPr>
        <w:t>،</w:t>
      </w:r>
      <w:r w:rsidRPr="00846600">
        <w:rPr>
          <w:rtl/>
        </w:rPr>
        <w:t xml:space="preserve"> وموسى بن القاسم بن معاوية بن وهب </w:t>
      </w:r>
      <w:r w:rsidRPr="00BF578A">
        <w:rPr>
          <w:rStyle w:val="libFootnotenumChar"/>
          <w:rtl/>
        </w:rPr>
        <w:t>(10)</w:t>
      </w:r>
      <w:r>
        <w:rPr>
          <w:rtl/>
        </w:rPr>
        <w:t>،</w:t>
      </w:r>
      <w:r w:rsidRPr="00846600">
        <w:rPr>
          <w:rtl/>
        </w:rPr>
        <w:t xml:space="preserve"> والحسن بن علي بن عبد الله بن المغيرة </w:t>
      </w:r>
      <w:r w:rsidRPr="00BF578A">
        <w:rPr>
          <w:rStyle w:val="libFootnotenumChar"/>
          <w:rtl/>
        </w:rPr>
        <w:t>(11)</w:t>
      </w:r>
      <w:r>
        <w:rPr>
          <w:rtl/>
        </w:rPr>
        <w:t>،</w:t>
      </w:r>
      <w:r w:rsidRPr="00846600">
        <w:rPr>
          <w:rtl/>
        </w:rPr>
        <w:t xml:space="preserve"> والحسن بن علي بن يوسف وهو ابن بقاح </w:t>
      </w:r>
      <w:r w:rsidRPr="00BF578A">
        <w:rPr>
          <w:rStyle w:val="libFootnotenumChar"/>
          <w:rtl/>
        </w:rPr>
        <w:t>(12)</w:t>
      </w:r>
      <w:r>
        <w:rPr>
          <w:rtl/>
        </w:rPr>
        <w:t>،</w:t>
      </w:r>
      <w:r w:rsidRPr="00846600">
        <w:rPr>
          <w:rtl/>
        </w:rPr>
        <w:t xml:space="preserve"> ويعقوب بن يزيد </w:t>
      </w:r>
      <w:r w:rsidRPr="00BF578A">
        <w:rPr>
          <w:rStyle w:val="libFootnotenumChar"/>
          <w:rtl/>
        </w:rPr>
        <w:t>(13)</w:t>
      </w:r>
      <w:r>
        <w:rPr>
          <w:rtl/>
        </w:rPr>
        <w:t>،</w:t>
      </w:r>
      <w:r w:rsidRPr="00846600">
        <w:rPr>
          <w:rtl/>
        </w:rPr>
        <w:t xml:space="preserve"> ومحمّد بن عيسى بن عبيد </w:t>
      </w:r>
      <w:r w:rsidRPr="00BF578A">
        <w:rPr>
          <w:rStyle w:val="libFootnotenumChar"/>
          <w:rtl/>
        </w:rPr>
        <w:t>(14)</w:t>
      </w:r>
      <w:r>
        <w:rPr>
          <w:rtl/>
        </w:rPr>
        <w:t>،</w:t>
      </w:r>
      <w:r w:rsidRPr="00846600">
        <w:rPr>
          <w:rtl/>
        </w:rPr>
        <w:t xml:space="preserve"> وأحمد بن محمّد بن خالد </w:t>
      </w:r>
      <w:r w:rsidRPr="00BF578A">
        <w:rPr>
          <w:rStyle w:val="libFootnotenumChar"/>
          <w:rtl/>
        </w:rPr>
        <w:t>(15)</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عدة الأصول 1</w:t>
      </w:r>
      <w:r>
        <w:rPr>
          <w:rtl/>
        </w:rPr>
        <w:t>:</w:t>
      </w:r>
      <w:r w:rsidRPr="00846600">
        <w:rPr>
          <w:rtl/>
        </w:rPr>
        <w:t xml:space="preserve"> 380.</w:t>
      </w:r>
    </w:p>
    <w:p w:rsidR="00BF578A" w:rsidRPr="00846600" w:rsidRDefault="00BF578A" w:rsidP="00BF578A">
      <w:pPr>
        <w:pStyle w:val="libFootnote0"/>
        <w:rPr>
          <w:rtl/>
        </w:rPr>
      </w:pPr>
      <w:r w:rsidRPr="00846600">
        <w:rPr>
          <w:rtl/>
        </w:rPr>
        <w:t>(2) تهذيب الأحكام 8</w:t>
      </w:r>
      <w:r>
        <w:rPr>
          <w:rtl/>
        </w:rPr>
        <w:t>:</w:t>
      </w:r>
      <w:r w:rsidRPr="00846600">
        <w:rPr>
          <w:rtl/>
        </w:rPr>
        <w:t xml:space="preserve"> 8 / 23.</w:t>
      </w:r>
    </w:p>
    <w:p w:rsidR="00BF578A" w:rsidRPr="00846600" w:rsidRDefault="00BF578A" w:rsidP="00BF578A">
      <w:pPr>
        <w:pStyle w:val="libFootnote0"/>
        <w:rPr>
          <w:rtl/>
        </w:rPr>
      </w:pPr>
      <w:r w:rsidRPr="00846600">
        <w:rPr>
          <w:rtl/>
        </w:rPr>
        <w:t>(3) تهذيب الأحكام 8</w:t>
      </w:r>
      <w:r>
        <w:rPr>
          <w:rtl/>
        </w:rPr>
        <w:t>:</w:t>
      </w:r>
      <w:r w:rsidRPr="00846600">
        <w:rPr>
          <w:rtl/>
        </w:rPr>
        <w:t xml:space="preserve"> 101 / 342</w:t>
      </w:r>
      <w:r>
        <w:rPr>
          <w:rtl/>
        </w:rPr>
        <w:t>،</w:t>
      </w:r>
      <w:r w:rsidRPr="00846600">
        <w:rPr>
          <w:rtl/>
        </w:rPr>
        <w:t xml:space="preserve"> والاستبصار 1</w:t>
      </w:r>
      <w:r>
        <w:rPr>
          <w:rtl/>
        </w:rPr>
        <w:t>:</w:t>
      </w:r>
      <w:r w:rsidRPr="00846600">
        <w:rPr>
          <w:rtl/>
        </w:rPr>
        <w:t xml:space="preserve"> 147 / 505.</w:t>
      </w:r>
    </w:p>
    <w:p w:rsidR="00BF578A" w:rsidRPr="00846600" w:rsidRDefault="00BF578A" w:rsidP="00BF578A">
      <w:pPr>
        <w:pStyle w:val="libFootnote0"/>
        <w:rPr>
          <w:rtl/>
        </w:rPr>
      </w:pPr>
      <w:r w:rsidRPr="00846600">
        <w:rPr>
          <w:rtl/>
        </w:rPr>
        <w:t>(4) الإستبصار 2</w:t>
      </w:r>
      <w:r>
        <w:rPr>
          <w:rtl/>
        </w:rPr>
        <w:t>:</w:t>
      </w:r>
      <w:r w:rsidRPr="00846600">
        <w:rPr>
          <w:rtl/>
        </w:rPr>
        <w:t xml:space="preserve"> 330 / 1173.</w:t>
      </w:r>
    </w:p>
    <w:p w:rsidR="00BF578A" w:rsidRPr="00846600" w:rsidRDefault="00BF578A" w:rsidP="00BF578A">
      <w:pPr>
        <w:pStyle w:val="libFootnote0"/>
        <w:rPr>
          <w:rtl/>
        </w:rPr>
      </w:pPr>
      <w:r w:rsidRPr="00846600">
        <w:rPr>
          <w:rtl/>
        </w:rPr>
        <w:t>(5) الفقيه 4</w:t>
      </w:r>
      <w:r>
        <w:rPr>
          <w:rtl/>
        </w:rPr>
        <w:t>:</w:t>
      </w:r>
      <w:r w:rsidRPr="00846600">
        <w:rPr>
          <w:rtl/>
        </w:rPr>
        <w:t xml:space="preserve"> 65</w:t>
      </w:r>
      <w:r>
        <w:rPr>
          <w:rtl/>
        </w:rPr>
        <w:t>،</w:t>
      </w:r>
      <w:r w:rsidRPr="00846600">
        <w:rPr>
          <w:rtl/>
        </w:rPr>
        <w:t xml:space="preserve"> من المشيخة.</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300 / 817.</w:t>
      </w:r>
    </w:p>
    <w:p w:rsidR="00BF578A" w:rsidRPr="00846600" w:rsidRDefault="00BF578A" w:rsidP="00BF578A">
      <w:pPr>
        <w:pStyle w:val="libFootnote0"/>
        <w:rPr>
          <w:rtl/>
        </w:rPr>
      </w:pPr>
      <w:r w:rsidRPr="00846600">
        <w:rPr>
          <w:rtl/>
        </w:rPr>
        <w:t>(7) أصول الكافي 2</w:t>
      </w:r>
      <w:r>
        <w:rPr>
          <w:rtl/>
        </w:rPr>
        <w:t>:</w:t>
      </w:r>
      <w:r w:rsidRPr="00846600">
        <w:rPr>
          <w:rtl/>
        </w:rPr>
        <w:t xml:space="preserve"> 170 / 5.</w:t>
      </w:r>
    </w:p>
    <w:p w:rsidR="00BF578A" w:rsidRPr="00846600" w:rsidRDefault="00BF578A" w:rsidP="00BF578A">
      <w:pPr>
        <w:pStyle w:val="libFootnote0"/>
        <w:rPr>
          <w:rtl/>
        </w:rPr>
      </w:pPr>
      <w:r w:rsidRPr="00846600">
        <w:rPr>
          <w:rtl/>
        </w:rPr>
        <w:t>(8) تهذيب الأحكام 3</w:t>
      </w:r>
      <w:r>
        <w:rPr>
          <w:rtl/>
        </w:rPr>
        <w:t>:</w:t>
      </w:r>
      <w:r w:rsidRPr="00846600">
        <w:rPr>
          <w:rtl/>
        </w:rPr>
        <w:t xml:space="preserve"> 20 / 72.</w:t>
      </w:r>
    </w:p>
    <w:p w:rsidR="00BF578A" w:rsidRPr="00846600" w:rsidRDefault="00BF578A" w:rsidP="00BF578A">
      <w:pPr>
        <w:pStyle w:val="libFootnote0"/>
        <w:rPr>
          <w:rtl/>
        </w:rPr>
      </w:pPr>
      <w:r w:rsidRPr="00846600">
        <w:rPr>
          <w:rtl/>
        </w:rPr>
        <w:t>(9) الفقيه 4</w:t>
      </w:r>
      <w:r>
        <w:rPr>
          <w:rtl/>
        </w:rPr>
        <w:t>:</w:t>
      </w:r>
      <w:r w:rsidRPr="00846600">
        <w:rPr>
          <w:rtl/>
        </w:rPr>
        <w:t xml:space="preserve"> 180 / 631.</w:t>
      </w:r>
    </w:p>
    <w:p w:rsidR="00BF578A" w:rsidRPr="00846600" w:rsidRDefault="00BF578A" w:rsidP="00BF578A">
      <w:pPr>
        <w:pStyle w:val="libFootnote0"/>
        <w:rPr>
          <w:rtl/>
        </w:rPr>
      </w:pPr>
      <w:r w:rsidRPr="00846600">
        <w:rPr>
          <w:rtl/>
        </w:rPr>
        <w:t>(10) تهذيب الأحكام 5</w:t>
      </w:r>
      <w:r>
        <w:rPr>
          <w:rtl/>
        </w:rPr>
        <w:t>:</w:t>
      </w:r>
      <w:r w:rsidRPr="00846600">
        <w:rPr>
          <w:rtl/>
        </w:rPr>
        <w:t xml:space="preserve"> 15 / 41 </w:t>
      </w:r>
      <w:r>
        <w:rPr>
          <w:rtl/>
        </w:rPr>
        <w:t>و 4</w:t>
      </w:r>
      <w:r w:rsidRPr="00846600">
        <w:rPr>
          <w:rtl/>
        </w:rPr>
        <w:t>04 / 1406.</w:t>
      </w:r>
    </w:p>
    <w:p w:rsidR="00BF578A" w:rsidRPr="00846600" w:rsidRDefault="00BF578A" w:rsidP="00BF578A">
      <w:pPr>
        <w:pStyle w:val="libFootnote0"/>
        <w:rPr>
          <w:rtl/>
        </w:rPr>
      </w:pPr>
      <w:r w:rsidRPr="00846600">
        <w:rPr>
          <w:rtl/>
        </w:rPr>
        <w:t>(11) أصول الكافي 2</w:t>
      </w:r>
      <w:r>
        <w:rPr>
          <w:rtl/>
        </w:rPr>
        <w:t>:</w:t>
      </w:r>
      <w:r w:rsidRPr="00846600">
        <w:rPr>
          <w:rtl/>
        </w:rPr>
        <w:t xml:space="preserve"> 95 / 20.</w:t>
      </w:r>
    </w:p>
    <w:p w:rsidR="00BF578A" w:rsidRPr="00846600" w:rsidRDefault="00BF578A" w:rsidP="00BF578A">
      <w:pPr>
        <w:pStyle w:val="libFootnote0"/>
        <w:rPr>
          <w:rtl/>
        </w:rPr>
      </w:pPr>
      <w:r w:rsidRPr="00846600">
        <w:rPr>
          <w:rtl/>
        </w:rPr>
        <w:t>(12) تهذيب الأحكام 7</w:t>
      </w:r>
      <w:r>
        <w:rPr>
          <w:rtl/>
        </w:rPr>
        <w:t>:</w:t>
      </w:r>
      <w:r w:rsidRPr="00846600">
        <w:rPr>
          <w:rtl/>
        </w:rPr>
        <w:t xml:space="preserve"> 402 / 1604.</w:t>
      </w:r>
    </w:p>
    <w:p w:rsidR="00BF578A" w:rsidRPr="00846600" w:rsidRDefault="00BF578A" w:rsidP="00BF578A">
      <w:pPr>
        <w:pStyle w:val="libFootnote0"/>
        <w:rPr>
          <w:rtl/>
        </w:rPr>
      </w:pPr>
      <w:r w:rsidRPr="00846600">
        <w:rPr>
          <w:rtl/>
        </w:rPr>
        <w:t>(13) تهذيب الأحكام 7</w:t>
      </w:r>
      <w:r>
        <w:rPr>
          <w:rtl/>
        </w:rPr>
        <w:t>:</w:t>
      </w:r>
      <w:r w:rsidRPr="00846600">
        <w:rPr>
          <w:rtl/>
        </w:rPr>
        <w:t xml:space="preserve"> 459 / 1836.</w:t>
      </w:r>
    </w:p>
    <w:p w:rsidR="00BF578A" w:rsidRPr="00846600" w:rsidRDefault="00BF578A" w:rsidP="00BF578A">
      <w:pPr>
        <w:pStyle w:val="libFootnote0"/>
        <w:rPr>
          <w:rtl/>
        </w:rPr>
      </w:pPr>
      <w:r w:rsidRPr="00846600">
        <w:rPr>
          <w:rtl/>
        </w:rPr>
        <w:t>(14) تهذيب الأحكام 4</w:t>
      </w:r>
      <w:r>
        <w:rPr>
          <w:rtl/>
        </w:rPr>
        <w:t>:</w:t>
      </w:r>
      <w:r w:rsidRPr="00846600">
        <w:rPr>
          <w:rtl/>
        </w:rPr>
        <w:t xml:space="preserve"> 242 / 710.</w:t>
      </w:r>
    </w:p>
    <w:p w:rsidR="00BF578A" w:rsidRPr="00846600" w:rsidRDefault="00BF578A" w:rsidP="00BF578A">
      <w:pPr>
        <w:pStyle w:val="libFootnote0"/>
        <w:rPr>
          <w:rtl/>
        </w:rPr>
      </w:pPr>
      <w:r w:rsidRPr="00846600">
        <w:rPr>
          <w:rtl/>
        </w:rPr>
        <w:t>(15) تهذيب الأحكام 7</w:t>
      </w:r>
      <w:r>
        <w:rPr>
          <w:rtl/>
        </w:rPr>
        <w:t>:</w:t>
      </w:r>
      <w:r w:rsidRPr="00846600">
        <w:rPr>
          <w:rtl/>
        </w:rPr>
        <w:t xml:space="preserve"> 84 / 360.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وأبوه </w:t>
      </w:r>
      <w:r w:rsidRPr="00BF578A">
        <w:rPr>
          <w:rStyle w:val="libFootnotenumChar"/>
          <w:rtl/>
        </w:rPr>
        <w:t>(1)</w:t>
      </w:r>
      <w:r>
        <w:rPr>
          <w:rtl/>
        </w:rPr>
        <w:t>،</w:t>
      </w:r>
      <w:r w:rsidRPr="00846600">
        <w:rPr>
          <w:rtl/>
        </w:rPr>
        <w:t xml:space="preserve"> وعلي بن السندي </w:t>
      </w:r>
      <w:r w:rsidRPr="00BF578A">
        <w:rPr>
          <w:rStyle w:val="libFootnotenumChar"/>
          <w:rtl/>
        </w:rPr>
        <w:t>(2)</w:t>
      </w:r>
      <w:r>
        <w:rPr>
          <w:rtl/>
        </w:rPr>
        <w:t>،</w:t>
      </w:r>
      <w:r w:rsidRPr="00846600">
        <w:rPr>
          <w:rtl/>
        </w:rPr>
        <w:t xml:space="preserve"> وإبراهيم بن عبد الحميد </w:t>
      </w:r>
      <w:r w:rsidRPr="00BF578A">
        <w:rPr>
          <w:rStyle w:val="libFootnotenumChar"/>
          <w:rtl/>
        </w:rPr>
        <w:t>(3)</w:t>
      </w:r>
      <w:r>
        <w:rPr>
          <w:rtl/>
        </w:rPr>
        <w:t>،</w:t>
      </w:r>
      <w:r w:rsidRPr="00846600">
        <w:rPr>
          <w:rtl/>
        </w:rPr>
        <w:t xml:space="preserve"> والهيثم النهدي </w:t>
      </w:r>
      <w:r w:rsidRPr="00BF578A">
        <w:rPr>
          <w:rStyle w:val="libFootnotenumChar"/>
          <w:rtl/>
        </w:rPr>
        <w:t>(4)</w:t>
      </w:r>
      <w:r>
        <w:rPr>
          <w:rtl/>
        </w:rPr>
        <w:t>،</w:t>
      </w:r>
      <w:r w:rsidRPr="00846600">
        <w:rPr>
          <w:rtl/>
        </w:rPr>
        <w:t xml:space="preserve"> والسندي بن الربيع </w:t>
      </w:r>
      <w:r w:rsidRPr="00BF578A">
        <w:rPr>
          <w:rStyle w:val="libFootnotenumChar"/>
          <w:rtl/>
        </w:rPr>
        <w:t>(5)</w:t>
      </w:r>
      <w:r>
        <w:rPr>
          <w:rtl/>
        </w:rPr>
        <w:t>،</w:t>
      </w:r>
      <w:r w:rsidRPr="00846600">
        <w:rPr>
          <w:rtl/>
        </w:rPr>
        <w:t xml:space="preserve"> وأبو جعفر الأحول محمّد بن علي بن النعمان مؤمن الطاق </w:t>
      </w:r>
      <w:r w:rsidRPr="00BF578A">
        <w:rPr>
          <w:rStyle w:val="libFootnotenumChar"/>
          <w:rtl/>
        </w:rPr>
        <w:t>(6)</w:t>
      </w:r>
      <w:r>
        <w:rPr>
          <w:rtl/>
        </w:rPr>
        <w:t>،</w:t>
      </w:r>
      <w:r w:rsidRPr="00846600">
        <w:rPr>
          <w:rtl/>
        </w:rPr>
        <w:t xml:space="preserve"> وسهل بن زياد </w:t>
      </w:r>
      <w:r w:rsidRPr="00BF578A">
        <w:rPr>
          <w:rStyle w:val="libFootnotenumChar"/>
          <w:rtl/>
        </w:rPr>
        <w:t>(7)</w:t>
      </w:r>
      <w:r>
        <w:rPr>
          <w:rtl/>
        </w:rPr>
        <w:t>.</w:t>
      </w:r>
    </w:p>
    <w:p w:rsidR="00BF578A" w:rsidRPr="00846600" w:rsidRDefault="00BF578A" w:rsidP="00BF578A">
      <w:pPr>
        <w:pStyle w:val="libNormal"/>
        <w:rPr>
          <w:rtl/>
        </w:rPr>
      </w:pPr>
      <w:r w:rsidRPr="00846600">
        <w:rPr>
          <w:rtl/>
        </w:rPr>
        <w:t>ولا بعد في رواية مثل إبراهيم وأبي جعفر الأحول عنه مع بعد طبقتهما</w:t>
      </w:r>
      <w:r>
        <w:rPr>
          <w:rtl/>
        </w:rPr>
        <w:t>،</w:t>
      </w:r>
      <w:r w:rsidRPr="00846600">
        <w:rPr>
          <w:rtl/>
        </w:rPr>
        <w:t xml:space="preserve"> لأنّه كان من المعمرين. ولا أظنّ أحدا بعد التأمل يحتمل اجتماع هؤلاء</w:t>
      </w:r>
      <w:r>
        <w:rPr>
          <w:rtl/>
        </w:rPr>
        <w:t xml:space="preserve"> - </w:t>
      </w:r>
      <w:r w:rsidRPr="00846600">
        <w:rPr>
          <w:rtl/>
        </w:rPr>
        <w:t>وهم وجوه الطائفة والمتثبتون في النقل</w:t>
      </w:r>
      <w:r>
        <w:rPr>
          <w:rtl/>
        </w:rPr>
        <w:t xml:space="preserve"> - </w:t>
      </w:r>
      <w:r w:rsidRPr="00846600">
        <w:rPr>
          <w:rtl/>
        </w:rPr>
        <w:t>على الرواية عن غير الثقة.</w:t>
      </w:r>
    </w:p>
    <w:p w:rsidR="00BF578A" w:rsidRPr="00846600" w:rsidRDefault="00BF578A" w:rsidP="00BF578A">
      <w:pPr>
        <w:pStyle w:val="libNormal"/>
        <w:rPr>
          <w:rtl/>
        </w:rPr>
      </w:pPr>
      <w:r w:rsidRPr="00846600">
        <w:rPr>
          <w:rtl/>
        </w:rPr>
        <w:t>د</w:t>
      </w:r>
      <w:r>
        <w:rPr>
          <w:rtl/>
        </w:rPr>
        <w:t xml:space="preserve"> - </w:t>
      </w:r>
      <w:r w:rsidRPr="00846600">
        <w:rPr>
          <w:rtl/>
        </w:rPr>
        <w:t>ما في تعليقة الأستاذ الأكبر من أنّا لم نقف على أحد من فقهائنا السابقين تأمّل في روايته في موضع من المواضع</w:t>
      </w:r>
      <w:r>
        <w:rPr>
          <w:rtl/>
        </w:rPr>
        <w:t>،</w:t>
      </w:r>
      <w:r w:rsidRPr="00846600">
        <w:rPr>
          <w:rtl/>
        </w:rPr>
        <w:t xml:space="preserve"> نعم ربّما يتأمّلون من غير جهته</w:t>
      </w:r>
      <w:r>
        <w:rPr>
          <w:rtl/>
        </w:rPr>
        <w:t>،</w:t>
      </w:r>
      <w:r w:rsidRPr="00846600">
        <w:rPr>
          <w:rtl/>
        </w:rPr>
        <w:t xml:space="preserve"> ويؤيّده كونه كثير الرواية وسديدها ومقبولها</w:t>
      </w:r>
      <w:r>
        <w:rPr>
          <w:rtl/>
        </w:rPr>
        <w:t>،</w:t>
      </w:r>
      <w:r w:rsidRPr="00846600">
        <w:rPr>
          <w:rtl/>
        </w:rPr>
        <w:t xml:space="preserve"> وأن أهل الرجال ربّما ينقلون عنه ويعتدون بقوله</w:t>
      </w:r>
      <w:r>
        <w:rPr>
          <w:rtl/>
        </w:rPr>
        <w:t>،</w:t>
      </w:r>
      <w:r w:rsidRPr="00846600">
        <w:rPr>
          <w:rtl/>
        </w:rPr>
        <w:t xml:space="preserve"> منه في أسامة بن حفص </w:t>
      </w:r>
      <w:r w:rsidRPr="00BF578A">
        <w:rPr>
          <w:rStyle w:val="libFootnotenumChar"/>
          <w:rtl/>
        </w:rPr>
        <w:t>(8)</w:t>
      </w:r>
      <w:r>
        <w:rPr>
          <w:rtl/>
        </w:rPr>
        <w:t>،</w:t>
      </w:r>
      <w:r w:rsidRPr="00846600">
        <w:rPr>
          <w:rtl/>
        </w:rPr>
        <w:t xml:space="preserve"> انتهى.</w:t>
      </w:r>
    </w:p>
    <w:p w:rsidR="00BF578A" w:rsidRPr="00846600" w:rsidRDefault="00BF578A" w:rsidP="00BF578A">
      <w:pPr>
        <w:pStyle w:val="libNormal"/>
        <w:rPr>
          <w:rtl/>
        </w:rPr>
      </w:pPr>
      <w:r w:rsidRPr="00846600">
        <w:rPr>
          <w:rtl/>
        </w:rPr>
        <w:t>قلت</w:t>
      </w:r>
      <w:r>
        <w:rPr>
          <w:rtl/>
        </w:rPr>
        <w:t>:</w:t>
      </w:r>
      <w:r w:rsidRPr="00846600">
        <w:rPr>
          <w:rtl/>
        </w:rPr>
        <w:t xml:space="preserve"> فإن العلامة </w:t>
      </w:r>
      <w:r w:rsidRPr="00BF578A">
        <w:rPr>
          <w:rStyle w:val="libFootnotenumChar"/>
          <w:rtl/>
        </w:rPr>
        <w:t>(9)</w:t>
      </w:r>
      <w:r w:rsidRPr="00846600">
        <w:rPr>
          <w:rtl/>
        </w:rPr>
        <w:t xml:space="preserve"> ذكر أسامة في القسم الأول لقول عثمان</w:t>
      </w:r>
      <w:r>
        <w:rPr>
          <w:rtl/>
        </w:rPr>
        <w:t xml:space="preserve"> - </w:t>
      </w:r>
      <w:r w:rsidRPr="00846600">
        <w:rPr>
          <w:rtl/>
        </w:rPr>
        <w:t>على ما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1</w:t>
      </w:r>
      <w:r>
        <w:rPr>
          <w:rtl/>
        </w:rPr>
        <w:t>:</w:t>
      </w:r>
      <w:r w:rsidRPr="00846600">
        <w:rPr>
          <w:rtl/>
        </w:rPr>
        <w:t xml:space="preserve"> 376 / 1160.</w:t>
      </w:r>
    </w:p>
    <w:p w:rsidR="00BF578A" w:rsidRPr="00846600" w:rsidRDefault="00BF578A" w:rsidP="00BF578A">
      <w:pPr>
        <w:pStyle w:val="libFootnote0"/>
        <w:rPr>
          <w:rtl/>
        </w:rPr>
      </w:pPr>
      <w:r w:rsidRPr="00846600">
        <w:rPr>
          <w:rtl/>
        </w:rPr>
        <w:t>(2) تهذيب الأحكام 7</w:t>
      </w:r>
      <w:r>
        <w:rPr>
          <w:rtl/>
        </w:rPr>
        <w:t>:</w:t>
      </w:r>
      <w:r w:rsidRPr="00846600">
        <w:rPr>
          <w:rtl/>
        </w:rPr>
        <w:t xml:space="preserve"> 253 / 1092.</w:t>
      </w:r>
    </w:p>
    <w:p w:rsidR="00BF578A" w:rsidRPr="00846600" w:rsidRDefault="00BF578A" w:rsidP="00BF578A">
      <w:pPr>
        <w:pStyle w:val="libFootnote0"/>
        <w:rPr>
          <w:rtl/>
        </w:rPr>
      </w:pPr>
      <w:r w:rsidRPr="00846600">
        <w:rPr>
          <w:rtl/>
        </w:rPr>
        <w:t>(3) الكافي 5</w:t>
      </w:r>
      <w:r>
        <w:rPr>
          <w:rtl/>
        </w:rPr>
        <w:t>:</w:t>
      </w:r>
      <w:r w:rsidRPr="00846600">
        <w:rPr>
          <w:rtl/>
        </w:rPr>
        <w:t xml:space="preserve"> 258 / 3.</w:t>
      </w:r>
    </w:p>
    <w:p w:rsidR="00BF578A" w:rsidRPr="00846600" w:rsidRDefault="00BF578A" w:rsidP="00BF578A">
      <w:pPr>
        <w:pStyle w:val="libFootnote0"/>
        <w:rPr>
          <w:rtl/>
        </w:rPr>
      </w:pPr>
      <w:r w:rsidRPr="00846600">
        <w:rPr>
          <w:rtl/>
        </w:rPr>
        <w:t>(4) تهذيب الأحكام 7</w:t>
      </w:r>
      <w:r>
        <w:rPr>
          <w:rtl/>
        </w:rPr>
        <w:t>:</w:t>
      </w:r>
      <w:r w:rsidRPr="00846600">
        <w:rPr>
          <w:rtl/>
        </w:rPr>
        <w:t xml:space="preserve"> 230 / 1002</w:t>
      </w:r>
      <w:r>
        <w:rPr>
          <w:rtl/>
        </w:rPr>
        <w:t>،</w:t>
      </w:r>
      <w:r w:rsidRPr="00846600">
        <w:rPr>
          <w:rtl/>
        </w:rPr>
        <w:t xml:space="preserve"> وفيه</w:t>
      </w:r>
      <w:r>
        <w:rPr>
          <w:rtl/>
        </w:rPr>
        <w:t>:</w:t>
      </w:r>
      <w:r w:rsidRPr="00846600">
        <w:rPr>
          <w:rtl/>
        </w:rPr>
        <w:t xml:space="preserve"> الهيثم عن النهدي</w:t>
      </w:r>
      <w:r>
        <w:rPr>
          <w:rtl/>
        </w:rPr>
        <w:t>،</w:t>
      </w:r>
      <w:r w:rsidRPr="00846600">
        <w:rPr>
          <w:rtl/>
        </w:rPr>
        <w:t xml:space="preserve"> والصحيح</w:t>
      </w:r>
      <w:r>
        <w:rPr>
          <w:rtl/>
        </w:rPr>
        <w:t>:</w:t>
      </w:r>
      <w:r w:rsidRPr="00846600">
        <w:rPr>
          <w:rtl/>
        </w:rPr>
        <w:t xml:space="preserve"> بن النهدي</w:t>
      </w:r>
      <w:r>
        <w:rPr>
          <w:rtl/>
        </w:rPr>
        <w:t>،</w:t>
      </w:r>
      <w:r w:rsidRPr="00846600">
        <w:rPr>
          <w:rtl/>
        </w:rPr>
        <w:t xml:space="preserve"> والنهدي لقب لأبي الهيثم واسمه عبد الله</w:t>
      </w:r>
      <w:r>
        <w:rPr>
          <w:rtl/>
        </w:rPr>
        <w:t>،</w:t>
      </w:r>
      <w:r w:rsidRPr="00846600">
        <w:rPr>
          <w:rtl/>
        </w:rPr>
        <w:t xml:space="preserve"> ويكنى بأبي مسروق. فيقال</w:t>
      </w:r>
      <w:r>
        <w:rPr>
          <w:rtl/>
        </w:rPr>
        <w:t>:</w:t>
      </w:r>
      <w:r w:rsidRPr="00846600">
        <w:rPr>
          <w:rtl/>
        </w:rPr>
        <w:t xml:space="preserve"> الهيثم بن النهدي</w:t>
      </w:r>
      <w:r>
        <w:rPr>
          <w:rtl/>
        </w:rPr>
        <w:t>،</w:t>
      </w:r>
      <w:r w:rsidRPr="00846600">
        <w:rPr>
          <w:rtl/>
        </w:rPr>
        <w:t xml:space="preserve"> أو ابن عبد الله</w:t>
      </w:r>
      <w:r>
        <w:rPr>
          <w:rtl/>
        </w:rPr>
        <w:t>،</w:t>
      </w:r>
      <w:r w:rsidRPr="00846600">
        <w:rPr>
          <w:rtl/>
        </w:rPr>
        <w:t xml:space="preserve"> أو أبن أبي مسروق</w:t>
      </w:r>
      <w:r>
        <w:rPr>
          <w:rtl/>
        </w:rPr>
        <w:t>،</w:t>
      </w:r>
      <w:r w:rsidRPr="00846600">
        <w:rPr>
          <w:rtl/>
        </w:rPr>
        <w:t xml:space="preserve"> والجميع واحد.</w:t>
      </w:r>
    </w:p>
    <w:p w:rsidR="00BF578A" w:rsidRPr="00846600" w:rsidRDefault="00BF578A" w:rsidP="00BF578A">
      <w:pPr>
        <w:pStyle w:val="libFootnote"/>
        <w:rPr>
          <w:rtl/>
          <w:lang w:bidi="fa-IR"/>
        </w:rPr>
      </w:pPr>
      <w:r w:rsidRPr="00846600">
        <w:rPr>
          <w:rtl/>
        </w:rPr>
        <w:t>انظر النجاشي</w:t>
      </w:r>
      <w:r>
        <w:rPr>
          <w:rtl/>
        </w:rPr>
        <w:t>:</w:t>
      </w:r>
      <w:r w:rsidRPr="00846600">
        <w:rPr>
          <w:rtl/>
        </w:rPr>
        <w:t xml:space="preserve"> 437 / 1175</w:t>
      </w:r>
      <w:r>
        <w:rPr>
          <w:rtl/>
        </w:rPr>
        <w:t>،</w:t>
      </w:r>
      <w:r w:rsidRPr="00846600">
        <w:rPr>
          <w:rtl/>
        </w:rPr>
        <w:t xml:space="preserve"> ورجال الشيخ</w:t>
      </w:r>
      <w:r>
        <w:rPr>
          <w:rtl/>
        </w:rPr>
        <w:t>:</w:t>
      </w:r>
      <w:r w:rsidRPr="00846600">
        <w:rPr>
          <w:rtl/>
        </w:rPr>
        <w:t xml:space="preserve"> 516 / 2. وقد صحح ما في التهذيب في جامع الرواة أيضا 1</w:t>
      </w:r>
      <w:r>
        <w:rPr>
          <w:rtl/>
        </w:rPr>
        <w:t>:</w:t>
      </w:r>
      <w:r w:rsidRPr="00846600">
        <w:rPr>
          <w:rtl/>
        </w:rPr>
        <w:t xml:space="preserve"> 536</w:t>
      </w:r>
      <w:r>
        <w:rPr>
          <w:rtl/>
        </w:rPr>
        <w:t>،</w:t>
      </w:r>
      <w:r w:rsidRPr="00846600">
        <w:rPr>
          <w:rtl/>
        </w:rPr>
        <w:t xml:space="preserve"> فلاحظ.</w:t>
      </w:r>
    </w:p>
    <w:p w:rsidR="00BF578A" w:rsidRPr="00846600" w:rsidRDefault="00BF578A" w:rsidP="00BF578A">
      <w:pPr>
        <w:pStyle w:val="libFootnote0"/>
        <w:rPr>
          <w:rtl/>
        </w:rPr>
      </w:pPr>
      <w:r w:rsidRPr="00846600">
        <w:rPr>
          <w:rtl/>
        </w:rPr>
        <w:t>(5) تهذيب الأحكام 7</w:t>
      </w:r>
      <w:r>
        <w:rPr>
          <w:rtl/>
        </w:rPr>
        <w:t>:</w:t>
      </w:r>
      <w:r w:rsidRPr="00846600">
        <w:rPr>
          <w:rtl/>
        </w:rPr>
        <w:t xml:space="preserve"> 323 / 1332.</w:t>
      </w:r>
    </w:p>
    <w:p w:rsidR="00BF578A" w:rsidRPr="00846600" w:rsidRDefault="00BF578A" w:rsidP="00BF578A">
      <w:pPr>
        <w:pStyle w:val="libFootnote0"/>
        <w:rPr>
          <w:rtl/>
        </w:rPr>
      </w:pPr>
      <w:r w:rsidRPr="00846600">
        <w:rPr>
          <w:rtl/>
        </w:rPr>
        <w:t>(6) الكافي 4</w:t>
      </w:r>
      <w:r>
        <w:rPr>
          <w:rtl/>
        </w:rPr>
        <w:t>:</w:t>
      </w:r>
      <w:r w:rsidRPr="00846600">
        <w:rPr>
          <w:rtl/>
        </w:rPr>
        <w:t xml:space="preserve"> 309 / 2 وفيه</w:t>
      </w:r>
      <w:r>
        <w:rPr>
          <w:rtl/>
        </w:rPr>
        <w:t>:</w:t>
      </w:r>
      <w:r w:rsidRPr="00846600">
        <w:rPr>
          <w:rtl/>
        </w:rPr>
        <w:t xml:space="preserve"> جعفر الأحول</w:t>
      </w:r>
      <w:r>
        <w:rPr>
          <w:rtl/>
        </w:rPr>
        <w:t>،</w:t>
      </w:r>
      <w:r w:rsidRPr="00846600">
        <w:rPr>
          <w:rtl/>
        </w:rPr>
        <w:t xml:space="preserve"> واستظهر في جامع الرواة 1</w:t>
      </w:r>
      <w:r>
        <w:rPr>
          <w:rtl/>
        </w:rPr>
        <w:t>:</w:t>
      </w:r>
      <w:r w:rsidRPr="00846600">
        <w:rPr>
          <w:rtl/>
        </w:rPr>
        <w:t xml:space="preserve"> 535 ان سقوط لفظة </w:t>
      </w:r>
      <w:r>
        <w:rPr>
          <w:rtl/>
        </w:rPr>
        <w:t>(</w:t>
      </w:r>
      <w:r w:rsidRPr="00846600">
        <w:rPr>
          <w:rtl/>
        </w:rPr>
        <w:t>أبي</w:t>
      </w:r>
      <w:r>
        <w:rPr>
          <w:rtl/>
        </w:rPr>
        <w:t>)</w:t>
      </w:r>
      <w:r w:rsidRPr="00846600">
        <w:rPr>
          <w:rtl/>
        </w:rPr>
        <w:t xml:space="preserve"> من القلم سهوا.</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289 / 843.</w:t>
      </w:r>
    </w:p>
    <w:p w:rsidR="00BF578A" w:rsidRPr="00846600" w:rsidRDefault="00BF578A" w:rsidP="00BF578A">
      <w:pPr>
        <w:pStyle w:val="libFootnote0"/>
        <w:rPr>
          <w:rtl/>
        </w:rPr>
      </w:pPr>
      <w:r w:rsidRPr="00846600">
        <w:rPr>
          <w:rtl/>
        </w:rPr>
        <w:t>(8) تعليقة البهبهاني</w:t>
      </w:r>
      <w:r>
        <w:rPr>
          <w:rtl/>
        </w:rPr>
        <w:t>:</w:t>
      </w:r>
      <w:r w:rsidRPr="00846600">
        <w:rPr>
          <w:rtl/>
        </w:rPr>
        <w:t xml:space="preserve"> 219.</w:t>
      </w:r>
    </w:p>
    <w:p w:rsidR="00BF578A" w:rsidRPr="00846600" w:rsidRDefault="00BF578A" w:rsidP="00BF578A">
      <w:pPr>
        <w:pStyle w:val="libFootnote0"/>
        <w:rPr>
          <w:rtl/>
        </w:rPr>
      </w:pPr>
      <w:r w:rsidRPr="00846600">
        <w:rPr>
          <w:rtl/>
        </w:rPr>
        <w:t>(9) رجال العلامة</w:t>
      </w:r>
      <w:r>
        <w:rPr>
          <w:rtl/>
        </w:rPr>
        <w:t>:</w:t>
      </w:r>
      <w:r w:rsidRPr="00846600">
        <w:rPr>
          <w:rtl/>
        </w:rPr>
        <w:t xml:space="preserve"> 23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في الكشي</w:t>
      </w:r>
      <w:r w:rsidRPr="00846600">
        <w:rPr>
          <w:rtl/>
        </w:rPr>
        <w:t xml:space="preserve"> </w:t>
      </w:r>
      <w:r w:rsidRPr="00BF578A">
        <w:rPr>
          <w:rStyle w:val="libFootnotenumChar"/>
          <w:rtl/>
        </w:rPr>
        <w:t>(1)</w:t>
      </w:r>
      <w:r w:rsidRPr="00846600">
        <w:rPr>
          <w:rtl/>
        </w:rPr>
        <w:t xml:space="preserve"> </w:t>
      </w:r>
      <w:r w:rsidRPr="00BF578A">
        <w:rPr>
          <w:rStyle w:val="libBold2Char"/>
          <w:rtl/>
        </w:rPr>
        <w:t>والتهذيب</w:t>
      </w:r>
      <w:r w:rsidRPr="00846600">
        <w:rPr>
          <w:rtl/>
        </w:rPr>
        <w:t xml:space="preserve"> </w:t>
      </w:r>
      <w:r w:rsidRPr="00BF578A">
        <w:rPr>
          <w:rStyle w:val="libFootnotenumChar"/>
          <w:rtl/>
        </w:rPr>
        <w:t>(2)</w:t>
      </w:r>
      <w:r>
        <w:rPr>
          <w:rtl/>
        </w:rPr>
        <w:t xml:space="preserve"> - </w:t>
      </w:r>
      <w:r w:rsidRPr="00BF578A">
        <w:rPr>
          <w:rStyle w:val="libBold2Char"/>
          <w:rtl/>
        </w:rPr>
        <w:t>إنه كان قيّما للكاظم</w:t>
      </w:r>
      <w:r w:rsidRPr="00846600">
        <w:rPr>
          <w:rtl/>
        </w:rPr>
        <w:t xml:space="preserve">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ه</w:t>
      </w:r>
      <w:r>
        <w:rPr>
          <w:rFonts w:hint="cs"/>
          <w:rtl/>
        </w:rPr>
        <w:t>ـ</w:t>
      </w:r>
      <w:r>
        <w:rPr>
          <w:rtl/>
        </w:rPr>
        <w:t xml:space="preserve"> - </w:t>
      </w:r>
      <w:r w:rsidRPr="00846600">
        <w:rPr>
          <w:rtl/>
        </w:rPr>
        <w:t xml:space="preserve">إن العلامة صحّح طريق الصدوق إلى معاوية بن شريح </w:t>
      </w:r>
      <w:r w:rsidRPr="00BF578A">
        <w:rPr>
          <w:rStyle w:val="libFootnotenumChar"/>
          <w:rtl/>
        </w:rPr>
        <w:t>(3)</w:t>
      </w:r>
      <w:r w:rsidRPr="00846600">
        <w:rPr>
          <w:rtl/>
        </w:rPr>
        <w:t xml:space="preserve"> وهو فيه.</w:t>
      </w:r>
    </w:p>
    <w:p w:rsidR="00BF578A" w:rsidRPr="00846600" w:rsidRDefault="00BF578A" w:rsidP="00BF578A">
      <w:pPr>
        <w:pStyle w:val="libNormal"/>
        <w:rPr>
          <w:rtl/>
        </w:rPr>
      </w:pPr>
      <w:r w:rsidRPr="00846600">
        <w:rPr>
          <w:rtl/>
        </w:rPr>
        <w:t>و</w:t>
      </w:r>
      <w:r>
        <w:rPr>
          <w:rtl/>
        </w:rPr>
        <w:t xml:space="preserve"> - </w:t>
      </w:r>
      <w:r w:rsidRPr="00846600">
        <w:rPr>
          <w:rtl/>
        </w:rPr>
        <w:t xml:space="preserve">إنه كان من الوكلاء كما في النجاشي </w:t>
      </w:r>
      <w:r w:rsidRPr="00BF578A">
        <w:rPr>
          <w:rStyle w:val="libFootnotenumChar"/>
          <w:rtl/>
        </w:rPr>
        <w:t>(4)</w:t>
      </w:r>
      <w:r w:rsidRPr="00846600">
        <w:rPr>
          <w:rtl/>
        </w:rPr>
        <w:t xml:space="preserve"> وغيره</w:t>
      </w:r>
      <w:r>
        <w:rPr>
          <w:rtl/>
        </w:rPr>
        <w:t>،</w:t>
      </w:r>
      <w:r w:rsidRPr="00846600">
        <w:rPr>
          <w:rtl/>
        </w:rPr>
        <w:t xml:space="preserve"> وفسقه زال بالتوبة كما يأتي.</w:t>
      </w:r>
    </w:p>
    <w:p w:rsidR="00BF578A" w:rsidRPr="00846600" w:rsidRDefault="00BF578A" w:rsidP="00BF578A">
      <w:pPr>
        <w:pStyle w:val="libNormal"/>
        <w:rPr>
          <w:rtl/>
        </w:rPr>
      </w:pPr>
      <w:r w:rsidRPr="00846600">
        <w:rPr>
          <w:rtl/>
        </w:rPr>
        <w:t>ز</w:t>
      </w:r>
      <w:r>
        <w:rPr>
          <w:rtl/>
        </w:rPr>
        <w:t xml:space="preserve"> - </w:t>
      </w:r>
      <w:r w:rsidRPr="00846600">
        <w:rPr>
          <w:rtl/>
        </w:rPr>
        <w:t>إن المحقق استدلّ على وجوب الغسل على من رأى في المنام أنه جامع وأمنى ثم استيقظ ورأى المني</w:t>
      </w:r>
      <w:r>
        <w:rPr>
          <w:rtl/>
        </w:rPr>
        <w:t>،</w:t>
      </w:r>
      <w:r w:rsidRPr="00846600">
        <w:rPr>
          <w:rtl/>
        </w:rPr>
        <w:t xml:space="preserve"> برواية سماعة عن أبي عبد الله </w:t>
      </w:r>
      <w:r w:rsidRPr="00BF578A">
        <w:rPr>
          <w:rStyle w:val="libAlaemChar"/>
          <w:rtl/>
        </w:rPr>
        <w:t>عليه‌السلام</w:t>
      </w:r>
      <w:r w:rsidRPr="00846600">
        <w:rPr>
          <w:rtl/>
        </w:rPr>
        <w:t xml:space="preserve"> ثم قال</w:t>
      </w:r>
      <w:r>
        <w:rPr>
          <w:rtl/>
        </w:rPr>
        <w:t>:</w:t>
      </w:r>
      <w:r w:rsidRPr="00846600">
        <w:rPr>
          <w:rtl/>
        </w:rPr>
        <w:t xml:space="preserve"> وسماعة وإن كان واقفيّا لكن عمل الأصحاب على مضمون روايته هذه </w:t>
      </w:r>
      <w:r w:rsidRPr="00BF578A">
        <w:rPr>
          <w:rStyle w:val="libFootnotenumChar"/>
          <w:rtl/>
        </w:rPr>
        <w:t>(5)</w:t>
      </w:r>
      <w:r>
        <w:rPr>
          <w:rtl/>
        </w:rPr>
        <w:t>،</w:t>
      </w:r>
      <w:r w:rsidRPr="00846600">
        <w:rPr>
          <w:rtl/>
        </w:rPr>
        <w:t xml:space="preserve"> انتهى.</w:t>
      </w:r>
    </w:p>
    <w:p w:rsidR="00BF578A" w:rsidRPr="00846600" w:rsidRDefault="00BF578A" w:rsidP="00BF578A">
      <w:pPr>
        <w:pStyle w:val="libNormal"/>
        <w:rPr>
          <w:rtl/>
        </w:rPr>
      </w:pPr>
      <w:r w:rsidRPr="00846600">
        <w:rPr>
          <w:rtl/>
        </w:rPr>
        <w:t>والسند</w:t>
      </w:r>
      <w:r>
        <w:rPr>
          <w:rtl/>
        </w:rPr>
        <w:t>:</w:t>
      </w:r>
      <w:r w:rsidRPr="00846600">
        <w:rPr>
          <w:rtl/>
        </w:rPr>
        <w:t xml:space="preserve"> ثقة الإسلام</w:t>
      </w:r>
      <w:r>
        <w:rPr>
          <w:rtl/>
        </w:rPr>
        <w:t>،</w:t>
      </w:r>
      <w:r w:rsidRPr="00846600">
        <w:rPr>
          <w:rtl/>
        </w:rPr>
        <w:t xml:space="preserve"> عن محمّد بن يحيى</w:t>
      </w:r>
      <w:r>
        <w:rPr>
          <w:rtl/>
        </w:rPr>
        <w:t>،</w:t>
      </w:r>
      <w:r w:rsidRPr="00846600">
        <w:rPr>
          <w:rtl/>
        </w:rPr>
        <w:t xml:space="preserve"> عن أحمد بن محمّد</w:t>
      </w:r>
      <w:r>
        <w:rPr>
          <w:rtl/>
        </w:rPr>
        <w:t>،</w:t>
      </w:r>
      <w:r w:rsidRPr="00846600">
        <w:rPr>
          <w:rtl/>
        </w:rPr>
        <w:t xml:space="preserve"> عن عثمان بن عيسى</w:t>
      </w:r>
      <w:r>
        <w:rPr>
          <w:rtl/>
        </w:rPr>
        <w:t>،</w:t>
      </w:r>
      <w:r w:rsidRPr="00846600">
        <w:rPr>
          <w:rtl/>
        </w:rPr>
        <w:t xml:space="preserve"> عن سماعة </w:t>
      </w:r>
      <w:r w:rsidRPr="00BF578A">
        <w:rPr>
          <w:rStyle w:val="libFootnotenumChar"/>
          <w:rtl/>
        </w:rPr>
        <w:t>(6)</w:t>
      </w:r>
      <w:r>
        <w:rPr>
          <w:rtl/>
        </w:rPr>
        <w:t>،</w:t>
      </w:r>
      <w:r w:rsidRPr="00846600">
        <w:rPr>
          <w:rtl/>
        </w:rPr>
        <w:t xml:space="preserve"> وعدم اعتذاره عن ابن عيسى كاشف عن سلامته عنده.</w:t>
      </w:r>
    </w:p>
    <w:p w:rsidR="00BF578A" w:rsidRPr="00846600" w:rsidRDefault="00BF578A" w:rsidP="00BF578A">
      <w:pPr>
        <w:pStyle w:val="libNormal"/>
        <w:rPr>
          <w:rtl/>
        </w:rPr>
      </w:pPr>
      <w:r w:rsidRPr="00846600">
        <w:rPr>
          <w:rtl/>
        </w:rPr>
        <w:t>وأمّا الثاني</w:t>
      </w:r>
      <w:r>
        <w:rPr>
          <w:rtl/>
        </w:rPr>
        <w:t>:</w:t>
      </w:r>
      <w:r w:rsidRPr="00846600">
        <w:rPr>
          <w:rtl/>
        </w:rPr>
        <w:t xml:space="preserve"> فالأصل في جميع ما نسب إليه هو الكشي كما صرّح في النجاشي</w:t>
      </w:r>
      <w:r>
        <w:rPr>
          <w:rtl/>
        </w:rPr>
        <w:t>،</w:t>
      </w:r>
      <w:r w:rsidRPr="00846600">
        <w:rPr>
          <w:rtl/>
        </w:rPr>
        <w:t xml:space="preserve"> فغيره أقصر منه باعا</w:t>
      </w:r>
      <w:r>
        <w:rPr>
          <w:rtl/>
        </w:rPr>
        <w:t>،</w:t>
      </w:r>
      <w:r w:rsidRPr="00846600">
        <w:rPr>
          <w:rtl/>
        </w:rPr>
        <w:t xml:space="preserve"> فلنذكر ما في الكشي</w:t>
      </w:r>
      <w:r>
        <w:rPr>
          <w:rtl/>
        </w:rPr>
        <w:t>،</w:t>
      </w:r>
      <w:r w:rsidRPr="00846600">
        <w:rPr>
          <w:rtl/>
        </w:rPr>
        <w:t xml:space="preserve"> قال</w:t>
      </w:r>
      <w:r>
        <w:rPr>
          <w:rtl/>
        </w:rPr>
        <w:t>:</w:t>
      </w:r>
      <w:r w:rsidRPr="00846600">
        <w:rPr>
          <w:rtl/>
        </w:rPr>
        <w:t xml:space="preserve"> ما روي في عثمان ابن عيسى الرواسي الكوفي من أصحاب الكاظم والرضا </w:t>
      </w:r>
      <w:r>
        <w:rPr>
          <w:rtl/>
        </w:rPr>
        <w:t>(</w:t>
      </w:r>
      <w:r w:rsidRPr="00846600">
        <w:rPr>
          <w:rtl/>
        </w:rPr>
        <w:t>عليهما السّلام</w:t>
      </w:r>
      <w:r>
        <w:rPr>
          <w:rtl/>
        </w:rPr>
        <w:t>).</w:t>
      </w:r>
    </w:p>
    <w:p w:rsidR="00BF578A" w:rsidRPr="00846600" w:rsidRDefault="00BF578A" w:rsidP="00BF578A">
      <w:pPr>
        <w:pStyle w:val="libNormal"/>
        <w:rPr>
          <w:rtl/>
        </w:rPr>
      </w:pPr>
      <w:r w:rsidRPr="00846600">
        <w:rPr>
          <w:rtl/>
        </w:rPr>
        <w:t>ذكر نصر بن الصباح</w:t>
      </w:r>
      <w:r>
        <w:rPr>
          <w:rtl/>
        </w:rPr>
        <w:t>:</w:t>
      </w:r>
      <w:r w:rsidRPr="00846600">
        <w:rPr>
          <w:rtl/>
        </w:rPr>
        <w:t xml:space="preserve"> أن عثمان بن عيسى كان واقفيا</w:t>
      </w:r>
      <w:r>
        <w:rPr>
          <w:rtl/>
        </w:rPr>
        <w:t>،</w:t>
      </w:r>
      <w:r w:rsidRPr="00846600">
        <w:rPr>
          <w:rtl/>
        </w:rPr>
        <w:t xml:space="preserve"> وكان وكيل موسى أبي الحسن </w:t>
      </w:r>
      <w:r w:rsidRPr="00BF578A">
        <w:rPr>
          <w:rStyle w:val="libAlaemChar"/>
          <w:rtl/>
        </w:rPr>
        <w:t>عليه‌السلام</w:t>
      </w:r>
      <w:r w:rsidRPr="00846600">
        <w:rPr>
          <w:rtl/>
        </w:rPr>
        <w:t xml:space="preserve"> وفي يده مال</w:t>
      </w:r>
      <w:r>
        <w:rPr>
          <w:rtl/>
        </w:rPr>
        <w:t>،</w:t>
      </w:r>
      <w:r w:rsidRPr="00846600">
        <w:rPr>
          <w:rtl/>
        </w:rPr>
        <w:t xml:space="preserve"> فسخط عليه الرضا </w:t>
      </w:r>
      <w:r w:rsidRPr="00BF578A">
        <w:rPr>
          <w:rStyle w:val="libAlaemChar"/>
          <w:rtl/>
        </w:rPr>
        <w:t>عليه‌السلام</w:t>
      </w:r>
      <w:r w:rsidRPr="00846600">
        <w:rPr>
          <w:rtl/>
        </w:rPr>
        <w:t xml:space="preserve"> ثم تاب عثمان وبعث إليه </w:t>
      </w:r>
      <w:r w:rsidRPr="00BF578A">
        <w:rPr>
          <w:rStyle w:val="libAlaemChar"/>
          <w:rtl/>
        </w:rPr>
        <w:t>عليه‌السلام</w:t>
      </w:r>
      <w:r w:rsidRPr="00846600">
        <w:rPr>
          <w:rtl/>
        </w:rPr>
        <w:t xml:space="preserve"> بالمال</w:t>
      </w:r>
      <w:r>
        <w:rPr>
          <w:rtl/>
        </w:rPr>
        <w:t>،</w:t>
      </w:r>
      <w:r w:rsidRPr="00846600">
        <w:rPr>
          <w:rtl/>
        </w:rPr>
        <w:t xml:space="preserve"> وكان شيخا عمّر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749 / 857.</w:t>
      </w:r>
    </w:p>
    <w:p w:rsidR="00BF578A" w:rsidRPr="00846600" w:rsidRDefault="00BF578A" w:rsidP="00BF578A">
      <w:pPr>
        <w:pStyle w:val="libFootnote0"/>
        <w:rPr>
          <w:rtl/>
        </w:rPr>
      </w:pPr>
      <w:r w:rsidRPr="00846600">
        <w:rPr>
          <w:rtl/>
        </w:rPr>
        <w:t>(2) تهذيب الأحكام 7</w:t>
      </w:r>
      <w:r>
        <w:rPr>
          <w:rtl/>
        </w:rPr>
        <w:t>:</w:t>
      </w:r>
      <w:r w:rsidRPr="00846600">
        <w:rPr>
          <w:rtl/>
        </w:rPr>
        <w:t xml:space="preserve"> 363 / 1470.</w:t>
      </w:r>
    </w:p>
    <w:p w:rsidR="00BF578A" w:rsidRPr="00846600" w:rsidRDefault="00BF578A" w:rsidP="00BF578A">
      <w:pPr>
        <w:pStyle w:val="libFootnote0"/>
        <w:rPr>
          <w:rtl/>
        </w:rPr>
      </w:pPr>
      <w:r w:rsidRPr="00846600">
        <w:rPr>
          <w:rtl/>
        </w:rPr>
        <w:t>(3) رجال العلامة</w:t>
      </w:r>
      <w:r>
        <w:rPr>
          <w:rtl/>
        </w:rPr>
        <w:t>:</w:t>
      </w:r>
      <w:r w:rsidRPr="00846600">
        <w:rPr>
          <w:rtl/>
        </w:rPr>
        <w:t xml:space="preserve"> 277.</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300 / 817.</w:t>
      </w:r>
    </w:p>
    <w:p w:rsidR="00BF578A" w:rsidRPr="00846600" w:rsidRDefault="00BF578A" w:rsidP="00BF578A">
      <w:pPr>
        <w:pStyle w:val="libFootnote0"/>
        <w:rPr>
          <w:rtl/>
        </w:rPr>
      </w:pPr>
      <w:r w:rsidRPr="00846600">
        <w:rPr>
          <w:rtl/>
        </w:rPr>
        <w:t>(5) المعتبر 1</w:t>
      </w:r>
      <w:r>
        <w:rPr>
          <w:rtl/>
        </w:rPr>
        <w:t>:</w:t>
      </w:r>
      <w:r w:rsidRPr="00846600">
        <w:rPr>
          <w:rtl/>
        </w:rPr>
        <w:t xml:space="preserve"> 179.</w:t>
      </w:r>
    </w:p>
    <w:p w:rsidR="00BF578A" w:rsidRPr="00846600" w:rsidRDefault="00BF578A" w:rsidP="00BF578A">
      <w:pPr>
        <w:pStyle w:val="libFootnote0"/>
        <w:rPr>
          <w:rtl/>
        </w:rPr>
      </w:pPr>
      <w:r w:rsidRPr="00846600">
        <w:rPr>
          <w:rtl/>
        </w:rPr>
        <w:t>(6) الكافي 3</w:t>
      </w:r>
      <w:r>
        <w:rPr>
          <w:rtl/>
        </w:rPr>
        <w:t>:</w:t>
      </w:r>
      <w:r w:rsidRPr="00846600">
        <w:rPr>
          <w:rtl/>
        </w:rPr>
        <w:t xml:space="preserve"> 49 / 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ستين سنة</w:t>
      </w:r>
      <w:r>
        <w:rPr>
          <w:rtl/>
        </w:rPr>
        <w:t>،</w:t>
      </w:r>
      <w:r w:rsidRPr="00846600">
        <w:rPr>
          <w:rtl/>
        </w:rPr>
        <w:t xml:space="preserve"> وكان يروي عن أبي حمزة الثمالي</w:t>
      </w:r>
      <w:r>
        <w:rPr>
          <w:rtl/>
        </w:rPr>
        <w:t>،</w:t>
      </w:r>
      <w:r w:rsidRPr="00846600">
        <w:rPr>
          <w:rtl/>
        </w:rPr>
        <w:t xml:space="preserve"> ولا يتهمون </w:t>
      </w:r>
      <w:r>
        <w:rPr>
          <w:rtl/>
        </w:rPr>
        <w:t>[</w:t>
      </w:r>
      <w:r w:rsidRPr="00846600">
        <w:rPr>
          <w:rtl/>
        </w:rPr>
        <w:t>عثمان بن عيسى</w:t>
      </w:r>
      <w:r>
        <w:rPr>
          <w:rtl/>
        </w:rPr>
        <w:t>]</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وقال في موضع آخر</w:t>
      </w:r>
      <w:r>
        <w:rPr>
          <w:rtl/>
        </w:rPr>
        <w:t>:</w:t>
      </w:r>
      <w:r w:rsidRPr="00846600">
        <w:rPr>
          <w:rtl/>
        </w:rPr>
        <w:t xml:space="preserve"> حمدويه قال</w:t>
      </w:r>
      <w:r>
        <w:rPr>
          <w:rtl/>
        </w:rPr>
        <w:t>:</w:t>
      </w:r>
      <w:r w:rsidRPr="00846600">
        <w:rPr>
          <w:rtl/>
        </w:rPr>
        <w:t xml:space="preserve"> قال محمّد بن عيسى</w:t>
      </w:r>
      <w:r>
        <w:rPr>
          <w:rtl/>
        </w:rPr>
        <w:t>:</w:t>
      </w:r>
      <w:r w:rsidRPr="00846600">
        <w:rPr>
          <w:rtl/>
        </w:rPr>
        <w:t xml:space="preserve"> إنّ عثمان بن عيسى رأى في منامه أنه يموت بالحير فيدفن بالحير</w:t>
      </w:r>
      <w:r>
        <w:rPr>
          <w:rtl/>
        </w:rPr>
        <w:t>،</w:t>
      </w:r>
      <w:r w:rsidRPr="00846600">
        <w:rPr>
          <w:rtl/>
        </w:rPr>
        <w:t xml:space="preserve"> فرفض الكوفة ومنزله</w:t>
      </w:r>
      <w:r>
        <w:rPr>
          <w:rtl/>
        </w:rPr>
        <w:t>،</w:t>
      </w:r>
      <w:r w:rsidRPr="00846600">
        <w:rPr>
          <w:rtl/>
        </w:rPr>
        <w:t xml:space="preserve"> وخرج إلى الحير وابناه معه</w:t>
      </w:r>
      <w:r>
        <w:rPr>
          <w:rtl/>
        </w:rPr>
        <w:t>،</w:t>
      </w:r>
      <w:r w:rsidRPr="00846600">
        <w:rPr>
          <w:rtl/>
        </w:rPr>
        <w:t xml:space="preserve"> فقال</w:t>
      </w:r>
      <w:r>
        <w:rPr>
          <w:rtl/>
        </w:rPr>
        <w:t>:</w:t>
      </w:r>
      <w:r w:rsidRPr="00846600">
        <w:rPr>
          <w:rtl/>
        </w:rPr>
        <w:t xml:space="preserve"> لا أبرح منه حتى يمضي الله مقاديره</w:t>
      </w:r>
      <w:r>
        <w:rPr>
          <w:rtl/>
        </w:rPr>
        <w:t>،</w:t>
      </w:r>
      <w:r w:rsidRPr="00846600">
        <w:rPr>
          <w:rtl/>
        </w:rPr>
        <w:t xml:space="preserve"> فأقام يعبد ربّه جلّ وعزّ حتى مات ودفن فيه</w:t>
      </w:r>
      <w:r>
        <w:rPr>
          <w:rtl/>
        </w:rPr>
        <w:t>،</w:t>
      </w:r>
      <w:r w:rsidRPr="00846600">
        <w:rPr>
          <w:rtl/>
        </w:rPr>
        <w:t xml:space="preserve"> وصرف </w:t>
      </w:r>
      <w:r w:rsidRPr="00BF578A">
        <w:rPr>
          <w:rStyle w:val="libFootnotenumChar"/>
          <w:rtl/>
        </w:rPr>
        <w:t>(2)</w:t>
      </w:r>
      <w:r w:rsidRPr="00846600">
        <w:rPr>
          <w:rtl/>
        </w:rPr>
        <w:t xml:space="preserve"> ابنيه إلى الكوفة </w:t>
      </w:r>
      <w:r w:rsidRPr="00BF578A">
        <w:rPr>
          <w:rStyle w:val="libFootnotenumChar"/>
          <w:rtl/>
        </w:rPr>
        <w:t>(3)</w:t>
      </w:r>
      <w:r>
        <w:rPr>
          <w:rtl/>
        </w:rPr>
        <w:t>.</w:t>
      </w:r>
    </w:p>
    <w:p w:rsidR="00BF578A" w:rsidRPr="00846600" w:rsidRDefault="00BF578A" w:rsidP="00BF578A">
      <w:pPr>
        <w:pStyle w:val="libNormal"/>
        <w:rPr>
          <w:rtl/>
        </w:rPr>
      </w:pPr>
      <w:r w:rsidRPr="00846600">
        <w:rPr>
          <w:rtl/>
        </w:rPr>
        <w:t>وفي موضع آخر</w:t>
      </w:r>
      <w:r>
        <w:rPr>
          <w:rtl/>
        </w:rPr>
        <w:t>:</w:t>
      </w:r>
      <w:r w:rsidRPr="00846600">
        <w:rPr>
          <w:rtl/>
        </w:rPr>
        <w:t xml:space="preserve"> علي بن محمّد قال</w:t>
      </w:r>
      <w:r>
        <w:rPr>
          <w:rtl/>
        </w:rPr>
        <w:t>:</w:t>
      </w:r>
      <w:r w:rsidRPr="00846600">
        <w:rPr>
          <w:rtl/>
        </w:rPr>
        <w:t xml:space="preserve"> حدثني </w:t>
      </w:r>
      <w:r>
        <w:rPr>
          <w:rtl/>
        </w:rPr>
        <w:t>[</w:t>
      </w:r>
      <w:r w:rsidRPr="00846600">
        <w:rPr>
          <w:rtl/>
        </w:rPr>
        <w:t>محمد بن أحمد</w:t>
      </w:r>
      <w:r>
        <w:rPr>
          <w:rtl/>
        </w:rPr>
        <w:t>]</w:t>
      </w:r>
      <w:r w:rsidRPr="00846600">
        <w:rPr>
          <w:rtl/>
        </w:rPr>
        <w:t xml:space="preserve"> </w:t>
      </w:r>
      <w:r w:rsidRPr="00BF578A">
        <w:rPr>
          <w:rStyle w:val="libFootnotenumChar"/>
          <w:rtl/>
        </w:rPr>
        <w:t>(4)</w:t>
      </w:r>
      <w:r w:rsidRPr="00846600">
        <w:rPr>
          <w:rtl/>
        </w:rPr>
        <w:t xml:space="preserve"> بن يحيى</w:t>
      </w:r>
      <w:r>
        <w:rPr>
          <w:rtl/>
        </w:rPr>
        <w:t>،</w:t>
      </w:r>
      <w:r w:rsidRPr="00846600">
        <w:rPr>
          <w:rtl/>
        </w:rPr>
        <w:t xml:space="preserve"> عن أحمد بن الحسين</w:t>
      </w:r>
      <w:r>
        <w:rPr>
          <w:rtl/>
        </w:rPr>
        <w:t>،</w:t>
      </w:r>
      <w:r w:rsidRPr="00846600">
        <w:rPr>
          <w:rtl/>
        </w:rPr>
        <w:t xml:space="preserve"> عن محمّد بن جمهور</w:t>
      </w:r>
      <w:r>
        <w:rPr>
          <w:rtl/>
        </w:rPr>
        <w:t>،</w:t>
      </w:r>
      <w:r w:rsidRPr="00846600">
        <w:rPr>
          <w:rtl/>
        </w:rPr>
        <w:t xml:space="preserve"> عن أحمد بن محمّد</w:t>
      </w:r>
      <w:r>
        <w:rPr>
          <w:rtl/>
        </w:rPr>
        <w:t>،</w:t>
      </w:r>
      <w:r w:rsidRPr="00846600">
        <w:rPr>
          <w:rtl/>
        </w:rPr>
        <w:t xml:space="preserve"> قال</w:t>
      </w:r>
      <w:r>
        <w:rPr>
          <w:rtl/>
        </w:rPr>
        <w:t>:</w:t>
      </w:r>
      <w:r>
        <w:rPr>
          <w:rFonts w:hint="cs"/>
          <w:rtl/>
        </w:rPr>
        <w:t xml:space="preserve"> </w:t>
      </w:r>
      <w:r w:rsidRPr="00846600">
        <w:rPr>
          <w:rtl/>
        </w:rPr>
        <w:t>أحد القوّام</w:t>
      </w:r>
      <w:r>
        <w:rPr>
          <w:rtl/>
        </w:rPr>
        <w:t>:</w:t>
      </w:r>
      <w:r w:rsidRPr="00846600">
        <w:rPr>
          <w:rtl/>
        </w:rPr>
        <w:t xml:space="preserve"> عثمان بن عيسى</w:t>
      </w:r>
      <w:r>
        <w:rPr>
          <w:rtl/>
        </w:rPr>
        <w:t>،</w:t>
      </w:r>
      <w:r w:rsidRPr="00846600">
        <w:rPr>
          <w:rtl/>
        </w:rPr>
        <w:t xml:space="preserve"> وكان يكون بمصر</w:t>
      </w:r>
      <w:r>
        <w:rPr>
          <w:rtl/>
        </w:rPr>
        <w:t>،</w:t>
      </w:r>
      <w:r w:rsidRPr="00846600">
        <w:rPr>
          <w:rtl/>
        </w:rPr>
        <w:t xml:space="preserve"> وكان عنده مال كثير وستّ جواري</w:t>
      </w:r>
      <w:r>
        <w:rPr>
          <w:rtl/>
        </w:rPr>
        <w:t>،</w:t>
      </w:r>
      <w:r w:rsidRPr="00846600">
        <w:rPr>
          <w:rtl/>
        </w:rPr>
        <w:t xml:space="preserve"> فبعث إليه أبو الحسن </w:t>
      </w:r>
      <w:r w:rsidRPr="00BF578A">
        <w:rPr>
          <w:rStyle w:val="libAlaemChar"/>
          <w:rtl/>
        </w:rPr>
        <w:t>عليه‌السلام</w:t>
      </w:r>
      <w:r w:rsidRPr="00846600">
        <w:rPr>
          <w:rtl/>
        </w:rPr>
        <w:t xml:space="preserve"> فيهن وفي المال</w:t>
      </w:r>
      <w:r>
        <w:rPr>
          <w:rtl/>
        </w:rPr>
        <w:t>،</w:t>
      </w:r>
      <w:r w:rsidRPr="00846600">
        <w:rPr>
          <w:rtl/>
        </w:rPr>
        <w:t xml:space="preserve"> فكتب إليه</w:t>
      </w:r>
      <w:r>
        <w:rPr>
          <w:rtl/>
        </w:rPr>
        <w:t>:</w:t>
      </w:r>
      <w:r>
        <w:rPr>
          <w:rFonts w:hint="cs"/>
          <w:rtl/>
        </w:rPr>
        <w:t xml:space="preserve"> </w:t>
      </w:r>
      <w:r w:rsidRPr="00846600">
        <w:rPr>
          <w:rtl/>
        </w:rPr>
        <w:t>إن أبي قد مات وقد أقسمنا ميراثه</w:t>
      </w:r>
      <w:r>
        <w:rPr>
          <w:rtl/>
        </w:rPr>
        <w:t>،</w:t>
      </w:r>
      <w:r w:rsidRPr="00846600">
        <w:rPr>
          <w:rtl/>
        </w:rPr>
        <w:t xml:space="preserve"> وقد صحّت الأخبار بموته واحتج عليه</w:t>
      </w:r>
      <w:r>
        <w:rPr>
          <w:rtl/>
        </w:rPr>
        <w:t>،</w:t>
      </w:r>
      <w:r w:rsidRPr="00846600">
        <w:rPr>
          <w:rtl/>
        </w:rPr>
        <w:t xml:space="preserve"> قال</w:t>
      </w:r>
      <w:r>
        <w:rPr>
          <w:rtl/>
        </w:rPr>
        <w:t>:</w:t>
      </w:r>
      <w:r w:rsidRPr="00846600">
        <w:rPr>
          <w:rtl/>
        </w:rPr>
        <w:t xml:space="preserve"> فكتب إليه</w:t>
      </w:r>
      <w:r>
        <w:rPr>
          <w:rtl/>
        </w:rPr>
        <w:t>:</w:t>
      </w:r>
      <w:r w:rsidRPr="00846600">
        <w:rPr>
          <w:rtl/>
        </w:rPr>
        <w:t xml:space="preserve"> إن لم يكن أبوك مات فليس لك من ذلك شيء</w:t>
      </w:r>
      <w:r>
        <w:rPr>
          <w:rtl/>
        </w:rPr>
        <w:t>،</w:t>
      </w:r>
      <w:r w:rsidRPr="00846600">
        <w:rPr>
          <w:rtl/>
        </w:rPr>
        <w:t xml:space="preserve"> وإن كان قد مات على ما تحكي فلم يأمرني بدفع شيء إليك</w:t>
      </w:r>
      <w:r>
        <w:rPr>
          <w:rtl/>
        </w:rPr>
        <w:t>،</w:t>
      </w:r>
      <w:r w:rsidRPr="00846600">
        <w:rPr>
          <w:rtl/>
        </w:rPr>
        <w:t xml:space="preserve"> وقد أعتقت الجواري </w:t>
      </w:r>
      <w:r w:rsidRPr="00BF578A">
        <w:rPr>
          <w:rStyle w:val="libFootnotenumChar"/>
          <w:rtl/>
        </w:rPr>
        <w:t>(5)</w:t>
      </w:r>
      <w:r>
        <w:rPr>
          <w:rtl/>
        </w:rPr>
        <w:t>،</w:t>
      </w:r>
      <w:r w:rsidRPr="00846600">
        <w:rPr>
          <w:rtl/>
        </w:rPr>
        <w:t xml:space="preserve"> انتهى.</w:t>
      </w:r>
    </w:p>
    <w:p w:rsidR="00BF578A" w:rsidRPr="00846600" w:rsidRDefault="00BF578A" w:rsidP="00BF578A">
      <w:pPr>
        <w:pStyle w:val="libNormal"/>
        <w:rPr>
          <w:rtl/>
        </w:rPr>
      </w:pPr>
      <w:r w:rsidRPr="00846600">
        <w:rPr>
          <w:rtl/>
        </w:rPr>
        <w:t>قال المحقق صاحب المعالم في التحرير الطاووسي بعد نقل ما في الكشي</w:t>
      </w:r>
      <w:r>
        <w:rPr>
          <w:rtl/>
        </w:rPr>
        <w:t>:</w:t>
      </w:r>
      <w:r>
        <w:rPr>
          <w:rFonts w:hint="cs"/>
          <w:rtl/>
        </w:rPr>
        <w:t xml:space="preserve"> </w:t>
      </w:r>
      <w:r w:rsidRPr="00846600">
        <w:rPr>
          <w:rtl/>
        </w:rPr>
        <w:t>وأقول</w:t>
      </w:r>
      <w:r>
        <w:rPr>
          <w:rtl/>
        </w:rPr>
        <w:t>:</w:t>
      </w:r>
      <w:r w:rsidRPr="00846600">
        <w:rPr>
          <w:rtl/>
        </w:rPr>
        <w:t xml:space="preserve"> إنّ جميع ما ذكر له وعليه ضعيف </w:t>
      </w:r>
      <w:r w:rsidRPr="00BF578A">
        <w:rPr>
          <w:rStyle w:val="libFootnotenumChar"/>
          <w:rtl/>
        </w:rPr>
        <w:t>(6)</w:t>
      </w:r>
      <w:r>
        <w:rPr>
          <w:rtl/>
        </w:rPr>
        <w:t>،</w:t>
      </w:r>
      <w:r w:rsidRPr="00846600">
        <w:rPr>
          <w:rtl/>
        </w:rPr>
        <w:t xml:space="preserve"> انتهى.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860 / 1117</w:t>
      </w:r>
      <w:r>
        <w:rPr>
          <w:rtl/>
        </w:rPr>
        <w:t>:</w:t>
      </w:r>
      <w:r w:rsidRPr="00846600">
        <w:rPr>
          <w:rtl/>
        </w:rPr>
        <w:t xml:space="preserve"> وما بين المعقوفتين منه.</w:t>
      </w:r>
    </w:p>
    <w:p w:rsidR="00BF578A" w:rsidRPr="00846600" w:rsidRDefault="00BF578A" w:rsidP="00BF578A">
      <w:pPr>
        <w:pStyle w:val="libFootnote0"/>
        <w:rPr>
          <w:rtl/>
        </w:rPr>
      </w:pPr>
      <w:r w:rsidRPr="00846600">
        <w:rPr>
          <w:rtl/>
        </w:rPr>
        <w:t>(2) نسخة بدل</w:t>
      </w:r>
      <w:r>
        <w:rPr>
          <w:rtl/>
        </w:rPr>
        <w:t>:</w:t>
      </w:r>
      <w:r w:rsidRPr="00846600">
        <w:rPr>
          <w:rtl/>
        </w:rPr>
        <w:t xml:space="preserve"> ورجع ابناه إلى الكوفة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
        <w:rPr>
          <w:rtl/>
          <w:lang w:bidi="fa-IR"/>
        </w:rPr>
      </w:pPr>
      <w:r w:rsidRPr="00846600">
        <w:rPr>
          <w:rtl/>
        </w:rPr>
        <w:t>أقول</w:t>
      </w:r>
      <w:r>
        <w:rPr>
          <w:rtl/>
        </w:rPr>
        <w:t>:</w:t>
      </w:r>
      <w:r w:rsidRPr="00846600">
        <w:rPr>
          <w:rtl/>
        </w:rPr>
        <w:t xml:space="preserve"> ما في النسخة المشار إليها هو الصحيح</w:t>
      </w:r>
      <w:r>
        <w:rPr>
          <w:rtl/>
        </w:rPr>
        <w:t>،</w:t>
      </w:r>
      <w:r w:rsidRPr="00846600">
        <w:rPr>
          <w:rtl/>
        </w:rPr>
        <w:t xml:space="preserve"> إذ كيف يصرفهما بعد موته</w:t>
      </w:r>
      <w:r>
        <w:rPr>
          <w:rtl/>
        </w:rPr>
        <w:t>؟!</w:t>
      </w:r>
    </w:p>
    <w:p w:rsidR="00BF578A" w:rsidRPr="00846600" w:rsidRDefault="00BF578A" w:rsidP="00BF578A">
      <w:pPr>
        <w:pStyle w:val="libFootnote0"/>
        <w:rPr>
          <w:rtl/>
        </w:rPr>
      </w:pPr>
      <w:r w:rsidRPr="00846600">
        <w:rPr>
          <w:rtl/>
        </w:rPr>
        <w:t>(3) رجال الكشي 2</w:t>
      </w:r>
      <w:r>
        <w:rPr>
          <w:rtl/>
        </w:rPr>
        <w:t>:</w:t>
      </w:r>
      <w:r w:rsidRPr="00846600">
        <w:rPr>
          <w:rtl/>
        </w:rPr>
        <w:t xml:space="preserve"> 860 / 1118.</w:t>
      </w:r>
    </w:p>
    <w:p w:rsidR="00BF578A" w:rsidRPr="00846600" w:rsidRDefault="00BF578A" w:rsidP="00BF578A">
      <w:pPr>
        <w:pStyle w:val="libFootnote0"/>
        <w:rPr>
          <w:rtl/>
        </w:rPr>
      </w:pPr>
      <w:r w:rsidRPr="00846600">
        <w:rPr>
          <w:rtl/>
        </w:rPr>
        <w:t>(4) في الأصل</w:t>
      </w:r>
      <w:r>
        <w:rPr>
          <w:rtl/>
        </w:rPr>
        <w:t>:</w:t>
      </w:r>
      <w:r w:rsidRPr="00846600">
        <w:rPr>
          <w:rtl/>
        </w:rPr>
        <w:t xml:space="preserve"> أحمد بن محمد والعكس هو الصحيح كما أثبتناه لموافقته لما في المصدر وسائر كتب الرجال والحديث</w:t>
      </w:r>
      <w:r>
        <w:rPr>
          <w:rtl/>
        </w:rPr>
        <w:t>،</w:t>
      </w:r>
      <w:r w:rsidRPr="00846600">
        <w:rPr>
          <w:rtl/>
        </w:rPr>
        <w:t xml:space="preserve"> فلاحظ.</w:t>
      </w:r>
    </w:p>
    <w:p w:rsidR="00BF578A" w:rsidRPr="00846600" w:rsidRDefault="00BF578A" w:rsidP="00BF578A">
      <w:pPr>
        <w:pStyle w:val="libFootnote0"/>
        <w:rPr>
          <w:rtl/>
        </w:rPr>
      </w:pPr>
      <w:r w:rsidRPr="00846600">
        <w:rPr>
          <w:rtl/>
        </w:rPr>
        <w:t>(5) رجال الكشي 2</w:t>
      </w:r>
      <w:r>
        <w:rPr>
          <w:rtl/>
        </w:rPr>
        <w:t>:</w:t>
      </w:r>
      <w:r w:rsidRPr="00846600">
        <w:rPr>
          <w:rtl/>
        </w:rPr>
        <w:t xml:space="preserve"> 860 / 1120.</w:t>
      </w:r>
    </w:p>
    <w:p w:rsidR="00BF578A" w:rsidRPr="00846600" w:rsidRDefault="00BF578A" w:rsidP="00BF578A">
      <w:pPr>
        <w:pStyle w:val="libFootnote0"/>
        <w:rPr>
          <w:rtl/>
        </w:rPr>
      </w:pPr>
      <w:r w:rsidRPr="00846600">
        <w:rPr>
          <w:rtl/>
        </w:rPr>
        <w:t>(6) التحرير الطاووسي</w:t>
      </w:r>
      <w:r>
        <w:rPr>
          <w:rtl/>
        </w:rPr>
        <w:t>:</w:t>
      </w:r>
      <w:r w:rsidRPr="00846600">
        <w:rPr>
          <w:rtl/>
        </w:rPr>
        <w:t xml:space="preserve"> 199 / 295.</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وعليه فيبقى ما ذكرنا من الأمارات خاليا عن المعارض</w:t>
      </w:r>
      <w:r>
        <w:rPr>
          <w:rtl/>
        </w:rPr>
        <w:t>،</w:t>
      </w:r>
      <w:r w:rsidRPr="00846600">
        <w:rPr>
          <w:rtl/>
        </w:rPr>
        <w:t xml:space="preserve"> مع أن نصر لم يلق عثمان فيكون مرسلا</w:t>
      </w:r>
      <w:r>
        <w:rPr>
          <w:rtl/>
        </w:rPr>
        <w:t>،</w:t>
      </w:r>
      <w:r w:rsidRPr="00846600">
        <w:rPr>
          <w:rtl/>
        </w:rPr>
        <w:t xml:space="preserve"> والناقل غير معلوم</w:t>
      </w:r>
      <w:r>
        <w:rPr>
          <w:rtl/>
        </w:rPr>
        <w:t>،</w:t>
      </w:r>
      <w:r w:rsidRPr="00846600">
        <w:rPr>
          <w:rtl/>
        </w:rPr>
        <w:t xml:space="preserve"> وليس هو من معشر يقبل مراسيلهم </w:t>
      </w:r>
      <w:r w:rsidRPr="00BF578A">
        <w:rPr>
          <w:rStyle w:val="libFootnotenumChar"/>
          <w:rtl/>
        </w:rPr>
        <w:t>(1)</w:t>
      </w:r>
      <w:r>
        <w:rPr>
          <w:rtl/>
        </w:rPr>
        <w:t>،</w:t>
      </w:r>
      <w:r w:rsidRPr="00846600">
        <w:rPr>
          <w:rtl/>
        </w:rPr>
        <w:t xml:space="preserve"> وفي التعليقة</w:t>
      </w:r>
      <w:r>
        <w:rPr>
          <w:rtl/>
        </w:rPr>
        <w:t>:</w:t>
      </w:r>
      <w:r w:rsidRPr="00846600">
        <w:rPr>
          <w:rtl/>
        </w:rPr>
        <w:t xml:space="preserve"> وفسقه ارتفع بالتوبة</w:t>
      </w:r>
      <w:r>
        <w:rPr>
          <w:rtl/>
        </w:rPr>
        <w:t>،</w:t>
      </w:r>
      <w:r w:rsidRPr="00846600">
        <w:rPr>
          <w:rtl/>
        </w:rPr>
        <w:t xml:space="preserve"> بل الظاهر من قولهم</w:t>
      </w:r>
      <w:r>
        <w:rPr>
          <w:rtl/>
        </w:rPr>
        <w:t>:</w:t>
      </w:r>
      <w:r w:rsidRPr="00846600">
        <w:rPr>
          <w:rtl/>
        </w:rPr>
        <w:t xml:space="preserve"> ثم تاب أنه لم يمتدّ الفسق</w:t>
      </w:r>
      <w:r>
        <w:rPr>
          <w:rtl/>
        </w:rPr>
        <w:t>،</w:t>
      </w:r>
      <w:r w:rsidRPr="00846600">
        <w:rPr>
          <w:rtl/>
        </w:rPr>
        <w:t xml:space="preserve"> فحاله حال البزنطي</w:t>
      </w:r>
      <w:r>
        <w:rPr>
          <w:rtl/>
        </w:rPr>
        <w:t>،</w:t>
      </w:r>
      <w:r w:rsidRPr="00846600">
        <w:rPr>
          <w:rtl/>
        </w:rPr>
        <w:t xml:space="preserve"> وابن المغيرة وغيرهما من الثقات</w:t>
      </w:r>
      <w:r>
        <w:rPr>
          <w:rtl/>
        </w:rPr>
        <w:t>،</w:t>
      </w:r>
      <w:r w:rsidRPr="00846600">
        <w:rPr>
          <w:rtl/>
        </w:rPr>
        <w:t xml:space="preserve"> والتأمل في توبته لأن الناقل نصر ليس بمكانه لاعتماد المشايخ كالكشي وغيره عليه في النقل في تراجم كثيرة لا تعدّ ولا تحصى </w:t>
      </w:r>
      <w:r w:rsidRPr="00BF578A">
        <w:rPr>
          <w:rStyle w:val="libFootnotenumChar"/>
          <w:rtl/>
        </w:rPr>
        <w:t>(2)</w:t>
      </w:r>
      <w:r>
        <w:rPr>
          <w:rtl/>
        </w:rPr>
        <w:t>.</w:t>
      </w:r>
      <w:r w:rsidRPr="00846600">
        <w:rPr>
          <w:rtl/>
        </w:rPr>
        <w:t xml:space="preserve"> إلى آخره.</w:t>
      </w:r>
    </w:p>
    <w:p w:rsidR="00BF578A" w:rsidRPr="00846600" w:rsidRDefault="00BF578A" w:rsidP="00BF578A">
      <w:pPr>
        <w:pStyle w:val="libNormal"/>
        <w:rPr>
          <w:rtl/>
        </w:rPr>
      </w:pPr>
      <w:r w:rsidRPr="00846600">
        <w:rPr>
          <w:rtl/>
        </w:rPr>
        <w:t>قلت</w:t>
      </w:r>
      <w:r>
        <w:rPr>
          <w:rtl/>
        </w:rPr>
        <w:t>:</w:t>
      </w:r>
      <w:r w:rsidRPr="00846600">
        <w:rPr>
          <w:rtl/>
        </w:rPr>
        <w:t xml:space="preserve"> الذين وقفوا ثم رجعوا من الأجلاّء جماعة كثيرة مثل</w:t>
      </w:r>
      <w:r>
        <w:rPr>
          <w:rtl/>
        </w:rPr>
        <w:t>:</w:t>
      </w:r>
      <w:r w:rsidRPr="00846600">
        <w:rPr>
          <w:rtl/>
        </w:rPr>
        <w:t xml:space="preserve"> عبد الرحمن ابن الحجاج</w:t>
      </w:r>
      <w:r>
        <w:rPr>
          <w:rtl/>
        </w:rPr>
        <w:t>،</w:t>
      </w:r>
      <w:r w:rsidRPr="00846600">
        <w:rPr>
          <w:rtl/>
        </w:rPr>
        <w:t xml:space="preserve"> ورفاعة بن موسى</w:t>
      </w:r>
      <w:r>
        <w:rPr>
          <w:rtl/>
        </w:rPr>
        <w:t>،</w:t>
      </w:r>
      <w:r w:rsidRPr="00846600">
        <w:rPr>
          <w:rtl/>
        </w:rPr>
        <w:t xml:space="preserve"> ويونس بن يعقوب</w:t>
      </w:r>
      <w:r>
        <w:rPr>
          <w:rtl/>
        </w:rPr>
        <w:t>،</w:t>
      </w:r>
      <w:r w:rsidRPr="00846600">
        <w:rPr>
          <w:rtl/>
        </w:rPr>
        <w:t xml:space="preserve"> وجميل بن دارج</w:t>
      </w:r>
      <w:r>
        <w:rPr>
          <w:rtl/>
        </w:rPr>
        <w:t>،</w:t>
      </w:r>
      <w:r w:rsidRPr="00846600">
        <w:rPr>
          <w:rtl/>
        </w:rPr>
        <w:t xml:space="preserve"> وحماد ابن عيسى</w:t>
      </w:r>
      <w:r>
        <w:rPr>
          <w:rtl/>
        </w:rPr>
        <w:t>،</w:t>
      </w:r>
      <w:r w:rsidRPr="00846600">
        <w:rPr>
          <w:rtl/>
        </w:rPr>
        <w:t xml:space="preserve"> والحسن بن علي الوشّاء</w:t>
      </w:r>
      <w:r>
        <w:rPr>
          <w:rtl/>
        </w:rPr>
        <w:t>،</w:t>
      </w:r>
      <w:r w:rsidRPr="00846600">
        <w:rPr>
          <w:rtl/>
        </w:rPr>
        <w:t xml:space="preserve"> وغيرهم ممّن ذكرهم الشيخ الطوسي في الغيبة</w:t>
      </w:r>
      <w:r>
        <w:rPr>
          <w:rtl/>
        </w:rPr>
        <w:t>،</w:t>
      </w:r>
      <w:r w:rsidRPr="00846600">
        <w:rPr>
          <w:rtl/>
        </w:rPr>
        <w:t xml:space="preserve"> وذكر كيفيّة وقوفهم ورجوعهم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وممّا يؤيد ويشهد برجوع عثمان كأضرابه روايته عن الرضا </w:t>
      </w:r>
      <w:r w:rsidRPr="00BF578A">
        <w:rPr>
          <w:rStyle w:val="libAlaemChar"/>
          <w:rtl/>
        </w:rPr>
        <w:t>عليه‌السلام</w:t>
      </w:r>
      <w:r w:rsidRPr="00846600">
        <w:rPr>
          <w:rtl/>
        </w:rPr>
        <w:t xml:space="preserve"> على نسق من يروي عنه ممّن أخذوه إماما وحجّة</w:t>
      </w:r>
      <w:r>
        <w:rPr>
          <w:rtl/>
        </w:rPr>
        <w:t>،</w:t>
      </w:r>
      <w:r w:rsidRPr="00846600">
        <w:rPr>
          <w:rtl/>
        </w:rPr>
        <w:t xml:space="preserve"> ففي الكافي في باب الرجل يأخذ الحجّة فلا يكفيه</w:t>
      </w:r>
      <w:r>
        <w:rPr>
          <w:rtl/>
        </w:rPr>
        <w:t>:</w:t>
      </w:r>
      <w:r w:rsidRPr="00846600">
        <w:rPr>
          <w:rtl/>
        </w:rPr>
        <w:t xml:space="preserve"> بإسناده عن عثمان بن عيسى</w:t>
      </w:r>
      <w:r>
        <w:rPr>
          <w:rtl/>
        </w:rPr>
        <w:t>،</w:t>
      </w:r>
      <w:r w:rsidRPr="00846600">
        <w:rPr>
          <w:rtl/>
        </w:rPr>
        <w:t xml:space="preserve"> قال</w:t>
      </w:r>
      <w:r>
        <w:rPr>
          <w:rtl/>
        </w:rPr>
        <w:t>:</w:t>
      </w:r>
      <w:r w:rsidRPr="00846600">
        <w:rPr>
          <w:rtl/>
        </w:rPr>
        <w:t xml:space="preserve"> قلت لأبي الحسن الرضا </w:t>
      </w:r>
      <w:r w:rsidRPr="00BF578A">
        <w:rPr>
          <w:rStyle w:val="libAlaemChar"/>
          <w:rtl/>
        </w:rPr>
        <w:t>عليه‌السلام</w:t>
      </w:r>
      <w:r>
        <w:rPr>
          <w:rtl/>
        </w:rPr>
        <w:t>:</w:t>
      </w:r>
      <w:r w:rsidRPr="00846600">
        <w:rPr>
          <w:rtl/>
        </w:rPr>
        <w:t xml:space="preserve"> ما تقول في الرجل يعطى الحجّة فيدفعها إلى غيره</w:t>
      </w:r>
      <w:r>
        <w:rPr>
          <w:rtl/>
        </w:rPr>
        <w:t>؟</w:t>
      </w:r>
      <w:r w:rsidRPr="00846600">
        <w:rPr>
          <w:rtl/>
        </w:rPr>
        <w:t xml:space="preserve"> قال</w:t>
      </w:r>
      <w:r>
        <w:rPr>
          <w:rtl/>
        </w:rPr>
        <w:t>:</w:t>
      </w:r>
      <w:r w:rsidRPr="00846600">
        <w:rPr>
          <w:rtl/>
        </w:rPr>
        <w:t xml:space="preserve"> لا بأس به </w:t>
      </w:r>
      <w:r w:rsidRPr="00BF578A">
        <w:rPr>
          <w:rStyle w:val="libFootnotenumChar"/>
          <w:rtl/>
        </w:rPr>
        <w:t>(4)</w:t>
      </w:r>
      <w:r>
        <w:rPr>
          <w:rtl/>
        </w:rPr>
        <w:t>.</w:t>
      </w:r>
    </w:p>
    <w:p w:rsidR="00BF578A" w:rsidRPr="00846600" w:rsidRDefault="00BF578A" w:rsidP="00BF578A">
      <w:pPr>
        <w:pStyle w:val="libNormal"/>
        <w:rPr>
          <w:rtl/>
        </w:rPr>
      </w:pPr>
      <w:r w:rsidRPr="00846600">
        <w:rPr>
          <w:rtl/>
        </w:rPr>
        <w:t>وأمّا قول النجاشي في صدر ترجمته</w:t>
      </w:r>
      <w:r>
        <w:rPr>
          <w:rtl/>
        </w:rPr>
        <w:t>:</w:t>
      </w:r>
      <w:r w:rsidRPr="00846600">
        <w:rPr>
          <w:rtl/>
        </w:rPr>
        <w:t xml:space="preserve"> كان شيخ الواقفة ووجهها </w:t>
      </w:r>
      <w:r w:rsidRPr="00BF578A">
        <w:rPr>
          <w:rStyle w:val="libFootnotenumChar"/>
          <w:rtl/>
        </w:rPr>
        <w:t>(5)</w:t>
      </w:r>
      <w:r>
        <w:rPr>
          <w:rtl/>
        </w:rPr>
        <w:t>،</w:t>
      </w:r>
      <w:r w:rsidRPr="00846600">
        <w:rPr>
          <w:rtl/>
        </w:rPr>
        <w:t xml:space="preserve"> الظاهر في الدوام</w:t>
      </w:r>
      <w:r>
        <w:rPr>
          <w:rtl/>
        </w:rPr>
        <w:t>،</w:t>
      </w:r>
      <w:r w:rsidRPr="00846600">
        <w:rPr>
          <w:rtl/>
        </w:rPr>
        <w:t xml:space="preserve"> أو كون الوقف في مدّة طويلة</w:t>
      </w:r>
      <w:r>
        <w:rPr>
          <w:rtl/>
        </w:rPr>
        <w:t>،</w:t>
      </w:r>
      <w:r w:rsidRPr="00846600">
        <w:rPr>
          <w:rtl/>
        </w:rPr>
        <w:t xml:space="preserve"> فأجاب عنه المحقق السيد صدر الدين</w:t>
      </w:r>
      <w:r>
        <w:rPr>
          <w:rtl/>
        </w:rPr>
        <w:t>:</w:t>
      </w:r>
      <w:r w:rsidRPr="00846600">
        <w:rPr>
          <w:rtl/>
        </w:rPr>
        <w:t xml:space="preserve"> بإمكان حمل عبارته على الذين وقفوا في ابتداء الوقف لا فرقه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أي</w:t>
      </w:r>
      <w:r>
        <w:rPr>
          <w:rtl/>
        </w:rPr>
        <w:t>:</w:t>
      </w:r>
      <w:r w:rsidRPr="00846600">
        <w:rPr>
          <w:rtl/>
        </w:rPr>
        <w:t xml:space="preserve"> مثل قبول مراسيل ابن أبي عمير على ما قيل</w:t>
      </w:r>
      <w:r>
        <w:rPr>
          <w:rtl/>
        </w:rPr>
        <w:t>،</w:t>
      </w:r>
      <w:r w:rsidRPr="00846600">
        <w:rPr>
          <w:rtl/>
        </w:rPr>
        <w:t xml:space="preserve"> وهو محل نزاع عند المتأخرين</w:t>
      </w:r>
      <w:r>
        <w:rPr>
          <w:rtl/>
        </w:rPr>
        <w:t>،</w:t>
      </w:r>
      <w:r w:rsidRPr="00846600">
        <w:rPr>
          <w:rtl/>
        </w:rPr>
        <w:t xml:space="preserve"> فلاحظ.</w:t>
      </w:r>
    </w:p>
    <w:p w:rsidR="00BF578A" w:rsidRPr="00846600" w:rsidRDefault="00BF578A" w:rsidP="00BF578A">
      <w:pPr>
        <w:pStyle w:val="libFootnote0"/>
        <w:rPr>
          <w:rtl/>
        </w:rPr>
      </w:pPr>
      <w:r w:rsidRPr="00846600">
        <w:rPr>
          <w:rtl/>
        </w:rPr>
        <w:t>(2) تعليقة البهبهاني</w:t>
      </w:r>
      <w:r>
        <w:rPr>
          <w:rtl/>
        </w:rPr>
        <w:t>:</w:t>
      </w:r>
      <w:r w:rsidRPr="00846600">
        <w:rPr>
          <w:rtl/>
        </w:rPr>
        <w:t xml:space="preserve"> 218</w:t>
      </w:r>
      <w:r>
        <w:rPr>
          <w:rtl/>
        </w:rPr>
        <w:t>،</w:t>
      </w:r>
      <w:r w:rsidRPr="00846600">
        <w:rPr>
          <w:rtl/>
        </w:rPr>
        <w:t xml:space="preserve"> ولا يخفى ما في العبارة الأخيرة من مبالغة ظاهرة.</w:t>
      </w:r>
    </w:p>
    <w:p w:rsidR="00BF578A" w:rsidRPr="00846600" w:rsidRDefault="00BF578A" w:rsidP="00BF578A">
      <w:pPr>
        <w:pStyle w:val="libFootnote0"/>
        <w:rPr>
          <w:rtl/>
        </w:rPr>
      </w:pPr>
      <w:r w:rsidRPr="00846600">
        <w:rPr>
          <w:rtl/>
        </w:rPr>
        <w:t>(3) الغيبة للطوسي</w:t>
      </w:r>
      <w:r>
        <w:rPr>
          <w:rtl/>
        </w:rPr>
        <w:t>:</w:t>
      </w:r>
      <w:r w:rsidRPr="00846600">
        <w:rPr>
          <w:rtl/>
        </w:rPr>
        <w:t xml:space="preserve"> 47.</w:t>
      </w:r>
    </w:p>
    <w:p w:rsidR="00BF578A" w:rsidRPr="00846600" w:rsidRDefault="00BF578A" w:rsidP="00BF578A">
      <w:pPr>
        <w:pStyle w:val="libFootnote0"/>
        <w:rPr>
          <w:rtl/>
        </w:rPr>
      </w:pPr>
      <w:r w:rsidRPr="00846600">
        <w:rPr>
          <w:rtl/>
        </w:rPr>
        <w:t>(4) الكافي 4</w:t>
      </w:r>
      <w:r>
        <w:rPr>
          <w:rtl/>
        </w:rPr>
        <w:t>:</w:t>
      </w:r>
      <w:r w:rsidRPr="00846600">
        <w:rPr>
          <w:rtl/>
        </w:rPr>
        <w:t xml:space="preserve"> 309 / 2.</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300 / 817.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الواقفة والطائفة الذين هم أحد المذاهب</w:t>
      </w:r>
      <w:r>
        <w:rPr>
          <w:rtl/>
        </w:rPr>
        <w:t>،</w:t>
      </w:r>
      <w:r w:rsidRPr="00846600">
        <w:rPr>
          <w:rtl/>
        </w:rPr>
        <w:t xml:space="preserve"> أن يكون المراد من الواقفة المعنى المصدري لا الفرقة</w:t>
      </w:r>
      <w:r>
        <w:rPr>
          <w:rtl/>
        </w:rPr>
        <w:t>،</w:t>
      </w:r>
      <w:r w:rsidRPr="00846600">
        <w:rPr>
          <w:rtl/>
        </w:rPr>
        <w:t xml:space="preserve"> وذلك أن يكون في الذين وقفوا شيب وشبان أو مشايخ وتلامذة</w:t>
      </w:r>
      <w:r>
        <w:rPr>
          <w:rtl/>
        </w:rPr>
        <w:t>،</w:t>
      </w:r>
      <w:r w:rsidRPr="00846600">
        <w:rPr>
          <w:rtl/>
        </w:rPr>
        <w:t xml:space="preserve"> ويكون عثمان المعمّر في الشيب أو الأعلم في الشيوخ</w:t>
      </w:r>
      <w:r>
        <w:rPr>
          <w:rtl/>
        </w:rPr>
        <w:t>،</w:t>
      </w:r>
      <w:r w:rsidRPr="00846600">
        <w:rPr>
          <w:rtl/>
        </w:rPr>
        <w:t xml:space="preserve"> ويؤيدّه أن النجاشي نقل ما نقله عن الكشي ساكتا عليه</w:t>
      </w:r>
      <w:r>
        <w:rPr>
          <w:rtl/>
        </w:rPr>
        <w:t>،</w:t>
      </w:r>
      <w:r w:rsidRPr="00846600">
        <w:rPr>
          <w:rtl/>
        </w:rPr>
        <w:t xml:space="preserve"> ثم أورد بأن البطائني قائد أبي بصير المظنون أنّه أسنّ من عثمان</w:t>
      </w:r>
      <w:r>
        <w:rPr>
          <w:rtl/>
        </w:rPr>
        <w:t>،</w:t>
      </w:r>
      <w:r w:rsidRPr="00846600">
        <w:rPr>
          <w:rtl/>
        </w:rPr>
        <w:t xml:space="preserve"> وأجاب بأن البطائني كان في الكوفة</w:t>
      </w:r>
      <w:r>
        <w:rPr>
          <w:rtl/>
        </w:rPr>
        <w:t>،</w:t>
      </w:r>
      <w:r w:rsidRPr="00846600">
        <w:rPr>
          <w:rtl/>
        </w:rPr>
        <w:t xml:space="preserve"> وعثمان في مصر</w:t>
      </w:r>
      <w:r>
        <w:rPr>
          <w:rtl/>
        </w:rPr>
        <w:t>،</w:t>
      </w:r>
      <w:r w:rsidRPr="00846600">
        <w:rPr>
          <w:rtl/>
        </w:rPr>
        <w:t xml:space="preserve"> فالمراد أنّ عثمان شيخهم في مصر.</w:t>
      </w:r>
    </w:p>
    <w:p w:rsidR="00BF578A" w:rsidRPr="00846600" w:rsidRDefault="00BF578A" w:rsidP="00BF578A">
      <w:pPr>
        <w:pStyle w:val="libNormal"/>
        <w:rPr>
          <w:rtl/>
        </w:rPr>
      </w:pPr>
      <w:r w:rsidRPr="00846600">
        <w:rPr>
          <w:rtl/>
        </w:rPr>
        <w:t>واعلم أن الفاضل الكاظمي في تكملة الرجال أطال في نقل كلمات بعض الفقهاء في حكمهم بضعف الخبر عن جهة وقف عثمان وخيانته</w:t>
      </w:r>
      <w:r>
        <w:rPr>
          <w:rtl/>
        </w:rPr>
        <w:t>،</w:t>
      </w:r>
      <w:r w:rsidRPr="00846600">
        <w:rPr>
          <w:rtl/>
        </w:rPr>
        <w:t xml:space="preserve"> فاستظهر منه أنّهم لم يلتفتوا إلى رجوعه وتوبته </w:t>
      </w:r>
      <w:r w:rsidRPr="00BF578A">
        <w:rPr>
          <w:rStyle w:val="libFootnotenumChar"/>
          <w:rtl/>
        </w:rPr>
        <w:t>(1)</w:t>
      </w:r>
      <w:r>
        <w:rPr>
          <w:rtl/>
        </w:rPr>
        <w:t>،</w:t>
      </w:r>
      <w:r w:rsidRPr="00846600">
        <w:rPr>
          <w:rtl/>
        </w:rPr>
        <w:t xml:space="preserve"> ثم نقل كلاما للشيخ الحرّ في تحرير الوسائل</w:t>
      </w:r>
      <w:r>
        <w:rPr>
          <w:rtl/>
        </w:rPr>
        <w:t>،</w:t>
      </w:r>
      <w:r w:rsidRPr="00846600">
        <w:rPr>
          <w:rtl/>
        </w:rPr>
        <w:t xml:space="preserve"> وقال</w:t>
      </w:r>
      <w:r>
        <w:rPr>
          <w:rtl/>
        </w:rPr>
        <w:t>:</w:t>
      </w:r>
      <w:r w:rsidRPr="00846600">
        <w:rPr>
          <w:rtl/>
        </w:rPr>
        <w:t xml:space="preserve"> واعلم أنه لم يوثقه أحد من أهل الرجال</w:t>
      </w:r>
      <w:r>
        <w:rPr>
          <w:rtl/>
        </w:rPr>
        <w:t>،</w:t>
      </w:r>
      <w:r w:rsidRPr="00846600">
        <w:rPr>
          <w:rtl/>
        </w:rPr>
        <w:t xml:space="preserve"> ولكن الحرّ يريد أن يلفّق توثيقه من القرائن وعمدتها الوكالة</w:t>
      </w:r>
      <w:r>
        <w:rPr>
          <w:rtl/>
        </w:rPr>
        <w:t>،</w:t>
      </w:r>
      <w:r w:rsidRPr="00846600">
        <w:rPr>
          <w:rtl/>
        </w:rPr>
        <w:t xml:space="preserve"> وما نقله بعضهم من الإجماع.</w:t>
      </w:r>
    </w:p>
    <w:p w:rsidR="00BF578A" w:rsidRPr="00846600" w:rsidRDefault="00BF578A" w:rsidP="00BF578A">
      <w:pPr>
        <w:pStyle w:val="libNormal"/>
        <w:rPr>
          <w:rtl/>
        </w:rPr>
      </w:pPr>
      <w:r w:rsidRPr="00846600">
        <w:rPr>
          <w:rtl/>
        </w:rPr>
        <w:t>وفيه</w:t>
      </w:r>
      <w:r>
        <w:rPr>
          <w:rtl/>
        </w:rPr>
        <w:t>:</w:t>
      </w:r>
      <w:r w:rsidRPr="00846600">
        <w:rPr>
          <w:rtl/>
        </w:rPr>
        <w:t xml:space="preserve"> أوّلا</w:t>
      </w:r>
      <w:r>
        <w:rPr>
          <w:rtl/>
        </w:rPr>
        <w:t>:</w:t>
      </w:r>
      <w:r w:rsidRPr="00846600">
        <w:rPr>
          <w:rtl/>
        </w:rPr>
        <w:t xml:space="preserve"> أن الناقل للإجماع غير معلوم فلا اعتماد عليه.</w:t>
      </w:r>
    </w:p>
    <w:p w:rsidR="00BF578A" w:rsidRPr="00846600" w:rsidRDefault="00BF578A" w:rsidP="00BF578A">
      <w:pPr>
        <w:pStyle w:val="libNormal"/>
        <w:rPr>
          <w:rtl/>
        </w:rPr>
      </w:pPr>
      <w:r w:rsidRPr="00846600">
        <w:rPr>
          <w:rtl/>
        </w:rPr>
        <w:t>وثانيا</w:t>
      </w:r>
      <w:r>
        <w:rPr>
          <w:rtl/>
        </w:rPr>
        <w:t>:</w:t>
      </w:r>
      <w:r w:rsidRPr="00846600">
        <w:rPr>
          <w:rtl/>
        </w:rPr>
        <w:t xml:space="preserve"> أنّه معارض بالشهرة المتأخرة على ضعفه</w:t>
      </w:r>
      <w:r>
        <w:rPr>
          <w:rtl/>
        </w:rPr>
        <w:t>،</w:t>
      </w:r>
      <w:r w:rsidRPr="00846600">
        <w:rPr>
          <w:rtl/>
        </w:rPr>
        <w:t xml:space="preserve"> والوكالة مع الخيانة لا تدلّ على الاعتماد فضلا عن الوثاقة</w:t>
      </w:r>
      <w:r>
        <w:rPr>
          <w:rtl/>
        </w:rPr>
        <w:t>،</w:t>
      </w:r>
      <w:r w:rsidRPr="00846600">
        <w:rPr>
          <w:rtl/>
        </w:rPr>
        <w:t xml:space="preserve"> وقد علم من هذا كلّه اشتباه السبط </w:t>
      </w:r>
      <w:r w:rsidRPr="00BF578A">
        <w:rPr>
          <w:rStyle w:val="libFootnotenumChar"/>
          <w:rtl/>
        </w:rPr>
        <w:t>(2)</w:t>
      </w:r>
      <w:r w:rsidRPr="00846600">
        <w:rPr>
          <w:rtl/>
        </w:rPr>
        <w:t xml:space="preserve"> حيث قال</w:t>
      </w:r>
      <w:r>
        <w:rPr>
          <w:rtl/>
        </w:rPr>
        <w:t>:</w:t>
      </w:r>
      <w:r w:rsidRPr="00846600">
        <w:rPr>
          <w:rtl/>
        </w:rPr>
        <w:t xml:space="preserve"> المعروف بين المتأخرين عدّ الحديث المشتمل عليه موثقا</w:t>
      </w:r>
      <w:r>
        <w:rPr>
          <w:rtl/>
        </w:rPr>
        <w:t>،</w:t>
      </w:r>
      <w:r w:rsidRPr="00846600">
        <w:rPr>
          <w:rtl/>
        </w:rPr>
        <w:t xml:space="preserve"> بل المعروف تضعيفه</w:t>
      </w:r>
      <w:r>
        <w:rPr>
          <w:rtl/>
        </w:rPr>
        <w:t>،</w:t>
      </w:r>
      <w:r w:rsidRPr="00846600">
        <w:rPr>
          <w:rtl/>
        </w:rPr>
        <w:t xml:space="preserve"> ثم قال</w:t>
      </w:r>
      <w:r>
        <w:rPr>
          <w:rtl/>
        </w:rPr>
        <w:t>:</w:t>
      </w:r>
      <w:r w:rsidRPr="00846600">
        <w:rPr>
          <w:rtl/>
        </w:rPr>
        <w:t xml:space="preserve"> بل لم نقف على توثيقه</w:t>
      </w:r>
      <w:r>
        <w:rPr>
          <w:rtl/>
        </w:rPr>
        <w:t>،</w:t>
      </w:r>
      <w:r w:rsidRPr="00846600">
        <w:rPr>
          <w:rtl/>
        </w:rPr>
        <w:t xml:space="preserve"> وكونه ممن أجمعت العصابة على تصحيح ما يصحّ عنه</w:t>
      </w:r>
      <w:r>
        <w:rPr>
          <w:rtl/>
        </w:rPr>
        <w:t>،</w:t>
      </w:r>
      <w:r w:rsidRPr="00846600">
        <w:rPr>
          <w:rtl/>
        </w:rPr>
        <w:t xml:space="preserve"> </w:t>
      </w:r>
      <w:r>
        <w:rPr>
          <w:rtl/>
        </w:rPr>
        <w:t>(</w:t>
      </w:r>
      <w:r w:rsidRPr="00846600">
        <w:rPr>
          <w:rtl/>
        </w:rPr>
        <w:t>إنّما هو من قول بعضهم</w:t>
      </w:r>
      <w:r>
        <w:rPr>
          <w:rtl/>
        </w:rPr>
        <w:t>،</w:t>
      </w:r>
      <w:r w:rsidRPr="00846600">
        <w:rPr>
          <w:rtl/>
        </w:rPr>
        <w:t xml:space="preserve"> والبعض غير معلوم الحال</w:t>
      </w:r>
      <w:r>
        <w:rPr>
          <w:rtl/>
        </w:rPr>
        <w:t>،</w:t>
      </w:r>
      <w:r w:rsidRPr="00846600">
        <w:rPr>
          <w:rtl/>
        </w:rPr>
        <w:t xml:space="preserve"> ولو سلّم العلم والاعتماد عليه فهو من الإجماع المنقول بالخبر الواحد</w:t>
      </w:r>
      <w:r>
        <w:rPr>
          <w:rtl/>
        </w:rPr>
        <w:t>،</w:t>
      </w:r>
      <w:r w:rsidRPr="00846600">
        <w:rPr>
          <w:rtl/>
        </w:rPr>
        <w:t xml:space="preserve"> وللاعتماد عليه كلام وبتقديره لا يفيد إلاّ الظن</w:t>
      </w:r>
      <w:r>
        <w:rPr>
          <w:rtl/>
        </w:rPr>
        <w:t>،</w:t>
      </w:r>
      <w:r w:rsidRPr="00846600">
        <w:rPr>
          <w:rtl/>
        </w:rPr>
        <w:t xml:space="preserve"> والأخبار الواردة في ذمّه منها ما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تكملة الرجال 2</w:t>
      </w:r>
      <w:r>
        <w:rPr>
          <w:rtl/>
        </w:rPr>
        <w:t>:</w:t>
      </w:r>
      <w:r w:rsidRPr="00846600">
        <w:rPr>
          <w:rtl/>
        </w:rPr>
        <w:t xml:space="preserve"> 127.</w:t>
      </w:r>
    </w:p>
    <w:p w:rsidR="00BF578A" w:rsidRPr="00846600" w:rsidRDefault="00BF578A" w:rsidP="00BF578A">
      <w:pPr>
        <w:pStyle w:val="libFootnote0"/>
        <w:rPr>
          <w:rtl/>
        </w:rPr>
      </w:pPr>
      <w:r w:rsidRPr="00846600">
        <w:rPr>
          <w:rtl/>
        </w:rPr>
        <w:t>(2) اي</w:t>
      </w:r>
      <w:r>
        <w:rPr>
          <w:rtl/>
        </w:rPr>
        <w:t>:</w:t>
      </w:r>
      <w:r w:rsidRPr="00846600">
        <w:rPr>
          <w:rtl/>
        </w:rPr>
        <w:t xml:space="preserve"> سبط الشهيد الثاني الشيخ محمد بن الشيخ حسن بن الشهيد الثاني</w:t>
      </w:r>
      <w:r>
        <w:rPr>
          <w:rtl/>
        </w:rPr>
        <w:t>،</w:t>
      </w:r>
      <w:r w:rsidRPr="00846600">
        <w:rPr>
          <w:rtl/>
        </w:rPr>
        <w:t xml:space="preserve"> صاحب كتاب استقصاء الاعتبار.</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هو معتبر فلو لم يكن ظنّه أقوى فهو مساوي</w:t>
      </w:r>
      <w:r>
        <w:rPr>
          <w:rtl/>
        </w:rPr>
        <w:t>،</w:t>
      </w:r>
      <w:r w:rsidRPr="00846600">
        <w:rPr>
          <w:rtl/>
        </w:rPr>
        <w:t xml:space="preserve"> فلا وجه للترجيح </w:t>
      </w:r>
      <w:r w:rsidRPr="00BF578A">
        <w:rPr>
          <w:rStyle w:val="libFootnotenumChar"/>
          <w:rtl/>
        </w:rPr>
        <w:t>(1)</w:t>
      </w:r>
      <w:r>
        <w:rPr>
          <w:rtl/>
        </w:rPr>
        <w:t>.</w:t>
      </w:r>
    </w:p>
    <w:p w:rsidR="00BF578A" w:rsidRPr="00846600" w:rsidRDefault="00BF578A" w:rsidP="00BF578A">
      <w:pPr>
        <w:pStyle w:val="libNormal"/>
        <w:rPr>
          <w:rtl/>
        </w:rPr>
      </w:pPr>
      <w:r w:rsidRPr="00846600">
        <w:rPr>
          <w:rtl/>
        </w:rPr>
        <w:t>فإن قلت</w:t>
      </w:r>
      <w:r>
        <w:rPr>
          <w:rtl/>
        </w:rPr>
        <w:t>:</w:t>
      </w:r>
      <w:r w:rsidRPr="00846600">
        <w:rPr>
          <w:rtl/>
        </w:rPr>
        <w:t xml:space="preserve"> قد قدمت أن رواية الجليل قرينة الاعتماد</w:t>
      </w:r>
      <w:r>
        <w:rPr>
          <w:rtl/>
        </w:rPr>
        <w:t>،</w:t>
      </w:r>
      <w:r w:rsidRPr="00846600">
        <w:rPr>
          <w:rtl/>
        </w:rPr>
        <w:t xml:space="preserve"> والحسين بن سعيد يروي عنه فهو قرينة.</w:t>
      </w:r>
    </w:p>
    <w:p w:rsidR="00BF578A" w:rsidRPr="00846600" w:rsidRDefault="00BF578A" w:rsidP="00BF578A">
      <w:pPr>
        <w:pStyle w:val="libNormal"/>
        <w:rPr>
          <w:rtl/>
        </w:rPr>
      </w:pPr>
      <w:r w:rsidRPr="00846600">
        <w:rPr>
          <w:rtl/>
        </w:rPr>
        <w:t>قلت</w:t>
      </w:r>
      <w:r>
        <w:rPr>
          <w:rtl/>
        </w:rPr>
        <w:t>:</w:t>
      </w:r>
      <w:r w:rsidRPr="00846600">
        <w:rPr>
          <w:rtl/>
        </w:rPr>
        <w:t xml:space="preserve"> لما ذكرت وجه</w:t>
      </w:r>
      <w:r>
        <w:rPr>
          <w:rtl/>
        </w:rPr>
        <w:t>،</w:t>
      </w:r>
      <w:r w:rsidRPr="00846600">
        <w:rPr>
          <w:rtl/>
        </w:rPr>
        <w:t xml:space="preserve"> إلاّ أن الذم الوارد في عثمان بلغ النهاية</w:t>
      </w:r>
      <w:r>
        <w:rPr>
          <w:rtl/>
        </w:rPr>
        <w:t>،</w:t>
      </w:r>
      <w:r w:rsidRPr="00846600">
        <w:rPr>
          <w:rtl/>
        </w:rPr>
        <w:t xml:space="preserve"> ويحتمل أن يقال</w:t>
      </w:r>
      <w:r>
        <w:rPr>
          <w:rtl/>
        </w:rPr>
        <w:t>:</w:t>
      </w:r>
      <w:r w:rsidRPr="00846600">
        <w:rPr>
          <w:rtl/>
        </w:rPr>
        <w:t xml:space="preserve"> إنّ رواية الحسين عنه ربّما كانت قبل وقفه</w:t>
      </w:r>
      <w:r>
        <w:rPr>
          <w:rtl/>
        </w:rPr>
        <w:t>،</w:t>
      </w:r>
      <w:r w:rsidRPr="00846600">
        <w:rPr>
          <w:rtl/>
        </w:rPr>
        <w:t xml:space="preserve"> فيرجح القبول كما في روايته عن محمّد بن سنان المذموم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وفيه مواقع للنظر بل التعجب</w:t>
      </w:r>
      <w:r>
        <w:rPr>
          <w:rtl/>
        </w:rPr>
        <w:t>:</w:t>
      </w:r>
    </w:p>
    <w:p w:rsidR="00BF578A" w:rsidRPr="00846600" w:rsidRDefault="00BF578A" w:rsidP="00BF578A">
      <w:pPr>
        <w:pStyle w:val="libNormal"/>
        <w:rPr>
          <w:rtl/>
        </w:rPr>
      </w:pPr>
      <w:r w:rsidRPr="00846600">
        <w:rPr>
          <w:rtl/>
        </w:rPr>
        <w:t>أمّا أولا</w:t>
      </w:r>
      <w:r>
        <w:rPr>
          <w:rtl/>
        </w:rPr>
        <w:t>:</w:t>
      </w:r>
      <w:r w:rsidRPr="00846600">
        <w:rPr>
          <w:rtl/>
        </w:rPr>
        <w:t xml:space="preserve"> فلعدم انحصار القرائن المعتبرة فيما ذكره كما عرفت سابقا.</w:t>
      </w:r>
    </w:p>
    <w:p w:rsidR="00BF578A" w:rsidRPr="00846600" w:rsidRDefault="00BF578A" w:rsidP="00BF578A">
      <w:pPr>
        <w:pStyle w:val="libNormal"/>
        <w:rPr>
          <w:rtl/>
        </w:rPr>
      </w:pPr>
      <w:r w:rsidRPr="00846600">
        <w:rPr>
          <w:rtl/>
        </w:rPr>
        <w:t>وثانيا</w:t>
      </w:r>
      <w:r>
        <w:rPr>
          <w:rtl/>
        </w:rPr>
        <w:t>:</w:t>
      </w:r>
      <w:r w:rsidRPr="00846600">
        <w:rPr>
          <w:rtl/>
        </w:rPr>
        <w:t xml:space="preserve"> أن الناقل للإجماع الكشي عن بعضهم</w:t>
      </w:r>
      <w:r>
        <w:rPr>
          <w:rtl/>
        </w:rPr>
        <w:t>،</w:t>
      </w:r>
      <w:r w:rsidRPr="00846600">
        <w:rPr>
          <w:rtl/>
        </w:rPr>
        <w:t xml:space="preserve"> ولا يرتاب ذو درية أن المراد من البعض في هذا المقام بعض علماء المؤلّفين من مشايخه أو معاصريه العارفين بحال الرواة وأخبارهم وحال الطائفة معهم</w:t>
      </w:r>
      <w:r>
        <w:rPr>
          <w:rtl/>
        </w:rPr>
        <w:t>،</w:t>
      </w:r>
      <w:r w:rsidRPr="00846600">
        <w:rPr>
          <w:rtl/>
        </w:rPr>
        <w:t xml:space="preserve"> ولم يكن لينقل في هذا المقام عن الجهلاء والمجاهيل والضعفاء</w:t>
      </w:r>
      <w:r>
        <w:rPr>
          <w:rtl/>
        </w:rPr>
        <w:t>،</w:t>
      </w:r>
      <w:r w:rsidRPr="00846600">
        <w:rPr>
          <w:rtl/>
        </w:rPr>
        <w:t xml:space="preserve"> ومن احتمله فقد خالف وجدانه.</w:t>
      </w:r>
    </w:p>
    <w:p w:rsidR="00BF578A" w:rsidRPr="00846600" w:rsidRDefault="00BF578A" w:rsidP="00BF578A">
      <w:pPr>
        <w:pStyle w:val="libNormal"/>
        <w:rPr>
          <w:rtl/>
        </w:rPr>
      </w:pPr>
      <w:r w:rsidRPr="00846600">
        <w:rPr>
          <w:rtl/>
        </w:rPr>
        <w:t>وثالثا</w:t>
      </w:r>
      <w:r>
        <w:rPr>
          <w:rtl/>
        </w:rPr>
        <w:t>:</w:t>
      </w:r>
      <w:r w:rsidRPr="00846600">
        <w:rPr>
          <w:rtl/>
        </w:rPr>
        <w:t xml:space="preserve"> أنه مؤيّد بإجماع الطائفة على العمل برواياته كما نقله الشيخ في العدّة </w:t>
      </w:r>
      <w:r w:rsidRPr="00BF578A">
        <w:rPr>
          <w:rStyle w:val="libFootnotenumChar"/>
          <w:rtl/>
        </w:rPr>
        <w:t>(3)</w:t>
      </w:r>
      <w:r>
        <w:rPr>
          <w:rtl/>
        </w:rPr>
        <w:t>.</w:t>
      </w:r>
    </w:p>
    <w:p w:rsidR="00BF578A" w:rsidRPr="00846600" w:rsidRDefault="00BF578A" w:rsidP="00BF578A">
      <w:pPr>
        <w:pStyle w:val="libNormal"/>
        <w:rPr>
          <w:rtl/>
        </w:rPr>
      </w:pPr>
      <w:r w:rsidRPr="00846600">
        <w:rPr>
          <w:rtl/>
        </w:rPr>
        <w:t>ورابعا</w:t>
      </w:r>
      <w:r>
        <w:rPr>
          <w:rtl/>
        </w:rPr>
        <w:t>:</w:t>
      </w:r>
      <w:r w:rsidRPr="00846600">
        <w:rPr>
          <w:rtl/>
        </w:rPr>
        <w:t xml:space="preserve"> أن الشهرة المتأخرة التي ادّعاها معارضة بدعوى السبط</w:t>
      </w:r>
      <w:r>
        <w:rPr>
          <w:rtl/>
        </w:rPr>
        <w:t xml:space="preserve"> - </w:t>
      </w:r>
      <w:r w:rsidRPr="00846600">
        <w:rPr>
          <w:rtl/>
        </w:rPr>
        <w:t>وهو الشيخ محمّد شارح الاستبصار</w:t>
      </w:r>
      <w:r>
        <w:rPr>
          <w:rtl/>
        </w:rPr>
        <w:t xml:space="preserve"> - </w:t>
      </w:r>
      <w:r w:rsidRPr="00846600">
        <w:rPr>
          <w:rtl/>
        </w:rPr>
        <w:t>الشهرة على خلافه</w:t>
      </w:r>
      <w:r>
        <w:rPr>
          <w:rtl/>
        </w:rPr>
        <w:t>،</w:t>
      </w:r>
      <w:r w:rsidRPr="00846600">
        <w:rPr>
          <w:rtl/>
        </w:rPr>
        <w:t xml:space="preserve"> ونسبته إلى الاشتباه اشتباه</w:t>
      </w:r>
      <w:r>
        <w:rPr>
          <w:rtl/>
        </w:rPr>
        <w:t>،</w:t>
      </w:r>
      <w:r w:rsidRPr="00846600">
        <w:rPr>
          <w:rtl/>
        </w:rPr>
        <w:t xml:space="preserve"> فإنه أقدم وأبصر وأعرف.</w:t>
      </w:r>
    </w:p>
    <w:p w:rsidR="00BF578A" w:rsidRPr="00846600" w:rsidRDefault="00BF578A" w:rsidP="00BF578A">
      <w:pPr>
        <w:pStyle w:val="libNormal"/>
        <w:rPr>
          <w:rtl/>
        </w:rPr>
      </w:pPr>
      <w:r w:rsidRPr="00846600">
        <w:rPr>
          <w:rtl/>
        </w:rPr>
        <w:t>وخامسا</w:t>
      </w:r>
      <w:r>
        <w:rPr>
          <w:rtl/>
        </w:rPr>
        <w:t>:</w:t>
      </w:r>
      <w:r w:rsidRPr="00846600">
        <w:rPr>
          <w:rtl/>
        </w:rPr>
        <w:t xml:space="preserve"> أن الشهرة المتأخرة في هذا المقام لا تغني من شيء بعد معلوميّة مستندهم وانتهائه إلى ما في النجاشي والكشي</w:t>
      </w:r>
      <w:r>
        <w:rPr>
          <w:rtl/>
        </w:rPr>
        <w:t>،</w:t>
      </w:r>
      <w:r w:rsidRPr="00846600">
        <w:rPr>
          <w:rtl/>
        </w:rPr>
        <w:t xml:space="preserve"> وكثرة اختلاف كلماتهم في أمثال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استقصاء الاعتبار مخطوط</w:t>
      </w:r>
      <w:r>
        <w:rPr>
          <w:rtl/>
        </w:rPr>
        <w:t>:</w:t>
      </w:r>
      <w:r w:rsidRPr="00846600">
        <w:rPr>
          <w:rtl/>
        </w:rPr>
        <w:t xml:space="preserve"> ج 1 ورقة 13 / أو 14 / ب.</w:t>
      </w:r>
    </w:p>
    <w:p w:rsidR="00BF578A" w:rsidRPr="00846600" w:rsidRDefault="00BF578A" w:rsidP="00BF578A">
      <w:pPr>
        <w:pStyle w:val="libFootnote0"/>
        <w:rPr>
          <w:rtl/>
        </w:rPr>
      </w:pPr>
      <w:r w:rsidRPr="00846600">
        <w:rPr>
          <w:rtl/>
        </w:rPr>
        <w:t>(2) تكملة الرجال 2</w:t>
      </w:r>
      <w:r>
        <w:rPr>
          <w:rtl/>
        </w:rPr>
        <w:t>:</w:t>
      </w:r>
      <w:r w:rsidRPr="00846600">
        <w:rPr>
          <w:rtl/>
        </w:rPr>
        <w:t xml:space="preserve"> 129.</w:t>
      </w:r>
    </w:p>
    <w:p w:rsidR="00BF578A" w:rsidRPr="00846600" w:rsidRDefault="00BF578A" w:rsidP="00BF578A">
      <w:pPr>
        <w:pStyle w:val="libFootnote0"/>
        <w:rPr>
          <w:rtl/>
        </w:rPr>
      </w:pPr>
      <w:r w:rsidRPr="00846600">
        <w:rPr>
          <w:rtl/>
        </w:rPr>
        <w:t>(3) عدة الأصول 1</w:t>
      </w:r>
      <w:r>
        <w:rPr>
          <w:rtl/>
        </w:rPr>
        <w:t>:</w:t>
      </w:r>
      <w:r w:rsidRPr="00846600">
        <w:rPr>
          <w:rtl/>
        </w:rPr>
        <w:t xml:space="preserve"> 381.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هذا المقام المنبئ عن عدم توغّلهم فيه</w:t>
      </w:r>
      <w:r>
        <w:rPr>
          <w:rtl/>
        </w:rPr>
        <w:t>،</w:t>
      </w:r>
      <w:r w:rsidRPr="00846600">
        <w:rPr>
          <w:rtl/>
        </w:rPr>
        <w:t xml:space="preserve"> فلا تورث ظنّا فضلا عن قابليّته لمعارضة الإجماعين من مقاربي عصره الذين من كلامهم وقعوا فيما وقعوا.</w:t>
      </w:r>
    </w:p>
    <w:p w:rsidR="00BF578A" w:rsidRPr="00846600" w:rsidRDefault="00BF578A" w:rsidP="00BF578A">
      <w:pPr>
        <w:pStyle w:val="libNormal"/>
        <w:rPr>
          <w:rtl/>
        </w:rPr>
      </w:pPr>
      <w:r w:rsidRPr="00846600">
        <w:rPr>
          <w:rtl/>
        </w:rPr>
        <w:t>وسادسا</w:t>
      </w:r>
      <w:r>
        <w:rPr>
          <w:rtl/>
        </w:rPr>
        <w:t>:</w:t>
      </w:r>
      <w:r w:rsidRPr="00846600">
        <w:rPr>
          <w:rtl/>
        </w:rPr>
        <w:t xml:space="preserve"> أن أخبار الذم هي ما أخرجناه عن الكشي</w:t>
      </w:r>
      <w:r>
        <w:rPr>
          <w:rtl/>
        </w:rPr>
        <w:t>،</w:t>
      </w:r>
      <w:r w:rsidRPr="00846600">
        <w:rPr>
          <w:rtl/>
        </w:rPr>
        <w:t xml:space="preserve"> وروى الثاني منها الصدوق في العلل</w:t>
      </w:r>
      <w:r>
        <w:rPr>
          <w:rtl/>
        </w:rPr>
        <w:t>:</w:t>
      </w:r>
      <w:r w:rsidRPr="00846600">
        <w:rPr>
          <w:rtl/>
        </w:rPr>
        <w:t xml:space="preserve"> عن ابن الوليد</w:t>
      </w:r>
      <w:r>
        <w:rPr>
          <w:rtl/>
        </w:rPr>
        <w:t>،</w:t>
      </w:r>
      <w:r w:rsidRPr="00846600">
        <w:rPr>
          <w:rtl/>
        </w:rPr>
        <w:t xml:space="preserve"> عن محمّد بن يحيى العطار</w:t>
      </w:r>
      <w:r>
        <w:rPr>
          <w:rtl/>
        </w:rPr>
        <w:t>،</w:t>
      </w:r>
      <w:r w:rsidRPr="00846600">
        <w:rPr>
          <w:rtl/>
        </w:rPr>
        <w:t xml:space="preserve"> عن أحمد بن الحسين </w:t>
      </w:r>
      <w:r w:rsidRPr="00BF578A">
        <w:rPr>
          <w:rStyle w:val="libFootnotenumChar"/>
          <w:rtl/>
        </w:rPr>
        <w:t>(1)</w:t>
      </w:r>
      <w:r>
        <w:rPr>
          <w:rtl/>
        </w:rPr>
        <w:t>.</w:t>
      </w:r>
      <w:r w:rsidRPr="00846600">
        <w:rPr>
          <w:rtl/>
        </w:rPr>
        <w:t xml:space="preserve"> إلى آخر ما في الكشي.</w:t>
      </w:r>
    </w:p>
    <w:p w:rsidR="00BF578A" w:rsidRPr="00846600" w:rsidRDefault="00BF578A" w:rsidP="00BF578A">
      <w:pPr>
        <w:pStyle w:val="libNormal"/>
        <w:rPr>
          <w:rtl/>
        </w:rPr>
      </w:pPr>
      <w:r w:rsidRPr="00846600">
        <w:rPr>
          <w:rtl/>
        </w:rPr>
        <w:t>أمّا مرسل نصر فمع الغضّ عن إرساله وما قيل في نصر فتوبته مذكورة فيه</w:t>
      </w:r>
      <w:r>
        <w:rPr>
          <w:rtl/>
        </w:rPr>
        <w:t>،</w:t>
      </w:r>
      <w:r w:rsidRPr="00846600">
        <w:rPr>
          <w:rtl/>
        </w:rPr>
        <w:t xml:space="preserve"> فمن أخذ بصدره لا مناص له عن الأخذ بذيله.</w:t>
      </w:r>
    </w:p>
    <w:p w:rsidR="00BF578A" w:rsidRPr="00846600" w:rsidRDefault="00BF578A" w:rsidP="00BF578A">
      <w:pPr>
        <w:pStyle w:val="libNormal"/>
        <w:rPr>
          <w:rtl/>
        </w:rPr>
      </w:pPr>
      <w:r w:rsidRPr="00846600">
        <w:rPr>
          <w:rtl/>
        </w:rPr>
        <w:t>وأمّا الثاني</w:t>
      </w:r>
      <w:r>
        <w:rPr>
          <w:rtl/>
        </w:rPr>
        <w:t>:</w:t>
      </w:r>
      <w:r w:rsidRPr="00846600">
        <w:rPr>
          <w:rtl/>
        </w:rPr>
        <w:t xml:space="preserve"> ففي سنده أحمد بن الحسين الذي ضعّفه القميون كما في النجاشي </w:t>
      </w:r>
      <w:r w:rsidRPr="00BF578A">
        <w:rPr>
          <w:rStyle w:val="libFootnotenumChar"/>
          <w:rtl/>
        </w:rPr>
        <w:t>(2)</w:t>
      </w:r>
      <w:r>
        <w:rPr>
          <w:rtl/>
        </w:rPr>
        <w:t>،</w:t>
      </w:r>
      <w:r w:rsidRPr="00846600">
        <w:rPr>
          <w:rtl/>
        </w:rPr>
        <w:t xml:space="preserve"> ومحمّد بن جمهور الضعيف عند المشهور </w:t>
      </w:r>
      <w:r w:rsidRPr="00BF578A">
        <w:rPr>
          <w:rStyle w:val="libFootnotenumChar"/>
          <w:rtl/>
        </w:rPr>
        <w:t>(3)</w:t>
      </w:r>
      <w:r>
        <w:rPr>
          <w:rtl/>
        </w:rPr>
        <w:t>،</w:t>
      </w:r>
      <w:r w:rsidRPr="00846600">
        <w:rPr>
          <w:rtl/>
        </w:rPr>
        <w:t xml:space="preserve"> وأحمد بن محمّد غير معلوم</w:t>
      </w:r>
      <w:r>
        <w:rPr>
          <w:rtl/>
        </w:rPr>
        <w:t>،</w:t>
      </w:r>
      <w:r w:rsidRPr="00846600">
        <w:rPr>
          <w:rtl/>
        </w:rPr>
        <w:t xml:space="preserve"> وفي العلل</w:t>
      </w:r>
      <w:r>
        <w:rPr>
          <w:rtl/>
        </w:rPr>
        <w:t>:</w:t>
      </w:r>
      <w:r w:rsidRPr="00846600">
        <w:rPr>
          <w:rtl/>
        </w:rPr>
        <w:t xml:space="preserve"> أحمد بن حماد </w:t>
      </w:r>
      <w:r w:rsidRPr="00BF578A">
        <w:rPr>
          <w:rStyle w:val="libFootnotenumChar"/>
          <w:rtl/>
        </w:rPr>
        <w:t>(4)</w:t>
      </w:r>
      <w:r>
        <w:rPr>
          <w:rtl/>
        </w:rPr>
        <w:t>،</w:t>
      </w:r>
      <w:r w:rsidRPr="00846600">
        <w:rPr>
          <w:rtl/>
        </w:rPr>
        <w:t xml:space="preserve"> ففيه اضطراب مع ذلك</w:t>
      </w:r>
      <w:r>
        <w:rPr>
          <w:rtl/>
        </w:rPr>
        <w:t>،</w:t>
      </w:r>
      <w:r w:rsidRPr="00846600">
        <w:rPr>
          <w:rtl/>
        </w:rPr>
        <w:t xml:space="preserve"> والعجب أنه قال</w:t>
      </w:r>
      <w:r>
        <w:rPr>
          <w:rtl/>
        </w:rPr>
        <w:t>:</w:t>
      </w:r>
      <w:r w:rsidRPr="00846600">
        <w:rPr>
          <w:rtl/>
        </w:rPr>
        <w:t xml:space="preserve"> منها ما هو معتبر </w:t>
      </w:r>
      <w:r w:rsidRPr="00BF578A">
        <w:rPr>
          <w:rStyle w:val="libFootnotenumChar"/>
          <w:rtl/>
        </w:rPr>
        <w:t>(5)</w:t>
      </w:r>
      <w:r>
        <w:rPr>
          <w:rtl/>
        </w:rPr>
        <w:t>،</w:t>
      </w:r>
      <w:r w:rsidRPr="00846600">
        <w:rPr>
          <w:rtl/>
        </w:rPr>
        <w:t xml:space="preserve"> وإنّما هو خبران لا قدح نافع في أوّلهما ولا حجيّة في ثانيهما</w:t>
      </w:r>
      <w:r>
        <w:rPr>
          <w:rtl/>
        </w:rPr>
        <w:t>،</w:t>
      </w:r>
      <w:r w:rsidRPr="00846600">
        <w:rPr>
          <w:rtl/>
        </w:rPr>
        <w:t xml:space="preserve"> مع أنّ الناظر لا يرتاب في تقييد الثاني بالأول</w:t>
      </w:r>
      <w:r>
        <w:rPr>
          <w:rtl/>
        </w:rPr>
        <w:t>،</w:t>
      </w:r>
      <w:r w:rsidRPr="00846600">
        <w:rPr>
          <w:rtl/>
        </w:rPr>
        <w:t xml:space="preserve"> ومع هذا كيف يعارض الإجماعين</w:t>
      </w:r>
      <w:r>
        <w:rPr>
          <w:rtl/>
        </w:rPr>
        <w:t>،</w:t>
      </w:r>
      <w:r w:rsidRPr="00846600">
        <w:rPr>
          <w:rtl/>
        </w:rPr>
        <w:t xml:space="preserve"> وليس الإجماع المذكور من أقسام الإجماع المنقول المذكور في الأصول كما سنوضحه إن شاء الله تعالى.</w:t>
      </w:r>
    </w:p>
    <w:p w:rsidR="00BF578A" w:rsidRPr="00846600" w:rsidRDefault="00BF578A" w:rsidP="00BF578A">
      <w:pPr>
        <w:pStyle w:val="libNormal"/>
        <w:rPr>
          <w:rtl/>
        </w:rPr>
      </w:pPr>
      <w:r w:rsidRPr="00846600">
        <w:rPr>
          <w:rtl/>
        </w:rPr>
        <w:t>وسابعا</w:t>
      </w:r>
      <w:r>
        <w:rPr>
          <w:rtl/>
        </w:rPr>
        <w:t>:</w:t>
      </w:r>
      <w:r w:rsidRPr="00846600">
        <w:rPr>
          <w:rtl/>
        </w:rPr>
        <w:t xml:space="preserve"> أن الذين رووا عنه من الأجلاّء ممّا وجد في الكتب الأربعة فضلا عن غيرها قريب من عشرين</w:t>
      </w:r>
      <w:r>
        <w:rPr>
          <w:rtl/>
        </w:rPr>
        <w:t>،</w:t>
      </w:r>
      <w:r w:rsidRPr="00846600">
        <w:rPr>
          <w:rtl/>
        </w:rPr>
        <w:t xml:space="preserve"> وفيهم من لا يروي إلاّ عن ثقة كصفوان</w:t>
      </w:r>
      <w:r>
        <w:rPr>
          <w:rtl/>
        </w:rPr>
        <w:t>،</w:t>
      </w:r>
      <w:r w:rsidRPr="00846600">
        <w:rPr>
          <w:rtl/>
        </w:rPr>
        <w:t xml:space="preserve"> ومن أمروا </w:t>
      </w:r>
      <w:r>
        <w:rPr>
          <w:rtl/>
        </w:rPr>
        <w:t>[</w:t>
      </w:r>
      <w:r w:rsidRPr="00BF578A">
        <w:rPr>
          <w:rStyle w:val="libAlaemChar"/>
          <w:rtl/>
        </w:rPr>
        <w:t>عليهم‌السلام</w:t>
      </w:r>
      <w:r>
        <w:rPr>
          <w:rtl/>
        </w:rPr>
        <w:t>]</w:t>
      </w:r>
      <w:r w:rsidRPr="00846600">
        <w:rPr>
          <w:rtl/>
        </w:rPr>
        <w:t xml:space="preserve"> بالأخذ بما رووا كابن فضّال</w:t>
      </w:r>
      <w:r>
        <w:rPr>
          <w:rtl/>
        </w:rPr>
        <w:t>،</w:t>
      </w:r>
      <w:r w:rsidRPr="00846600">
        <w:rPr>
          <w:rtl/>
        </w:rPr>
        <w:t xml:space="preserve"> وأحمد بن محمّد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علل الشرائع</w:t>
      </w:r>
      <w:r>
        <w:rPr>
          <w:rtl/>
        </w:rPr>
        <w:t>:</w:t>
      </w:r>
      <w:r w:rsidRPr="00846600">
        <w:rPr>
          <w:rtl/>
        </w:rPr>
        <w:t xml:space="preserve"> 236 / 2</w:t>
      </w:r>
      <w:r>
        <w:rPr>
          <w:rtl/>
        </w:rPr>
        <w:t>،</w:t>
      </w:r>
      <w:r w:rsidRPr="00846600">
        <w:rPr>
          <w:rtl/>
        </w:rPr>
        <w:t xml:space="preserve"> رجال الكشي 2</w:t>
      </w:r>
      <w:r>
        <w:rPr>
          <w:rtl/>
        </w:rPr>
        <w:t>:</w:t>
      </w:r>
      <w:r w:rsidRPr="00846600">
        <w:rPr>
          <w:rtl/>
        </w:rPr>
        <w:t xml:space="preserve"> 860 / 1120.</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77 / 183.</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337 / 901.</w:t>
      </w:r>
    </w:p>
    <w:p w:rsidR="00BF578A" w:rsidRPr="00846600" w:rsidRDefault="00BF578A" w:rsidP="00BF578A">
      <w:pPr>
        <w:pStyle w:val="libFootnote0"/>
        <w:rPr>
          <w:rtl/>
        </w:rPr>
      </w:pPr>
      <w:r w:rsidRPr="00846600">
        <w:rPr>
          <w:rtl/>
        </w:rPr>
        <w:t>(4) علل الشرائع</w:t>
      </w:r>
      <w:r>
        <w:rPr>
          <w:rtl/>
        </w:rPr>
        <w:t>:</w:t>
      </w:r>
      <w:r w:rsidRPr="00846600">
        <w:rPr>
          <w:rtl/>
        </w:rPr>
        <w:t xml:space="preserve"> 236 / 2.</w:t>
      </w:r>
    </w:p>
    <w:p w:rsidR="00BF578A" w:rsidRPr="00846600" w:rsidRDefault="00BF578A" w:rsidP="00BF578A">
      <w:pPr>
        <w:pStyle w:val="libFootnote0"/>
        <w:rPr>
          <w:rtl/>
        </w:rPr>
      </w:pPr>
      <w:r w:rsidRPr="00846600">
        <w:rPr>
          <w:rtl/>
        </w:rPr>
        <w:t>(5) أي قول سبط الشهيد الثاني في شرح الإستبصار.</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الأشعري المعلوم حاله في التثبت والاحتياط</w:t>
      </w:r>
      <w:r>
        <w:rPr>
          <w:rtl/>
        </w:rPr>
        <w:t>،</w:t>
      </w:r>
      <w:r w:rsidRPr="00846600">
        <w:rPr>
          <w:rtl/>
        </w:rPr>
        <w:t xml:space="preserve"> وابن عبد الله رأس المذري أوثق الناس في الحديث</w:t>
      </w:r>
      <w:r>
        <w:rPr>
          <w:rtl/>
        </w:rPr>
        <w:t>،</w:t>
      </w:r>
      <w:r w:rsidRPr="00846600">
        <w:rPr>
          <w:rtl/>
        </w:rPr>
        <w:t xml:space="preserve"> وغيرهم ممّن عددناهم</w:t>
      </w:r>
      <w:r>
        <w:rPr>
          <w:rtl/>
        </w:rPr>
        <w:t>،</w:t>
      </w:r>
      <w:r w:rsidRPr="00846600">
        <w:rPr>
          <w:rtl/>
        </w:rPr>
        <w:t xml:space="preserve"> ومع ذلك </w:t>
      </w:r>
      <w:r>
        <w:rPr>
          <w:rtl/>
        </w:rPr>
        <w:t>[</w:t>
      </w:r>
      <w:r w:rsidRPr="00846600">
        <w:rPr>
          <w:rtl/>
        </w:rPr>
        <w:t>اقتصر على الحسين بن سعيد</w:t>
      </w:r>
      <w:r>
        <w:rPr>
          <w:rtl/>
        </w:rPr>
        <w:t>]</w:t>
      </w:r>
      <w:r w:rsidRPr="00846600">
        <w:rPr>
          <w:rtl/>
        </w:rPr>
        <w:t xml:space="preserve"> </w:t>
      </w:r>
      <w:r w:rsidRPr="00BF578A">
        <w:rPr>
          <w:rStyle w:val="libFootnotenumChar"/>
          <w:rtl/>
        </w:rPr>
        <w:t>(1)</w:t>
      </w:r>
      <w:r w:rsidRPr="00846600">
        <w:rPr>
          <w:rtl/>
        </w:rPr>
        <w:t xml:space="preserve"> فإن عثر على غيره واقتصر مع ذلك عليه فهو خيانة</w:t>
      </w:r>
      <w:r>
        <w:rPr>
          <w:rtl/>
        </w:rPr>
        <w:t>،</w:t>
      </w:r>
      <w:r w:rsidRPr="00846600">
        <w:rPr>
          <w:rtl/>
        </w:rPr>
        <w:t xml:space="preserve"> وإلاّ فلا ينبغي لمن لا يبذل جهده التعرض للجرح والقدح.</w:t>
      </w:r>
    </w:p>
    <w:p w:rsidR="00BF578A" w:rsidRPr="00846600" w:rsidRDefault="00BF578A" w:rsidP="00BF578A">
      <w:pPr>
        <w:pStyle w:val="libNormal"/>
        <w:rPr>
          <w:rtl/>
        </w:rPr>
      </w:pPr>
      <w:r w:rsidRPr="00846600">
        <w:rPr>
          <w:rtl/>
        </w:rPr>
        <w:t>وثامنا</w:t>
      </w:r>
      <w:r>
        <w:rPr>
          <w:rtl/>
        </w:rPr>
        <w:t>:</w:t>
      </w:r>
      <w:r w:rsidRPr="00846600">
        <w:rPr>
          <w:rtl/>
        </w:rPr>
        <w:t xml:space="preserve"> ما ذكره من احتمال كون رواية الحسين عنه قبل وقفه فاسد</w:t>
      </w:r>
      <w:r>
        <w:rPr>
          <w:rtl/>
        </w:rPr>
        <w:t>،</w:t>
      </w:r>
      <w:r w:rsidRPr="00846600">
        <w:rPr>
          <w:rtl/>
        </w:rPr>
        <w:t xml:space="preserve"> فإن الحسين من أصحاب الرضا والجواد والهادي </w:t>
      </w:r>
      <w:r w:rsidRPr="00BF578A">
        <w:rPr>
          <w:rStyle w:val="libAlaemChar"/>
          <w:rtl/>
        </w:rPr>
        <w:t>عليهم‌السلام</w:t>
      </w:r>
      <w:r w:rsidRPr="00846600">
        <w:rPr>
          <w:rtl/>
        </w:rPr>
        <w:t xml:space="preserve"> وروايته عنه قبله مستلزمة لكون الحسين من أصحاب الكاظم </w:t>
      </w:r>
      <w:r w:rsidRPr="00BF578A">
        <w:rPr>
          <w:rStyle w:val="libAlaemChar"/>
          <w:rtl/>
        </w:rPr>
        <w:t>عليه‌السلام</w:t>
      </w:r>
      <w:r w:rsidRPr="00846600">
        <w:rPr>
          <w:rtl/>
        </w:rPr>
        <w:t xml:space="preserve"> وما ذكره أحد من أنه كان في حياة الكاظم </w:t>
      </w:r>
      <w:r w:rsidRPr="00BF578A">
        <w:rPr>
          <w:rStyle w:val="libAlaemChar"/>
          <w:rtl/>
        </w:rPr>
        <w:t>عليه‌السلام</w:t>
      </w:r>
      <w:r w:rsidRPr="00846600">
        <w:rPr>
          <w:rtl/>
        </w:rPr>
        <w:t xml:space="preserve"> من القوّام بمصر</w:t>
      </w:r>
      <w:r>
        <w:rPr>
          <w:rtl/>
        </w:rPr>
        <w:t>،</w:t>
      </w:r>
      <w:r w:rsidRPr="00846600">
        <w:rPr>
          <w:rtl/>
        </w:rPr>
        <w:t xml:space="preserve"> والحسين كوفي</w:t>
      </w:r>
      <w:r>
        <w:rPr>
          <w:rtl/>
        </w:rPr>
        <w:t>،</w:t>
      </w:r>
      <w:r w:rsidRPr="00846600">
        <w:rPr>
          <w:rtl/>
        </w:rPr>
        <w:t xml:space="preserve"> انتقل منها إلى الأهواز ثم ارتحل من الأهواز إلى قم وتوفي بقم كما في الفهرست </w:t>
      </w:r>
      <w:r w:rsidRPr="00BF578A">
        <w:rPr>
          <w:rStyle w:val="libFootnotenumChar"/>
          <w:rtl/>
        </w:rPr>
        <w:t>(2)</w:t>
      </w:r>
      <w:r>
        <w:rPr>
          <w:rtl/>
        </w:rPr>
        <w:t>.</w:t>
      </w:r>
    </w:p>
    <w:p w:rsidR="00BF578A" w:rsidRPr="00846600" w:rsidRDefault="00BF578A" w:rsidP="00BF578A">
      <w:pPr>
        <w:pStyle w:val="libNormal"/>
        <w:rPr>
          <w:rtl/>
        </w:rPr>
      </w:pPr>
      <w:r w:rsidRPr="00846600">
        <w:rPr>
          <w:rtl/>
        </w:rPr>
        <w:t>وكذا أحمد بن محمّد بن عيسى</w:t>
      </w:r>
      <w:r>
        <w:rPr>
          <w:rtl/>
        </w:rPr>
        <w:t>،</w:t>
      </w:r>
      <w:r w:rsidRPr="00846600">
        <w:rPr>
          <w:rtl/>
        </w:rPr>
        <w:t xml:space="preserve"> وابن مهزيار</w:t>
      </w:r>
      <w:r>
        <w:rPr>
          <w:rtl/>
        </w:rPr>
        <w:t xml:space="preserve"> - </w:t>
      </w:r>
      <w:r w:rsidRPr="00846600">
        <w:rPr>
          <w:rtl/>
        </w:rPr>
        <w:t xml:space="preserve">الذي أسلم على يد الرضا </w:t>
      </w:r>
      <w:r w:rsidRPr="00BF578A">
        <w:rPr>
          <w:rStyle w:val="libAlaemChar"/>
          <w:rtl/>
        </w:rPr>
        <w:t>عليه‌السلام</w:t>
      </w:r>
      <w:r>
        <w:rPr>
          <w:rtl/>
        </w:rPr>
        <w:t xml:space="preserve"> - </w:t>
      </w:r>
      <w:r w:rsidRPr="00846600">
        <w:rPr>
          <w:rtl/>
        </w:rPr>
        <w:t>ورأس المذري</w:t>
      </w:r>
      <w:r>
        <w:rPr>
          <w:rtl/>
        </w:rPr>
        <w:t>،</w:t>
      </w:r>
      <w:r w:rsidRPr="00846600">
        <w:rPr>
          <w:rtl/>
        </w:rPr>
        <w:t xml:space="preserve"> وابن معروف</w:t>
      </w:r>
      <w:r>
        <w:rPr>
          <w:rtl/>
        </w:rPr>
        <w:t>،</w:t>
      </w:r>
      <w:r w:rsidRPr="00846600">
        <w:rPr>
          <w:rtl/>
        </w:rPr>
        <w:t xml:space="preserve"> وموسى بن القاسم</w:t>
      </w:r>
      <w:r>
        <w:rPr>
          <w:rtl/>
        </w:rPr>
        <w:t>،</w:t>
      </w:r>
      <w:r w:rsidRPr="00846600">
        <w:rPr>
          <w:rtl/>
        </w:rPr>
        <w:t xml:space="preserve"> وابن أبي الخطاب</w:t>
      </w:r>
      <w:r>
        <w:rPr>
          <w:rtl/>
        </w:rPr>
        <w:t>،</w:t>
      </w:r>
      <w:r w:rsidRPr="00846600">
        <w:rPr>
          <w:rtl/>
        </w:rPr>
        <w:t xml:space="preserve"> وابن هاشم</w:t>
      </w:r>
      <w:r>
        <w:rPr>
          <w:rtl/>
        </w:rPr>
        <w:t>،</w:t>
      </w:r>
      <w:r w:rsidRPr="00846600">
        <w:rPr>
          <w:rtl/>
        </w:rPr>
        <w:t xml:space="preserve"> فإن رواية هؤلاء الأجلاّء عنه لا بدّ وأن يكون في عهد الرضا </w:t>
      </w:r>
      <w:r w:rsidRPr="00BF578A">
        <w:rPr>
          <w:rStyle w:val="libAlaemChar"/>
          <w:rtl/>
        </w:rPr>
        <w:t>عليه‌السلام</w:t>
      </w:r>
      <w:r w:rsidRPr="00846600">
        <w:rPr>
          <w:rtl/>
        </w:rPr>
        <w:t xml:space="preserve"> إذ ليس أحد منهم من أصحاب الكاظم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فتحصل من جميع ما ذكرنا أن عثمان ثقة صدرت منه عثرة كغيره من الأجلاء وتاب عنها</w:t>
      </w:r>
      <w:r>
        <w:rPr>
          <w:rtl/>
        </w:rPr>
        <w:t>،</w:t>
      </w:r>
      <w:r w:rsidRPr="00846600">
        <w:rPr>
          <w:rtl/>
        </w:rPr>
        <w:t xml:space="preserve"> بل تدارك العثرة بمجاورة قبر الطيب الطاهر </w:t>
      </w:r>
      <w:r w:rsidRPr="00BF578A">
        <w:rPr>
          <w:rStyle w:val="libAlaemChar"/>
          <w:rtl/>
        </w:rPr>
        <w:t>عليه‌السلام</w:t>
      </w:r>
      <w:r w:rsidRPr="00846600">
        <w:rPr>
          <w:rtl/>
        </w:rPr>
        <w:t xml:space="preserve"> والعبادة عنده حتى لقي ربّه.</w:t>
      </w:r>
    </w:p>
    <w:p w:rsidR="00BF578A" w:rsidRPr="00846600" w:rsidRDefault="00BF578A" w:rsidP="00BF578A">
      <w:pPr>
        <w:pStyle w:val="libNormal"/>
        <w:rPr>
          <w:rtl/>
        </w:rPr>
      </w:pPr>
      <w:r w:rsidRPr="00846600">
        <w:rPr>
          <w:rtl/>
        </w:rPr>
        <w:t>وأمّا سماعة فيدلّ على وثاقته</w:t>
      </w:r>
      <w:r>
        <w:rPr>
          <w:rtl/>
        </w:rPr>
        <w:t xml:space="preserve"> - </w:t>
      </w:r>
      <w:r w:rsidRPr="00846600">
        <w:rPr>
          <w:rtl/>
        </w:rPr>
        <w:t>بل جلالته</w:t>
      </w:r>
      <w:r>
        <w:rPr>
          <w:rtl/>
        </w:rPr>
        <w:t xml:space="preserve"> - </w:t>
      </w:r>
      <w:r w:rsidRPr="00846600">
        <w:rPr>
          <w:rtl/>
        </w:rPr>
        <w:t>أمور</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العبارة في الأصل</w:t>
      </w:r>
      <w:r>
        <w:rPr>
          <w:rtl/>
        </w:rPr>
        <w:t>:</w:t>
      </w:r>
      <w:r w:rsidRPr="00846600">
        <w:rPr>
          <w:rtl/>
        </w:rPr>
        <w:t xml:space="preserve"> اقتصر علي بن الحسين بن سعيد.</w:t>
      </w:r>
    </w:p>
    <w:p w:rsidR="00BF578A" w:rsidRPr="00846600" w:rsidRDefault="00BF578A" w:rsidP="00BF578A">
      <w:pPr>
        <w:pStyle w:val="libFootnote0"/>
        <w:rPr>
          <w:rtl/>
        </w:rPr>
      </w:pPr>
      <w:r w:rsidRPr="00846600">
        <w:rPr>
          <w:rtl/>
        </w:rPr>
        <w:t>(2) فهرست الطوسي</w:t>
      </w:r>
      <w:r>
        <w:rPr>
          <w:rtl/>
        </w:rPr>
        <w:t>:</w:t>
      </w:r>
      <w:r w:rsidRPr="00846600">
        <w:rPr>
          <w:rtl/>
        </w:rPr>
        <w:t xml:space="preserve"> 58 / 220.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أ</w:t>
      </w:r>
      <w:r>
        <w:rPr>
          <w:rtl/>
        </w:rPr>
        <w:t xml:space="preserve"> - </w:t>
      </w:r>
      <w:r w:rsidRPr="00846600">
        <w:rPr>
          <w:rtl/>
        </w:rPr>
        <w:t>ما في النجاشي</w:t>
      </w:r>
      <w:r>
        <w:rPr>
          <w:rtl/>
        </w:rPr>
        <w:t>،</w:t>
      </w:r>
      <w:r w:rsidRPr="00846600">
        <w:rPr>
          <w:rtl/>
        </w:rPr>
        <w:t xml:space="preserve"> قال</w:t>
      </w:r>
      <w:r>
        <w:rPr>
          <w:rtl/>
        </w:rPr>
        <w:t>:</w:t>
      </w:r>
      <w:r w:rsidRPr="00846600">
        <w:rPr>
          <w:rtl/>
        </w:rPr>
        <w:t xml:space="preserve"> روى عن أبي عبد الله وأبي الحسن </w:t>
      </w:r>
      <w:r>
        <w:rPr>
          <w:rtl/>
        </w:rPr>
        <w:t>(</w:t>
      </w:r>
      <w:r w:rsidRPr="00846600">
        <w:rPr>
          <w:rtl/>
        </w:rPr>
        <w:t>عليهما السّلام</w:t>
      </w:r>
      <w:r>
        <w:rPr>
          <w:rtl/>
        </w:rPr>
        <w:t>)</w:t>
      </w:r>
      <w:r w:rsidRPr="00846600">
        <w:rPr>
          <w:rtl/>
        </w:rPr>
        <w:t xml:space="preserve"> ومات بالمدينة</w:t>
      </w:r>
      <w:r>
        <w:rPr>
          <w:rtl/>
        </w:rPr>
        <w:t>،</w:t>
      </w:r>
      <w:r w:rsidRPr="00846600">
        <w:rPr>
          <w:rtl/>
        </w:rPr>
        <w:t xml:space="preserve"> ثقة ثقة</w:t>
      </w:r>
      <w:r>
        <w:rPr>
          <w:rtl/>
        </w:rPr>
        <w:t>،</w:t>
      </w:r>
      <w:r w:rsidRPr="00846600">
        <w:rPr>
          <w:rtl/>
        </w:rPr>
        <w:t xml:space="preserve"> وله بالكوفة مسجد بحضرموت </w:t>
      </w:r>
      <w:r w:rsidRPr="00BF578A">
        <w:rPr>
          <w:rStyle w:val="libFootnotenumChar"/>
          <w:rtl/>
        </w:rPr>
        <w:t>(1)</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 xml:space="preserve">والإجماع الذي نقله الشيخ في العدّة </w:t>
      </w:r>
      <w:r w:rsidRPr="00BF578A">
        <w:rPr>
          <w:rStyle w:val="libFootnotenumChar"/>
          <w:rtl/>
        </w:rPr>
        <w:t>(2)</w:t>
      </w:r>
      <w:r w:rsidRPr="00846600">
        <w:rPr>
          <w:rtl/>
        </w:rPr>
        <w:t xml:space="preserve"> ودلالته على التوثيق تعرف ممّا أوضحناه في الفائدة السابقة في شرح قولهم</w:t>
      </w:r>
      <w:r>
        <w:rPr>
          <w:rtl/>
        </w:rPr>
        <w:t>:</w:t>
      </w:r>
      <w:r w:rsidRPr="00846600">
        <w:rPr>
          <w:rtl/>
        </w:rPr>
        <w:t xml:space="preserve"> صحيح الحديث </w:t>
      </w:r>
      <w:r w:rsidRPr="00BF578A">
        <w:rPr>
          <w:rStyle w:val="libFootnotenumChar"/>
          <w:rtl/>
        </w:rPr>
        <w:t>(3)</w:t>
      </w:r>
      <w:r>
        <w:rPr>
          <w:rtl/>
        </w:rPr>
        <w:t>،</w:t>
      </w:r>
      <w:r w:rsidRPr="00846600">
        <w:rPr>
          <w:rtl/>
        </w:rPr>
        <w:t xml:space="preserve"> وسنزيده توضيحا إن شاء الله عند الكلام في بيان ما يظهر من قولهم</w:t>
      </w:r>
      <w:r>
        <w:rPr>
          <w:rtl/>
        </w:rPr>
        <w:t>:</w:t>
      </w:r>
      <w:r w:rsidRPr="00846600">
        <w:rPr>
          <w:rtl/>
        </w:rPr>
        <w:t xml:space="preserve"> أجمعت العصابة </w:t>
      </w:r>
      <w:r w:rsidRPr="00BF578A">
        <w:rPr>
          <w:rStyle w:val="libFootnotenumChar"/>
          <w:rtl/>
        </w:rPr>
        <w:t>(4)</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رواية الأجلاّء</w:t>
      </w:r>
      <w:r>
        <w:rPr>
          <w:rtl/>
        </w:rPr>
        <w:t xml:space="preserve"> - </w:t>
      </w:r>
      <w:r w:rsidRPr="00846600">
        <w:rPr>
          <w:rtl/>
        </w:rPr>
        <w:t>وفيهم من لا يروي إلاّ عن ثقة</w:t>
      </w:r>
      <w:r>
        <w:rPr>
          <w:rtl/>
        </w:rPr>
        <w:t xml:space="preserve"> - </w:t>
      </w:r>
      <w:r w:rsidRPr="00846600">
        <w:rPr>
          <w:rtl/>
        </w:rPr>
        <w:t>مثل</w:t>
      </w:r>
      <w:r>
        <w:rPr>
          <w:rtl/>
        </w:rPr>
        <w:t>:</w:t>
      </w:r>
      <w:r w:rsidRPr="00846600">
        <w:rPr>
          <w:rtl/>
        </w:rPr>
        <w:t xml:space="preserve"> ابن أبي عمير </w:t>
      </w:r>
      <w:r w:rsidRPr="00BF578A">
        <w:rPr>
          <w:rStyle w:val="libFootnotenumChar"/>
          <w:rtl/>
        </w:rPr>
        <w:t>(5)</w:t>
      </w:r>
      <w:r w:rsidRPr="00846600">
        <w:rPr>
          <w:rtl/>
        </w:rPr>
        <w:t xml:space="preserve"> كما نصّ عليه في التعليقة </w:t>
      </w:r>
      <w:r w:rsidRPr="00BF578A">
        <w:rPr>
          <w:rStyle w:val="libFootnotenumChar"/>
          <w:rtl/>
        </w:rPr>
        <w:t>(6)</w:t>
      </w:r>
      <w:r>
        <w:rPr>
          <w:rtl/>
        </w:rPr>
        <w:t>،</w:t>
      </w:r>
      <w:r w:rsidRPr="00846600">
        <w:rPr>
          <w:rtl/>
        </w:rPr>
        <w:t xml:space="preserve"> والمشتركات للقزويني.</w:t>
      </w:r>
    </w:p>
    <w:p w:rsidR="00BF578A" w:rsidRPr="00846600" w:rsidRDefault="00BF578A" w:rsidP="00BF578A">
      <w:pPr>
        <w:pStyle w:val="libNormal"/>
        <w:rPr>
          <w:rtl/>
        </w:rPr>
      </w:pPr>
      <w:r w:rsidRPr="00846600">
        <w:rPr>
          <w:rtl/>
        </w:rPr>
        <w:t xml:space="preserve">وأحمد بن محمّد بن أبي نصر البزنطي في الكافي في باب كراهية السرف </w:t>
      </w:r>
      <w:r w:rsidRPr="00BF578A">
        <w:rPr>
          <w:rStyle w:val="libFootnotenumChar"/>
          <w:rtl/>
        </w:rPr>
        <w:t>(7)</w:t>
      </w:r>
      <w:r>
        <w:rPr>
          <w:rtl/>
        </w:rPr>
        <w:t>،</w:t>
      </w:r>
      <w:r w:rsidRPr="00846600">
        <w:rPr>
          <w:rtl/>
        </w:rPr>
        <w:t xml:space="preserve"> وفي باب حجّ الصبيان </w:t>
      </w:r>
      <w:r w:rsidRPr="00BF578A">
        <w:rPr>
          <w:rStyle w:val="libFootnotenumChar"/>
          <w:rtl/>
        </w:rPr>
        <w:t>(8)</w:t>
      </w:r>
      <w:r>
        <w:rPr>
          <w:rtl/>
        </w:rPr>
        <w:t>،</w:t>
      </w:r>
      <w:r w:rsidRPr="00846600">
        <w:rPr>
          <w:rtl/>
        </w:rPr>
        <w:t xml:space="preserve"> وفي باب المحرم يقبّل امرأته </w:t>
      </w:r>
      <w:r w:rsidRPr="00BF578A">
        <w:rPr>
          <w:rStyle w:val="libFootnotenumChar"/>
          <w:rtl/>
        </w:rPr>
        <w:t>(9)</w:t>
      </w:r>
      <w:r>
        <w:rPr>
          <w:rtl/>
        </w:rPr>
        <w:t>،</w:t>
      </w:r>
      <w:r w:rsidRPr="00846600">
        <w:rPr>
          <w:rtl/>
        </w:rPr>
        <w:t xml:space="preserve"> وفي التهذيب في باب البيّنات </w:t>
      </w:r>
      <w:r w:rsidRPr="00BF578A">
        <w:rPr>
          <w:rStyle w:val="libFootnotenumChar"/>
          <w:rtl/>
        </w:rPr>
        <w:t>(10)</w:t>
      </w:r>
      <w:r>
        <w:rPr>
          <w:rtl/>
        </w:rPr>
        <w:t>.</w:t>
      </w:r>
    </w:p>
    <w:p w:rsidR="00BF578A" w:rsidRPr="00846600" w:rsidRDefault="00BF578A" w:rsidP="00BF578A">
      <w:pPr>
        <w:pStyle w:val="libNormal"/>
        <w:rPr>
          <w:rtl/>
        </w:rPr>
      </w:pPr>
      <w:r w:rsidRPr="00846600">
        <w:rPr>
          <w:rtl/>
        </w:rPr>
        <w:t xml:space="preserve">وصفوان بن يحيى فيه في باب الاعتكاف </w:t>
      </w:r>
      <w:r w:rsidRPr="00BF578A">
        <w:rPr>
          <w:rStyle w:val="libFootnotenumChar"/>
          <w:rtl/>
        </w:rPr>
        <w:t>(11)</w:t>
      </w:r>
      <w:r>
        <w:rPr>
          <w:rtl/>
        </w:rPr>
        <w:t>،</w:t>
      </w:r>
      <w:r w:rsidRPr="00846600">
        <w:rPr>
          <w:rtl/>
        </w:rPr>
        <w:t xml:space="preserve"> وهؤلاء الثلاثة لا يروون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193 / 517</w:t>
      </w:r>
      <w:r>
        <w:rPr>
          <w:rtl/>
        </w:rPr>
        <w:t>،</w:t>
      </w:r>
      <w:r w:rsidRPr="00846600">
        <w:rPr>
          <w:rtl/>
        </w:rPr>
        <w:t xml:space="preserve"> وقوله</w:t>
      </w:r>
      <w:r>
        <w:rPr>
          <w:rtl/>
        </w:rPr>
        <w:t>:</w:t>
      </w:r>
      <w:r w:rsidRPr="00846600">
        <w:rPr>
          <w:rtl/>
        </w:rPr>
        <w:t xml:space="preserve"> مسجد بحضرموت</w:t>
      </w:r>
      <w:r>
        <w:rPr>
          <w:rtl/>
        </w:rPr>
        <w:t>،</w:t>
      </w:r>
      <w:r w:rsidRPr="00846600">
        <w:rPr>
          <w:rtl/>
        </w:rPr>
        <w:t xml:space="preserve"> نسبة الى وقوعه في خطة الحضرميين بالكوفة</w:t>
      </w:r>
      <w:r>
        <w:rPr>
          <w:rtl/>
        </w:rPr>
        <w:t>،</w:t>
      </w:r>
      <w:r w:rsidRPr="00846600">
        <w:rPr>
          <w:rtl/>
        </w:rPr>
        <w:t xml:space="preserve"> انظر تنقيح المقال 2</w:t>
      </w:r>
      <w:r>
        <w:rPr>
          <w:rtl/>
        </w:rPr>
        <w:t>:</w:t>
      </w:r>
      <w:r w:rsidRPr="00846600">
        <w:rPr>
          <w:rtl/>
        </w:rPr>
        <w:t xml:space="preserve"> 67.</w:t>
      </w:r>
    </w:p>
    <w:p w:rsidR="00BF578A" w:rsidRPr="00846600" w:rsidRDefault="00BF578A" w:rsidP="00BF578A">
      <w:pPr>
        <w:pStyle w:val="libFootnote0"/>
        <w:rPr>
          <w:rtl/>
        </w:rPr>
      </w:pPr>
      <w:r w:rsidRPr="00846600">
        <w:rPr>
          <w:rtl/>
        </w:rPr>
        <w:t>(2) عدة الأصول 1</w:t>
      </w:r>
      <w:r>
        <w:rPr>
          <w:rtl/>
        </w:rPr>
        <w:t>:</w:t>
      </w:r>
      <w:r w:rsidRPr="00846600">
        <w:rPr>
          <w:rtl/>
        </w:rPr>
        <w:t xml:space="preserve"> 381.</w:t>
      </w:r>
    </w:p>
    <w:p w:rsidR="00BF578A" w:rsidRPr="00846600" w:rsidRDefault="00BF578A" w:rsidP="00BF578A">
      <w:pPr>
        <w:pStyle w:val="libFootnote0"/>
        <w:rPr>
          <w:rtl/>
        </w:rPr>
      </w:pPr>
      <w:r w:rsidRPr="00846600">
        <w:rPr>
          <w:rtl/>
        </w:rPr>
        <w:t>(3) تقدم ذلك في الفائدة الرابعة.</w:t>
      </w:r>
    </w:p>
    <w:p w:rsidR="00BF578A" w:rsidRPr="00846600" w:rsidRDefault="00BF578A" w:rsidP="00BF578A">
      <w:pPr>
        <w:pStyle w:val="libFootnote0"/>
        <w:rPr>
          <w:rtl/>
        </w:rPr>
      </w:pPr>
      <w:r w:rsidRPr="00846600">
        <w:rPr>
          <w:rtl/>
        </w:rPr>
        <w:t>(4) يأتي ذلك في الفائدة السابعة.</w:t>
      </w:r>
    </w:p>
    <w:p w:rsidR="00BF578A" w:rsidRPr="00846600" w:rsidRDefault="00BF578A" w:rsidP="00BF578A">
      <w:pPr>
        <w:pStyle w:val="libFootnote0"/>
        <w:rPr>
          <w:rtl/>
        </w:rPr>
      </w:pPr>
      <w:r w:rsidRPr="00846600">
        <w:rPr>
          <w:rtl/>
        </w:rPr>
        <w:t>(5) أصول الكافي 1</w:t>
      </w:r>
      <w:r>
        <w:rPr>
          <w:rtl/>
        </w:rPr>
        <w:t>:</w:t>
      </w:r>
      <w:r w:rsidRPr="00846600">
        <w:rPr>
          <w:rtl/>
        </w:rPr>
        <w:t xml:space="preserve"> 357 / 89.</w:t>
      </w:r>
    </w:p>
    <w:p w:rsidR="00BF578A" w:rsidRPr="00846600" w:rsidRDefault="00BF578A" w:rsidP="00BF578A">
      <w:pPr>
        <w:pStyle w:val="libFootnote0"/>
        <w:rPr>
          <w:rtl/>
        </w:rPr>
      </w:pPr>
      <w:r w:rsidRPr="00846600">
        <w:rPr>
          <w:rtl/>
        </w:rPr>
        <w:t>(6) تعليقة البهبهاني</w:t>
      </w:r>
      <w:r>
        <w:rPr>
          <w:rtl/>
        </w:rPr>
        <w:t>:</w:t>
      </w:r>
      <w:r w:rsidRPr="00846600">
        <w:rPr>
          <w:rtl/>
        </w:rPr>
        <w:t xml:space="preserve"> 174.</w:t>
      </w:r>
    </w:p>
    <w:p w:rsidR="00BF578A" w:rsidRPr="00846600" w:rsidRDefault="00BF578A" w:rsidP="00BF578A">
      <w:pPr>
        <w:pStyle w:val="libFootnote0"/>
        <w:rPr>
          <w:rtl/>
        </w:rPr>
      </w:pPr>
      <w:r w:rsidRPr="00846600">
        <w:rPr>
          <w:rtl/>
        </w:rPr>
        <w:t>(7) الكافي 4</w:t>
      </w:r>
      <w:r>
        <w:rPr>
          <w:rtl/>
        </w:rPr>
        <w:t>:</w:t>
      </w:r>
      <w:r w:rsidRPr="00846600">
        <w:rPr>
          <w:rtl/>
        </w:rPr>
        <w:t xml:space="preserve"> 55 / 4.</w:t>
      </w:r>
    </w:p>
    <w:p w:rsidR="00BF578A" w:rsidRPr="00846600" w:rsidRDefault="00BF578A" w:rsidP="00BF578A">
      <w:pPr>
        <w:pStyle w:val="libFootnote0"/>
        <w:rPr>
          <w:rtl/>
        </w:rPr>
      </w:pPr>
      <w:r w:rsidRPr="00846600">
        <w:rPr>
          <w:rtl/>
        </w:rPr>
        <w:t>(8) الكافي 4</w:t>
      </w:r>
      <w:r>
        <w:rPr>
          <w:rtl/>
        </w:rPr>
        <w:t>:</w:t>
      </w:r>
      <w:r w:rsidRPr="00846600">
        <w:rPr>
          <w:rtl/>
        </w:rPr>
        <w:t xml:space="preserve"> 305 / 9.</w:t>
      </w:r>
    </w:p>
    <w:p w:rsidR="00BF578A" w:rsidRPr="00846600" w:rsidRDefault="00BF578A" w:rsidP="00BF578A">
      <w:pPr>
        <w:pStyle w:val="libFootnote0"/>
        <w:rPr>
          <w:rtl/>
        </w:rPr>
      </w:pPr>
      <w:r w:rsidRPr="00846600">
        <w:rPr>
          <w:rtl/>
        </w:rPr>
        <w:t>(9) الكافي 4</w:t>
      </w:r>
      <w:r>
        <w:rPr>
          <w:rtl/>
        </w:rPr>
        <w:t>:</w:t>
      </w:r>
      <w:r w:rsidRPr="00846600">
        <w:rPr>
          <w:rtl/>
        </w:rPr>
        <w:t xml:space="preserve"> 377 / 12.</w:t>
      </w:r>
    </w:p>
    <w:p w:rsidR="00BF578A" w:rsidRPr="00846600" w:rsidRDefault="00BF578A" w:rsidP="00BF578A">
      <w:pPr>
        <w:pStyle w:val="libFootnote0"/>
        <w:rPr>
          <w:rtl/>
        </w:rPr>
      </w:pPr>
      <w:r w:rsidRPr="00846600">
        <w:rPr>
          <w:rtl/>
        </w:rPr>
        <w:t>(10) تهذيب الأحكام 6</w:t>
      </w:r>
      <w:r>
        <w:rPr>
          <w:rtl/>
        </w:rPr>
        <w:t>:</w:t>
      </w:r>
      <w:r w:rsidRPr="00846600">
        <w:rPr>
          <w:rtl/>
        </w:rPr>
        <w:t xml:space="preserve"> 258 / 676.</w:t>
      </w:r>
    </w:p>
    <w:p w:rsidR="00BF578A" w:rsidRPr="00846600" w:rsidRDefault="00BF578A" w:rsidP="00BF578A">
      <w:pPr>
        <w:pStyle w:val="libFootnote0"/>
        <w:rPr>
          <w:rtl/>
        </w:rPr>
      </w:pPr>
      <w:r w:rsidRPr="00846600">
        <w:rPr>
          <w:rtl/>
        </w:rPr>
        <w:t>(11) تهذيب الأحكام 4</w:t>
      </w:r>
      <w:r>
        <w:rPr>
          <w:rtl/>
        </w:rPr>
        <w:t>:</w:t>
      </w:r>
      <w:r w:rsidRPr="00846600">
        <w:rPr>
          <w:rtl/>
        </w:rPr>
        <w:t xml:space="preserve"> 292 / 888.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إلاّ عن ثقة.</w:t>
      </w:r>
    </w:p>
    <w:p w:rsidR="00BF578A" w:rsidRPr="00846600" w:rsidRDefault="00BF578A" w:rsidP="00BF578A">
      <w:pPr>
        <w:pStyle w:val="libNormal"/>
        <w:rPr>
          <w:rtl/>
        </w:rPr>
      </w:pPr>
      <w:r w:rsidRPr="00846600">
        <w:rPr>
          <w:rtl/>
        </w:rPr>
        <w:t>ومن ماثلهم من أصحاب الإجماع</w:t>
      </w:r>
      <w:r>
        <w:rPr>
          <w:rtl/>
        </w:rPr>
        <w:t>:</w:t>
      </w:r>
      <w:r w:rsidRPr="00846600">
        <w:rPr>
          <w:rtl/>
        </w:rPr>
        <w:t xml:space="preserve"> الحسن بن محبوب </w:t>
      </w:r>
      <w:r w:rsidRPr="00BF578A">
        <w:rPr>
          <w:rStyle w:val="libFootnotenumChar"/>
          <w:rtl/>
        </w:rPr>
        <w:t>(1)</w:t>
      </w:r>
      <w:r>
        <w:rPr>
          <w:rtl/>
        </w:rPr>
        <w:t>،</w:t>
      </w:r>
      <w:r w:rsidRPr="00846600">
        <w:rPr>
          <w:rtl/>
        </w:rPr>
        <w:t xml:space="preserve"> ويونس بن عبد الرحمن </w:t>
      </w:r>
      <w:r w:rsidRPr="00BF578A">
        <w:rPr>
          <w:rStyle w:val="libFootnotenumChar"/>
          <w:rtl/>
        </w:rPr>
        <w:t>(2)</w:t>
      </w:r>
      <w:r>
        <w:rPr>
          <w:rtl/>
        </w:rPr>
        <w:t>،</w:t>
      </w:r>
      <w:r w:rsidRPr="00846600">
        <w:rPr>
          <w:rtl/>
        </w:rPr>
        <w:t xml:space="preserve"> وعبد الله بن المغيرة </w:t>
      </w:r>
      <w:r w:rsidRPr="00BF578A">
        <w:rPr>
          <w:rStyle w:val="libFootnotenumChar"/>
          <w:rtl/>
        </w:rPr>
        <w:t>(3)</w:t>
      </w:r>
      <w:r>
        <w:rPr>
          <w:rtl/>
        </w:rPr>
        <w:t>،</w:t>
      </w:r>
      <w:r w:rsidRPr="00846600">
        <w:rPr>
          <w:rtl/>
        </w:rPr>
        <w:t xml:space="preserve"> وعبد الله بن مسكان </w:t>
      </w:r>
      <w:r w:rsidRPr="00BF578A">
        <w:rPr>
          <w:rStyle w:val="libFootnotenumChar"/>
          <w:rtl/>
        </w:rPr>
        <w:t>(4)</w:t>
      </w:r>
      <w:r>
        <w:rPr>
          <w:rtl/>
        </w:rPr>
        <w:t>،</w:t>
      </w:r>
      <w:r w:rsidRPr="00846600">
        <w:rPr>
          <w:rtl/>
        </w:rPr>
        <w:t xml:space="preserve"> وأبان بن عثمان </w:t>
      </w:r>
      <w:r w:rsidRPr="00BF578A">
        <w:rPr>
          <w:rStyle w:val="libFootnotenumChar"/>
          <w:rtl/>
        </w:rPr>
        <w:t>(5)</w:t>
      </w:r>
      <w:r>
        <w:rPr>
          <w:rtl/>
        </w:rPr>
        <w:t>،</w:t>
      </w:r>
      <w:r w:rsidRPr="00846600">
        <w:rPr>
          <w:rtl/>
        </w:rPr>
        <w:t xml:space="preserve"> وابن فضّال </w:t>
      </w:r>
      <w:r w:rsidRPr="00BF578A">
        <w:rPr>
          <w:rStyle w:val="libFootnotenumChar"/>
          <w:rtl/>
        </w:rPr>
        <w:t>(6)</w:t>
      </w:r>
      <w:r>
        <w:rPr>
          <w:rtl/>
        </w:rPr>
        <w:t>،</w:t>
      </w:r>
      <w:r w:rsidRPr="00846600">
        <w:rPr>
          <w:rtl/>
        </w:rPr>
        <w:t xml:space="preserve"> وعثمان بن عيسى </w:t>
      </w:r>
      <w:r w:rsidRPr="00BF578A">
        <w:rPr>
          <w:rStyle w:val="libFootnotenumChar"/>
          <w:rtl/>
        </w:rPr>
        <w:t>(7)</w:t>
      </w:r>
      <w:r>
        <w:rPr>
          <w:rtl/>
        </w:rPr>
        <w:t>،</w:t>
      </w:r>
      <w:r w:rsidRPr="00846600">
        <w:rPr>
          <w:rtl/>
        </w:rPr>
        <w:t xml:space="preserve"> هؤلاء عشرة من أصحاب الإجماع.</w:t>
      </w:r>
    </w:p>
    <w:p w:rsidR="00BF578A" w:rsidRPr="00846600" w:rsidRDefault="00BF578A" w:rsidP="00BF578A">
      <w:pPr>
        <w:pStyle w:val="libNormal"/>
        <w:rPr>
          <w:rtl/>
        </w:rPr>
      </w:pPr>
      <w:r w:rsidRPr="00846600">
        <w:rPr>
          <w:rtl/>
        </w:rPr>
        <w:t>ومن أضرابهم من الأجلاّء</w:t>
      </w:r>
      <w:r>
        <w:rPr>
          <w:rtl/>
        </w:rPr>
        <w:t>:</w:t>
      </w:r>
      <w:r w:rsidRPr="00846600">
        <w:rPr>
          <w:rtl/>
        </w:rPr>
        <w:t xml:space="preserve"> عبد الله بن جبلة </w:t>
      </w:r>
      <w:r w:rsidRPr="00BF578A">
        <w:rPr>
          <w:rStyle w:val="libFootnotenumChar"/>
          <w:rtl/>
        </w:rPr>
        <w:t>(8)</w:t>
      </w:r>
      <w:r>
        <w:rPr>
          <w:rtl/>
        </w:rPr>
        <w:t>،</w:t>
      </w:r>
      <w:r w:rsidRPr="00846600">
        <w:rPr>
          <w:rtl/>
        </w:rPr>
        <w:t xml:space="preserve"> وهشام بن سالم </w:t>
      </w:r>
      <w:r w:rsidRPr="00BF578A">
        <w:rPr>
          <w:rStyle w:val="libFootnotenumChar"/>
          <w:rtl/>
        </w:rPr>
        <w:t>(9)</w:t>
      </w:r>
      <w:r>
        <w:rPr>
          <w:rtl/>
        </w:rPr>
        <w:t>،</w:t>
      </w:r>
      <w:r w:rsidRPr="00846600">
        <w:rPr>
          <w:rtl/>
        </w:rPr>
        <w:t xml:space="preserve"> والحسين بن عثمان </w:t>
      </w:r>
      <w:r w:rsidRPr="00BF578A">
        <w:rPr>
          <w:rStyle w:val="libFootnotenumChar"/>
          <w:rtl/>
        </w:rPr>
        <w:t>(10)</w:t>
      </w:r>
      <w:r>
        <w:rPr>
          <w:rtl/>
        </w:rPr>
        <w:t>،</w:t>
      </w:r>
      <w:r w:rsidRPr="00846600">
        <w:rPr>
          <w:rtl/>
        </w:rPr>
        <w:t xml:space="preserve"> ومحمّد بن عيسى </w:t>
      </w:r>
      <w:r w:rsidRPr="00BF578A">
        <w:rPr>
          <w:rStyle w:val="libFootnotenumChar"/>
          <w:rtl/>
        </w:rPr>
        <w:t>(11)</w:t>
      </w:r>
      <w:r>
        <w:rPr>
          <w:rtl/>
        </w:rPr>
        <w:t>،</w:t>
      </w:r>
      <w:r w:rsidRPr="00846600">
        <w:rPr>
          <w:rtl/>
        </w:rPr>
        <w:t xml:space="preserve"> وجعفر بن عثمان </w:t>
      </w:r>
      <w:r w:rsidRPr="00BF578A">
        <w:rPr>
          <w:rStyle w:val="libFootnotenumChar"/>
          <w:rtl/>
        </w:rPr>
        <w:t>(12)</w:t>
      </w:r>
      <w:r>
        <w:rPr>
          <w:rtl/>
        </w:rPr>
        <w:t>،</w:t>
      </w:r>
      <w:r w:rsidRPr="00846600">
        <w:rPr>
          <w:rtl/>
        </w:rPr>
        <w:t xml:space="preserve"> وأبو أيوب </w:t>
      </w:r>
      <w:r w:rsidRPr="00BF578A">
        <w:rPr>
          <w:rStyle w:val="libFootnotenumChar"/>
          <w:rtl/>
        </w:rPr>
        <w:t>(13)</w:t>
      </w:r>
      <w:r>
        <w:rPr>
          <w:rtl/>
        </w:rPr>
        <w:t>،</w:t>
      </w:r>
      <w:r w:rsidRPr="00846600">
        <w:rPr>
          <w:rtl/>
        </w:rPr>
        <w:t xml:space="preserve"> وعمّار بن مروان </w:t>
      </w:r>
      <w:r w:rsidRPr="00BF578A">
        <w:rPr>
          <w:rStyle w:val="libFootnotenumChar"/>
          <w:rtl/>
        </w:rPr>
        <w:t>(14)</w:t>
      </w:r>
      <w:r>
        <w:rPr>
          <w:rtl/>
        </w:rPr>
        <w:t>،</w:t>
      </w:r>
      <w:r w:rsidRPr="00846600">
        <w:rPr>
          <w:rtl/>
        </w:rPr>
        <w:t xml:space="preserve"> ومحمّد بن سماعة </w:t>
      </w:r>
      <w:r w:rsidRPr="00BF578A">
        <w:rPr>
          <w:rStyle w:val="libFootnotenumChar"/>
          <w:rtl/>
        </w:rPr>
        <w:t>(15)</w:t>
      </w:r>
      <w:r>
        <w:rPr>
          <w:rtl/>
        </w:rPr>
        <w:t>،</w:t>
      </w:r>
      <w:r w:rsidRPr="00846600">
        <w:rPr>
          <w:rtl/>
        </w:rPr>
        <w:t xml:space="preserve"> وعلي بن الحكم </w:t>
      </w:r>
      <w:r w:rsidRPr="00BF578A">
        <w:rPr>
          <w:rStyle w:val="libFootnotenumChar"/>
          <w:rtl/>
        </w:rPr>
        <w:t>(16)</w:t>
      </w:r>
      <w:r>
        <w:rPr>
          <w:rtl/>
        </w:rPr>
        <w:t>،</w:t>
      </w:r>
      <w:r w:rsidRPr="00846600">
        <w:rPr>
          <w:rtl/>
        </w:rPr>
        <w:t xml:space="preserve"> ومسمع بن أبي مسمع </w:t>
      </w:r>
      <w:r w:rsidRPr="00BF578A">
        <w:rPr>
          <w:rStyle w:val="libFootnotenumChar"/>
          <w:rtl/>
        </w:rPr>
        <w:t>(17)</w:t>
      </w:r>
      <w:r>
        <w:rPr>
          <w:rtl/>
        </w:rPr>
        <w:t>،</w:t>
      </w:r>
      <w:r w:rsidRPr="00846600">
        <w:rPr>
          <w:rtl/>
        </w:rPr>
        <w:t xml:space="preserve"> وعبد الكريم </w:t>
      </w:r>
      <w:r w:rsidRPr="00BF578A">
        <w:rPr>
          <w:rStyle w:val="libFootnotenumChar"/>
          <w:rtl/>
        </w:rPr>
        <w:t>(18)</w:t>
      </w:r>
      <w:r>
        <w:rPr>
          <w:rtl/>
        </w:rPr>
        <w:t>،</w:t>
      </w:r>
      <w:r w:rsidRPr="00846600">
        <w:rPr>
          <w:rtl/>
        </w:rPr>
        <w:t xml:space="preserve"> ومحمّد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2</w:t>
      </w:r>
      <w:r>
        <w:rPr>
          <w:rtl/>
        </w:rPr>
        <w:t>:</w:t>
      </w:r>
      <w:r w:rsidRPr="00846600">
        <w:rPr>
          <w:rtl/>
        </w:rPr>
        <w:t xml:space="preserve"> 200 / 29.</w:t>
      </w:r>
    </w:p>
    <w:p w:rsidR="00BF578A" w:rsidRPr="00846600" w:rsidRDefault="00BF578A" w:rsidP="00BF578A">
      <w:pPr>
        <w:pStyle w:val="libFootnote0"/>
        <w:rPr>
          <w:rtl/>
        </w:rPr>
      </w:pPr>
      <w:r w:rsidRPr="00846600">
        <w:rPr>
          <w:rtl/>
        </w:rPr>
        <w:t>(2) تهذيب الأحكام 10</w:t>
      </w:r>
      <w:r>
        <w:rPr>
          <w:rtl/>
        </w:rPr>
        <w:t>:</w:t>
      </w:r>
      <w:r w:rsidRPr="00846600">
        <w:rPr>
          <w:rtl/>
        </w:rPr>
        <w:t xml:space="preserve"> 3 / 6.</w:t>
      </w:r>
    </w:p>
    <w:p w:rsidR="00BF578A" w:rsidRPr="00846600" w:rsidRDefault="00BF578A" w:rsidP="00BF578A">
      <w:pPr>
        <w:pStyle w:val="libFootnote0"/>
        <w:rPr>
          <w:rtl/>
        </w:rPr>
      </w:pPr>
      <w:r w:rsidRPr="00846600">
        <w:rPr>
          <w:rtl/>
        </w:rPr>
        <w:t>(3) الفقيه 2</w:t>
      </w:r>
      <w:r>
        <w:rPr>
          <w:rtl/>
        </w:rPr>
        <w:t>:</w:t>
      </w:r>
      <w:r w:rsidRPr="00846600">
        <w:rPr>
          <w:rtl/>
        </w:rPr>
        <w:t xml:space="preserve"> 123 / 534.</w:t>
      </w:r>
    </w:p>
    <w:p w:rsidR="00BF578A" w:rsidRPr="00846600" w:rsidRDefault="00BF578A" w:rsidP="00BF578A">
      <w:pPr>
        <w:pStyle w:val="libFootnote0"/>
        <w:rPr>
          <w:rtl/>
        </w:rPr>
      </w:pPr>
      <w:r w:rsidRPr="00846600">
        <w:rPr>
          <w:rtl/>
        </w:rPr>
        <w:t>(4) تهذيب الأحكام 4</w:t>
      </w:r>
      <w:r>
        <w:rPr>
          <w:rtl/>
        </w:rPr>
        <w:t>:</w:t>
      </w:r>
      <w:r w:rsidRPr="00846600">
        <w:rPr>
          <w:rtl/>
        </w:rPr>
        <w:t xml:space="preserve"> 207 / 601.</w:t>
      </w:r>
    </w:p>
    <w:p w:rsidR="00BF578A" w:rsidRPr="00846600" w:rsidRDefault="00BF578A" w:rsidP="00BF578A">
      <w:pPr>
        <w:pStyle w:val="libFootnote0"/>
        <w:rPr>
          <w:rtl/>
        </w:rPr>
      </w:pPr>
      <w:r w:rsidRPr="00846600">
        <w:rPr>
          <w:rtl/>
        </w:rPr>
        <w:t>(5) تهذيب الأحكام 5</w:t>
      </w:r>
      <w:r>
        <w:rPr>
          <w:rtl/>
        </w:rPr>
        <w:t>:</w:t>
      </w:r>
      <w:r w:rsidRPr="00846600">
        <w:rPr>
          <w:rtl/>
        </w:rPr>
        <w:t xml:space="preserve"> 59 / 188.</w:t>
      </w:r>
    </w:p>
    <w:p w:rsidR="00BF578A" w:rsidRPr="00846600" w:rsidRDefault="00BF578A" w:rsidP="00BF578A">
      <w:pPr>
        <w:pStyle w:val="libFootnote0"/>
        <w:rPr>
          <w:rtl/>
        </w:rPr>
      </w:pPr>
      <w:r w:rsidRPr="00846600">
        <w:rPr>
          <w:rtl/>
        </w:rPr>
        <w:t>(6) الكافي 5</w:t>
      </w:r>
      <w:r>
        <w:rPr>
          <w:rtl/>
        </w:rPr>
        <w:t>:</w:t>
      </w:r>
      <w:r w:rsidRPr="00846600">
        <w:rPr>
          <w:rtl/>
        </w:rPr>
        <w:t xml:space="preserve"> 85 / 5.</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53 / 7.</w:t>
      </w:r>
    </w:p>
    <w:p w:rsidR="00BF578A" w:rsidRPr="00846600" w:rsidRDefault="00BF578A" w:rsidP="00BF578A">
      <w:pPr>
        <w:pStyle w:val="libFootnote0"/>
        <w:rPr>
          <w:rtl/>
        </w:rPr>
      </w:pPr>
      <w:r w:rsidRPr="00846600">
        <w:rPr>
          <w:rtl/>
        </w:rPr>
        <w:t>(8) تهذيب الأحكام 9</w:t>
      </w:r>
      <w:r>
        <w:rPr>
          <w:rtl/>
        </w:rPr>
        <w:t>:</w:t>
      </w:r>
      <w:r w:rsidRPr="00846600">
        <w:rPr>
          <w:rtl/>
        </w:rPr>
        <w:t xml:space="preserve"> 186 / 749.</w:t>
      </w:r>
    </w:p>
    <w:p w:rsidR="00BF578A" w:rsidRPr="00846600" w:rsidRDefault="00BF578A" w:rsidP="00BF578A">
      <w:pPr>
        <w:pStyle w:val="libFootnote0"/>
        <w:rPr>
          <w:rtl/>
        </w:rPr>
      </w:pPr>
      <w:r w:rsidRPr="00846600">
        <w:rPr>
          <w:rtl/>
        </w:rPr>
        <w:t>(9) الكافي 6</w:t>
      </w:r>
      <w:r>
        <w:rPr>
          <w:rtl/>
        </w:rPr>
        <w:t>:</w:t>
      </w:r>
      <w:r w:rsidRPr="00846600">
        <w:rPr>
          <w:rtl/>
        </w:rPr>
        <w:t xml:space="preserve"> 215 / ذيل الحديث الثاني.</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457 / 11.</w:t>
      </w:r>
    </w:p>
    <w:p w:rsidR="00BF578A" w:rsidRPr="00846600" w:rsidRDefault="00BF578A" w:rsidP="00BF578A">
      <w:pPr>
        <w:pStyle w:val="libFootnote0"/>
        <w:rPr>
          <w:rtl/>
        </w:rPr>
      </w:pPr>
      <w:r w:rsidRPr="00846600">
        <w:rPr>
          <w:rtl/>
        </w:rPr>
        <w:t>(11) تهذيب الأحكام 7</w:t>
      </w:r>
      <w:r>
        <w:rPr>
          <w:rtl/>
        </w:rPr>
        <w:t>:</w:t>
      </w:r>
      <w:r w:rsidRPr="00846600">
        <w:rPr>
          <w:rtl/>
        </w:rPr>
        <w:t xml:space="preserve"> 19 / 83.</w:t>
      </w:r>
    </w:p>
    <w:p w:rsidR="00BF578A" w:rsidRPr="00846600" w:rsidRDefault="00BF578A" w:rsidP="00BF578A">
      <w:pPr>
        <w:pStyle w:val="libFootnote0"/>
        <w:rPr>
          <w:rtl/>
        </w:rPr>
      </w:pPr>
      <w:r w:rsidRPr="00846600">
        <w:rPr>
          <w:rtl/>
        </w:rPr>
        <w:t>(12) تهذيب الأحكام 2</w:t>
      </w:r>
      <w:r>
        <w:rPr>
          <w:rtl/>
        </w:rPr>
        <w:t>:</w:t>
      </w:r>
      <w:r w:rsidRPr="00846600">
        <w:rPr>
          <w:rtl/>
        </w:rPr>
        <w:t xml:space="preserve"> 337 / 1394.</w:t>
      </w:r>
    </w:p>
    <w:p w:rsidR="00BF578A" w:rsidRPr="00846600" w:rsidRDefault="00BF578A" w:rsidP="00BF578A">
      <w:pPr>
        <w:pStyle w:val="libFootnote0"/>
        <w:rPr>
          <w:rtl/>
        </w:rPr>
      </w:pPr>
      <w:r w:rsidRPr="00846600">
        <w:rPr>
          <w:rtl/>
        </w:rPr>
        <w:t>(13) الكافي 7</w:t>
      </w:r>
      <w:r>
        <w:rPr>
          <w:rtl/>
        </w:rPr>
        <w:t>:</w:t>
      </w:r>
      <w:r w:rsidRPr="00846600">
        <w:rPr>
          <w:rtl/>
        </w:rPr>
        <w:t xml:space="preserve"> 243 / 16.</w:t>
      </w:r>
    </w:p>
    <w:p w:rsidR="00BF578A" w:rsidRPr="00846600" w:rsidRDefault="00BF578A" w:rsidP="00BF578A">
      <w:pPr>
        <w:pStyle w:val="libFootnote0"/>
        <w:rPr>
          <w:rtl/>
        </w:rPr>
      </w:pPr>
      <w:r w:rsidRPr="00846600">
        <w:rPr>
          <w:rtl/>
        </w:rPr>
        <w:t>(14) الفقيه 4</w:t>
      </w:r>
      <w:r>
        <w:rPr>
          <w:rtl/>
        </w:rPr>
        <w:t>:</w:t>
      </w:r>
      <w:r w:rsidRPr="00846600">
        <w:rPr>
          <w:rtl/>
        </w:rPr>
        <w:t xml:space="preserve"> 175 / 615.</w:t>
      </w:r>
    </w:p>
    <w:p w:rsidR="00BF578A" w:rsidRPr="00846600" w:rsidRDefault="00BF578A" w:rsidP="00BF578A">
      <w:pPr>
        <w:pStyle w:val="libFootnote0"/>
        <w:rPr>
          <w:rtl/>
        </w:rPr>
      </w:pPr>
      <w:r w:rsidRPr="00846600">
        <w:rPr>
          <w:rtl/>
        </w:rPr>
        <w:t>(15) تهذيب الأحكام 5</w:t>
      </w:r>
      <w:r>
        <w:rPr>
          <w:rtl/>
        </w:rPr>
        <w:t>:</w:t>
      </w:r>
      <w:r w:rsidRPr="00846600">
        <w:rPr>
          <w:rtl/>
        </w:rPr>
        <w:t xml:space="preserve"> 180 / 604.</w:t>
      </w:r>
    </w:p>
    <w:p w:rsidR="00BF578A" w:rsidRPr="00846600" w:rsidRDefault="00BF578A" w:rsidP="00BF578A">
      <w:pPr>
        <w:pStyle w:val="libFootnote0"/>
        <w:rPr>
          <w:rtl/>
        </w:rPr>
      </w:pPr>
      <w:r w:rsidRPr="00846600">
        <w:rPr>
          <w:rtl/>
        </w:rPr>
        <w:t>(16) الكافي 6</w:t>
      </w:r>
      <w:r>
        <w:rPr>
          <w:rtl/>
        </w:rPr>
        <w:t>:</w:t>
      </w:r>
      <w:r w:rsidRPr="00846600">
        <w:rPr>
          <w:rtl/>
        </w:rPr>
        <w:t xml:space="preserve"> 330 / 9.</w:t>
      </w:r>
    </w:p>
    <w:p w:rsidR="00BF578A" w:rsidRPr="00846600" w:rsidRDefault="00BF578A" w:rsidP="00BF578A">
      <w:pPr>
        <w:pStyle w:val="libFootnote0"/>
        <w:rPr>
          <w:rtl/>
        </w:rPr>
      </w:pPr>
      <w:r w:rsidRPr="00846600">
        <w:rPr>
          <w:rtl/>
        </w:rPr>
        <w:t>(17) تهذيب الأحكام 6</w:t>
      </w:r>
      <w:r>
        <w:rPr>
          <w:rtl/>
        </w:rPr>
        <w:t>:</w:t>
      </w:r>
      <w:r w:rsidRPr="00846600">
        <w:rPr>
          <w:rtl/>
        </w:rPr>
        <w:t xml:space="preserve"> 372 / 1081.</w:t>
      </w:r>
    </w:p>
    <w:p w:rsidR="00BF578A" w:rsidRPr="00846600" w:rsidRDefault="00BF578A" w:rsidP="00BF578A">
      <w:pPr>
        <w:pStyle w:val="libFootnote0"/>
        <w:rPr>
          <w:rtl/>
        </w:rPr>
      </w:pPr>
      <w:r w:rsidRPr="00846600">
        <w:rPr>
          <w:rtl/>
        </w:rPr>
        <w:t>(18) تهذيب الأحكام 8</w:t>
      </w:r>
      <w:r>
        <w:rPr>
          <w:rtl/>
        </w:rPr>
        <w:t>:</w:t>
      </w:r>
      <w:r w:rsidRPr="00846600">
        <w:rPr>
          <w:rtl/>
        </w:rPr>
        <w:t xml:space="preserve"> 278 / 1011.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سنان </w:t>
      </w:r>
      <w:r w:rsidRPr="00BF578A">
        <w:rPr>
          <w:rStyle w:val="libFootnotenumChar"/>
          <w:rtl/>
        </w:rPr>
        <w:t>(1)</w:t>
      </w:r>
      <w:r>
        <w:rPr>
          <w:rtl/>
        </w:rPr>
        <w:t>،</w:t>
      </w:r>
      <w:r w:rsidRPr="00846600">
        <w:rPr>
          <w:rtl/>
        </w:rPr>
        <w:t xml:space="preserve"> ومروك بن عبيد </w:t>
      </w:r>
      <w:r w:rsidRPr="00BF578A">
        <w:rPr>
          <w:rStyle w:val="libFootnotenumChar"/>
          <w:rtl/>
        </w:rPr>
        <w:t>(2)</w:t>
      </w:r>
      <w:r>
        <w:rPr>
          <w:rtl/>
        </w:rPr>
        <w:t>،</w:t>
      </w:r>
      <w:r w:rsidRPr="00846600">
        <w:rPr>
          <w:rtl/>
        </w:rPr>
        <w:t xml:space="preserve"> وصباح الحذاء </w:t>
      </w:r>
      <w:r w:rsidRPr="00BF578A">
        <w:rPr>
          <w:rStyle w:val="libFootnotenumChar"/>
          <w:rtl/>
        </w:rPr>
        <w:t>(3)</w:t>
      </w:r>
      <w:r>
        <w:rPr>
          <w:rtl/>
        </w:rPr>
        <w:t>،</w:t>
      </w:r>
      <w:r w:rsidRPr="00846600">
        <w:rPr>
          <w:rtl/>
        </w:rPr>
        <w:t xml:space="preserve"> وإسحاق بن عمّار </w:t>
      </w:r>
      <w:r w:rsidRPr="00BF578A">
        <w:rPr>
          <w:rStyle w:val="libFootnotenumChar"/>
          <w:rtl/>
        </w:rPr>
        <w:t>(4)</w:t>
      </w:r>
      <w:r>
        <w:rPr>
          <w:rtl/>
        </w:rPr>
        <w:t>،</w:t>
      </w:r>
      <w:r w:rsidRPr="00846600">
        <w:rPr>
          <w:rtl/>
        </w:rPr>
        <w:t xml:space="preserve"> وجميل بن صالح </w:t>
      </w:r>
      <w:r w:rsidRPr="00BF578A">
        <w:rPr>
          <w:rStyle w:val="libFootnotenumChar"/>
          <w:rtl/>
        </w:rPr>
        <w:t>(5)</w:t>
      </w:r>
      <w:r>
        <w:rPr>
          <w:rtl/>
        </w:rPr>
        <w:t>،</w:t>
      </w:r>
      <w:r w:rsidRPr="00846600">
        <w:rPr>
          <w:rtl/>
        </w:rPr>
        <w:t xml:space="preserve"> وعبد الله بن الوضاح </w:t>
      </w:r>
      <w:r w:rsidRPr="00BF578A">
        <w:rPr>
          <w:rStyle w:val="libFootnotenumChar"/>
          <w:rtl/>
        </w:rPr>
        <w:t>(6)</w:t>
      </w:r>
      <w:r>
        <w:rPr>
          <w:rtl/>
        </w:rPr>
        <w:t>،</w:t>
      </w:r>
      <w:r w:rsidRPr="00846600">
        <w:rPr>
          <w:rtl/>
        </w:rPr>
        <w:t xml:space="preserve"> وربعي بن عبد الله </w:t>
      </w:r>
      <w:r w:rsidRPr="00BF578A">
        <w:rPr>
          <w:rStyle w:val="libFootnotenumChar"/>
          <w:rtl/>
        </w:rPr>
        <w:t>(7)</w:t>
      </w:r>
      <w:r>
        <w:rPr>
          <w:rtl/>
        </w:rPr>
        <w:t>،</w:t>
      </w:r>
      <w:r w:rsidRPr="00846600">
        <w:rPr>
          <w:rtl/>
        </w:rPr>
        <w:t xml:space="preserve"> ويحيى اللحام </w:t>
      </w:r>
      <w:r w:rsidRPr="00BF578A">
        <w:rPr>
          <w:rStyle w:val="libFootnotenumChar"/>
          <w:rtl/>
        </w:rPr>
        <w:t>(8)</w:t>
      </w:r>
      <w:r>
        <w:rPr>
          <w:rtl/>
        </w:rPr>
        <w:t>،</w:t>
      </w:r>
      <w:r w:rsidRPr="00846600">
        <w:rPr>
          <w:rtl/>
        </w:rPr>
        <w:t xml:space="preserve"> وعبد الله بن القاسم </w:t>
      </w:r>
      <w:r w:rsidRPr="00BF578A">
        <w:rPr>
          <w:rStyle w:val="libFootnotenumChar"/>
          <w:rtl/>
        </w:rPr>
        <w:t>(9)</w:t>
      </w:r>
      <w:r>
        <w:rPr>
          <w:rtl/>
        </w:rPr>
        <w:t>،</w:t>
      </w:r>
      <w:r w:rsidRPr="00846600">
        <w:rPr>
          <w:rtl/>
        </w:rPr>
        <w:t xml:space="preserve"> وسعدان </w:t>
      </w:r>
      <w:r w:rsidRPr="00BF578A">
        <w:rPr>
          <w:rStyle w:val="libFootnotenumChar"/>
          <w:rtl/>
        </w:rPr>
        <w:t>(10)</w:t>
      </w:r>
      <w:r>
        <w:rPr>
          <w:rtl/>
        </w:rPr>
        <w:t>،</w:t>
      </w:r>
      <w:r w:rsidRPr="00846600">
        <w:rPr>
          <w:rtl/>
        </w:rPr>
        <w:t xml:space="preserve"> وأبو المعزى حميد بن المثنى </w:t>
      </w:r>
      <w:r w:rsidRPr="00BF578A">
        <w:rPr>
          <w:rStyle w:val="libFootnotenumChar"/>
          <w:rtl/>
        </w:rPr>
        <w:t>(11)</w:t>
      </w:r>
      <w:r>
        <w:rPr>
          <w:rtl/>
        </w:rPr>
        <w:t>،</w:t>
      </w:r>
      <w:r w:rsidRPr="00846600">
        <w:rPr>
          <w:rtl/>
        </w:rPr>
        <w:t xml:space="preserve"> وجماعة أخرى ممدوحون</w:t>
      </w:r>
      <w:r>
        <w:rPr>
          <w:rtl/>
        </w:rPr>
        <w:t>،</w:t>
      </w:r>
      <w:r w:rsidRPr="00846600">
        <w:rPr>
          <w:rtl/>
        </w:rPr>
        <w:t xml:space="preserve"> وبحسب العادة لا يجوّز العاقل أن يجتمع هؤلاء على الرواية من غير الثقة</w:t>
      </w:r>
      <w:r>
        <w:rPr>
          <w:rtl/>
        </w:rPr>
        <w:t>،</w:t>
      </w:r>
      <w:r w:rsidRPr="00846600">
        <w:rPr>
          <w:rtl/>
        </w:rPr>
        <w:t xml:space="preserve"> نعم رماه الشيخ في أصحاب الكاظم </w:t>
      </w:r>
      <w:r w:rsidRPr="00BF578A">
        <w:rPr>
          <w:rStyle w:val="libAlaemChar"/>
          <w:rtl/>
        </w:rPr>
        <w:t>عليه‌السلام</w:t>
      </w:r>
      <w:r w:rsidRPr="00846600">
        <w:rPr>
          <w:rtl/>
        </w:rPr>
        <w:t xml:space="preserve"> بالوقف وقال</w:t>
      </w:r>
      <w:r>
        <w:rPr>
          <w:rtl/>
        </w:rPr>
        <w:t>:</w:t>
      </w:r>
      <w:r w:rsidRPr="00846600">
        <w:rPr>
          <w:rtl/>
        </w:rPr>
        <w:t xml:space="preserve"> له كتاب روى عن أبي عبد الله </w:t>
      </w:r>
      <w:r w:rsidRPr="00BF578A">
        <w:rPr>
          <w:rStyle w:val="libAlaemChar"/>
          <w:rtl/>
        </w:rPr>
        <w:t>عليه‌السلام</w:t>
      </w:r>
      <w:r w:rsidRPr="00846600">
        <w:rPr>
          <w:rtl/>
        </w:rPr>
        <w:t xml:space="preserve"> واقفي </w:t>
      </w:r>
      <w:r w:rsidRPr="00BF578A">
        <w:rPr>
          <w:rStyle w:val="libFootnotenumChar"/>
          <w:rtl/>
        </w:rPr>
        <w:t>(12)</w:t>
      </w:r>
      <w:r>
        <w:rPr>
          <w:rtl/>
        </w:rPr>
        <w:t>.</w:t>
      </w:r>
    </w:p>
    <w:p w:rsidR="00BF578A" w:rsidRPr="00846600" w:rsidRDefault="00BF578A" w:rsidP="00BF578A">
      <w:pPr>
        <w:pStyle w:val="libNormal"/>
        <w:rPr>
          <w:rtl/>
        </w:rPr>
      </w:pPr>
      <w:r w:rsidRPr="00846600">
        <w:rPr>
          <w:rtl/>
        </w:rPr>
        <w:t>وفيه</w:t>
      </w:r>
      <w:r>
        <w:rPr>
          <w:rtl/>
        </w:rPr>
        <w:t>:</w:t>
      </w:r>
      <w:r w:rsidRPr="00846600">
        <w:rPr>
          <w:rtl/>
        </w:rPr>
        <w:t xml:space="preserve"> أوّلا</w:t>
      </w:r>
      <w:r>
        <w:rPr>
          <w:rtl/>
        </w:rPr>
        <w:t>:</w:t>
      </w:r>
      <w:r w:rsidRPr="00846600">
        <w:rPr>
          <w:rtl/>
        </w:rPr>
        <w:t xml:space="preserve"> أنه</w:t>
      </w:r>
      <w:r>
        <w:rPr>
          <w:rtl/>
        </w:rPr>
        <w:t xml:space="preserve"> - </w:t>
      </w:r>
      <w:r w:rsidRPr="00BF578A">
        <w:rPr>
          <w:rStyle w:val="libAlaemChar"/>
          <w:rtl/>
        </w:rPr>
        <w:t>رحمه‌الله</w:t>
      </w:r>
      <w:r>
        <w:rPr>
          <w:rtl/>
        </w:rPr>
        <w:t xml:space="preserve"> - </w:t>
      </w:r>
      <w:r w:rsidRPr="00846600">
        <w:rPr>
          <w:rtl/>
        </w:rPr>
        <w:t>متفرّد في هذا الرمي هنا</w:t>
      </w:r>
      <w:r>
        <w:rPr>
          <w:rtl/>
        </w:rPr>
        <w:t>،</w:t>
      </w:r>
      <w:r w:rsidRPr="00846600">
        <w:rPr>
          <w:rtl/>
        </w:rPr>
        <w:t xml:space="preserve"> وفي العدة في كلامه المتقدم ما شاركه أحد من أئمة الرجال</w:t>
      </w:r>
      <w:r>
        <w:rPr>
          <w:rtl/>
        </w:rPr>
        <w:t>،</w:t>
      </w:r>
      <w:r w:rsidRPr="00846600">
        <w:rPr>
          <w:rtl/>
        </w:rPr>
        <w:t xml:space="preserve"> خصوصا مثل النجاشي الثبت الخبير الضابط</w:t>
      </w:r>
      <w:r>
        <w:rPr>
          <w:rtl/>
        </w:rPr>
        <w:t>،</w:t>
      </w:r>
      <w:r w:rsidRPr="00846600">
        <w:rPr>
          <w:rtl/>
        </w:rPr>
        <w:t xml:space="preserve"> وابن الغضائري الذي لم يسلم من طعنه جليل</w:t>
      </w:r>
      <w:r>
        <w:rPr>
          <w:rtl/>
        </w:rPr>
        <w:t>،</w:t>
      </w:r>
      <w:r w:rsidRPr="00846600">
        <w:rPr>
          <w:rtl/>
        </w:rPr>
        <w:t xml:space="preserve"> وكأنّه تبع الصدوق في الفقيه</w:t>
      </w:r>
      <w:r>
        <w:rPr>
          <w:rtl/>
        </w:rPr>
        <w:t>،</w:t>
      </w:r>
      <w:r w:rsidRPr="00846600">
        <w:rPr>
          <w:rtl/>
        </w:rPr>
        <w:t xml:space="preserve"> قال في باب الصلاة في شهر رمضان</w:t>
      </w:r>
      <w:r>
        <w:rPr>
          <w:rtl/>
        </w:rPr>
        <w:t>:</w:t>
      </w:r>
      <w:r w:rsidRPr="00846600">
        <w:rPr>
          <w:rtl/>
        </w:rPr>
        <w:t xml:space="preserve"> وممن روى الزيادة في التطوع في شهر رمضان زرعة</w:t>
      </w:r>
      <w:r>
        <w:rPr>
          <w:rtl/>
        </w:rPr>
        <w:t>،</w:t>
      </w:r>
      <w:r w:rsidRPr="00846600">
        <w:rPr>
          <w:rtl/>
        </w:rPr>
        <w:t xml:space="preserve"> عن سماعة</w:t>
      </w:r>
      <w:r>
        <w:rPr>
          <w:rtl/>
        </w:rPr>
        <w:t>،</w:t>
      </w:r>
      <w:r w:rsidRPr="00846600">
        <w:rPr>
          <w:rtl/>
        </w:rPr>
        <w:t xml:space="preserve"> وهما واقفيّان</w:t>
      </w:r>
      <w:r>
        <w:rPr>
          <w:rtl/>
        </w:rPr>
        <w:t>،</w:t>
      </w:r>
      <w:r w:rsidRPr="00846600">
        <w:rPr>
          <w:rtl/>
        </w:rPr>
        <w:t xml:space="preserve"> قال</w:t>
      </w:r>
      <w:r>
        <w:rPr>
          <w:rtl/>
        </w:rPr>
        <w:t>:</w:t>
      </w:r>
      <w:r w:rsidRPr="00846600">
        <w:rPr>
          <w:rtl/>
        </w:rPr>
        <w:t xml:space="preserve"> سألته </w:t>
      </w:r>
      <w:r w:rsidRPr="00BF578A">
        <w:rPr>
          <w:rStyle w:val="libFootnotenumChar"/>
          <w:rtl/>
        </w:rPr>
        <w:t>(13)</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2</w:t>
      </w:r>
      <w:r>
        <w:rPr>
          <w:rtl/>
        </w:rPr>
        <w:t>:</w:t>
      </w:r>
      <w:r w:rsidRPr="00846600">
        <w:rPr>
          <w:rtl/>
        </w:rPr>
        <w:t xml:space="preserve"> 210 / 24.</w:t>
      </w:r>
    </w:p>
    <w:p w:rsidR="00BF578A" w:rsidRPr="00846600" w:rsidRDefault="00BF578A" w:rsidP="00BF578A">
      <w:pPr>
        <w:pStyle w:val="libFootnote0"/>
        <w:rPr>
          <w:rtl/>
        </w:rPr>
      </w:pPr>
      <w:r w:rsidRPr="00846600">
        <w:rPr>
          <w:rtl/>
        </w:rPr>
        <w:t>(2) تهذيب الأحكام 9</w:t>
      </w:r>
      <w:r>
        <w:rPr>
          <w:rtl/>
        </w:rPr>
        <w:t>:</w:t>
      </w:r>
      <w:r w:rsidRPr="00846600">
        <w:rPr>
          <w:rtl/>
        </w:rPr>
        <w:t xml:space="preserve"> 13 / 49.</w:t>
      </w:r>
    </w:p>
    <w:p w:rsidR="00BF578A" w:rsidRPr="00846600" w:rsidRDefault="00BF578A" w:rsidP="00BF578A">
      <w:pPr>
        <w:pStyle w:val="libFootnote0"/>
        <w:rPr>
          <w:rtl/>
        </w:rPr>
      </w:pPr>
      <w:r w:rsidRPr="00846600">
        <w:rPr>
          <w:rtl/>
        </w:rPr>
        <w:t>(3) الكافي 3</w:t>
      </w:r>
      <w:r>
        <w:rPr>
          <w:rtl/>
        </w:rPr>
        <w:t>:</w:t>
      </w:r>
      <w:r w:rsidRPr="00846600">
        <w:rPr>
          <w:rtl/>
        </w:rPr>
        <w:t xml:space="preserve"> 72 / 9.</w:t>
      </w:r>
    </w:p>
    <w:p w:rsidR="00BF578A" w:rsidRPr="00846600" w:rsidRDefault="00BF578A" w:rsidP="00BF578A">
      <w:pPr>
        <w:pStyle w:val="libFootnote0"/>
        <w:rPr>
          <w:rtl/>
        </w:rPr>
      </w:pPr>
      <w:r w:rsidRPr="00846600">
        <w:rPr>
          <w:rtl/>
        </w:rPr>
        <w:t>(4) تهذيب الأحكام 5</w:t>
      </w:r>
      <w:r>
        <w:rPr>
          <w:rtl/>
        </w:rPr>
        <w:t>:</w:t>
      </w:r>
      <w:r w:rsidRPr="00846600">
        <w:rPr>
          <w:rtl/>
        </w:rPr>
        <w:t xml:space="preserve"> 489 / 1749.</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21 / 1.</w:t>
      </w:r>
    </w:p>
    <w:p w:rsidR="00BF578A" w:rsidRPr="00846600" w:rsidRDefault="00BF578A" w:rsidP="00BF578A">
      <w:pPr>
        <w:pStyle w:val="libFootnote0"/>
        <w:rPr>
          <w:rtl/>
        </w:rPr>
      </w:pPr>
      <w:r w:rsidRPr="00846600">
        <w:rPr>
          <w:rtl/>
        </w:rPr>
        <w:t>(6) تهذيب الأحكام 2</w:t>
      </w:r>
      <w:r>
        <w:rPr>
          <w:rtl/>
        </w:rPr>
        <w:t>:</w:t>
      </w:r>
      <w:r w:rsidRPr="00846600">
        <w:rPr>
          <w:rtl/>
        </w:rPr>
        <w:t xml:space="preserve"> 141 / 549.</w:t>
      </w:r>
    </w:p>
    <w:p w:rsidR="00BF578A" w:rsidRPr="00846600" w:rsidRDefault="00BF578A" w:rsidP="00BF578A">
      <w:pPr>
        <w:pStyle w:val="libFootnote0"/>
        <w:rPr>
          <w:rtl/>
        </w:rPr>
      </w:pPr>
      <w:r w:rsidRPr="00846600">
        <w:rPr>
          <w:rtl/>
        </w:rPr>
        <w:t>(7) تهذيب الأحكام 3</w:t>
      </w:r>
      <w:r>
        <w:rPr>
          <w:rtl/>
        </w:rPr>
        <w:t>:</w:t>
      </w:r>
      <w:r w:rsidRPr="00846600">
        <w:rPr>
          <w:rtl/>
        </w:rPr>
        <w:t xml:space="preserve"> 12 / 41.</w:t>
      </w:r>
    </w:p>
    <w:p w:rsidR="00BF578A" w:rsidRPr="00846600" w:rsidRDefault="00BF578A" w:rsidP="00BF578A">
      <w:pPr>
        <w:pStyle w:val="libFootnote0"/>
        <w:rPr>
          <w:rtl/>
        </w:rPr>
      </w:pPr>
      <w:r w:rsidRPr="00846600">
        <w:rPr>
          <w:rtl/>
        </w:rPr>
        <w:t>(8) الكافي 5</w:t>
      </w:r>
      <w:r>
        <w:rPr>
          <w:rtl/>
        </w:rPr>
        <w:t>:</w:t>
      </w:r>
      <w:r w:rsidRPr="00846600">
        <w:rPr>
          <w:rtl/>
        </w:rPr>
        <w:t xml:space="preserve"> 359 / 4.</w:t>
      </w:r>
    </w:p>
    <w:p w:rsidR="00BF578A" w:rsidRPr="00846600" w:rsidRDefault="00BF578A" w:rsidP="00BF578A">
      <w:pPr>
        <w:pStyle w:val="libFootnote0"/>
        <w:rPr>
          <w:rtl/>
        </w:rPr>
      </w:pPr>
      <w:r w:rsidRPr="00846600">
        <w:rPr>
          <w:rtl/>
        </w:rPr>
        <w:t>(9) أصول الكافي 1</w:t>
      </w:r>
      <w:r>
        <w:rPr>
          <w:rtl/>
        </w:rPr>
        <w:t>:</w:t>
      </w:r>
      <w:r w:rsidRPr="00846600">
        <w:rPr>
          <w:rtl/>
        </w:rPr>
        <w:t xml:space="preserve"> 199 / 1.</w:t>
      </w:r>
    </w:p>
    <w:p w:rsidR="00BF578A" w:rsidRPr="00846600" w:rsidRDefault="00BF578A" w:rsidP="00BF578A">
      <w:pPr>
        <w:pStyle w:val="libFootnote0"/>
        <w:rPr>
          <w:rtl/>
        </w:rPr>
      </w:pPr>
      <w:r w:rsidRPr="00846600">
        <w:rPr>
          <w:rtl/>
        </w:rPr>
        <w:t>(10) الكافي 8</w:t>
      </w:r>
      <w:r>
        <w:rPr>
          <w:rtl/>
        </w:rPr>
        <w:t>:</w:t>
      </w:r>
      <w:r w:rsidRPr="00846600">
        <w:rPr>
          <w:rtl/>
        </w:rPr>
        <w:t xml:space="preserve"> 162 / 167</w:t>
      </w:r>
      <w:r>
        <w:rPr>
          <w:rtl/>
        </w:rPr>
        <w:t>،</w:t>
      </w:r>
      <w:r w:rsidRPr="00846600">
        <w:rPr>
          <w:rtl/>
        </w:rPr>
        <w:t xml:space="preserve"> من الروضة.</w:t>
      </w:r>
    </w:p>
    <w:p w:rsidR="00BF578A" w:rsidRPr="00846600" w:rsidRDefault="00BF578A" w:rsidP="00BF578A">
      <w:pPr>
        <w:pStyle w:val="libFootnote0"/>
        <w:rPr>
          <w:rtl/>
        </w:rPr>
      </w:pPr>
      <w:r w:rsidRPr="00846600">
        <w:rPr>
          <w:rtl/>
        </w:rPr>
        <w:t>(11) أصول الكافي 1</w:t>
      </w:r>
      <w:r>
        <w:rPr>
          <w:rtl/>
        </w:rPr>
        <w:t>:</w:t>
      </w:r>
      <w:r w:rsidRPr="00846600">
        <w:rPr>
          <w:rtl/>
        </w:rPr>
        <w:t xml:space="preserve"> 50 / 10.</w:t>
      </w:r>
    </w:p>
    <w:p w:rsidR="00BF578A" w:rsidRPr="00846600" w:rsidRDefault="00BF578A" w:rsidP="00BF578A">
      <w:pPr>
        <w:pStyle w:val="libFootnote0"/>
        <w:rPr>
          <w:rtl/>
        </w:rPr>
      </w:pPr>
      <w:r w:rsidRPr="00846600">
        <w:rPr>
          <w:rtl/>
        </w:rPr>
        <w:t>(12) رجال الشيخ</w:t>
      </w:r>
      <w:r>
        <w:rPr>
          <w:rtl/>
        </w:rPr>
        <w:t>:</w:t>
      </w:r>
      <w:r w:rsidRPr="00846600">
        <w:rPr>
          <w:rtl/>
        </w:rPr>
        <w:t xml:space="preserve"> 351 / 4.</w:t>
      </w:r>
    </w:p>
    <w:p w:rsidR="00BF578A" w:rsidRPr="00846600" w:rsidRDefault="00BF578A" w:rsidP="00BF578A">
      <w:pPr>
        <w:pStyle w:val="libFootnote0"/>
        <w:rPr>
          <w:rtl/>
        </w:rPr>
      </w:pPr>
      <w:r w:rsidRPr="00846600">
        <w:rPr>
          <w:rtl/>
        </w:rPr>
        <w:t>(13) الفقيه 2</w:t>
      </w:r>
      <w:r>
        <w:rPr>
          <w:rtl/>
        </w:rPr>
        <w:t>:</w:t>
      </w:r>
      <w:r w:rsidRPr="00846600">
        <w:rPr>
          <w:rtl/>
        </w:rPr>
        <w:t xml:space="preserve"> 88 / 397.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AlaemChar"/>
          <w:rtl/>
        </w:rPr>
        <w:lastRenderedPageBreak/>
        <w:t>عليه‌السلام</w:t>
      </w:r>
      <w:r>
        <w:rPr>
          <w:rtl/>
        </w:rPr>
        <w:t>.</w:t>
      </w:r>
      <w:r w:rsidRPr="00846600">
        <w:rPr>
          <w:rtl/>
        </w:rPr>
        <w:t xml:space="preserve"> الخبر.</w:t>
      </w:r>
    </w:p>
    <w:p w:rsidR="00BF578A" w:rsidRPr="00846600" w:rsidRDefault="00BF578A" w:rsidP="00BF578A">
      <w:pPr>
        <w:pStyle w:val="libNormal"/>
        <w:rPr>
          <w:rtl/>
        </w:rPr>
      </w:pPr>
      <w:r w:rsidRPr="00846600">
        <w:rPr>
          <w:rtl/>
        </w:rPr>
        <w:t>ذكر هذا في مقام توهين الخبر مع أنّه قد أكثر من الرواية عنه فيه</w:t>
      </w:r>
      <w:r>
        <w:rPr>
          <w:rtl/>
        </w:rPr>
        <w:t>،</w:t>
      </w:r>
      <w:r w:rsidRPr="00846600">
        <w:rPr>
          <w:rtl/>
        </w:rPr>
        <w:t xml:space="preserve"> والاعتماد عليه في كثير من أبوابه</w:t>
      </w:r>
      <w:r>
        <w:rPr>
          <w:rtl/>
        </w:rPr>
        <w:t>،</w:t>
      </w:r>
      <w:r w:rsidRPr="00846600">
        <w:rPr>
          <w:rtl/>
        </w:rPr>
        <w:t xml:space="preserve"> وانحصار المستند فيما رواه</w:t>
      </w:r>
      <w:r>
        <w:rPr>
          <w:rtl/>
        </w:rPr>
        <w:t>،</w:t>
      </w:r>
      <w:r w:rsidRPr="00846600">
        <w:rPr>
          <w:rtl/>
        </w:rPr>
        <w:t xml:space="preserve"> فيحتمل أن تكون التثنية من طغيان القلم</w:t>
      </w:r>
      <w:r>
        <w:rPr>
          <w:rtl/>
        </w:rPr>
        <w:t>،</w:t>
      </w:r>
      <w:r w:rsidRPr="00846600">
        <w:rPr>
          <w:rtl/>
        </w:rPr>
        <w:t xml:space="preserve"> ومن البعيد غايته خفاء كلامه عن النجاشي وقوله</w:t>
      </w:r>
      <w:r>
        <w:rPr>
          <w:rtl/>
        </w:rPr>
        <w:t>:</w:t>
      </w:r>
      <w:r>
        <w:rPr>
          <w:rFonts w:hint="cs"/>
          <w:rtl/>
        </w:rPr>
        <w:t xml:space="preserve"> </w:t>
      </w:r>
      <w:r w:rsidRPr="00846600">
        <w:rPr>
          <w:rtl/>
        </w:rPr>
        <w:t>ثقة فيه مرّتين</w:t>
      </w:r>
      <w:r>
        <w:rPr>
          <w:rtl/>
        </w:rPr>
        <w:t>،</w:t>
      </w:r>
      <w:r w:rsidRPr="00846600">
        <w:rPr>
          <w:rtl/>
        </w:rPr>
        <w:t xml:space="preserve"> وكأنّه لم يعتن به لضعف النسبة عنده.</w:t>
      </w:r>
    </w:p>
    <w:p w:rsidR="00BF578A" w:rsidRPr="00846600" w:rsidRDefault="00BF578A" w:rsidP="00BF578A">
      <w:pPr>
        <w:pStyle w:val="libNormal"/>
        <w:rPr>
          <w:rtl/>
        </w:rPr>
      </w:pPr>
      <w:r w:rsidRPr="00846600">
        <w:rPr>
          <w:rtl/>
        </w:rPr>
        <w:t>وأمّا ثانيا</w:t>
      </w:r>
      <w:r>
        <w:rPr>
          <w:rtl/>
        </w:rPr>
        <w:t>:</w:t>
      </w:r>
      <w:r w:rsidRPr="00846600">
        <w:rPr>
          <w:rtl/>
        </w:rPr>
        <w:t xml:space="preserve"> فلأن الشيخ قال في أصحاب الصادق </w:t>
      </w:r>
      <w:r>
        <w:rPr>
          <w:rtl/>
        </w:rPr>
        <w:t>(</w:t>
      </w:r>
      <w:r w:rsidRPr="00BF578A">
        <w:rPr>
          <w:rStyle w:val="libAlaemChar"/>
          <w:rtl/>
        </w:rPr>
        <w:t>عليه‌السلام</w:t>
      </w:r>
      <w:r>
        <w:rPr>
          <w:rtl/>
        </w:rPr>
        <w:t>):</w:t>
      </w:r>
      <w:r>
        <w:rPr>
          <w:rFonts w:hint="cs"/>
          <w:rtl/>
        </w:rPr>
        <w:t xml:space="preserve"> </w:t>
      </w:r>
      <w:r w:rsidRPr="00846600">
        <w:rPr>
          <w:rtl/>
        </w:rPr>
        <w:t>يكنّى أبا محمّد بيّاع القزّ</w:t>
      </w:r>
      <w:r>
        <w:rPr>
          <w:rtl/>
        </w:rPr>
        <w:t>،</w:t>
      </w:r>
      <w:r w:rsidRPr="00846600">
        <w:rPr>
          <w:rtl/>
        </w:rPr>
        <w:t xml:space="preserve"> مات بالمدينة </w:t>
      </w:r>
      <w:r w:rsidRPr="00BF578A">
        <w:rPr>
          <w:rStyle w:val="libFootnotenumChar"/>
          <w:rtl/>
        </w:rPr>
        <w:t>(1)</w:t>
      </w:r>
      <w:r>
        <w:rPr>
          <w:rtl/>
        </w:rPr>
        <w:t>،</w:t>
      </w:r>
      <w:r w:rsidRPr="00846600">
        <w:rPr>
          <w:rtl/>
        </w:rPr>
        <w:t xml:space="preserve"> والظاهر أنّه أشار بكلامه الأخير إلى ما ذكره أحمد بن الحسين</w:t>
      </w:r>
      <w:r>
        <w:rPr>
          <w:rtl/>
        </w:rPr>
        <w:t xml:space="preserve"> - </w:t>
      </w:r>
      <w:r w:rsidRPr="00846600">
        <w:rPr>
          <w:rtl/>
        </w:rPr>
        <w:t>يعني الغضائري</w:t>
      </w:r>
      <w:r>
        <w:rPr>
          <w:rtl/>
        </w:rPr>
        <w:t xml:space="preserve"> - </w:t>
      </w:r>
      <w:r w:rsidRPr="00846600">
        <w:rPr>
          <w:rtl/>
        </w:rPr>
        <w:t>كما في النجاشي</w:t>
      </w:r>
      <w:r>
        <w:rPr>
          <w:rtl/>
        </w:rPr>
        <w:t>:</w:t>
      </w:r>
      <w:r w:rsidRPr="00846600">
        <w:rPr>
          <w:rtl/>
        </w:rPr>
        <w:t xml:space="preserve"> أنه وجد في بعض الكتب أنه مات سنة خمس وأربعين ومائة في حياة أبي عبد الله </w:t>
      </w:r>
      <w:r w:rsidRPr="00BF578A">
        <w:rPr>
          <w:rStyle w:val="libAlaemChar"/>
          <w:rtl/>
        </w:rPr>
        <w:t>عليه‌السلام</w:t>
      </w:r>
      <w:r w:rsidRPr="00846600">
        <w:rPr>
          <w:rtl/>
        </w:rPr>
        <w:t xml:space="preserve"> وذلك أن أبا عبد الله </w:t>
      </w:r>
      <w:r w:rsidRPr="00BF578A">
        <w:rPr>
          <w:rStyle w:val="libAlaemChar"/>
          <w:rtl/>
        </w:rPr>
        <w:t>عليه‌السلام</w:t>
      </w:r>
      <w:r w:rsidRPr="00846600">
        <w:rPr>
          <w:rtl/>
        </w:rPr>
        <w:t xml:space="preserve"> قال له</w:t>
      </w:r>
      <w:r>
        <w:rPr>
          <w:rtl/>
        </w:rPr>
        <w:t>:</w:t>
      </w:r>
      <w:r w:rsidRPr="00846600">
        <w:rPr>
          <w:rtl/>
        </w:rPr>
        <w:t xml:space="preserve"> إن رجعت لم ترجع إلينا</w:t>
      </w:r>
      <w:r>
        <w:rPr>
          <w:rtl/>
        </w:rPr>
        <w:t>،</w:t>
      </w:r>
      <w:r w:rsidRPr="00846600">
        <w:rPr>
          <w:rtl/>
        </w:rPr>
        <w:t xml:space="preserve"> فأقام عنده</w:t>
      </w:r>
      <w:r>
        <w:rPr>
          <w:rtl/>
        </w:rPr>
        <w:t>،</w:t>
      </w:r>
      <w:r w:rsidRPr="00846600">
        <w:rPr>
          <w:rtl/>
        </w:rPr>
        <w:t xml:space="preserve"> فمات في تلك السنة</w:t>
      </w:r>
      <w:r>
        <w:rPr>
          <w:rtl/>
        </w:rPr>
        <w:t>،</w:t>
      </w:r>
      <w:r w:rsidRPr="00846600">
        <w:rPr>
          <w:rtl/>
        </w:rPr>
        <w:t xml:space="preserve"> وكان عمره نحوا من ستين سنة</w:t>
      </w:r>
      <w:r>
        <w:rPr>
          <w:rtl/>
        </w:rPr>
        <w:t>،</w:t>
      </w:r>
      <w:r w:rsidRPr="00846600">
        <w:rPr>
          <w:rtl/>
        </w:rPr>
        <w:t xml:space="preserve"> وليس أعلم كيف هذه الحكاية</w:t>
      </w:r>
      <w:r>
        <w:rPr>
          <w:rtl/>
        </w:rPr>
        <w:t>،</w:t>
      </w:r>
      <w:r w:rsidRPr="00846600">
        <w:rPr>
          <w:rtl/>
        </w:rPr>
        <w:t xml:space="preserve"> لأنّ سماعة روى عن أبي الحسن </w:t>
      </w:r>
      <w:r w:rsidRPr="00BF578A">
        <w:rPr>
          <w:rStyle w:val="libAlaemChar"/>
          <w:rtl/>
        </w:rPr>
        <w:t>عليه‌السلام</w:t>
      </w:r>
      <w:r w:rsidRPr="00846600">
        <w:rPr>
          <w:rtl/>
        </w:rPr>
        <w:t xml:space="preserve"> وهذا الحكاية تتضمن أنّه مات في حياة أبي عبد الله </w:t>
      </w:r>
      <w:r w:rsidRPr="00BF578A">
        <w:rPr>
          <w:rStyle w:val="libAlaemChar"/>
          <w:rtl/>
        </w:rPr>
        <w:t>عليه‌السلام</w:t>
      </w:r>
      <w:r w:rsidRPr="00846600">
        <w:rPr>
          <w:rtl/>
        </w:rPr>
        <w:t xml:space="preserve"> والله أعلم</w:t>
      </w:r>
      <w:r>
        <w:rPr>
          <w:rtl/>
        </w:rPr>
        <w:t>،</w:t>
      </w:r>
      <w:r w:rsidRPr="00846600">
        <w:rPr>
          <w:rtl/>
        </w:rPr>
        <w:t xml:space="preserve"> له كتاب يرويه عنه جماعة كثيرة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 xml:space="preserve">فما في أصحاب الكاظم </w:t>
      </w:r>
      <w:r w:rsidRPr="00BF578A">
        <w:rPr>
          <w:rStyle w:val="libAlaemChar"/>
          <w:rtl/>
        </w:rPr>
        <w:t>عليه‌السلام</w:t>
      </w:r>
      <w:r w:rsidRPr="00846600">
        <w:rPr>
          <w:rtl/>
        </w:rPr>
        <w:t xml:space="preserve"> ينافي ما في أصحاب الصادق </w:t>
      </w:r>
      <w:r w:rsidRPr="00BF578A">
        <w:rPr>
          <w:rStyle w:val="libAlaemChar"/>
          <w:rtl/>
        </w:rPr>
        <w:t>عليه‌السلام</w:t>
      </w:r>
      <w:r w:rsidRPr="00846600">
        <w:rPr>
          <w:rtl/>
        </w:rPr>
        <w:t xml:space="preserve"> ولا يمكن الجمع بينهما</w:t>
      </w:r>
      <w:r>
        <w:rPr>
          <w:rtl/>
        </w:rPr>
        <w:t>،</w:t>
      </w:r>
      <w:r w:rsidRPr="00846600">
        <w:rPr>
          <w:rtl/>
        </w:rPr>
        <w:t xml:space="preserve"> فإن حدوث مذهب الواقفة بعد وفاة أبي الحسن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وأمّا ثالثا</w:t>
      </w:r>
      <w:r>
        <w:rPr>
          <w:rtl/>
        </w:rPr>
        <w:t>:</w:t>
      </w:r>
      <w:r w:rsidRPr="00846600">
        <w:rPr>
          <w:rtl/>
        </w:rPr>
        <w:t xml:space="preserve"> فلأنه لم يذكر سماعة في أصحاب الرضا </w:t>
      </w:r>
      <w:r w:rsidRPr="00BF578A">
        <w:rPr>
          <w:rStyle w:val="libAlaemChar"/>
          <w:rtl/>
        </w:rPr>
        <w:t>عليه‌السلام</w:t>
      </w:r>
      <w:r w:rsidRPr="00846600">
        <w:rPr>
          <w:rtl/>
        </w:rPr>
        <w:t xml:space="preserve"> ولا غيره</w:t>
      </w:r>
      <w:r>
        <w:rPr>
          <w:rtl/>
        </w:rPr>
        <w:t>،</w:t>
      </w:r>
      <w:r w:rsidRPr="00846600">
        <w:rPr>
          <w:rtl/>
        </w:rPr>
        <w:t xml:space="preserve"> ولا وجد منه حديث رواه عنه </w:t>
      </w:r>
      <w:r w:rsidRPr="00BF578A">
        <w:rPr>
          <w:rStyle w:val="libAlaemChar"/>
          <w:rtl/>
        </w:rPr>
        <w:t>عليه‌السلام</w:t>
      </w:r>
      <w:r w:rsidRPr="00846600">
        <w:rPr>
          <w:rtl/>
        </w:rPr>
        <w:t xml:space="preserve"> نعم في التهذيب</w:t>
      </w:r>
      <w:r>
        <w:rPr>
          <w:rtl/>
        </w:rPr>
        <w:t>:</w:t>
      </w:r>
      <w:r>
        <w:rPr>
          <w:rFonts w:hint="cs"/>
          <w:rtl/>
        </w:rPr>
        <w:t xml:space="preserve"> </w:t>
      </w:r>
      <w:r w:rsidRPr="00846600">
        <w:rPr>
          <w:rtl/>
        </w:rPr>
        <w:t>بإسناده عن الحسن بن محبوب</w:t>
      </w:r>
      <w:r>
        <w:rPr>
          <w:rtl/>
        </w:rPr>
        <w:t>،</w:t>
      </w:r>
      <w:r w:rsidRPr="00846600">
        <w:rPr>
          <w:rtl/>
        </w:rPr>
        <w:t xml:space="preserve"> عن سماعة بن مهران</w:t>
      </w:r>
      <w:r>
        <w:rPr>
          <w:rtl/>
        </w:rPr>
        <w:t>،</w:t>
      </w:r>
      <w:r w:rsidRPr="00846600">
        <w:rPr>
          <w:rtl/>
        </w:rPr>
        <w:t xml:space="preserve"> قال</w:t>
      </w:r>
      <w:r>
        <w:rPr>
          <w:rtl/>
        </w:rPr>
        <w:t>:</w:t>
      </w:r>
      <w:r w:rsidRPr="00846600">
        <w:rPr>
          <w:rtl/>
        </w:rPr>
        <w:t xml:space="preserve"> سألت الرضا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w:t>
      </w:r>
      <w:r>
        <w:rPr>
          <w:rtl/>
        </w:rPr>
        <w:t>:</w:t>
      </w:r>
      <w:r w:rsidRPr="00846600">
        <w:rPr>
          <w:rtl/>
        </w:rPr>
        <w:t xml:space="preserve"> 214 / 196.</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193 / 517.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AlaemChar"/>
          <w:rtl/>
        </w:rPr>
        <w:lastRenderedPageBreak/>
        <w:t>عليه‌السلام</w:t>
      </w:r>
      <w:r w:rsidRPr="00846600">
        <w:rPr>
          <w:rtl/>
        </w:rPr>
        <w:t xml:space="preserve"> عن المأكول من الطير والوحش. إلى أن قال لي</w:t>
      </w:r>
      <w:r>
        <w:rPr>
          <w:rtl/>
        </w:rPr>
        <w:t>:</w:t>
      </w:r>
      <w:r w:rsidRPr="00846600">
        <w:rPr>
          <w:rtl/>
        </w:rPr>
        <w:t xml:space="preserve"> يا سماعة السبع كلّها حرام </w:t>
      </w:r>
      <w:r w:rsidRPr="00BF578A">
        <w:rPr>
          <w:rStyle w:val="libFootnotenumChar"/>
          <w:rtl/>
        </w:rPr>
        <w:t>(1)</w:t>
      </w:r>
      <w:r>
        <w:rPr>
          <w:rtl/>
        </w:rPr>
        <w:t>.</w:t>
      </w:r>
      <w:r w:rsidRPr="00846600">
        <w:rPr>
          <w:rtl/>
        </w:rPr>
        <w:t xml:space="preserve"> الخبر</w:t>
      </w:r>
      <w:r>
        <w:rPr>
          <w:rtl/>
        </w:rPr>
        <w:t>،</w:t>
      </w:r>
      <w:r w:rsidRPr="00846600">
        <w:rPr>
          <w:rtl/>
        </w:rPr>
        <w:t xml:space="preserve"> لكنه من طغيان القلم</w:t>
      </w:r>
      <w:r>
        <w:rPr>
          <w:rtl/>
        </w:rPr>
        <w:t>،</w:t>
      </w:r>
      <w:r w:rsidRPr="00846600">
        <w:rPr>
          <w:rtl/>
        </w:rPr>
        <w:t xml:space="preserve"> يعرف ذلك بالمراجعة إلى ما في الكافي فإنه رواه عن</w:t>
      </w:r>
      <w:r>
        <w:rPr>
          <w:rtl/>
        </w:rPr>
        <w:t>:</w:t>
      </w:r>
      <w:r w:rsidRPr="00846600">
        <w:rPr>
          <w:rtl/>
        </w:rPr>
        <w:t xml:space="preserve"> علي</w:t>
      </w:r>
      <w:r>
        <w:rPr>
          <w:rtl/>
        </w:rPr>
        <w:t>،</w:t>
      </w:r>
      <w:r w:rsidRPr="00846600">
        <w:rPr>
          <w:rtl/>
        </w:rPr>
        <w:t xml:space="preserve"> عن أبيه</w:t>
      </w:r>
      <w:r>
        <w:rPr>
          <w:rtl/>
        </w:rPr>
        <w:t>،</w:t>
      </w:r>
      <w:r w:rsidRPr="00846600">
        <w:rPr>
          <w:rtl/>
        </w:rPr>
        <w:t xml:space="preserve"> عن ابن محبوب</w:t>
      </w:r>
      <w:r>
        <w:rPr>
          <w:rtl/>
        </w:rPr>
        <w:t>،</w:t>
      </w:r>
      <w:r w:rsidRPr="00846600">
        <w:rPr>
          <w:rtl/>
        </w:rPr>
        <w:t xml:space="preserve"> عنه</w:t>
      </w:r>
      <w:r>
        <w:rPr>
          <w:rtl/>
        </w:rPr>
        <w:t>،</w:t>
      </w:r>
      <w:r w:rsidRPr="00846600">
        <w:rPr>
          <w:rtl/>
        </w:rPr>
        <w:t xml:space="preserve"> قال</w:t>
      </w:r>
      <w:r>
        <w:rPr>
          <w:rtl/>
        </w:rPr>
        <w:t>:</w:t>
      </w:r>
      <w:r>
        <w:rPr>
          <w:rFonts w:hint="cs"/>
          <w:rtl/>
        </w:rPr>
        <w:t xml:space="preserve"> </w:t>
      </w:r>
      <w:r w:rsidRPr="00846600">
        <w:rPr>
          <w:rtl/>
        </w:rPr>
        <w:t xml:space="preserve">سألت أبا عبد الله </w:t>
      </w:r>
      <w:r w:rsidRPr="00BF578A">
        <w:rPr>
          <w:rStyle w:val="libAlaemChar"/>
          <w:rtl/>
        </w:rPr>
        <w:t>عليه‌السلام</w:t>
      </w:r>
      <w:r w:rsidRPr="00846600">
        <w:rPr>
          <w:rtl/>
        </w:rPr>
        <w:t xml:space="preserve"> </w:t>
      </w:r>
      <w:r w:rsidRPr="00BF578A">
        <w:rPr>
          <w:rStyle w:val="libFootnotenumChar"/>
          <w:rtl/>
        </w:rPr>
        <w:t>(2)</w:t>
      </w:r>
      <w:r>
        <w:rPr>
          <w:rtl/>
        </w:rPr>
        <w:t>.</w:t>
      </w:r>
      <w:r w:rsidRPr="00846600">
        <w:rPr>
          <w:rtl/>
        </w:rPr>
        <w:t xml:space="preserve"> إلى آخر ما في التهذيب حرفا بحرف.</w:t>
      </w:r>
    </w:p>
    <w:p w:rsidR="00BF578A" w:rsidRPr="00846600" w:rsidRDefault="00BF578A" w:rsidP="00BF578A">
      <w:pPr>
        <w:pStyle w:val="libNormal"/>
        <w:rPr>
          <w:rtl/>
        </w:rPr>
      </w:pPr>
      <w:r w:rsidRPr="00846600">
        <w:rPr>
          <w:rtl/>
        </w:rPr>
        <w:t xml:space="preserve">والنجاشي استبعد الحكاية لروايته عن أبي الحسن </w:t>
      </w:r>
      <w:r w:rsidRPr="00BF578A">
        <w:rPr>
          <w:rStyle w:val="libAlaemChar"/>
          <w:rtl/>
        </w:rPr>
        <w:t>عليه‌السلام</w:t>
      </w:r>
      <w:r w:rsidRPr="00846600">
        <w:rPr>
          <w:rtl/>
        </w:rPr>
        <w:t xml:space="preserve"> فلو روى عن الرضا </w:t>
      </w:r>
      <w:r w:rsidRPr="00BF578A">
        <w:rPr>
          <w:rStyle w:val="libAlaemChar"/>
          <w:rtl/>
        </w:rPr>
        <w:t>عليه‌السلام</w:t>
      </w:r>
      <w:r w:rsidRPr="00846600">
        <w:rPr>
          <w:rtl/>
        </w:rPr>
        <w:t xml:space="preserve"> لكان أولى بالاستشهاد</w:t>
      </w:r>
      <w:r>
        <w:rPr>
          <w:rtl/>
        </w:rPr>
        <w:t>،</w:t>
      </w:r>
      <w:r w:rsidRPr="00846600">
        <w:rPr>
          <w:rtl/>
        </w:rPr>
        <w:t xml:space="preserve"> فموته في حياة الصادق أو الكاظم </w:t>
      </w:r>
      <w:r>
        <w:rPr>
          <w:rtl/>
        </w:rPr>
        <w:t>(</w:t>
      </w:r>
      <w:r w:rsidRPr="00846600">
        <w:rPr>
          <w:rtl/>
        </w:rPr>
        <w:t>عليهما السّلام</w:t>
      </w:r>
      <w:r>
        <w:rPr>
          <w:rtl/>
        </w:rPr>
        <w:t>)</w:t>
      </w:r>
      <w:r w:rsidRPr="00846600">
        <w:rPr>
          <w:rtl/>
        </w:rPr>
        <w:t xml:space="preserve"> ومعه لا يجوز رميه بالوقف بمعناه المعروف الذي به امتازت الفرقة المعروفة عن غيرها</w:t>
      </w:r>
      <w:r>
        <w:rPr>
          <w:rtl/>
        </w:rPr>
        <w:t>،</w:t>
      </w:r>
      <w:r w:rsidRPr="00846600">
        <w:rPr>
          <w:rtl/>
        </w:rPr>
        <w:t xml:space="preserve"> وحمله على معناه الآخر الذي يستعملونه في بعض مشتقاته</w:t>
      </w:r>
      <w:r>
        <w:rPr>
          <w:rtl/>
        </w:rPr>
        <w:t xml:space="preserve"> - </w:t>
      </w:r>
      <w:r w:rsidRPr="00846600">
        <w:rPr>
          <w:rtl/>
        </w:rPr>
        <w:t>فيقولون</w:t>
      </w:r>
      <w:r>
        <w:rPr>
          <w:rtl/>
        </w:rPr>
        <w:t>:</w:t>
      </w:r>
      <w:r w:rsidRPr="00846600">
        <w:rPr>
          <w:rtl/>
        </w:rPr>
        <w:t xml:space="preserve"> وقف على الصادق </w:t>
      </w:r>
      <w:r w:rsidRPr="00BF578A">
        <w:rPr>
          <w:rStyle w:val="libAlaemChar"/>
          <w:rtl/>
        </w:rPr>
        <w:t>عليه‌السلام</w:t>
      </w:r>
      <w:r w:rsidRPr="00846600">
        <w:rPr>
          <w:rtl/>
        </w:rPr>
        <w:t xml:space="preserve"> أو غيره</w:t>
      </w:r>
      <w:r>
        <w:rPr>
          <w:rtl/>
        </w:rPr>
        <w:t>،</w:t>
      </w:r>
      <w:r w:rsidRPr="00846600">
        <w:rPr>
          <w:rtl/>
        </w:rPr>
        <w:t xml:space="preserve"> فيدخل به في زمرة الفطحيّة أو الناووسيّة</w:t>
      </w:r>
      <w:r>
        <w:rPr>
          <w:rtl/>
        </w:rPr>
        <w:t xml:space="preserve"> - </w:t>
      </w:r>
      <w:r w:rsidRPr="00846600">
        <w:rPr>
          <w:rtl/>
        </w:rPr>
        <w:t>فاسد لعدم إطلاقهم على الذاهب إليه الواقفي</w:t>
      </w:r>
      <w:r>
        <w:rPr>
          <w:rtl/>
        </w:rPr>
        <w:t>،</w:t>
      </w:r>
      <w:r w:rsidRPr="00846600">
        <w:rPr>
          <w:rtl/>
        </w:rPr>
        <w:t xml:space="preserve"> وإن ألجأنا إلى ذكر التوجيه لما في أصحاب الكاظم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فنقول</w:t>
      </w:r>
      <w:r>
        <w:rPr>
          <w:rtl/>
        </w:rPr>
        <w:t>:</w:t>
      </w:r>
      <w:r w:rsidRPr="00846600">
        <w:rPr>
          <w:rtl/>
        </w:rPr>
        <w:t xml:space="preserve"> يحتمل أن يكون مراده أن مذهب سماعة كان الوقف على أبي الحسن </w:t>
      </w:r>
      <w:r w:rsidRPr="00BF578A">
        <w:rPr>
          <w:rStyle w:val="libAlaemChar"/>
          <w:rtl/>
        </w:rPr>
        <w:t>عليه‌السلام</w:t>
      </w:r>
      <w:r w:rsidRPr="00846600">
        <w:rPr>
          <w:rtl/>
        </w:rPr>
        <w:t xml:space="preserve"> وانقطاع الإمامة به</w:t>
      </w:r>
      <w:r>
        <w:rPr>
          <w:rtl/>
        </w:rPr>
        <w:t>،</w:t>
      </w:r>
      <w:r w:rsidRPr="00846600">
        <w:rPr>
          <w:rtl/>
        </w:rPr>
        <w:t xml:space="preserve"> وكان لا يعتقد الإمامة في ولده كما تقول به الإماميّة</w:t>
      </w:r>
      <w:r>
        <w:rPr>
          <w:rtl/>
        </w:rPr>
        <w:t>،</w:t>
      </w:r>
      <w:r w:rsidRPr="00846600">
        <w:rPr>
          <w:rtl/>
        </w:rPr>
        <w:t xml:space="preserve"> والكلام حينئذ في تخطئة هذا الاعتقاد والحكم بدخول صاحبه في زمرة سائر الفرق الباطلة</w:t>
      </w:r>
      <w:r>
        <w:rPr>
          <w:rtl/>
        </w:rPr>
        <w:t>،</w:t>
      </w:r>
      <w:r w:rsidRPr="00846600">
        <w:rPr>
          <w:rtl/>
        </w:rPr>
        <w:t xml:space="preserve"> وهو متوقف على إثبات أحد الأمرين</w:t>
      </w:r>
      <w:r>
        <w:rPr>
          <w:rtl/>
        </w:rPr>
        <w:t>:</w:t>
      </w:r>
    </w:p>
    <w:p w:rsidR="00BF578A" w:rsidRPr="00846600" w:rsidRDefault="00BF578A" w:rsidP="00BF578A">
      <w:pPr>
        <w:pStyle w:val="libNormal"/>
        <w:rPr>
          <w:rtl/>
        </w:rPr>
      </w:pPr>
      <w:r w:rsidRPr="00846600">
        <w:rPr>
          <w:rtl/>
        </w:rPr>
        <w:t xml:space="preserve">أمّا وجوب الاعتقاد بإمامة الأئمة الاثني عشر </w:t>
      </w:r>
      <w:r w:rsidRPr="00BF578A">
        <w:rPr>
          <w:rStyle w:val="libAlaemChar"/>
          <w:rtl/>
        </w:rPr>
        <w:t>عليهم‌السلام</w:t>
      </w:r>
      <w:r w:rsidRPr="00846600">
        <w:rPr>
          <w:rtl/>
        </w:rPr>
        <w:t xml:space="preserve"> في عصر كلّ إمام وعدم كفاية معرفة إمام زمانه</w:t>
      </w:r>
      <w:r>
        <w:rPr>
          <w:rtl/>
        </w:rPr>
        <w:t>،</w:t>
      </w:r>
      <w:r w:rsidRPr="00846600">
        <w:rPr>
          <w:rtl/>
        </w:rPr>
        <w:t xml:space="preserve"> ومن قبله في الحكم بإيمانه أو وصول ذلك إليه متواترا.</w:t>
      </w:r>
    </w:p>
    <w:p w:rsidR="00BF578A" w:rsidRPr="00846600" w:rsidRDefault="00BF578A" w:rsidP="00BF578A">
      <w:pPr>
        <w:pStyle w:val="libNormal"/>
        <w:rPr>
          <w:rtl/>
        </w:rPr>
      </w:pPr>
      <w:r w:rsidRPr="00846600">
        <w:rPr>
          <w:rtl/>
        </w:rPr>
        <w:t>أو بطرق أخرى قطعيّة بحيث يكون ردّه وعدم الاعتقاد به تكذيبا للنبيّ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9</w:t>
      </w:r>
      <w:r>
        <w:rPr>
          <w:rtl/>
        </w:rPr>
        <w:t>:</w:t>
      </w:r>
      <w:r w:rsidRPr="00846600">
        <w:rPr>
          <w:rtl/>
        </w:rPr>
        <w:t xml:space="preserve"> 16 / 65.</w:t>
      </w:r>
    </w:p>
    <w:p w:rsidR="00BF578A" w:rsidRPr="00846600" w:rsidRDefault="00BF578A" w:rsidP="00BF578A">
      <w:pPr>
        <w:pStyle w:val="libFootnote0"/>
        <w:rPr>
          <w:rtl/>
        </w:rPr>
      </w:pPr>
      <w:r w:rsidRPr="00846600">
        <w:rPr>
          <w:rtl/>
        </w:rPr>
        <w:t>(2) الكافي 6</w:t>
      </w:r>
      <w:r>
        <w:rPr>
          <w:rtl/>
        </w:rPr>
        <w:t>:</w:t>
      </w:r>
      <w:r w:rsidRPr="00846600">
        <w:rPr>
          <w:rtl/>
        </w:rPr>
        <w:t xml:space="preserve"> 247 / 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AlaemChar"/>
          <w:rtl/>
        </w:rPr>
        <w:lastRenderedPageBreak/>
        <w:t>صلى‌الله‌عليه‌وآله‌وسلم</w:t>
      </w:r>
      <w:r w:rsidRPr="00846600">
        <w:rPr>
          <w:rtl/>
        </w:rPr>
        <w:t xml:space="preserve"> ومن بعده من الحجج </w:t>
      </w:r>
      <w:r w:rsidRPr="00BF578A">
        <w:rPr>
          <w:rStyle w:val="libAlaemChar"/>
          <w:rtl/>
        </w:rPr>
        <w:t>عليهم‌السلام</w:t>
      </w:r>
      <w:r>
        <w:rPr>
          <w:rtl/>
        </w:rPr>
        <w:t>.</w:t>
      </w:r>
    </w:p>
    <w:p w:rsidR="00BF578A" w:rsidRDefault="00BF578A" w:rsidP="00BF578A">
      <w:pPr>
        <w:pStyle w:val="libNormal"/>
        <w:rPr>
          <w:rFonts w:hint="cs"/>
          <w:rtl/>
        </w:rPr>
      </w:pPr>
      <w:r w:rsidRPr="00846600">
        <w:rPr>
          <w:rtl/>
        </w:rPr>
        <w:t>وإن لم نقل بوجوبه ابتداء</w:t>
      </w:r>
      <w:r>
        <w:rPr>
          <w:rtl/>
        </w:rPr>
        <w:t>،</w:t>
      </w:r>
      <w:r w:rsidRPr="00846600">
        <w:rPr>
          <w:rtl/>
        </w:rPr>
        <w:t xml:space="preserve"> وكلاهما محل للنظر والتأمّل بل المنع الظاهر</w:t>
      </w:r>
      <w:r>
        <w:rPr>
          <w:rtl/>
        </w:rPr>
        <w:t>،</w:t>
      </w:r>
      <w:r w:rsidRPr="00846600">
        <w:rPr>
          <w:rtl/>
        </w:rPr>
        <w:t xml:space="preserve"> وإلاّ لزم تكفير ما لا يحصى من أصحاب كلّ إمام</w:t>
      </w:r>
      <w:r>
        <w:rPr>
          <w:rtl/>
        </w:rPr>
        <w:t>،</w:t>
      </w:r>
      <w:r w:rsidRPr="00846600">
        <w:rPr>
          <w:rtl/>
        </w:rPr>
        <w:t xml:space="preserve"> يعرف ذلك بالمراجعة إلى حالهم بعد وفاة كلّ إمام</w:t>
      </w:r>
      <w:r>
        <w:rPr>
          <w:rtl/>
        </w:rPr>
        <w:t>،</w:t>
      </w:r>
      <w:r w:rsidRPr="00846600">
        <w:rPr>
          <w:rtl/>
        </w:rPr>
        <w:t xml:space="preserve"> بل الذين رووا النصّ على الاثني عشر كانوا متحيّرين عنده لاحتمالهم البداء فيه</w:t>
      </w:r>
      <w:r>
        <w:rPr>
          <w:rtl/>
        </w:rPr>
        <w:t>،</w:t>
      </w:r>
      <w:r w:rsidRPr="00846600">
        <w:rPr>
          <w:rtl/>
        </w:rPr>
        <w:t xml:space="preserve"> وتمام الكلام في محلّه</w:t>
      </w:r>
      <w:r>
        <w:rPr>
          <w:rtl/>
        </w:rPr>
        <w:t>،</w:t>
      </w:r>
      <w:r w:rsidRPr="00846600">
        <w:rPr>
          <w:rtl/>
        </w:rPr>
        <w:t xml:space="preserve"> وهذا الحمل وإن كان بعيدا إلاّ أنّه أحسن من إبقائه على ظاهره</w:t>
      </w:r>
      <w:r>
        <w:rPr>
          <w:rtl/>
        </w:rPr>
        <w:t>،</w:t>
      </w:r>
      <w:r w:rsidRPr="00846600">
        <w:rPr>
          <w:rtl/>
        </w:rPr>
        <w:t xml:space="preserve"> لأنه يتوقف على إثبات درك سماعة مولانا الرضا </w:t>
      </w:r>
      <w:r w:rsidRPr="00BF578A">
        <w:rPr>
          <w:rStyle w:val="libAlaemChar"/>
          <w:rtl/>
        </w:rPr>
        <w:t>عليه‌السلام</w:t>
      </w:r>
      <w:r w:rsidRPr="00846600">
        <w:rPr>
          <w:rtl/>
        </w:rPr>
        <w:t xml:space="preserve"> وحدوث مذهب الواقفة المعروفة التي تنعت بالكلاب الممطورة قبله</w:t>
      </w:r>
      <w:r>
        <w:rPr>
          <w:rtl/>
        </w:rPr>
        <w:t>،</w:t>
      </w:r>
      <w:r w:rsidRPr="00846600">
        <w:rPr>
          <w:rtl/>
        </w:rPr>
        <w:t xml:space="preserve"> وكلاهما من الفساد بمكان</w:t>
      </w:r>
      <w:r>
        <w:rPr>
          <w:rtl/>
        </w:rPr>
        <w:t>:</w:t>
      </w:r>
    </w:p>
    <w:p w:rsidR="00BF578A" w:rsidRPr="00846600" w:rsidRDefault="00BF578A" w:rsidP="00BF578A">
      <w:pPr>
        <w:pStyle w:val="libNormal"/>
        <w:rPr>
          <w:rtl/>
        </w:rPr>
      </w:pPr>
      <w:r w:rsidRPr="00846600">
        <w:rPr>
          <w:rtl/>
        </w:rPr>
        <w:t>أمّا الأوّل</w:t>
      </w:r>
      <w:r>
        <w:rPr>
          <w:rtl/>
        </w:rPr>
        <w:t>:</w:t>
      </w:r>
      <w:r w:rsidRPr="00846600">
        <w:rPr>
          <w:rtl/>
        </w:rPr>
        <w:t xml:space="preserve"> فبما ذكرنا</w:t>
      </w:r>
      <w:r>
        <w:rPr>
          <w:rtl/>
        </w:rPr>
        <w:t>،</w:t>
      </w:r>
      <w:r w:rsidRPr="00846600">
        <w:rPr>
          <w:rtl/>
        </w:rPr>
        <w:t xml:space="preserve"> حتى أن الشيخ الذي رماه بالوقف لم يذكره في أصحاب الرضا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أمّا الثاني</w:t>
      </w:r>
      <w:r>
        <w:rPr>
          <w:rtl/>
        </w:rPr>
        <w:t>:</w:t>
      </w:r>
      <w:r w:rsidRPr="00846600">
        <w:rPr>
          <w:rtl/>
        </w:rPr>
        <w:t xml:space="preserve"> فغير خفي على من له خبرة بحال السلف.</w:t>
      </w:r>
    </w:p>
    <w:p w:rsidR="00BF578A" w:rsidRPr="00846600" w:rsidRDefault="00BF578A" w:rsidP="00BF578A">
      <w:pPr>
        <w:pStyle w:val="libNormal"/>
        <w:rPr>
          <w:rtl/>
        </w:rPr>
      </w:pPr>
      <w:r w:rsidRPr="00846600">
        <w:rPr>
          <w:rtl/>
        </w:rPr>
        <w:t>وروى الكشي</w:t>
      </w:r>
      <w:r>
        <w:rPr>
          <w:rtl/>
        </w:rPr>
        <w:t>:</w:t>
      </w:r>
      <w:r w:rsidRPr="00846600">
        <w:rPr>
          <w:rtl/>
        </w:rPr>
        <w:t xml:space="preserve"> عن علي بن جعفر</w:t>
      </w:r>
      <w:r>
        <w:rPr>
          <w:rtl/>
        </w:rPr>
        <w:t>،</w:t>
      </w:r>
      <w:r w:rsidRPr="00846600">
        <w:rPr>
          <w:rtl/>
        </w:rPr>
        <w:t xml:space="preserve"> قال</w:t>
      </w:r>
      <w:r>
        <w:rPr>
          <w:rtl/>
        </w:rPr>
        <w:t>:</w:t>
      </w:r>
      <w:r w:rsidRPr="00846600">
        <w:rPr>
          <w:rtl/>
        </w:rPr>
        <w:t xml:space="preserve"> جاء رجل إلى أخي </w:t>
      </w:r>
      <w:r w:rsidRPr="00BF578A">
        <w:rPr>
          <w:rStyle w:val="libAlaemChar"/>
          <w:rtl/>
        </w:rPr>
        <w:t>عليه‌السلام</w:t>
      </w:r>
      <w:r w:rsidRPr="00846600">
        <w:rPr>
          <w:rtl/>
        </w:rPr>
        <w:t xml:space="preserve"> فقال له</w:t>
      </w:r>
      <w:r>
        <w:rPr>
          <w:rtl/>
        </w:rPr>
        <w:t>:</w:t>
      </w:r>
      <w:r w:rsidRPr="00846600">
        <w:rPr>
          <w:rtl/>
        </w:rPr>
        <w:t xml:space="preserve"> جعلت فداك من صاحب هذا الأمر</w:t>
      </w:r>
      <w:r>
        <w:rPr>
          <w:rtl/>
        </w:rPr>
        <w:t>؟</w:t>
      </w:r>
      <w:r w:rsidRPr="00846600">
        <w:rPr>
          <w:rtl/>
        </w:rPr>
        <w:t xml:space="preserve"> فقال</w:t>
      </w:r>
      <w:r>
        <w:rPr>
          <w:rtl/>
        </w:rPr>
        <w:t>:</w:t>
      </w:r>
      <w:r w:rsidRPr="00846600">
        <w:rPr>
          <w:rtl/>
        </w:rPr>
        <w:t xml:space="preserve"> أما إنهم يفتنون بعد موتي ويقولون</w:t>
      </w:r>
      <w:r>
        <w:rPr>
          <w:rtl/>
        </w:rPr>
        <w:t>:</w:t>
      </w:r>
      <w:r w:rsidRPr="00846600">
        <w:rPr>
          <w:rtl/>
        </w:rPr>
        <w:t xml:space="preserve"> هو القائم</w:t>
      </w:r>
      <w:r>
        <w:rPr>
          <w:rtl/>
        </w:rPr>
        <w:t>،</w:t>
      </w:r>
      <w:r w:rsidRPr="00846600">
        <w:rPr>
          <w:rtl/>
        </w:rPr>
        <w:t xml:space="preserve"> وما القائم إلاّ بعد سنين </w:t>
      </w:r>
      <w:r w:rsidRPr="00BF578A">
        <w:rPr>
          <w:rStyle w:val="libFootnotenumChar"/>
          <w:rtl/>
        </w:rPr>
        <w:t>(1)</w:t>
      </w:r>
      <w:r>
        <w:rPr>
          <w:rtl/>
        </w:rPr>
        <w:t>.</w:t>
      </w:r>
    </w:p>
    <w:p w:rsidR="00BF578A" w:rsidRPr="00846600" w:rsidRDefault="00BF578A" w:rsidP="00BF578A">
      <w:pPr>
        <w:pStyle w:val="libNormal"/>
        <w:rPr>
          <w:rtl/>
        </w:rPr>
      </w:pPr>
      <w:r w:rsidRPr="00846600">
        <w:rPr>
          <w:rtl/>
        </w:rPr>
        <w:t>وعن</w:t>
      </w:r>
      <w:r>
        <w:rPr>
          <w:rtl/>
        </w:rPr>
        <w:t>:</w:t>
      </w:r>
      <w:r w:rsidRPr="00846600">
        <w:rPr>
          <w:rtl/>
        </w:rPr>
        <w:t xml:space="preserve"> أبي القاسم الحسين بن محمّد</w:t>
      </w:r>
      <w:r>
        <w:rPr>
          <w:rtl/>
        </w:rPr>
        <w:t>،</w:t>
      </w:r>
      <w:r w:rsidRPr="00846600">
        <w:rPr>
          <w:rtl/>
        </w:rPr>
        <w:t xml:space="preserve"> عن عمر بن يزيد</w:t>
      </w:r>
      <w:r>
        <w:rPr>
          <w:rtl/>
        </w:rPr>
        <w:t>،</w:t>
      </w:r>
      <w:r w:rsidRPr="00846600">
        <w:rPr>
          <w:rtl/>
        </w:rPr>
        <w:t xml:space="preserve"> عن عمّه</w:t>
      </w:r>
      <w:r>
        <w:rPr>
          <w:rtl/>
        </w:rPr>
        <w:t>،</w:t>
      </w:r>
      <w:r w:rsidRPr="00846600">
        <w:rPr>
          <w:rtl/>
        </w:rPr>
        <w:t xml:space="preserve"> قال</w:t>
      </w:r>
      <w:r>
        <w:rPr>
          <w:rtl/>
        </w:rPr>
        <w:t>:</w:t>
      </w:r>
      <w:r w:rsidRPr="00846600">
        <w:rPr>
          <w:rtl/>
        </w:rPr>
        <w:t xml:space="preserve"> كان بدو الواقفة أنه كان اجتمع ثلاثون ألف دينار عند الأشاعثة زكاة أموالهم وما كان يجب عليهم فيها</w:t>
      </w:r>
      <w:r>
        <w:rPr>
          <w:rtl/>
        </w:rPr>
        <w:t>،</w:t>
      </w:r>
      <w:r w:rsidRPr="00846600">
        <w:rPr>
          <w:rtl/>
        </w:rPr>
        <w:t xml:space="preserve"> فحملوه إلى وكيلين لموسى </w:t>
      </w:r>
      <w:r w:rsidRPr="00BF578A">
        <w:rPr>
          <w:rStyle w:val="libAlaemChar"/>
          <w:rtl/>
        </w:rPr>
        <w:t>عليه‌السلام</w:t>
      </w:r>
      <w:r w:rsidRPr="00846600">
        <w:rPr>
          <w:rtl/>
        </w:rPr>
        <w:t xml:space="preserve"> بالكوفة</w:t>
      </w:r>
      <w:r>
        <w:rPr>
          <w:rtl/>
        </w:rPr>
        <w:t>،</w:t>
      </w:r>
      <w:r w:rsidRPr="00846600">
        <w:rPr>
          <w:rtl/>
        </w:rPr>
        <w:t xml:space="preserve"> أحدهما حيّان السراج والآخر كان معه</w:t>
      </w:r>
      <w:r>
        <w:rPr>
          <w:rtl/>
        </w:rPr>
        <w:t>،</w:t>
      </w:r>
      <w:r w:rsidRPr="00846600">
        <w:rPr>
          <w:rtl/>
        </w:rPr>
        <w:t xml:space="preserve"> وكان موسى </w:t>
      </w:r>
      <w:r w:rsidRPr="00BF578A">
        <w:rPr>
          <w:rStyle w:val="libAlaemChar"/>
          <w:rtl/>
        </w:rPr>
        <w:t>عليه‌السلام</w:t>
      </w:r>
      <w:r w:rsidRPr="00846600">
        <w:rPr>
          <w:rtl/>
        </w:rPr>
        <w:t xml:space="preserve"> في الحبس</w:t>
      </w:r>
      <w:r>
        <w:rPr>
          <w:rtl/>
        </w:rPr>
        <w:t>،</w:t>
      </w:r>
      <w:r w:rsidRPr="00846600">
        <w:rPr>
          <w:rtl/>
        </w:rPr>
        <w:t xml:space="preserve"> فاتخذا بذلك دورا وعقدا العقود واشتريا الغلات</w:t>
      </w:r>
      <w:r>
        <w:rPr>
          <w:rtl/>
        </w:rPr>
        <w:t>،</w:t>
      </w:r>
      <w:r w:rsidRPr="00846600">
        <w:rPr>
          <w:rtl/>
        </w:rPr>
        <w:t xml:space="preserve"> فلما مات موسى </w:t>
      </w:r>
      <w:r w:rsidRPr="00BF578A">
        <w:rPr>
          <w:rStyle w:val="libAlaemChar"/>
          <w:rtl/>
        </w:rPr>
        <w:t>عليه‌السلام</w:t>
      </w:r>
      <w:r>
        <w:rPr>
          <w:rtl/>
        </w:rPr>
        <w:t>،</w:t>
      </w:r>
      <w:r w:rsidRPr="00846600">
        <w:rPr>
          <w:rtl/>
        </w:rPr>
        <w:t xml:space="preserve"> وانتهى الخبر إليهما أنكرا موته وأذاعا في الشيعة أنه لا يموت لأنه القائم</w:t>
      </w:r>
      <w:r>
        <w:rPr>
          <w:rtl/>
        </w:rPr>
        <w:t>،</w:t>
      </w:r>
      <w:r w:rsidRPr="00846600">
        <w:rPr>
          <w:rtl/>
        </w:rPr>
        <w:t xml:space="preserve"> واعتمدته طائفة من الشيعة وانتشر قولهم </w:t>
      </w:r>
      <w:r w:rsidRPr="00BF578A">
        <w:rPr>
          <w:rStyle w:val="libFootnotenumChar"/>
          <w:rtl/>
        </w:rPr>
        <w:t>(2)</w:t>
      </w:r>
      <w:r w:rsidRPr="00846600">
        <w:rPr>
          <w:rtl/>
        </w:rPr>
        <w:t xml:space="preserve"> في الناس</w:t>
      </w:r>
      <w:r>
        <w:rPr>
          <w:rtl/>
        </w:rPr>
        <w:t>،</w:t>
      </w:r>
      <w:r w:rsidRPr="00846600">
        <w:rPr>
          <w:rtl/>
        </w:rPr>
        <w:t xml:space="preserve"> حتى كان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760 / 870.</w:t>
      </w:r>
    </w:p>
    <w:p w:rsidR="00BF578A" w:rsidRPr="00846600" w:rsidRDefault="00BF578A" w:rsidP="00BF578A">
      <w:pPr>
        <w:pStyle w:val="libFootnote0"/>
        <w:rPr>
          <w:rtl/>
        </w:rPr>
      </w:pPr>
      <w:r w:rsidRPr="00846600">
        <w:rPr>
          <w:rtl/>
        </w:rPr>
        <w:t>(2) كذا في الأصل</w:t>
      </w:r>
      <w:r>
        <w:rPr>
          <w:rtl/>
        </w:rPr>
        <w:t>،</w:t>
      </w:r>
      <w:r w:rsidRPr="00846600">
        <w:rPr>
          <w:rtl/>
        </w:rPr>
        <w:t xml:space="preserve"> في نسخنا من رجال الكشي</w:t>
      </w:r>
      <w:r>
        <w:rPr>
          <w:rtl/>
        </w:rPr>
        <w:t>:</w:t>
      </w:r>
      <w:r w:rsidRPr="00846600">
        <w:rPr>
          <w:rtl/>
        </w:rPr>
        <w:t xml:space="preserve"> قولهما</w:t>
      </w:r>
      <w:r>
        <w:rPr>
          <w:rtl/>
        </w:rPr>
        <w:t>،</w:t>
      </w:r>
      <w:r w:rsidRPr="00846600">
        <w:rPr>
          <w:rtl/>
        </w:rPr>
        <w:t xml:space="preserve"> وفي مجمع الرجال </w:t>
      </w:r>
      <w:r>
        <w:rPr>
          <w:rtl/>
        </w:rPr>
        <w:t>(</w:t>
      </w:r>
      <w:r w:rsidRPr="00846600">
        <w:rPr>
          <w:rtl/>
        </w:rPr>
        <w:t>6</w:t>
      </w:r>
      <w:r>
        <w:rPr>
          <w:rtl/>
        </w:rPr>
        <w:t>:</w:t>
      </w:r>
      <w:r w:rsidRPr="00846600">
        <w:rPr>
          <w:rtl/>
        </w:rPr>
        <w:t xml:space="preserve"> 160</w:t>
      </w:r>
      <w:r>
        <w:rPr>
          <w:rtl/>
        </w:rPr>
        <w:t>):</w:t>
      </w:r>
      <w:r w:rsidRPr="00846600">
        <w:rPr>
          <w:rtl/>
        </w:rPr>
        <w:t xml:space="preserve"> قولهما.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عند موتهما أوصيا بدفع المال إلى ورثة موسى </w:t>
      </w:r>
      <w:r w:rsidRPr="00BF578A">
        <w:rPr>
          <w:rStyle w:val="libAlaemChar"/>
          <w:rtl/>
        </w:rPr>
        <w:t>عليه‌السلام</w:t>
      </w:r>
      <w:r w:rsidRPr="00846600">
        <w:rPr>
          <w:rtl/>
        </w:rPr>
        <w:t xml:space="preserve"> واستبان للشيعة أنّهما قالا ذلك حرصا على المال </w:t>
      </w:r>
      <w:r w:rsidRPr="00BF578A">
        <w:rPr>
          <w:rStyle w:val="libFootnotenumChar"/>
          <w:rtl/>
        </w:rPr>
        <w:t>(1)</w:t>
      </w:r>
      <w:r>
        <w:rPr>
          <w:rtl/>
        </w:rPr>
        <w:t>.</w:t>
      </w:r>
    </w:p>
    <w:p w:rsidR="00BF578A" w:rsidRPr="00846600" w:rsidRDefault="00BF578A" w:rsidP="00BF578A">
      <w:pPr>
        <w:pStyle w:val="libNormal"/>
        <w:rPr>
          <w:rtl/>
        </w:rPr>
      </w:pPr>
      <w:r w:rsidRPr="00846600">
        <w:rPr>
          <w:rtl/>
        </w:rPr>
        <w:t>وقال الشيخ الأقدم أبو محمّد الحسن بن موسى النوبختي</w:t>
      </w:r>
      <w:r>
        <w:rPr>
          <w:rtl/>
        </w:rPr>
        <w:t xml:space="preserve"> - </w:t>
      </w:r>
      <w:r w:rsidRPr="00846600">
        <w:rPr>
          <w:rtl/>
        </w:rPr>
        <w:t>ابن أخت أبي سهل بن نوبخت من علماء الغيبة الصغرى</w:t>
      </w:r>
      <w:r>
        <w:rPr>
          <w:rtl/>
        </w:rPr>
        <w:t xml:space="preserve"> - </w:t>
      </w:r>
      <w:r w:rsidRPr="00846600">
        <w:rPr>
          <w:rtl/>
        </w:rPr>
        <w:t>في كتاب مذاهب فرق أهل الإمامة ما لفظه</w:t>
      </w:r>
      <w:r>
        <w:rPr>
          <w:rtl/>
        </w:rPr>
        <w:t>:</w:t>
      </w:r>
      <w:r w:rsidRPr="00846600">
        <w:rPr>
          <w:rtl/>
        </w:rPr>
        <w:t xml:space="preserve"> ثم إنّ جماعة المؤتمين بموسى بن جعفر </w:t>
      </w:r>
      <w:r>
        <w:rPr>
          <w:rtl/>
        </w:rPr>
        <w:t>(</w:t>
      </w:r>
      <w:r w:rsidRPr="00846600">
        <w:rPr>
          <w:rtl/>
        </w:rPr>
        <w:t>عليهما السّلام</w:t>
      </w:r>
      <w:r>
        <w:rPr>
          <w:rtl/>
        </w:rPr>
        <w:t>)</w:t>
      </w:r>
      <w:r w:rsidRPr="00846600">
        <w:rPr>
          <w:rtl/>
        </w:rPr>
        <w:t xml:space="preserve"> لم يختلفوا في أمره</w:t>
      </w:r>
      <w:r>
        <w:rPr>
          <w:rtl/>
        </w:rPr>
        <w:t>،</w:t>
      </w:r>
      <w:r w:rsidRPr="00846600">
        <w:rPr>
          <w:rtl/>
        </w:rPr>
        <w:t xml:space="preserve"> فثبتوا على إمامته إلى حبسه </w:t>
      </w:r>
      <w:r w:rsidRPr="00BF578A">
        <w:rPr>
          <w:rStyle w:val="libAlaemChar"/>
          <w:rtl/>
        </w:rPr>
        <w:t>عليه‌السلام</w:t>
      </w:r>
      <w:r w:rsidRPr="00846600">
        <w:rPr>
          <w:rtl/>
        </w:rPr>
        <w:t xml:space="preserve"> في المرة الثانية</w:t>
      </w:r>
      <w:r>
        <w:rPr>
          <w:rtl/>
        </w:rPr>
        <w:t>،</w:t>
      </w:r>
      <w:r w:rsidRPr="00846600">
        <w:rPr>
          <w:rtl/>
        </w:rPr>
        <w:t xml:space="preserve"> ثم اختلفوا في أمره فشكوا في إمامته عند حبسه </w:t>
      </w:r>
      <w:r w:rsidRPr="00BF578A">
        <w:rPr>
          <w:rStyle w:val="libAlaemChar"/>
          <w:rtl/>
        </w:rPr>
        <w:t>عليه‌السلام</w:t>
      </w:r>
      <w:r w:rsidRPr="00846600">
        <w:rPr>
          <w:rtl/>
        </w:rPr>
        <w:t xml:space="preserve"> في المرة الثانية التي مات فيها في حبس الرشيد فصاروا خمس فرق</w:t>
      </w:r>
      <w:r>
        <w:rPr>
          <w:rtl/>
        </w:rPr>
        <w:t>:</w:t>
      </w:r>
    </w:p>
    <w:p w:rsidR="00BF578A" w:rsidRPr="00846600" w:rsidRDefault="00BF578A" w:rsidP="00BF578A">
      <w:pPr>
        <w:pStyle w:val="libNormal"/>
        <w:rPr>
          <w:rtl/>
        </w:rPr>
      </w:pPr>
      <w:r w:rsidRPr="00846600">
        <w:rPr>
          <w:rtl/>
        </w:rPr>
        <w:t>فرقة منهم زعمت أنه مات في حبس السندي. إلى أن قال</w:t>
      </w:r>
      <w:r>
        <w:rPr>
          <w:rtl/>
        </w:rPr>
        <w:t>:</w:t>
      </w:r>
      <w:r w:rsidRPr="00846600">
        <w:rPr>
          <w:rtl/>
        </w:rPr>
        <w:t xml:space="preserve"> فسمّيت هذه الفرقة القطعيّة</w:t>
      </w:r>
      <w:r>
        <w:rPr>
          <w:rtl/>
        </w:rPr>
        <w:t>،</w:t>
      </w:r>
      <w:r w:rsidRPr="00846600">
        <w:rPr>
          <w:rtl/>
        </w:rPr>
        <w:t xml:space="preserve"> لأنّها قطعت على وفاة موسى بن جعفر </w:t>
      </w:r>
      <w:r>
        <w:rPr>
          <w:rtl/>
        </w:rPr>
        <w:t>(</w:t>
      </w:r>
      <w:r w:rsidRPr="00846600">
        <w:rPr>
          <w:rtl/>
        </w:rPr>
        <w:t>عليهما السّلام</w:t>
      </w:r>
      <w:r>
        <w:rPr>
          <w:rtl/>
        </w:rPr>
        <w:t>)</w:t>
      </w:r>
      <w:r w:rsidRPr="00846600">
        <w:rPr>
          <w:rtl/>
        </w:rPr>
        <w:t xml:space="preserve"> وعلى إمامة علي </w:t>
      </w:r>
      <w:r w:rsidRPr="00BF578A">
        <w:rPr>
          <w:rStyle w:val="libAlaemChar"/>
          <w:rtl/>
        </w:rPr>
        <w:t>عليه‌السلام</w:t>
      </w:r>
      <w:r w:rsidRPr="00846600">
        <w:rPr>
          <w:rtl/>
        </w:rPr>
        <w:t xml:space="preserve"> ابنه بعده</w:t>
      </w:r>
      <w:r>
        <w:rPr>
          <w:rtl/>
        </w:rPr>
        <w:t>،</w:t>
      </w:r>
      <w:r w:rsidRPr="00846600">
        <w:rPr>
          <w:rtl/>
        </w:rPr>
        <w:t xml:space="preserve"> ولم تشكّ في أمرها ولا ارتابت</w:t>
      </w:r>
      <w:r>
        <w:rPr>
          <w:rtl/>
        </w:rPr>
        <w:t>،</w:t>
      </w:r>
      <w:r w:rsidRPr="00846600">
        <w:rPr>
          <w:rtl/>
        </w:rPr>
        <w:t xml:space="preserve"> ومضت على المنهاج الأول.</w:t>
      </w:r>
    </w:p>
    <w:p w:rsidR="00BF578A" w:rsidRPr="00846600" w:rsidRDefault="00BF578A" w:rsidP="00BF578A">
      <w:pPr>
        <w:pStyle w:val="libNormal"/>
        <w:rPr>
          <w:rtl/>
        </w:rPr>
      </w:pPr>
      <w:r w:rsidRPr="00846600">
        <w:rPr>
          <w:rtl/>
        </w:rPr>
        <w:t>وقالت الفرقة الثانية</w:t>
      </w:r>
      <w:r>
        <w:rPr>
          <w:rtl/>
        </w:rPr>
        <w:t>:</w:t>
      </w:r>
      <w:r w:rsidRPr="00846600">
        <w:rPr>
          <w:rtl/>
        </w:rPr>
        <w:t xml:space="preserve"> إنّ موسى بن جعفر </w:t>
      </w:r>
      <w:r>
        <w:rPr>
          <w:rtl/>
        </w:rPr>
        <w:t>(</w:t>
      </w:r>
      <w:r w:rsidRPr="00846600">
        <w:rPr>
          <w:rtl/>
        </w:rPr>
        <w:t>عليهما السّلام</w:t>
      </w:r>
      <w:r>
        <w:rPr>
          <w:rtl/>
        </w:rPr>
        <w:t>)</w:t>
      </w:r>
      <w:r w:rsidRPr="00846600">
        <w:rPr>
          <w:rtl/>
        </w:rPr>
        <w:t xml:space="preserve"> لم يمت وإنّه حيّ لا يموت حتى يملك شرق الأرض وغربها</w:t>
      </w:r>
      <w:r>
        <w:rPr>
          <w:rtl/>
        </w:rPr>
        <w:t>،</w:t>
      </w:r>
      <w:r w:rsidRPr="00846600">
        <w:rPr>
          <w:rtl/>
        </w:rPr>
        <w:t xml:space="preserve"> ويملأ كلّها عدلا. إلى أن قال</w:t>
      </w:r>
      <w:r>
        <w:rPr>
          <w:rtl/>
        </w:rPr>
        <w:t>:</w:t>
      </w:r>
      <w:r w:rsidRPr="00846600">
        <w:rPr>
          <w:rtl/>
        </w:rPr>
        <w:t xml:space="preserve"> وقال بعضهم</w:t>
      </w:r>
      <w:r>
        <w:rPr>
          <w:rtl/>
        </w:rPr>
        <w:t>:</w:t>
      </w:r>
      <w:r w:rsidRPr="00846600">
        <w:rPr>
          <w:rtl/>
        </w:rPr>
        <w:t xml:space="preserve"> أنه القائم وقد مات</w:t>
      </w:r>
      <w:r>
        <w:rPr>
          <w:rtl/>
        </w:rPr>
        <w:t>،</w:t>
      </w:r>
      <w:r w:rsidRPr="00846600">
        <w:rPr>
          <w:rtl/>
        </w:rPr>
        <w:t xml:space="preserve"> ولا تكون الإمامة لغيره حتى يرجع فيقوم ويظهر</w:t>
      </w:r>
      <w:r>
        <w:rPr>
          <w:rtl/>
        </w:rPr>
        <w:t>،</w:t>
      </w:r>
      <w:r w:rsidRPr="00846600">
        <w:rPr>
          <w:rtl/>
        </w:rPr>
        <w:t xml:space="preserve"> وزعموا أنه قد رجع بعد موته إلاّ أنه مختف.</w:t>
      </w:r>
    </w:p>
    <w:p w:rsidR="00BF578A" w:rsidRPr="00846600" w:rsidRDefault="00BF578A" w:rsidP="00BF578A">
      <w:pPr>
        <w:pStyle w:val="libNormal"/>
        <w:rPr>
          <w:rtl/>
        </w:rPr>
      </w:pPr>
      <w:r w:rsidRPr="00846600">
        <w:rPr>
          <w:rtl/>
        </w:rPr>
        <w:t>إلى أن قال</w:t>
      </w:r>
      <w:r>
        <w:rPr>
          <w:rtl/>
        </w:rPr>
        <w:t>:</w:t>
      </w:r>
      <w:r w:rsidRPr="00846600">
        <w:rPr>
          <w:rtl/>
        </w:rPr>
        <w:t xml:space="preserve"> وقال بعضهم</w:t>
      </w:r>
      <w:r>
        <w:rPr>
          <w:rtl/>
        </w:rPr>
        <w:t>:</w:t>
      </w:r>
      <w:r w:rsidRPr="00846600">
        <w:rPr>
          <w:rtl/>
        </w:rPr>
        <w:t xml:space="preserve"> إنّه قد مات وإنّه القائم</w:t>
      </w:r>
      <w:r>
        <w:rPr>
          <w:rtl/>
        </w:rPr>
        <w:t>،</w:t>
      </w:r>
      <w:r w:rsidRPr="00846600">
        <w:rPr>
          <w:rtl/>
        </w:rPr>
        <w:t xml:space="preserve"> وإنّ فيه شبها من عيسى بن مريم</w:t>
      </w:r>
      <w:r>
        <w:rPr>
          <w:rtl/>
        </w:rPr>
        <w:t>،</w:t>
      </w:r>
      <w:r w:rsidRPr="00846600">
        <w:rPr>
          <w:rtl/>
        </w:rPr>
        <w:t xml:space="preserve"> وإنّه لم يرجع</w:t>
      </w:r>
      <w:r>
        <w:rPr>
          <w:rtl/>
        </w:rPr>
        <w:t>،</w:t>
      </w:r>
      <w:r w:rsidRPr="00846600">
        <w:rPr>
          <w:rtl/>
        </w:rPr>
        <w:t xml:space="preserve"> ولكنّه يرجع في وقت قيامه. إلى أن قال</w:t>
      </w:r>
      <w:r>
        <w:rPr>
          <w:rtl/>
        </w:rPr>
        <w:t>:</w:t>
      </w:r>
      <w:r>
        <w:rPr>
          <w:rFonts w:hint="cs"/>
          <w:rtl/>
        </w:rPr>
        <w:t xml:space="preserve"> </w:t>
      </w:r>
      <w:r w:rsidRPr="00846600">
        <w:rPr>
          <w:rtl/>
        </w:rPr>
        <w:t xml:space="preserve">فسمّوا هؤلاء جميعا الواقفة لوقوفهم على موسى بن جعفر </w:t>
      </w:r>
      <w:r>
        <w:rPr>
          <w:rtl/>
        </w:rPr>
        <w:t>(</w:t>
      </w:r>
      <w:r w:rsidRPr="00846600">
        <w:rPr>
          <w:rtl/>
        </w:rPr>
        <w:t>عليهما السّلام</w:t>
      </w:r>
      <w:r>
        <w:rPr>
          <w:rtl/>
        </w:rPr>
        <w:t>)،</w:t>
      </w:r>
      <w:r w:rsidRPr="00846600">
        <w:rPr>
          <w:rtl/>
        </w:rPr>
        <w:t xml:space="preserve"> وأنه الإمام القائم</w:t>
      </w:r>
      <w:r>
        <w:rPr>
          <w:rtl/>
        </w:rPr>
        <w:t>،</w:t>
      </w:r>
      <w:r w:rsidRPr="00846600">
        <w:rPr>
          <w:rtl/>
        </w:rPr>
        <w:t xml:space="preserve"> ولم يأتموا بعده بإمام</w:t>
      </w:r>
      <w:r>
        <w:rPr>
          <w:rtl/>
        </w:rPr>
        <w:t>،</w:t>
      </w:r>
      <w:r w:rsidRPr="00846600">
        <w:rPr>
          <w:rtl/>
        </w:rPr>
        <w:t xml:space="preserve"> ولم يتجاوزوه إلى غيره</w:t>
      </w:r>
      <w:r>
        <w:rPr>
          <w:rtl/>
        </w:rPr>
        <w:t>،</w:t>
      </w:r>
      <w:r w:rsidRPr="00846600">
        <w:rPr>
          <w:rtl/>
        </w:rPr>
        <w:t xml:space="preserve"> قال</w:t>
      </w:r>
      <w:r>
        <w:rPr>
          <w:rtl/>
        </w:rPr>
        <w:t xml:space="preserve"> - </w:t>
      </w:r>
      <w:r w:rsidRPr="00BF578A">
        <w:rPr>
          <w:rStyle w:val="libAlaemChar"/>
          <w:rtl/>
        </w:rPr>
        <w:t>رحمه‌الله</w:t>
      </w:r>
      <w:r>
        <w:rPr>
          <w:rtl/>
        </w:rPr>
        <w:t xml:space="preserve"> -:</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w:t>
      </w:r>
      <w:r>
        <w:rPr>
          <w:rtl/>
        </w:rPr>
        <w:t>:</w:t>
      </w:r>
      <w:r w:rsidRPr="00846600">
        <w:rPr>
          <w:rtl/>
        </w:rPr>
        <w:t xml:space="preserve"> 2</w:t>
      </w:r>
      <w:r>
        <w:rPr>
          <w:rtl/>
        </w:rPr>
        <w:t>:</w:t>
      </w:r>
      <w:r w:rsidRPr="00846600">
        <w:rPr>
          <w:rtl/>
        </w:rPr>
        <w:t xml:space="preserve"> 760 / 871.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وقد لقّب </w:t>
      </w:r>
      <w:r>
        <w:rPr>
          <w:rtl/>
        </w:rPr>
        <w:t>[</w:t>
      </w:r>
      <w:r w:rsidRPr="00846600">
        <w:rPr>
          <w:rtl/>
        </w:rPr>
        <w:t>الواقفة</w:t>
      </w:r>
      <w:r>
        <w:rPr>
          <w:rtl/>
        </w:rPr>
        <w:t>]</w:t>
      </w:r>
      <w:r w:rsidRPr="00846600">
        <w:rPr>
          <w:rtl/>
        </w:rPr>
        <w:t xml:space="preserve"> </w:t>
      </w:r>
      <w:r w:rsidRPr="00BF578A">
        <w:rPr>
          <w:rStyle w:val="libFootnotenumChar"/>
          <w:rtl/>
        </w:rPr>
        <w:t>(1)</w:t>
      </w:r>
      <w:r w:rsidRPr="00846600">
        <w:rPr>
          <w:rtl/>
        </w:rPr>
        <w:t xml:space="preserve"> بعض مخالفيها ممن قال بإمامة علي بن موسى </w:t>
      </w:r>
      <w:r>
        <w:rPr>
          <w:rtl/>
        </w:rPr>
        <w:t>(</w:t>
      </w:r>
      <w:r w:rsidRPr="00846600">
        <w:rPr>
          <w:rtl/>
        </w:rPr>
        <w:t>عليهما السّلام</w:t>
      </w:r>
      <w:r>
        <w:rPr>
          <w:rtl/>
        </w:rPr>
        <w:t>):</w:t>
      </w:r>
      <w:r w:rsidRPr="00846600">
        <w:rPr>
          <w:rtl/>
        </w:rPr>
        <w:t xml:space="preserve"> الممطورة وغلب عليها هذا الاسم وشاع لها.</w:t>
      </w:r>
    </w:p>
    <w:p w:rsidR="00BF578A" w:rsidRPr="00846600" w:rsidRDefault="00BF578A" w:rsidP="00BF578A">
      <w:pPr>
        <w:pStyle w:val="libNormal"/>
        <w:rPr>
          <w:rtl/>
        </w:rPr>
      </w:pPr>
      <w:r w:rsidRPr="00846600">
        <w:rPr>
          <w:rtl/>
        </w:rPr>
        <w:t>وكان سبب ذلك أن علي بن إسماعيل الميثمي</w:t>
      </w:r>
      <w:r>
        <w:rPr>
          <w:rtl/>
        </w:rPr>
        <w:t>،</w:t>
      </w:r>
      <w:r w:rsidRPr="00846600">
        <w:rPr>
          <w:rtl/>
        </w:rPr>
        <w:t xml:space="preserve"> ويونس بن عبد الرحمن ناظر بعضهم</w:t>
      </w:r>
      <w:r>
        <w:rPr>
          <w:rtl/>
        </w:rPr>
        <w:t>،</w:t>
      </w:r>
      <w:r w:rsidRPr="00846600">
        <w:rPr>
          <w:rtl/>
        </w:rPr>
        <w:t xml:space="preserve"> فقال له علي بن إسماعيل</w:t>
      </w:r>
      <w:r>
        <w:rPr>
          <w:rtl/>
        </w:rPr>
        <w:t xml:space="preserve"> - </w:t>
      </w:r>
      <w:r w:rsidRPr="00846600">
        <w:rPr>
          <w:rtl/>
        </w:rPr>
        <w:t>وقد اشتد الكلام بينهم</w:t>
      </w:r>
      <w:r>
        <w:rPr>
          <w:rtl/>
        </w:rPr>
        <w:t xml:space="preserve"> -:</w:t>
      </w:r>
      <w:r w:rsidRPr="00846600">
        <w:rPr>
          <w:rtl/>
        </w:rPr>
        <w:t xml:space="preserve"> ما أنتم إلاّ كلاب ممطورة</w:t>
      </w:r>
      <w:r>
        <w:rPr>
          <w:rtl/>
        </w:rPr>
        <w:t>،</w:t>
      </w:r>
      <w:r w:rsidRPr="00846600">
        <w:rPr>
          <w:rtl/>
        </w:rPr>
        <w:t xml:space="preserve"> أراد أنّكم أنتن جيف</w:t>
      </w:r>
      <w:r>
        <w:rPr>
          <w:rtl/>
        </w:rPr>
        <w:t>،</w:t>
      </w:r>
      <w:r w:rsidRPr="00846600">
        <w:rPr>
          <w:rtl/>
        </w:rPr>
        <w:t xml:space="preserve"> لأنّ الكلاب إذا أصابها المطر فهي أنتن من الجيف</w:t>
      </w:r>
      <w:r>
        <w:rPr>
          <w:rtl/>
        </w:rPr>
        <w:t>،</w:t>
      </w:r>
      <w:r w:rsidRPr="00846600">
        <w:rPr>
          <w:rtl/>
        </w:rPr>
        <w:t xml:space="preserve"> فلزمهم هذا اللقب</w:t>
      </w:r>
      <w:r>
        <w:rPr>
          <w:rtl/>
        </w:rPr>
        <w:t>،</w:t>
      </w:r>
      <w:r w:rsidRPr="00846600">
        <w:rPr>
          <w:rtl/>
        </w:rPr>
        <w:t xml:space="preserve"> فهم يعرفون به اليوم</w:t>
      </w:r>
      <w:r>
        <w:rPr>
          <w:rtl/>
        </w:rPr>
        <w:t>،</w:t>
      </w:r>
      <w:r w:rsidRPr="00846600">
        <w:rPr>
          <w:rtl/>
        </w:rPr>
        <w:t xml:space="preserve"> لأنه إذا قيل للرجل أنه ممطور فقد علم </w:t>
      </w:r>
      <w:r w:rsidRPr="00BF578A">
        <w:rPr>
          <w:rStyle w:val="libFootnotenumChar"/>
          <w:rtl/>
        </w:rPr>
        <w:t>(2)</w:t>
      </w:r>
      <w:r w:rsidRPr="00846600">
        <w:rPr>
          <w:rtl/>
        </w:rPr>
        <w:t xml:space="preserve"> أنه من الواقفة على موسى بن جعفر </w:t>
      </w:r>
      <w:r>
        <w:rPr>
          <w:rtl/>
        </w:rPr>
        <w:t>(</w:t>
      </w:r>
      <w:r w:rsidRPr="00846600">
        <w:rPr>
          <w:rtl/>
        </w:rPr>
        <w:t>عليهما السّلام</w:t>
      </w:r>
      <w:r>
        <w:rPr>
          <w:rtl/>
        </w:rPr>
        <w:t>)</w:t>
      </w:r>
      <w:r w:rsidRPr="00846600">
        <w:rPr>
          <w:rtl/>
        </w:rPr>
        <w:t xml:space="preserve"> خاصّة</w:t>
      </w:r>
      <w:r>
        <w:rPr>
          <w:rtl/>
        </w:rPr>
        <w:t>،</w:t>
      </w:r>
      <w:r w:rsidRPr="00846600">
        <w:rPr>
          <w:rtl/>
        </w:rPr>
        <w:t xml:space="preserve"> لأن كلّ من مضى منهم فله واقفة وقفت عليه</w:t>
      </w:r>
      <w:r>
        <w:rPr>
          <w:rtl/>
        </w:rPr>
        <w:t>،</w:t>
      </w:r>
      <w:r w:rsidRPr="00846600">
        <w:rPr>
          <w:rtl/>
        </w:rPr>
        <w:t xml:space="preserve"> وهذا اللّقب لأصحاب موسى خاصة </w:t>
      </w:r>
      <w:r w:rsidRPr="00BF578A">
        <w:rPr>
          <w:rStyle w:val="libFootnotenumChar"/>
          <w:rtl/>
        </w:rPr>
        <w:t>(3)</w:t>
      </w:r>
      <w:r>
        <w:rPr>
          <w:rtl/>
        </w:rPr>
        <w:t>.</w:t>
      </w:r>
      <w:r w:rsidRPr="00846600">
        <w:rPr>
          <w:rtl/>
        </w:rPr>
        <w:t xml:space="preserve"> انتهى.</w:t>
      </w:r>
    </w:p>
    <w:p w:rsidR="00BF578A" w:rsidRPr="00846600" w:rsidRDefault="00BF578A" w:rsidP="00BF578A">
      <w:pPr>
        <w:pStyle w:val="libNormal"/>
        <w:rPr>
          <w:rtl/>
        </w:rPr>
      </w:pPr>
      <w:r w:rsidRPr="00846600">
        <w:rPr>
          <w:rtl/>
        </w:rPr>
        <w:t>وبعد التأمل في كلامه وما قبله تعلم أنه لا شبهة في نسبة من رمى</w:t>
      </w:r>
      <w:r>
        <w:rPr>
          <w:rtl/>
        </w:rPr>
        <w:t xml:space="preserve"> - </w:t>
      </w:r>
      <w:r w:rsidRPr="00846600">
        <w:rPr>
          <w:rtl/>
        </w:rPr>
        <w:t xml:space="preserve">من لم يدرك الرضا </w:t>
      </w:r>
      <w:r w:rsidRPr="00BF578A">
        <w:rPr>
          <w:rStyle w:val="libAlaemChar"/>
          <w:rtl/>
        </w:rPr>
        <w:t>عليه‌السلام</w:t>
      </w:r>
      <w:r w:rsidRPr="00846600">
        <w:rPr>
          <w:rtl/>
        </w:rPr>
        <w:t xml:space="preserve"> إلى الوقف</w:t>
      </w:r>
      <w:r>
        <w:rPr>
          <w:rtl/>
        </w:rPr>
        <w:t xml:space="preserve"> - </w:t>
      </w:r>
      <w:r w:rsidRPr="00846600">
        <w:rPr>
          <w:rtl/>
        </w:rPr>
        <w:t>إلى الاشتباه</w:t>
      </w:r>
      <w:r>
        <w:rPr>
          <w:rtl/>
        </w:rPr>
        <w:t>،</w:t>
      </w:r>
      <w:r w:rsidRPr="00846600">
        <w:rPr>
          <w:rtl/>
        </w:rPr>
        <w:t xml:space="preserve"> وسماعة لم يدركه</w:t>
      </w:r>
      <w:r>
        <w:rPr>
          <w:rtl/>
        </w:rPr>
        <w:t>،</w:t>
      </w:r>
      <w:r w:rsidRPr="00846600">
        <w:rPr>
          <w:rtl/>
        </w:rPr>
        <w:t xml:space="preserve"> فلا يكون واقفيا حتى بالمعنى الذي حملنا عليه كلام الشيخ لما رواه الصدوق في العيون والخصال والإكمال</w:t>
      </w:r>
      <w:r>
        <w:rPr>
          <w:rtl/>
        </w:rPr>
        <w:t>:</w:t>
      </w:r>
      <w:r w:rsidRPr="00846600">
        <w:rPr>
          <w:rtl/>
        </w:rPr>
        <w:t xml:space="preserve"> عن محمّد بن علي ماجيلويه</w:t>
      </w:r>
      <w:r>
        <w:rPr>
          <w:rtl/>
        </w:rPr>
        <w:t>،</w:t>
      </w:r>
      <w:r w:rsidRPr="00846600">
        <w:rPr>
          <w:rtl/>
        </w:rPr>
        <w:t xml:space="preserve"> عن محمّد بن يحيى العطار</w:t>
      </w:r>
      <w:r>
        <w:rPr>
          <w:rtl/>
        </w:rPr>
        <w:t>،</w:t>
      </w:r>
      <w:r w:rsidRPr="00846600">
        <w:rPr>
          <w:rtl/>
        </w:rPr>
        <w:t xml:space="preserve"> عن محمّد بن الحسن الصفار</w:t>
      </w:r>
      <w:r>
        <w:rPr>
          <w:rtl/>
        </w:rPr>
        <w:t>،</w:t>
      </w:r>
      <w:r w:rsidRPr="00846600">
        <w:rPr>
          <w:rtl/>
        </w:rPr>
        <w:t xml:space="preserve"> عن عبد الله بن الصلت</w:t>
      </w:r>
      <w:r>
        <w:rPr>
          <w:rtl/>
        </w:rPr>
        <w:t>،</w:t>
      </w:r>
      <w:r w:rsidRPr="00846600">
        <w:rPr>
          <w:rtl/>
        </w:rPr>
        <w:t xml:space="preserve"> عن عثمان بن عيسى</w:t>
      </w:r>
      <w:r>
        <w:rPr>
          <w:rtl/>
        </w:rPr>
        <w:t>،</w:t>
      </w:r>
      <w:r w:rsidRPr="00846600">
        <w:rPr>
          <w:rtl/>
        </w:rPr>
        <w:t xml:space="preserve"> عن سماعة</w:t>
      </w:r>
      <w:r>
        <w:rPr>
          <w:rtl/>
        </w:rPr>
        <w:t>،</w:t>
      </w:r>
      <w:r w:rsidRPr="00846600">
        <w:rPr>
          <w:rtl/>
        </w:rPr>
        <w:t xml:space="preserve"> قال</w:t>
      </w:r>
      <w:r>
        <w:rPr>
          <w:rtl/>
        </w:rPr>
        <w:t>:</w:t>
      </w:r>
      <w:r w:rsidRPr="00846600">
        <w:rPr>
          <w:rtl/>
        </w:rPr>
        <w:t xml:space="preserve"> كنت أنا وأبو بصير ومحمّد بن عمران</w:t>
      </w:r>
      <w:r>
        <w:rPr>
          <w:rtl/>
        </w:rPr>
        <w:t xml:space="preserve"> - </w:t>
      </w:r>
      <w:r w:rsidRPr="00846600">
        <w:rPr>
          <w:rtl/>
        </w:rPr>
        <w:t xml:space="preserve">مولى أبي جعفر </w:t>
      </w:r>
      <w:r w:rsidRPr="00BF578A">
        <w:rPr>
          <w:rStyle w:val="libAlaemChar"/>
          <w:rtl/>
        </w:rPr>
        <w:t>عليه‌السلام</w:t>
      </w:r>
      <w:r>
        <w:rPr>
          <w:rtl/>
        </w:rPr>
        <w:t xml:space="preserve"> - </w:t>
      </w:r>
      <w:r w:rsidRPr="00846600">
        <w:rPr>
          <w:rtl/>
        </w:rPr>
        <w:t>في منزل</w:t>
      </w:r>
      <w:r>
        <w:rPr>
          <w:rtl/>
        </w:rPr>
        <w:t>،</w:t>
      </w:r>
      <w:r w:rsidRPr="00846600">
        <w:rPr>
          <w:rtl/>
        </w:rPr>
        <w:t xml:space="preserve"> فقال محمّد بن عمران</w:t>
      </w:r>
      <w:r>
        <w:rPr>
          <w:rtl/>
        </w:rPr>
        <w:t>:</w:t>
      </w:r>
      <w:r w:rsidRPr="00846600">
        <w:rPr>
          <w:rtl/>
        </w:rPr>
        <w:t xml:space="preserve"> سمعت أبا عبد الله </w:t>
      </w:r>
      <w:r w:rsidRPr="00BF578A">
        <w:rPr>
          <w:rStyle w:val="libAlaemChar"/>
          <w:rtl/>
        </w:rPr>
        <w:t>عليه‌السلام</w:t>
      </w:r>
      <w:r w:rsidRPr="00846600">
        <w:rPr>
          <w:rtl/>
        </w:rPr>
        <w:t xml:space="preserve"> يقول</w:t>
      </w:r>
      <w:r>
        <w:rPr>
          <w:rtl/>
        </w:rPr>
        <w:t>:</w:t>
      </w:r>
      <w:r w:rsidRPr="00846600">
        <w:rPr>
          <w:rtl/>
        </w:rPr>
        <w:t xml:space="preserve"> نحن اثنا عشر محدّثا</w:t>
      </w:r>
      <w:r>
        <w:rPr>
          <w:rtl/>
        </w:rPr>
        <w:t>،</w:t>
      </w:r>
      <w:r w:rsidRPr="00846600">
        <w:rPr>
          <w:rtl/>
        </w:rPr>
        <w:t xml:space="preserve"> فقال له أبو بصير</w:t>
      </w:r>
      <w:r>
        <w:rPr>
          <w:rtl/>
        </w:rPr>
        <w:t>:</w:t>
      </w:r>
      <w:r w:rsidRPr="00846600">
        <w:rPr>
          <w:rtl/>
        </w:rPr>
        <w:t xml:space="preserve"> لقد سمعت ذلك من أبي عبد الله </w:t>
      </w:r>
      <w:r w:rsidRPr="00BF578A">
        <w:rPr>
          <w:rStyle w:val="libAlaemChar"/>
          <w:rtl/>
        </w:rPr>
        <w:t>عليه‌السلام</w:t>
      </w:r>
      <w:r w:rsidRPr="00846600">
        <w:rPr>
          <w:rtl/>
        </w:rPr>
        <w:t xml:space="preserve"> فحلفه مرّة أو مرتين فحلف أنه سمعه</w:t>
      </w:r>
      <w:r>
        <w:rPr>
          <w:rtl/>
        </w:rPr>
        <w:t>،</w:t>
      </w:r>
      <w:r w:rsidRPr="00846600">
        <w:rPr>
          <w:rtl/>
        </w:rPr>
        <w:t xml:space="preserve"> قال أبو بصير</w:t>
      </w:r>
      <w:r>
        <w:rPr>
          <w:rtl/>
        </w:rPr>
        <w:t>:</w:t>
      </w:r>
      <w:r w:rsidRPr="00846600">
        <w:rPr>
          <w:rtl/>
        </w:rPr>
        <w:t xml:space="preserve"> لكني سمعته من أبي جعفر </w:t>
      </w:r>
      <w:r w:rsidRPr="00BF578A">
        <w:rPr>
          <w:rStyle w:val="libAlaemChar"/>
          <w:rtl/>
        </w:rPr>
        <w:t>عليه‌السلام</w:t>
      </w:r>
      <w:r w:rsidRPr="00846600">
        <w:rPr>
          <w:rtl/>
        </w:rPr>
        <w:t xml:space="preserve"> </w:t>
      </w:r>
      <w:r w:rsidRPr="00BF578A">
        <w:rPr>
          <w:rStyle w:val="libFootnotenumChar"/>
          <w:rtl/>
        </w:rPr>
        <w:t>(4)</w:t>
      </w:r>
      <w:r>
        <w:rPr>
          <w:rtl/>
        </w:rPr>
        <w:t>.</w:t>
      </w:r>
      <w:r w:rsidRPr="00846600">
        <w:rPr>
          <w:rtl/>
        </w:rPr>
        <w:t xml:space="preserve"> وأنّى للواقفي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ما بين المعقوفتين من المصدر.</w:t>
      </w:r>
    </w:p>
    <w:p w:rsidR="00BF578A" w:rsidRPr="00846600" w:rsidRDefault="00BF578A" w:rsidP="00BF578A">
      <w:pPr>
        <w:pStyle w:val="libFootnote0"/>
        <w:rPr>
          <w:rtl/>
        </w:rPr>
      </w:pPr>
      <w:r w:rsidRPr="00846600">
        <w:rPr>
          <w:rtl/>
        </w:rPr>
        <w:t>(2) أورد المصنف هنا رمز الاستظهار</w:t>
      </w:r>
      <w:r>
        <w:rPr>
          <w:rtl/>
        </w:rPr>
        <w:t>،</w:t>
      </w:r>
      <w:r w:rsidRPr="00846600">
        <w:rPr>
          <w:rtl/>
        </w:rPr>
        <w:t xml:space="preserve"> كما وأنه في المصدر</w:t>
      </w:r>
      <w:r>
        <w:rPr>
          <w:rtl/>
        </w:rPr>
        <w:t>:</w:t>
      </w:r>
      <w:r w:rsidRPr="00846600">
        <w:rPr>
          <w:rtl/>
        </w:rPr>
        <w:t xml:space="preserve"> عرف.</w:t>
      </w:r>
    </w:p>
    <w:p w:rsidR="00BF578A" w:rsidRPr="00846600" w:rsidRDefault="00BF578A" w:rsidP="00BF578A">
      <w:pPr>
        <w:pStyle w:val="libFootnote0"/>
        <w:rPr>
          <w:rtl/>
        </w:rPr>
      </w:pPr>
      <w:r w:rsidRPr="00846600">
        <w:rPr>
          <w:rtl/>
        </w:rPr>
        <w:t>(3) فرق الشيعة</w:t>
      </w:r>
      <w:r>
        <w:rPr>
          <w:rtl/>
        </w:rPr>
        <w:t>:</w:t>
      </w:r>
      <w:r w:rsidRPr="00846600">
        <w:rPr>
          <w:rtl/>
        </w:rPr>
        <w:t xml:space="preserve"> 81.</w:t>
      </w:r>
    </w:p>
    <w:p w:rsidR="00BF578A" w:rsidRPr="00846600" w:rsidRDefault="00BF578A" w:rsidP="00BF578A">
      <w:pPr>
        <w:pStyle w:val="libFootnote0"/>
        <w:rPr>
          <w:rtl/>
        </w:rPr>
      </w:pPr>
      <w:r w:rsidRPr="00846600">
        <w:rPr>
          <w:rtl/>
        </w:rPr>
        <w:t xml:space="preserve">(4) عيون أخبار الرضا </w:t>
      </w:r>
      <w:r w:rsidRPr="00BF578A">
        <w:rPr>
          <w:rStyle w:val="libAlaemChar"/>
          <w:rtl/>
        </w:rPr>
        <w:t>عليه‌السلام</w:t>
      </w:r>
      <w:r w:rsidRPr="00846600">
        <w:rPr>
          <w:rtl/>
        </w:rPr>
        <w:t xml:space="preserve"> 1</w:t>
      </w:r>
      <w:r>
        <w:rPr>
          <w:rtl/>
        </w:rPr>
        <w:t>:</w:t>
      </w:r>
      <w:r w:rsidRPr="00846600">
        <w:rPr>
          <w:rtl/>
        </w:rPr>
        <w:t xml:space="preserve"> 56 / 23 والخصال 478 / 45 وكمال الدين 325 / 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بأيّ معنى أن يروي هذا الحديث.</w:t>
      </w:r>
    </w:p>
    <w:p w:rsidR="00BF578A" w:rsidRPr="00846600" w:rsidRDefault="00BF578A" w:rsidP="00BF578A">
      <w:pPr>
        <w:pStyle w:val="libNormal"/>
        <w:rPr>
          <w:rtl/>
        </w:rPr>
      </w:pPr>
      <w:r w:rsidRPr="00846600">
        <w:rPr>
          <w:rtl/>
        </w:rPr>
        <w:t xml:space="preserve">وممّا يشهد أنه لم يدرك الرضا </w:t>
      </w:r>
      <w:r w:rsidRPr="00BF578A">
        <w:rPr>
          <w:rStyle w:val="libAlaemChar"/>
          <w:rtl/>
        </w:rPr>
        <w:t>عليه‌السلام</w:t>
      </w:r>
      <w:r w:rsidRPr="00846600">
        <w:rPr>
          <w:rtl/>
        </w:rPr>
        <w:t xml:space="preserve"> أن البرقي في رجاله يقول</w:t>
      </w:r>
      <w:r>
        <w:rPr>
          <w:rtl/>
        </w:rPr>
        <w:t>:</w:t>
      </w:r>
      <w:r>
        <w:rPr>
          <w:rFonts w:hint="cs"/>
          <w:rtl/>
        </w:rPr>
        <w:t xml:space="preserve"> </w:t>
      </w:r>
      <w:r w:rsidRPr="00846600">
        <w:rPr>
          <w:rtl/>
        </w:rPr>
        <w:t>أصحاب فلان</w:t>
      </w:r>
      <w:r>
        <w:rPr>
          <w:rtl/>
        </w:rPr>
        <w:t xml:space="preserve"> - </w:t>
      </w:r>
      <w:r w:rsidRPr="00846600">
        <w:rPr>
          <w:rtl/>
        </w:rPr>
        <w:t>يعني</w:t>
      </w:r>
      <w:r>
        <w:rPr>
          <w:rtl/>
        </w:rPr>
        <w:t>:</w:t>
      </w:r>
      <w:r w:rsidRPr="00846600">
        <w:rPr>
          <w:rtl/>
        </w:rPr>
        <w:t xml:space="preserve"> أحد الأئمة </w:t>
      </w:r>
      <w:r w:rsidRPr="00BF578A">
        <w:rPr>
          <w:rStyle w:val="libAlaemChar"/>
          <w:rtl/>
        </w:rPr>
        <w:t>عليهم‌السلام</w:t>
      </w:r>
      <w:r>
        <w:rPr>
          <w:rtl/>
        </w:rPr>
        <w:t xml:space="preserve"> - </w:t>
      </w:r>
      <w:r w:rsidRPr="00846600">
        <w:rPr>
          <w:rtl/>
        </w:rPr>
        <w:t>فيذكر أولا من أدركه من أصحاب جدّه</w:t>
      </w:r>
      <w:r>
        <w:rPr>
          <w:rtl/>
        </w:rPr>
        <w:t>،</w:t>
      </w:r>
      <w:r w:rsidRPr="00846600">
        <w:rPr>
          <w:rtl/>
        </w:rPr>
        <w:t xml:space="preserve"> ثم من أدركه من أصحاب أبيه </w:t>
      </w:r>
      <w:r>
        <w:rPr>
          <w:rtl/>
        </w:rPr>
        <w:t>(</w:t>
      </w:r>
      <w:r w:rsidRPr="00846600">
        <w:rPr>
          <w:rtl/>
        </w:rPr>
        <w:t>عليهما السّلام</w:t>
      </w:r>
      <w:r>
        <w:rPr>
          <w:rtl/>
        </w:rPr>
        <w:t>)</w:t>
      </w:r>
      <w:r w:rsidRPr="00846600">
        <w:rPr>
          <w:rtl/>
        </w:rPr>
        <w:t xml:space="preserve"> ثم يذكر من نشأ في عصره من غير ترتيب</w:t>
      </w:r>
      <w:r>
        <w:rPr>
          <w:rtl/>
        </w:rPr>
        <w:t>،</w:t>
      </w:r>
      <w:r w:rsidRPr="00846600">
        <w:rPr>
          <w:rtl/>
        </w:rPr>
        <w:t xml:space="preserve"> فقال في أصحاب أبي الحسن </w:t>
      </w:r>
      <w:r w:rsidRPr="00BF578A">
        <w:rPr>
          <w:rStyle w:val="libAlaemChar"/>
          <w:rtl/>
        </w:rPr>
        <w:t>عليه‌السلام</w:t>
      </w:r>
      <w:r>
        <w:rPr>
          <w:rtl/>
        </w:rPr>
        <w:t>:</w:t>
      </w:r>
      <w:r w:rsidRPr="00846600">
        <w:rPr>
          <w:rtl/>
        </w:rPr>
        <w:t xml:space="preserve"> سماعة بن مهران مولى حضرموت</w:t>
      </w:r>
      <w:r>
        <w:rPr>
          <w:rtl/>
        </w:rPr>
        <w:t>،</w:t>
      </w:r>
      <w:r w:rsidRPr="00846600">
        <w:rPr>
          <w:rtl/>
        </w:rPr>
        <w:t xml:space="preserve"> ويقال</w:t>
      </w:r>
      <w:r>
        <w:rPr>
          <w:rtl/>
        </w:rPr>
        <w:t>:</w:t>
      </w:r>
      <w:r w:rsidRPr="00846600">
        <w:rPr>
          <w:rtl/>
        </w:rPr>
        <w:t xml:space="preserve"> مولى خولان كوفي </w:t>
      </w:r>
      <w:r w:rsidRPr="00BF578A">
        <w:rPr>
          <w:rStyle w:val="libFootnotenumChar"/>
          <w:rtl/>
        </w:rPr>
        <w:t>(1)</w:t>
      </w:r>
      <w:r>
        <w:rPr>
          <w:rtl/>
        </w:rPr>
        <w:t>.</w:t>
      </w:r>
      <w:r>
        <w:rPr>
          <w:rFonts w:hint="cs"/>
          <w:rtl/>
        </w:rPr>
        <w:t xml:space="preserve"> </w:t>
      </w:r>
      <w:r w:rsidRPr="00846600">
        <w:rPr>
          <w:rtl/>
        </w:rPr>
        <w:t>إلى أن قال</w:t>
      </w:r>
      <w:r>
        <w:rPr>
          <w:rtl/>
        </w:rPr>
        <w:t>:</w:t>
      </w:r>
      <w:r w:rsidRPr="00846600">
        <w:rPr>
          <w:rtl/>
        </w:rPr>
        <w:t xml:space="preserve"> أصحاب أبي الحسن علي بن موسى </w:t>
      </w:r>
      <w:r>
        <w:rPr>
          <w:rtl/>
        </w:rPr>
        <w:t>(</w:t>
      </w:r>
      <w:r w:rsidRPr="00846600">
        <w:rPr>
          <w:rtl/>
        </w:rPr>
        <w:t>عليهما السّلام</w:t>
      </w:r>
      <w:r>
        <w:rPr>
          <w:rtl/>
        </w:rPr>
        <w:t>):</w:t>
      </w:r>
      <w:r w:rsidRPr="00846600">
        <w:rPr>
          <w:rtl/>
        </w:rPr>
        <w:t xml:space="preserve"> من أدركه من أصحاب أبي عبد الله </w:t>
      </w:r>
      <w:r w:rsidRPr="00BF578A">
        <w:rPr>
          <w:rStyle w:val="libAlaemChar"/>
          <w:rtl/>
        </w:rPr>
        <w:t>عليه‌السلام</w:t>
      </w:r>
      <w:r>
        <w:rPr>
          <w:rtl/>
        </w:rPr>
        <w:t>:</w:t>
      </w:r>
      <w:r w:rsidRPr="00846600">
        <w:rPr>
          <w:rtl/>
        </w:rPr>
        <w:t xml:space="preserve"> حمّاد</w:t>
      </w:r>
      <w:r>
        <w:rPr>
          <w:rtl/>
        </w:rPr>
        <w:t>،.</w:t>
      </w:r>
      <w:r w:rsidRPr="00846600">
        <w:rPr>
          <w:rtl/>
        </w:rPr>
        <w:t xml:space="preserve"> وعدّ جماعة</w:t>
      </w:r>
      <w:r>
        <w:rPr>
          <w:rtl/>
        </w:rPr>
        <w:t>،</w:t>
      </w:r>
      <w:r w:rsidRPr="00846600">
        <w:rPr>
          <w:rtl/>
        </w:rPr>
        <w:t xml:space="preserve"> وقال</w:t>
      </w:r>
      <w:r>
        <w:rPr>
          <w:rtl/>
        </w:rPr>
        <w:t>:</w:t>
      </w:r>
      <w:r w:rsidRPr="00846600">
        <w:rPr>
          <w:rtl/>
        </w:rPr>
        <w:t xml:space="preserve"> ومن أصحاب أبي الحسن موسى بن جعفر </w:t>
      </w:r>
      <w:r>
        <w:rPr>
          <w:rtl/>
        </w:rPr>
        <w:t>(</w:t>
      </w:r>
      <w:r w:rsidRPr="00846600">
        <w:rPr>
          <w:rtl/>
        </w:rPr>
        <w:t>عليهما السّلام</w:t>
      </w:r>
      <w:r>
        <w:rPr>
          <w:rtl/>
        </w:rPr>
        <w:t>).</w:t>
      </w:r>
      <w:r w:rsidRPr="00846600">
        <w:rPr>
          <w:rtl/>
        </w:rPr>
        <w:t xml:space="preserve"> وعد جماعة. إلى أن قال</w:t>
      </w:r>
      <w:r>
        <w:rPr>
          <w:rtl/>
        </w:rPr>
        <w:t>:</w:t>
      </w:r>
      <w:r w:rsidRPr="00846600">
        <w:rPr>
          <w:rtl/>
        </w:rPr>
        <w:t xml:space="preserve"> ومن نشأ في عصره إسحاق بن موسى بن جعفر </w:t>
      </w:r>
      <w:r>
        <w:rPr>
          <w:rtl/>
        </w:rPr>
        <w:t>(</w:t>
      </w:r>
      <w:r w:rsidRPr="00846600">
        <w:rPr>
          <w:rtl/>
        </w:rPr>
        <w:t>عليهما السّلام</w:t>
      </w:r>
      <w:r>
        <w:rPr>
          <w:rtl/>
        </w:rPr>
        <w:t>)</w:t>
      </w:r>
      <w:r w:rsidRPr="00846600">
        <w:rPr>
          <w:rtl/>
        </w:rPr>
        <w:t xml:space="preserve"> </w:t>
      </w:r>
      <w:r w:rsidRPr="00BF578A">
        <w:rPr>
          <w:rStyle w:val="libFootnotenumChar"/>
          <w:rtl/>
        </w:rPr>
        <w:t>(2)</w:t>
      </w:r>
      <w:r>
        <w:rPr>
          <w:rtl/>
        </w:rPr>
        <w:t>.</w:t>
      </w:r>
      <w:r w:rsidRPr="00846600">
        <w:rPr>
          <w:rtl/>
        </w:rPr>
        <w:t xml:space="preserve"> وعدّ جماعة كثيرة</w:t>
      </w:r>
      <w:r>
        <w:rPr>
          <w:rtl/>
        </w:rPr>
        <w:t>،</w:t>
      </w:r>
      <w:r w:rsidRPr="00846600">
        <w:rPr>
          <w:rtl/>
        </w:rPr>
        <w:t xml:space="preserve"> ولو كان سماعة من أصحابه لذكره في إحدى الطائفتين</w:t>
      </w:r>
      <w:r>
        <w:rPr>
          <w:rtl/>
        </w:rPr>
        <w:t>،</w:t>
      </w:r>
      <w:r w:rsidRPr="00846600">
        <w:rPr>
          <w:rtl/>
        </w:rPr>
        <w:t xml:space="preserve"> وهو من الرواة المعروفين الذين لم يكن لينساهم.</w:t>
      </w:r>
    </w:p>
    <w:p w:rsidR="00BF578A" w:rsidRPr="00846600" w:rsidRDefault="00BF578A" w:rsidP="00BF578A">
      <w:pPr>
        <w:pStyle w:val="libNormal"/>
        <w:rPr>
          <w:rtl/>
        </w:rPr>
      </w:pPr>
      <w:r w:rsidRPr="00846600">
        <w:rPr>
          <w:rtl/>
        </w:rPr>
        <w:t xml:space="preserve">ومما يشهد لذلك أنّا لم نقف على أحد من أصحاب الرضا </w:t>
      </w:r>
      <w:r w:rsidRPr="00BF578A">
        <w:rPr>
          <w:rStyle w:val="libAlaemChar"/>
          <w:rtl/>
        </w:rPr>
        <w:t>عليه‌السلام</w:t>
      </w:r>
      <w:r w:rsidRPr="00846600">
        <w:rPr>
          <w:rtl/>
        </w:rPr>
        <w:t xml:space="preserve"> ومن بعده يروي عنه</w:t>
      </w:r>
      <w:r>
        <w:rPr>
          <w:rtl/>
        </w:rPr>
        <w:t>،</w:t>
      </w:r>
      <w:r w:rsidRPr="00846600">
        <w:rPr>
          <w:rtl/>
        </w:rPr>
        <w:t xml:space="preserve"> كأحمد بن محمّد بن عيسى</w:t>
      </w:r>
      <w:r>
        <w:rPr>
          <w:rtl/>
        </w:rPr>
        <w:t>،</w:t>
      </w:r>
      <w:r w:rsidRPr="00846600">
        <w:rPr>
          <w:rtl/>
        </w:rPr>
        <w:t xml:space="preserve"> وابني سعيد</w:t>
      </w:r>
      <w:r>
        <w:rPr>
          <w:rtl/>
        </w:rPr>
        <w:t>،</w:t>
      </w:r>
      <w:r w:rsidRPr="00846600">
        <w:rPr>
          <w:rtl/>
        </w:rPr>
        <w:t xml:space="preserve"> وعلي ابن مهزيار</w:t>
      </w:r>
      <w:r>
        <w:rPr>
          <w:rtl/>
        </w:rPr>
        <w:t>،</w:t>
      </w:r>
      <w:r w:rsidRPr="00846600">
        <w:rPr>
          <w:rtl/>
        </w:rPr>
        <w:t xml:space="preserve"> والعباس بن معروف</w:t>
      </w:r>
      <w:r>
        <w:rPr>
          <w:rtl/>
        </w:rPr>
        <w:t>،</w:t>
      </w:r>
      <w:r w:rsidRPr="00846600">
        <w:rPr>
          <w:rtl/>
        </w:rPr>
        <w:t xml:space="preserve"> ومحمّد بن عيسى</w:t>
      </w:r>
      <w:r>
        <w:rPr>
          <w:rtl/>
        </w:rPr>
        <w:t>،</w:t>
      </w:r>
      <w:r w:rsidRPr="00846600">
        <w:rPr>
          <w:rtl/>
        </w:rPr>
        <w:t xml:space="preserve"> وإبراهيم بن هاشم</w:t>
      </w:r>
      <w:r>
        <w:rPr>
          <w:rtl/>
        </w:rPr>
        <w:t>،</w:t>
      </w:r>
      <w:r w:rsidRPr="00846600">
        <w:rPr>
          <w:rtl/>
        </w:rPr>
        <w:t xml:space="preserve"> وأضرابهم من الرواة المكثرين</w:t>
      </w:r>
      <w:r>
        <w:rPr>
          <w:rtl/>
        </w:rPr>
        <w:t>،</w:t>
      </w:r>
      <w:r w:rsidRPr="00846600">
        <w:rPr>
          <w:rtl/>
        </w:rPr>
        <w:t xml:space="preserve"> بل رووا عنه بتوسط عثمان بن عيسى كما تقدم</w:t>
      </w:r>
      <w:r>
        <w:rPr>
          <w:rtl/>
        </w:rPr>
        <w:t>،</w:t>
      </w:r>
      <w:r w:rsidRPr="00846600">
        <w:rPr>
          <w:rtl/>
        </w:rPr>
        <w:t xml:space="preserve"> ومن جميع ذلك تبيّن عدم إمكان كونه واقفيا بالمعنى المعروف</w:t>
      </w:r>
      <w:r>
        <w:rPr>
          <w:rtl/>
        </w:rPr>
        <w:t>،</w:t>
      </w:r>
      <w:r w:rsidRPr="00846600">
        <w:rPr>
          <w:rtl/>
        </w:rPr>
        <w:t xml:space="preserve"> فمن رماه به فقد ارتكب ما لا يجوز في العادة من غير تأمّل.</w:t>
      </w:r>
    </w:p>
    <w:p w:rsidR="00BF578A" w:rsidRPr="00846600" w:rsidRDefault="00BF578A" w:rsidP="00BF578A">
      <w:pPr>
        <w:pStyle w:val="libNormal"/>
        <w:rPr>
          <w:rtl/>
        </w:rPr>
      </w:pPr>
      <w:r w:rsidRPr="00846600">
        <w:rPr>
          <w:rtl/>
        </w:rPr>
        <w:t>ولقد أطال صاحب التكملة في نقل كلمات الفقهاء في الكتب وتضعيفهم الخبر من جهته لوقفه</w:t>
      </w:r>
      <w:r>
        <w:rPr>
          <w:rtl/>
        </w:rPr>
        <w:t>،</w:t>
      </w:r>
      <w:r w:rsidRPr="00846600">
        <w:rPr>
          <w:rtl/>
        </w:rPr>
        <w:t xml:space="preserve"> بل قال في أول الترجمة</w:t>
      </w:r>
      <w:r>
        <w:rPr>
          <w:rtl/>
        </w:rPr>
        <w:t>:</w:t>
      </w:r>
      <w:r w:rsidRPr="00846600">
        <w:rPr>
          <w:rtl/>
        </w:rPr>
        <w:t xml:space="preserve"> وظاهر الأكثر على أنّه واقفي</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البرقي</w:t>
      </w:r>
      <w:r>
        <w:rPr>
          <w:rtl/>
        </w:rPr>
        <w:t>:</w:t>
      </w:r>
      <w:r w:rsidRPr="00846600">
        <w:rPr>
          <w:rtl/>
        </w:rPr>
        <w:t xml:space="preserve"> 48.</w:t>
      </w:r>
    </w:p>
    <w:p w:rsidR="00BF578A" w:rsidRPr="00846600" w:rsidRDefault="00BF578A" w:rsidP="00BF578A">
      <w:pPr>
        <w:pStyle w:val="libFootnote0"/>
        <w:rPr>
          <w:rtl/>
        </w:rPr>
      </w:pPr>
      <w:r w:rsidRPr="00846600">
        <w:rPr>
          <w:rtl/>
        </w:rPr>
        <w:t>(2) رجال البرقي</w:t>
      </w:r>
      <w:r>
        <w:rPr>
          <w:rtl/>
        </w:rPr>
        <w:t>:</w:t>
      </w:r>
      <w:r w:rsidRPr="00846600">
        <w:rPr>
          <w:rtl/>
        </w:rPr>
        <w:t xml:space="preserve"> 53.</w:t>
      </w:r>
    </w:p>
    <w:p w:rsidR="00BF578A" w:rsidRDefault="00BF578A" w:rsidP="00BF578A">
      <w:pPr>
        <w:pStyle w:val="libNormal"/>
        <w:rPr>
          <w:rtl/>
        </w:rPr>
      </w:pPr>
      <w:r>
        <w:rPr>
          <w:rtl/>
        </w:rPr>
        <w:br w:type="page"/>
      </w:r>
    </w:p>
    <w:p w:rsidR="00BF578A" w:rsidRDefault="00BF578A" w:rsidP="00BF578A">
      <w:pPr>
        <w:pStyle w:val="libNormal0"/>
        <w:rPr>
          <w:rtl/>
        </w:rPr>
      </w:pPr>
      <w:r w:rsidRPr="00846600">
        <w:rPr>
          <w:rtl/>
        </w:rPr>
        <w:lastRenderedPageBreak/>
        <w:t>بل ظاهرهم الاتفاق على وقفه</w:t>
      </w:r>
      <w:r>
        <w:rPr>
          <w:rtl/>
        </w:rPr>
        <w:t>،</w:t>
      </w:r>
      <w:r w:rsidRPr="00846600">
        <w:rPr>
          <w:rtl/>
        </w:rPr>
        <w:t xml:space="preserve"> ثم نقل بعض كلماتهم. إلى أن قال</w:t>
      </w:r>
      <w:r>
        <w:rPr>
          <w:rtl/>
        </w:rPr>
        <w:t>:</w:t>
      </w:r>
      <w:r w:rsidRPr="00846600">
        <w:rPr>
          <w:rtl/>
        </w:rPr>
        <w:t xml:space="preserve"> وبهذا تبطل دعوى ابن الغضائري أيضا أنّه مات في حياة الصادق </w:t>
      </w:r>
      <w:r w:rsidRPr="00BF578A">
        <w:rPr>
          <w:rStyle w:val="libAlaemChar"/>
          <w:rtl/>
        </w:rPr>
        <w:t>عليه‌السلام</w:t>
      </w:r>
      <w:r w:rsidRPr="00846600">
        <w:rPr>
          <w:rtl/>
        </w:rPr>
        <w:t xml:space="preserve"> فإن روايته عن الكاظم </w:t>
      </w:r>
      <w:r w:rsidRPr="00BF578A">
        <w:rPr>
          <w:rStyle w:val="libAlaemChar"/>
          <w:rtl/>
        </w:rPr>
        <w:t>عليه‌السلام</w:t>
      </w:r>
      <w:r w:rsidRPr="00846600">
        <w:rPr>
          <w:rtl/>
        </w:rPr>
        <w:t xml:space="preserve"> مقطوع بها </w:t>
      </w:r>
      <w:r w:rsidRPr="00BF578A">
        <w:rPr>
          <w:rStyle w:val="libFootnotenumChar"/>
          <w:rtl/>
        </w:rPr>
        <w:t>(1)</w:t>
      </w:r>
    </w:p>
    <w:p w:rsidR="00BF578A" w:rsidRPr="00846600" w:rsidRDefault="00BF578A" w:rsidP="00BF578A">
      <w:pPr>
        <w:pStyle w:val="libNormal"/>
        <w:rPr>
          <w:rtl/>
        </w:rPr>
      </w:pPr>
      <w:r w:rsidRPr="00846600">
        <w:rPr>
          <w:rtl/>
        </w:rPr>
        <w:t>قلت</w:t>
      </w:r>
      <w:r>
        <w:rPr>
          <w:rtl/>
        </w:rPr>
        <w:t>:</w:t>
      </w:r>
      <w:r w:rsidRPr="00846600">
        <w:rPr>
          <w:rtl/>
        </w:rPr>
        <w:t xml:space="preserve"> نقل كلماتهم في هذا المقام غير نافع بعد العلم بكون المستند كلام الشيخ المعلوم حاله</w:t>
      </w:r>
      <w:r>
        <w:rPr>
          <w:rtl/>
        </w:rPr>
        <w:t>،</w:t>
      </w:r>
      <w:r w:rsidRPr="00846600">
        <w:rPr>
          <w:rtl/>
        </w:rPr>
        <w:t xml:space="preserve"> ولم يكن لهم توغّل في هذه المطالب لاشتغالهم بالأهمّ</w:t>
      </w:r>
      <w:r>
        <w:rPr>
          <w:rtl/>
        </w:rPr>
        <w:t>،</w:t>
      </w:r>
      <w:r w:rsidRPr="00846600">
        <w:rPr>
          <w:rtl/>
        </w:rPr>
        <w:t xml:space="preserve"> ولذا ترى لهم فيها من الاختلاف والتناقض ما لا يحصى حتى في المقام</w:t>
      </w:r>
      <w:r>
        <w:rPr>
          <w:rtl/>
        </w:rPr>
        <w:t>،</w:t>
      </w:r>
      <w:r w:rsidRPr="00846600">
        <w:rPr>
          <w:rtl/>
        </w:rPr>
        <w:t xml:space="preserve"> ففي مجمع الفائدة</w:t>
      </w:r>
      <w:r>
        <w:rPr>
          <w:rtl/>
        </w:rPr>
        <w:t>:</w:t>
      </w:r>
      <w:r w:rsidRPr="00846600">
        <w:rPr>
          <w:rtl/>
        </w:rPr>
        <w:t xml:space="preserve"> لكن الرواية ضعيفة بسماعة </w:t>
      </w:r>
      <w:r w:rsidRPr="00BF578A">
        <w:rPr>
          <w:rStyle w:val="libFootnotenumChar"/>
          <w:rtl/>
        </w:rPr>
        <w:t>(2)</w:t>
      </w:r>
      <w:r>
        <w:rPr>
          <w:rtl/>
        </w:rPr>
        <w:t>،</w:t>
      </w:r>
      <w:r w:rsidRPr="00846600">
        <w:rPr>
          <w:rtl/>
        </w:rPr>
        <w:t xml:space="preserve"> مع أن الموثق عنده حجّة</w:t>
      </w:r>
      <w:r>
        <w:rPr>
          <w:rtl/>
        </w:rPr>
        <w:t>،</w:t>
      </w:r>
      <w:r w:rsidRPr="00846600">
        <w:rPr>
          <w:rtl/>
        </w:rPr>
        <w:t xml:space="preserve"> وقبل رواية زرعة وهو أسوء حالا عندهم منه.</w:t>
      </w:r>
    </w:p>
    <w:p w:rsidR="00BF578A" w:rsidRPr="00846600" w:rsidRDefault="00BF578A" w:rsidP="00BF578A">
      <w:pPr>
        <w:pStyle w:val="libNormal"/>
        <w:rPr>
          <w:rtl/>
        </w:rPr>
      </w:pPr>
      <w:r w:rsidRPr="00846600">
        <w:rPr>
          <w:rtl/>
        </w:rPr>
        <w:t>وفي التكملة عن المولى محمّد صالح</w:t>
      </w:r>
      <w:r>
        <w:rPr>
          <w:rtl/>
        </w:rPr>
        <w:t>:</w:t>
      </w:r>
      <w:r w:rsidRPr="00846600">
        <w:rPr>
          <w:rtl/>
        </w:rPr>
        <w:t xml:space="preserve"> أنه فطحي </w:t>
      </w:r>
      <w:r w:rsidRPr="00BF578A">
        <w:rPr>
          <w:rStyle w:val="libFootnotenumChar"/>
          <w:rtl/>
        </w:rPr>
        <w:t>(3)</w:t>
      </w:r>
      <w:r>
        <w:rPr>
          <w:rtl/>
        </w:rPr>
        <w:t>،</w:t>
      </w:r>
      <w:r w:rsidRPr="00846600">
        <w:rPr>
          <w:rtl/>
        </w:rPr>
        <w:t xml:space="preserve"> ومن العجيب أنه ردّ ابن الغضائري بكلماتهم أنه واقفي وبروايته عن الكاظم </w:t>
      </w:r>
      <w:r w:rsidRPr="00BF578A">
        <w:rPr>
          <w:rStyle w:val="libAlaemChar"/>
          <w:rtl/>
        </w:rPr>
        <w:t>عليه‌السلام</w:t>
      </w:r>
      <w:r>
        <w:rPr>
          <w:rtl/>
        </w:rPr>
        <w:t>،</w:t>
      </w:r>
      <w:r w:rsidRPr="00846600">
        <w:rPr>
          <w:rtl/>
        </w:rPr>
        <w:t xml:space="preserve"> فإن مأخذ كلماتهم قول الشيخ في أصحاب الكاظم </w:t>
      </w:r>
      <w:r w:rsidRPr="00BF578A">
        <w:rPr>
          <w:rStyle w:val="libAlaemChar"/>
          <w:rtl/>
        </w:rPr>
        <w:t>عليه‌السلام</w:t>
      </w:r>
      <w:r w:rsidRPr="00846600">
        <w:rPr>
          <w:rtl/>
        </w:rPr>
        <w:t xml:space="preserve"> فالمعارضة بينهما</w:t>
      </w:r>
      <w:r>
        <w:rPr>
          <w:rtl/>
        </w:rPr>
        <w:t>،</w:t>
      </w:r>
      <w:r w:rsidRPr="00846600">
        <w:rPr>
          <w:rtl/>
        </w:rPr>
        <w:t xml:space="preserve"> ولا ترجيح لولا ثبوت روايته عن الكاظم </w:t>
      </w:r>
      <w:r w:rsidRPr="00BF578A">
        <w:rPr>
          <w:rStyle w:val="libAlaemChar"/>
          <w:rtl/>
        </w:rPr>
        <w:t>عليه‌السلام</w:t>
      </w:r>
      <w:r>
        <w:rPr>
          <w:rtl/>
        </w:rPr>
        <w:t>.</w:t>
      </w:r>
      <w:r w:rsidRPr="00846600">
        <w:rPr>
          <w:rtl/>
        </w:rPr>
        <w:t xml:space="preserve"> ثم كيف استدلّ بروايته عن الكاظم </w:t>
      </w:r>
      <w:r w:rsidRPr="00BF578A">
        <w:rPr>
          <w:rStyle w:val="libAlaemChar"/>
          <w:rtl/>
        </w:rPr>
        <w:t>عليه‌السلام</w:t>
      </w:r>
      <w:r w:rsidRPr="00846600">
        <w:rPr>
          <w:rtl/>
        </w:rPr>
        <w:t xml:space="preserve"> على بطلان دعوى ابن الغضائري ولم يستدل على عدم دركه الرضا </w:t>
      </w:r>
      <w:r w:rsidRPr="00BF578A">
        <w:rPr>
          <w:rStyle w:val="libAlaemChar"/>
          <w:rtl/>
        </w:rPr>
        <w:t>عليه‌السلام</w:t>
      </w:r>
      <w:r w:rsidRPr="00846600">
        <w:rPr>
          <w:rtl/>
        </w:rPr>
        <w:t xml:space="preserve"> على بطلان ما في أصحاب الصادق </w:t>
      </w:r>
      <w:r w:rsidRPr="00BF578A">
        <w:rPr>
          <w:rStyle w:val="libAlaemChar"/>
          <w:rtl/>
        </w:rPr>
        <w:t>عليه‌السلام</w:t>
      </w:r>
      <w:r>
        <w:rPr>
          <w:rtl/>
        </w:rPr>
        <w:t>؟</w:t>
      </w:r>
      <w:r w:rsidRPr="00846600">
        <w:rPr>
          <w:rtl/>
        </w:rPr>
        <w:t xml:space="preserve"> وبه يخرب أساس الكلمات وسائر ما قاله صاحب التكملة ممّا لا طائل تحته.</w:t>
      </w:r>
    </w:p>
    <w:p w:rsidR="00BF578A" w:rsidRPr="00846600" w:rsidRDefault="00BF578A" w:rsidP="00BF578A">
      <w:pPr>
        <w:pStyle w:val="libNormal"/>
        <w:rPr>
          <w:rtl/>
        </w:rPr>
      </w:pPr>
      <w:r w:rsidRPr="00846600">
        <w:rPr>
          <w:rtl/>
        </w:rPr>
        <w:t>وقد عثرت بعد ما كتبت هذا على كلام السيد الأجل بحر العلوم في شرحه على الوافي الذي جمعه تلميذه الجليل صاحب مفتاح الكرامة</w:t>
      </w:r>
      <w:r>
        <w:rPr>
          <w:rtl/>
        </w:rPr>
        <w:t>،</w:t>
      </w:r>
      <w:r w:rsidRPr="00846600">
        <w:rPr>
          <w:rtl/>
        </w:rPr>
        <w:t xml:space="preserve"> قال</w:t>
      </w:r>
      <w:r>
        <w:rPr>
          <w:rtl/>
        </w:rPr>
        <w:t>:</w:t>
      </w:r>
      <w:r w:rsidRPr="00846600">
        <w:rPr>
          <w:rtl/>
        </w:rPr>
        <w:t xml:space="preserve"> وفي شرح سند فيه سماعة</w:t>
      </w:r>
      <w:r>
        <w:rPr>
          <w:rtl/>
        </w:rPr>
        <w:t>،</w:t>
      </w:r>
      <w:r w:rsidRPr="00846600">
        <w:rPr>
          <w:rtl/>
        </w:rPr>
        <w:t xml:space="preserve"> وأمّا سماعة</w:t>
      </w:r>
      <w:r>
        <w:rPr>
          <w:rtl/>
        </w:rPr>
        <w:t>:</w:t>
      </w:r>
      <w:r w:rsidRPr="00846600">
        <w:rPr>
          <w:rtl/>
        </w:rPr>
        <w:t xml:space="preserve"> فالظاهر أنه ثقة غير واقفي</w:t>
      </w:r>
      <w:r>
        <w:rPr>
          <w:rtl/>
        </w:rPr>
        <w:t>،</w:t>
      </w:r>
      <w:r w:rsidRPr="00846600">
        <w:rPr>
          <w:rtl/>
        </w:rPr>
        <w:t xml:space="preserve"> كما هو ظاهر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تكملة الرجال 1</w:t>
      </w:r>
      <w:r>
        <w:rPr>
          <w:rtl/>
        </w:rPr>
        <w:t>:</w:t>
      </w:r>
      <w:r w:rsidRPr="00846600">
        <w:rPr>
          <w:rtl/>
        </w:rPr>
        <w:t xml:space="preserve"> 475.</w:t>
      </w:r>
    </w:p>
    <w:p w:rsidR="00BF578A" w:rsidRPr="00846600" w:rsidRDefault="00BF578A" w:rsidP="00BF578A">
      <w:pPr>
        <w:pStyle w:val="libFootnote0"/>
        <w:rPr>
          <w:rtl/>
        </w:rPr>
      </w:pPr>
      <w:r w:rsidRPr="00846600">
        <w:rPr>
          <w:rtl/>
        </w:rPr>
        <w:t>(2) مجمع الفائدة والبرهان 5</w:t>
      </w:r>
      <w:r>
        <w:rPr>
          <w:rtl/>
        </w:rPr>
        <w:t>:</w:t>
      </w:r>
      <w:r w:rsidRPr="00846600">
        <w:rPr>
          <w:rtl/>
        </w:rPr>
        <w:t xml:space="preserve"> 98.</w:t>
      </w:r>
    </w:p>
    <w:p w:rsidR="00BF578A" w:rsidRPr="00846600" w:rsidRDefault="00BF578A" w:rsidP="00BF578A">
      <w:pPr>
        <w:pStyle w:val="libFootnote0"/>
        <w:rPr>
          <w:rtl/>
        </w:rPr>
      </w:pPr>
      <w:r w:rsidRPr="00846600">
        <w:rPr>
          <w:rtl/>
        </w:rPr>
        <w:t>(3) تكملة الرجال 1</w:t>
      </w:r>
      <w:r>
        <w:rPr>
          <w:rtl/>
        </w:rPr>
        <w:t>:</w:t>
      </w:r>
      <w:r w:rsidRPr="00846600">
        <w:rPr>
          <w:rtl/>
        </w:rPr>
        <w:t xml:space="preserve"> 476.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النجاشي </w:t>
      </w:r>
      <w:r w:rsidRPr="00BF578A">
        <w:rPr>
          <w:rStyle w:val="libFootnotenumChar"/>
          <w:rtl/>
        </w:rPr>
        <w:t>(1)</w:t>
      </w:r>
      <w:r>
        <w:rPr>
          <w:rtl/>
        </w:rPr>
        <w:t>،</w:t>
      </w:r>
      <w:r w:rsidRPr="00846600">
        <w:rPr>
          <w:rtl/>
        </w:rPr>
        <w:t xml:space="preserve"> وصريح المقدس الأردبيلي </w:t>
      </w:r>
      <w:r w:rsidRPr="00BF578A">
        <w:rPr>
          <w:rStyle w:val="libFootnotenumChar"/>
          <w:rtl/>
        </w:rPr>
        <w:t>(2)</w:t>
      </w:r>
      <w:r>
        <w:rPr>
          <w:rtl/>
        </w:rPr>
        <w:t>،</w:t>
      </w:r>
      <w:r w:rsidRPr="00846600">
        <w:rPr>
          <w:rtl/>
        </w:rPr>
        <w:t xml:space="preserve"> والمحقق الشيخ محمّد </w:t>
      </w:r>
      <w:r w:rsidRPr="00BF578A">
        <w:rPr>
          <w:rStyle w:val="libFootnotenumChar"/>
          <w:rtl/>
        </w:rPr>
        <w:t>(3)</w:t>
      </w:r>
      <w:r>
        <w:rPr>
          <w:rtl/>
        </w:rPr>
        <w:t>،</w:t>
      </w:r>
      <w:r w:rsidRPr="00846600">
        <w:rPr>
          <w:rtl/>
        </w:rPr>
        <w:t xml:space="preserve"> والمحقق البحراني صاحب البلغة </w:t>
      </w:r>
      <w:r w:rsidRPr="00BF578A">
        <w:rPr>
          <w:rStyle w:val="libFootnotenumChar"/>
          <w:rtl/>
        </w:rPr>
        <w:t>(4)</w:t>
      </w:r>
      <w:r>
        <w:rPr>
          <w:rtl/>
        </w:rPr>
        <w:t>،</w:t>
      </w:r>
      <w:r w:rsidRPr="00846600">
        <w:rPr>
          <w:rtl/>
        </w:rPr>
        <w:t xml:space="preserve"> مضافا إلى أنه روى أنّ الأئمة </w:t>
      </w:r>
      <w:r w:rsidRPr="00BF578A">
        <w:rPr>
          <w:rStyle w:val="libAlaemChar"/>
          <w:rtl/>
        </w:rPr>
        <w:t>عليهم‌السلام</w:t>
      </w:r>
      <w:r w:rsidRPr="00846600">
        <w:rPr>
          <w:rtl/>
        </w:rPr>
        <w:t xml:space="preserve"> اثنا عشر</w:t>
      </w:r>
      <w:r>
        <w:rPr>
          <w:rtl/>
        </w:rPr>
        <w:t>،</w:t>
      </w:r>
      <w:r w:rsidRPr="00846600">
        <w:rPr>
          <w:rtl/>
        </w:rPr>
        <w:t xml:space="preserve"> ويؤيّد ذلك أيضا ما روي أنه مات في حياة الصادق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 xml:space="preserve">وعلى هذا فروايته عن أبي الحسن </w:t>
      </w:r>
      <w:r w:rsidRPr="00BF578A">
        <w:rPr>
          <w:rStyle w:val="libAlaemChar"/>
          <w:rtl/>
        </w:rPr>
        <w:t>عليه‌السلام</w:t>
      </w:r>
      <w:r w:rsidRPr="00846600">
        <w:rPr>
          <w:rtl/>
        </w:rPr>
        <w:t xml:space="preserve"> لعلّه في صغره </w:t>
      </w:r>
      <w:r w:rsidRPr="00BF578A">
        <w:rPr>
          <w:rStyle w:val="libFootnotenumChar"/>
          <w:rtl/>
        </w:rPr>
        <w:t>(5)</w:t>
      </w:r>
      <w:r>
        <w:rPr>
          <w:rtl/>
        </w:rPr>
        <w:t>،</w:t>
      </w:r>
      <w:r w:rsidRPr="00846600">
        <w:rPr>
          <w:rtl/>
        </w:rPr>
        <w:t xml:space="preserve"> وقد وقع مثله كثيرا</w:t>
      </w:r>
      <w:r>
        <w:rPr>
          <w:rtl/>
        </w:rPr>
        <w:t>،</w:t>
      </w:r>
      <w:r w:rsidRPr="00846600">
        <w:rPr>
          <w:rtl/>
        </w:rPr>
        <w:t xml:space="preserve"> وابن الغضائري ما رماه بشيء</w:t>
      </w:r>
      <w:r>
        <w:rPr>
          <w:rtl/>
        </w:rPr>
        <w:t>،</w:t>
      </w:r>
      <w:r w:rsidRPr="00846600">
        <w:rPr>
          <w:rtl/>
        </w:rPr>
        <w:t xml:space="preserve"> والسالم من سلم منه</w:t>
      </w:r>
      <w:r>
        <w:rPr>
          <w:rtl/>
        </w:rPr>
        <w:t>،</w:t>
      </w:r>
      <w:r w:rsidRPr="00846600">
        <w:rPr>
          <w:rtl/>
        </w:rPr>
        <w:t xml:space="preserve"> على أنه مقبول الرواية عند القميين</w:t>
      </w:r>
      <w:r>
        <w:rPr>
          <w:rtl/>
        </w:rPr>
        <w:t>،</w:t>
      </w:r>
      <w:r w:rsidRPr="00846600">
        <w:rPr>
          <w:rtl/>
        </w:rPr>
        <w:t xml:space="preserve"> وعلى تقدير تسليم الوقف فإنّما كان في حياة الكاظم </w:t>
      </w:r>
      <w:r w:rsidRPr="00BF578A">
        <w:rPr>
          <w:rStyle w:val="libAlaemChar"/>
          <w:rtl/>
        </w:rPr>
        <w:t>عليه‌السلام</w:t>
      </w:r>
      <w:r w:rsidRPr="00846600">
        <w:rPr>
          <w:rtl/>
        </w:rPr>
        <w:t xml:space="preserve"> وذلك لا يضر </w:t>
      </w:r>
      <w:r w:rsidRPr="00BF578A">
        <w:rPr>
          <w:rStyle w:val="libFootnotenumChar"/>
          <w:rtl/>
        </w:rPr>
        <w:t>(6)</w:t>
      </w:r>
      <w:r>
        <w:rPr>
          <w:rtl/>
        </w:rPr>
        <w:t>،</w:t>
      </w:r>
      <w:r w:rsidRPr="00846600">
        <w:rPr>
          <w:rtl/>
        </w:rPr>
        <w:t xml:space="preserve"> انتهى.</w:t>
      </w:r>
    </w:p>
    <w:p w:rsidR="00BF578A" w:rsidRPr="00846600" w:rsidRDefault="00BF578A" w:rsidP="00BF578A">
      <w:pPr>
        <w:pStyle w:val="libNormal"/>
        <w:rPr>
          <w:rtl/>
        </w:rPr>
      </w:pPr>
      <w:r w:rsidRPr="00846600">
        <w:rPr>
          <w:rtl/>
        </w:rPr>
        <w:t>ولقد أجاد فيما أفاد</w:t>
      </w:r>
      <w:r>
        <w:rPr>
          <w:rtl/>
        </w:rPr>
        <w:t>،</w:t>
      </w:r>
      <w:r w:rsidRPr="00846600">
        <w:rPr>
          <w:rtl/>
        </w:rPr>
        <w:t xml:space="preserve"> ولكن لا يحتاج إلى قوله</w:t>
      </w:r>
      <w:r>
        <w:rPr>
          <w:rtl/>
        </w:rPr>
        <w:t>:</w:t>
      </w:r>
      <w:r w:rsidRPr="00846600">
        <w:rPr>
          <w:rtl/>
        </w:rPr>
        <w:t xml:space="preserve"> لعلّه في صغره</w:t>
      </w:r>
      <w:r>
        <w:rPr>
          <w:rtl/>
        </w:rPr>
        <w:t>،</w:t>
      </w:r>
      <w:r w:rsidRPr="00846600">
        <w:rPr>
          <w:rtl/>
        </w:rPr>
        <w:t xml:space="preserve"> فإنّ مقامه مع أبيه </w:t>
      </w:r>
      <w:r>
        <w:rPr>
          <w:rtl/>
        </w:rPr>
        <w:t>(</w:t>
      </w:r>
      <w:r w:rsidRPr="00846600">
        <w:rPr>
          <w:rtl/>
        </w:rPr>
        <w:t>عليهما السّلام</w:t>
      </w:r>
      <w:r>
        <w:rPr>
          <w:rtl/>
        </w:rPr>
        <w:t>)</w:t>
      </w:r>
      <w:r w:rsidRPr="00846600">
        <w:rPr>
          <w:rtl/>
        </w:rPr>
        <w:t xml:space="preserve"> كان عشرين سنة</w:t>
      </w:r>
      <w:r>
        <w:rPr>
          <w:rtl/>
        </w:rPr>
        <w:t>،</w:t>
      </w:r>
      <w:r w:rsidRPr="00846600">
        <w:rPr>
          <w:rtl/>
        </w:rPr>
        <w:t xml:space="preserve"> ومع ذلك ففي النفس منه شيء</w:t>
      </w:r>
      <w:r>
        <w:rPr>
          <w:rtl/>
        </w:rPr>
        <w:t>،</w:t>
      </w:r>
      <w:r w:rsidRPr="00846600">
        <w:rPr>
          <w:rtl/>
        </w:rPr>
        <w:t xml:space="preserve"> فإن الصفار روى في بصائره</w:t>
      </w:r>
      <w:r>
        <w:rPr>
          <w:rtl/>
        </w:rPr>
        <w:t>:</w:t>
      </w:r>
      <w:r w:rsidRPr="00846600">
        <w:rPr>
          <w:rtl/>
        </w:rPr>
        <w:t xml:space="preserve"> عن إسماعيل بن مهران</w:t>
      </w:r>
      <w:r>
        <w:rPr>
          <w:rtl/>
        </w:rPr>
        <w:t>،</w:t>
      </w:r>
      <w:r w:rsidRPr="00846600">
        <w:rPr>
          <w:rtl/>
        </w:rPr>
        <w:t xml:space="preserve"> عن ابن عميرة</w:t>
      </w:r>
      <w:r>
        <w:rPr>
          <w:rtl/>
        </w:rPr>
        <w:t>،</w:t>
      </w:r>
      <w:r w:rsidRPr="00846600">
        <w:rPr>
          <w:rtl/>
        </w:rPr>
        <w:t xml:space="preserve"> عن أبي المعزى</w:t>
      </w:r>
      <w:r>
        <w:rPr>
          <w:rtl/>
        </w:rPr>
        <w:t>،</w:t>
      </w:r>
      <w:r w:rsidRPr="00846600">
        <w:rPr>
          <w:rtl/>
        </w:rPr>
        <w:t xml:space="preserve"> عن سماعة قال</w:t>
      </w:r>
      <w:r>
        <w:rPr>
          <w:rtl/>
        </w:rPr>
        <w:t>:</w:t>
      </w:r>
      <w:r w:rsidRPr="00846600">
        <w:rPr>
          <w:rtl/>
        </w:rPr>
        <w:t xml:space="preserve"> قلت لأبي الحسن </w:t>
      </w:r>
      <w:r w:rsidRPr="00BF578A">
        <w:rPr>
          <w:rStyle w:val="libAlaemChar"/>
          <w:rtl/>
        </w:rPr>
        <w:t>عليه‌السلام</w:t>
      </w:r>
      <w:r>
        <w:rPr>
          <w:rtl/>
        </w:rPr>
        <w:t>:</w:t>
      </w:r>
      <w:r w:rsidRPr="00846600">
        <w:rPr>
          <w:rtl/>
        </w:rPr>
        <w:t xml:space="preserve"> إنّ عندنا من قد أدرك أباك وجدّك</w:t>
      </w:r>
      <w:r>
        <w:rPr>
          <w:rtl/>
        </w:rPr>
        <w:t>،</w:t>
      </w:r>
      <w:r w:rsidRPr="00846600">
        <w:rPr>
          <w:rtl/>
        </w:rPr>
        <w:t xml:space="preserve"> وإنّ الرجل ليبتلى بالشيء لا يكون عندنا فيه شيء فنقيس</w:t>
      </w:r>
      <w:r>
        <w:rPr>
          <w:rtl/>
        </w:rPr>
        <w:t>؟</w:t>
      </w:r>
      <w:r>
        <w:rPr>
          <w:rFonts w:hint="cs"/>
          <w:rtl/>
        </w:rPr>
        <w:t xml:space="preserve"> </w:t>
      </w:r>
      <w:r w:rsidRPr="00846600">
        <w:rPr>
          <w:rtl/>
        </w:rPr>
        <w:t>فقال</w:t>
      </w:r>
      <w:r>
        <w:rPr>
          <w:rtl/>
        </w:rPr>
        <w:t>:</w:t>
      </w:r>
      <w:r w:rsidRPr="00846600">
        <w:rPr>
          <w:rtl/>
        </w:rPr>
        <w:t xml:space="preserve"> إنّما هلك من كان قبلكم حين قاسوا </w:t>
      </w:r>
      <w:r w:rsidRPr="00BF578A">
        <w:rPr>
          <w:rStyle w:val="libFootnotenumChar"/>
          <w:rtl/>
        </w:rPr>
        <w:t>(7)</w:t>
      </w:r>
      <w:r>
        <w:rPr>
          <w:rtl/>
        </w:rPr>
        <w:t>.</w:t>
      </w:r>
      <w:r w:rsidRPr="00846600">
        <w:rPr>
          <w:rtl/>
        </w:rPr>
        <w:t xml:space="preserve"> وهذا الكلام كالصريح في أنه كان بعد وفاة أبي عبد الله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إلاّ أني رأيت الخبر في كتاب درست بن أبي منصور هكذا</w:t>
      </w:r>
      <w:r>
        <w:rPr>
          <w:rtl/>
        </w:rPr>
        <w:t>:</w:t>
      </w:r>
      <w:r w:rsidRPr="00846600">
        <w:rPr>
          <w:rtl/>
        </w:rPr>
        <w:t xml:space="preserve"> عن أبي المعزى</w:t>
      </w:r>
      <w:r>
        <w:rPr>
          <w:rtl/>
        </w:rPr>
        <w:t>،</w:t>
      </w:r>
      <w:r w:rsidRPr="00846600">
        <w:rPr>
          <w:rtl/>
        </w:rPr>
        <w:t xml:space="preserve"> عن سماعة بن مهران</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قلت</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193 / 517.</w:t>
      </w:r>
    </w:p>
    <w:p w:rsidR="00BF578A" w:rsidRPr="00846600" w:rsidRDefault="00BF578A" w:rsidP="00BF578A">
      <w:pPr>
        <w:pStyle w:val="libFootnote0"/>
        <w:rPr>
          <w:rtl/>
        </w:rPr>
      </w:pPr>
      <w:r w:rsidRPr="00846600">
        <w:rPr>
          <w:rtl/>
        </w:rPr>
        <w:t>(2) مجمع الفائدة والبرهان 5</w:t>
      </w:r>
      <w:r>
        <w:rPr>
          <w:rtl/>
        </w:rPr>
        <w:t>:</w:t>
      </w:r>
      <w:r w:rsidRPr="00846600">
        <w:rPr>
          <w:rtl/>
        </w:rPr>
        <w:t xml:space="preserve"> 93</w:t>
      </w:r>
      <w:r>
        <w:rPr>
          <w:rtl/>
        </w:rPr>
        <w:t>،</w:t>
      </w:r>
      <w:r w:rsidRPr="00846600">
        <w:rPr>
          <w:rtl/>
        </w:rPr>
        <w:t xml:space="preserve"> وفيه</w:t>
      </w:r>
      <w:r>
        <w:rPr>
          <w:rtl/>
        </w:rPr>
        <w:t>:</w:t>
      </w:r>
      <w:r w:rsidRPr="00846600">
        <w:rPr>
          <w:rtl/>
        </w:rPr>
        <w:t xml:space="preserve"> لصحيحة أبي بصير وسماعة</w:t>
      </w:r>
      <w:r>
        <w:rPr>
          <w:rtl/>
        </w:rPr>
        <w:t>،</w:t>
      </w:r>
      <w:r w:rsidRPr="00846600">
        <w:rPr>
          <w:rtl/>
        </w:rPr>
        <w:t xml:space="preserve"> إذ لم نعثر على تعبير يفي بالغرض غير هذا.</w:t>
      </w:r>
    </w:p>
    <w:p w:rsidR="00BF578A" w:rsidRPr="00846600" w:rsidRDefault="00BF578A" w:rsidP="00BF578A">
      <w:pPr>
        <w:pStyle w:val="libFootnote0"/>
        <w:rPr>
          <w:rtl/>
        </w:rPr>
      </w:pPr>
      <w:r w:rsidRPr="00846600">
        <w:rPr>
          <w:rtl/>
        </w:rPr>
        <w:t>(3) استقصاء الاعتبار</w:t>
      </w:r>
      <w:r>
        <w:rPr>
          <w:rtl/>
        </w:rPr>
        <w:t>:</w:t>
      </w:r>
      <w:r w:rsidRPr="00846600">
        <w:rPr>
          <w:rtl/>
        </w:rPr>
        <w:t xml:space="preserve"> مخطوط</w:t>
      </w:r>
      <w:r>
        <w:rPr>
          <w:rtl/>
        </w:rPr>
        <w:t>،</w:t>
      </w:r>
      <w:r w:rsidRPr="00846600">
        <w:rPr>
          <w:rtl/>
        </w:rPr>
        <w:t xml:space="preserve"> ج 1</w:t>
      </w:r>
      <w:r>
        <w:rPr>
          <w:rtl/>
        </w:rPr>
        <w:t>:</w:t>
      </w:r>
      <w:r w:rsidRPr="00846600">
        <w:rPr>
          <w:rtl/>
        </w:rPr>
        <w:t xml:space="preserve"> ورقة 24 / ب</w:t>
      </w:r>
      <w:r>
        <w:rPr>
          <w:rtl/>
        </w:rPr>
        <w:t>،</w:t>
      </w:r>
      <w:r w:rsidRPr="00846600">
        <w:rPr>
          <w:rtl/>
        </w:rPr>
        <w:t xml:space="preserve"> وفيه أن الشيخ استصح سندا فيه سماعة.</w:t>
      </w:r>
    </w:p>
    <w:p w:rsidR="00BF578A" w:rsidRPr="00846600" w:rsidRDefault="00BF578A" w:rsidP="00BF578A">
      <w:pPr>
        <w:pStyle w:val="libFootnote0"/>
        <w:rPr>
          <w:rtl/>
        </w:rPr>
      </w:pPr>
      <w:r w:rsidRPr="00846600">
        <w:rPr>
          <w:rtl/>
        </w:rPr>
        <w:t>(4) بلغة المحدثين</w:t>
      </w:r>
      <w:r>
        <w:rPr>
          <w:rtl/>
        </w:rPr>
        <w:t>:</w:t>
      </w:r>
      <w:r w:rsidRPr="00846600">
        <w:rPr>
          <w:rtl/>
        </w:rPr>
        <w:t xml:space="preserve"> 367 / 12.</w:t>
      </w:r>
    </w:p>
    <w:p w:rsidR="00BF578A" w:rsidRPr="00846600" w:rsidRDefault="00BF578A" w:rsidP="00BF578A">
      <w:pPr>
        <w:pStyle w:val="libFootnote0"/>
        <w:rPr>
          <w:rtl/>
        </w:rPr>
      </w:pPr>
      <w:r w:rsidRPr="00846600">
        <w:rPr>
          <w:rtl/>
        </w:rPr>
        <w:t>(5) أي</w:t>
      </w:r>
      <w:r>
        <w:rPr>
          <w:rtl/>
        </w:rPr>
        <w:t>:</w:t>
      </w:r>
      <w:r w:rsidRPr="00846600">
        <w:rPr>
          <w:rtl/>
        </w:rPr>
        <w:t xml:space="preserve"> في صغر سن الامام وفي حياة أبيه عليهما السّلام.</w:t>
      </w:r>
    </w:p>
    <w:p w:rsidR="00BF578A" w:rsidRPr="00846600" w:rsidRDefault="00BF578A" w:rsidP="00BF578A">
      <w:pPr>
        <w:pStyle w:val="libFootnote0"/>
        <w:rPr>
          <w:rtl/>
        </w:rPr>
      </w:pPr>
      <w:r w:rsidRPr="00846600">
        <w:rPr>
          <w:rtl/>
        </w:rPr>
        <w:t>(6) شرح الوافي للسيد بحر العلوم</w:t>
      </w:r>
      <w:r>
        <w:rPr>
          <w:rtl/>
        </w:rPr>
        <w:t>:</w:t>
      </w:r>
      <w:r w:rsidRPr="00846600">
        <w:rPr>
          <w:rtl/>
        </w:rPr>
        <w:t xml:space="preserve"> غير موجود لدينا.</w:t>
      </w:r>
    </w:p>
    <w:p w:rsidR="00BF578A" w:rsidRPr="00846600" w:rsidRDefault="00BF578A" w:rsidP="00BF578A">
      <w:pPr>
        <w:pStyle w:val="libFootnote0"/>
        <w:rPr>
          <w:rtl/>
        </w:rPr>
      </w:pPr>
      <w:r w:rsidRPr="00846600">
        <w:rPr>
          <w:rtl/>
        </w:rPr>
        <w:t>(7) بصائر الدرجات</w:t>
      </w:r>
      <w:r>
        <w:rPr>
          <w:rtl/>
        </w:rPr>
        <w:t>:</w:t>
      </w:r>
      <w:r w:rsidRPr="00846600">
        <w:rPr>
          <w:rtl/>
        </w:rPr>
        <w:t xml:space="preserve"> 322.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جعلت فداك</w:t>
      </w:r>
      <w:r>
        <w:rPr>
          <w:rtl/>
        </w:rPr>
        <w:t>،</w:t>
      </w:r>
      <w:r w:rsidRPr="00846600">
        <w:rPr>
          <w:rtl/>
        </w:rPr>
        <w:t xml:space="preserve"> إن أناسا من أصحابك قد لقوا </w:t>
      </w:r>
      <w:r>
        <w:rPr>
          <w:rtl/>
        </w:rPr>
        <w:t>[</w:t>
      </w:r>
      <w:r w:rsidRPr="00846600">
        <w:rPr>
          <w:rtl/>
        </w:rPr>
        <w:t>أباك</w:t>
      </w:r>
      <w:r>
        <w:rPr>
          <w:rtl/>
        </w:rPr>
        <w:t>]</w:t>
      </w:r>
      <w:r w:rsidRPr="00846600">
        <w:rPr>
          <w:rtl/>
        </w:rPr>
        <w:t xml:space="preserve"> </w:t>
      </w:r>
      <w:r w:rsidRPr="00BF578A">
        <w:rPr>
          <w:rStyle w:val="libFootnotenumChar"/>
          <w:rtl/>
        </w:rPr>
        <w:t>(1)</w:t>
      </w:r>
      <w:r w:rsidRPr="00846600">
        <w:rPr>
          <w:rtl/>
        </w:rPr>
        <w:t xml:space="preserve"> وجدّك وقد سمعوا عنهما الحديث</w:t>
      </w:r>
      <w:r>
        <w:rPr>
          <w:rtl/>
        </w:rPr>
        <w:t>،</w:t>
      </w:r>
      <w:r w:rsidRPr="00846600">
        <w:rPr>
          <w:rtl/>
        </w:rPr>
        <w:t xml:space="preserve"> وقد يرد عليهم الشيء ليس عندهم فيه شيء وعندهم ما يشبهه فيقيسوا على أحسنه</w:t>
      </w:r>
      <w:r>
        <w:rPr>
          <w:rtl/>
        </w:rPr>
        <w:t>،</w:t>
      </w:r>
      <w:r w:rsidRPr="00846600">
        <w:rPr>
          <w:rtl/>
        </w:rPr>
        <w:t xml:space="preserve"> قال</w:t>
      </w:r>
      <w:r>
        <w:rPr>
          <w:rtl/>
        </w:rPr>
        <w:t>:</w:t>
      </w:r>
      <w:r w:rsidRPr="00846600">
        <w:rPr>
          <w:rtl/>
        </w:rPr>
        <w:t xml:space="preserve"> فقال</w:t>
      </w:r>
      <w:r>
        <w:rPr>
          <w:rtl/>
        </w:rPr>
        <w:t>:</w:t>
      </w:r>
      <w:r w:rsidRPr="00846600">
        <w:rPr>
          <w:rtl/>
        </w:rPr>
        <w:t xml:space="preserve"> ما لكم والقياس</w:t>
      </w:r>
      <w:r>
        <w:rPr>
          <w:rtl/>
        </w:rPr>
        <w:t>،</w:t>
      </w:r>
      <w:r w:rsidRPr="00846600">
        <w:rPr>
          <w:rtl/>
        </w:rPr>
        <w:t xml:space="preserve"> إنّما هلك من هلك بالقياس </w:t>
      </w:r>
      <w:r w:rsidRPr="00BF578A">
        <w:rPr>
          <w:rStyle w:val="libFootnotenumChar"/>
          <w:rtl/>
        </w:rPr>
        <w:t>(2)</w:t>
      </w:r>
      <w:r>
        <w:rPr>
          <w:rtl/>
        </w:rPr>
        <w:t>.</w:t>
      </w:r>
      <w:r w:rsidRPr="00846600">
        <w:rPr>
          <w:rtl/>
        </w:rPr>
        <w:t xml:space="preserve"> الخبر.</w:t>
      </w:r>
    </w:p>
    <w:p w:rsidR="00BF578A" w:rsidRPr="00846600" w:rsidRDefault="00BF578A" w:rsidP="00BF578A">
      <w:pPr>
        <w:pStyle w:val="libNormal"/>
        <w:rPr>
          <w:rtl/>
        </w:rPr>
      </w:pPr>
      <w:r w:rsidRPr="00846600">
        <w:rPr>
          <w:rtl/>
        </w:rPr>
        <w:t>والظاهر أنّه قضيّة واحدة</w:t>
      </w:r>
      <w:r>
        <w:rPr>
          <w:rtl/>
        </w:rPr>
        <w:t>،</w:t>
      </w:r>
      <w:r w:rsidRPr="00846600">
        <w:rPr>
          <w:rtl/>
        </w:rPr>
        <w:t xml:space="preserve"> والاشتباه في أحد الكتابين</w:t>
      </w:r>
      <w:r>
        <w:rPr>
          <w:rtl/>
        </w:rPr>
        <w:t>،</w:t>
      </w:r>
      <w:r w:rsidRPr="00846600">
        <w:rPr>
          <w:rtl/>
        </w:rPr>
        <w:t xml:space="preserve"> ولعلّه بالبصائر أولى لكثرة الوسائط والله العالم.</w:t>
      </w:r>
    </w:p>
    <w:p w:rsidR="00BF578A" w:rsidRPr="00846600" w:rsidRDefault="00BF578A" w:rsidP="00BF578A">
      <w:pPr>
        <w:pStyle w:val="libNormal"/>
        <w:rPr>
          <w:rtl/>
        </w:rPr>
      </w:pPr>
      <w:r w:rsidRPr="00BF578A">
        <w:rPr>
          <w:rStyle w:val="libBold2Char"/>
          <w:rtl/>
        </w:rPr>
        <w:t>[145] قمة</w:t>
      </w:r>
      <w:r>
        <w:rPr>
          <w:rStyle w:val="libBold2Char"/>
          <w:rtl/>
        </w:rPr>
        <w:t xml:space="preserve"> - </w:t>
      </w:r>
      <w:r w:rsidRPr="00BF578A">
        <w:rPr>
          <w:rStyle w:val="libBold2Char"/>
          <w:rtl/>
        </w:rPr>
        <w:t>وإلى سويد القلاء</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بن الحسن الصفار والحسن بن متيل الدقاق</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علي بن النعمان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عليّ</w:t>
      </w:r>
      <w:r>
        <w:rPr>
          <w:rtl/>
        </w:rPr>
        <w:t>:</w:t>
      </w:r>
      <w:r w:rsidRPr="00846600">
        <w:rPr>
          <w:rtl/>
        </w:rPr>
        <w:t xml:space="preserve"> من أجلاّء الثقات ووجوه الطائفة كمن تقدمه.</w:t>
      </w:r>
    </w:p>
    <w:p w:rsidR="00BF578A" w:rsidRPr="00846600" w:rsidRDefault="00BF578A" w:rsidP="00BF578A">
      <w:pPr>
        <w:pStyle w:val="libNormal"/>
        <w:rPr>
          <w:rtl/>
        </w:rPr>
      </w:pPr>
      <w:r w:rsidRPr="00846600">
        <w:rPr>
          <w:rtl/>
        </w:rPr>
        <w:t>وسويد</w:t>
      </w:r>
      <w:r>
        <w:rPr>
          <w:rtl/>
        </w:rPr>
        <w:t>:</w:t>
      </w:r>
      <w:r w:rsidRPr="00846600">
        <w:rPr>
          <w:rtl/>
        </w:rPr>
        <w:t xml:space="preserve"> من ثقات الرواة</w:t>
      </w:r>
      <w:r>
        <w:rPr>
          <w:rtl/>
        </w:rPr>
        <w:t>،</w:t>
      </w:r>
      <w:r w:rsidRPr="00846600">
        <w:rPr>
          <w:rtl/>
        </w:rPr>
        <w:t xml:space="preserve"> فالخبر صحيح.</w:t>
      </w:r>
    </w:p>
    <w:p w:rsidR="00BF578A" w:rsidRPr="00846600" w:rsidRDefault="00BF578A" w:rsidP="00BF578A">
      <w:pPr>
        <w:pStyle w:val="libNormal"/>
        <w:rPr>
          <w:rtl/>
        </w:rPr>
      </w:pPr>
      <w:r w:rsidRPr="00BF578A">
        <w:rPr>
          <w:rStyle w:val="libBold2Char"/>
          <w:rtl/>
        </w:rPr>
        <w:t>[146] قمو</w:t>
      </w:r>
      <w:r>
        <w:rPr>
          <w:rStyle w:val="libBold2Char"/>
          <w:rtl/>
        </w:rPr>
        <w:t xml:space="preserve"> - </w:t>
      </w:r>
      <w:r w:rsidRPr="00BF578A">
        <w:rPr>
          <w:rStyle w:val="libBold2Char"/>
          <w:rtl/>
        </w:rPr>
        <w:t>وإلى سهل بن اليسع</w:t>
      </w:r>
      <w:r>
        <w:rPr>
          <w:rStyle w:val="libBold2Char"/>
          <w:rtl/>
        </w:rPr>
        <w:t>:</w:t>
      </w:r>
      <w:r w:rsidRPr="00BF578A">
        <w:rPr>
          <w:rStyle w:val="libBold2Char"/>
          <w:rtl/>
        </w:rPr>
        <w:t xml:space="preserve"> أحمد بن زياد بن جعفر الهمداني</w:t>
      </w:r>
      <w:r>
        <w:rPr>
          <w:rStyle w:val="libBold2Char"/>
          <w:rtl/>
        </w:rPr>
        <w:t>،</w:t>
      </w:r>
      <w:r w:rsidRPr="00BF578A">
        <w:rPr>
          <w:rStyle w:val="libBold2Char"/>
          <w:rtl/>
        </w:rPr>
        <w:t xml:space="preserve"> عن علي بن إبراهيم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السند صحيح بما مرّ.</w:t>
      </w:r>
    </w:p>
    <w:p w:rsidR="00BF578A" w:rsidRPr="00846600" w:rsidRDefault="00BF578A" w:rsidP="00BF578A">
      <w:pPr>
        <w:pStyle w:val="libNormal"/>
        <w:rPr>
          <w:rtl/>
        </w:rPr>
      </w:pPr>
      <w:r w:rsidRPr="00846600">
        <w:rPr>
          <w:rtl/>
        </w:rPr>
        <w:t>وسهل</w:t>
      </w:r>
      <w:r>
        <w:rPr>
          <w:rtl/>
        </w:rPr>
        <w:t>:</w:t>
      </w:r>
      <w:r w:rsidRPr="00846600">
        <w:rPr>
          <w:rtl/>
        </w:rPr>
        <w:t xml:space="preserve"> وثقه النجاشي مرّتين </w:t>
      </w:r>
      <w:r w:rsidRPr="00BF578A">
        <w:rPr>
          <w:rStyle w:val="libFootnotenumChar"/>
          <w:rtl/>
        </w:rPr>
        <w:t>(5)</w:t>
      </w:r>
      <w:r>
        <w:rPr>
          <w:rtl/>
        </w:rPr>
        <w:t>،</w:t>
      </w:r>
      <w:r w:rsidRPr="00846600">
        <w:rPr>
          <w:rtl/>
        </w:rPr>
        <w:t xml:space="preserve"> وهو من وجوه الأشعريين</w:t>
      </w:r>
      <w:r>
        <w:rPr>
          <w:rtl/>
        </w:rPr>
        <w:t>،</w:t>
      </w:r>
      <w:r w:rsidRPr="00846600">
        <w:rPr>
          <w:rtl/>
        </w:rPr>
        <w:t xml:space="preserve"> فالخبر صحيح عندنا</w:t>
      </w:r>
      <w:r>
        <w:rPr>
          <w:rtl/>
        </w:rPr>
        <w:t>،</w:t>
      </w:r>
      <w:r w:rsidRPr="00846600">
        <w:rPr>
          <w:rtl/>
        </w:rPr>
        <w:t xml:space="preserve"> وحسن كالصحيح عند المشهور.</w:t>
      </w:r>
    </w:p>
    <w:p w:rsidR="00BF578A" w:rsidRPr="00BA109D" w:rsidRDefault="00BF578A" w:rsidP="00BF578A">
      <w:pPr>
        <w:pStyle w:val="libBold2"/>
        <w:rPr>
          <w:rtl/>
        </w:rPr>
      </w:pPr>
      <w:r w:rsidRPr="00BA109D">
        <w:rPr>
          <w:rtl/>
        </w:rPr>
        <w:t>[147] قمز</w:t>
      </w:r>
      <w:r>
        <w:rPr>
          <w:rtl/>
        </w:rPr>
        <w:t xml:space="preserve"> - </w:t>
      </w:r>
      <w:r w:rsidRPr="00BA109D">
        <w:rPr>
          <w:rtl/>
        </w:rPr>
        <w:t>وإلى سيف التمار</w:t>
      </w:r>
      <w:r>
        <w:rPr>
          <w:rtl/>
        </w:rPr>
        <w:t>:</w:t>
      </w:r>
      <w:r w:rsidRPr="00BA109D">
        <w:rPr>
          <w:rtl/>
        </w:rPr>
        <w:t xml:space="preserve"> محمّد بن موسى بن المتوكل</w:t>
      </w:r>
      <w:r>
        <w:rPr>
          <w:rtl/>
        </w:rPr>
        <w:t>،</w:t>
      </w:r>
      <w:r w:rsidRPr="00BA109D">
        <w:rPr>
          <w:rtl/>
        </w:rPr>
        <w:t xml:space="preserve"> عن علي بن الحسين السعدآبادي</w:t>
      </w:r>
      <w:r>
        <w:rPr>
          <w:rtl/>
        </w:rPr>
        <w:t>،</w:t>
      </w:r>
      <w:r w:rsidRPr="00BA109D">
        <w:rPr>
          <w:rtl/>
        </w:rPr>
        <w:t xml:space="preserve"> عن أحمد بن عبد الله البرقي</w:t>
      </w:r>
      <w:r>
        <w:rPr>
          <w:rtl/>
        </w:rPr>
        <w:t>،</w:t>
      </w:r>
      <w:r w:rsidRPr="00BA109D">
        <w:rPr>
          <w:rtl/>
        </w:rPr>
        <w:t xml:space="preserve"> عن الحسن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w:t>
      </w:r>
      <w:r>
        <w:rPr>
          <w:rtl/>
        </w:rPr>
        <w:t>(</w:t>
      </w:r>
      <w:r w:rsidRPr="00846600">
        <w:rPr>
          <w:rtl/>
        </w:rPr>
        <w:t>آباءك</w:t>
      </w:r>
      <w:r>
        <w:rPr>
          <w:rtl/>
        </w:rPr>
        <w:t>)</w:t>
      </w:r>
      <w:r w:rsidRPr="00846600">
        <w:rPr>
          <w:rtl/>
        </w:rPr>
        <w:t xml:space="preserve"> والذي أثبتناه عن المصدر</w:t>
      </w:r>
      <w:r>
        <w:rPr>
          <w:rtl/>
        </w:rPr>
        <w:t>،</w:t>
      </w:r>
      <w:r w:rsidRPr="00846600">
        <w:rPr>
          <w:rtl/>
        </w:rPr>
        <w:t xml:space="preserve"> بالإضافة الى ما تقدم عن البصائر.</w:t>
      </w:r>
    </w:p>
    <w:p w:rsidR="00BF578A" w:rsidRPr="00846600" w:rsidRDefault="00BF578A" w:rsidP="00BF578A">
      <w:pPr>
        <w:pStyle w:val="libFootnote0"/>
        <w:rPr>
          <w:rtl/>
        </w:rPr>
      </w:pPr>
      <w:r w:rsidRPr="00846600">
        <w:rPr>
          <w:rtl/>
        </w:rPr>
        <w:t>(2) الأصول الستة عشر</w:t>
      </w:r>
      <w:r>
        <w:rPr>
          <w:rtl/>
        </w:rPr>
        <w:t>:</w:t>
      </w:r>
      <w:r w:rsidRPr="00846600">
        <w:rPr>
          <w:rtl/>
        </w:rPr>
        <w:t xml:space="preserve"> 165.</w:t>
      </w:r>
    </w:p>
    <w:p w:rsidR="00BF578A" w:rsidRPr="00846600" w:rsidRDefault="00BF578A" w:rsidP="00BF578A">
      <w:pPr>
        <w:pStyle w:val="libFootnote0"/>
        <w:rPr>
          <w:rtl/>
        </w:rPr>
      </w:pPr>
      <w:r w:rsidRPr="00846600">
        <w:rPr>
          <w:rtl/>
        </w:rPr>
        <w:t>(3) الفقيه 4</w:t>
      </w:r>
      <w:r>
        <w:rPr>
          <w:rtl/>
        </w:rPr>
        <w:t>:</w:t>
      </w:r>
      <w:r w:rsidRPr="00846600">
        <w:rPr>
          <w:rtl/>
        </w:rPr>
        <w:t xml:space="preserve"> 120</w:t>
      </w:r>
      <w:r>
        <w:rPr>
          <w:rtl/>
        </w:rPr>
        <w:t>،</w:t>
      </w:r>
      <w:r w:rsidRPr="00846600">
        <w:rPr>
          <w:rtl/>
        </w:rPr>
        <w:t xml:space="preserve"> من المشيخة.</w:t>
      </w:r>
    </w:p>
    <w:p w:rsidR="00BF578A" w:rsidRPr="00846600" w:rsidRDefault="00BF578A" w:rsidP="00BF578A">
      <w:pPr>
        <w:pStyle w:val="libFootnote0"/>
        <w:rPr>
          <w:rtl/>
        </w:rPr>
      </w:pPr>
      <w:r w:rsidRPr="00846600">
        <w:rPr>
          <w:rtl/>
        </w:rPr>
        <w:t>(4) الفقيه 4</w:t>
      </w:r>
      <w:r>
        <w:rPr>
          <w:rtl/>
        </w:rPr>
        <w:t>:</w:t>
      </w:r>
      <w:r w:rsidRPr="00846600">
        <w:rPr>
          <w:rtl/>
        </w:rPr>
        <w:t xml:space="preserve"> 59</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186 / 494 وفي نسختنا من النجاشي ورد توثيقه مرة واحدة</w:t>
      </w:r>
      <w:r>
        <w:rPr>
          <w:rtl/>
        </w:rPr>
        <w:t>،</w:t>
      </w:r>
      <w:r w:rsidRPr="00846600">
        <w:rPr>
          <w:rtl/>
        </w:rPr>
        <w:t xml:space="preserve"> هذا ويؤيد ما ذكره المصنف ما في جامع الرجال 1</w:t>
      </w:r>
      <w:r>
        <w:rPr>
          <w:rtl/>
        </w:rPr>
        <w:t>:</w:t>
      </w:r>
      <w:r w:rsidRPr="00846600">
        <w:rPr>
          <w:rtl/>
        </w:rPr>
        <w:t xml:space="preserve"> 394.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محبوب</w:t>
      </w:r>
      <w:r>
        <w:rPr>
          <w:rStyle w:val="libBold2Char"/>
          <w:rtl/>
        </w:rPr>
        <w:t>،</w:t>
      </w:r>
      <w:r w:rsidRPr="00BF578A">
        <w:rPr>
          <w:rStyle w:val="libBold2Char"/>
          <w:rtl/>
        </w:rPr>
        <w:t xml:space="preserve"> عن الحسن بن رباط</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استظهرنا وثاقة عليّ في يه </w:t>
      </w:r>
      <w:r w:rsidRPr="00BF578A">
        <w:rPr>
          <w:rStyle w:val="libFootnotenumChar"/>
          <w:rtl/>
        </w:rPr>
        <w:t>(2)</w:t>
      </w:r>
      <w:r>
        <w:rPr>
          <w:rtl/>
        </w:rPr>
        <w:t>،</w:t>
      </w:r>
      <w:r w:rsidRPr="00846600">
        <w:rPr>
          <w:rtl/>
        </w:rPr>
        <w:t xml:space="preserve"> مع أن للصدوق طرقا صحيحة إلى البرقي.</w:t>
      </w:r>
    </w:p>
    <w:p w:rsidR="00BF578A" w:rsidRPr="00846600" w:rsidRDefault="00BF578A" w:rsidP="00BF578A">
      <w:pPr>
        <w:pStyle w:val="libNormal"/>
        <w:rPr>
          <w:rtl/>
        </w:rPr>
      </w:pPr>
      <w:r w:rsidRPr="00846600">
        <w:rPr>
          <w:rtl/>
        </w:rPr>
        <w:t>وابن محبوب من شيوخ الطائفة.</w:t>
      </w:r>
    </w:p>
    <w:p w:rsidR="00BF578A" w:rsidRDefault="00BF578A" w:rsidP="00BF578A">
      <w:pPr>
        <w:pStyle w:val="libNormal"/>
        <w:rPr>
          <w:rFonts w:hint="cs"/>
          <w:rtl/>
        </w:rPr>
      </w:pPr>
      <w:r w:rsidRPr="00846600">
        <w:rPr>
          <w:rtl/>
        </w:rPr>
        <w:t>وأمّا ابن رباط</w:t>
      </w:r>
      <w:r>
        <w:rPr>
          <w:rtl/>
        </w:rPr>
        <w:t>:</w:t>
      </w:r>
      <w:r w:rsidRPr="00846600">
        <w:rPr>
          <w:rtl/>
        </w:rPr>
        <w:t xml:space="preserve"> فيشير إلى وثاقته رواية ابن محبوب عنه</w:t>
      </w:r>
      <w:r>
        <w:rPr>
          <w:rtl/>
        </w:rPr>
        <w:t>،</w:t>
      </w:r>
      <w:r w:rsidRPr="00846600">
        <w:rPr>
          <w:rtl/>
        </w:rPr>
        <w:t xml:space="preserve"> وأنه من أرباب الأصول كما في الفهرست </w:t>
      </w:r>
      <w:r w:rsidRPr="00BF578A">
        <w:rPr>
          <w:rStyle w:val="libFootnotenumChar"/>
          <w:rtl/>
        </w:rPr>
        <w:t>(3)</w:t>
      </w:r>
      <w:r>
        <w:rPr>
          <w:rtl/>
        </w:rPr>
        <w:t>،</w:t>
      </w:r>
      <w:r w:rsidRPr="00846600">
        <w:rPr>
          <w:rtl/>
        </w:rPr>
        <w:t xml:space="preserve"> فيدخل في معشر مدحهم المفيد في الرسالة العددية </w:t>
      </w:r>
      <w:r w:rsidRPr="00BF578A">
        <w:rPr>
          <w:rStyle w:val="libFootnotenumChar"/>
          <w:rtl/>
        </w:rPr>
        <w:t>(4)</w:t>
      </w:r>
      <w:r>
        <w:rPr>
          <w:rtl/>
        </w:rPr>
        <w:t>،</w:t>
      </w:r>
      <w:r w:rsidRPr="00846600">
        <w:rPr>
          <w:rtl/>
        </w:rPr>
        <w:t xml:space="preserve"> وفي الكشي</w:t>
      </w:r>
      <w:r>
        <w:rPr>
          <w:rtl/>
        </w:rPr>
        <w:t>:</w:t>
      </w:r>
      <w:r w:rsidRPr="00846600">
        <w:rPr>
          <w:rtl/>
        </w:rPr>
        <w:t xml:space="preserve"> ما روي في بني رباط</w:t>
      </w:r>
      <w:r>
        <w:rPr>
          <w:rtl/>
        </w:rPr>
        <w:t>،</w:t>
      </w:r>
      <w:r w:rsidRPr="00846600">
        <w:rPr>
          <w:rtl/>
        </w:rPr>
        <w:t xml:space="preserve"> قال نصر بن الصباح</w:t>
      </w:r>
      <w:r>
        <w:rPr>
          <w:rtl/>
        </w:rPr>
        <w:t>:</w:t>
      </w:r>
      <w:r w:rsidRPr="00846600">
        <w:rPr>
          <w:rtl/>
        </w:rPr>
        <w:t xml:space="preserve"> كانوا أربعة إخوة</w:t>
      </w:r>
      <w:r>
        <w:rPr>
          <w:rtl/>
        </w:rPr>
        <w:t>:</w:t>
      </w:r>
    </w:p>
    <w:p w:rsidR="00BF578A" w:rsidRPr="00846600" w:rsidRDefault="00BF578A" w:rsidP="00BF578A">
      <w:pPr>
        <w:pStyle w:val="libNormal"/>
        <w:rPr>
          <w:rtl/>
        </w:rPr>
      </w:pPr>
      <w:r w:rsidRPr="00846600">
        <w:rPr>
          <w:rtl/>
        </w:rPr>
        <w:t>الحسن والحسين وعلي ويونس</w:t>
      </w:r>
      <w:r>
        <w:rPr>
          <w:rtl/>
        </w:rPr>
        <w:t>،</w:t>
      </w:r>
      <w:r w:rsidRPr="00846600">
        <w:rPr>
          <w:rtl/>
        </w:rPr>
        <w:t xml:space="preserve"> كلّهم أصحاب أبي عبد الله </w:t>
      </w:r>
      <w:r w:rsidRPr="00BF578A">
        <w:rPr>
          <w:rStyle w:val="libAlaemChar"/>
          <w:rtl/>
        </w:rPr>
        <w:t>عليه‌السلام</w:t>
      </w:r>
      <w:r w:rsidRPr="00846600">
        <w:rPr>
          <w:rtl/>
        </w:rPr>
        <w:t xml:space="preserve"> ولهم أولاد كثيرة من حملة الحديث </w:t>
      </w:r>
      <w:r w:rsidRPr="00BF578A">
        <w:rPr>
          <w:rStyle w:val="libFootnotenumChar"/>
          <w:rtl/>
        </w:rPr>
        <w:t>(5)</w:t>
      </w:r>
      <w:r>
        <w:rPr>
          <w:rtl/>
        </w:rPr>
        <w:t>.</w:t>
      </w:r>
    </w:p>
    <w:p w:rsidR="00BF578A" w:rsidRPr="00846600" w:rsidRDefault="00BF578A" w:rsidP="00BF578A">
      <w:pPr>
        <w:pStyle w:val="libNormal"/>
        <w:rPr>
          <w:rtl/>
        </w:rPr>
      </w:pPr>
      <w:r w:rsidRPr="00846600">
        <w:rPr>
          <w:rtl/>
        </w:rPr>
        <w:t>وقال السيد الأجل بحر العلوم في رجاله</w:t>
      </w:r>
      <w:r>
        <w:rPr>
          <w:rtl/>
        </w:rPr>
        <w:t>:</w:t>
      </w:r>
      <w:r w:rsidRPr="00846600">
        <w:rPr>
          <w:rtl/>
        </w:rPr>
        <w:t xml:space="preserve"> بنو رباط أهل بيت كبير بالكوفة</w:t>
      </w:r>
      <w:r>
        <w:rPr>
          <w:rtl/>
        </w:rPr>
        <w:t>،</w:t>
      </w:r>
      <w:r w:rsidRPr="00846600">
        <w:rPr>
          <w:rtl/>
        </w:rPr>
        <w:t xml:space="preserve"> من بجيلة أو من مواليهم</w:t>
      </w:r>
      <w:r>
        <w:rPr>
          <w:rtl/>
        </w:rPr>
        <w:t>،</w:t>
      </w:r>
      <w:r w:rsidRPr="00846600">
        <w:rPr>
          <w:rtl/>
        </w:rPr>
        <w:t xml:space="preserve"> منهم الرواة والثقات وأصحاب المصنّفات</w:t>
      </w:r>
      <w:r>
        <w:rPr>
          <w:rtl/>
        </w:rPr>
        <w:t>،</w:t>
      </w:r>
      <w:r w:rsidRPr="00846600">
        <w:rPr>
          <w:rtl/>
        </w:rPr>
        <w:t xml:space="preserve"> ومن مشاهيرهم</w:t>
      </w:r>
      <w:r>
        <w:rPr>
          <w:rtl/>
        </w:rPr>
        <w:t>:</w:t>
      </w:r>
      <w:r w:rsidRPr="00846600">
        <w:rPr>
          <w:rtl/>
        </w:rPr>
        <w:t xml:space="preserve"> عبد الله</w:t>
      </w:r>
      <w:r>
        <w:rPr>
          <w:rtl/>
        </w:rPr>
        <w:t>،</w:t>
      </w:r>
      <w:r w:rsidRPr="00846600">
        <w:rPr>
          <w:rtl/>
        </w:rPr>
        <w:t xml:space="preserve"> والحسن</w:t>
      </w:r>
      <w:r>
        <w:rPr>
          <w:rtl/>
        </w:rPr>
        <w:t>،</w:t>
      </w:r>
      <w:r w:rsidRPr="00846600">
        <w:rPr>
          <w:rtl/>
        </w:rPr>
        <w:t xml:space="preserve"> وإسحاق</w:t>
      </w:r>
      <w:r>
        <w:rPr>
          <w:rtl/>
        </w:rPr>
        <w:t>،</w:t>
      </w:r>
      <w:r w:rsidRPr="00846600">
        <w:rPr>
          <w:rtl/>
        </w:rPr>
        <w:t xml:space="preserve"> ويونس</w:t>
      </w:r>
      <w:r>
        <w:rPr>
          <w:rtl/>
        </w:rPr>
        <w:t>،</w:t>
      </w:r>
      <w:r w:rsidRPr="00846600">
        <w:rPr>
          <w:rtl/>
        </w:rPr>
        <w:t xml:space="preserve"> أولاد رباط</w:t>
      </w:r>
      <w:r>
        <w:rPr>
          <w:rtl/>
        </w:rPr>
        <w:t>،</w:t>
      </w:r>
      <w:r w:rsidRPr="00846600">
        <w:rPr>
          <w:rtl/>
        </w:rPr>
        <w:t xml:space="preserve"> ومحمّد بن عبد الله بن رباط</w:t>
      </w:r>
      <w:r>
        <w:rPr>
          <w:rtl/>
        </w:rPr>
        <w:t>،</w:t>
      </w:r>
      <w:r w:rsidRPr="00846600">
        <w:rPr>
          <w:rtl/>
        </w:rPr>
        <w:t xml:space="preserve"> وعلي بن الحسن بن رباط</w:t>
      </w:r>
      <w:r>
        <w:rPr>
          <w:rtl/>
        </w:rPr>
        <w:t>،</w:t>
      </w:r>
      <w:r w:rsidRPr="00846600">
        <w:rPr>
          <w:rtl/>
        </w:rPr>
        <w:t xml:space="preserve"> وجعفر بن محمّد بن إسحاق بن رباط</w:t>
      </w:r>
      <w:r>
        <w:rPr>
          <w:rtl/>
        </w:rPr>
        <w:t>،</w:t>
      </w:r>
      <w:r w:rsidRPr="00846600">
        <w:rPr>
          <w:rtl/>
        </w:rPr>
        <w:t xml:space="preserve"> ومحمّد بن محمّد بن إسحاق بن رباط</w:t>
      </w:r>
      <w:r>
        <w:rPr>
          <w:rtl/>
        </w:rPr>
        <w:t>،</w:t>
      </w:r>
      <w:r w:rsidRPr="00846600">
        <w:rPr>
          <w:rtl/>
        </w:rPr>
        <w:t xml:space="preserve"> وهو من رجال الغيبة وآخر من يعرف من هذا البيت </w:t>
      </w:r>
      <w:r w:rsidRPr="00BF578A">
        <w:rPr>
          <w:rStyle w:val="libFootnotenumChar"/>
          <w:rtl/>
        </w:rPr>
        <w:t>(6)</w:t>
      </w:r>
      <w:r>
        <w:rPr>
          <w:rtl/>
        </w:rPr>
        <w:t>.</w:t>
      </w:r>
    </w:p>
    <w:p w:rsidR="00BF578A" w:rsidRPr="00846600" w:rsidRDefault="00BF578A" w:rsidP="00BF578A">
      <w:pPr>
        <w:pStyle w:val="libNormal"/>
        <w:rPr>
          <w:rtl/>
        </w:rPr>
      </w:pPr>
      <w:r w:rsidRPr="00846600">
        <w:rPr>
          <w:rtl/>
        </w:rPr>
        <w:t>وسيف التمار</w:t>
      </w:r>
      <w:r>
        <w:rPr>
          <w:rtl/>
        </w:rPr>
        <w:t>:</w:t>
      </w:r>
      <w:r w:rsidRPr="00846600">
        <w:rPr>
          <w:rtl/>
        </w:rPr>
        <w:t xml:space="preserve"> ثقة في النجاشي </w:t>
      </w:r>
      <w:r w:rsidRPr="00BF578A">
        <w:rPr>
          <w:rStyle w:val="libFootnotenumChar"/>
          <w:rtl/>
        </w:rPr>
        <w:t>(7)</w:t>
      </w:r>
      <w:r w:rsidRPr="00846600">
        <w:rPr>
          <w:rtl/>
        </w:rPr>
        <w:t xml:space="preserve"> والخلاصة </w:t>
      </w:r>
      <w:r w:rsidRPr="00BF578A">
        <w:rPr>
          <w:rStyle w:val="libFootnotenumChar"/>
          <w:rtl/>
        </w:rPr>
        <w:t>(8)</w:t>
      </w:r>
      <w:r>
        <w:rPr>
          <w:rtl/>
        </w:rPr>
        <w:t>،</w:t>
      </w:r>
      <w:r w:rsidRPr="00846600">
        <w:rPr>
          <w:rtl/>
        </w:rPr>
        <w:t xml:space="preserve"> فالخبر صحيح أو 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69</w:t>
      </w:r>
      <w:r>
        <w:rPr>
          <w:rtl/>
        </w:rPr>
        <w:t>،</w:t>
      </w:r>
      <w:r w:rsidRPr="00846600">
        <w:rPr>
          <w:rtl/>
        </w:rPr>
        <w:t xml:space="preserve"> من المشيخة.</w:t>
      </w:r>
    </w:p>
    <w:p w:rsidR="00BF578A" w:rsidRPr="00846600" w:rsidRDefault="00BF578A" w:rsidP="00BF578A">
      <w:pPr>
        <w:pStyle w:val="libFootnote0"/>
        <w:rPr>
          <w:rtl/>
        </w:rPr>
      </w:pPr>
      <w:r w:rsidRPr="00846600">
        <w:rPr>
          <w:rtl/>
        </w:rPr>
        <w:t>(2) أي الطريق المتقدم برقم</w:t>
      </w:r>
      <w:r>
        <w:rPr>
          <w:rtl/>
        </w:rPr>
        <w:t>:</w:t>
      </w:r>
      <w:r w:rsidRPr="00846600">
        <w:rPr>
          <w:rtl/>
        </w:rPr>
        <w:t xml:space="preserve"> 15.</w:t>
      </w:r>
    </w:p>
    <w:p w:rsidR="00BF578A" w:rsidRPr="00846600" w:rsidRDefault="00BF578A" w:rsidP="00BF578A">
      <w:pPr>
        <w:pStyle w:val="libFootnote0"/>
        <w:rPr>
          <w:rtl/>
        </w:rPr>
      </w:pPr>
      <w:r w:rsidRPr="00846600">
        <w:rPr>
          <w:rtl/>
        </w:rPr>
        <w:t>(3) فهرست الشيخ</w:t>
      </w:r>
      <w:r>
        <w:rPr>
          <w:rtl/>
        </w:rPr>
        <w:t>:</w:t>
      </w:r>
      <w:r w:rsidRPr="00846600">
        <w:rPr>
          <w:rtl/>
        </w:rPr>
        <w:t xml:space="preserve"> 49 / 174</w:t>
      </w:r>
      <w:r>
        <w:rPr>
          <w:rtl/>
        </w:rPr>
        <w:t>،</w:t>
      </w:r>
      <w:r w:rsidRPr="00846600">
        <w:rPr>
          <w:rtl/>
        </w:rPr>
        <w:t xml:space="preserve"> وفيه</w:t>
      </w:r>
      <w:r>
        <w:rPr>
          <w:rtl/>
        </w:rPr>
        <w:t>:</w:t>
      </w:r>
      <w:r w:rsidRPr="00846600">
        <w:rPr>
          <w:rtl/>
        </w:rPr>
        <w:t xml:space="preserve"> الرباطي.</w:t>
      </w:r>
    </w:p>
    <w:p w:rsidR="00BF578A" w:rsidRPr="00846600" w:rsidRDefault="00BF578A" w:rsidP="00BF578A">
      <w:pPr>
        <w:pStyle w:val="libFootnote0"/>
        <w:rPr>
          <w:rtl/>
        </w:rPr>
      </w:pPr>
      <w:r w:rsidRPr="00846600">
        <w:rPr>
          <w:rtl/>
        </w:rPr>
        <w:t>(4) الرسالة العددية</w:t>
      </w:r>
      <w:r>
        <w:rPr>
          <w:rtl/>
        </w:rPr>
        <w:t>:</w:t>
      </w:r>
      <w:r w:rsidRPr="00846600">
        <w:rPr>
          <w:rtl/>
        </w:rPr>
        <w:t xml:space="preserve"> 14.</w:t>
      </w:r>
    </w:p>
    <w:p w:rsidR="00BF578A" w:rsidRPr="00846600" w:rsidRDefault="00BF578A" w:rsidP="00BF578A">
      <w:pPr>
        <w:pStyle w:val="libFootnote0"/>
        <w:rPr>
          <w:rtl/>
        </w:rPr>
      </w:pPr>
      <w:r w:rsidRPr="00846600">
        <w:rPr>
          <w:rtl/>
        </w:rPr>
        <w:t>(5) رجال الكشي 2</w:t>
      </w:r>
      <w:r>
        <w:rPr>
          <w:rtl/>
        </w:rPr>
        <w:t>:</w:t>
      </w:r>
      <w:r w:rsidRPr="00846600">
        <w:rPr>
          <w:rtl/>
        </w:rPr>
        <w:t xml:space="preserve"> 663 / 685.</w:t>
      </w:r>
    </w:p>
    <w:p w:rsidR="00BF578A" w:rsidRPr="00846600" w:rsidRDefault="00BF578A" w:rsidP="00BF578A">
      <w:pPr>
        <w:pStyle w:val="libFootnote0"/>
        <w:rPr>
          <w:rtl/>
        </w:rPr>
      </w:pPr>
      <w:r w:rsidRPr="00846600">
        <w:rPr>
          <w:rtl/>
        </w:rPr>
        <w:t>(6) رجال السيد بحر العلوم 1</w:t>
      </w:r>
      <w:r>
        <w:rPr>
          <w:rtl/>
        </w:rPr>
        <w:t>:</w:t>
      </w:r>
      <w:r w:rsidRPr="00846600">
        <w:rPr>
          <w:rtl/>
        </w:rPr>
        <w:t xml:space="preserve"> 378.</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189 / 505.</w:t>
      </w:r>
    </w:p>
    <w:p w:rsidR="00BF578A" w:rsidRPr="00846600" w:rsidRDefault="00BF578A" w:rsidP="00BF578A">
      <w:pPr>
        <w:pStyle w:val="libFootnote0"/>
        <w:rPr>
          <w:rtl/>
        </w:rPr>
      </w:pPr>
      <w:r w:rsidRPr="00846600">
        <w:rPr>
          <w:rtl/>
        </w:rPr>
        <w:t>(8) رجال العلامة</w:t>
      </w:r>
      <w:r>
        <w:rPr>
          <w:rtl/>
        </w:rPr>
        <w:t>:</w:t>
      </w:r>
      <w:r w:rsidRPr="00846600">
        <w:rPr>
          <w:rtl/>
        </w:rPr>
        <w:t xml:space="preserve"> 82 / 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حكمه</w:t>
      </w:r>
      <w:r>
        <w:rPr>
          <w:rtl/>
        </w:rPr>
        <w:t>،</w:t>
      </w:r>
      <w:r w:rsidRPr="00846600">
        <w:rPr>
          <w:rtl/>
        </w:rPr>
        <w:t xml:space="preserve"> فإن ابن محبوب من أصحاب الإجماع.</w:t>
      </w:r>
    </w:p>
    <w:p w:rsidR="00BF578A" w:rsidRPr="00846600" w:rsidRDefault="00BF578A" w:rsidP="00BF578A">
      <w:pPr>
        <w:pStyle w:val="libNormal"/>
        <w:rPr>
          <w:rtl/>
          <w:lang w:bidi="fa-IR"/>
        </w:rPr>
      </w:pPr>
      <w:r w:rsidRPr="00BF578A">
        <w:rPr>
          <w:rStyle w:val="libBold2Char"/>
          <w:rtl/>
        </w:rPr>
        <w:t>[148] قمح</w:t>
      </w:r>
      <w:r>
        <w:rPr>
          <w:rStyle w:val="libBold2Char"/>
          <w:rtl/>
        </w:rPr>
        <w:t xml:space="preserve"> - </w:t>
      </w:r>
      <w:r w:rsidRPr="00BF578A">
        <w:rPr>
          <w:rStyle w:val="libBold2Char"/>
          <w:rtl/>
        </w:rPr>
        <w:t>وإلى سيف بن عميرة</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ابن الحسن الصفار</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علي بن سيف</w:t>
      </w:r>
      <w:r>
        <w:rPr>
          <w:rStyle w:val="libBold2Char"/>
          <w:rtl/>
        </w:rPr>
        <w:t>،</w:t>
      </w:r>
      <w:r w:rsidRPr="00BF578A">
        <w:rPr>
          <w:rStyle w:val="libBold2Char"/>
          <w:rtl/>
        </w:rPr>
        <w:t xml:space="preserve"> عن أخيه الحسين</w:t>
      </w:r>
      <w:r>
        <w:rPr>
          <w:rStyle w:val="libBold2Char"/>
          <w:rtl/>
        </w:rPr>
        <w:t>،</w:t>
      </w:r>
      <w:r w:rsidRPr="00BF578A">
        <w:rPr>
          <w:rStyle w:val="libBold2Char"/>
          <w:rtl/>
        </w:rPr>
        <w:t xml:space="preserve"> عن أبيه سيف بن عميرة</w:t>
      </w:r>
      <w:r w:rsidRPr="00846600">
        <w:rPr>
          <w:rtl/>
          <w:lang w:bidi="fa-IR"/>
        </w:rPr>
        <w:t xml:space="preserve"> </w:t>
      </w:r>
      <w:r w:rsidRPr="00BF578A">
        <w:rPr>
          <w:rStyle w:val="libFootnotenumChar"/>
          <w:rtl/>
        </w:rPr>
        <w:t>(1)</w:t>
      </w:r>
      <w:r>
        <w:rPr>
          <w:rtl/>
          <w:lang w:bidi="fa-IR"/>
        </w:rPr>
        <w:t>.</w:t>
      </w:r>
    </w:p>
    <w:p w:rsidR="00BF578A" w:rsidRPr="00846600" w:rsidRDefault="00BF578A" w:rsidP="00BF578A">
      <w:pPr>
        <w:pStyle w:val="libNormal"/>
        <w:rPr>
          <w:rtl/>
          <w:lang w:bidi="fa-IR"/>
        </w:rPr>
      </w:pPr>
      <w:r w:rsidRPr="00846600">
        <w:rPr>
          <w:rtl/>
          <w:lang w:bidi="fa-IR"/>
        </w:rPr>
        <w:t>هكذا السند في الفقيه</w:t>
      </w:r>
      <w:r>
        <w:rPr>
          <w:rtl/>
          <w:lang w:bidi="fa-IR"/>
        </w:rPr>
        <w:t>،</w:t>
      </w:r>
      <w:r w:rsidRPr="00846600">
        <w:rPr>
          <w:rtl/>
          <w:lang w:bidi="fa-IR"/>
        </w:rPr>
        <w:t xml:space="preserve"> وفي شرح التقي </w:t>
      </w:r>
      <w:r w:rsidRPr="00BF578A">
        <w:rPr>
          <w:rStyle w:val="libFootnotenumChar"/>
          <w:rtl/>
        </w:rPr>
        <w:t>(2)</w:t>
      </w:r>
      <w:r>
        <w:rPr>
          <w:rtl/>
          <w:lang w:bidi="fa-IR"/>
        </w:rPr>
        <w:t>،</w:t>
      </w:r>
      <w:r w:rsidRPr="00846600">
        <w:rPr>
          <w:rtl/>
          <w:lang w:bidi="fa-IR"/>
        </w:rPr>
        <w:t xml:space="preserve"> ومشيخة الوسائل </w:t>
      </w:r>
      <w:r w:rsidRPr="00BF578A">
        <w:rPr>
          <w:rStyle w:val="libFootnotenumChar"/>
          <w:rtl/>
        </w:rPr>
        <w:t>(3)</w:t>
      </w:r>
      <w:r>
        <w:rPr>
          <w:rtl/>
          <w:lang w:bidi="fa-IR"/>
        </w:rPr>
        <w:t>،</w:t>
      </w:r>
      <w:r w:rsidRPr="00846600">
        <w:rPr>
          <w:rtl/>
          <w:lang w:bidi="fa-IR"/>
        </w:rPr>
        <w:t xml:space="preserve"> ولم يتعرّض أحد لما فيه.</w:t>
      </w:r>
    </w:p>
    <w:p w:rsidR="00BF578A" w:rsidRPr="00846600" w:rsidRDefault="00BF578A" w:rsidP="00BF578A">
      <w:pPr>
        <w:pStyle w:val="libNormal"/>
        <w:rPr>
          <w:rtl/>
          <w:lang w:bidi="fa-IR"/>
        </w:rPr>
      </w:pPr>
      <w:r w:rsidRPr="00846600">
        <w:rPr>
          <w:rtl/>
          <w:lang w:bidi="fa-IR"/>
        </w:rPr>
        <w:t>فإن الظاهر أن السند هكذا</w:t>
      </w:r>
      <w:r>
        <w:rPr>
          <w:rtl/>
          <w:lang w:bidi="fa-IR"/>
        </w:rPr>
        <w:t>:</w:t>
      </w:r>
      <w:r w:rsidRPr="00846600">
        <w:rPr>
          <w:rtl/>
          <w:lang w:bidi="fa-IR"/>
        </w:rPr>
        <w:t xml:space="preserve"> أحمد بن محمّد بن عيسى</w:t>
      </w:r>
      <w:r>
        <w:rPr>
          <w:rtl/>
          <w:lang w:bidi="fa-IR"/>
        </w:rPr>
        <w:t>،</w:t>
      </w:r>
      <w:r w:rsidRPr="00846600">
        <w:rPr>
          <w:rtl/>
          <w:lang w:bidi="fa-IR"/>
        </w:rPr>
        <w:t xml:space="preserve"> عن الحسين بن سيف</w:t>
      </w:r>
      <w:r>
        <w:rPr>
          <w:rtl/>
          <w:lang w:bidi="fa-IR"/>
        </w:rPr>
        <w:t>،</w:t>
      </w:r>
      <w:r w:rsidRPr="00846600">
        <w:rPr>
          <w:rtl/>
          <w:lang w:bidi="fa-IR"/>
        </w:rPr>
        <w:t xml:space="preserve"> عن أخيه علي</w:t>
      </w:r>
      <w:r>
        <w:rPr>
          <w:rtl/>
          <w:lang w:bidi="fa-IR"/>
        </w:rPr>
        <w:t>،</w:t>
      </w:r>
      <w:r w:rsidRPr="00846600">
        <w:rPr>
          <w:rtl/>
          <w:lang w:bidi="fa-IR"/>
        </w:rPr>
        <w:t xml:space="preserve"> عن أبيه</w:t>
      </w:r>
      <w:r>
        <w:rPr>
          <w:rtl/>
          <w:lang w:bidi="fa-IR"/>
        </w:rPr>
        <w:t>،</w:t>
      </w:r>
      <w:r w:rsidRPr="00846600">
        <w:rPr>
          <w:rtl/>
          <w:lang w:bidi="fa-IR"/>
        </w:rPr>
        <w:t xml:space="preserve"> وذلك لما في النجاشي</w:t>
      </w:r>
      <w:r>
        <w:rPr>
          <w:rtl/>
          <w:lang w:bidi="fa-IR"/>
        </w:rPr>
        <w:t>،</w:t>
      </w:r>
      <w:r w:rsidRPr="00846600">
        <w:rPr>
          <w:rtl/>
          <w:lang w:bidi="fa-IR"/>
        </w:rPr>
        <w:t xml:space="preserve"> قال</w:t>
      </w:r>
      <w:r>
        <w:rPr>
          <w:rtl/>
          <w:lang w:bidi="fa-IR"/>
        </w:rPr>
        <w:t>:</w:t>
      </w:r>
      <w:r w:rsidRPr="00846600">
        <w:rPr>
          <w:rtl/>
          <w:lang w:bidi="fa-IR"/>
        </w:rPr>
        <w:t xml:space="preserve"> الحسين بن سيف بن عميرة</w:t>
      </w:r>
      <w:r>
        <w:rPr>
          <w:rtl/>
          <w:lang w:bidi="fa-IR"/>
        </w:rPr>
        <w:t>:</w:t>
      </w:r>
      <w:r w:rsidRPr="00846600">
        <w:rPr>
          <w:rtl/>
          <w:lang w:bidi="fa-IR"/>
        </w:rPr>
        <w:t xml:space="preserve"> أبو عبد الله النخعي</w:t>
      </w:r>
      <w:r>
        <w:rPr>
          <w:rtl/>
          <w:lang w:bidi="fa-IR"/>
        </w:rPr>
        <w:t>،</w:t>
      </w:r>
      <w:r w:rsidRPr="00846600">
        <w:rPr>
          <w:rtl/>
          <w:lang w:bidi="fa-IR"/>
        </w:rPr>
        <w:t xml:space="preserve"> له كتابان</w:t>
      </w:r>
      <w:r>
        <w:rPr>
          <w:rtl/>
          <w:lang w:bidi="fa-IR"/>
        </w:rPr>
        <w:t>،</w:t>
      </w:r>
      <w:r w:rsidRPr="00846600">
        <w:rPr>
          <w:rtl/>
          <w:lang w:bidi="fa-IR"/>
        </w:rPr>
        <w:t xml:space="preserve"> كتاب يرويه عن أخيه علي ابن سيف</w:t>
      </w:r>
      <w:r>
        <w:rPr>
          <w:rtl/>
          <w:lang w:bidi="fa-IR"/>
        </w:rPr>
        <w:t>،</w:t>
      </w:r>
      <w:r w:rsidRPr="00846600">
        <w:rPr>
          <w:rtl/>
          <w:lang w:bidi="fa-IR"/>
        </w:rPr>
        <w:t xml:space="preserve"> وآخر يرويه عن الرجال </w:t>
      </w:r>
      <w:r w:rsidRPr="00BF578A">
        <w:rPr>
          <w:rStyle w:val="libFootnotenumChar"/>
          <w:rtl/>
        </w:rPr>
        <w:t>(4)</w:t>
      </w:r>
      <w:r>
        <w:rPr>
          <w:rtl/>
          <w:lang w:bidi="fa-IR"/>
        </w:rPr>
        <w:t>.</w:t>
      </w:r>
    </w:p>
    <w:p w:rsidR="00BF578A" w:rsidRPr="00846600" w:rsidRDefault="00BF578A" w:rsidP="00BF578A">
      <w:pPr>
        <w:pStyle w:val="libNormal"/>
        <w:rPr>
          <w:rtl/>
          <w:lang w:bidi="fa-IR"/>
        </w:rPr>
      </w:pPr>
      <w:r w:rsidRPr="00846600">
        <w:rPr>
          <w:rtl/>
          <w:lang w:bidi="fa-IR"/>
        </w:rPr>
        <w:t>وفي ترجمة أخيه علي بن سيف بن عميرة النخعي</w:t>
      </w:r>
      <w:r>
        <w:rPr>
          <w:rtl/>
          <w:lang w:bidi="fa-IR"/>
        </w:rPr>
        <w:t>:</w:t>
      </w:r>
      <w:r w:rsidRPr="00846600">
        <w:rPr>
          <w:rtl/>
          <w:lang w:bidi="fa-IR"/>
        </w:rPr>
        <w:t xml:space="preserve"> أبو الحسن كوفي</w:t>
      </w:r>
      <w:r>
        <w:rPr>
          <w:rtl/>
          <w:lang w:bidi="fa-IR"/>
        </w:rPr>
        <w:t>،</w:t>
      </w:r>
      <w:r w:rsidRPr="00846600">
        <w:rPr>
          <w:rtl/>
          <w:lang w:bidi="fa-IR"/>
        </w:rPr>
        <w:t xml:space="preserve"> مولى</w:t>
      </w:r>
      <w:r>
        <w:rPr>
          <w:rtl/>
          <w:lang w:bidi="fa-IR"/>
        </w:rPr>
        <w:t>،</w:t>
      </w:r>
      <w:r w:rsidRPr="00846600">
        <w:rPr>
          <w:rtl/>
          <w:lang w:bidi="fa-IR"/>
        </w:rPr>
        <w:t xml:space="preserve"> ثقة</w:t>
      </w:r>
      <w:r>
        <w:rPr>
          <w:rtl/>
          <w:lang w:bidi="fa-IR"/>
        </w:rPr>
        <w:t>،</w:t>
      </w:r>
      <w:r w:rsidRPr="00846600">
        <w:rPr>
          <w:rtl/>
          <w:lang w:bidi="fa-IR"/>
        </w:rPr>
        <w:t xml:space="preserve"> هو أكبر من أخيه </w:t>
      </w:r>
      <w:r w:rsidRPr="00BF578A">
        <w:rPr>
          <w:rStyle w:val="libFootnotenumChar"/>
          <w:rtl/>
        </w:rPr>
        <w:t>(5)</w:t>
      </w:r>
      <w:r>
        <w:rPr>
          <w:rtl/>
          <w:lang w:bidi="fa-IR"/>
        </w:rPr>
        <w:t>،</w:t>
      </w:r>
      <w:r w:rsidRPr="00846600">
        <w:rPr>
          <w:rtl/>
          <w:lang w:bidi="fa-IR"/>
        </w:rPr>
        <w:t xml:space="preserve"> ولما في أسانيد الأخبار</w:t>
      </w:r>
      <w:r>
        <w:rPr>
          <w:rtl/>
          <w:lang w:bidi="fa-IR"/>
        </w:rPr>
        <w:t>،</w:t>
      </w:r>
      <w:r w:rsidRPr="00846600">
        <w:rPr>
          <w:rtl/>
          <w:lang w:bidi="fa-IR"/>
        </w:rPr>
        <w:t xml:space="preserve"> ففي الكافي في الروضة بعد حديث أبي ذرّ</w:t>
      </w:r>
      <w:r>
        <w:rPr>
          <w:rtl/>
          <w:lang w:bidi="fa-IR"/>
        </w:rPr>
        <w:t>:</w:t>
      </w:r>
      <w:r w:rsidRPr="00846600">
        <w:rPr>
          <w:rtl/>
          <w:lang w:bidi="fa-IR"/>
        </w:rPr>
        <w:t xml:space="preserve"> محمّد بن يحيى</w:t>
      </w:r>
      <w:r>
        <w:rPr>
          <w:rtl/>
          <w:lang w:bidi="fa-IR"/>
        </w:rPr>
        <w:t>،</w:t>
      </w:r>
      <w:r w:rsidRPr="00846600">
        <w:rPr>
          <w:rtl/>
          <w:lang w:bidi="fa-IR"/>
        </w:rPr>
        <w:t xml:space="preserve"> عن أحمد بن محمّد</w:t>
      </w:r>
      <w:r>
        <w:rPr>
          <w:rtl/>
          <w:lang w:bidi="fa-IR"/>
        </w:rPr>
        <w:t>،</w:t>
      </w:r>
      <w:r w:rsidRPr="00846600">
        <w:rPr>
          <w:rtl/>
          <w:lang w:bidi="fa-IR"/>
        </w:rPr>
        <w:t xml:space="preserve"> عن الحسين ابن سيف</w:t>
      </w:r>
      <w:r>
        <w:rPr>
          <w:rtl/>
          <w:lang w:bidi="fa-IR"/>
        </w:rPr>
        <w:t>،</w:t>
      </w:r>
      <w:r w:rsidRPr="00846600">
        <w:rPr>
          <w:rtl/>
          <w:lang w:bidi="fa-IR"/>
        </w:rPr>
        <w:t xml:space="preserve"> عن أخيه عليّ</w:t>
      </w:r>
      <w:r>
        <w:rPr>
          <w:rtl/>
          <w:lang w:bidi="fa-IR"/>
        </w:rPr>
        <w:t>،</w:t>
      </w:r>
      <w:r w:rsidRPr="00846600">
        <w:rPr>
          <w:rtl/>
          <w:lang w:bidi="fa-IR"/>
        </w:rPr>
        <w:t xml:space="preserve"> عن أبيه </w:t>
      </w:r>
      <w:r w:rsidRPr="00BF578A">
        <w:rPr>
          <w:rStyle w:val="libFootnotenumChar"/>
          <w:rtl/>
        </w:rPr>
        <w:t>(6)</w:t>
      </w:r>
      <w:r>
        <w:rPr>
          <w:rtl/>
          <w:lang w:bidi="fa-IR"/>
        </w:rPr>
        <w:t>،</w:t>
      </w:r>
      <w:r w:rsidRPr="00846600">
        <w:rPr>
          <w:rtl/>
          <w:lang w:bidi="fa-IR"/>
        </w:rPr>
        <w:t xml:space="preserve"> وكذا بعد حديث نوح يوم القيامة </w:t>
      </w:r>
      <w:r w:rsidRPr="00BF578A">
        <w:rPr>
          <w:rStyle w:val="libFootnotenumChar"/>
          <w:rtl/>
        </w:rPr>
        <w:t>(7)</w:t>
      </w:r>
      <w:r>
        <w:rPr>
          <w:rtl/>
          <w:lang w:bidi="fa-IR"/>
        </w:rPr>
        <w:t>.</w:t>
      </w:r>
    </w:p>
    <w:p w:rsidR="00BF578A" w:rsidRPr="00846600" w:rsidRDefault="00BF578A" w:rsidP="00BF578A">
      <w:pPr>
        <w:pStyle w:val="libNormal"/>
        <w:rPr>
          <w:rtl/>
          <w:lang w:bidi="fa-IR"/>
        </w:rPr>
      </w:pPr>
      <w:r w:rsidRPr="00846600">
        <w:rPr>
          <w:rtl/>
          <w:lang w:bidi="fa-IR"/>
        </w:rPr>
        <w:t>وفي باب النكت</w:t>
      </w:r>
      <w:r>
        <w:rPr>
          <w:rtl/>
          <w:lang w:bidi="fa-IR"/>
        </w:rPr>
        <w:t>:</w:t>
      </w:r>
      <w:r w:rsidRPr="00846600">
        <w:rPr>
          <w:rtl/>
          <w:lang w:bidi="fa-IR"/>
        </w:rPr>
        <w:t xml:space="preserve"> محمّد بن يحيى</w:t>
      </w:r>
      <w:r>
        <w:rPr>
          <w:rtl/>
          <w:lang w:bidi="fa-IR"/>
        </w:rPr>
        <w:t>،</w:t>
      </w:r>
      <w:r w:rsidRPr="00846600">
        <w:rPr>
          <w:rtl/>
          <w:lang w:bidi="fa-IR"/>
        </w:rPr>
        <w:t xml:space="preserve"> عن أحمد بن محمّد بن عيسى</w:t>
      </w:r>
      <w:r>
        <w:rPr>
          <w:rtl/>
          <w:lang w:bidi="fa-IR"/>
        </w:rPr>
        <w:t>،</w:t>
      </w:r>
      <w:r w:rsidRPr="00846600">
        <w:rPr>
          <w:rtl/>
          <w:lang w:bidi="fa-IR"/>
        </w:rPr>
        <w:t xml:space="preserve"> عن الحسين بن سيف</w:t>
      </w:r>
      <w:r>
        <w:rPr>
          <w:rtl/>
          <w:lang w:bidi="fa-IR"/>
        </w:rPr>
        <w:t>،</w:t>
      </w:r>
      <w:r w:rsidRPr="00846600">
        <w:rPr>
          <w:rtl/>
          <w:lang w:bidi="fa-IR"/>
        </w:rPr>
        <w:t xml:space="preserve"> عن أخيه</w:t>
      </w:r>
      <w:r>
        <w:rPr>
          <w:rtl/>
          <w:lang w:bidi="fa-IR"/>
        </w:rPr>
        <w:t>،</w:t>
      </w:r>
      <w:r w:rsidRPr="00846600">
        <w:rPr>
          <w:rtl/>
          <w:lang w:bidi="fa-IR"/>
        </w:rPr>
        <w:t xml:space="preserve"> عن أبيه</w:t>
      </w:r>
      <w:r>
        <w:rPr>
          <w:rtl/>
          <w:lang w:bidi="fa-IR"/>
        </w:rPr>
        <w:t>،</w:t>
      </w:r>
      <w:r w:rsidRPr="00846600">
        <w:rPr>
          <w:rtl/>
          <w:lang w:bidi="fa-IR"/>
        </w:rPr>
        <w:t xml:space="preserve"> عن أبي حمزة </w:t>
      </w:r>
      <w:r w:rsidRPr="00BF578A">
        <w:rPr>
          <w:rStyle w:val="libFootnotenumChar"/>
          <w:rtl/>
        </w:rPr>
        <w:t>(8)</w:t>
      </w:r>
      <w:r>
        <w:rPr>
          <w:rtl/>
          <w:lang w:bidi="fa-IR"/>
        </w:rPr>
        <w:t>،</w:t>
      </w:r>
      <w:r w:rsidRPr="00846600">
        <w:rPr>
          <w:rtl/>
          <w:lang w:bidi="fa-IR"/>
        </w:rPr>
        <w:t xml:space="preserve"> وفي بعض النسخ</w:t>
      </w:r>
      <w:r>
        <w:rPr>
          <w:rtl/>
          <w:lang w:bidi="fa-IR"/>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91</w:t>
      </w:r>
      <w:r>
        <w:rPr>
          <w:rtl/>
        </w:rPr>
        <w:t>،</w:t>
      </w:r>
      <w:r w:rsidRPr="00846600">
        <w:rPr>
          <w:rtl/>
        </w:rPr>
        <w:t xml:space="preserve"> من المشيخة.</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146.</w:t>
      </w:r>
    </w:p>
    <w:p w:rsidR="00BF578A" w:rsidRPr="00846600" w:rsidRDefault="00BF578A" w:rsidP="00BF578A">
      <w:pPr>
        <w:pStyle w:val="libFootnote0"/>
        <w:rPr>
          <w:rtl/>
        </w:rPr>
      </w:pPr>
      <w:r w:rsidRPr="00846600">
        <w:rPr>
          <w:rtl/>
        </w:rPr>
        <w:t>(3) وسائل الشيعة 20</w:t>
      </w:r>
      <w:r>
        <w:rPr>
          <w:rtl/>
        </w:rPr>
        <w:t>:</w:t>
      </w:r>
      <w:r w:rsidRPr="00846600">
        <w:rPr>
          <w:rtl/>
        </w:rPr>
        <w:t xml:space="preserve"> 214.</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56 / 130.</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278 / 729.</w:t>
      </w:r>
    </w:p>
    <w:p w:rsidR="00BF578A" w:rsidRPr="00846600" w:rsidRDefault="00BF578A" w:rsidP="00BF578A">
      <w:pPr>
        <w:pStyle w:val="libFootnote0"/>
        <w:rPr>
          <w:rtl/>
        </w:rPr>
      </w:pPr>
      <w:r w:rsidRPr="00846600">
        <w:rPr>
          <w:rtl/>
        </w:rPr>
        <w:t>(6) الكافي 8</w:t>
      </w:r>
      <w:r>
        <w:rPr>
          <w:rtl/>
        </w:rPr>
        <w:t>:</w:t>
      </w:r>
      <w:r w:rsidRPr="00846600">
        <w:rPr>
          <w:rtl/>
        </w:rPr>
        <w:t xml:space="preserve"> 303 / 464</w:t>
      </w:r>
      <w:r>
        <w:rPr>
          <w:rtl/>
        </w:rPr>
        <w:t>،</w:t>
      </w:r>
      <w:r w:rsidRPr="00846600">
        <w:rPr>
          <w:rtl/>
        </w:rPr>
        <w:t xml:space="preserve"> من الروضة.</w:t>
      </w:r>
    </w:p>
    <w:p w:rsidR="00BF578A" w:rsidRPr="00846600" w:rsidRDefault="00BF578A" w:rsidP="00BF578A">
      <w:pPr>
        <w:pStyle w:val="libFootnote0"/>
        <w:rPr>
          <w:rtl/>
        </w:rPr>
      </w:pPr>
      <w:r w:rsidRPr="00846600">
        <w:rPr>
          <w:rtl/>
        </w:rPr>
        <w:t>(7) الكافي 8</w:t>
      </w:r>
      <w:r>
        <w:rPr>
          <w:rtl/>
        </w:rPr>
        <w:t>:</w:t>
      </w:r>
      <w:r w:rsidRPr="00846600">
        <w:rPr>
          <w:rtl/>
        </w:rPr>
        <w:t xml:space="preserve"> 290 / 439</w:t>
      </w:r>
      <w:r>
        <w:rPr>
          <w:rtl/>
        </w:rPr>
        <w:t>،</w:t>
      </w:r>
      <w:r w:rsidRPr="00846600">
        <w:rPr>
          <w:rtl/>
        </w:rPr>
        <w:t xml:space="preserve"> من الروضة.</w:t>
      </w:r>
    </w:p>
    <w:p w:rsidR="00BF578A" w:rsidRPr="00846600" w:rsidRDefault="00BF578A" w:rsidP="00BF578A">
      <w:pPr>
        <w:pStyle w:val="libFootnote0"/>
        <w:rPr>
          <w:rtl/>
        </w:rPr>
      </w:pPr>
      <w:r w:rsidRPr="00846600">
        <w:rPr>
          <w:rtl/>
        </w:rPr>
        <w:t>(8) أصول الكافي 1</w:t>
      </w:r>
      <w:r>
        <w:rPr>
          <w:rtl/>
        </w:rPr>
        <w:t>:</w:t>
      </w:r>
      <w:r w:rsidRPr="00846600">
        <w:rPr>
          <w:rtl/>
        </w:rPr>
        <w:t xml:space="preserve"> 349 / 48.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عن الحسن وهو اشتباه فيه</w:t>
      </w:r>
      <w:r>
        <w:rPr>
          <w:rtl/>
        </w:rPr>
        <w:t>،</w:t>
      </w:r>
      <w:r w:rsidRPr="00846600">
        <w:rPr>
          <w:rtl/>
        </w:rPr>
        <w:t xml:space="preserve"> وفي أسانيد كثيرة مثله</w:t>
      </w:r>
      <w:r>
        <w:rPr>
          <w:rtl/>
        </w:rPr>
        <w:t>،</w:t>
      </w:r>
      <w:r w:rsidRPr="00846600">
        <w:rPr>
          <w:rtl/>
        </w:rPr>
        <w:t xml:space="preserve"> كما نبّه عليه نقّاد هذا الفن المولى الحاج محمّد في جامع الرواة </w:t>
      </w:r>
      <w:r w:rsidRPr="00BF578A">
        <w:rPr>
          <w:rStyle w:val="libFootnotenumChar"/>
          <w:rtl/>
        </w:rPr>
        <w:t>(1)</w:t>
      </w:r>
      <w:r>
        <w:rPr>
          <w:rtl/>
        </w:rPr>
        <w:t>،</w:t>
      </w:r>
      <w:r w:rsidRPr="00846600">
        <w:rPr>
          <w:rtl/>
        </w:rPr>
        <w:t xml:space="preserve"> وعدم وجود الحسن بن سيف في الرواة</w:t>
      </w:r>
      <w:r>
        <w:rPr>
          <w:rtl/>
        </w:rPr>
        <w:t>،</w:t>
      </w:r>
      <w:r w:rsidRPr="00846600">
        <w:rPr>
          <w:rtl/>
        </w:rPr>
        <w:t xml:space="preserve"> وفيه في باب المؤمن وصفاته</w:t>
      </w:r>
      <w:r>
        <w:rPr>
          <w:rtl/>
        </w:rPr>
        <w:t>:</w:t>
      </w:r>
      <w:r w:rsidRPr="00846600">
        <w:rPr>
          <w:rtl/>
        </w:rPr>
        <w:t xml:space="preserve"> عن إسماعيل بن مهران</w:t>
      </w:r>
      <w:r>
        <w:rPr>
          <w:rtl/>
        </w:rPr>
        <w:t>،</w:t>
      </w:r>
      <w:r w:rsidRPr="00846600">
        <w:rPr>
          <w:rtl/>
        </w:rPr>
        <w:t xml:space="preserve"> قال</w:t>
      </w:r>
      <w:r>
        <w:rPr>
          <w:rtl/>
        </w:rPr>
        <w:t>:</w:t>
      </w:r>
      <w:r w:rsidRPr="00846600">
        <w:rPr>
          <w:rtl/>
        </w:rPr>
        <w:t xml:space="preserve"> حدثني الحسين بن سيف</w:t>
      </w:r>
      <w:r>
        <w:rPr>
          <w:rtl/>
        </w:rPr>
        <w:t>،</w:t>
      </w:r>
      <w:r w:rsidRPr="00846600">
        <w:rPr>
          <w:rtl/>
        </w:rPr>
        <w:t xml:space="preserve"> عن أخيه علي</w:t>
      </w:r>
      <w:r>
        <w:rPr>
          <w:rtl/>
        </w:rPr>
        <w:t>،</w:t>
      </w:r>
      <w:r w:rsidRPr="00846600">
        <w:rPr>
          <w:rtl/>
        </w:rPr>
        <w:t xml:space="preserve"> عن سليمان بن عمرو النخعي </w:t>
      </w:r>
      <w:r w:rsidRPr="00BF578A">
        <w:rPr>
          <w:rStyle w:val="libFootnotenumChar"/>
          <w:rtl/>
        </w:rPr>
        <w:t>(2)</w:t>
      </w:r>
      <w:r>
        <w:rPr>
          <w:rtl/>
        </w:rPr>
        <w:t>.</w:t>
      </w:r>
      <w:r w:rsidRPr="00846600">
        <w:rPr>
          <w:rtl/>
        </w:rPr>
        <w:t xml:space="preserve"> إلى آخره.</w:t>
      </w:r>
    </w:p>
    <w:p w:rsidR="00BF578A" w:rsidRPr="00846600" w:rsidRDefault="00BF578A" w:rsidP="00BF578A">
      <w:pPr>
        <w:pStyle w:val="libNormal"/>
        <w:rPr>
          <w:rtl/>
        </w:rPr>
      </w:pPr>
      <w:r w:rsidRPr="00846600">
        <w:rPr>
          <w:rtl/>
        </w:rPr>
        <w:t>وفي التهذيب في باب الحدّ في نكاح البهائم</w:t>
      </w:r>
      <w:r>
        <w:rPr>
          <w:rtl/>
        </w:rPr>
        <w:t>:</w:t>
      </w:r>
      <w:r w:rsidRPr="00846600">
        <w:rPr>
          <w:rtl/>
        </w:rPr>
        <w:t xml:space="preserve"> محمّد بن علي بن محبوب</w:t>
      </w:r>
      <w:r>
        <w:rPr>
          <w:rtl/>
        </w:rPr>
        <w:t>،</w:t>
      </w:r>
      <w:r w:rsidRPr="00846600">
        <w:rPr>
          <w:rtl/>
        </w:rPr>
        <w:t xml:space="preserve"> عن الحسن بن علي الكوفي</w:t>
      </w:r>
      <w:r>
        <w:rPr>
          <w:rtl/>
        </w:rPr>
        <w:t>،</w:t>
      </w:r>
      <w:r w:rsidRPr="00846600">
        <w:rPr>
          <w:rtl/>
        </w:rPr>
        <w:t xml:space="preserve"> عن الحسين بن سيف</w:t>
      </w:r>
      <w:r>
        <w:rPr>
          <w:rtl/>
        </w:rPr>
        <w:t>،</w:t>
      </w:r>
      <w:r w:rsidRPr="00846600">
        <w:rPr>
          <w:rtl/>
        </w:rPr>
        <w:t xml:space="preserve"> عن أخيه</w:t>
      </w:r>
      <w:r>
        <w:rPr>
          <w:rtl/>
        </w:rPr>
        <w:t>،</w:t>
      </w:r>
      <w:r w:rsidRPr="00846600">
        <w:rPr>
          <w:rtl/>
        </w:rPr>
        <w:t xml:space="preserve"> عن أبيه</w:t>
      </w:r>
      <w:r>
        <w:rPr>
          <w:rtl/>
        </w:rPr>
        <w:t>،</w:t>
      </w:r>
      <w:r w:rsidRPr="00846600">
        <w:rPr>
          <w:rtl/>
        </w:rPr>
        <w:t xml:space="preserve"> عن زيد </w:t>
      </w:r>
      <w:r w:rsidRPr="00BF578A">
        <w:rPr>
          <w:rStyle w:val="libFootnotenumChar"/>
          <w:rtl/>
        </w:rPr>
        <w:t>(3)</w:t>
      </w:r>
      <w:r>
        <w:rPr>
          <w:rtl/>
        </w:rPr>
        <w:t>.</w:t>
      </w:r>
      <w:r w:rsidRPr="00846600">
        <w:rPr>
          <w:rtl/>
        </w:rPr>
        <w:t xml:space="preserve"> إلى آخره</w:t>
      </w:r>
      <w:r>
        <w:rPr>
          <w:rtl/>
        </w:rPr>
        <w:t>،</w:t>
      </w:r>
      <w:r w:rsidRPr="00846600">
        <w:rPr>
          <w:rtl/>
        </w:rPr>
        <w:t xml:space="preserve"> إلى غير ذلك من المواضع</w:t>
      </w:r>
      <w:r>
        <w:rPr>
          <w:rtl/>
        </w:rPr>
        <w:t>،</w:t>
      </w:r>
      <w:r w:rsidRPr="00846600">
        <w:rPr>
          <w:rtl/>
        </w:rPr>
        <w:t xml:space="preserve"> وممّا ذكرنا ظهر حال الأخوين.</w:t>
      </w:r>
    </w:p>
    <w:p w:rsidR="00BF578A" w:rsidRPr="00846600" w:rsidRDefault="00BF578A" w:rsidP="00BF578A">
      <w:pPr>
        <w:pStyle w:val="libNormal"/>
        <w:rPr>
          <w:rtl/>
        </w:rPr>
      </w:pPr>
      <w:r w:rsidRPr="00846600">
        <w:rPr>
          <w:rtl/>
        </w:rPr>
        <w:t>أمّا علي</w:t>
      </w:r>
      <w:r>
        <w:rPr>
          <w:rtl/>
        </w:rPr>
        <w:t>:</w:t>
      </w:r>
      <w:r w:rsidRPr="00846600">
        <w:rPr>
          <w:rtl/>
        </w:rPr>
        <w:t xml:space="preserve"> فثقة نصّا </w:t>
      </w:r>
      <w:r w:rsidRPr="00BF578A">
        <w:rPr>
          <w:rStyle w:val="libFootnotenumChar"/>
          <w:rtl/>
        </w:rPr>
        <w:t>(4)</w:t>
      </w:r>
      <w:r>
        <w:rPr>
          <w:rtl/>
        </w:rPr>
        <w:t>.</w:t>
      </w:r>
    </w:p>
    <w:p w:rsidR="00BF578A" w:rsidRPr="00846600" w:rsidRDefault="00BF578A" w:rsidP="00BF578A">
      <w:pPr>
        <w:pStyle w:val="libNormal"/>
        <w:rPr>
          <w:rtl/>
        </w:rPr>
      </w:pPr>
      <w:r w:rsidRPr="00846600">
        <w:rPr>
          <w:rtl/>
        </w:rPr>
        <w:t>وأمّا الحسين</w:t>
      </w:r>
      <w:r>
        <w:rPr>
          <w:rtl/>
        </w:rPr>
        <w:t>:</w:t>
      </w:r>
      <w:r w:rsidRPr="00846600">
        <w:rPr>
          <w:rtl/>
        </w:rPr>
        <w:t xml:space="preserve"> فبالأمارة لرواية الأجلّة عنه</w:t>
      </w:r>
      <w:r>
        <w:rPr>
          <w:rtl/>
        </w:rPr>
        <w:t>،</w:t>
      </w:r>
      <w:r w:rsidRPr="00846600">
        <w:rPr>
          <w:rtl/>
        </w:rPr>
        <w:t xml:space="preserve"> مثل</w:t>
      </w:r>
      <w:r>
        <w:rPr>
          <w:rtl/>
        </w:rPr>
        <w:t>:</w:t>
      </w:r>
      <w:r w:rsidRPr="00846600">
        <w:rPr>
          <w:rtl/>
        </w:rPr>
        <w:t xml:space="preserve"> أحمد بن محمّد بن عيسى </w:t>
      </w:r>
      <w:r w:rsidRPr="00BF578A">
        <w:rPr>
          <w:rStyle w:val="libFootnotenumChar"/>
          <w:rtl/>
        </w:rPr>
        <w:t>(5)</w:t>
      </w:r>
      <w:r>
        <w:rPr>
          <w:rtl/>
        </w:rPr>
        <w:t xml:space="preserve"> - </w:t>
      </w:r>
      <w:r w:rsidRPr="00846600">
        <w:rPr>
          <w:rtl/>
        </w:rPr>
        <w:t>المتصلّب في النقل والاحتراز عن المتهمين فضلا عن الضعيف</w:t>
      </w:r>
      <w:r>
        <w:rPr>
          <w:rtl/>
        </w:rPr>
        <w:t xml:space="preserve"> - </w:t>
      </w:r>
      <w:r w:rsidRPr="00846600">
        <w:rPr>
          <w:rtl/>
        </w:rPr>
        <w:t xml:space="preserve">وعلي بن الحكم </w:t>
      </w:r>
      <w:r w:rsidRPr="00BF578A">
        <w:rPr>
          <w:rStyle w:val="libFootnotenumChar"/>
          <w:rtl/>
        </w:rPr>
        <w:t>(6)</w:t>
      </w:r>
      <w:r>
        <w:rPr>
          <w:rtl/>
        </w:rPr>
        <w:t>،</w:t>
      </w:r>
      <w:r w:rsidRPr="00846600">
        <w:rPr>
          <w:rtl/>
        </w:rPr>
        <w:t xml:space="preserve"> والحسن بن علي بن عبد الله بن المغيرة </w:t>
      </w:r>
      <w:r w:rsidRPr="00BF578A">
        <w:rPr>
          <w:rStyle w:val="libFootnotenumChar"/>
          <w:rtl/>
        </w:rPr>
        <w:t>(7)</w:t>
      </w:r>
      <w:r>
        <w:rPr>
          <w:rtl/>
        </w:rPr>
        <w:t>،</w:t>
      </w:r>
      <w:r w:rsidRPr="00846600">
        <w:rPr>
          <w:rtl/>
        </w:rPr>
        <w:t xml:space="preserve"> وإسماعيل بن مهران </w:t>
      </w:r>
      <w:r w:rsidRPr="00BF578A">
        <w:rPr>
          <w:rStyle w:val="libFootnotenumChar"/>
          <w:rtl/>
        </w:rPr>
        <w:t>(8)</w:t>
      </w:r>
      <w:r>
        <w:rPr>
          <w:rtl/>
        </w:rPr>
        <w:t>،</w:t>
      </w:r>
      <w:r w:rsidRPr="00846600">
        <w:rPr>
          <w:rtl/>
        </w:rPr>
        <w:t xml:space="preserve"> وأحمد بن محمّد بن خالد </w:t>
      </w:r>
      <w:r w:rsidRPr="00BF578A">
        <w:rPr>
          <w:rStyle w:val="libFootnotenumChar"/>
          <w:rtl/>
        </w:rPr>
        <w:t>(9)</w:t>
      </w:r>
      <w:r>
        <w:rPr>
          <w:rtl/>
        </w:rPr>
        <w:t>،</w:t>
      </w:r>
      <w:r w:rsidRPr="00846600">
        <w:rPr>
          <w:rtl/>
        </w:rPr>
        <w:t xml:space="preserve"> وإبراهيم بن هاشم </w:t>
      </w:r>
      <w:r w:rsidRPr="00BF578A">
        <w:rPr>
          <w:rStyle w:val="libFootnotenumChar"/>
          <w:rtl/>
        </w:rPr>
        <w:t>(10)</w:t>
      </w:r>
      <w:r>
        <w:rPr>
          <w:rtl/>
        </w:rPr>
        <w:t>،</w:t>
      </w:r>
      <w:r w:rsidRPr="00846600">
        <w:rPr>
          <w:rtl/>
        </w:rPr>
        <w:t xml:space="preserve"> ومحمّد بن علي بن محبوب </w:t>
      </w:r>
      <w:r w:rsidRPr="00BF578A">
        <w:rPr>
          <w:rStyle w:val="libFootnotenumChar"/>
          <w:rtl/>
        </w:rPr>
        <w:t>(11)</w:t>
      </w:r>
      <w:r>
        <w:rPr>
          <w:rtl/>
        </w:rPr>
        <w:t>،</w:t>
      </w:r>
      <w:r w:rsidRPr="00846600">
        <w:rPr>
          <w:rtl/>
        </w:rPr>
        <w:t xml:space="preserve"> كما يوجد في جملة من الأسانيد في الاستبصار وغيره</w:t>
      </w:r>
      <w:r>
        <w:rPr>
          <w:rtl/>
        </w:rPr>
        <w:t>،</w:t>
      </w:r>
      <w:r w:rsidRPr="00846600">
        <w:rPr>
          <w:rtl/>
        </w:rPr>
        <w:t xml:space="preserve"> وحمله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جامع الرواة 1</w:t>
      </w:r>
      <w:r>
        <w:rPr>
          <w:rtl/>
        </w:rPr>
        <w:t>:</w:t>
      </w:r>
      <w:r w:rsidRPr="00846600">
        <w:rPr>
          <w:rtl/>
        </w:rPr>
        <w:t xml:space="preserve"> 396.</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188 / 31.</w:t>
      </w:r>
    </w:p>
    <w:p w:rsidR="00BF578A" w:rsidRPr="00846600" w:rsidRDefault="00BF578A" w:rsidP="00BF578A">
      <w:pPr>
        <w:pStyle w:val="libFootnote0"/>
        <w:rPr>
          <w:rtl/>
        </w:rPr>
      </w:pPr>
      <w:r w:rsidRPr="00846600">
        <w:rPr>
          <w:rtl/>
        </w:rPr>
        <w:t>(3) تهذيب الأحكام 10</w:t>
      </w:r>
      <w:r>
        <w:rPr>
          <w:rtl/>
        </w:rPr>
        <w:t>:</w:t>
      </w:r>
      <w:r w:rsidRPr="00846600">
        <w:rPr>
          <w:rtl/>
        </w:rPr>
        <w:t xml:space="preserve"> 62 / 227.</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278 / 729.</w:t>
      </w:r>
    </w:p>
    <w:p w:rsidR="00BF578A" w:rsidRPr="00846600" w:rsidRDefault="00BF578A" w:rsidP="00BF578A">
      <w:pPr>
        <w:pStyle w:val="libFootnote0"/>
        <w:rPr>
          <w:rtl/>
        </w:rPr>
      </w:pPr>
      <w:r w:rsidRPr="00846600">
        <w:rPr>
          <w:rtl/>
        </w:rPr>
        <w:t>(5) الكافي 8</w:t>
      </w:r>
      <w:r>
        <w:rPr>
          <w:rtl/>
        </w:rPr>
        <w:t>:</w:t>
      </w:r>
      <w:r w:rsidRPr="00846600">
        <w:rPr>
          <w:rtl/>
        </w:rPr>
        <w:t xml:space="preserve"> 290 / 439</w:t>
      </w:r>
      <w:r>
        <w:rPr>
          <w:rtl/>
        </w:rPr>
        <w:t>،</w:t>
      </w:r>
      <w:r w:rsidRPr="00846600">
        <w:rPr>
          <w:rtl/>
        </w:rPr>
        <w:t xml:space="preserve"> من الروضة.</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56 / 130.</w:t>
      </w:r>
    </w:p>
    <w:p w:rsidR="00BF578A" w:rsidRPr="00846600" w:rsidRDefault="00BF578A" w:rsidP="00BF578A">
      <w:pPr>
        <w:pStyle w:val="libFootnote0"/>
        <w:rPr>
          <w:rtl/>
        </w:rPr>
      </w:pPr>
      <w:r w:rsidRPr="00846600">
        <w:rPr>
          <w:rtl/>
        </w:rPr>
        <w:t>(7) الكافي 4</w:t>
      </w:r>
      <w:r>
        <w:rPr>
          <w:rtl/>
        </w:rPr>
        <w:t>:</w:t>
      </w:r>
      <w:r w:rsidRPr="00846600">
        <w:rPr>
          <w:rtl/>
        </w:rPr>
        <w:t xml:space="preserve"> 584 / 2.</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78 / 12.</w:t>
      </w:r>
    </w:p>
    <w:p w:rsidR="00BF578A" w:rsidRPr="00846600" w:rsidRDefault="00BF578A" w:rsidP="00BF578A">
      <w:pPr>
        <w:pStyle w:val="libFootnote0"/>
        <w:rPr>
          <w:rtl/>
        </w:rPr>
      </w:pPr>
      <w:r w:rsidRPr="00846600">
        <w:rPr>
          <w:rtl/>
        </w:rPr>
        <w:t>(9) تهذيب الأحكام 10</w:t>
      </w:r>
      <w:r>
        <w:rPr>
          <w:rtl/>
        </w:rPr>
        <w:t>:</w:t>
      </w:r>
      <w:r w:rsidRPr="00846600">
        <w:rPr>
          <w:rtl/>
        </w:rPr>
        <w:t xml:space="preserve"> 203 / 803.</w:t>
      </w:r>
    </w:p>
    <w:p w:rsidR="00BF578A" w:rsidRPr="00846600" w:rsidRDefault="00BF578A" w:rsidP="00BF578A">
      <w:pPr>
        <w:pStyle w:val="libFootnote0"/>
        <w:rPr>
          <w:rtl/>
        </w:rPr>
      </w:pPr>
      <w:r w:rsidRPr="00846600">
        <w:rPr>
          <w:rtl/>
        </w:rPr>
        <w:t>(10) تهذيب الأحكام 8</w:t>
      </w:r>
      <w:r>
        <w:rPr>
          <w:rtl/>
        </w:rPr>
        <w:t>:</w:t>
      </w:r>
      <w:r w:rsidRPr="00846600">
        <w:rPr>
          <w:rtl/>
        </w:rPr>
        <w:t xml:space="preserve"> 143 / 495.</w:t>
      </w:r>
    </w:p>
    <w:p w:rsidR="00BF578A" w:rsidRPr="00846600" w:rsidRDefault="00BF578A" w:rsidP="00BF578A">
      <w:pPr>
        <w:pStyle w:val="libFootnote0"/>
        <w:rPr>
          <w:rtl/>
        </w:rPr>
      </w:pPr>
      <w:r w:rsidRPr="00846600">
        <w:rPr>
          <w:rtl/>
        </w:rPr>
        <w:t>(11) الإستبصار 4</w:t>
      </w:r>
      <w:r>
        <w:rPr>
          <w:rtl/>
        </w:rPr>
        <w:t>:</w:t>
      </w:r>
      <w:r w:rsidRPr="00846600">
        <w:rPr>
          <w:rtl/>
        </w:rPr>
        <w:t xml:space="preserve"> 224 / 840.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في الجامع </w:t>
      </w:r>
      <w:r w:rsidRPr="00BF578A">
        <w:rPr>
          <w:rStyle w:val="libFootnotenumChar"/>
          <w:rtl/>
        </w:rPr>
        <w:t>(1)</w:t>
      </w:r>
      <w:r w:rsidRPr="00846600">
        <w:rPr>
          <w:rtl/>
        </w:rPr>
        <w:t xml:space="preserve"> على السهو</w:t>
      </w:r>
      <w:r>
        <w:rPr>
          <w:rtl/>
        </w:rPr>
        <w:t>،</w:t>
      </w:r>
      <w:r w:rsidRPr="00846600">
        <w:rPr>
          <w:rtl/>
        </w:rPr>
        <w:t xml:space="preserve"> وسقوط الحسن بن علي الكوفي من البين.</w:t>
      </w:r>
    </w:p>
    <w:p w:rsidR="00BF578A" w:rsidRPr="00846600" w:rsidRDefault="00BF578A" w:rsidP="00BF578A">
      <w:pPr>
        <w:pStyle w:val="libNormal"/>
        <w:rPr>
          <w:rtl/>
        </w:rPr>
      </w:pPr>
      <w:r w:rsidRPr="00846600">
        <w:rPr>
          <w:rtl/>
        </w:rPr>
        <w:t>وأبو هما سيف</w:t>
      </w:r>
      <w:r>
        <w:rPr>
          <w:rtl/>
        </w:rPr>
        <w:t>:</w:t>
      </w:r>
      <w:r w:rsidRPr="00846600">
        <w:rPr>
          <w:rtl/>
        </w:rPr>
        <w:t xml:space="preserve"> ثقة في الفهرست </w:t>
      </w:r>
      <w:r w:rsidRPr="00BF578A">
        <w:rPr>
          <w:rStyle w:val="libFootnotenumChar"/>
          <w:rtl/>
        </w:rPr>
        <w:t>(2)</w:t>
      </w:r>
      <w:r>
        <w:rPr>
          <w:rtl/>
        </w:rPr>
        <w:t>،</w:t>
      </w:r>
      <w:r w:rsidRPr="00846600">
        <w:rPr>
          <w:rtl/>
        </w:rPr>
        <w:t xml:space="preserve"> والخلاصة </w:t>
      </w:r>
      <w:r w:rsidRPr="00BF578A">
        <w:rPr>
          <w:rStyle w:val="libFootnotenumChar"/>
          <w:rtl/>
        </w:rPr>
        <w:t>(3)</w:t>
      </w:r>
      <w:r>
        <w:rPr>
          <w:rtl/>
        </w:rPr>
        <w:t>،</w:t>
      </w:r>
      <w:r w:rsidRPr="00846600">
        <w:rPr>
          <w:rtl/>
        </w:rPr>
        <w:t xml:space="preserve"> والنجاشي </w:t>
      </w:r>
      <w:r w:rsidRPr="00BF578A">
        <w:rPr>
          <w:rStyle w:val="libFootnotenumChar"/>
          <w:rtl/>
        </w:rPr>
        <w:t>(4)</w:t>
      </w:r>
      <w:r w:rsidRPr="00846600">
        <w:rPr>
          <w:rtl/>
        </w:rPr>
        <w:t xml:space="preserve"> في نسخة صحيحة عتيقة عندي كتبت في عهده</w:t>
      </w:r>
      <w:r>
        <w:rPr>
          <w:rtl/>
        </w:rPr>
        <w:t>،</w:t>
      </w:r>
      <w:r w:rsidRPr="00846600">
        <w:rPr>
          <w:rtl/>
        </w:rPr>
        <w:t xml:space="preserve"> وكذا نقله عنه ابن داود </w:t>
      </w:r>
      <w:r w:rsidRPr="00BF578A">
        <w:rPr>
          <w:rStyle w:val="libFootnotenumChar"/>
          <w:rtl/>
        </w:rPr>
        <w:t>(5)</w:t>
      </w:r>
      <w:r>
        <w:rPr>
          <w:rtl/>
        </w:rPr>
        <w:t>،</w:t>
      </w:r>
      <w:r w:rsidRPr="00846600">
        <w:rPr>
          <w:rtl/>
        </w:rPr>
        <w:t xml:space="preserve"> والتقي المجلسي في الشرح </w:t>
      </w:r>
      <w:r w:rsidRPr="00BF578A">
        <w:rPr>
          <w:rStyle w:val="libFootnotenumChar"/>
          <w:rtl/>
        </w:rPr>
        <w:t>(6)</w:t>
      </w:r>
      <w:r>
        <w:rPr>
          <w:rtl/>
        </w:rPr>
        <w:t>،</w:t>
      </w:r>
      <w:r w:rsidRPr="00846600">
        <w:rPr>
          <w:rtl/>
        </w:rPr>
        <w:t xml:space="preserve"> وإنكار الآميرزا محمّد في المنهج </w:t>
      </w:r>
      <w:r w:rsidRPr="00BF578A">
        <w:rPr>
          <w:rStyle w:val="libFootnotenumChar"/>
          <w:rtl/>
        </w:rPr>
        <w:t>(7)</w:t>
      </w:r>
      <w:r w:rsidRPr="00846600">
        <w:rPr>
          <w:rtl/>
        </w:rPr>
        <w:t xml:space="preserve"> وجودها في النجاشي كاشف عن سقوط الكلمة من نسخته.</w:t>
      </w:r>
    </w:p>
    <w:p w:rsidR="00BF578A" w:rsidRPr="00846600" w:rsidRDefault="00BF578A" w:rsidP="00BF578A">
      <w:pPr>
        <w:pStyle w:val="libNormal"/>
        <w:rPr>
          <w:rtl/>
        </w:rPr>
      </w:pPr>
      <w:r w:rsidRPr="00846600">
        <w:rPr>
          <w:rtl/>
        </w:rPr>
        <w:t>وروى عنه جمع من الأجلاّء</w:t>
      </w:r>
      <w:r>
        <w:rPr>
          <w:rtl/>
        </w:rPr>
        <w:t xml:space="preserve"> - </w:t>
      </w:r>
      <w:r w:rsidRPr="00846600">
        <w:rPr>
          <w:rtl/>
        </w:rPr>
        <w:t>جمّ غفير</w:t>
      </w:r>
      <w:r>
        <w:rPr>
          <w:rtl/>
        </w:rPr>
        <w:t xml:space="preserve"> - </w:t>
      </w:r>
      <w:r w:rsidRPr="00846600">
        <w:rPr>
          <w:rtl/>
        </w:rPr>
        <w:t>مثل</w:t>
      </w:r>
      <w:r>
        <w:rPr>
          <w:rtl/>
        </w:rPr>
        <w:t>:</w:t>
      </w:r>
      <w:r w:rsidRPr="00846600">
        <w:rPr>
          <w:rtl/>
        </w:rPr>
        <w:t xml:space="preserve"> حمّاد بن عثمان </w:t>
      </w:r>
      <w:r w:rsidRPr="00BF578A">
        <w:rPr>
          <w:rStyle w:val="libFootnotenumChar"/>
          <w:rtl/>
        </w:rPr>
        <w:t>(8)</w:t>
      </w:r>
      <w:r>
        <w:rPr>
          <w:rtl/>
        </w:rPr>
        <w:t>،</w:t>
      </w:r>
      <w:r w:rsidRPr="00846600">
        <w:rPr>
          <w:rtl/>
        </w:rPr>
        <w:t xml:space="preserve"> وابن أبي عمير </w:t>
      </w:r>
      <w:r w:rsidRPr="00BF578A">
        <w:rPr>
          <w:rStyle w:val="libFootnotenumChar"/>
          <w:rtl/>
        </w:rPr>
        <w:t>(9)</w:t>
      </w:r>
      <w:r>
        <w:rPr>
          <w:rtl/>
        </w:rPr>
        <w:t>،</w:t>
      </w:r>
      <w:r w:rsidRPr="00846600">
        <w:rPr>
          <w:rtl/>
        </w:rPr>
        <w:t xml:space="preserve"> وفضالة بن أيوب </w:t>
      </w:r>
      <w:r w:rsidRPr="00BF578A">
        <w:rPr>
          <w:rStyle w:val="libFootnotenumChar"/>
          <w:rtl/>
        </w:rPr>
        <w:t>(10)</w:t>
      </w:r>
      <w:r>
        <w:rPr>
          <w:rtl/>
        </w:rPr>
        <w:t xml:space="preserve"> - </w:t>
      </w:r>
      <w:r w:rsidRPr="00846600">
        <w:rPr>
          <w:rtl/>
        </w:rPr>
        <w:t>من أصحاب الإجماع</w:t>
      </w:r>
      <w:r>
        <w:rPr>
          <w:rtl/>
        </w:rPr>
        <w:t xml:space="preserve"> - </w:t>
      </w:r>
      <w:r w:rsidRPr="00846600">
        <w:rPr>
          <w:rtl/>
        </w:rPr>
        <w:t xml:space="preserve">وعلي بن الحكم </w:t>
      </w:r>
      <w:r w:rsidRPr="00BF578A">
        <w:rPr>
          <w:rStyle w:val="libFootnotenumChar"/>
          <w:rtl/>
        </w:rPr>
        <w:t>(11)</w:t>
      </w:r>
      <w:r>
        <w:rPr>
          <w:rtl/>
        </w:rPr>
        <w:t>،</w:t>
      </w:r>
      <w:r w:rsidRPr="00846600">
        <w:rPr>
          <w:rtl/>
        </w:rPr>
        <w:t xml:space="preserve"> وإسماعيل بن مهران </w:t>
      </w:r>
      <w:r w:rsidRPr="00BF578A">
        <w:rPr>
          <w:rStyle w:val="libFootnotenumChar"/>
          <w:rtl/>
        </w:rPr>
        <w:t>(12)</w:t>
      </w:r>
      <w:r>
        <w:rPr>
          <w:rtl/>
        </w:rPr>
        <w:t>،</w:t>
      </w:r>
      <w:r w:rsidRPr="00846600">
        <w:rPr>
          <w:rtl/>
        </w:rPr>
        <w:t xml:space="preserve"> ومحمّد بن عبد الحميد </w:t>
      </w:r>
      <w:r w:rsidRPr="00BF578A">
        <w:rPr>
          <w:rStyle w:val="libFootnotenumChar"/>
          <w:rtl/>
        </w:rPr>
        <w:t>(13)</w:t>
      </w:r>
      <w:r>
        <w:rPr>
          <w:rtl/>
        </w:rPr>
        <w:t>،</w:t>
      </w:r>
      <w:r w:rsidRPr="00846600">
        <w:rPr>
          <w:rtl/>
        </w:rPr>
        <w:t xml:space="preserve"> ومحمّد بن خالد الطيالسي </w:t>
      </w:r>
      <w:r w:rsidRPr="00BF578A">
        <w:rPr>
          <w:rStyle w:val="libFootnotenumChar"/>
          <w:rtl/>
        </w:rPr>
        <w:t>(14)</w:t>
      </w:r>
      <w:r>
        <w:rPr>
          <w:rtl/>
        </w:rPr>
        <w:t>،</w:t>
      </w:r>
      <w:r w:rsidRPr="00846600">
        <w:rPr>
          <w:rtl/>
        </w:rPr>
        <w:t xml:space="preserve"> والعباس بن عامر </w:t>
      </w:r>
      <w:r w:rsidRPr="00BF578A">
        <w:rPr>
          <w:rStyle w:val="libFootnotenumChar"/>
          <w:rtl/>
        </w:rPr>
        <w:t>(15)</w:t>
      </w:r>
      <w:r>
        <w:rPr>
          <w:rtl/>
        </w:rPr>
        <w:t>،</w:t>
      </w:r>
      <w:r w:rsidRPr="00846600">
        <w:rPr>
          <w:rtl/>
        </w:rPr>
        <w:t xml:space="preserve"> وموسى بن القاسم </w:t>
      </w:r>
      <w:r w:rsidRPr="00BF578A">
        <w:rPr>
          <w:rStyle w:val="libFootnotenumChar"/>
          <w:rtl/>
        </w:rPr>
        <w:t>(16)</w:t>
      </w:r>
      <w:r>
        <w:rPr>
          <w:rtl/>
        </w:rPr>
        <w:t>،</w:t>
      </w:r>
      <w:r w:rsidRPr="00846600">
        <w:rPr>
          <w:rtl/>
        </w:rPr>
        <w:t xml:space="preserve"> وابنه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جامع الرواة 1</w:t>
      </w:r>
      <w:r>
        <w:rPr>
          <w:rtl/>
        </w:rPr>
        <w:t>:</w:t>
      </w:r>
      <w:r w:rsidRPr="00846600">
        <w:rPr>
          <w:rtl/>
        </w:rPr>
        <w:t xml:space="preserve"> 243.</w:t>
      </w:r>
    </w:p>
    <w:p w:rsidR="00BF578A" w:rsidRPr="00846600" w:rsidRDefault="00BF578A" w:rsidP="00BF578A">
      <w:pPr>
        <w:pStyle w:val="libFootnote0"/>
        <w:rPr>
          <w:rtl/>
        </w:rPr>
      </w:pPr>
      <w:r w:rsidRPr="00846600">
        <w:rPr>
          <w:rtl/>
        </w:rPr>
        <w:t>(2) فهرست الشيخ</w:t>
      </w:r>
      <w:r>
        <w:rPr>
          <w:rtl/>
        </w:rPr>
        <w:t>:</w:t>
      </w:r>
      <w:r w:rsidRPr="00846600">
        <w:rPr>
          <w:rtl/>
        </w:rPr>
        <w:t xml:space="preserve"> 78 / 323.</w:t>
      </w:r>
    </w:p>
    <w:p w:rsidR="00BF578A" w:rsidRPr="00846600" w:rsidRDefault="00BF578A" w:rsidP="00BF578A">
      <w:pPr>
        <w:pStyle w:val="libFootnote0"/>
        <w:rPr>
          <w:rtl/>
        </w:rPr>
      </w:pPr>
      <w:r w:rsidRPr="00846600">
        <w:rPr>
          <w:rtl/>
        </w:rPr>
        <w:t>(3) رجال العلامة</w:t>
      </w:r>
      <w:r>
        <w:rPr>
          <w:rtl/>
        </w:rPr>
        <w:t>:</w:t>
      </w:r>
      <w:r w:rsidRPr="00846600">
        <w:rPr>
          <w:rtl/>
        </w:rPr>
        <w:t xml:space="preserve"> 82 / 1.</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189 / 504.</w:t>
      </w:r>
    </w:p>
    <w:p w:rsidR="00BF578A" w:rsidRPr="00846600" w:rsidRDefault="00BF578A" w:rsidP="00BF578A">
      <w:pPr>
        <w:pStyle w:val="libFootnote0"/>
        <w:rPr>
          <w:rtl/>
        </w:rPr>
      </w:pPr>
      <w:r w:rsidRPr="00846600">
        <w:rPr>
          <w:rtl/>
        </w:rPr>
        <w:t>(5) رجال ابن داود</w:t>
      </w:r>
      <w:r>
        <w:rPr>
          <w:rtl/>
        </w:rPr>
        <w:t>:</w:t>
      </w:r>
      <w:r w:rsidRPr="00846600">
        <w:rPr>
          <w:rtl/>
        </w:rPr>
        <w:t xml:space="preserve"> 108 / 751.</w:t>
      </w:r>
    </w:p>
    <w:p w:rsidR="00BF578A" w:rsidRPr="00846600" w:rsidRDefault="00BF578A" w:rsidP="00BF578A">
      <w:pPr>
        <w:pStyle w:val="libFootnote0"/>
        <w:rPr>
          <w:rtl/>
        </w:rPr>
      </w:pPr>
      <w:r w:rsidRPr="00846600">
        <w:rPr>
          <w:rtl/>
        </w:rPr>
        <w:t>(6) روضة المتقين 14</w:t>
      </w:r>
      <w:r>
        <w:rPr>
          <w:rtl/>
        </w:rPr>
        <w:t>:</w:t>
      </w:r>
      <w:r w:rsidRPr="00846600">
        <w:rPr>
          <w:rtl/>
        </w:rPr>
        <w:t xml:space="preserve"> 146.</w:t>
      </w:r>
    </w:p>
    <w:p w:rsidR="00BF578A" w:rsidRPr="00846600" w:rsidRDefault="00BF578A" w:rsidP="00BF578A">
      <w:pPr>
        <w:pStyle w:val="libFootnote0"/>
        <w:rPr>
          <w:rtl/>
        </w:rPr>
      </w:pPr>
      <w:r w:rsidRPr="00846600">
        <w:rPr>
          <w:rtl/>
        </w:rPr>
        <w:t>(7) منهج المقال</w:t>
      </w:r>
      <w:r>
        <w:rPr>
          <w:rtl/>
        </w:rPr>
        <w:t>:</w:t>
      </w:r>
      <w:r w:rsidRPr="00846600">
        <w:rPr>
          <w:rtl/>
        </w:rPr>
        <w:t xml:space="preserve"> 178.</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399 / 7.</w:t>
      </w:r>
    </w:p>
    <w:p w:rsidR="00BF578A" w:rsidRPr="00846600" w:rsidRDefault="00BF578A" w:rsidP="00BF578A">
      <w:pPr>
        <w:pStyle w:val="libFootnote0"/>
        <w:rPr>
          <w:rtl/>
        </w:rPr>
      </w:pPr>
      <w:r w:rsidRPr="00846600">
        <w:rPr>
          <w:rtl/>
        </w:rPr>
        <w:t>(9) أصول الكافي 2</w:t>
      </w:r>
      <w:r>
        <w:rPr>
          <w:rtl/>
        </w:rPr>
        <w:t>:</w:t>
      </w:r>
      <w:r w:rsidRPr="00846600">
        <w:rPr>
          <w:rtl/>
        </w:rPr>
        <w:t xml:space="preserve"> 126 / 3.</w:t>
      </w:r>
    </w:p>
    <w:p w:rsidR="00BF578A" w:rsidRPr="00846600" w:rsidRDefault="00BF578A" w:rsidP="00BF578A">
      <w:pPr>
        <w:pStyle w:val="libFootnote0"/>
        <w:rPr>
          <w:rtl/>
        </w:rPr>
      </w:pPr>
      <w:r w:rsidRPr="00846600">
        <w:rPr>
          <w:rtl/>
        </w:rPr>
        <w:t>(10) الاستبصار 1</w:t>
      </w:r>
      <w:r>
        <w:rPr>
          <w:rtl/>
        </w:rPr>
        <w:t>:</w:t>
      </w:r>
      <w:r w:rsidRPr="00846600">
        <w:rPr>
          <w:rtl/>
        </w:rPr>
        <w:t xml:space="preserve"> 307 / 1139.</w:t>
      </w:r>
    </w:p>
    <w:p w:rsidR="00BF578A" w:rsidRPr="00846600" w:rsidRDefault="00BF578A" w:rsidP="00BF578A">
      <w:pPr>
        <w:pStyle w:val="libFootnote0"/>
        <w:rPr>
          <w:rtl/>
        </w:rPr>
      </w:pPr>
      <w:r w:rsidRPr="00846600">
        <w:rPr>
          <w:rtl/>
        </w:rPr>
        <w:t>(11) أصول الكافي 2</w:t>
      </w:r>
      <w:r>
        <w:rPr>
          <w:rtl/>
        </w:rPr>
        <w:t>:</w:t>
      </w:r>
      <w:r w:rsidRPr="00846600">
        <w:rPr>
          <w:rtl/>
        </w:rPr>
        <w:t xml:space="preserve"> 356 / 4.</w:t>
      </w:r>
    </w:p>
    <w:p w:rsidR="00BF578A" w:rsidRPr="00846600" w:rsidRDefault="00BF578A" w:rsidP="00BF578A">
      <w:pPr>
        <w:pStyle w:val="libFootnote0"/>
        <w:rPr>
          <w:rtl/>
        </w:rPr>
      </w:pPr>
      <w:r w:rsidRPr="00846600">
        <w:rPr>
          <w:rtl/>
        </w:rPr>
        <w:t>(12) تهذيب الأحكام 1</w:t>
      </w:r>
      <w:r>
        <w:rPr>
          <w:rtl/>
        </w:rPr>
        <w:t>:</w:t>
      </w:r>
      <w:r w:rsidRPr="00846600">
        <w:rPr>
          <w:rtl/>
        </w:rPr>
        <w:t xml:space="preserve"> 313 / 910.</w:t>
      </w:r>
    </w:p>
    <w:p w:rsidR="00BF578A" w:rsidRPr="00846600" w:rsidRDefault="00BF578A" w:rsidP="00BF578A">
      <w:pPr>
        <w:pStyle w:val="libFootnote0"/>
        <w:rPr>
          <w:rtl/>
        </w:rPr>
      </w:pPr>
      <w:r w:rsidRPr="00846600">
        <w:rPr>
          <w:rtl/>
        </w:rPr>
        <w:t>(13) تهذيب الأحكام 5</w:t>
      </w:r>
      <w:r>
        <w:rPr>
          <w:rtl/>
        </w:rPr>
        <w:t>:</w:t>
      </w:r>
      <w:r w:rsidRPr="00846600">
        <w:rPr>
          <w:rtl/>
        </w:rPr>
        <w:t xml:space="preserve"> 254 / 863.</w:t>
      </w:r>
    </w:p>
    <w:p w:rsidR="00BF578A" w:rsidRPr="00846600" w:rsidRDefault="00BF578A" w:rsidP="00BF578A">
      <w:pPr>
        <w:pStyle w:val="libFootnote0"/>
        <w:rPr>
          <w:rtl/>
        </w:rPr>
      </w:pPr>
      <w:r w:rsidRPr="00846600">
        <w:rPr>
          <w:rtl/>
        </w:rPr>
        <w:t>(14) تهذيب الأحكام 3</w:t>
      </w:r>
      <w:r>
        <w:rPr>
          <w:rtl/>
        </w:rPr>
        <w:t>:</w:t>
      </w:r>
      <w:r w:rsidRPr="00846600">
        <w:rPr>
          <w:rtl/>
        </w:rPr>
        <w:t xml:space="preserve"> 216 / 532.</w:t>
      </w:r>
    </w:p>
    <w:p w:rsidR="00BF578A" w:rsidRPr="00846600" w:rsidRDefault="00BF578A" w:rsidP="00BF578A">
      <w:pPr>
        <w:pStyle w:val="libFootnote0"/>
        <w:rPr>
          <w:rtl/>
        </w:rPr>
      </w:pPr>
      <w:r w:rsidRPr="00846600">
        <w:rPr>
          <w:rtl/>
        </w:rPr>
        <w:t>(15) تهذيب الأحكام 10</w:t>
      </w:r>
      <w:r>
        <w:rPr>
          <w:rtl/>
        </w:rPr>
        <w:t>:</w:t>
      </w:r>
      <w:r w:rsidRPr="00846600">
        <w:rPr>
          <w:rtl/>
        </w:rPr>
        <w:t xml:space="preserve"> 52 / 193.</w:t>
      </w:r>
    </w:p>
    <w:p w:rsidR="00BF578A" w:rsidRPr="00846600" w:rsidRDefault="00BF578A" w:rsidP="00BF578A">
      <w:pPr>
        <w:pStyle w:val="libFootnote0"/>
        <w:rPr>
          <w:rtl/>
        </w:rPr>
      </w:pPr>
      <w:r w:rsidRPr="00846600">
        <w:rPr>
          <w:rtl/>
        </w:rPr>
        <w:t>(16) تهذيب الأحكام 5</w:t>
      </w:r>
      <w:r>
        <w:rPr>
          <w:rtl/>
        </w:rPr>
        <w:t>:</w:t>
      </w:r>
      <w:r w:rsidRPr="00846600">
        <w:rPr>
          <w:rtl/>
        </w:rPr>
        <w:t xml:space="preserve"> 299 / 1015.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علي </w:t>
      </w:r>
      <w:r w:rsidRPr="00BF578A">
        <w:rPr>
          <w:rStyle w:val="libFootnotenumChar"/>
          <w:rtl/>
        </w:rPr>
        <w:t>(1)</w:t>
      </w:r>
      <w:r>
        <w:rPr>
          <w:rtl/>
        </w:rPr>
        <w:t>،</w:t>
      </w:r>
      <w:r w:rsidRPr="00846600">
        <w:rPr>
          <w:rtl/>
        </w:rPr>
        <w:t xml:space="preserve"> وعلي بن أسباط </w:t>
      </w:r>
      <w:r w:rsidRPr="00BF578A">
        <w:rPr>
          <w:rStyle w:val="libFootnotenumChar"/>
          <w:rtl/>
        </w:rPr>
        <w:t>(2)</w:t>
      </w:r>
      <w:r>
        <w:rPr>
          <w:rtl/>
        </w:rPr>
        <w:t>،</w:t>
      </w:r>
      <w:r w:rsidRPr="00846600">
        <w:rPr>
          <w:rtl/>
        </w:rPr>
        <w:t xml:space="preserve"> وابن بقاح </w:t>
      </w:r>
      <w:r w:rsidRPr="00BF578A">
        <w:rPr>
          <w:rStyle w:val="libFootnotenumChar"/>
          <w:rtl/>
        </w:rPr>
        <w:t>(3)</w:t>
      </w:r>
      <w:r>
        <w:rPr>
          <w:rtl/>
        </w:rPr>
        <w:t>،</w:t>
      </w:r>
      <w:r w:rsidRPr="00846600">
        <w:rPr>
          <w:rtl/>
        </w:rPr>
        <w:t xml:space="preserve"> وعبد الله بن جبلة </w:t>
      </w:r>
      <w:r w:rsidRPr="00BF578A">
        <w:rPr>
          <w:rStyle w:val="libFootnotenumChar"/>
          <w:rtl/>
        </w:rPr>
        <w:t>(4)</w:t>
      </w:r>
      <w:r>
        <w:rPr>
          <w:rtl/>
        </w:rPr>
        <w:t>،</w:t>
      </w:r>
      <w:r w:rsidRPr="00846600">
        <w:rPr>
          <w:rtl/>
        </w:rPr>
        <w:t xml:space="preserve"> وعبد السّلام بن صالح </w:t>
      </w:r>
      <w:r w:rsidRPr="00BF578A">
        <w:rPr>
          <w:rStyle w:val="libFootnotenumChar"/>
          <w:rtl/>
        </w:rPr>
        <w:t>(5)</w:t>
      </w:r>
      <w:r>
        <w:rPr>
          <w:rtl/>
        </w:rPr>
        <w:t>.</w:t>
      </w:r>
      <w:r w:rsidRPr="00846600">
        <w:rPr>
          <w:rtl/>
        </w:rPr>
        <w:t xml:space="preserve"> وغيرهم.</w:t>
      </w:r>
    </w:p>
    <w:p w:rsidR="00BF578A" w:rsidRPr="00846600" w:rsidRDefault="00BF578A" w:rsidP="00BF578A">
      <w:pPr>
        <w:pStyle w:val="libNormal"/>
        <w:rPr>
          <w:rtl/>
        </w:rPr>
      </w:pPr>
      <w:r w:rsidRPr="00846600">
        <w:rPr>
          <w:rtl/>
        </w:rPr>
        <w:t xml:space="preserve">وتفرّد السروي في المعالم </w:t>
      </w:r>
      <w:r w:rsidRPr="00BF578A">
        <w:rPr>
          <w:rStyle w:val="libFootnotenumChar"/>
          <w:rtl/>
        </w:rPr>
        <w:t>(6)</w:t>
      </w:r>
      <w:r w:rsidRPr="00846600">
        <w:rPr>
          <w:rtl/>
        </w:rPr>
        <w:t xml:space="preserve"> فنسبه إلى الوقف ولم يسبقه أحد</w:t>
      </w:r>
      <w:r>
        <w:rPr>
          <w:rtl/>
        </w:rPr>
        <w:t>،</w:t>
      </w:r>
      <w:r w:rsidRPr="00846600">
        <w:rPr>
          <w:rtl/>
        </w:rPr>
        <w:t xml:space="preserve"> ونسب إلى السهو لخلوّ كتب أئمة الرجال عنه</w:t>
      </w:r>
      <w:r>
        <w:rPr>
          <w:rtl/>
        </w:rPr>
        <w:t>،</w:t>
      </w:r>
      <w:r w:rsidRPr="00846600">
        <w:rPr>
          <w:rtl/>
        </w:rPr>
        <w:t xml:space="preserve"> مع أنّهم صرّحوا بأنّه من أصحاب الصادق والكاظم </w:t>
      </w:r>
      <w:r>
        <w:rPr>
          <w:rtl/>
        </w:rPr>
        <w:t>(</w:t>
      </w:r>
      <w:r w:rsidRPr="00846600">
        <w:rPr>
          <w:rtl/>
        </w:rPr>
        <w:t>عليهما السّلام</w:t>
      </w:r>
      <w:r>
        <w:rPr>
          <w:rtl/>
        </w:rPr>
        <w:t>)</w:t>
      </w:r>
      <w:r w:rsidRPr="00846600">
        <w:rPr>
          <w:rtl/>
        </w:rPr>
        <w:t xml:space="preserve"> </w:t>
      </w:r>
      <w:r w:rsidRPr="00BF578A">
        <w:rPr>
          <w:rStyle w:val="libFootnotenumChar"/>
          <w:rtl/>
        </w:rPr>
        <w:t>(7)</w:t>
      </w:r>
      <w:r w:rsidRPr="00846600">
        <w:rPr>
          <w:rtl/>
        </w:rPr>
        <w:t xml:space="preserve"> فاحتمال الوقف فيه فاسد كما أوضحناه في سماعه </w:t>
      </w:r>
      <w:r w:rsidRPr="00BF578A">
        <w:rPr>
          <w:rStyle w:val="libFootnotenumChar"/>
          <w:rtl/>
        </w:rPr>
        <w:t>(8)</w:t>
      </w:r>
      <w:r>
        <w:rPr>
          <w:rtl/>
        </w:rPr>
        <w:t>.</w:t>
      </w:r>
    </w:p>
    <w:p w:rsidR="00BF578A" w:rsidRPr="00846600" w:rsidRDefault="00BF578A" w:rsidP="00BF578A">
      <w:pPr>
        <w:pStyle w:val="libNormal"/>
        <w:rPr>
          <w:rtl/>
        </w:rPr>
      </w:pPr>
      <w:r w:rsidRPr="00BF578A">
        <w:rPr>
          <w:rStyle w:val="libBold2Char"/>
          <w:rtl/>
        </w:rPr>
        <w:t>[149] قمط</w:t>
      </w:r>
      <w:r>
        <w:rPr>
          <w:rStyle w:val="libBold2Char"/>
          <w:rtl/>
        </w:rPr>
        <w:t xml:space="preserve"> - </w:t>
      </w:r>
      <w:r w:rsidRPr="00BF578A">
        <w:rPr>
          <w:rStyle w:val="libBold2Char"/>
          <w:rtl/>
        </w:rPr>
        <w:t>وإلى شعيب بن واقد</w:t>
      </w:r>
      <w:r>
        <w:rPr>
          <w:rStyle w:val="libBold2Char"/>
          <w:rtl/>
        </w:rPr>
        <w:t>:</w:t>
      </w:r>
      <w:r w:rsidRPr="00BF578A">
        <w:rPr>
          <w:rStyle w:val="libBold2Char"/>
          <w:rtl/>
        </w:rPr>
        <w:t xml:space="preserve"> في المناهي</w:t>
      </w:r>
      <w:r w:rsidRPr="00846600">
        <w:rPr>
          <w:rtl/>
        </w:rPr>
        <w:t xml:space="preserve"> </w:t>
      </w:r>
      <w:r w:rsidRPr="00BF578A">
        <w:rPr>
          <w:rStyle w:val="libFootnotenumChar"/>
          <w:rtl/>
        </w:rPr>
        <w:t>(9)</w:t>
      </w:r>
      <w:r>
        <w:rPr>
          <w:rtl/>
        </w:rPr>
        <w:t>:</w:t>
      </w:r>
      <w:r w:rsidRPr="00BF578A">
        <w:rPr>
          <w:rStyle w:val="libBold2Char"/>
          <w:rtl/>
        </w:rPr>
        <w:t xml:space="preserve"> حمزة بن محمّد ابن أحمد بن</w:t>
      </w:r>
      <w:r w:rsidRPr="00846600">
        <w:rPr>
          <w:rtl/>
        </w:rPr>
        <w:t xml:space="preserve"> </w:t>
      </w:r>
      <w:r w:rsidRPr="00BF578A">
        <w:rPr>
          <w:rStyle w:val="libBold2Char"/>
          <w:rtl/>
        </w:rPr>
        <w:t>جعفر بن محمّد بن زيد بن علي بن الحسين بن علي بن أبي طالب</w:t>
      </w:r>
      <w:r>
        <w:rPr>
          <w:rStyle w:val="libBold2Char"/>
          <w:rtl/>
        </w:rPr>
        <w:t>:</w:t>
      </w:r>
      <w:r w:rsidRPr="00BF578A">
        <w:rPr>
          <w:rStyle w:val="libBold2Char"/>
          <w:rtl/>
        </w:rPr>
        <w:t xml:space="preserve"> قال</w:t>
      </w:r>
      <w:r>
        <w:rPr>
          <w:rStyle w:val="libBold2Char"/>
          <w:rtl/>
        </w:rPr>
        <w:t>:</w:t>
      </w:r>
      <w:r w:rsidRPr="00BF578A">
        <w:rPr>
          <w:rStyle w:val="libBold2Char"/>
          <w:rtl/>
        </w:rPr>
        <w:t xml:space="preserve"> حدثني أبو عبد الله عبد العزيز بن محمّد بن عيسى الأبهري</w:t>
      </w:r>
      <w:r>
        <w:rPr>
          <w:rStyle w:val="libBold2Char"/>
          <w:rtl/>
        </w:rPr>
        <w:t>،</w:t>
      </w:r>
      <w:r w:rsidRPr="00BF578A">
        <w:rPr>
          <w:rStyle w:val="libBold2Char"/>
          <w:rtl/>
        </w:rPr>
        <w:t xml:space="preserve"> قال</w:t>
      </w:r>
      <w:r>
        <w:rPr>
          <w:rStyle w:val="libBold2Char"/>
          <w:rtl/>
        </w:rPr>
        <w:t>:</w:t>
      </w:r>
      <w:r w:rsidRPr="00BF578A">
        <w:rPr>
          <w:rStyle w:val="libBold2Char"/>
          <w:rtl/>
        </w:rPr>
        <w:t xml:space="preserve"> حدثنا أبو عبد الله محمّد بن زكريا الجوهري الغلابي البصري</w:t>
      </w:r>
      <w:r>
        <w:rPr>
          <w:rStyle w:val="libBold2Cha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3</w:t>
      </w:r>
      <w:r>
        <w:rPr>
          <w:rtl/>
        </w:rPr>
        <w:t>:</w:t>
      </w:r>
      <w:r w:rsidRPr="00846600">
        <w:rPr>
          <w:rtl/>
        </w:rPr>
        <w:t xml:space="preserve"> 222 / 7.</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280 / 9.</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68 / 3.</w:t>
      </w:r>
    </w:p>
    <w:p w:rsidR="00BF578A" w:rsidRPr="00846600" w:rsidRDefault="00BF578A" w:rsidP="00BF578A">
      <w:pPr>
        <w:pStyle w:val="libFootnote0"/>
        <w:rPr>
          <w:rtl/>
        </w:rPr>
      </w:pPr>
      <w:r w:rsidRPr="00846600">
        <w:rPr>
          <w:rtl/>
        </w:rPr>
        <w:t>(4) الكافي 3</w:t>
      </w:r>
      <w:r>
        <w:rPr>
          <w:rtl/>
        </w:rPr>
        <w:t>:</w:t>
      </w:r>
      <w:r w:rsidRPr="00846600">
        <w:rPr>
          <w:rtl/>
        </w:rPr>
        <w:t xml:space="preserve"> 406 / 7.</w:t>
      </w:r>
    </w:p>
    <w:p w:rsidR="00BF578A" w:rsidRPr="00BA109D" w:rsidRDefault="00BF578A" w:rsidP="00BF578A">
      <w:pPr>
        <w:pStyle w:val="libFootnote0"/>
        <w:rPr>
          <w:rtl/>
        </w:rPr>
      </w:pPr>
      <w:r w:rsidRPr="00BA109D">
        <w:rPr>
          <w:rtl/>
        </w:rPr>
        <w:t>(5) كذا في الأصل</w:t>
      </w:r>
      <w:r>
        <w:rPr>
          <w:rtl/>
        </w:rPr>
        <w:t>،</w:t>
      </w:r>
      <w:r w:rsidRPr="00BA109D">
        <w:rPr>
          <w:rtl/>
        </w:rPr>
        <w:t xml:space="preserve"> ولم نظفر برواية له عن سيف بن عميرة في كتب الحديث</w:t>
      </w:r>
      <w:r>
        <w:rPr>
          <w:rtl/>
        </w:rPr>
        <w:t>،</w:t>
      </w:r>
      <w:r w:rsidRPr="00BA109D">
        <w:rPr>
          <w:rtl/>
        </w:rPr>
        <w:t xml:space="preserve"> ولم ينص على ذلك في كتب الرجال</w:t>
      </w:r>
      <w:r>
        <w:rPr>
          <w:rtl/>
        </w:rPr>
        <w:t>،</w:t>
      </w:r>
      <w:r w:rsidRPr="00BA109D">
        <w:rPr>
          <w:rtl/>
        </w:rPr>
        <w:t xml:space="preserve"> ولعل ما ورد في الأصل من اشتباه الناسخ</w:t>
      </w:r>
      <w:r>
        <w:rPr>
          <w:rtl/>
        </w:rPr>
        <w:t>،</w:t>
      </w:r>
      <w:r w:rsidRPr="00BA109D">
        <w:rPr>
          <w:rtl/>
        </w:rPr>
        <w:t xml:space="preserve"> والصواب هو</w:t>
      </w:r>
      <w:r>
        <w:rPr>
          <w:rtl/>
        </w:rPr>
        <w:t>:</w:t>
      </w:r>
      <w:r w:rsidRPr="00BA109D">
        <w:rPr>
          <w:rtl/>
        </w:rPr>
        <w:t xml:space="preserve"> عبد السّلام بن سالم كما في تهذيب الأحكام 4</w:t>
      </w:r>
      <w:r>
        <w:rPr>
          <w:rtl/>
        </w:rPr>
        <w:t>:</w:t>
      </w:r>
      <w:r w:rsidRPr="00BA109D">
        <w:rPr>
          <w:rtl/>
        </w:rPr>
        <w:t xml:space="preserve"> 198 / 169</w:t>
      </w:r>
      <w:r>
        <w:rPr>
          <w:rtl/>
        </w:rPr>
        <w:t>،</w:t>
      </w:r>
      <w:r w:rsidRPr="00BA109D">
        <w:rPr>
          <w:rtl/>
        </w:rPr>
        <w:t xml:space="preserve"> وجامع الرواة 1</w:t>
      </w:r>
      <w:r>
        <w:rPr>
          <w:rtl/>
        </w:rPr>
        <w:t>:</w:t>
      </w:r>
      <w:r w:rsidRPr="00BA109D">
        <w:rPr>
          <w:rtl/>
        </w:rPr>
        <w:t xml:space="preserve"> 397</w:t>
      </w:r>
      <w:r>
        <w:rPr>
          <w:rtl/>
        </w:rPr>
        <w:t>،</w:t>
      </w:r>
      <w:r w:rsidRPr="00BA109D">
        <w:rPr>
          <w:rtl/>
        </w:rPr>
        <w:t xml:space="preserve"> وتنقيح المقال 2</w:t>
      </w:r>
      <w:r>
        <w:rPr>
          <w:rtl/>
        </w:rPr>
        <w:t>:</w:t>
      </w:r>
      <w:r w:rsidRPr="00BA109D">
        <w:rPr>
          <w:rFonts w:hint="cs"/>
          <w:rtl/>
        </w:rPr>
        <w:t xml:space="preserve"> </w:t>
      </w:r>
      <w:r w:rsidRPr="00BA109D">
        <w:rPr>
          <w:rtl/>
        </w:rPr>
        <w:t>79 / 5460</w:t>
      </w:r>
      <w:r>
        <w:rPr>
          <w:rtl/>
        </w:rPr>
        <w:t>،</w:t>
      </w:r>
      <w:r w:rsidRPr="00BA109D">
        <w:rPr>
          <w:rtl/>
        </w:rPr>
        <w:t xml:space="preserve"> ومعجم رجال الحديث 8</w:t>
      </w:r>
      <w:r>
        <w:rPr>
          <w:rtl/>
        </w:rPr>
        <w:t>:</w:t>
      </w:r>
      <w:r w:rsidRPr="00BA109D">
        <w:rPr>
          <w:rtl/>
        </w:rPr>
        <w:t xml:space="preserve"> 367 </w:t>
      </w:r>
      <w:r>
        <w:rPr>
          <w:rtl/>
        </w:rPr>
        <w:t>و 5</w:t>
      </w:r>
      <w:r w:rsidRPr="00BA109D">
        <w:rPr>
          <w:rtl/>
        </w:rPr>
        <w:t>49</w:t>
      </w:r>
      <w:r>
        <w:rPr>
          <w:rtl/>
        </w:rPr>
        <w:t>،</w:t>
      </w:r>
      <w:r w:rsidRPr="00BA109D">
        <w:rPr>
          <w:rtl/>
        </w:rPr>
        <w:t xml:space="preserve"> 10</w:t>
      </w:r>
      <w:r>
        <w:rPr>
          <w:rtl/>
        </w:rPr>
        <w:t>:</w:t>
      </w:r>
      <w:r w:rsidRPr="00BA109D">
        <w:rPr>
          <w:rtl/>
        </w:rPr>
        <w:t xml:space="preserve"> 15 / 6502</w:t>
      </w:r>
      <w:r>
        <w:rPr>
          <w:rtl/>
        </w:rPr>
        <w:t>،</w:t>
      </w:r>
      <w:r w:rsidRPr="00BA109D">
        <w:rPr>
          <w:rtl/>
        </w:rPr>
        <w:t xml:space="preserve"> فلاحظ.</w:t>
      </w:r>
    </w:p>
    <w:p w:rsidR="00BF578A" w:rsidRPr="00846600" w:rsidRDefault="00BF578A" w:rsidP="00BF578A">
      <w:pPr>
        <w:pStyle w:val="libFootnote0"/>
        <w:rPr>
          <w:rtl/>
        </w:rPr>
      </w:pPr>
      <w:r w:rsidRPr="00846600">
        <w:rPr>
          <w:rtl/>
        </w:rPr>
        <w:t>(6) معالم العلماء 56 / 377.</w:t>
      </w:r>
    </w:p>
    <w:p w:rsidR="00BF578A" w:rsidRPr="00846600" w:rsidRDefault="00BF578A" w:rsidP="00BF578A">
      <w:pPr>
        <w:pStyle w:val="libFootnote0"/>
        <w:rPr>
          <w:rtl/>
        </w:rPr>
      </w:pPr>
      <w:r w:rsidRPr="00846600">
        <w:rPr>
          <w:rtl/>
        </w:rPr>
        <w:t>(7) رجال الشيخ</w:t>
      </w:r>
      <w:r>
        <w:rPr>
          <w:rtl/>
        </w:rPr>
        <w:t>:</w:t>
      </w:r>
      <w:r w:rsidRPr="00846600">
        <w:rPr>
          <w:rtl/>
        </w:rPr>
        <w:t xml:space="preserve"> 215 / 209 </w:t>
      </w:r>
      <w:r>
        <w:rPr>
          <w:rtl/>
        </w:rPr>
        <w:t>و 3</w:t>
      </w:r>
      <w:r w:rsidRPr="00846600">
        <w:rPr>
          <w:rtl/>
        </w:rPr>
        <w:t>51 / 3.</w:t>
      </w:r>
    </w:p>
    <w:p w:rsidR="00BF578A" w:rsidRPr="00846600" w:rsidRDefault="00BF578A" w:rsidP="00BF578A">
      <w:pPr>
        <w:pStyle w:val="libFootnote0"/>
        <w:rPr>
          <w:rtl/>
        </w:rPr>
      </w:pPr>
      <w:r w:rsidRPr="00846600">
        <w:rPr>
          <w:rtl/>
        </w:rPr>
        <w:t>(8) تقدم في هذه الفائدة برقم [144]</w:t>
      </w:r>
      <w:r>
        <w:rPr>
          <w:rtl/>
        </w:rPr>
        <w:t>.</w:t>
      </w:r>
    </w:p>
    <w:p w:rsidR="00BF578A" w:rsidRPr="00846600" w:rsidRDefault="00BF578A" w:rsidP="00BF578A">
      <w:pPr>
        <w:pStyle w:val="libFootnote0"/>
        <w:rPr>
          <w:rtl/>
        </w:rPr>
      </w:pPr>
      <w:r w:rsidRPr="00846600">
        <w:rPr>
          <w:rtl/>
        </w:rPr>
        <w:t>(9) اي</w:t>
      </w:r>
      <w:r>
        <w:rPr>
          <w:rtl/>
        </w:rPr>
        <w:t>:</w:t>
      </w:r>
      <w:r w:rsidRPr="00846600">
        <w:rPr>
          <w:rtl/>
        </w:rPr>
        <w:t xml:space="preserve"> ما ذكره الصدوق عنه في باب ذكر جمل من مناهي النبي </w:t>
      </w:r>
      <w:r w:rsidRPr="00BF578A">
        <w:rPr>
          <w:rStyle w:val="libAlaemChar"/>
          <w:rtl/>
        </w:rPr>
        <w:t>صلى‌الله‌عليه‌وآله‌وسلم</w:t>
      </w:r>
      <w:r w:rsidRPr="00846600">
        <w:rPr>
          <w:rtl/>
        </w:rPr>
        <w:t xml:space="preserve"> الفقيه 4</w:t>
      </w:r>
      <w:r>
        <w:rPr>
          <w:rtl/>
        </w:rPr>
        <w:t>:</w:t>
      </w:r>
      <w:r w:rsidRPr="00846600">
        <w:rPr>
          <w:rtl/>
        </w:rPr>
        <w:t xml:space="preserve"> 2 / 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قال</w:t>
      </w:r>
      <w:r>
        <w:rPr>
          <w:rStyle w:val="libBold2Char"/>
          <w:rtl/>
        </w:rPr>
        <w:t>:</w:t>
      </w:r>
      <w:r w:rsidRPr="00BF578A">
        <w:rPr>
          <w:rStyle w:val="libBold2Char"/>
          <w:rtl/>
        </w:rPr>
        <w:t xml:space="preserve"> حدثنا شعيب بن واقد</w:t>
      </w:r>
      <w:r>
        <w:rPr>
          <w:rStyle w:val="libBold2Char"/>
          <w:rtl/>
        </w:rPr>
        <w:t>،</w:t>
      </w:r>
      <w:r w:rsidRPr="00BF578A">
        <w:rPr>
          <w:rStyle w:val="libBold2Char"/>
          <w:rtl/>
        </w:rPr>
        <w:t xml:space="preserve"> قال</w:t>
      </w:r>
      <w:r>
        <w:rPr>
          <w:rStyle w:val="libBold2Char"/>
          <w:rtl/>
        </w:rPr>
        <w:t>:</w:t>
      </w:r>
      <w:r w:rsidRPr="00BF578A">
        <w:rPr>
          <w:rStyle w:val="libBold2Char"/>
          <w:rtl/>
        </w:rPr>
        <w:t xml:space="preserve"> حدثنا الحسين بن زيد</w:t>
      </w:r>
      <w:r>
        <w:rPr>
          <w:rStyle w:val="libBold2Char"/>
          <w:rtl/>
        </w:rPr>
        <w:t>،</w:t>
      </w:r>
      <w:r w:rsidRPr="00BF578A">
        <w:rPr>
          <w:rStyle w:val="libBold2Char"/>
          <w:rtl/>
        </w:rPr>
        <w:t xml:space="preserve"> عن الصادق جعفر بن محمّد</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آبائه</w:t>
      </w:r>
      <w:r>
        <w:rPr>
          <w:rStyle w:val="libBold2Char"/>
          <w:rtl/>
        </w:rPr>
        <w:t>،</w:t>
      </w:r>
      <w:r w:rsidRPr="00BF578A">
        <w:rPr>
          <w:rStyle w:val="libBold2Char"/>
          <w:rtl/>
        </w:rPr>
        <w:t xml:space="preserve"> عن أمير المؤمنين علي بن أبي طالب </w:t>
      </w:r>
      <w:r w:rsidRPr="00BF578A">
        <w:rPr>
          <w:rStyle w:val="libAlaemChar"/>
          <w:rtl/>
        </w:rPr>
        <w:t>عليهم‌السلام</w:t>
      </w:r>
      <w:r w:rsidRPr="00BF578A">
        <w:rPr>
          <w:rStyle w:val="libBold2Char"/>
          <w:rtl/>
        </w:rPr>
        <w:t xml:space="preserve"> قال</w:t>
      </w:r>
      <w:r>
        <w:rPr>
          <w:rStyle w:val="libBold2Char"/>
          <w:rtl/>
        </w:rPr>
        <w:t>:</w:t>
      </w:r>
      <w:r w:rsidRPr="00BF578A">
        <w:rPr>
          <w:rStyle w:val="libBold2Char"/>
          <w:rtl/>
        </w:rPr>
        <w:t xml:space="preserve"> نهى رسول الله </w:t>
      </w:r>
      <w:r w:rsidRPr="00BF578A">
        <w:rPr>
          <w:rStyle w:val="libAlaemChar"/>
          <w:rtl/>
        </w:rPr>
        <w:t>صلى‌الله‌عليه‌وآله‌وسلم</w:t>
      </w:r>
      <w:r w:rsidRPr="00BF578A">
        <w:rPr>
          <w:rStyle w:val="libBold2Char"/>
          <w:rtl/>
        </w:rPr>
        <w:t xml:space="preserve"> عن الأكل على الجنابة</w:t>
      </w:r>
      <w:r>
        <w:rPr>
          <w:rStyle w:val="libBold2Char"/>
          <w:rtl/>
        </w:rPr>
        <w:t>،</w:t>
      </w:r>
      <w:r w:rsidRPr="00BF578A">
        <w:rPr>
          <w:rStyle w:val="libBold2Char"/>
          <w:rtl/>
        </w:rPr>
        <w:t xml:space="preserve"> وقال</w:t>
      </w:r>
      <w:r>
        <w:rPr>
          <w:rStyle w:val="libBold2Char"/>
          <w:rtl/>
        </w:rPr>
        <w:t>:</w:t>
      </w:r>
      <w:r w:rsidRPr="00BF578A">
        <w:rPr>
          <w:rStyle w:val="libBold2Char"/>
          <w:rtl/>
        </w:rPr>
        <w:t xml:space="preserve"> إنه يورث الفقر. وذكر الحديث بطوله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هكذا السند في النسخ</w:t>
      </w:r>
      <w:r>
        <w:rPr>
          <w:rtl/>
        </w:rPr>
        <w:t>،</w:t>
      </w:r>
      <w:r w:rsidRPr="00846600">
        <w:rPr>
          <w:rtl/>
        </w:rPr>
        <w:t xml:space="preserve"> والظاهر أنه سقط من آخر نسب حمزة</w:t>
      </w:r>
      <w:r>
        <w:rPr>
          <w:rtl/>
        </w:rPr>
        <w:t>:</w:t>
      </w:r>
      <w:r w:rsidRPr="00846600">
        <w:rPr>
          <w:rtl/>
        </w:rPr>
        <w:t xml:space="preserve"> محمّد آخر</w:t>
      </w:r>
      <w:r>
        <w:rPr>
          <w:rtl/>
        </w:rPr>
        <w:t>،</w:t>
      </w:r>
      <w:r w:rsidRPr="00846600">
        <w:rPr>
          <w:rtl/>
        </w:rPr>
        <w:t xml:space="preserve"> فإن جعفر ابن السيد محمّد المحروق ابن محمّد بن زيد </w:t>
      </w:r>
      <w:r w:rsidRPr="00BF578A">
        <w:rPr>
          <w:rStyle w:val="libFootnotenumChar"/>
          <w:rtl/>
        </w:rPr>
        <w:t>(2)</w:t>
      </w:r>
      <w:r>
        <w:rPr>
          <w:rtl/>
        </w:rPr>
        <w:t>،</w:t>
      </w:r>
      <w:r w:rsidRPr="00846600">
        <w:rPr>
          <w:rtl/>
        </w:rPr>
        <w:t xml:space="preserve"> وهذه سلسلة نسب العالم السيد علي خان المدني الشيرازي كما تقدم في الفائدة </w:t>
      </w:r>
      <w:r>
        <w:rPr>
          <w:rtl/>
        </w:rPr>
        <w:t>[</w:t>
      </w:r>
      <w:r w:rsidRPr="00846600">
        <w:rPr>
          <w:rtl/>
        </w:rPr>
        <w:t>الثانية</w:t>
      </w:r>
      <w:r>
        <w:rPr>
          <w:rtl/>
        </w:rPr>
        <w:t>]</w:t>
      </w:r>
      <w:r w:rsidRPr="00846600">
        <w:rPr>
          <w:rtl/>
        </w:rPr>
        <w:t xml:space="preserve"> </w:t>
      </w:r>
      <w:r w:rsidRPr="00BF578A">
        <w:rPr>
          <w:rStyle w:val="libFootnotenumChar"/>
          <w:rtl/>
        </w:rPr>
        <w:t>(3)</w:t>
      </w:r>
      <w:r w:rsidRPr="00846600">
        <w:rPr>
          <w:rtl/>
        </w:rPr>
        <w:t xml:space="preserve"> في شرح حال فقه الرضا </w:t>
      </w:r>
      <w:r w:rsidRPr="00BF578A">
        <w:rPr>
          <w:rStyle w:val="libAlaemChar"/>
          <w:rtl/>
        </w:rPr>
        <w:t>عليه‌السلام</w:t>
      </w:r>
      <w:r w:rsidRPr="00846600">
        <w:rPr>
          <w:rtl/>
        </w:rPr>
        <w:t xml:space="preserve"> وأحمد المذكور هو</w:t>
      </w:r>
      <w:r>
        <w:rPr>
          <w:rtl/>
        </w:rPr>
        <w:t>:</w:t>
      </w:r>
      <w:r w:rsidRPr="00846600">
        <w:rPr>
          <w:rtl/>
        </w:rPr>
        <w:t xml:space="preserve"> أحمد السكين الذي مرّ أن الرضا </w:t>
      </w:r>
      <w:r w:rsidRPr="00BF578A">
        <w:rPr>
          <w:rStyle w:val="libAlaemChar"/>
          <w:rtl/>
        </w:rPr>
        <w:t>عليه‌السلام</w:t>
      </w:r>
      <w:r w:rsidRPr="00846600">
        <w:rPr>
          <w:rtl/>
        </w:rPr>
        <w:t xml:space="preserve"> كتبه لأجله </w:t>
      </w:r>
      <w:r w:rsidRPr="00BF578A">
        <w:rPr>
          <w:rStyle w:val="libFootnotenumChar"/>
          <w:rtl/>
        </w:rPr>
        <w:t>(4)</w:t>
      </w:r>
      <w:r>
        <w:rPr>
          <w:rtl/>
        </w:rPr>
        <w:t>،</w:t>
      </w:r>
      <w:r w:rsidRPr="00846600">
        <w:rPr>
          <w:rtl/>
        </w:rPr>
        <w:t xml:space="preserve"> والظاهر أن السقط من النساخ لتوهمهم زيادة </w:t>
      </w:r>
      <w:r>
        <w:rPr>
          <w:rtl/>
        </w:rPr>
        <w:t>[</w:t>
      </w:r>
      <w:r w:rsidRPr="00846600">
        <w:rPr>
          <w:rtl/>
        </w:rPr>
        <w:t>أحد</w:t>
      </w:r>
      <w:r>
        <w:rPr>
          <w:rtl/>
        </w:rPr>
        <w:t>]</w:t>
      </w:r>
      <w:r w:rsidRPr="00846600">
        <w:rPr>
          <w:rtl/>
        </w:rPr>
        <w:t xml:space="preserve"> </w:t>
      </w:r>
      <w:r w:rsidRPr="00BF578A">
        <w:rPr>
          <w:rStyle w:val="libFootnotenumChar"/>
          <w:rtl/>
        </w:rPr>
        <w:t>(5)</w:t>
      </w:r>
      <w:r w:rsidRPr="00846600">
        <w:rPr>
          <w:rtl/>
        </w:rPr>
        <w:t xml:space="preserve"> المحمدين.</w:t>
      </w:r>
    </w:p>
    <w:p w:rsidR="00BF578A" w:rsidRPr="00846600" w:rsidRDefault="00BF578A" w:rsidP="00BF578A">
      <w:pPr>
        <w:pStyle w:val="libNormal"/>
        <w:rPr>
          <w:rtl/>
        </w:rPr>
      </w:pPr>
      <w:r w:rsidRPr="00846600">
        <w:rPr>
          <w:rtl/>
        </w:rPr>
        <w:t>وحمزة من مشايخ الصدوق وقد أكثر من الرواية عنه مترضيا</w:t>
      </w:r>
      <w:r>
        <w:rPr>
          <w:rtl/>
        </w:rPr>
        <w:t>،</w:t>
      </w:r>
      <w:r w:rsidRPr="00846600">
        <w:rPr>
          <w:rtl/>
        </w:rPr>
        <w:t xml:space="preserve"> وذكره الشيخ في من لم يرو عنهم </w:t>
      </w:r>
      <w:r w:rsidRPr="00BF578A">
        <w:rPr>
          <w:rStyle w:val="libAlaemChar"/>
          <w:rtl/>
        </w:rPr>
        <w:t>عليهم‌السلام</w:t>
      </w:r>
      <w:r w:rsidRPr="00846600">
        <w:rPr>
          <w:rtl/>
        </w:rPr>
        <w:t xml:space="preserve"> وقال</w:t>
      </w:r>
      <w:r>
        <w:rPr>
          <w:rtl/>
        </w:rPr>
        <w:t>:</w:t>
      </w:r>
      <w:r w:rsidRPr="00846600">
        <w:rPr>
          <w:rtl/>
        </w:rPr>
        <w:t xml:space="preserve"> حمزة بن محمّد القزويني العلوي</w:t>
      </w:r>
      <w:r>
        <w:rPr>
          <w:rtl/>
        </w:rPr>
        <w:t>،</w:t>
      </w:r>
      <w:r w:rsidRPr="00846600">
        <w:rPr>
          <w:rtl/>
        </w:rPr>
        <w:t xml:space="preserve"> يروي عن علي بن إبراهيم ونظرائه</w:t>
      </w:r>
      <w:r>
        <w:rPr>
          <w:rtl/>
        </w:rPr>
        <w:t>،</w:t>
      </w:r>
      <w:r w:rsidRPr="00846600">
        <w:rPr>
          <w:rtl/>
        </w:rPr>
        <w:t xml:space="preserve"> ويروي عنه محمّد بن علي بن الحسين بن بابويه </w:t>
      </w:r>
      <w:r w:rsidRPr="00BF578A">
        <w:rPr>
          <w:rStyle w:val="libFootnotenumChar"/>
          <w:rtl/>
        </w:rPr>
        <w:t>(6)</w:t>
      </w:r>
      <w:r>
        <w:rPr>
          <w:rtl/>
        </w:rPr>
        <w:t>.</w:t>
      </w:r>
    </w:p>
    <w:p w:rsidR="00BF578A" w:rsidRPr="00846600" w:rsidRDefault="00BF578A" w:rsidP="00BF578A">
      <w:pPr>
        <w:pStyle w:val="libNormal"/>
        <w:rPr>
          <w:rtl/>
        </w:rPr>
      </w:pPr>
      <w:r w:rsidRPr="00846600">
        <w:rPr>
          <w:rtl/>
        </w:rPr>
        <w:t>وفي المجلس (44) من أمالي الصدوق</w:t>
      </w:r>
      <w:r>
        <w:rPr>
          <w:rtl/>
        </w:rPr>
        <w:t>:</w:t>
      </w:r>
      <w:r w:rsidRPr="00846600">
        <w:rPr>
          <w:rtl/>
        </w:rPr>
        <w:t xml:space="preserve"> حدثنا حمزة بن محمّد بن أحمد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114</w:t>
      </w:r>
      <w:r>
        <w:rPr>
          <w:rtl/>
        </w:rPr>
        <w:t>،</w:t>
      </w:r>
      <w:r w:rsidRPr="00846600">
        <w:rPr>
          <w:rtl/>
        </w:rPr>
        <w:t xml:space="preserve"> من المشيخة.</w:t>
      </w:r>
    </w:p>
    <w:p w:rsidR="00BF578A" w:rsidRPr="00BA109D" w:rsidRDefault="00BF578A" w:rsidP="00BF578A">
      <w:pPr>
        <w:pStyle w:val="libFootnote0"/>
        <w:rPr>
          <w:rtl/>
        </w:rPr>
      </w:pPr>
      <w:r w:rsidRPr="00BA109D">
        <w:rPr>
          <w:rtl/>
        </w:rPr>
        <w:t>(2) والسيد محمد المحروق هو الذي اقامه أبو السرايا بعد موت ابن طباطبا أيام المأمون ومات محمد هذا في سنة 201 ه‍</w:t>
      </w:r>
      <w:r>
        <w:rPr>
          <w:rtl/>
        </w:rPr>
        <w:t>،</w:t>
      </w:r>
      <w:r w:rsidRPr="00BA109D">
        <w:rPr>
          <w:rtl/>
        </w:rPr>
        <w:t xml:space="preserve"> انظر تاريخ الطبري 10</w:t>
      </w:r>
      <w:r>
        <w:rPr>
          <w:rtl/>
        </w:rPr>
        <w:t>:</w:t>
      </w:r>
      <w:r w:rsidRPr="00BA109D">
        <w:rPr>
          <w:rtl/>
        </w:rPr>
        <w:t xml:space="preserve"> 244</w:t>
      </w:r>
      <w:r>
        <w:rPr>
          <w:rtl/>
        </w:rPr>
        <w:t>،</w:t>
      </w:r>
      <w:r w:rsidRPr="00BA109D">
        <w:rPr>
          <w:rtl/>
        </w:rPr>
        <w:t xml:space="preserve"> والكامل 6</w:t>
      </w:r>
      <w:r>
        <w:rPr>
          <w:rtl/>
        </w:rPr>
        <w:t>:</w:t>
      </w:r>
      <w:r w:rsidRPr="00BA109D">
        <w:rPr>
          <w:rtl/>
        </w:rPr>
        <w:t xml:space="preserve"> 112</w:t>
      </w:r>
      <w:r>
        <w:rPr>
          <w:rtl/>
        </w:rPr>
        <w:t>،</w:t>
      </w:r>
      <w:r w:rsidRPr="00BA109D">
        <w:rPr>
          <w:rtl/>
        </w:rPr>
        <w:t xml:space="preserve"> ومقاتل الطالبين</w:t>
      </w:r>
      <w:r>
        <w:rPr>
          <w:rtl/>
        </w:rPr>
        <w:t>:</w:t>
      </w:r>
      <w:r w:rsidRPr="00BA109D">
        <w:rPr>
          <w:rFonts w:hint="cs"/>
          <w:rtl/>
        </w:rPr>
        <w:t xml:space="preserve"> </w:t>
      </w:r>
      <w:r w:rsidRPr="00BA109D">
        <w:rPr>
          <w:rtl/>
        </w:rPr>
        <w:t>513.</w:t>
      </w:r>
    </w:p>
    <w:p w:rsidR="00BF578A" w:rsidRPr="00846600" w:rsidRDefault="00BF578A" w:rsidP="00BF578A">
      <w:pPr>
        <w:pStyle w:val="libFootnote0"/>
        <w:rPr>
          <w:rtl/>
        </w:rPr>
      </w:pPr>
      <w:r w:rsidRPr="00846600">
        <w:rPr>
          <w:rtl/>
        </w:rPr>
        <w:t>(3) في الأصل</w:t>
      </w:r>
      <w:r>
        <w:rPr>
          <w:rtl/>
        </w:rPr>
        <w:t>:</w:t>
      </w:r>
      <w:r w:rsidRPr="00846600">
        <w:rPr>
          <w:rtl/>
        </w:rPr>
        <w:t xml:space="preserve"> الثالثة</w:t>
      </w:r>
      <w:r>
        <w:rPr>
          <w:rtl/>
        </w:rPr>
        <w:t>،</w:t>
      </w:r>
      <w:r w:rsidRPr="00846600">
        <w:rPr>
          <w:rtl/>
        </w:rPr>
        <w:t xml:space="preserve"> وهو اشتباه من الناسخ قطعا</w:t>
      </w:r>
      <w:r>
        <w:rPr>
          <w:rtl/>
        </w:rPr>
        <w:t>،</w:t>
      </w:r>
      <w:r w:rsidRPr="00846600">
        <w:rPr>
          <w:rtl/>
        </w:rPr>
        <w:t xml:space="preserve"> لأن شرح حال فقه الرضا </w:t>
      </w:r>
      <w:r w:rsidRPr="00BF578A">
        <w:rPr>
          <w:rStyle w:val="libAlaemChar"/>
          <w:rtl/>
        </w:rPr>
        <w:t>عليه‌السلام</w:t>
      </w:r>
      <w:r w:rsidRPr="00846600">
        <w:rPr>
          <w:rtl/>
        </w:rPr>
        <w:t xml:space="preserve"> في الفائدة الثانية.</w:t>
      </w:r>
    </w:p>
    <w:p w:rsidR="00BF578A" w:rsidRPr="00846600" w:rsidRDefault="00BF578A" w:rsidP="00BF578A">
      <w:pPr>
        <w:pStyle w:val="libFootnote0"/>
        <w:rPr>
          <w:rtl/>
        </w:rPr>
      </w:pPr>
      <w:r w:rsidRPr="00846600">
        <w:rPr>
          <w:rtl/>
        </w:rPr>
        <w:t>(4) تقدم في الجزء الأول صحيفة</w:t>
      </w:r>
      <w:r>
        <w:rPr>
          <w:rtl/>
        </w:rPr>
        <w:t>:</w:t>
      </w:r>
      <w:r w:rsidRPr="00846600">
        <w:rPr>
          <w:rtl/>
        </w:rPr>
        <w:t xml:space="preserve"> 242.</w:t>
      </w:r>
    </w:p>
    <w:p w:rsidR="00BF578A" w:rsidRPr="00846600" w:rsidRDefault="00BF578A" w:rsidP="00BF578A">
      <w:pPr>
        <w:pStyle w:val="libFootnote0"/>
        <w:rPr>
          <w:rtl/>
        </w:rPr>
      </w:pPr>
      <w:r w:rsidRPr="00846600">
        <w:rPr>
          <w:rtl/>
        </w:rPr>
        <w:t>(5) في الأصل</w:t>
      </w:r>
      <w:r>
        <w:rPr>
          <w:rtl/>
        </w:rPr>
        <w:t>:</w:t>
      </w:r>
      <w:r w:rsidRPr="00846600">
        <w:rPr>
          <w:rtl/>
        </w:rPr>
        <w:t xml:space="preserve"> أحمد بن</w:t>
      </w:r>
      <w:r>
        <w:rPr>
          <w:rtl/>
        </w:rPr>
        <w:t>،</w:t>
      </w:r>
      <w:r w:rsidRPr="00846600">
        <w:rPr>
          <w:rtl/>
        </w:rPr>
        <w:t xml:space="preserve"> ولا يخفى أنّه اشتباه من الناسخ.</w:t>
      </w:r>
    </w:p>
    <w:p w:rsidR="00BF578A" w:rsidRPr="00846600" w:rsidRDefault="00BF578A" w:rsidP="00BF578A">
      <w:pPr>
        <w:pStyle w:val="libFootnote0"/>
        <w:rPr>
          <w:rtl/>
        </w:rPr>
      </w:pPr>
      <w:r w:rsidRPr="00846600">
        <w:rPr>
          <w:rtl/>
        </w:rPr>
        <w:t>(6) رجال الشيخ</w:t>
      </w:r>
      <w:r>
        <w:rPr>
          <w:rtl/>
        </w:rPr>
        <w:t>:</w:t>
      </w:r>
      <w:r w:rsidRPr="00846600">
        <w:rPr>
          <w:rtl/>
        </w:rPr>
        <w:t xml:space="preserve"> 468 / 40.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العلوي </w:t>
      </w:r>
      <w:r w:rsidRPr="00BF578A">
        <w:rPr>
          <w:rStyle w:val="libAlaemChar"/>
          <w:rtl/>
        </w:rPr>
        <w:t>رضي‌الله‌عنه</w:t>
      </w:r>
      <w:r>
        <w:rPr>
          <w:rtl/>
        </w:rPr>
        <w:t xml:space="preserve"> - </w:t>
      </w:r>
      <w:r w:rsidRPr="00846600">
        <w:rPr>
          <w:rtl/>
        </w:rPr>
        <w:t>في رجب سنة تسع وثلاثين وثلاثمائة</w:t>
      </w:r>
      <w:r>
        <w:rPr>
          <w:rtl/>
        </w:rPr>
        <w:t xml:space="preserve"> - </w:t>
      </w:r>
      <w:r w:rsidRPr="00846600">
        <w:rPr>
          <w:rtl/>
        </w:rPr>
        <w:t>قال</w:t>
      </w:r>
      <w:r>
        <w:rPr>
          <w:rtl/>
        </w:rPr>
        <w:t>:</w:t>
      </w:r>
      <w:r w:rsidRPr="00846600">
        <w:rPr>
          <w:rtl/>
        </w:rPr>
        <w:t xml:space="preserve"> أخبرني علي ابن إبراهيم بن هاشم فيما كتب إليّ سنة سبع وثلاثمائة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وعبد العزيز</w:t>
      </w:r>
      <w:r>
        <w:rPr>
          <w:rtl/>
        </w:rPr>
        <w:t>:</w:t>
      </w:r>
      <w:r w:rsidRPr="00846600">
        <w:rPr>
          <w:rtl/>
        </w:rPr>
        <w:t xml:space="preserve"> غير مذكور.</w:t>
      </w:r>
    </w:p>
    <w:p w:rsidR="00BF578A" w:rsidRPr="00846600" w:rsidRDefault="00BF578A" w:rsidP="00BF578A">
      <w:pPr>
        <w:pStyle w:val="libNormal"/>
        <w:rPr>
          <w:rtl/>
        </w:rPr>
      </w:pPr>
      <w:r w:rsidRPr="00846600">
        <w:rPr>
          <w:rtl/>
        </w:rPr>
        <w:t>وأمّا محمّد بن زكريا</w:t>
      </w:r>
      <w:r>
        <w:rPr>
          <w:rtl/>
        </w:rPr>
        <w:t>:</w:t>
      </w:r>
      <w:r w:rsidRPr="00846600">
        <w:rPr>
          <w:rtl/>
        </w:rPr>
        <w:t xml:space="preserve"> ففي النجاشي والخلاصة كان وجها من وجوه أصحابنا بالبصرة</w:t>
      </w:r>
      <w:r>
        <w:rPr>
          <w:rtl/>
        </w:rPr>
        <w:t>،</w:t>
      </w:r>
      <w:r w:rsidRPr="00846600">
        <w:rPr>
          <w:rtl/>
        </w:rPr>
        <w:t xml:space="preserve"> وكان أخباريا واسع العلم</w:t>
      </w:r>
      <w:r>
        <w:rPr>
          <w:rtl/>
        </w:rPr>
        <w:t>،</w:t>
      </w:r>
      <w:r w:rsidRPr="00846600">
        <w:rPr>
          <w:rtl/>
        </w:rPr>
        <w:t xml:space="preserve"> وصنّف كتبا كثيرة </w:t>
      </w:r>
      <w:r w:rsidRPr="00BF578A">
        <w:rPr>
          <w:rStyle w:val="libFootnotenumChar"/>
          <w:rtl/>
        </w:rPr>
        <w:t>(2)</w:t>
      </w:r>
      <w:r>
        <w:rPr>
          <w:rtl/>
        </w:rPr>
        <w:t>،</w:t>
      </w:r>
      <w:r w:rsidRPr="00846600">
        <w:rPr>
          <w:rtl/>
        </w:rPr>
        <w:t xml:space="preserve"> مات سنة 298 </w:t>
      </w:r>
      <w:r w:rsidRPr="00BF578A">
        <w:rPr>
          <w:rStyle w:val="libFootnotenumChar"/>
          <w:rtl/>
        </w:rPr>
        <w:t>(3)</w:t>
      </w:r>
      <w:r>
        <w:rPr>
          <w:rtl/>
        </w:rPr>
        <w:t>.</w:t>
      </w:r>
      <w:r w:rsidRPr="00846600">
        <w:rPr>
          <w:rtl/>
        </w:rPr>
        <w:t xml:space="preserve"> وقد قرّر في محله أنّ قولهم وجها. إلى آخره. يفيد التوثيق وزيادة</w:t>
      </w:r>
      <w:r>
        <w:rPr>
          <w:rtl/>
        </w:rPr>
        <w:t>،</w:t>
      </w:r>
      <w:r w:rsidRPr="00846600">
        <w:rPr>
          <w:rtl/>
        </w:rPr>
        <w:t xml:space="preserve"> فقول الشارح</w:t>
      </w:r>
      <w:r>
        <w:rPr>
          <w:rtl/>
        </w:rPr>
        <w:t>:</w:t>
      </w:r>
      <w:r w:rsidRPr="00846600">
        <w:rPr>
          <w:rtl/>
        </w:rPr>
        <w:t xml:space="preserve"> وأمّا محمّد فممدوح</w:t>
      </w:r>
      <w:r>
        <w:rPr>
          <w:rtl/>
        </w:rPr>
        <w:t>،</w:t>
      </w:r>
      <w:r w:rsidRPr="00846600">
        <w:rPr>
          <w:rtl/>
        </w:rPr>
        <w:t xml:space="preserve"> في غير محلّه</w:t>
      </w:r>
      <w:r>
        <w:rPr>
          <w:rtl/>
        </w:rPr>
        <w:t>،</w:t>
      </w:r>
      <w:r w:rsidRPr="00846600">
        <w:rPr>
          <w:rtl/>
        </w:rPr>
        <w:t xml:space="preserve"> ومناف لطريقته. ومرّ حال الحسين في </w:t>
      </w:r>
      <w:r>
        <w:rPr>
          <w:rtl/>
        </w:rPr>
        <w:t>(</w:t>
      </w:r>
      <w:r w:rsidRPr="00846600">
        <w:rPr>
          <w:rtl/>
        </w:rPr>
        <w:t>فو</w:t>
      </w:r>
      <w:r>
        <w:rPr>
          <w:rtl/>
        </w:rPr>
        <w:t>)</w:t>
      </w:r>
      <w:r w:rsidRPr="00846600">
        <w:rPr>
          <w:rtl/>
        </w:rPr>
        <w:t xml:space="preserve"> </w:t>
      </w:r>
      <w:r w:rsidRPr="00BF578A">
        <w:rPr>
          <w:rStyle w:val="libFootnotenumChar"/>
          <w:rtl/>
        </w:rPr>
        <w:t>(4)</w:t>
      </w:r>
      <w:r w:rsidRPr="00846600">
        <w:rPr>
          <w:rtl/>
        </w:rPr>
        <w:t xml:space="preserve"> ولكن شعيب غير مذكور فالخبر ضعيف على المشهور</w:t>
      </w:r>
      <w:r>
        <w:rPr>
          <w:rtl/>
        </w:rPr>
        <w:t>،</w:t>
      </w:r>
      <w:r w:rsidRPr="00846600">
        <w:rPr>
          <w:rtl/>
        </w:rPr>
        <w:t xml:space="preserve"> إلاّ أنّ في الشرح</w:t>
      </w:r>
      <w:r>
        <w:rPr>
          <w:rtl/>
        </w:rPr>
        <w:t>:</w:t>
      </w:r>
      <w:r w:rsidRPr="00846600">
        <w:rPr>
          <w:rtl/>
        </w:rPr>
        <w:t xml:space="preserve"> ويظهر من الصدوق أن كتابه معتمد</w:t>
      </w:r>
      <w:r>
        <w:rPr>
          <w:rtl/>
        </w:rPr>
        <w:t>،</w:t>
      </w:r>
      <w:r w:rsidRPr="00846600">
        <w:rPr>
          <w:rtl/>
        </w:rPr>
        <w:t xml:space="preserve"> قال</w:t>
      </w:r>
      <w:r>
        <w:rPr>
          <w:rtl/>
        </w:rPr>
        <w:t>:</w:t>
      </w:r>
      <w:r w:rsidRPr="00846600">
        <w:rPr>
          <w:rtl/>
        </w:rPr>
        <w:t xml:space="preserve"> فالخبر قويّ مؤيّد بالأخبار الصحيحة </w:t>
      </w:r>
      <w:r w:rsidRPr="00BF578A">
        <w:rPr>
          <w:rStyle w:val="libFootnotenumChar"/>
          <w:rtl/>
        </w:rPr>
        <w:t>(5)</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وتلوح من متن الخبر آثار الصدق</w:t>
      </w:r>
      <w:r>
        <w:rPr>
          <w:rtl/>
        </w:rPr>
        <w:t>،</w:t>
      </w:r>
      <w:r w:rsidRPr="00846600">
        <w:rPr>
          <w:rtl/>
        </w:rPr>
        <w:t xml:space="preserve"> وليس فيه من آثار الوضع علامة والله العالم.</w:t>
      </w:r>
    </w:p>
    <w:p w:rsidR="00BF578A" w:rsidRPr="00846600" w:rsidRDefault="00BF578A" w:rsidP="00BF578A">
      <w:pPr>
        <w:pStyle w:val="libNormal"/>
        <w:rPr>
          <w:rtl/>
        </w:rPr>
      </w:pPr>
      <w:r w:rsidRPr="00BF578A">
        <w:rPr>
          <w:rStyle w:val="libBold2Char"/>
          <w:rtl/>
        </w:rPr>
        <w:t>[150] قن</w:t>
      </w:r>
      <w:r>
        <w:rPr>
          <w:rStyle w:val="libBold2Char"/>
          <w:rtl/>
        </w:rPr>
        <w:t xml:space="preserve"> - </w:t>
      </w:r>
      <w:r w:rsidRPr="00BF578A">
        <w:rPr>
          <w:rStyle w:val="libBold2Char"/>
          <w:rtl/>
        </w:rPr>
        <w:t>وإلى شهاب بن عبد ربّه</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الحسن بن محبوب</w:t>
      </w:r>
      <w:r>
        <w:rPr>
          <w:rStyle w:val="libBold2Char"/>
          <w:rtl/>
        </w:rPr>
        <w:t>،</w:t>
      </w:r>
      <w:r w:rsidRPr="00BF578A">
        <w:rPr>
          <w:rStyle w:val="libBold2Char"/>
          <w:rtl/>
        </w:rPr>
        <w:t xml:space="preserve"> عنه </w:t>
      </w:r>
      <w:r w:rsidRPr="00BF578A">
        <w:rPr>
          <w:rStyle w:val="libFootnotenumChar"/>
          <w:rtl/>
        </w:rPr>
        <w:t>(6)</w:t>
      </w:r>
      <w:r>
        <w:rPr>
          <w:rtl/>
        </w:rPr>
        <w:t>.</w:t>
      </w:r>
    </w:p>
    <w:p w:rsidR="00BF578A" w:rsidRPr="00846600" w:rsidRDefault="00BF578A" w:rsidP="00BF578A">
      <w:pPr>
        <w:pStyle w:val="libNormal"/>
        <w:rPr>
          <w:rtl/>
        </w:rPr>
      </w:pPr>
      <w:r w:rsidRPr="00846600">
        <w:rPr>
          <w:rtl/>
        </w:rPr>
        <w:t>شهاب</w:t>
      </w:r>
      <w:r>
        <w:rPr>
          <w:rtl/>
        </w:rPr>
        <w:t>:</w:t>
      </w:r>
      <w:r w:rsidRPr="00846600">
        <w:rPr>
          <w:rtl/>
        </w:rPr>
        <w:t xml:space="preserve"> من أجلاّء الثقات</w:t>
      </w:r>
      <w:r>
        <w:rPr>
          <w:rtl/>
        </w:rPr>
        <w:t>،</w:t>
      </w:r>
      <w:r w:rsidRPr="00846600">
        <w:rPr>
          <w:rtl/>
        </w:rPr>
        <w:t xml:space="preserve"> ومن بيت كبير من الشيعة</w:t>
      </w:r>
      <w:r>
        <w:rPr>
          <w:rtl/>
        </w:rPr>
        <w:t>،</w:t>
      </w:r>
      <w:r w:rsidRPr="00846600">
        <w:rPr>
          <w:rtl/>
        </w:rPr>
        <w:t xml:space="preserve"> فيه جمع كثير من ثقات الرواة</w:t>
      </w:r>
      <w:r>
        <w:rPr>
          <w:rtl/>
        </w:rPr>
        <w:t>،</w:t>
      </w:r>
      <w:r w:rsidRPr="00846600">
        <w:rPr>
          <w:rtl/>
        </w:rPr>
        <w:t xml:space="preserve"> فالخبر صحيح أيّ صحيح.</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أمالي الصدوق</w:t>
      </w:r>
      <w:r>
        <w:rPr>
          <w:rtl/>
        </w:rPr>
        <w:t>:</w:t>
      </w:r>
      <w:r w:rsidRPr="00846600">
        <w:rPr>
          <w:rtl/>
        </w:rPr>
        <w:t xml:space="preserve"> 210 / 6.</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346 / 936.</w:t>
      </w:r>
    </w:p>
    <w:p w:rsidR="00BF578A" w:rsidRPr="00846600" w:rsidRDefault="00BF578A" w:rsidP="00BF578A">
      <w:pPr>
        <w:pStyle w:val="libFootnote0"/>
        <w:rPr>
          <w:rtl/>
        </w:rPr>
      </w:pPr>
      <w:r w:rsidRPr="00846600">
        <w:rPr>
          <w:rtl/>
        </w:rPr>
        <w:t>(3) رجال العلامة</w:t>
      </w:r>
      <w:r>
        <w:rPr>
          <w:rtl/>
        </w:rPr>
        <w:t>:</w:t>
      </w:r>
      <w:r w:rsidRPr="00846600">
        <w:rPr>
          <w:rtl/>
        </w:rPr>
        <w:t xml:space="preserve"> 156 / 104.</w:t>
      </w:r>
    </w:p>
    <w:p w:rsidR="00BF578A" w:rsidRPr="00846600" w:rsidRDefault="00BF578A" w:rsidP="00BF578A">
      <w:pPr>
        <w:pStyle w:val="libFootnote0"/>
        <w:rPr>
          <w:rtl/>
        </w:rPr>
      </w:pPr>
      <w:r w:rsidRPr="00846600">
        <w:rPr>
          <w:rtl/>
        </w:rPr>
        <w:t>(4) تقدم في هذه الفائدة</w:t>
      </w:r>
      <w:r>
        <w:rPr>
          <w:rtl/>
        </w:rPr>
        <w:t>،</w:t>
      </w:r>
      <w:r w:rsidRPr="00846600">
        <w:rPr>
          <w:rtl/>
        </w:rPr>
        <w:t xml:space="preserve"> برقم [86]</w:t>
      </w:r>
      <w:r>
        <w:rPr>
          <w:rtl/>
        </w:rPr>
        <w:t>.</w:t>
      </w:r>
    </w:p>
    <w:p w:rsidR="00BF578A" w:rsidRPr="00846600" w:rsidRDefault="00BF578A" w:rsidP="00BF578A">
      <w:pPr>
        <w:pStyle w:val="libFootnote0"/>
        <w:rPr>
          <w:rtl/>
        </w:rPr>
      </w:pPr>
      <w:r w:rsidRPr="00846600">
        <w:rPr>
          <w:rtl/>
        </w:rPr>
        <w:t>(5) روضة المتقين 14</w:t>
      </w:r>
      <w:r>
        <w:rPr>
          <w:rtl/>
        </w:rPr>
        <w:t>:</w:t>
      </w:r>
      <w:r w:rsidRPr="00846600">
        <w:rPr>
          <w:rtl/>
        </w:rPr>
        <w:t xml:space="preserve"> 147.</w:t>
      </w:r>
    </w:p>
    <w:p w:rsidR="00BF578A" w:rsidRPr="00846600" w:rsidRDefault="00BF578A" w:rsidP="00BF578A">
      <w:pPr>
        <w:pStyle w:val="libFootnote0"/>
        <w:rPr>
          <w:rtl/>
        </w:rPr>
      </w:pPr>
      <w:r w:rsidRPr="00846600">
        <w:rPr>
          <w:rtl/>
        </w:rPr>
        <w:t>(6) الفقيه 4</w:t>
      </w:r>
      <w:r>
        <w:rPr>
          <w:rtl/>
        </w:rPr>
        <w:t>:</w:t>
      </w:r>
      <w:r w:rsidRPr="00846600">
        <w:rPr>
          <w:rtl/>
        </w:rPr>
        <w:t xml:space="preserve"> 96</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[151] قنا</w:t>
      </w:r>
      <w:r>
        <w:rPr>
          <w:rStyle w:val="libBold2Char"/>
          <w:rtl/>
        </w:rPr>
        <w:t xml:space="preserve"> - </w:t>
      </w:r>
      <w:r w:rsidRPr="00BF578A">
        <w:rPr>
          <w:rStyle w:val="libBold2Char"/>
          <w:rtl/>
        </w:rPr>
        <w:t>وإلى صالح بن الحكم</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جعفر بن بشير</w:t>
      </w:r>
      <w:r>
        <w:rPr>
          <w:rStyle w:val="libBold2Char"/>
          <w:rtl/>
        </w:rPr>
        <w:t>،</w:t>
      </w:r>
      <w:r w:rsidRPr="00BF578A">
        <w:rPr>
          <w:rStyle w:val="libBold2Char"/>
          <w:rtl/>
        </w:rPr>
        <w:t xml:space="preserve"> عن حمّاد بن عثمان</w:t>
      </w:r>
      <w:r>
        <w:rPr>
          <w:rStyle w:val="libBold2Char"/>
          <w:rtl/>
        </w:rPr>
        <w:t>،</w:t>
      </w:r>
      <w:r w:rsidRPr="00BF578A">
        <w:rPr>
          <w:rStyle w:val="libBold2Char"/>
          <w:rtl/>
        </w:rPr>
        <w:t xml:space="preserve"> عن صالح بن الحكم الأحول</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رجال السند كلّهم من أجلاّء الثقات.</w:t>
      </w:r>
    </w:p>
    <w:p w:rsidR="00BF578A" w:rsidRPr="00846600" w:rsidRDefault="00BF578A" w:rsidP="00BF578A">
      <w:pPr>
        <w:pStyle w:val="libNormal"/>
        <w:rPr>
          <w:rtl/>
        </w:rPr>
      </w:pPr>
      <w:r w:rsidRPr="00846600">
        <w:rPr>
          <w:rtl/>
        </w:rPr>
        <w:t>وأمّا صالح</w:t>
      </w:r>
      <w:r>
        <w:rPr>
          <w:rtl/>
        </w:rPr>
        <w:t>:</w:t>
      </w:r>
      <w:r w:rsidRPr="00846600">
        <w:rPr>
          <w:rtl/>
        </w:rPr>
        <w:t xml:space="preserve"> ففي النجاشي</w:t>
      </w:r>
      <w:r>
        <w:rPr>
          <w:rtl/>
        </w:rPr>
        <w:t>:</w:t>
      </w:r>
      <w:r w:rsidRPr="00846600">
        <w:rPr>
          <w:rtl/>
        </w:rPr>
        <w:t xml:space="preserve"> ضعيف </w:t>
      </w:r>
      <w:r w:rsidRPr="00BF578A">
        <w:rPr>
          <w:rStyle w:val="libFootnotenumChar"/>
          <w:rtl/>
        </w:rPr>
        <w:t>(2)</w:t>
      </w:r>
      <w:r>
        <w:rPr>
          <w:rtl/>
        </w:rPr>
        <w:t>.</w:t>
      </w:r>
      <w:r w:rsidRPr="00846600">
        <w:rPr>
          <w:rtl/>
        </w:rPr>
        <w:t xml:space="preserve"> إلاّ أنّه ضعيف </w:t>
      </w:r>
      <w:r w:rsidRPr="00BF578A">
        <w:rPr>
          <w:rStyle w:val="libFootnotenumChar"/>
          <w:rtl/>
        </w:rPr>
        <w:t>(3)</w:t>
      </w:r>
      <w:r w:rsidRPr="00846600">
        <w:rPr>
          <w:rtl/>
        </w:rPr>
        <w:t xml:space="preserve"> لرواية صفوان بن يحيى عنه كما في التهذيب في باب ما تجوز الصلاة فيه من أبواب الزيادات </w:t>
      </w:r>
      <w:r w:rsidRPr="00BF578A">
        <w:rPr>
          <w:rStyle w:val="libFootnotenumChar"/>
          <w:rtl/>
        </w:rPr>
        <w:t>(4)</w:t>
      </w:r>
      <w:r>
        <w:rPr>
          <w:rtl/>
        </w:rPr>
        <w:t>،</w:t>
      </w:r>
      <w:r w:rsidRPr="00846600">
        <w:rPr>
          <w:rtl/>
        </w:rPr>
        <w:t xml:space="preserve"> وفي الاستبصار في باب الشاذكونة تصيبها النجاسة </w:t>
      </w:r>
      <w:r w:rsidRPr="00BF578A">
        <w:rPr>
          <w:rStyle w:val="libFootnotenumChar"/>
          <w:rtl/>
        </w:rPr>
        <w:t>(5)</w:t>
      </w:r>
      <w:r>
        <w:rPr>
          <w:rtl/>
        </w:rPr>
        <w:t>،</w:t>
      </w:r>
      <w:r w:rsidRPr="00846600">
        <w:rPr>
          <w:rtl/>
        </w:rPr>
        <w:t xml:space="preserve"> وحماد بن عثمان </w:t>
      </w:r>
      <w:r w:rsidRPr="00BF578A">
        <w:rPr>
          <w:rStyle w:val="libFootnotenumChar"/>
          <w:rtl/>
        </w:rPr>
        <w:t>(6)</w:t>
      </w:r>
      <w:r>
        <w:rPr>
          <w:rtl/>
        </w:rPr>
        <w:t>،</w:t>
      </w:r>
      <w:r w:rsidRPr="00846600">
        <w:rPr>
          <w:rtl/>
        </w:rPr>
        <w:t xml:space="preserve"> وجميل بن درّاج</w:t>
      </w:r>
      <w:r>
        <w:rPr>
          <w:rtl/>
        </w:rPr>
        <w:t>،</w:t>
      </w:r>
      <w:r w:rsidRPr="00846600">
        <w:rPr>
          <w:rtl/>
        </w:rPr>
        <w:t xml:space="preserve"> وعبد الله بن بكير كما في النجاشي </w:t>
      </w:r>
      <w:r w:rsidRPr="00BF578A">
        <w:rPr>
          <w:rStyle w:val="libFootnotenumChar"/>
          <w:rtl/>
        </w:rPr>
        <w:t>(7)</w:t>
      </w:r>
      <w:r>
        <w:rPr>
          <w:rtl/>
        </w:rPr>
        <w:t>،</w:t>
      </w:r>
      <w:r w:rsidRPr="00846600">
        <w:rPr>
          <w:rtl/>
        </w:rPr>
        <w:t xml:space="preserve"> والأربعة من أصحاب الإجماع</w:t>
      </w:r>
      <w:r>
        <w:rPr>
          <w:rtl/>
        </w:rPr>
        <w:t>،</w:t>
      </w:r>
      <w:r w:rsidRPr="00846600">
        <w:rPr>
          <w:rtl/>
        </w:rPr>
        <w:t xml:space="preserve"> والأول لا يروي إلاّ عن ثقة.</w:t>
      </w:r>
    </w:p>
    <w:p w:rsidR="00BF578A" w:rsidRPr="00846600" w:rsidRDefault="00BF578A" w:rsidP="00BF578A">
      <w:pPr>
        <w:pStyle w:val="libNormal"/>
        <w:rPr>
          <w:rtl/>
        </w:rPr>
      </w:pPr>
      <w:r w:rsidRPr="00846600">
        <w:rPr>
          <w:rtl/>
        </w:rPr>
        <w:t>وجعفر بن بشير</w:t>
      </w:r>
      <w:r>
        <w:rPr>
          <w:rtl/>
        </w:rPr>
        <w:t>:</w:t>
      </w:r>
      <w:r w:rsidRPr="00846600">
        <w:rPr>
          <w:rtl/>
        </w:rPr>
        <w:t xml:space="preserve"> الذي قالوا في حقّه</w:t>
      </w:r>
      <w:r>
        <w:rPr>
          <w:rtl/>
        </w:rPr>
        <w:t>:</w:t>
      </w:r>
      <w:r w:rsidRPr="00846600">
        <w:rPr>
          <w:rtl/>
        </w:rPr>
        <w:t xml:space="preserve"> روى عن الثقات </w:t>
      </w:r>
      <w:r w:rsidRPr="00BF578A">
        <w:rPr>
          <w:rStyle w:val="libFootnotenumChar"/>
          <w:rtl/>
        </w:rPr>
        <w:t>(8)</w:t>
      </w:r>
      <w:r>
        <w:rPr>
          <w:rtl/>
        </w:rPr>
        <w:t>،</w:t>
      </w:r>
      <w:r w:rsidRPr="00846600">
        <w:rPr>
          <w:rtl/>
        </w:rPr>
        <w:t xml:space="preserve"> كما في التهذيب في باب الصلاة في السفينة من أبواب الزيادات </w:t>
      </w:r>
      <w:r w:rsidRPr="00BF578A">
        <w:rPr>
          <w:rStyle w:val="libFootnotenumChar"/>
          <w:rtl/>
        </w:rPr>
        <w:t>(9)</w:t>
      </w:r>
      <w:r>
        <w:rPr>
          <w:rtl/>
        </w:rPr>
        <w:t>.</w:t>
      </w:r>
    </w:p>
    <w:p w:rsidR="00BF578A" w:rsidRPr="00846600" w:rsidRDefault="00BF578A" w:rsidP="00BF578A">
      <w:pPr>
        <w:pStyle w:val="libNormal"/>
        <w:rPr>
          <w:rtl/>
        </w:rPr>
      </w:pPr>
      <w:r w:rsidRPr="00846600">
        <w:rPr>
          <w:rtl/>
        </w:rPr>
        <w:t>فما في التعليقة من أن جعفر بن بشير يروي عنه بواسطة حمّاد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38</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200 / 533.</w:t>
      </w:r>
    </w:p>
    <w:p w:rsidR="00BF578A" w:rsidRPr="00846600" w:rsidRDefault="00BF578A" w:rsidP="00BF578A">
      <w:pPr>
        <w:pStyle w:val="libFootnote0"/>
        <w:rPr>
          <w:rtl/>
        </w:rPr>
      </w:pPr>
      <w:r w:rsidRPr="00846600">
        <w:rPr>
          <w:rtl/>
        </w:rPr>
        <w:t>(3) أي ان تضعيف النجاشي ضعيف برواية أصحاب الإجماع عن صالح.</w:t>
      </w:r>
    </w:p>
    <w:p w:rsidR="00BF578A" w:rsidRPr="00846600" w:rsidRDefault="00BF578A" w:rsidP="00BF578A">
      <w:pPr>
        <w:pStyle w:val="libFootnote0"/>
        <w:rPr>
          <w:rtl/>
        </w:rPr>
      </w:pPr>
      <w:r w:rsidRPr="00846600">
        <w:rPr>
          <w:rtl/>
        </w:rPr>
        <w:t>(4) تهذيب الأحكام 2</w:t>
      </w:r>
      <w:r>
        <w:rPr>
          <w:rtl/>
        </w:rPr>
        <w:t>:</w:t>
      </w:r>
      <w:r w:rsidRPr="00846600">
        <w:rPr>
          <w:rtl/>
        </w:rPr>
        <w:t xml:space="preserve"> 370 / 1538.</w:t>
      </w:r>
    </w:p>
    <w:p w:rsidR="00BF578A" w:rsidRPr="00F05DDA" w:rsidRDefault="00BF578A" w:rsidP="00BF578A">
      <w:pPr>
        <w:pStyle w:val="libFootnote0"/>
        <w:rPr>
          <w:rtl/>
        </w:rPr>
      </w:pPr>
      <w:r w:rsidRPr="00F05DDA">
        <w:rPr>
          <w:rtl/>
        </w:rPr>
        <w:t>(5) الاستبصار 1</w:t>
      </w:r>
      <w:r>
        <w:rPr>
          <w:rtl/>
        </w:rPr>
        <w:t>:</w:t>
      </w:r>
      <w:r w:rsidRPr="00F05DDA">
        <w:rPr>
          <w:rtl/>
        </w:rPr>
        <w:t xml:space="preserve"> 393 / 1500</w:t>
      </w:r>
      <w:r>
        <w:rPr>
          <w:rtl/>
        </w:rPr>
        <w:t>،</w:t>
      </w:r>
      <w:r w:rsidRPr="00F05DDA">
        <w:rPr>
          <w:rtl/>
        </w:rPr>
        <w:t xml:space="preserve"> والشاذكونة</w:t>
      </w:r>
      <w:r>
        <w:rPr>
          <w:rtl/>
        </w:rPr>
        <w:t>:</w:t>
      </w:r>
      <w:r w:rsidRPr="00F05DDA">
        <w:rPr>
          <w:rtl/>
        </w:rPr>
        <w:t xml:space="preserve"> بفتح الذال</w:t>
      </w:r>
      <w:r>
        <w:rPr>
          <w:rtl/>
        </w:rPr>
        <w:t>،</w:t>
      </w:r>
      <w:r w:rsidRPr="00F05DDA">
        <w:rPr>
          <w:rtl/>
        </w:rPr>
        <w:t xml:space="preserve"> ثياب مضريّة تعمل باليمن وقيل إنها فارسية تعني الفراش الذي ينام عليه</w:t>
      </w:r>
      <w:r>
        <w:rPr>
          <w:rtl/>
        </w:rPr>
        <w:t>،</w:t>
      </w:r>
      <w:r w:rsidRPr="00F05DDA">
        <w:rPr>
          <w:rtl/>
        </w:rPr>
        <w:t xml:space="preserve"> كما قيل انها حصير صغير</w:t>
      </w:r>
      <w:r>
        <w:rPr>
          <w:rtl/>
        </w:rPr>
        <w:t>،</w:t>
      </w:r>
      <w:r w:rsidRPr="00F05DDA">
        <w:rPr>
          <w:rtl/>
        </w:rPr>
        <w:t xml:space="preserve"> انظر تنقيح المقال 2</w:t>
      </w:r>
      <w:r>
        <w:rPr>
          <w:rtl/>
        </w:rPr>
        <w:t>:</w:t>
      </w:r>
      <w:r w:rsidRPr="00F05DDA">
        <w:rPr>
          <w:rFonts w:hint="cs"/>
          <w:rtl/>
        </w:rPr>
        <w:t xml:space="preserve"> </w:t>
      </w:r>
      <w:r w:rsidRPr="00F05DDA">
        <w:rPr>
          <w:rtl/>
        </w:rPr>
        <w:t>59 في ترجمة سليمان بن داود المنقري المعروف بابن الشاذكوني.</w:t>
      </w:r>
    </w:p>
    <w:p w:rsidR="00BF578A" w:rsidRPr="00846600" w:rsidRDefault="00BF578A" w:rsidP="00BF578A">
      <w:pPr>
        <w:pStyle w:val="libFootnote0"/>
        <w:rPr>
          <w:rtl/>
        </w:rPr>
      </w:pPr>
      <w:r w:rsidRPr="00846600">
        <w:rPr>
          <w:rtl/>
        </w:rPr>
        <w:t>(6) كما في الطريق.</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200 / 533.</w:t>
      </w:r>
    </w:p>
    <w:p w:rsidR="00BF578A" w:rsidRPr="00846600" w:rsidRDefault="00BF578A" w:rsidP="00BF578A">
      <w:pPr>
        <w:pStyle w:val="libFootnote0"/>
        <w:rPr>
          <w:rtl/>
        </w:rPr>
      </w:pPr>
      <w:r w:rsidRPr="00846600">
        <w:rPr>
          <w:rtl/>
        </w:rPr>
        <w:t>(8) كما في رجال النجاشي</w:t>
      </w:r>
      <w:r>
        <w:rPr>
          <w:rtl/>
        </w:rPr>
        <w:t>:</w:t>
      </w:r>
      <w:r w:rsidRPr="00846600">
        <w:rPr>
          <w:rtl/>
        </w:rPr>
        <w:t xml:space="preserve"> 119 / 304.</w:t>
      </w:r>
    </w:p>
    <w:p w:rsidR="00BF578A" w:rsidRPr="00846600" w:rsidRDefault="00BF578A" w:rsidP="00BF578A">
      <w:pPr>
        <w:pStyle w:val="libFootnote0"/>
        <w:rPr>
          <w:rtl/>
        </w:rPr>
      </w:pPr>
      <w:r w:rsidRPr="00846600">
        <w:rPr>
          <w:rtl/>
        </w:rPr>
        <w:t>(9) تهذيب الأحكام 3</w:t>
      </w:r>
      <w:r>
        <w:rPr>
          <w:rtl/>
        </w:rPr>
        <w:t>:</w:t>
      </w:r>
      <w:r w:rsidRPr="00846600">
        <w:rPr>
          <w:rtl/>
        </w:rPr>
        <w:t xml:space="preserve"> 296 / 897.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عثمان </w:t>
      </w:r>
      <w:r w:rsidRPr="00BF578A">
        <w:rPr>
          <w:rStyle w:val="libFootnotenumChar"/>
          <w:rtl/>
        </w:rPr>
        <w:t>(1)</w:t>
      </w:r>
      <w:r w:rsidRPr="00846600">
        <w:rPr>
          <w:rtl/>
        </w:rPr>
        <w:t xml:space="preserve"> في غير محلّه</w:t>
      </w:r>
      <w:r>
        <w:rPr>
          <w:rtl/>
        </w:rPr>
        <w:t>،</w:t>
      </w:r>
      <w:r w:rsidRPr="00846600">
        <w:rPr>
          <w:rtl/>
        </w:rPr>
        <w:t xml:space="preserve"> وكأنّه</w:t>
      </w:r>
      <w:r>
        <w:rPr>
          <w:rtl/>
        </w:rPr>
        <w:t xml:space="preserve"> - </w:t>
      </w:r>
      <w:r w:rsidRPr="00BF578A">
        <w:rPr>
          <w:rStyle w:val="libAlaemChar"/>
          <w:rtl/>
        </w:rPr>
        <w:t>رحمه‌الله</w:t>
      </w:r>
      <w:r>
        <w:rPr>
          <w:rtl/>
        </w:rPr>
        <w:t xml:space="preserve"> - </w:t>
      </w:r>
      <w:r w:rsidRPr="00846600">
        <w:rPr>
          <w:rtl/>
        </w:rPr>
        <w:t>نظر إلى ما في المشيخة ولم يطلع على ما في التهذيب.</w:t>
      </w:r>
    </w:p>
    <w:p w:rsidR="00BF578A" w:rsidRPr="00846600" w:rsidRDefault="00BF578A" w:rsidP="00BF578A">
      <w:pPr>
        <w:pStyle w:val="libNormal"/>
        <w:rPr>
          <w:rtl/>
        </w:rPr>
      </w:pPr>
      <w:r w:rsidRPr="00846600">
        <w:rPr>
          <w:rtl/>
        </w:rPr>
        <w:t xml:space="preserve">ومحمد بن زكريا </w:t>
      </w:r>
      <w:r w:rsidRPr="00BF578A">
        <w:rPr>
          <w:rStyle w:val="libFootnotenumChar"/>
          <w:rtl/>
        </w:rPr>
        <w:t>(2)</w:t>
      </w:r>
      <w:r>
        <w:rPr>
          <w:rtl/>
        </w:rPr>
        <w:t>،</w:t>
      </w:r>
      <w:r w:rsidRPr="00846600">
        <w:rPr>
          <w:rtl/>
        </w:rPr>
        <w:t xml:space="preserve"> مضافا إلى أنّ وجود حمّاد في الطريق يغني عن النظر إلى من بعده</w:t>
      </w:r>
      <w:r>
        <w:rPr>
          <w:rtl/>
        </w:rPr>
        <w:t>،</w:t>
      </w:r>
      <w:r w:rsidRPr="00846600">
        <w:rPr>
          <w:rtl/>
        </w:rPr>
        <w:t xml:space="preserve"> فالخبر صحيح أو في حكمه.</w:t>
      </w:r>
    </w:p>
    <w:p w:rsidR="00BF578A" w:rsidRPr="00846600" w:rsidRDefault="00BF578A" w:rsidP="00BF578A">
      <w:pPr>
        <w:pStyle w:val="libNormal"/>
        <w:rPr>
          <w:rtl/>
        </w:rPr>
      </w:pPr>
      <w:r w:rsidRPr="00BF578A">
        <w:rPr>
          <w:rStyle w:val="libBold2Char"/>
          <w:rtl/>
        </w:rPr>
        <w:t>[152] قنب</w:t>
      </w:r>
      <w:r>
        <w:rPr>
          <w:rStyle w:val="libBold2Char"/>
          <w:rtl/>
        </w:rPr>
        <w:t xml:space="preserve"> - </w:t>
      </w:r>
      <w:r w:rsidRPr="00BF578A">
        <w:rPr>
          <w:rStyle w:val="libBold2Char"/>
          <w:rtl/>
        </w:rPr>
        <w:t>وإلى صالح بن عقبة</w:t>
      </w:r>
      <w:r>
        <w:rPr>
          <w:rStyle w:val="libBold2Char"/>
          <w:rtl/>
        </w:rPr>
        <w:t>:</w:t>
      </w:r>
      <w:r w:rsidRPr="00BF578A">
        <w:rPr>
          <w:rStyle w:val="libBold2Char"/>
          <w:rtl/>
        </w:rPr>
        <w:t xml:space="preserve"> محمّد بن موسى بن المتوكل</w:t>
      </w:r>
      <w:r>
        <w:rPr>
          <w:rStyle w:val="libBold2Char"/>
          <w:rtl/>
        </w:rPr>
        <w:t>،</w:t>
      </w:r>
      <w:r w:rsidRPr="00BF578A">
        <w:rPr>
          <w:rStyle w:val="libBold2Char"/>
          <w:rtl/>
        </w:rPr>
        <w:t xml:space="preserve"> عن علي بن الحسين السعدآبادي</w:t>
      </w:r>
      <w:r>
        <w:rPr>
          <w:rStyle w:val="libBold2Char"/>
          <w:rtl/>
        </w:rPr>
        <w:t>،</w:t>
      </w:r>
      <w:r w:rsidRPr="00BF578A">
        <w:rPr>
          <w:rStyle w:val="libBold2Char"/>
          <w:rtl/>
        </w:rPr>
        <w:t xml:space="preserve"> عن أحمد بن محمّد بن خالد</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سنان ويونس بن عبد الرحمن جميعا</w:t>
      </w:r>
      <w:r>
        <w:rPr>
          <w:rStyle w:val="libBold2Char"/>
          <w:rtl/>
        </w:rPr>
        <w:t>،</w:t>
      </w:r>
      <w:r w:rsidRPr="00BF578A">
        <w:rPr>
          <w:rStyle w:val="libBold2Char"/>
          <w:rtl/>
        </w:rPr>
        <w:t xml:space="preserve"> عن صالح بن عقبة بن قيس بن سمعان بن أبي ربيحة مولى رسول الله</w:t>
      </w:r>
      <w:r w:rsidRPr="00846600">
        <w:rPr>
          <w:rtl/>
        </w:rPr>
        <w:t xml:space="preserve"> </w:t>
      </w:r>
      <w:r w:rsidRPr="00BF578A">
        <w:rPr>
          <w:rStyle w:val="libAlaemChar"/>
          <w:rtl/>
        </w:rPr>
        <w:t>صلى‌الله‌عليه‌وآله‌وسلم</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السند إلى صالح صحيح بما مرّ</w:t>
      </w:r>
      <w:r>
        <w:rPr>
          <w:rtl/>
        </w:rPr>
        <w:t>،</w:t>
      </w:r>
      <w:r w:rsidRPr="00846600">
        <w:rPr>
          <w:rtl/>
        </w:rPr>
        <w:t xml:space="preserve"> وأمّا هو فيشير إلى مدحه بل وثاقته ولو بالمعنى الأعمّ أمور</w:t>
      </w:r>
      <w:r>
        <w:rPr>
          <w:rtl/>
        </w:rPr>
        <w:t>:</w:t>
      </w:r>
    </w:p>
    <w:p w:rsidR="00BF578A" w:rsidRPr="00846600" w:rsidRDefault="00BF578A" w:rsidP="00BF578A">
      <w:pPr>
        <w:pStyle w:val="libNormal"/>
        <w:rPr>
          <w:rtl/>
        </w:rPr>
      </w:pPr>
      <w:r w:rsidRPr="00846600">
        <w:rPr>
          <w:rtl/>
        </w:rPr>
        <w:t>منها</w:t>
      </w:r>
      <w:r>
        <w:rPr>
          <w:rtl/>
        </w:rPr>
        <w:t>:</w:t>
      </w:r>
      <w:r w:rsidRPr="00846600">
        <w:rPr>
          <w:rtl/>
        </w:rPr>
        <w:t xml:space="preserve"> رواية يونس عنه هنا</w:t>
      </w:r>
      <w:r>
        <w:rPr>
          <w:rtl/>
        </w:rPr>
        <w:t>،</w:t>
      </w:r>
      <w:r w:rsidRPr="00846600">
        <w:rPr>
          <w:rtl/>
        </w:rPr>
        <w:t xml:space="preserve"> وفي الكافي في باب ما تجب فيه الدية كاملة </w:t>
      </w:r>
      <w:r w:rsidRPr="00BF578A">
        <w:rPr>
          <w:rStyle w:val="libFootnotenumChar"/>
          <w:rtl/>
        </w:rPr>
        <w:t>(4)</w:t>
      </w:r>
      <w:r>
        <w:rPr>
          <w:rtl/>
        </w:rPr>
        <w:t>،</w:t>
      </w:r>
      <w:r w:rsidRPr="00846600">
        <w:rPr>
          <w:rtl/>
        </w:rPr>
        <w:t xml:space="preserve"> وهو من أصحاب الإجماع.</w:t>
      </w:r>
    </w:p>
    <w:p w:rsidR="00BF578A" w:rsidRPr="00846600" w:rsidRDefault="00BF578A" w:rsidP="00BF578A">
      <w:pPr>
        <w:pStyle w:val="libNormal"/>
        <w:rPr>
          <w:rtl/>
        </w:rPr>
      </w:pPr>
      <w:r w:rsidRPr="00846600">
        <w:rPr>
          <w:rtl/>
        </w:rPr>
        <w:t>ومنها</w:t>
      </w:r>
      <w:r>
        <w:rPr>
          <w:rtl/>
        </w:rPr>
        <w:t>:</w:t>
      </w:r>
      <w:r w:rsidRPr="00846600">
        <w:rPr>
          <w:rtl/>
        </w:rPr>
        <w:t xml:space="preserve"> رواية محمد بن أحمد بن يحيى عنه كما في التهذيب في باب الكفّارة عن خطأ المحرم </w:t>
      </w:r>
      <w:r w:rsidRPr="00BF578A">
        <w:rPr>
          <w:rStyle w:val="libFootnotenumChar"/>
          <w:rtl/>
        </w:rPr>
        <w:t>(5)</w:t>
      </w:r>
      <w:r>
        <w:rPr>
          <w:rtl/>
        </w:rPr>
        <w:t>،</w:t>
      </w:r>
      <w:r w:rsidRPr="00846600">
        <w:rPr>
          <w:rtl/>
        </w:rPr>
        <w:t xml:space="preserve"> وفي الاستبصار في باب من قتل جرادة </w:t>
      </w:r>
      <w:r w:rsidRPr="00BF578A">
        <w:rPr>
          <w:rStyle w:val="libFootnotenumChar"/>
          <w:rtl/>
        </w:rPr>
        <w:t>(6)</w:t>
      </w:r>
      <w:r>
        <w:rPr>
          <w:rtl/>
        </w:rPr>
        <w:t>،</w:t>
      </w:r>
      <w:r w:rsidRPr="00846600">
        <w:rPr>
          <w:rtl/>
        </w:rPr>
        <w:t xml:space="preserve"> وما استثناه القميون عن نوادره فهو عندهم ممّن يعتمد على رواياتهم.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تعليقة البهبهاني</w:t>
      </w:r>
      <w:r>
        <w:rPr>
          <w:rtl/>
        </w:rPr>
        <w:t>:</w:t>
      </w:r>
      <w:r w:rsidRPr="00846600">
        <w:rPr>
          <w:rtl/>
        </w:rPr>
        <w:t xml:space="preserve"> 180.</w:t>
      </w:r>
    </w:p>
    <w:p w:rsidR="00BF578A" w:rsidRPr="00846600" w:rsidRDefault="00BF578A" w:rsidP="00BF578A">
      <w:pPr>
        <w:pStyle w:val="libFootnote0"/>
        <w:rPr>
          <w:rtl/>
        </w:rPr>
      </w:pPr>
      <w:r w:rsidRPr="00846600">
        <w:rPr>
          <w:rtl/>
        </w:rPr>
        <w:t>(2) كذا في الأصل</w:t>
      </w:r>
      <w:r>
        <w:rPr>
          <w:rtl/>
        </w:rPr>
        <w:t>،</w:t>
      </w:r>
      <w:r w:rsidRPr="00846600">
        <w:rPr>
          <w:rtl/>
        </w:rPr>
        <w:t xml:space="preserve"> </w:t>
      </w:r>
      <w:r>
        <w:rPr>
          <w:rtl/>
        </w:rPr>
        <w:t>(</w:t>
      </w:r>
      <w:r w:rsidRPr="00846600">
        <w:rPr>
          <w:rtl/>
        </w:rPr>
        <w:t>عطفا على جعفر بن بشير في الرواية عن صالح بن الحكم</w:t>
      </w:r>
      <w:r>
        <w:rPr>
          <w:rtl/>
        </w:rPr>
        <w:t>)،</w:t>
      </w:r>
      <w:r w:rsidRPr="00846600">
        <w:rPr>
          <w:rtl/>
        </w:rPr>
        <w:t xml:space="preserve"> ولم نظفر له برواية عنه في سائر كتب الحديث والرجال معا</w:t>
      </w:r>
      <w:r>
        <w:rPr>
          <w:rtl/>
        </w:rPr>
        <w:t>،</w:t>
      </w:r>
      <w:r w:rsidRPr="00846600">
        <w:rPr>
          <w:rtl/>
        </w:rPr>
        <w:t xml:space="preserve"> والظاهر قلب الاسم سهوا ولعله من الناسخ</w:t>
      </w:r>
      <w:r>
        <w:rPr>
          <w:rtl/>
        </w:rPr>
        <w:t>،</w:t>
      </w:r>
      <w:r w:rsidRPr="00846600">
        <w:rPr>
          <w:rtl/>
        </w:rPr>
        <w:t xml:space="preserve"> والصحيح زكريا بن محمد الذي روى عن صالح بن الحكم كما في جامع الرواة 1</w:t>
      </w:r>
      <w:r>
        <w:rPr>
          <w:rtl/>
        </w:rPr>
        <w:t>:</w:t>
      </w:r>
      <w:r w:rsidRPr="00846600">
        <w:rPr>
          <w:rtl/>
        </w:rPr>
        <w:t xml:space="preserve"> 405 مشيرا إلى الكافي في باب نادر بعد باب الإغضاء من كتاب العشرة 2</w:t>
      </w:r>
      <w:r>
        <w:rPr>
          <w:rtl/>
        </w:rPr>
        <w:t>:</w:t>
      </w:r>
      <w:r w:rsidRPr="00846600">
        <w:rPr>
          <w:rtl/>
        </w:rPr>
        <w:t xml:space="preserve"> 477 / 2</w:t>
      </w:r>
      <w:r>
        <w:rPr>
          <w:rtl/>
        </w:rPr>
        <w:t>،</w:t>
      </w:r>
      <w:r w:rsidRPr="00846600">
        <w:rPr>
          <w:rtl/>
        </w:rPr>
        <w:t xml:space="preserve"> فراجع.</w:t>
      </w:r>
    </w:p>
    <w:p w:rsidR="00BF578A" w:rsidRPr="00846600" w:rsidRDefault="00BF578A" w:rsidP="00BF578A">
      <w:pPr>
        <w:pStyle w:val="libFootnote0"/>
        <w:rPr>
          <w:rtl/>
        </w:rPr>
      </w:pPr>
      <w:r w:rsidRPr="00846600">
        <w:rPr>
          <w:rtl/>
        </w:rPr>
        <w:t>(3) الفقيه 4</w:t>
      </w:r>
      <w:r>
        <w:rPr>
          <w:rtl/>
        </w:rPr>
        <w:t>:</w:t>
      </w:r>
      <w:r w:rsidRPr="00846600">
        <w:rPr>
          <w:rtl/>
        </w:rPr>
        <w:t xml:space="preserve"> 122.</w:t>
      </w:r>
    </w:p>
    <w:p w:rsidR="00BF578A" w:rsidRPr="00846600" w:rsidRDefault="00BF578A" w:rsidP="00BF578A">
      <w:pPr>
        <w:pStyle w:val="libFootnote0"/>
        <w:rPr>
          <w:rtl/>
        </w:rPr>
      </w:pPr>
      <w:r w:rsidRPr="00846600">
        <w:rPr>
          <w:rtl/>
        </w:rPr>
        <w:t>(4) الكافي 7</w:t>
      </w:r>
      <w:r>
        <w:rPr>
          <w:rtl/>
        </w:rPr>
        <w:t>:</w:t>
      </w:r>
      <w:r w:rsidRPr="00846600">
        <w:rPr>
          <w:rtl/>
        </w:rPr>
        <w:t xml:space="preserve"> 312 / 10.</w:t>
      </w:r>
    </w:p>
    <w:p w:rsidR="00BF578A" w:rsidRPr="00846600" w:rsidRDefault="00BF578A" w:rsidP="00BF578A">
      <w:pPr>
        <w:pStyle w:val="libFootnote0"/>
        <w:rPr>
          <w:rtl/>
        </w:rPr>
      </w:pPr>
      <w:r w:rsidRPr="00846600">
        <w:rPr>
          <w:rtl/>
        </w:rPr>
        <w:t>(5) تهذيب الأحكام 5</w:t>
      </w:r>
      <w:r>
        <w:rPr>
          <w:rtl/>
        </w:rPr>
        <w:t>:</w:t>
      </w:r>
      <w:r w:rsidRPr="00846600">
        <w:rPr>
          <w:rtl/>
        </w:rPr>
        <w:t xml:space="preserve"> 364 / 1266.</w:t>
      </w:r>
    </w:p>
    <w:p w:rsidR="00BF578A" w:rsidRPr="00846600" w:rsidRDefault="00BF578A" w:rsidP="00BF578A">
      <w:pPr>
        <w:pStyle w:val="libFootnote0"/>
        <w:rPr>
          <w:rtl/>
        </w:rPr>
      </w:pPr>
      <w:r w:rsidRPr="00846600">
        <w:rPr>
          <w:rtl/>
        </w:rPr>
        <w:t>(6) الاستبصار 2</w:t>
      </w:r>
      <w:r>
        <w:rPr>
          <w:rtl/>
        </w:rPr>
        <w:t>:</w:t>
      </w:r>
      <w:r w:rsidRPr="00846600">
        <w:rPr>
          <w:rtl/>
        </w:rPr>
        <w:t xml:space="preserve"> 207 / 707.</w:t>
      </w:r>
    </w:p>
    <w:p w:rsidR="00BF578A" w:rsidRDefault="00BF578A" w:rsidP="00BF578A">
      <w:pPr>
        <w:pStyle w:val="libNormal"/>
        <w:rPr>
          <w:rtl/>
        </w:rPr>
      </w:pPr>
      <w:r>
        <w:rPr>
          <w:rtl/>
        </w:rPr>
        <w:br w:type="page"/>
      </w:r>
    </w:p>
    <w:p w:rsidR="00BF578A" w:rsidRDefault="00BF578A" w:rsidP="00BF578A">
      <w:pPr>
        <w:pStyle w:val="libNormal"/>
        <w:rPr>
          <w:rtl/>
        </w:rPr>
      </w:pPr>
      <w:r w:rsidRPr="00846600">
        <w:rPr>
          <w:rtl/>
        </w:rPr>
        <w:lastRenderedPageBreak/>
        <w:t>ومنها</w:t>
      </w:r>
      <w:r>
        <w:rPr>
          <w:rtl/>
        </w:rPr>
        <w:t>:</w:t>
      </w:r>
      <w:r w:rsidRPr="00846600">
        <w:rPr>
          <w:rtl/>
        </w:rPr>
        <w:t xml:space="preserve"> رواية جملة من الثقات عنه غيرهما</w:t>
      </w:r>
      <w:r>
        <w:rPr>
          <w:rtl/>
        </w:rPr>
        <w:t>،</w:t>
      </w:r>
      <w:r w:rsidRPr="00846600">
        <w:rPr>
          <w:rtl/>
        </w:rPr>
        <w:t xml:space="preserve"> كمحمّد بن سنان </w:t>
      </w:r>
      <w:r w:rsidRPr="00BF578A">
        <w:rPr>
          <w:rStyle w:val="libFootnotenumChar"/>
          <w:rtl/>
        </w:rPr>
        <w:t>(1)</w:t>
      </w:r>
      <w:r>
        <w:rPr>
          <w:rtl/>
        </w:rPr>
        <w:t>،</w:t>
      </w:r>
      <w:r w:rsidRPr="00846600">
        <w:rPr>
          <w:rtl/>
        </w:rPr>
        <w:t xml:space="preserve"> ومحمّد ابن إسماعيل بن بزيع </w:t>
      </w:r>
      <w:r w:rsidRPr="00BF578A">
        <w:rPr>
          <w:rStyle w:val="libFootnotenumChar"/>
          <w:rtl/>
        </w:rPr>
        <w:t>(2)</w:t>
      </w:r>
      <w:r>
        <w:rPr>
          <w:rtl/>
        </w:rPr>
        <w:t>،</w:t>
      </w:r>
      <w:r w:rsidRPr="00846600">
        <w:rPr>
          <w:rtl/>
        </w:rPr>
        <w:t xml:space="preserve"> ومحمّد بن الحسين بن أبي الخطاب </w:t>
      </w:r>
      <w:r w:rsidRPr="00BF578A">
        <w:rPr>
          <w:rStyle w:val="libFootnotenumChar"/>
          <w:rtl/>
        </w:rPr>
        <w:t>(3)</w:t>
      </w:r>
      <w:r>
        <w:rPr>
          <w:rtl/>
        </w:rPr>
        <w:t>،</w:t>
      </w:r>
      <w:r w:rsidRPr="00846600">
        <w:rPr>
          <w:rtl/>
        </w:rPr>
        <w:t xml:space="preserve"> ومحمّد بن خالد الطيالسي </w:t>
      </w:r>
      <w:r w:rsidRPr="00BF578A">
        <w:rPr>
          <w:rStyle w:val="libFootnotenumChar"/>
          <w:rtl/>
        </w:rPr>
        <w:t>(4)</w:t>
      </w:r>
    </w:p>
    <w:p w:rsidR="00BF578A" w:rsidRPr="00846600" w:rsidRDefault="00BF578A" w:rsidP="00BF578A">
      <w:pPr>
        <w:pStyle w:val="libNormal"/>
        <w:rPr>
          <w:rtl/>
        </w:rPr>
      </w:pPr>
      <w:r w:rsidRPr="00846600">
        <w:rPr>
          <w:rtl/>
        </w:rPr>
        <w:t>ومنها</w:t>
      </w:r>
      <w:r>
        <w:rPr>
          <w:rtl/>
        </w:rPr>
        <w:t>:</w:t>
      </w:r>
      <w:r w:rsidRPr="00846600">
        <w:rPr>
          <w:rtl/>
        </w:rPr>
        <w:t xml:space="preserve"> أنه يروي عنه الحسين بن عليّ بن بقاح الجليل </w:t>
      </w:r>
      <w:r w:rsidRPr="00BF578A">
        <w:rPr>
          <w:rStyle w:val="libFootnotenumChar"/>
          <w:rtl/>
        </w:rPr>
        <w:t>(5)</w:t>
      </w:r>
      <w:r>
        <w:rPr>
          <w:rtl/>
        </w:rPr>
        <w:t>،</w:t>
      </w:r>
      <w:r w:rsidRPr="00846600">
        <w:rPr>
          <w:rtl/>
        </w:rPr>
        <w:t xml:space="preserve"> الذي قالوا في حقّه</w:t>
      </w:r>
      <w:r>
        <w:rPr>
          <w:rtl/>
        </w:rPr>
        <w:t>:</w:t>
      </w:r>
      <w:r w:rsidRPr="00846600">
        <w:rPr>
          <w:rtl/>
        </w:rPr>
        <w:t xml:space="preserve"> صحيح الحديث </w:t>
      </w:r>
      <w:r w:rsidRPr="00BF578A">
        <w:rPr>
          <w:rStyle w:val="libFootnotenumChar"/>
          <w:rtl/>
        </w:rPr>
        <w:t>(6)</w:t>
      </w:r>
      <w:r>
        <w:rPr>
          <w:rtl/>
        </w:rPr>
        <w:t>،</w:t>
      </w:r>
      <w:r w:rsidRPr="00846600">
        <w:rPr>
          <w:rtl/>
        </w:rPr>
        <w:t xml:space="preserve"> ومرّ في الفائدة السابقة </w:t>
      </w:r>
      <w:r w:rsidRPr="00BF578A">
        <w:rPr>
          <w:rStyle w:val="libFootnotenumChar"/>
          <w:rtl/>
        </w:rPr>
        <w:t>(7)</w:t>
      </w:r>
      <w:r>
        <w:rPr>
          <w:rtl/>
        </w:rPr>
        <w:t>،</w:t>
      </w:r>
      <w:r w:rsidRPr="00846600">
        <w:rPr>
          <w:rtl/>
        </w:rPr>
        <w:t xml:space="preserve"> ويأتي في </w:t>
      </w:r>
      <w:r>
        <w:rPr>
          <w:rtl/>
        </w:rPr>
        <w:t>(</w:t>
      </w:r>
      <w:r w:rsidRPr="00846600">
        <w:rPr>
          <w:rtl/>
        </w:rPr>
        <w:t>رنط</w:t>
      </w:r>
      <w:r>
        <w:rPr>
          <w:rtl/>
        </w:rPr>
        <w:t>)</w:t>
      </w:r>
      <w:r w:rsidRPr="00846600">
        <w:rPr>
          <w:rtl/>
        </w:rPr>
        <w:t xml:space="preserve"> </w:t>
      </w:r>
      <w:r w:rsidRPr="00BF578A">
        <w:rPr>
          <w:rStyle w:val="libFootnotenumChar"/>
          <w:rtl/>
        </w:rPr>
        <w:t>(8)</w:t>
      </w:r>
      <w:r w:rsidRPr="00846600">
        <w:rPr>
          <w:rtl/>
        </w:rPr>
        <w:t xml:space="preserve"> دلالة هذه الكلمة على وثاقة كل من يروي عنه فلاحظ.</w:t>
      </w:r>
    </w:p>
    <w:p w:rsidR="00BF578A" w:rsidRPr="00846600" w:rsidRDefault="00BF578A" w:rsidP="00BF578A">
      <w:pPr>
        <w:pStyle w:val="libNormal"/>
        <w:rPr>
          <w:rtl/>
        </w:rPr>
      </w:pPr>
      <w:r w:rsidRPr="00846600">
        <w:rPr>
          <w:rtl/>
        </w:rPr>
        <w:t>ومنها</w:t>
      </w:r>
      <w:r>
        <w:rPr>
          <w:rtl/>
        </w:rPr>
        <w:t>:</w:t>
      </w:r>
      <w:r w:rsidRPr="00846600">
        <w:rPr>
          <w:rtl/>
        </w:rPr>
        <w:t xml:space="preserve"> أن النجاشي ذكره في كتابه الموضوع لذكر المصنّفين من أصحابنا</w:t>
      </w:r>
      <w:r>
        <w:rPr>
          <w:rtl/>
        </w:rPr>
        <w:t>،</w:t>
      </w:r>
      <w:r w:rsidRPr="00846600">
        <w:rPr>
          <w:rtl/>
        </w:rPr>
        <w:t xml:space="preserve"> وذكر نسبه وقال</w:t>
      </w:r>
      <w:r>
        <w:rPr>
          <w:rtl/>
        </w:rPr>
        <w:t>:</w:t>
      </w:r>
      <w:r w:rsidRPr="00846600">
        <w:rPr>
          <w:rtl/>
        </w:rPr>
        <w:t xml:space="preserve"> له كتاب يرويه جماعة منهم محمّد بن إسماعيل بن بزيع </w:t>
      </w:r>
      <w:r w:rsidRPr="00BF578A">
        <w:rPr>
          <w:rStyle w:val="libFootnotenumChar"/>
          <w:rtl/>
        </w:rPr>
        <w:t>(9)</w:t>
      </w:r>
      <w:r>
        <w:rPr>
          <w:rtl/>
        </w:rPr>
        <w:t>،</w:t>
      </w:r>
      <w:r w:rsidRPr="00846600">
        <w:rPr>
          <w:rtl/>
        </w:rPr>
        <w:t xml:space="preserve"> ثم ذكر طريقه إليه</w:t>
      </w:r>
      <w:r>
        <w:rPr>
          <w:rtl/>
        </w:rPr>
        <w:t>،</w:t>
      </w:r>
      <w:r w:rsidRPr="00846600">
        <w:rPr>
          <w:rtl/>
        </w:rPr>
        <w:t xml:space="preserve"> وكذا الشيخ في الفهرست </w:t>
      </w:r>
      <w:r w:rsidRPr="00BF578A">
        <w:rPr>
          <w:rStyle w:val="libFootnotenumChar"/>
          <w:rtl/>
        </w:rPr>
        <w:t>(10)</w:t>
      </w:r>
      <w:r w:rsidRPr="00846600">
        <w:rPr>
          <w:rtl/>
        </w:rPr>
        <w:t xml:space="preserve"> ذكره وكتابه وطريقه إليه</w:t>
      </w:r>
      <w:r>
        <w:rPr>
          <w:rtl/>
        </w:rPr>
        <w:t>،</w:t>
      </w:r>
      <w:r w:rsidRPr="00846600">
        <w:rPr>
          <w:rtl/>
        </w:rPr>
        <w:t xml:space="preserve"> ولم يطعنا عليه بشيء</w:t>
      </w:r>
      <w:r>
        <w:rPr>
          <w:rtl/>
        </w:rPr>
        <w:t>،</w:t>
      </w:r>
      <w:r w:rsidRPr="00846600">
        <w:rPr>
          <w:rtl/>
        </w:rPr>
        <w:t xml:space="preserve"> وكذا السروي في المعالم </w:t>
      </w:r>
      <w:r w:rsidRPr="00BF578A">
        <w:rPr>
          <w:rStyle w:val="libFootnotenumChar"/>
          <w:rtl/>
        </w:rPr>
        <w:t>(11)</w:t>
      </w:r>
      <w:r>
        <w:rPr>
          <w:rtl/>
        </w:rPr>
        <w:t>.</w:t>
      </w:r>
    </w:p>
    <w:p w:rsidR="00BF578A" w:rsidRPr="00846600" w:rsidRDefault="00BF578A" w:rsidP="00BF578A">
      <w:pPr>
        <w:pStyle w:val="libNormal"/>
        <w:rPr>
          <w:rtl/>
        </w:rPr>
      </w:pPr>
      <w:r w:rsidRPr="00846600">
        <w:rPr>
          <w:rtl/>
        </w:rPr>
        <w:t>ومنها</w:t>
      </w:r>
      <w:r>
        <w:rPr>
          <w:rtl/>
        </w:rPr>
        <w:t>:</w:t>
      </w:r>
      <w:r w:rsidRPr="00846600">
        <w:rPr>
          <w:rtl/>
        </w:rPr>
        <w:t xml:space="preserve"> أن الصدوق عدّ كتابه من الكتب المعتمدة </w:t>
      </w:r>
      <w:r w:rsidRPr="00BF578A">
        <w:rPr>
          <w:rStyle w:val="libFootnotenumChar"/>
          <w:rtl/>
        </w:rPr>
        <w:t>(12)</w:t>
      </w:r>
      <w:r>
        <w:rPr>
          <w:rtl/>
        </w:rPr>
        <w:t>.</w:t>
      </w:r>
    </w:p>
    <w:p w:rsidR="00BF578A" w:rsidRPr="00846600" w:rsidRDefault="00BF578A" w:rsidP="00BF578A">
      <w:pPr>
        <w:pStyle w:val="libNormal"/>
        <w:rPr>
          <w:rtl/>
        </w:rPr>
      </w:pPr>
      <w:r w:rsidRPr="00846600">
        <w:rPr>
          <w:rtl/>
        </w:rPr>
        <w:t>ومن جميع ذلك يعلم أنّ ما نقله ابن داود عن ابن الغضائري في ترجمته</w:t>
      </w:r>
      <w:r>
        <w:rPr>
          <w:rtl/>
        </w:rPr>
        <w:t>:</w:t>
      </w:r>
      <w:r w:rsidRPr="00846600">
        <w:rPr>
          <w:rtl/>
        </w:rPr>
        <w:t xml:space="preserve"> ليس</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كما في الطريق.</w:t>
      </w:r>
    </w:p>
    <w:p w:rsidR="00BF578A" w:rsidRPr="00846600" w:rsidRDefault="00BF578A" w:rsidP="00BF578A">
      <w:pPr>
        <w:pStyle w:val="libFootnote0"/>
        <w:rPr>
          <w:rtl/>
        </w:rPr>
      </w:pPr>
      <w:r w:rsidRPr="00846600">
        <w:rPr>
          <w:rtl/>
        </w:rPr>
        <w:t>(2) الكافي 8</w:t>
      </w:r>
      <w:r>
        <w:rPr>
          <w:rtl/>
        </w:rPr>
        <w:t>:</w:t>
      </w:r>
      <w:r w:rsidRPr="00846600">
        <w:rPr>
          <w:rtl/>
        </w:rPr>
        <w:t xml:space="preserve"> 102 / 73</w:t>
      </w:r>
      <w:r>
        <w:rPr>
          <w:rtl/>
        </w:rPr>
        <w:t>،</w:t>
      </w:r>
      <w:r w:rsidRPr="00846600">
        <w:rPr>
          <w:rtl/>
        </w:rPr>
        <w:t xml:space="preserve"> من الروضة.</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200 / 532.</w:t>
      </w:r>
    </w:p>
    <w:p w:rsidR="00BF578A" w:rsidRPr="00846600" w:rsidRDefault="00BF578A" w:rsidP="00BF578A">
      <w:pPr>
        <w:pStyle w:val="libFootnote0"/>
        <w:rPr>
          <w:rtl/>
        </w:rPr>
      </w:pPr>
      <w:r w:rsidRPr="00846600">
        <w:rPr>
          <w:rtl/>
        </w:rPr>
        <w:t>(4) كامل الزيارات</w:t>
      </w:r>
      <w:r>
        <w:rPr>
          <w:rtl/>
        </w:rPr>
        <w:t>:</w:t>
      </w:r>
      <w:r w:rsidRPr="00846600">
        <w:rPr>
          <w:rtl/>
        </w:rPr>
        <w:t xml:space="preserve"> 174 / 8.</w:t>
      </w:r>
    </w:p>
    <w:p w:rsidR="00BF578A" w:rsidRPr="00846600" w:rsidRDefault="00BF578A" w:rsidP="00BF578A">
      <w:pPr>
        <w:pStyle w:val="libFootnote0"/>
        <w:rPr>
          <w:rtl/>
        </w:rPr>
      </w:pPr>
      <w:r w:rsidRPr="00846600">
        <w:rPr>
          <w:rtl/>
        </w:rPr>
        <w:t>(5) الكافي 6</w:t>
      </w:r>
      <w:r>
        <w:rPr>
          <w:rtl/>
        </w:rPr>
        <w:t>:</w:t>
      </w:r>
      <w:r w:rsidRPr="00846600">
        <w:rPr>
          <w:rtl/>
        </w:rPr>
        <w:t xml:space="preserve"> 354 / 15.</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40 / 82.</w:t>
      </w:r>
    </w:p>
    <w:p w:rsidR="00BF578A" w:rsidRPr="00846600" w:rsidRDefault="00BF578A" w:rsidP="00BF578A">
      <w:pPr>
        <w:pStyle w:val="libFootnote0"/>
        <w:rPr>
          <w:rtl/>
        </w:rPr>
      </w:pPr>
      <w:r w:rsidRPr="00846600">
        <w:rPr>
          <w:rtl/>
        </w:rPr>
        <w:t>(7) تقدم في الفائدة الرابعة مالا علاقة بالمقام.</w:t>
      </w:r>
    </w:p>
    <w:p w:rsidR="00BF578A" w:rsidRPr="00846600" w:rsidRDefault="00BF578A" w:rsidP="00BF578A">
      <w:pPr>
        <w:pStyle w:val="libFootnote0"/>
        <w:rPr>
          <w:rtl/>
        </w:rPr>
      </w:pPr>
      <w:r w:rsidRPr="00846600">
        <w:rPr>
          <w:rtl/>
        </w:rPr>
        <w:t>(8) سيأتي في هذه الفائدة</w:t>
      </w:r>
      <w:r>
        <w:rPr>
          <w:rtl/>
        </w:rPr>
        <w:t>،</w:t>
      </w:r>
      <w:r w:rsidRPr="00846600">
        <w:rPr>
          <w:rtl/>
        </w:rPr>
        <w:t xml:space="preserve"> برقم</w:t>
      </w:r>
      <w:r>
        <w:rPr>
          <w:rtl/>
        </w:rPr>
        <w:t>:</w:t>
      </w:r>
      <w:r w:rsidRPr="00846600">
        <w:rPr>
          <w:rtl/>
        </w:rPr>
        <w:t xml:space="preserve"> 259.</w:t>
      </w:r>
    </w:p>
    <w:p w:rsidR="00BF578A" w:rsidRPr="00846600" w:rsidRDefault="00BF578A" w:rsidP="00BF578A">
      <w:pPr>
        <w:pStyle w:val="libFootnote0"/>
        <w:rPr>
          <w:rtl/>
        </w:rPr>
      </w:pPr>
      <w:r w:rsidRPr="00846600">
        <w:rPr>
          <w:rtl/>
        </w:rPr>
        <w:t>(9) رجال النجاشي</w:t>
      </w:r>
      <w:r>
        <w:rPr>
          <w:rtl/>
        </w:rPr>
        <w:t>:</w:t>
      </w:r>
      <w:r w:rsidRPr="00846600">
        <w:rPr>
          <w:rtl/>
        </w:rPr>
        <w:t xml:space="preserve"> 200 / 532.</w:t>
      </w:r>
    </w:p>
    <w:p w:rsidR="00BF578A" w:rsidRPr="00846600" w:rsidRDefault="00BF578A" w:rsidP="00BF578A">
      <w:pPr>
        <w:pStyle w:val="libFootnote0"/>
        <w:rPr>
          <w:rtl/>
        </w:rPr>
      </w:pPr>
      <w:r w:rsidRPr="00846600">
        <w:rPr>
          <w:rtl/>
        </w:rPr>
        <w:t>(10) فهرست الشيخ</w:t>
      </w:r>
      <w:r>
        <w:rPr>
          <w:rtl/>
        </w:rPr>
        <w:t>:</w:t>
      </w:r>
      <w:r w:rsidRPr="00846600">
        <w:rPr>
          <w:rtl/>
        </w:rPr>
        <w:t xml:space="preserve"> 840 / 352.</w:t>
      </w:r>
    </w:p>
    <w:p w:rsidR="00BF578A" w:rsidRPr="00846600" w:rsidRDefault="00BF578A" w:rsidP="00BF578A">
      <w:pPr>
        <w:pStyle w:val="libFootnote0"/>
        <w:rPr>
          <w:rtl/>
        </w:rPr>
      </w:pPr>
      <w:r w:rsidRPr="00846600">
        <w:rPr>
          <w:rtl/>
        </w:rPr>
        <w:t>(11) معالم العلماء</w:t>
      </w:r>
      <w:r>
        <w:rPr>
          <w:rtl/>
        </w:rPr>
        <w:t>:</w:t>
      </w:r>
      <w:r w:rsidRPr="00846600">
        <w:rPr>
          <w:rtl/>
        </w:rPr>
        <w:t xml:space="preserve"> 60 / 408.</w:t>
      </w:r>
    </w:p>
    <w:p w:rsidR="00BF578A" w:rsidRPr="00846600" w:rsidRDefault="00BF578A" w:rsidP="00BF578A">
      <w:pPr>
        <w:pStyle w:val="libFootnote0"/>
        <w:rPr>
          <w:rtl/>
        </w:rPr>
      </w:pPr>
      <w:r w:rsidRPr="00846600">
        <w:rPr>
          <w:rtl/>
        </w:rPr>
        <w:t>(12) كما أشار إليه إجمالا في خطبة كتابه الفقيه.</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حديثه بشيء</w:t>
      </w:r>
      <w:r>
        <w:rPr>
          <w:rtl/>
        </w:rPr>
        <w:t>،</w:t>
      </w:r>
      <w:r w:rsidRPr="00846600">
        <w:rPr>
          <w:rtl/>
        </w:rPr>
        <w:t xml:space="preserve"> كذّاب غال</w:t>
      </w:r>
      <w:r>
        <w:rPr>
          <w:rtl/>
        </w:rPr>
        <w:t>،</w:t>
      </w:r>
      <w:r w:rsidRPr="00846600">
        <w:rPr>
          <w:rtl/>
        </w:rPr>
        <w:t xml:space="preserve"> كثير المناكير </w:t>
      </w:r>
      <w:r w:rsidRPr="00BF578A">
        <w:rPr>
          <w:rStyle w:val="libFootnotenumChar"/>
          <w:rtl/>
        </w:rPr>
        <w:t>(1)</w:t>
      </w:r>
      <w:r>
        <w:rPr>
          <w:rtl/>
        </w:rPr>
        <w:t>،</w:t>
      </w:r>
      <w:r w:rsidRPr="00846600">
        <w:rPr>
          <w:rtl/>
        </w:rPr>
        <w:t xml:space="preserve"> ومثله في الخلاصة </w:t>
      </w:r>
      <w:r w:rsidRPr="00BF578A">
        <w:rPr>
          <w:rStyle w:val="libFootnotenumChar"/>
          <w:rtl/>
        </w:rPr>
        <w:t>(2)</w:t>
      </w:r>
      <w:r w:rsidRPr="00846600">
        <w:rPr>
          <w:rtl/>
        </w:rPr>
        <w:t xml:space="preserve"> من غير نسبة إليه</w:t>
      </w:r>
      <w:r>
        <w:rPr>
          <w:rtl/>
        </w:rPr>
        <w:t>،</w:t>
      </w:r>
      <w:r w:rsidRPr="00846600">
        <w:rPr>
          <w:rtl/>
        </w:rPr>
        <w:t xml:space="preserve"> والظاهر أنّه تبعه وأخذه عنه</w:t>
      </w:r>
      <w:r>
        <w:rPr>
          <w:rtl/>
        </w:rPr>
        <w:t>،</w:t>
      </w:r>
      <w:r w:rsidRPr="00846600">
        <w:rPr>
          <w:rtl/>
        </w:rPr>
        <w:t xml:space="preserve"> في غير محلّه</w:t>
      </w:r>
      <w:r>
        <w:rPr>
          <w:rtl/>
        </w:rPr>
        <w:t>،</w:t>
      </w:r>
      <w:r w:rsidRPr="00846600">
        <w:rPr>
          <w:rtl/>
        </w:rPr>
        <w:t xml:space="preserve"> والغلو الذي يعتقده ابن الغضائري إن لم يزدهم مدحا وعلوّا ليس ممّا يجرح به.</w:t>
      </w:r>
    </w:p>
    <w:p w:rsidR="00BF578A" w:rsidRPr="00846600" w:rsidRDefault="00BF578A" w:rsidP="00BF578A">
      <w:pPr>
        <w:pStyle w:val="libNormal"/>
        <w:rPr>
          <w:rtl/>
        </w:rPr>
      </w:pPr>
      <w:r w:rsidRPr="00846600">
        <w:rPr>
          <w:rtl/>
        </w:rPr>
        <w:t>ومن هنا قال الشارح التقي</w:t>
      </w:r>
      <w:r>
        <w:rPr>
          <w:rtl/>
        </w:rPr>
        <w:t>:</w:t>
      </w:r>
      <w:r w:rsidRPr="00846600">
        <w:rPr>
          <w:rtl/>
        </w:rPr>
        <w:t xml:space="preserve"> والظاهر أنّ الغلوّ الذي نسبه ابن الغضائري إليه للأخبار التي تدل على جلالة قدر الأئمة </w:t>
      </w:r>
      <w:r w:rsidRPr="00BF578A">
        <w:rPr>
          <w:rStyle w:val="libAlaemChar"/>
          <w:rtl/>
        </w:rPr>
        <w:t>عليهم‌السلام</w:t>
      </w:r>
      <w:r w:rsidRPr="00846600">
        <w:rPr>
          <w:rtl/>
        </w:rPr>
        <w:t xml:space="preserve"> كما رأيناها</w:t>
      </w:r>
      <w:r>
        <w:rPr>
          <w:rtl/>
        </w:rPr>
        <w:t>،</w:t>
      </w:r>
      <w:r w:rsidRPr="00846600">
        <w:rPr>
          <w:rtl/>
        </w:rPr>
        <w:t xml:space="preserve"> وليس فيها غلوّ</w:t>
      </w:r>
      <w:r>
        <w:rPr>
          <w:rtl/>
        </w:rPr>
        <w:t>،</w:t>
      </w:r>
      <w:r w:rsidRPr="00846600">
        <w:rPr>
          <w:rtl/>
        </w:rPr>
        <w:t xml:space="preserve"> ويظهر من المصنّف أن كتابه معتمد الأصحاب</w:t>
      </w:r>
      <w:r>
        <w:rPr>
          <w:rtl/>
        </w:rPr>
        <w:t>،</w:t>
      </w:r>
      <w:r w:rsidRPr="00846600">
        <w:rPr>
          <w:rtl/>
        </w:rPr>
        <w:t xml:space="preserve"> ولهذا ذكر أخباره المشايخ وعملوا عليها </w:t>
      </w:r>
      <w:r w:rsidRPr="00BF578A">
        <w:rPr>
          <w:rStyle w:val="libFootnotenumChar"/>
          <w:rtl/>
        </w:rPr>
        <w:t>(3)</w:t>
      </w:r>
      <w:r>
        <w:rPr>
          <w:rtl/>
        </w:rPr>
        <w:t>،</w:t>
      </w:r>
      <w:r w:rsidRPr="00846600">
        <w:rPr>
          <w:rtl/>
        </w:rPr>
        <w:t xml:space="preserve"> وارتضاه الأستاذ في التعليقة </w:t>
      </w:r>
      <w:r w:rsidRPr="00BF578A">
        <w:rPr>
          <w:rStyle w:val="libFootnotenumChar"/>
          <w:rtl/>
        </w:rPr>
        <w:t>(4)</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ومن رواياته الخطبة الشريفة البليغة النبويّة الطويلة الغديرية الجامعة صنوفا من فضائل أهل البيت </w:t>
      </w:r>
      <w:r w:rsidRPr="00BF578A">
        <w:rPr>
          <w:rStyle w:val="libAlaemChar"/>
          <w:rtl/>
        </w:rPr>
        <w:t>عليهم‌السلام</w:t>
      </w:r>
      <w:r w:rsidRPr="00846600">
        <w:rPr>
          <w:rtl/>
        </w:rPr>
        <w:t xml:space="preserve"> المرويّة في الاحتجاج </w:t>
      </w:r>
      <w:r w:rsidRPr="00BF578A">
        <w:rPr>
          <w:rStyle w:val="libFootnotenumChar"/>
          <w:rtl/>
        </w:rPr>
        <w:t>(5)</w:t>
      </w:r>
      <w:r>
        <w:rPr>
          <w:rtl/>
        </w:rPr>
        <w:t>،</w:t>
      </w:r>
      <w:r w:rsidRPr="00846600">
        <w:rPr>
          <w:rtl/>
        </w:rPr>
        <w:t xml:space="preserve"> وكشف اليقين للسيد علي بن طاوس </w:t>
      </w:r>
      <w:r w:rsidRPr="00BF578A">
        <w:rPr>
          <w:rStyle w:val="libFootnotenumChar"/>
          <w:rtl/>
        </w:rPr>
        <w:t>(6)</w:t>
      </w:r>
      <w:r w:rsidRPr="00846600">
        <w:rPr>
          <w:rtl/>
        </w:rPr>
        <w:t xml:space="preserve"> </w:t>
      </w:r>
      <w:r w:rsidRPr="00BF578A">
        <w:rPr>
          <w:rStyle w:val="libAlaemChar"/>
          <w:rtl/>
        </w:rPr>
        <w:t>رحمه‌الله</w:t>
      </w:r>
      <w:r>
        <w:rPr>
          <w:rtl/>
        </w:rPr>
        <w:t>،</w:t>
      </w:r>
      <w:r w:rsidRPr="00846600">
        <w:rPr>
          <w:rtl/>
        </w:rPr>
        <w:t xml:space="preserve"> ومن رواياته الخبر الشريف في كيفيّة زيارة العاشوراء </w:t>
      </w:r>
      <w:r w:rsidRPr="00BF578A">
        <w:rPr>
          <w:rStyle w:val="libFootnotenumChar"/>
          <w:rtl/>
        </w:rPr>
        <w:t>(7)</w:t>
      </w:r>
      <w:r w:rsidRPr="00846600">
        <w:rPr>
          <w:rtl/>
        </w:rPr>
        <w:t xml:space="preserve"> وما فيها من الأجر والثواب</w:t>
      </w:r>
      <w:r>
        <w:rPr>
          <w:rtl/>
        </w:rPr>
        <w:t>،</w:t>
      </w:r>
      <w:r w:rsidRPr="00846600">
        <w:rPr>
          <w:rtl/>
        </w:rPr>
        <w:t xml:space="preserve"> وكذا في البكاء على أبي عبد الله </w:t>
      </w:r>
      <w:r w:rsidRPr="00BF578A">
        <w:rPr>
          <w:rStyle w:val="libAlaemChar"/>
          <w:rtl/>
        </w:rPr>
        <w:t>عليه‌السلام</w:t>
      </w:r>
      <w:r w:rsidRPr="00846600">
        <w:rPr>
          <w:rtl/>
        </w:rPr>
        <w:t xml:space="preserve"> </w:t>
      </w:r>
      <w:r w:rsidRPr="00BF578A">
        <w:rPr>
          <w:rStyle w:val="libFootnotenumChar"/>
          <w:rtl/>
        </w:rPr>
        <w:t>(8)</w:t>
      </w:r>
      <w:r w:rsidRPr="00846600">
        <w:rPr>
          <w:rtl/>
        </w:rPr>
        <w:t xml:space="preserve"> الذي تلقّاه الأصحاب بالقبول</w:t>
      </w:r>
      <w:r>
        <w:rPr>
          <w:rtl/>
        </w:rPr>
        <w:t>،</w:t>
      </w:r>
      <w:r w:rsidRPr="00846600">
        <w:rPr>
          <w:rtl/>
        </w:rPr>
        <w:t xml:space="preserve"> بل صار العمل الذي تضمّنه في الشيوع والاعتماد</w:t>
      </w:r>
      <w:r>
        <w:rPr>
          <w:rtl/>
        </w:rPr>
        <w:t>،</w:t>
      </w:r>
      <w:r w:rsidRPr="00846600">
        <w:rPr>
          <w:rtl/>
        </w:rPr>
        <w:t xml:space="preserve"> ومشاهدة الخيرات العاجلة فيه متفرّدا في جميع الأعمال المستحبّة والسنن الأكيدة</w:t>
      </w:r>
      <w:r>
        <w:rPr>
          <w:rtl/>
        </w:rPr>
        <w:t>،</w:t>
      </w:r>
      <w:r w:rsidRPr="00846600">
        <w:rPr>
          <w:rtl/>
        </w:rPr>
        <w:t xml:space="preserve"> كتفرّد ابن الغضائري من بين جميع المشايخ في جرحه.</w:t>
      </w:r>
    </w:p>
    <w:p w:rsidR="00BF578A" w:rsidRPr="00F05DDA" w:rsidRDefault="00BF578A" w:rsidP="00BF578A">
      <w:pPr>
        <w:pStyle w:val="libBold2"/>
        <w:rPr>
          <w:rtl/>
        </w:rPr>
      </w:pPr>
      <w:r w:rsidRPr="00F05DDA">
        <w:rPr>
          <w:rtl/>
        </w:rPr>
        <w:t>[153] قنج</w:t>
      </w:r>
      <w:r>
        <w:rPr>
          <w:rtl/>
        </w:rPr>
        <w:t xml:space="preserve"> - </w:t>
      </w:r>
      <w:r w:rsidRPr="00F05DDA">
        <w:rPr>
          <w:rtl/>
        </w:rPr>
        <w:t>وإلى صباح بن سيابة</w:t>
      </w:r>
      <w:r>
        <w:rPr>
          <w:rtl/>
        </w:rPr>
        <w:t>:</w:t>
      </w:r>
      <w:r w:rsidRPr="00F05DDA">
        <w:rPr>
          <w:rtl/>
        </w:rPr>
        <w:t xml:space="preserve"> محمّد بن الحسن</w:t>
      </w:r>
      <w:r>
        <w:rPr>
          <w:rtl/>
        </w:rPr>
        <w:t>،</w:t>
      </w:r>
      <w:r w:rsidRPr="00F05DDA">
        <w:rPr>
          <w:rtl/>
        </w:rPr>
        <w:t xml:space="preserve"> عن محمّد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ابن داود</w:t>
      </w:r>
      <w:r>
        <w:rPr>
          <w:rtl/>
        </w:rPr>
        <w:t>:</w:t>
      </w:r>
      <w:r w:rsidRPr="00846600">
        <w:rPr>
          <w:rtl/>
        </w:rPr>
        <w:t xml:space="preserve"> 250 / 237.</w:t>
      </w:r>
    </w:p>
    <w:p w:rsidR="00BF578A" w:rsidRPr="00846600" w:rsidRDefault="00BF578A" w:rsidP="00BF578A">
      <w:pPr>
        <w:pStyle w:val="libFootnote0"/>
        <w:rPr>
          <w:rtl/>
        </w:rPr>
      </w:pPr>
      <w:r w:rsidRPr="00846600">
        <w:rPr>
          <w:rtl/>
        </w:rPr>
        <w:t>(2) رجال العلامة</w:t>
      </w:r>
      <w:r>
        <w:rPr>
          <w:rtl/>
        </w:rPr>
        <w:t>:</w:t>
      </w:r>
      <w:r w:rsidRPr="00846600">
        <w:rPr>
          <w:rtl/>
        </w:rPr>
        <w:t xml:space="preserve"> 230 / 4.</w:t>
      </w:r>
    </w:p>
    <w:p w:rsidR="00BF578A" w:rsidRPr="00846600" w:rsidRDefault="00BF578A" w:rsidP="00BF578A">
      <w:pPr>
        <w:pStyle w:val="libFootnote0"/>
        <w:rPr>
          <w:rtl/>
        </w:rPr>
      </w:pPr>
      <w:r w:rsidRPr="00846600">
        <w:rPr>
          <w:rtl/>
        </w:rPr>
        <w:t>(3) روضة المتقين 14</w:t>
      </w:r>
      <w:r>
        <w:rPr>
          <w:rtl/>
        </w:rPr>
        <w:t>:</w:t>
      </w:r>
      <w:r w:rsidRPr="00846600">
        <w:rPr>
          <w:rtl/>
        </w:rPr>
        <w:t xml:space="preserve"> 149.</w:t>
      </w:r>
    </w:p>
    <w:p w:rsidR="00BF578A" w:rsidRPr="00846600" w:rsidRDefault="00BF578A" w:rsidP="00BF578A">
      <w:pPr>
        <w:pStyle w:val="libFootnote0"/>
        <w:rPr>
          <w:rtl/>
        </w:rPr>
      </w:pPr>
      <w:r w:rsidRPr="00846600">
        <w:rPr>
          <w:rtl/>
        </w:rPr>
        <w:t>(4) تعليقة البهبهاني</w:t>
      </w:r>
      <w:r>
        <w:rPr>
          <w:rtl/>
        </w:rPr>
        <w:t>:</w:t>
      </w:r>
      <w:r w:rsidRPr="00846600">
        <w:rPr>
          <w:rtl/>
        </w:rPr>
        <w:t xml:space="preserve"> 181.</w:t>
      </w:r>
    </w:p>
    <w:p w:rsidR="00BF578A" w:rsidRPr="00846600" w:rsidRDefault="00BF578A" w:rsidP="00BF578A">
      <w:pPr>
        <w:pStyle w:val="libFootnote0"/>
        <w:rPr>
          <w:rtl/>
        </w:rPr>
      </w:pPr>
      <w:r w:rsidRPr="00846600">
        <w:rPr>
          <w:rtl/>
        </w:rPr>
        <w:t>(5) الاحتجاج 1</w:t>
      </w:r>
      <w:r>
        <w:rPr>
          <w:rtl/>
        </w:rPr>
        <w:t>:</w:t>
      </w:r>
      <w:r w:rsidRPr="00846600">
        <w:rPr>
          <w:rtl/>
        </w:rPr>
        <w:t xml:space="preserve"> 55.</w:t>
      </w:r>
    </w:p>
    <w:p w:rsidR="00BF578A" w:rsidRPr="00846600" w:rsidRDefault="00BF578A" w:rsidP="00BF578A">
      <w:pPr>
        <w:pStyle w:val="libFootnote0"/>
        <w:rPr>
          <w:rtl/>
        </w:rPr>
      </w:pPr>
      <w:r w:rsidRPr="00846600">
        <w:rPr>
          <w:rtl/>
        </w:rPr>
        <w:t xml:space="preserve">(6) اليقين في إمرة أمير المؤمنين </w:t>
      </w:r>
      <w:r w:rsidRPr="00BF578A">
        <w:rPr>
          <w:rStyle w:val="libAlaemChar"/>
          <w:rtl/>
        </w:rPr>
        <w:t>عليه‌السلام</w:t>
      </w:r>
      <w:r>
        <w:rPr>
          <w:rtl/>
        </w:rPr>
        <w:t>:</w:t>
      </w:r>
      <w:r w:rsidRPr="00846600">
        <w:rPr>
          <w:rtl/>
        </w:rPr>
        <w:t xml:space="preserve"> 113.</w:t>
      </w:r>
    </w:p>
    <w:p w:rsidR="00BF578A" w:rsidRPr="00846600" w:rsidRDefault="00BF578A" w:rsidP="00BF578A">
      <w:pPr>
        <w:pStyle w:val="libFootnote0"/>
        <w:rPr>
          <w:rtl/>
        </w:rPr>
      </w:pPr>
      <w:r w:rsidRPr="00846600">
        <w:rPr>
          <w:rtl/>
        </w:rPr>
        <w:t>(7) كامل الزيارات</w:t>
      </w:r>
      <w:r>
        <w:rPr>
          <w:rtl/>
        </w:rPr>
        <w:t>:</w:t>
      </w:r>
      <w:r w:rsidRPr="00846600">
        <w:rPr>
          <w:rtl/>
        </w:rPr>
        <w:t xml:space="preserve"> 174 / 8.</w:t>
      </w:r>
    </w:p>
    <w:p w:rsidR="00BF578A" w:rsidRPr="00846600" w:rsidRDefault="00BF578A" w:rsidP="00BF578A">
      <w:pPr>
        <w:pStyle w:val="libFootnote0"/>
        <w:rPr>
          <w:rtl/>
        </w:rPr>
      </w:pPr>
      <w:r w:rsidRPr="00846600">
        <w:rPr>
          <w:rtl/>
        </w:rPr>
        <w:t>(8) كامل الزيارات</w:t>
      </w:r>
      <w:r>
        <w:rPr>
          <w:rtl/>
        </w:rPr>
        <w:t>:</w:t>
      </w:r>
      <w:r w:rsidRPr="00846600">
        <w:rPr>
          <w:rtl/>
        </w:rPr>
        <w:t xml:space="preserve"> 104 / 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الحسن الصفار</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جعفر بن بشير البجلي</w:t>
      </w:r>
      <w:r>
        <w:rPr>
          <w:rStyle w:val="libBold2Char"/>
          <w:rtl/>
        </w:rPr>
        <w:t>،</w:t>
      </w:r>
      <w:r w:rsidRPr="00BF578A">
        <w:rPr>
          <w:rStyle w:val="libBold2Char"/>
          <w:rtl/>
        </w:rPr>
        <w:t xml:space="preserve"> عن حمّاد بن عثمان</w:t>
      </w:r>
      <w:r>
        <w:rPr>
          <w:rStyle w:val="libBold2Char"/>
          <w:rtl/>
        </w:rPr>
        <w:t>،</w:t>
      </w:r>
      <w:r w:rsidRPr="00BF578A">
        <w:rPr>
          <w:rStyle w:val="libBold2Char"/>
          <w:rtl/>
        </w:rPr>
        <w:t xml:space="preserve"> عن صباح بن سيابة أخي عبد الرحمن بن سيابة الكوفي</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رجال السند من أعاظم الشيوخ.</w:t>
      </w:r>
    </w:p>
    <w:p w:rsidR="00BF578A" w:rsidRPr="00846600" w:rsidRDefault="00BF578A" w:rsidP="00BF578A">
      <w:pPr>
        <w:pStyle w:val="libNormal"/>
        <w:rPr>
          <w:rtl/>
        </w:rPr>
      </w:pPr>
      <w:r w:rsidRPr="00846600">
        <w:rPr>
          <w:rtl/>
        </w:rPr>
        <w:t>وأمّا صباح</w:t>
      </w:r>
      <w:r>
        <w:rPr>
          <w:rtl/>
        </w:rPr>
        <w:t>:</w:t>
      </w:r>
      <w:r w:rsidRPr="00846600">
        <w:rPr>
          <w:rtl/>
        </w:rPr>
        <w:t xml:space="preserve"> فتشير إلى وثاقته رواية حمّاد عنه</w:t>
      </w:r>
      <w:r>
        <w:rPr>
          <w:rtl/>
        </w:rPr>
        <w:t>،</w:t>
      </w:r>
      <w:r w:rsidRPr="00846600">
        <w:rPr>
          <w:rtl/>
        </w:rPr>
        <w:t xml:space="preserve"> وكذا رواية معاوية بن عمّار في التهذيب </w:t>
      </w:r>
      <w:r w:rsidRPr="00BF578A">
        <w:rPr>
          <w:rStyle w:val="libFootnotenumChar"/>
          <w:rtl/>
        </w:rPr>
        <w:t>(2)</w:t>
      </w:r>
      <w:r>
        <w:rPr>
          <w:rtl/>
        </w:rPr>
        <w:t>،</w:t>
      </w:r>
      <w:r w:rsidRPr="00846600">
        <w:rPr>
          <w:rtl/>
        </w:rPr>
        <w:t xml:space="preserve"> وفي الكافي في مواضع </w:t>
      </w:r>
      <w:r w:rsidRPr="00BF578A">
        <w:rPr>
          <w:rStyle w:val="libFootnotenumChar"/>
          <w:rtl/>
        </w:rPr>
        <w:t>(3)</w:t>
      </w:r>
      <w:r>
        <w:rPr>
          <w:rtl/>
        </w:rPr>
        <w:t>،</w:t>
      </w:r>
      <w:r w:rsidRPr="00846600">
        <w:rPr>
          <w:rtl/>
        </w:rPr>
        <w:t xml:space="preserve"> وأبان بن عثمان </w:t>
      </w:r>
      <w:r w:rsidRPr="00BF578A">
        <w:rPr>
          <w:rStyle w:val="libFootnotenumChar"/>
          <w:rtl/>
        </w:rPr>
        <w:t>(4)</w:t>
      </w:r>
      <w:r>
        <w:rPr>
          <w:rtl/>
        </w:rPr>
        <w:t>،</w:t>
      </w:r>
      <w:r w:rsidRPr="00846600">
        <w:rPr>
          <w:rtl/>
        </w:rPr>
        <w:t xml:space="preserve"> وهو كحمّاد من أصحاب الإجماع</w:t>
      </w:r>
      <w:r>
        <w:rPr>
          <w:rtl/>
        </w:rPr>
        <w:t>،</w:t>
      </w:r>
      <w:r w:rsidRPr="00846600">
        <w:rPr>
          <w:rtl/>
        </w:rPr>
        <w:t xml:space="preserve"> وإبراهيم بن عبد الحميد </w:t>
      </w:r>
      <w:r w:rsidRPr="00BF578A">
        <w:rPr>
          <w:rStyle w:val="libFootnotenumChar"/>
          <w:rtl/>
        </w:rPr>
        <w:t>(5)</w:t>
      </w:r>
      <w:r>
        <w:rPr>
          <w:rtl/>
        </w:rPr>
        <w:t>،</w:t>
      </w:r>
      <w:r w:rsidRPr="00846600">
        <w:rPr>
          <w:rtl/>
        </w:rPr>
        <w:t xml:space="preserve"> وعمر بن أبان </w:t>
      </w:r>
      <w:r w:rsidRPr="00BF578A">
        <w:rPr>
          <w:rStyle w:val="libFootnotenumChar"/>
          <w:rtl/>
        </w:rPr>
        <w:t>(6)</w:t>
      </w:r>
      <w:r>
        <w:rPr>
          <w:rtl/>
        </w:rPr>
        <w:t>،</w:t>
      </w:r>
      <w:r w:rsidRPr="00846600">
        <w:rPr>
          <w:rtl/>
        </w:rPr>
        <w:t xml:space="preserve"> ومحمّد ابن سنان </w:t>
      </w:r>
      <w:r w:rsidRPr="00BF578A">
        <w:rPr>
          <w:rStyle w:val="libFootnotenumChar"/>
          <w:rtl/>
        </w:rPr>
        <w:t>(7)</w:t>
      </w:r>
      <w:r>
        <w:rPr>
          <w:rtl/>
        </w:rPr>
        <w:t>،</w:t>
      </w:r>
      <w:r w:rsidRPr="00846600">
        <w:rPr>
          <w:rtl/>
        </w:rPr>
        <w:t xml:space="preserve"> ومنصور بن يونس </w:t>
      </w:r>
      <w:r w:rsidRPr="00BF578A">
        <w:rPr>
          <w:rStyle w:val="libFootnotenumChar"/>
          <w:rtl/>
        </w:rPr>
        <w:t>(8)</w:t>
      </w:r>
      <w:r>
        <w:rPr>
          <w:rtl/>
        </w:rPr>
        <w:t>،</w:t>
      </w:r>
      <w:r w:rsidRPr="00846600">
        <w:rPr>
          <w:rtl/>
        </w:rPr>
        <w:t xml:space="preserve"> وفي التعليقة</w:t>
      </w:r>
      <w:r>
        <w:rPr>
          <w:rtl/>
        </w:rPr>
        <w:t>:</w:t>
      </w:r>
      <w:r w:rsidRPr="00846600">
        <w:rPr>
          <w:rtl/>
        </w:rPr>
        <w:t xml:space="preserve"> في الكافي رواية تدلّ على كونه من خواصّ الشيعة </w:t>
      </w:r>
      <w:r w:rsidRPr="00BF578A">
        <w:rPr>
          <w:rStyle w:val="libFootnotenumChar"/>
          <w:rtl/>
        </w:rPr>
        <w:t>(9)</w:t>
      </w:r>
      <w:r>
        <w:rPr>
          <w:rtl/>
        </w:rPr>
        <w:t>،</w:t>
      </w:r>
      <w:r w:rsidRPr="00846600">
        <w:rPr>
          <w:rtl/>
        </w:rPr>
        <w:t xml:space="preserve"> وكذا في آخر الروضة </w:t>
      </w:r>
      <w:r w:rsidRPr="00BF578A">
        <w:rPr>
          <w:rStyle w:val="libFootnotenumChar"/>
          <w:rtl/>
        </w:rPr>
        <w:t>(10)</w:t>
      </w:r>
      <w:r w:rsidRPr="00846600">
        <w:rPr>
          <w:rtl/>
        </w:rPr>
        <w:t xml:space="preserve"> </w:t>
      </w:r>
      <w:r w:rsidRPr="00BF578A">
        <w:rPr>
          <w:rStyle w:val="libFootnotenumChar"/>
          <w:rtl/>
        </w:rPr>
        <w:t>(11)</w:t>
      </w:r>
      <w:r>
        <w:rPr>
          <w:rtl/>
        </w:rPr>
        <w:t>.</w:t>
      </w:r>
    </w:p>
    <w:p w:rsidR="00BF578A" w:rsidRPr="00F05DDA" w:rsidRDefault="00BF578A" w:rsidP="00BF578A">
      <w:pPr>
        <w:pStyle w:val="libBold2"/>
        <w:rPr>
          <w:rtl/>
        </w:rPr>
      </w:pPr>
      <w:r w:rsidRPr="00F05DDA">
        <w:rPr>
          <w:rtl/>
        </w:rPr>
        <w:t>[154] قند</w:t>
      </w:r>
      <w:r>
        <w:rPr>
          <w:rtl/>
        </w:rPr>
        <w:t xml:space="preserve"> - </w:t>
      </w:r>
      <w:r w:rsidRPr="00F05DDA">
        <w:rPr>
          <w:rtl/>
        </w:rPr>
        <w:t>وإلى صفوان بن مهران الجمّال</w:t>
      </w:r>
      <w:r>
        <w:rPr>
          <w:rtl/>
        </w:rPr>
        <w:t>:</w:t>
      </w:r>
      <w:r w:rsidRPr="00F05DDA">
        <w:rPr>
          <w:rtl/>
        </w:rPr>
        <w:t xml:space="preserve"> محمّد بن علي ماجيلويه</w:t>
      </w:r>
      <w:r>
        <w:rPr>
          <w:rtl/>
        </w:rPr>
        <w:t>،</w:t>
      </w:r>
      <w:r w:rsidRPr="00F05DDA">
        <w:rPr>
          <w:rtl/>
        </w:rPr>
        <w:t xml:space="preserve"> عن عمّه محمّد بن أبي القاسم</w:t>
      </w:r>
      <w:r>
        <w:rPr>
          <w:rtl/>
        </w:rPr>
        <w:t>،</w:t>
      </w:r>
      <w:r w:rsidRPr="00F05DDA">
        <w:rPr>
          <w:rtl/>
        </w:rPr>
        <w:t xml:space="preserve"> عن أحمد بن محمّد بن خالد</w:t>
      </w:r>
      <w:r>
        <w:rPr>
          <w:rtl/>
        </w:rPr>
        <w:t>،</w:t>
      </w:r>
      <w:r w:rsidRPr="00F05DDA">
        <w:rPr>
          <w:rtl/>
        </w:rPr>
        <w:t xml:space="preserve"> عن أبيه</w:t>
      </w:r>
      <w:r>
        <w:rPr>
          <w:rtl/>
        </w:rPr>
        <w:t>،</w:t>
      </w:r>
      <w:r w:rsidRPr="00F05DDA">
        <w:rPr>
          <w:rtl/>
        </w:rPr>
        <w:t xml:space="preserve"> عن ابن أبي عمير</w:t>
      </w:r>
      <w:r>
        <w:rPr>
          <w:rtl/>
        </w:rPr>
        <w:t>،</w:t>
      </w:r>
      <w:r w:rsidRPr="00F05DDA">
        <w:rPr>
          <w:rtl/>
        </w:rPr>
        <w:t xml:space="preserve"> عنه.</w:t>
      </w:r>
    </w:p>
    <w:p w:rsidR="00BF578A" w:rsidRPr="00F05DDA" w:rsidRDefault="00BF578A" w:rsidP="00BF578A">
      <w:pPr>
        <w:pStyle w:val="libBold2"/>
        <w:rPr>
          <w:rtl/>
        </w:rPr>
      </w:pPr>
      <w:r w:rsidRPr="00F05DDA">
        <w:rPr>
          <w:rtl/>
        </w:rPr>
        <w:t>وأبوه</w:t>
      </w:r>
      <w:r>
        <w:rPr>
          <w:rtl/>
        </w:rPr>
        <w:t>،</w:t>
      </w:r>
      <w:r w:rsidRPr="00F05DDA">
        <w:rPr>
          <w:rtl/>
        </w:rPr>
        <w:t xml:space="preserve"> عن محمّد بن يحيى العطار</w:t>
      </w:r>
      <w:r>
        <w:rPr>
          <w:rtl/>
        </w:rPr>
        <w:t>،</w:t>
      </w:r>
      <w:r w:rsidRPr="00F05DDA">
        <w:rPr>
          <w:rtl/>
        </w:rPr>
        <w:t xml:space="preserve"> عن محمّد بن أحمد بن يحيى</w:t>
      </w:r>
      <w:r>
        <w:rPr>
          <w:rtl/>
        </w:rPr>
        <w:t>،</w:t>
      </w:r>
      <w:r w:rsidRPr="00F05DDA">
        <w:rPr>
          <w:rtl/>
        </w:rPr>
        <w:t xml:space="preserve">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133</w:t>
      </w:r>
      <w:r>
        <w:rPr>
          <w:rtl/>
        </w:rPr>
        <w:t>،</w:t>
      </w:r>
      <w:r w:rsidRPr="00846600">
        <w:rPr>
          <w:rtl/>
        </w:rPr>
        <w:t xml:space="preserve"> من المشيخة.</w:t>
      </w:r>
    </w:p>
    <w:p w:rsidR="00BF578A" w:rsidRPr="00846600" w:rsidRDefault="00BF578A" w:rsidP="00BF578A">
      <w:pPr>
        <w:pStyle w:val="libFootnote0"/>
        <w:rPr>
          <w:rtl/>
        </w:rPr>
      </w:pPr>
      <w:r w:rsidRPr="00846600">
        <w:rPr>
          <w:rtl/>
        </w:rPr>
        <w:t>(2) تهذيب الأحكام 2</w:t>
      </w:r>
      <w:r>
        <w:rPr>
          <w:rtl/>
        </w:rPr>
        <w:t>:</w:t>
      </w:r>
      <w:r w:rsidRPr="00846600">
        <w:rPr>
          <w:rtl/>
        </w:rPr>
        <w:t xml:space="preserve"> 243 / 964.</w:t>
      </w:r>
    </w:p>
    <w:p w:rsidR="00BF578A" w:rsidRPr="00846600" w:rsidRDefault="00BF578A" w:rsidP="00BF578A">
      <w:pPr>
        <w:pStyle w:val="libFootnote0"/>
        <w:rPr>
          <w:rtl/>
        </w:rPr>
      </w:pPr>
      <w:r w:rsidRPr="00846600">
        <w:rPr>
          <w:rtl/>
        </w:rPr>
        <w:t>(3) أصول الكافي 2</w:t>
      </w:r>
      <w:r>
        <w:rPr>
          <w:rtl/>
        </w:rPr>
        <w:t>:</w:t>
      </w:r>
      <w:r w:rsidRPr="00846600">
        <w:rPr>
          <w:rtl/>
        </w:rPr>
        <w:t xml:space="preserve"> 214 / 13 </w:t>
      </w:r>
      <w:r>
        <w:rPr>
          <w:rtl/>
        </w:rPr>
        <w:t>و 5:</w:t>
      </w:r>
      <w:r w:rsidRPr="00846600">
        <w:rPr>
          <w:rtl/>
        </w:rPr>
        <w:t xml:space="preserve"> 438 / 4.</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336 / 7.</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396 / 2.</w:t>
      </w:r>
    </w:p>
    <w:p w:rsidR="00BF578A" w:rsidRPr="00846600" w:rsidRDefault="00BF578A" w:rsidP="00BF578A">
      <w:pPr>
        <w:pStyle w:val="libFootnote0"/>
        <w:rPr>
          <w:rtl/>
        </w:rPr>
      </w:pPr>
      <w:r w:rsidRPr="00846600">
        <w:rPr>
          <w:rtl/>
        </w:rPr>
        <w:t>(6) الكافي 8</w:t>
      </w:r>
      <w:r>
        <w:rPr>
          <w:rtl/>
        </w:rPr>
        <w:t>:</w:t>
      </w:r>
      <w:r w:rsidRPr="00846600">
        <w:rPr>
          <w:rtl/>
        </w:rPr>
        <w:t xml:space="preserve"> 315 / 495</w:t>
      </w:r>
      <w:r>
        <w:rPr>
          <w:rtl/>
        </w:rPr>
        <w:t>،</w:t>
      </w:r>
      <w:r w:rsidRPr="00846600">
        <w:rPr>
          <w:rtl/>
        </w:rPr>
        <w:t xml:space="preserve"> من الروضة.</w:t>
      </w:r>
    </w:p>
    <w:p w:rsidR="00BF578A" w:rsidRPr="00846600" w:rsidRDefault="00BF578A" w:rsidP="00BF578A">
      <w:pPr>
        <w:pStyle w:val="libFootnote0"/>
        <w:rPr>
          <w:rtl/>
        </w:rPr>
      </w:pPr>
      <w:r w:rsidRPr="00846600">
        <w:rPr>
          <w:rtl/>
        </w:rPr>
        <w:t>(7) أصول الكافي 2</w:t>
      </w:r>
      <w:r>
        <w:rPr>
          <w:rtl/>
        </w:rPr>
        <w:t>:</w:t>
      </w:r>
      <w:r w:rsidRPr="00846600">
        <w:rPr>
          <w:rtl/>
        </w:rPr>
        <w:t xml:space="preserve"> 38 / 4.</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444 / 2.</w:t>
      </w:r>
    </w:p>
    <w:p w:rsidR="00BF578A" w:rsidRPr="00846600" w:rsidRDefault="00BF578A" w:rsidP="00BF578A">
      <w:pPr>
        <w:pStyle w:val="libFootnote0"/>
        <w:rPr>
          <w:rtl/>
        </w:rPr>
      </w:pPr>
      <w:r w:rsidRPr="00846600">
        <w:rPr>
          <w:rtl/>
        </w:rPr>
        <w:t>(9) أصول الكافي 2</w:t>
      </w:r>
      <w:r>
        <w:rPr>
          <w:rtl/>
        </w:rPr>
        <w:t>:</w:t>
      </w:r>
      <w:r w:rsidRPr="00846600">
        <w:rPr>
          <w:rtl/>
        </w:rPr>
        <w:t xml:space="preserve"> 38 / 4.</w:t>
      </w:r>
    </w:p>
    <w:p w:rsidR="00BF578A" w:rsidRPr="00846600" w:rsidRDefault="00BF578A" w:rsidP="00BF578A">
      <w:pPr>
        <w:pStyle w:val="libFootnote0"/>
        <w:rPr>
          <w:rtl/>
        </w:rPr>
      </w:pPr>
      <w:r w:rsidRPr="00846600">
        <w:rPr>
          <w:rtl/>
        </w:rPr>
        <w:t>(10) الكافي 8</w:t>
      </w:r>
      <w:r>
        <w:rPr>
          <w:rtl/>
        </w:rPr>
        <w:t>:</w:t>
      </w:r>
      <w:r w:rsidRPr="00846600">
        <w:rPr>
          <w:rtl/>
        </w:rPr>
        <w:t xml:space="preserve"> 315 / 495</w:t>
      </w:r>
      <w:r>
        <w:rPr>
          <w:rtl/>
        </w:rPr>
        <w:t>،</w:t>
      </w:r>
      <w:r w:rsidRPr="00846600">
        <w:rPr>
          <w:rtl/>
        </w:rPr>
        <w:t xml:space="preserve"> من الروضة.</w:t>
      </w:r>
    </w:p>
    <w:p w:rsidR="00BF578A" w:rsidRPr="00846600" w:rsidRDefault="00BF578A" w:rsidP="00BF578A">
      <w:pPr>
        <w:pStyle w:val="libFootnote0"/>
        <w:rPr>
          <w:rtl/>
        </w:rPr>
      </w:pPr>
      <w:r w:rsidRPr="00846600">
        <w:rPr>
          <w:rtl/>
        </w:rPr>
        <w:t>(11) تعليقة البهبهاني</w:t>
      </w:r>
      <w:r>
        <w:rPr>
          <w:rtl/>
        </w:rPr>
        <w:t>:</w:t>
      </w:r>
      <w:r w:rsidRPr="00846600">
        <w:rPr>
          <w:rtl/>
        </w:rPr>
        <w:t xml:space="preserve"> 182.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موسى بن عمر</w:t>
      </w:r>
      <w:r>
        <w:rPr>
          <w:rStyle w:val="libBold2Char"/>
          <w:rtl/>
        </w:rPr>
        <w:t>،</w:t>
      </w:r>
      <w:r w:rsidRPr="00BF578A">
        <w:rPr>
          <w:rStyle w:val="libBold2Char"/>
          <w:rtl/>
        </w:rPr>
        <w:t xml:space="preserve"> عن عبد الله بن محمّد الحجّال</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السند الأول صحيح بما تقدم.</w:t>
      </w:r>
    </w:p>
    <w:p w:rsidR="00BF578A" w:rsidRPr="00846600" w:rsidRDefault="00BF578A" w:rsidP="00BF578A">
      <w:pPr>
        <w:pStyle w:val="libNormal"/>
        <w:rPr>
          <w:rtl/>
        </w:rPr>
      </w:pPr>
      <w:r w:rsidRPr="00846600">
        <w:rPr>
          <w:rtl/>
        </w:rPr>
        <w:t>وأمّا الثاني</w:t>
      </w:r>
      <w:r>
        <w:rPr>
          <w:rtl/>
        </w:rPr>
        <w:t>:</w:t>
      </w:r>
      <w:r w:rsidRPr="00846600">
        <w:rPr>
          <w:rtl/>
        </w:rPr>
        <w:t xml:space="preserve"> فموسى بن عمر إن كان هو ابن بزيع الثقة كما احتمله الشارح </w:t>
      </w:r>
      <w:r w:rsidRPr="00BF578A">
        <w:rPr>
          <w:rStyle w:val="libFootnotenumChar"/>
          <w:rtl/>
        </w:rPr>
        <w:t>(2)</w:t>
      </w:r>
      <w:r>
        <w:rPr>
          <w:rtl/>
        </w:rPr>
        <w:t>،</w:t>
      </w:r>
      <w:r w:rsidRPr="00846600">
        <w:rPr>
          <w:rtl/>
        </w:rPr>
        <w:t xml:space="preserve"> فكذلك </w:t>
      </w:r>
      <w:r w:rsidRPr="00BF578A">
        <w:rPr>
          <w:rStyle w:val="libFootnotenumChar"/>
          <w:rtl/>
        </w:rPr>
        <w:t>(3)</w:t>
      </w:r>
      <w:r w:rsidRPr="00846600">
        <w:rPr>
          <w:rtl/>
        </w:rPr>
        <w:t xml:space="preserve"> لكون الباقي من أجلاّء الثقات.</w:t>
      </w:r>
    </w:p>
    <w:p w:rsidR="00BF578A" w:rsidRPr="00846600" w:rsidRDefault="00BF578A" w:rsidP="00BF578A">
      <w:pPr>
        <w:pStyle w:val="libNormal"/>
        <w:rPr>
          <w:rtl/>
        </w:rPr>
      </w:pPr>
      <w:r w:rsidRPr="00846600">
        <w:rPr>
          <w:rtl/>
        </w:rPr>
        <w:t>وإن كان ابن يزيد بن ذبيان الصيقل وقد يعبّر عنه</w:t>
      </w:r>
      <w:r>
        <w:rPr>
          <w:rtl/>
        </w:rPr>
        <w:t>:</w:t>
      </w:r>
      <w:r w:rsidRPr="00846600">
        <w:rPr>
          <w:rtl/>
        </w:rPr>
        <w:t xml:space="preserve"> بموسى بن عمر الصيقل كما هو الظاهر</w:t>
      </w:r>
      <w:r>
        <w:rPr>
          <w:rtl/>
        </w:rPr>
        <w:t>،</w:t>
      </w:r>
      <w:r w:rsidRPr="00846600">
        <w:rPr>
          <w:rtl/>
        </w:rPr>
        <w:t xml:space="preserve"> وصرّح به في جامع الرواة </w:t>
      </w:r>
      <w:r w:rsidRPr="00BF578A">
        <w:rPr>
          <w:rStyle w:val="libFootnotenumChar"/>
          <w:rtl/>
        </w:rPr>
        <w:t>(4)</w:t>
      </w:r>
      <w:r>
        <w:rPr>
          <w:rtl/>
        </w:rPr>
        <w:t>،</w:t>
      </w:r>
      <w:r w:rsidRPr="00846600">
        <w:rPr>
          <w:rtl/>
        </w:rPr>
        <w:t xml:space="preserve"> والشارح جعله الظاهر</w:t>
      </w:r>
      <w:r>
        <w:rPr>
          <w:rtl/>
        </w:rPr>
        <w:t>،</w:t>
      </w:r>
      <w:r w:rsidRPr="00846600">
        <w:rPr>
          <w:rtl/>
        </w:rPr>
        <w:t xml:space="preserve"> فلم يوثقوه صريحا</w:t>
      </w:r>
      <w:r>
        <w:rPr>
          <w:rtl/>
        </w:rPr>
        <w:t>،</w:t>
      </w:r>
      <w:r w:rsidRPr="00846600">
        <w:rPr>
          <w:rtl/>
        </w:rPr>
        <w:t xml:space="preserve"> إلاّ أنّ رواية شيوخ الطائفة عنه تشير إلى وثاقته</w:t>
      </w:r>
      <w:r>
        <w:rPr>
          <w:rtl/>
        </w:rPr>
        <w:t>،</w:t>
      </w:r>
      <w:r w:rsidRPr="00846600">
        <w:rPr>
          <w:rtl/>
        </w:rPr>
        <w:t xml:space="preserve"> فروى عنه</w:t>
      </w:r>
      <w:r>
        <w:rPr>
          <w:rtl/>
        </w:rPr>
        <w:t>:</w:t>
      </w:r>
      <w:r>
        <w:rPr>
          <w:rFonts w:hint="cs"/>
          <w:rtl/>
        </w:rPr>
        <w:t xml:space="preserve"> </w:t>
      </w:r>
      <w:r w:rsidRPr="00846600">
        <w:rPr>
          <w:rtl/>
        </w:rPr>
        <w:t xml:space="preserve">سعد بن عبد الله </w:t>
      </w:r>
      <w:r w:rsidRPr="00BF578A">
        <w:rPr>
          <w:rStyle w:val="libFootnotenumChar"/>
          <w:rtl/>
        </w:rPr>
        <w:t>(5)</w:t>
      </w:r>
      <w:r>
        <w:rPr>
          <w:rtl/>
        </w:rPr>
        <w:t>،</w:t>
      </w:r>
      <w:r w:rsidRPr="00846600">
        <w:rPr>
          <w:rtl/>
        </w:rPr>
        <w:t xml:space="preserve"> ومحمّد بن الحسن الصفار </w:t>
      </w:r>
      <w:r w:rsidRPr="00BF578A">
        <w:rPr>
          <w:rStyle w:val="libFootnotenumChar"/>
          <w:rtl/>
        </w:rPr>
        <w:t>(6)</w:t>
      </w:r>
      <w:r>
        <w:rPr>
          <w:rtl/>
        </w:rPr>
        <w:t>،</w:t>
      </w:r>
      <w:r w:rsidRPr="00846600">
        <w:rPr>
          <w:rtl/>
        </w:rPr>
        <w:t xml:space="preserve"> ومحمّد بن الحسين بن أبي الخطاب </w:t>
      </w:r>
      <w:r w:rsidRPr="00BF578A">
        <w:rPr>
          <w:rStyle w:val="libFootnotenumChar"/>
          <w:rtl/>
        </w:rPr>
        <w:t>(7)</w:t>
      </w:r>
      <w:r>
        <w:rPr>
          <w:rtl/>
        </w:rPr>
        <w:t>،</w:t>
      </w:r>
      <w:r w:rsidRPr="00846600">
        <w:rPr>
          <w:rtl/>
        </w:rPr>
        <w:t xml:space="preserve"> ومحمّد بن علي بن محبوب </w:t>
      </w:r>
      <w:r w:rsidRPr="00BF578A">
        <w:rPr>
          <w:rStyle w:val="libFootnotenumChar"/>
          <w:rtl/>
        </w:rPr>
        <w:t>(8)</w:t>
      </w:r>
      <w:r>
        <w:rPr>
          <w:rtl/>
        </w:rPr>
        <w:t>،</w:t>
      </w:r>
      <w:r w:rsidRPr="00846600">
        <w:rPr>
          <w:rtl/>
        </w:rPr>
        <w:t xml:space="preserve"> ومحمّد بن أحمد بن يحيى </w:t>
      </w:r>
      <w:r w:rsidRPr="00BF578A">
        <w:rPr>
          <w:rStyle w:val="libFootnotenumChar"/>
          <w:rtl/>
        </w:rPr>
        <w:t>(9)</w:t>
      </w:r>
      <w:r>
        <w:rPr>
          <w:rtl/>
        </w:rPr>
        <w:t>،</w:t>
      </w:r>
      <w:r w:rsidRPr="00846600">
        <w:rPr>
          <w:rtl/>
        </w:rPr>
        <w:t xml:space="preserve"> ولم يستثن من نوادره</w:t>
      </w:r>
      <w:r>
        <w:rPr>
          <w:rtl/>
        </w:rPr>
        <w:t>،</w:t>
      </w:r>
      <w:r w:rsidRPr="00846600">
        <w:rPr>
          <w:rtl/>
        </w:rPr>
        <w:t xml:space="preserve"> والحسين بن عبيد الله </w:t>
      </w:r>
      <w:r w:rsidRPr="00BF578A">
        <w:rPr>
          <w:rStyle w:val="libFootnotenumChar"/>
          <w:rtl/>
        </w:rPr>
        <w:t>(10)</w:t>
      </w:r>
      <w:r>
        <w:rPr>
          <w:rtl/>
        </w:rPr>
        <w:t>،</w:t>
      </w:r>
      <w:r w:rsidRPr="00846600">
        <w:rPr>
          <w:rtl/>
        </w:rPr>
        <w:t xml:space="preserve"> وأحمد بن محمّد الأشعري أو البرقي كما في الكافي في كتاب العتق </w:t>
      </w:r>
      <w:r w:rsidRPr="00BF578A">
        <w:rPr>
          <w:rStyle w:val="libFootnotenumChar"/>
          <w:rtl/>
        </w:rPr>
        <w:t>(11)</w:t>
      </w:r>
      <w:r>
        <w:rPr>
          <w:rtl/>
        </w:rPr>
        <w:t>،</w:t>
      </w:r>
      <w:r w:rsidRPr="00846600">
        <w:rPr>
          <w:rtl/>
        </w:rPr>
        <w:t xml:space="preserve"> مع أنّ في النجاشي</w:t>
      </w:r>
      <w:r>
        <w:rPr>
          <w:rtl/>
        </w:rPr>
        <w:t>:</w:t>
      </w:r>
      <w:r w:rsidRPr="00846600">
        <w:rPr>
          <w:rtl/>
        </w:rPr>
        <w:t xml:space="preserve"> موسى بن عمر بن يزيد ابن ذبيان الصيقل</w:t>
      </w:r>
      <w:r>
        <w:rPr>
          <w:rtl/>
        </w:rPr>
        <w:t>،</w:t>
      </w:r>
      <w:r w:rsidRPr="00846600">
        <w:rPr>
          <w:rtl/>
        </w:rPr>
        <w:t xml:space="preserve"> مولى بني نهد</w:t>
      </w:r>
      <w:r>
        <w:rPr>
          <w:rtl/>
        </w:rPr>
        <w:t>،</w:t>
      </w:r>
      <w:r w:rsidRPr="00846600">
        <w:rPr>
          <w:rtl/>
        </w:rPr>
        <w:t xml:space="preserve"> أبو علي</w:t>
      </w:r>
      <w:r>
        <w:rPr>
          <w:rtl/>
        </w:rPr>
        <w:t>،</w:t>
      </w:r>
      <w:r w:rsidRPr="00846600">
        <w:rPr>
          <w:rtl/>
        </w:rPr>
        <w:t xml:space="preserve"> وله ابن اسمه علي</w:t>
      </w:r>
      <w:r>
        <w:rPr>
          <w:rtl/>
        </w:rPr>
        <w:t>،</w:t>
      </w:r>
      <w:r w:rsidRPr="00846600">
        <w:rPr>
          <w:rtl/>
        </w:rPr>
        <w:t xml:space="preserve"> وبه كان يكنّى</w:t>
      </w:r>
      <w:r>
        <w:rPr>
          <w:rtl/>
        </w:rPr>
        <w:t>،</w:t>
      </w:r>
      <w:r w:rsidRPr="00846600">
        <w:rPr>
          <w:rtl/>
        </w:rPr>
        <w:t xml:space="preserve"> له كتاب طرائف الأخبار</w:t>
      </w:r>
      <w:r>
        <w:rPr>
          <w:rtl/>
        </w:rPr>
        <w:t>،</w:t>
      </w:r>
      <w:r w:rsidRPr="00846600">
        <w:rPr>
          <w:rtl/>
        </w:rPr>
        <w:t xml:space="preserve"> وكتاب النوادر</w:t>
      </w:r>
      <w:r>
        <w:rPr>
          <w:rtl/>
        </w:rPr>
        <w:t>،</w:t>
      </w:r>
      <w:r w:rsidRPr="00846600">
        <w:rPr>
          <w:rtl/>
        </w:rPr>
        <w:t xml:space="preserve"> أخبرنا</w:t>
      </w:r>
      <w:r>
        <w:rPr>
          <w:rtl/>
        </w:rPr>
        <w:t>:</w:t>
      </w:r>
      <w:r w:rsidRPr="00846600">
        <w:rPr>
          <w:rtl/>
        </w:rPr>
        <w:t xml:space="preserve"> الحسين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24</w:t>
      </w:r>
      <w:r>
        <w:rPr>
          <w:rtl/>
        </w:rPr>
        <w:t>،</w:t>
      </w:r>
      <w:r w:rsidRPr="00846600">
        <w:rPr>
          <w:rtl/>
        </w:rPr>
        <w:t xml:space="preserve"> من المشيخة.</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151.</w:t>
      </w:r>
    </w:p>
    <w:p w:rsidR="00BF578A" w:rsidRPr="00846600" w:rsidRDefault="00BF578A" w:rsidP="00BF578A">
      <w:pPr>
        <w:pStyle w:val="libFootnote0"/>
        <w:rPr>
          <w:rtl/>
        </w:rPr>
      </w:pPr>
      <w:r w:rsidRPr="00846600">
        <w:rPr>
          <w:rtl/>
        </w:rPr>
        <w:t>(3) أي</w:t>
      </w:r>
      <w:r>
        <w:rPr>
          <w:rtl/>
        </w:rPr>
        <w:t>:</w:t>
      </w:r>
      <w:r w:rsidRPr="00846600">
        <w:rPr>
          <w:rtl/>
        </w:rPr>
        <w:t xml:space="preserve"> صحيح كالسند الأول.</w:t>
      </w:r>
    </w:p>
    <w:p w:rsidR="00BF578A" w:rsidRPr="00846600" w:rsidRDefault="00BF578A" w:rsidP="00BF578A">
      <w:pPr>
        <w:pStyle w:val="libFootnote0"/>
        <w:rPr>
          <w:rtl/>
        </w:rPr>
      </w:pPr>
      <w:r w:rsidRPr="00846600">
        <w:rPr>
          <w:rtl/>
        </w:rPr>
        <w:t>(4) جامع الرواة 2</w:t>
      </w:r>
      <w:r>
        <w:rPr>
          <w:rtl/>
        </w:rPr>
        <w:t>:</w:t>
      </w:r>
      <w:r w:rsidRPr="00846600">
        <w:rPr>
          <w:rtl/>
        </w:rPr>
        <w:t xml:space="preserve"> 278.</w:t>
      </w:r>
    </w:p>
    <w:p w:rsidR="00BF578A" w:rsidRPr="00846600" w:rsidRDefault="00BF578A" w:rsidP="00BF578A">
      <w:pPr>
        <w:pStyle w:val="libFootnote0"/>
        <w:rPr>
          <w:rtl/>
        </w:rPr>
      </w:pPr>
      <w:r w:rsidRPr="00846600">
        <w:rPr>
          <w:rtl/>
        </w:rPr>
        <w:t>(5) تهذيب الأحكام 1</w:t>
      </w:r>
      <w:r>
        <w:rPr>
          <w:rtl/>
        </w:rPr>
        <w:t>:</w:t>
      </w:r>
      <w:r w:rsidRPr="00846600">
        <w:rPr>
          <w:rtl/>
        </w:rPr>
        <w:t xml:space="preserve"> 196 / 566.</w:t>
      </w:r>
    </w:p>
    <w:p w:rsidR="00BF578A" w:rsidRPr="00846600" w:rsidRDefault="00BF578A" w:rsidP="00BF578A">
      <w:pPr>
        <w:pStyle w:val="libFootnote0"/>
        <w:rPr>
          <w:rtl/>
        </w:rPr>
      </w:pPr>
      <w:r w:rsidRPr="00846600">
        <w:rPr>
          <w:rtl/>
        </w:rPr>
        <w:t>(6) تهذيب الأحكام 5</w:t>
      </w:r>
      <w:r>
        <w:rPr>
          <w:rtl/>
        </w:rPr>
        <w:t>:</w:t>
      </w:r>
      <w:r w:rsidRPr="00846600">
        <w:rPr>
          <w:rtl/>
        </w:rPr>
        <w:t xml:space="preserve"> 372 / 1294.</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263 / 1047.</w:t>
      </w:r>
    </w:p>
    <w:p w:rsidR="00BF578A" w:rsidRPr="00846600" w:rsidRDefault="00BF578A" w:rsidP="00BF578A">
      <w:pPr>
        <w:pStyle w:val="libFootnote0"/>
        <w:rPr>
          <w:rtl/>
        </w:rPr>
      </w:pPr>
      <w:r w:rsidRPr="00846600">
        <w:rPr>
          <w:rtl/>
        </w:rPr>
        <w:t>(8) فهرست الشيخ</w:t>
      </w:r>
      <w:r>
        <w:rPr>
          <w:rtl/>
        </w:rPr>
        <w:t>:</w:t>
      </w:r>
      <w:r w:rsidRPr="00846600">
        <w:rPr>
          <w:rtl/>
        </w:rPr>
        <w:t xml:space="preserve"> 163 / 709.</w:t>
      </w:r>
    </w:p>
    <w:p w:rsidR="00BF578A" w:rsidRPr="00846600" w:rsidRDefault="00BF578A" w:rsidP="00BF578A">
      <w:pPr>
        <w:pStyle w:val="libFootnote0"/>
        <w:rPr>
          <w:rtl/>
        </w:rPr>
      </w:pPr>
      <w:r w:rsidRPr="00846600">
        <w:rPr>
          <w:rtl/>
        </w:rPr>
        <w:t>(9) تهذيب الأحكام 2</w:t>
      </w:r>
      <w:r>
        <w:rPr>
          <w:rtl/>
        </w:rPr>
        <w:t>:</w:t>
      </w:r>
      <w:r w:rsidRPr="00846600">
        <w:rPr>
          <w:rtl/>
        </w:rPr>
        <w:t xml:space="preserve"> 355 / 1468.</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151 / 6.</w:t>
      </w:r>
    </w:p>
    <w:p w:rsidR="00BF578A" w:rsidRPr="00846600" w:rsidRDefault="00BF578A" w:rsidP="00BF578A">
      <w:pPr>
        <w:pStyle w:val="libFootnote0"/>
        <w:rPr>
          <w:rtl/>
        </w:rPr>
      </w:pPr>
      <w:r w:rsidRPr="00846600">
        <w:rPr>
          <w:rtl/>
        </w:rPr>
        <w:t>(11) الكافي 6</w:t>
      </w:r>
      <w:r>
        <w:rPr>
          <w:rtl/>
        </w:rPr>
        <w:t>:</w:t>
      </w:r>
      <w:r w:rsidRPr="00846600">
        <w:rPr>
          <w:rtl/>
        </w:rPr>
        <w:t xml:space="preserve"> 199 / 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عبيد الله</w:t>
      </w:r>
      <w:r>
        <w:rPr>
          <w:rtl/>
        </w:rPr>
        <w:t>،</w:t>
      </w:r>
      <w:r w:rsidRPr="00846600">
        <w:rPr>
          <w:rtl/>
        </w:rPr>
        <w:t xml:space="preserve"> قال</w:t>
      </w:r>
      <w:r>
        <w:rPr>
          <w:rtl/>
        </w:rPr>
        <w:t>:</w:t>
      </w:r>
      <w:r w:rsidRPr="00846600">
        <w:rPr>
          <w:rtl/>
        </w:rPr>
        <w:t xml:space="preserve"> حدثنا أحمد بن محمّد</w:t>
      </w:r>
      <w:r>
        <w:rPr>
          <w:rtl/>
        </w:rPr>
        <w:t>،</w:t>
      </w:r>
      <w:r w:rsidRPr="00846600">
        <w:rPr>
          <w:rtl/>
        </w:rPr>
        <w:t xml:space="preserve"> عن سعد</w:t>
      </w:r>
      <w:r>
        <w:rPr>
          <w:rtl/>
        </w:rPr>
        <w:t>،</w:t>
      </w:r>
      <w:r w:rsidRPr="00846600">
        <w:rPr>
          <w:rtl/>
        </w:rPr>
        <w:t xml:space="preserve"> عن موسى بكتبه </w:t>
      </w:r>
      <w:r w:rsidRPr="00BF578A">
        <w:rPr>
          <w:rStyle w:val="libFootnotenumChar"/>
          <w:rtl/>
        </w:rPr>
        <w:t>(1)</w:t>
      </w:r>
      <w:r>
        <w:rPr>
          <w:rtl/>
        </w:rPr>
        <w:t>،</w:t>
      </w:r>
      <w:r w:rsidRPr="00846600">
        <w:rPr>
          <w:rtl/>
        </w:rPr>
        <w:t xml:space="preserve"> ولم يطعن عليه بشيء</w:t>
      </w:r>
      <w:r>
        <w:rPr>
          <w:rtl/>
        </w:rPr>
        <w:t>،</w:t>
      </w:r>
      <w:r w:rsidRPr="00846600">
        <w:rPr>
          <w:rtl/>
        </w:rPr>
        <w:t xml:space="preserve"> وظاهره كما مرّ غير مرّة أنه من أصحابنا المؤلّفين غير مطعون عليه</w:t>
      </w:r>
      <w:r>
        <w:rPr>
          <w:rtl/>
        </w:rPr>
        <w:t>،</w:t>
      </w:r>
      <w:r w:rsidRPr="00846600">
        <w:rPr>
          <w:rtl/>
        </w:rPr>
        <w:t xml:space="preserve"> وكذا في الفهرست </w:t>
      </w:r>
      <w:r w:rsidRPr="00BF578A">
        <w:rPr>
          <w:rStyle w:val="libFootnotenumChar"/>
          <w:rtl/>
        </w:rPr>
        <w:t>(2)</w:t>
      </w:r>
      <w:r w:rsidRPr="00846600">
        <w:rPr>
          <w:rtl/>
        </w:rPr>
        <w:t xml:space="preserve"> ذكره وذكر كتابه وطريقه إليه.</w:t>
      </w:r>
    </w:p>
    <w:p w:rsidR="00BF578A" w:rsidRPr="00846600" w:rsidRDefault="00BF578A" w:rsidP="00BF578A">
      <w:pPr>
        <w:pStyle w:val="libNormal"/>
        <w:rPr>
          <w:rtl/>
        </w:rPr>
      </w:pPr>
      <w:r w:rsidRPr="00846600">
        <w:rPr>
          <w:rtl/>
        </w:rPr>
        <w:t>فالحقّ أن السند الثاني كالأول</w:t>
      </w:r>
      <w:r>
        <w:rPr>
          <w:rtl/>
        </w:rPr>
        <w:t>،</w:t>
      </w:r>
      <w:r w:rsidRPr="00846600">
        <w:rPr>
          <w:rtl/>
        </w:rPr>
        <w:t xml:space="preserve"> والعجب أن أبا علي لم يترجمه في منتهاه </w:t>
      </w:r>
      <w:r w:rsidRPr="00BF578A">
        <w:rPr>
          <w:rStyle w:val="libFootnotenumChar"/>
          <w:rtl/>
        </w:rPr>
        <w:t>(3)</w:t>
      </w:r>
      <w:r w:rsidRPr="00846600">
        <w:rPr>
          <w:rtl/>
        </w:rPr>
        <w:t xml:space="preserve"> أصلا مع وجوده في الأصول المعروفة.</w:t>
      </w:r>
    </w:p>
    <w:p w:rsidR="00BF578A" w:rsidRPr="00846600" w:rsidRDefault="00BF578A" w:rsidP="00BF578A">
      <w:pPr>
        <w:pStyle w:val="libNormal"/>
        <w:rPr>
          <w:rtl/>
        </w:rPr>
      </w:pPr>
      <w:r w:rsidRPr="00BF578A">
        <w:rPr>
          <w:rStyle w:val="libBold2Char"/>
          <w:rtl/>
        </w:rPr>
        <w:t>[155] قنة</w:t>
      </w:r>
      <w:r>
        <w:rPr>
          <w:rStyle w:val="libBold2Char"/>
          <w:rtl/>
        </w:rPr>
        <w:t xml:space="preserve"> - </w:t>
      </w:r>
      <w:r w:rsidRPr="00BF578A">
        <w:rPr>
          <w:rStyle w:val="libBold2Char"/>
          <w:rtl/>
        </w:rPr>
        <w:t>وإلى صفوان بن يحيى</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علي بن إبراهيم بن هاشم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السند صحيح بما مرّ.</w:t>
      </w:r>
    </w:p>
    <w:p w:rsidR="00BF578A" w:rsidRPr="00846600" w:rsidRDefault="00BF578A" w:rsidP="00BF578A">
      <w:pPr>
        <w:pStyle w:val="libNormal"/>
        <w:rPr>
          <w:rtl/>
        </w:rPr>
      </w:pPr>
      <w:r w:rsidRPr="00846600">
        <w:rPr>
          <w:rtl/>
        </w:rPr>
        <w:t>وصفوان من معشر يفتخر بهم الشيعة وتبتهج بهم الشريعة</w:t>
      </w:r>
      <w:r>
        <w:rPr>
          <w:rtl/>
        </w:rPr>
        <w:t>،</w:t>
      </w:r>
      <w:r w:rsidRPr="00846600">
        <w:rPr>
          <w:rtl/>
        </w:rPr>
        <w:t xml:space="preserve"> ومناقبه كثيرة مذكورة في الجوامع</w:t>
      </w:r>
      <w:r>
        <w:rPr>
          <w:rtl/>
        </w:rPr>
        <w:t>،</w:t>
      </w:r>
      <w:r w:rsidRPr="00846600">
        <w:rPr>
          <w:rtl/>
        </w:rPr>
        <w:t xml:space="preserve"> والطرق الصحيحة من الشيوخ إلى كتبه كثيرة لا حاجة إلى نقلها.</w:t>
      </w:r>
    </w:p>
    <w:p w:rsidR="00BF578A" w:rsidRPr="00846600" w:rsidRDefault="00BF578A" w:rsidP="00BF578A">
      <w:pPr>
        <w:pStyle w:val="libNormal"/>
        <w:rPr>
          <w:rtl/>
        </w:rPr>
      </w:pPr>
      <w:r w:rsidRPr="00BF578A">
        <w:rPr>
          <w:rStyle w:val="libBold2Char"/>
          <w:rtl/>
        </w:rPr>
        <w:t>[156] قنو</w:t>
      </w:r>
      <w:r>
        <w:rPr>
          <w:rStyle w:val="libBold2Char"/>
          <w:rtl/>
        </w:rPr>
        <w:t xml:space="preserve"> - </w:t>
      </w:r>
      <w:r w:rsidRPr="00BF578A">
        <w:rPr>
          <w:rStyle w:val="libBold2Char"/>
          <w:rtl/>
        </w:rPr>
        <w:t>وإلى طلحة بن زيد</w:t>
      </w:r>
      <w:r>
        <w:rPr>
          <w:rStyle w:val="libBold2Char"/>
          <w:rtl/>
        </w:rPr>
        <w:t>:</w:t>
      </w:r>
      <w:r w:rsidRPr="00BF578A">
        <w:rPr>
          <w:rStyle w:val="libBold2Char"/>
          <w:rFonts w:hint="cs"/>
          <w:rtl/>
        </w:rPr>
        <w:t xml:space="preserve"> </w:t>
      </w:r>
      <w:r w:rsidRPr="00BF578A">
        <w:rPr>
          <w:rStyle w:val="libBold2Char"/>
          <w:rtl/>
        </w:rPr>
        <w:t>أبوه ومحمّد بن الحسن</w:t>
      </w:r>
      <w:r>
        <w:rPr>
          <w:rStyle w:val="libBold2Char"/>
          <w:rtl/>
        </w:rPr>
        <w:t>،</w:t>
      </w:r>
      <w:r w:rsidRPr="00BF578A">
        <w:rPr>
          <w:rStyle w:val="libBold2Char"/>
          <w:rtl/>
        </w:rPr>
        <w:t xml:space="preserve"> عن سعد ابن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محمّد بن يحيى الخزاز ومحمّد ابن سنان جميعا</w:t>
      </w:r>
      <w:r>
        <w:rPr>
          <w:rStyle w:val="libBold2Char"/>
          <w:rtl/>
        </w:rPr>
        <w:t>،</w:t>
      </w:r>
      <w:r w:rsidRPr="00BF578A">
        <w:rPr>
          <w:rStyle w:val="libBold2Char"/>
          <w:rtl/>
        </w:rPr>
        <w:t xml:space="preserve"> عنه</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السند صحيح بالاتفاق.</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405 / 1075.</w:t>
      </w:r>
    </w:p>
    <w:p w:rsidR="00BF578A" w:rsidRPr="00846600" w:rsidRDefault="00BF578A" w:rsidP="00BF578A">
      <w:pPr>
        <w:pStyle w:val="libFootnote0"/>
        <w:rPr>
          <w:rtl/>
        </w:rPr>
      </w:pPr>
      <w:r w:rsidRPr="00846600">
        <w:rPr>
          <w:rtl/>
        </w:rPr>
        <w:t>(2) فهرست الشيخ</w:t>
      </w:r>
      <w:r>
        <w:rPr>
          <w:rtl/>
        </w:rPr>
        <w:t>:</w:t>
      </w:r>
      <w:r w:rsidRPr="00846600">
        <w:rPr>
          <w:rtl/>
        </w:rPr>
        <w:t xml:space="preserve"> 163 / 709.</w:t>
      </w:r>
    </w:p>
    <w:p w:rsidR="00BF578A" w:rsidRPr="00846600" w:rsidRDefault="00BF578A" w:rsidP="00BF578A">
      <w:pPr>
        <w:pStyle w:val="libFootnote0"/>
        <w:rPr>
          <w:rtl/>
        </w:rPr>
      </w:pPr>
      <w:r w:rsidRPr="00846600">
        <w:rPr>
          <w:rtl/>
        </w:rPr>
        <w:t>(3) نعم لم يترجم له في المنتهى بل أورد ترجمة أبيه ثلاث مرات الأولى 239</w:t>
      </w:r>
      <w:r>
        <w:rPr>
          <w:rtl/>
        </w:rPr>
        <w:t>:</w:t>
      </w:r>
      <w:r w:rsidRPr="00846600">
        <w:rPr>
          <w:rtl/>
        </w:rPr>
        <w:t xml:space="preserve"> عمر بن يزيد الصيقل الكوفي</w:t>
      </w:r>
      <w:r>
        <w:rPr>
          <w:rtl/>
        </w:rPr>
        <w:t>،</w:t>
      </w:r>
      <w:r w:rsidRPr="00846600">
        <w:rPr>
          <w:rtl/>
        </w:rPr>
        <w:t xml:space="preserve"> والثانية</w:t>
      </w:r>
      <w:r>
        <w:rPr>
          <w:rtl/>
        </w:rPr>
        <w:t>،</w:t>
      </w:r>
      <w:r w:rsidRPr="00846600">
        <w:rPr>
          <w:rtl/>
        </w:rPr>
        <w:t xml:space="preserve"> في الكنى 350</w:t>
      </w:r>
      <w:r>
        <w:rPr>
          <w:rtl/>
        </w:rPr>
        <w:t>:</w:t>
      </w:r>
      <w:r w:rsidRPr="00846600">
        <w:rPr>
          <w:rtl/>
        </w:rPr>
        <w:t xml:space="preserve"> أبو موسى الصيقل عمر بن يزيد بن ذبيان</w:t>
      </w:r>
      <w:r>
        <w:rPr>
          <w:rtl/>
        </w:rPr>
        <w:t>،</w:t>
      </w:r>
      <w:r w:rsidRPr="00846600">
        <w:rPr>
          <w:rtl/>
        </w:rPr>
        <w:t xml:space="preserve"> مجمع</w:t>
      </w:r>
      <w:r>
        <w:rPr>
          <w:rtl/>
        </w:rPr>
        <w:t>،</w:t>
      </w:r>
      <w:r w:rsidRPr="00846600">
        <w:rPr>
          <w:rtl/>
        </w:rPr>
        <w:t xml:space="preserve"> والثالثة.</w:t>
      </w:r>
    </w:p>
    <w:p w:rsidR="00BF578A" w:rsidRPr="00846600" w:rsidRDefault="00BF578A" w:rsidP="00BF578A">
      <w:pPr>
        <w:pStyle w:val="libFootnote"/>
        <w:rPr>
          <w:rtl/>
          <w:lang w:bidi="fa-IR"/>
        </w:rPr>
      </w:pPr>
      <w:r w:rsidRPr="00846600">
        <w:rPr>
          <w:rtl/>
        </w:rPr>
        <w:t>في الألقاب 361</w:t>
      </w:r>
      <w:r>
        <w:rPr>
          <w:rtl/>
        </w:rPr>
        <w:t>:</w:t>
      </w:r>
      <w:r w:rsidRPr="00846600">
        <w:rPr>
          <w:rtl/>
        </w:rPr>
        <w:t xml:space="preserve"> الصيقل عمر بن يزيد بن ذبيان</w:t>
      </w:r>
      <w:r>
        <w:rPr>
          <w:rtl/>
        </w:rPr>
        <w:t>،</w:t>
      </w:r>
      <w:r w:rsidRPr="00846600">
        <w:rPr>
          <w:rtl/>
        </w:rPr>
        <w:t xml:space="preserve"> مجمع.</w:t>
      </w:r>
    </w:p>
    <w:p w:rsidR="00BF578A" w:rsidRPr="00846600" w:rsidRDefault="00BF578A" w:rsidP="00BF578A">
      <w:pPr>
        <w:pStyle w:val="libFootnote0"/>
        <w:rPr>
          <w:rtl/>
        </w:rPr>
      </w:pPr>
      <w:r w:rsidRPr="00846600">
        <w:rPr>
          <w:rtl/>
        </w:rPr>
        <w:t>(4) الفقيه 4</w:t>
      </w:r>
      <w:r>
        <w:rPr>
          <w:rtl/>
        </w:rPr>
        <w:t>:</w:t>
      </w:r>
      <w:r w:rsidRPr="00846600">
        <w:rPr>
          <w:rtl/>
        </w:rPr>
        <w:t xml:space="preserve"> 39</w:t>
      </w:r>
      <w:r>
        <w:rPr>
          <w:rtl/>
        </w:rPr>
        <w:t>،</w:t>
      </w:r>
      <w:r w:rsidRPr="00846600">
        <w:rPr>
          <w:rtl/>
        </w:rPr>
        <w:t xml:space="preserve"> من المشيخة.</w:t>
      </w:r>
    </w:p>
    <w:p w:rsidR="00BF578A" w:rsidRPr="00846600" w:rsidRDefault="00BF578A" w:rsidP="00BF578A">
      <w:pPr>
        <w:pStyle w:val="libFootnote0"/>
        <w:rPr>
          <w:rtl/>
        </w:rPr>
      </w:pPr>
      <w:r w:rsidRPr="00846600">
        <w:rPr>
          <w:rtl/>
        </w:rPr>
        <w:t>(5) الفقيه 4</w:t>
      </w:r>
      <w:r>
        <w:rPr>
          <w:rtl/>
        </w:rPr>
        <w:t>:</w:t>
      </w:r>
      <w:r w:rsidRPr="00846600">
        <w:rPr>
          <w:rtl/>
        </w:rPr>
        <w:t xml:space="preserve"> 80</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وأمّا طلحة</w:t>
      </w:r>
      <w:r>
        <w:rPr>
          <w:rtl/>
        </w:rPr>
        <w:t>:</w:t>
      </w:r>
      <w:r w:rsidRPr="00846600">
        <w:rPr>
          <w:rtl/>
        </w:rPr>
        <w:t xml:space="preserve"> فهو وإن كان عاميّا</w:t>
      </w:r>
      <w:r>
        <w:rPr>
          <w:rtl/>
        </w:rPr>
        <w:t xml:space="preserve"> - </w:t>
      </w:r>
      <w:r w:rsidRPr="00846600">
        <w:rPr>
          <w:rtl/>
        </w:rPr>
        <w:t xml:space="preserve">على ما صرّح به الشيخ </w:t>
      </w:r>
      <w:r w:rsidRPr="00BF578A">
        <w:rPr>
          <w:rStyle w:val="libFootnotenumChar"/>
          <w:rtl/>
        </w:rPr>
        <w:t>(1)</w:t>
      </w:r>
      <w:r w:rsidRPr="00846600">
        <w:rPr>
          <w:rtl/>
        </w:rPr>
        <w:t xml:space="preserve"> وغيره </w:t>
      </w:r>
      <w:r w:rsidRPr="00BF578A">
        <w:rPr>
          <w:rStyle w:val="libFootnotenumChar"/>
          <w:rtl/>
        </w:rPr>
        <w:t>(2)</w:t>
      </w:r>
      <w:r>
        <w:rPr>
          <w:rtl/>
        </w:rPr>
        <w:t xml:space="preserve"> - </w:t>
      </w:r>
      <w:r w:rsidRPr="00846600">
        <w:rPr>
          <w:rtl/>
        </w:rPr>
        <w:t>إلاّ أنّ كتابه معتمد</w:t>
      </w:r>
      <w:r>
        <w:rPr>
          <w:rtl/>
        </w:rPr>
        <w:t>،</w:t>
      </w:r>
      <w:r w:rsidRPr="00846600">
        <w:rPr>
          <w:rtl/>
        </w:rPr>
        <w:t xml:space="preserve"> وهو ثقة.</w:t>
      </w:r>
    </w:p>
    <w:p w:rsidR="00BF578A" w:rsidRPr="00846600" w:rsidRDefault="00BF578A" w:rsidP="00BF578A">
      <w:pPr>
        <w:pStyle w:val="libNormal"/>
        <w:rPr>
          <w:rtl/>
        </w:rPr>
      </w:pPr>
      <w:r w:rsidRPr="00846600">
        <w:rPr>
          <w:rtl/>
        </w:rPr>
        <w:t>أما الأول</w:t>
      </w:r>
      <w:r>
        <w:rPr>
          <w:rtl/>
        </w:rPr>
        <w:t>:</w:t>
      </w:r>
      <w:r w:rsidRPr="00846600">
        <w:rPr>
          <w:rtl/>
        </w:rPr>
        <w:t xml:space="preserve"> ففي الفهرست</w:t>
      </w:r>
      <w:r>
        <w:rPr>
          <w:rtl/>
        </w:rPr>
        <w:t>:</w:t>
      </w:r>
      <w:r w:rsidRPr="00846600">
        <w:rPr>
          <w:rtl/>
        </w:rPr>
        <w:t xml:space="preserve"> عامي المذهب</w:t>
      </w:r>
      <w:r>
        <w:rPr>
          <w:rtl/>
        </w:rPr>
        <w:t>،</w:t>
      </w:r>
      <w:r w:rsidRPr="00846600">
        <w:rPr>
          <w:rtl/>
        </w:rPr>
        <w:t xml:space="preserve"> إلاّ أن كتابه معتمد</w:t>
      </w:r>
      <w:r>
        <w:rPr>
          <w:rtl/>
        </w:rPr>
        <w:t>،</w:t>
      </w:r>
      <w:r w:rsidRPr="00846600">
        <w:rPr>
          <w:rtl/>
        </w:rPr>
        <w:t xml:space="preserve"> وفي معالم ابن شهرآشوب</w:t>
      </w:r>
      <w:r>
        <w:rPr>
          <w:rtl/>
        </w:rPr>
        <w:t>:</w:t>
      </w:r>
      <w:r w:rsidRPr="00846600">
        <w:rPr>
          <w:rtl/>
        </w:rPr>
        <w:t xml:space="preserve"> طلحة بن زيد</w:t>
      </w:r>
      <w:r>
        <w:rPr>
          <w:rtl/>
        </w:rPr>
        <w:t>،</w:t>
      </w:r>
      <w:r w:rsidRPr="00846600">
        <w:rPr>
          <w:rtl/>
        </w:rPr>
        <w:t xml:space="preserve"> عامي</w:t>
      </w:r>
      <w:r>
        <w:rPr>
          <w:rtl/>
        </w:rPr>
        <w:t>،</w:t>
      </w:r>
      <w:r w:rsidRPr="00846600">
        <w:rPr>
          <w:rtl/>
        </w:rPr>
        <w:t xml:space="preserve"> له كتاب معتمد </w:t>
      </w:r>
      <w:r w:rsidRPr="00BF578A">
        <w:rPr>
          <w:rStyle w:val="libFootnotenumChar"/>
          <w:rtl/>
        </w:rPr>
        <w:t>(3)</w:t>
      </w:r>
      <w:r>
        <w:rPr>
          <w:rtl/>
        </w:rPr>
        <w:t>،</w:t>
      </w:r>
      <w:r w:rsidRPr="00846600">
        <w:rPr>
          <w:rtl/>
        </w:rPr>
        <w:t xml:space="preserve"> ويمكن استظهار ذلك من النجاشي فإنه ذكر كتابه وقال</w:t>
      </w:r>
      <w:r>
        <w:rPr>
          <w:rtl/>
        </w:rPr>
        <w:t>:</w:t>
      </w:r>
      <w:r w:rsidRPr="00846600">
        <w:rPr>
          <w:rtl/>
        </w:rPr>
        <w:t xml:space="preserve"> ترويه جماعة تختلف برواياتهم </w:t>
      </w:r>
      <w:r w:rsidRPr="00BF578A">
        <w:rPr>
          <w:rStyle w:val="libFootnotenumChar"/>
          <w:rtl/>
        </w:rPr>
        <w:t>(4)</w:t>
      </w:r>
      <w:r>
        <w:rPr>
          <w:rtl/>
        </w:rPr>
        <w:t>،</w:t>
      </w:r>
      <w:r w:rsidRPr="00846600">
        <w:rPr>
          <w:rtl/>
        </w:rPr>
        <w:t xml:space="preserve"> فإن رواية الجماعة تكشف عن الاعتناء به</w:t>
      </w:r>
      <w:r>
        <w:rPr>
          <w:rtl/>
        </w:rPr>
        <w:t>،</w:t>
      </w:r>
      <w:r w:rsidRPr="00846600">
        <w:rPr>
          <w:rtl/>
        </w:rPr>
        <w:t xml:space="preserve"> ومراد الشيخ والسروي من قولهما</w:t>
      </w:r>
      <w:r>
        <w:rPr>
          <w:rtl/>
        </w:rPr>
        <w:t>:</w:t>
      </w:r>
      <w:r w:rsidRPr="00846600">
        <w:rPr>
          <w:rtl/>
        </w:rPr>
        <w:t xml:space="preserve"> معتمد</w:t>
      </w:r>
      <w:r>
        <w:rPr>
          <w:rtl/>
        </w:rPr>
        <w:t>،</w:t>
      </w:r>
      <w:r w:rsidRPr="00846600">
        <w:rPr>
          <w:rtl/>
        </w:rPr>
        <w:t xml:space="preserve"> أي عند الأصحاب لا عندي</w:t>
      </w:r>
      <w:r>
        <w:rPr>
          <w:rtl/>
        </w:rPr>
        <w:t>،</w:t>
      </w:r>
      <w:r w:rsidRPr="00846600">
        <w:rPr>
          <w:rtl/>
        </w:rPr>
        <w:t xml:space="preserve"> ومن هنا استظهر الشارح دخوله في زمرة ذكرهم في العدّة وقال</w:t>
      </w:r>
      <w:r>
        <w:rPr>
          <w:rtl/>
        </w:rPr>
        <w:t>:</w:t>
      </w:r>
      <w:r w:rsidRPr="00846600">
        <w:rPr>
          <w:rtl/>
        </w:rPr>
        <w:t xml:space="preserve"> عملت الطائفة بما رواه السّكوني</w:t>
      </w:r>
      <w:r>
        <w:rPr>
          <w:rtl/>
        </w:rPr>
        <w:t>،</w:t>
      </w:r>
      <w:r w:rsidRPr="00846600">
        <w:rPr>
          <w:rtl/>
        </w:rPr>
        <w:t xml:space="preserve"> وحفص بن غياث</w:t>
      </w:r>
      <w:r>
        <w:rPr>
          <w:rtl/>
        </w:rPr>
        <w:t>،</w:t>
      </w:r>
      <w:r w:rsidRPr="00846600">
        <w:rPr>
          <w:rtl/>
        </w:rPr>
        <w:t xml:space="preserve"> وغياث بن كلوب</w:t>
      </w:r>
      <w:r>
        <w:rPr>
          <w:rtl/>
        </w:rPr>
        <w:t>،</w:t>
      </w:r>
      <w:r w:rsidRPr="00846600">
        <w:rPr>
          <w:rtl/>
        </w:rPr>
        <w:t xml:space="preserve"> وغيرهم من العامّة عن أئمتنا </w:t>
      </w:r>
      <w:r w:rsidRPr="00BF578A">
        <w:rPr>
          <w:rStyle w:val="libAlaemChar"/>
          <w:rtl/>
        </w:rPr>
        <w:t>عليهم‌السلام</w:t>
      </w:r>
      <w:r w:rsidRPr="00846600">
        <w:rPr>
          <w:rtl/>
        </w:rPr>
        <w:t xml:space="preserve"> ولم ينكروه ولم يكن عندهم خلافه </w:t>
      </w:r>
      <w:r w:rsidRPr="00BF578A">
        <w:rPr>
          <w:rStyle w:val="libFootnotenumChar"/>
          <w:rtl/>
        </w:rPr>
        <w:t>(5)</w:t>
      </w:r>
      <w:r>
        <w:rPr>
          <w:rtl/>
        </w:rPr>
        <w:t>،</w:t>
      </w:r>
      <w:r w:rsidRPr="00846600">
        <w:rPr>
          <w:rtl/>
        </w:rPr>
        <w:t xml:space="preserve"> وكذا عدّ الصدوق كتابه من الكتب المعتمدة.</w:t>
      </w:r>
    </w:p>
    <w:p w:rsidR="00BF578A" w:rsidRPr="00846600" w:rsidRDefault="00BF578A" w:rsidP="00BF578A">
      <w:pPr>
        <w:pStyle w:val="libNormal"/>
        <w:rPr>
          <w:rtl/>
        </w:rPr>
      </w:pPr>
      <w:r w:rsidRPr="00846600">
        <w:rPr>
          <w:rtl/>
        </w:rPr>
        <w:t>وأمّا الثاني</w:t>
      </w:r>
      <w:r>
        <w:rPr>
          <w:rtl/>
        </w:rPr>
        <w:t>:</w:t>
      </w:r>
      <w:r w:rsidRPr="00846600">
        <w:rPr>
          <w:rtl/>
        </w:rPr>
        <w:t xml:space="preserve"> فرواية صفوان عنه في الكافي في باب حدّ المحارب </w:t>
      </w:r>
      <w:r w:rsidRPr="00BF578A">
        <w:rPr>
          <w:rStyle w:val="libFootnotenumChar"/>
          <w:rtl/>
        </w:rPr>
        <w:t>(6)</w:t>
      </w:r>
      <w:r>
        <w:rPr>
          <w:rtl/>
        </w:rPr>
        <w:t>،</w:t>
      </w:r>
      <w:r w:rsidRPr="00846600">
        <w:rPr>
          <w:rtl/>
        </w:rPr>
        <w:t xml:space="preserve"> وفي التهذيب في باب الحدّ في السرقة </w:t>
      </w:r>
      <w:r w:rsidRPr="00BF578A">
        <w:rPr>
          <w:rStyle w:val="libFootnotenumChar"/>
          <w:rtl/>
        </w:rPr>
        <w:t>(7)</w:t>
      </w:r>
      <w:r>
        <w:rPr>
          <w:rtl/>
        </w:rPr>
        <w:t>،</w:t>
      </w:r>
      <w:r w:rsidRPr="00846600">
        <w:rPr>
          <w:rtl/>
        </w:rPr>
        <w:t xml:space="preserve"> وفي الفقيه في باب حدّ السرقة </w:t>
      </w:r>
      <w:r w:rsidRPr="00BF578A">
        <w:rPr>
          <w:rStyle w:val="libFootnotenumChar"/>
          <w:rtl/>
        </w:rPr>
        <w:t>(8)</w:t>
      </w:r>
      <w:r>
        <w:rPr>
          <w:rtl/>
        </w:rPr>
        <w:t>،</w:t>
      </w:r>
      <w:r w:rsidRPr="00846600">
        <w:rPr>
          <w:rtl/>
        </w:rPr>
        <w:t xml:space="preserve"> وعبد الله بن مسكان في التهذيب في أحكام الجماعة </w:t>
      </w:r>
      <w:r w:rsidRPr="00BF578A">
        <w:rPr>
          <w:rStyle w:val="libFootnotenumChar"/>
          <w:rtl/>
        </w:rPr>
        <w:t>(9)</w:t>
      </w:r>
      <w:r>
        <w:rPr>
          <w:rtl/>
        </w:rPr>
        <w:t>،</w:t>
      </w:r>
      <w:r w:rsidRPr="00846600">
        <w:rPr>
          <w:rtl/>
        </w:rPr>
        <w:t xml:space="preserve"> وعبد الله بن المغيرة فيه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فهرست الشيخ</w:t>
      </w:r>
      <w:r>
        <w:rPr>
          <w:rtl/>
        </w:rPr>
        <w:t>:</w:t>
      </w:r>
      <w:r w:rsidRPr="00846600">
        <w:rPr>
          <w:rtl/>
        </w:rPr>
        <w:t xml:space="preserve"> 86 / 362.</w:t>
      </w:r>
    </w:p>
    <w:p w:rsidR="00BF578A" w:rsidRPr="00846600" w:rsidRDefault="00BF578A" w:rsidP="00BF578A">
      <w:pPr>
        <w:pStyle w:val="libFootnote0"/>
        <w:rPr>
          <w:rtl/>
        </w:rPr>
      </w:pPr>
      <w:r w:rsidRPr="00846600">
        <w:rPr>
          <w:rtl/>
        </w:rPr>
        <w:t>(2) تعليقة البهبهاني</w:t>
      </w:r>
      <w:r>
        <w:rPr>
          <w:rtl/>
        </w:rPr>
        <w:t>:</w:t>
      </w:r>
      <w:r w:rsidRPr="00846600">
        <w:rPr>
          <w:rtl/>
        </w:rPr>
        <w:t xml:space="preserve"> 185.</w:t>
      </w:r>
    </w:p>
    <w:p w:rsidR="00BF578A" w:rsidRPr="00846600" w:rsidRDefault="00BF578A" w:rsidP="00BF578A">
      <w:pPr>
        <w:pStyle w:val="libFootnote0"/>
        <w:rPr>
          <w:rtl/>
        </w:rPr>
      </w:pPr>
      <w:r w:rsidRPr="00846600">
        <w:rPr>
          <w:rtl/>
        </w:rPr>
        <w:t>(3) معالم العلماء</w:t>
      </w:r>
      <w:r>
        <w:rPr>
          <w:rtl/>
        </w:rPr>
        <w:t>:</w:t>
      </w:r>
      <w:r w:rsidRPr="00846600">
        <w:rPr>
          <w:rtl/>
        </w:rPr>
        <w:t xml:space="preserve"> 61 / 419.</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207 / 550.</w:t>
      </w:r>
    </w:p>
    <w:p w:rsidR="00BF578A" w:rsidRPr="00846600" w:rsidRDefault="00BF578A" w:rsidP="00BF578A">
      <w:pPr>
        <w:pStyle w:val="libFootnote0"/>
        <w:rPr>
          <w:rtl/>
        </w:rPr>
      </w:pPr>
      <w:r w:rsidRPr="00846600">
        <w:rPr>
          <w:rtl/>
        </w:rPr>
        <w:t>(5) عدة الشيخ</w:t>
      </w:r>
      <w:r>
        <w:rPr>
          <w:rtl/>
        </w:rPr>
        <w:t>:</w:t>
      </w:r>
      <w:r w:rsidRPr="00846600">
        <w:rPr>
          <w:rtl/>
        </w:rPr>
        <w:t xml:space="preserve"> 1</w:t>
      </w:r>
      <w:r>
        <w:rPr>
          <w:rtl/>
        </w:rPr>
        <w:t>:</w:t>
      </w:r>
      <w:r w:rsidRPr="00846600">
        <w:rPr>
          <w:rtl/>
        </w:rPr>
        <w:t xml:space="preserve"> 380</w:t>
      </w:r>
      <w:r>
        <w:rPr>
          <w:rtl/>
        </w:rPr>
        <w:t>،</w:t>
      </w:r>
      <w:r w:rsidRPr="00846600">
        <w:rPr>
          <w:rtl/>
        </w:rPr>
        <w:t xml:space="preserve"> روضة المتقين 14</w:t>
      </w:r>
      <w:r>
        <w:rPr>
          <w:rtl/>
        </w:rPr>
        <w:t>:</w:t>
      </w:r>
      <w:r w:rsidRPr="00846600">
        <w:rPr>
          <w:rtl/>
        </w:rPr>
        <w:t xml:space="preserve"> 153.</w:t>
      </w:r>
    </w:p>
    <w:p w:rsidR="00BF578A" w:rsidRPr="00846600" w:rsidRDefault="00BF578A" w:rsidP="00BF578A">
      <w:pPr>
        <w:pStyle w:val="libFootnote0"/>
        <w:rPr>
          <w:rtl/>
        </w:rPr>
      </w:pPr>
      <w:r w:rsidRPr="00846600">
        <w:rPr>
          <w:rtl/>
        </w:rPr>
        <w:t>(6) الكافي 7</w:t>
      </w:r>
      <w:r>
        <w:rPr>
          <w:rtl/>
        </w:rPr>
        <w:t>:</w:t>
      </w:r>
      <w:r w:rsidRPr="00846600">
        <w:rPr>
          <w:rtl/>
        </w:rPr>
        <w:t xml:space="preserve"> 245 / 2.</w:t>
      </w:r>
    </w:p>
    <w:p w:rsidR="00BF578A" w:rsidRPr="00846600" w:rsidRDefault="00BF578A" w:rsidP="00BF578A">
      <w:pPr>
        <w:pStyle w:val="libFootnote0"/>
        <w:rPr>
          <w:rtl/>
        </w:rPr>
      </w:pPr>
      <w:r w:rsidRPr="00846600">
        <w:rPr>
          <w:rtl/>
        </w:rPr>
        <w:t>(7) تهذيب الأحكام 10</w:t>
      </w:r>
      <w:r>
        <w:rPr>
          <w:rtl/>
        </w:rPr>
        <w:t>:</w:t>
      </w:r>
      <w:r w:rsidRPr="00846600">
        <w:rPr>
          <w:rtl/>
        </w:rPr>
        <w:t xml:space="preserve"> 134 / 532.</w:t>
      </w:r>
    </w:p>
    <w:p w:rsidR="00BF578A" w:rsidRPr="00846600" w:rsidRDefault="00BF578A" w:rsidP="00BF578A">
      <w:pPr>
        <w:pStyle w:val="libFootnote0"/>
        <w:rPr>
          <w:rtl/>
        </w:rPr>
      </w:pPr>
      <w:r w:rsidRPr="00846600">
        <w:rPr>
          <w:rtl/>
        </w:rPr>
        <w:t>(8) الفقيه 4</w:t>
      </w:r>
      <w:r>
        <w:rPr>
          <w:rtl/>
        </w:rPr>
        <w:t>:</w:t>
      </w:r>
      <w:r w:rsidRPr="00846600">
        <w:rPr>
          <w:rtl/>
        </w:rPr>
        <w:t xml:space="preserve"> 48 / 169.</w:t>
      </w:r>
    </w:p>
    <w:p w:rsidR="00BF578A" w:rsidRDefault="00BF578A" w:rsidP="00BF578A">
      <w:pPr>
        <w:pStyle w:val="libFootnote0"/>
        <w:rPr>
          <w:rtl/>
        </w:rPr>
      </w:pPr>
      <w:r w:rsidRPr="00846600">
        <w:rPr>
          <w:rtl/>
        </w:rPr>
        <w:t>(9) كذا في الأصل</w:t>
      </w:r>
      <w:r>
        <w:rPr>
          <w:rtl/>
        </w:rPr>
        <w:t>،</w:t>
      </w:r>
      <w:r w:rsidRPr="00846600">
        <w:rPr>
          <w:rtl/>
        </w:rPr>
        <w:t xml:space="preserve"> ولم نجد أثرا لروايته عنه لا في كتب الحديث ولا في الرجال معا ما خلا جامع الرواة 1</w:t>
      </w:r>
      <w:r>
        <w:rPr>
          <w:rtl/>
        </w:rPr>
        <w:t>:</w:t>
      </w:r>
      <w:r w:rsidRPr="00846600">
        <w:rPr>
          <w:rtl/>
        </w:rPr>
        <w:t xml:space="preserve"> 422 / 3454 الذي انفرد بذلك</w:t>
      </w:r>
      <w:r>
        <w:rPr>
          <w:rtl/>
        </w:rPr>
        <w:t>،</w:t>
      </w:r>
      <w:r w:rsidRPr="00846600">
        <w:rPr>
          <w:rtl/>
        </w:rPr>
        <w:t xml:space="preserve"> وفي تنقيح المقال 2</w:t>
      </w:r>
      <w:r>
        <w:rPr>
          <w:rtl/>
        </w:rPr>
        <w:t>:</w:t>
      </w:r>
      <w:r w:rsidRPr="00846600">
        <w:rPr>
          <w:rtl/>
        </w:rPr>
        <w:t xml:space="preserve"> 109 / 5937 والذي اعتاده المصنف </w:t>
      </w:r>
      <w:r w:rsidRPr="00BF578A">
        <w:rPr>
          <w:rStyle w:val="libAlaemChar"/>
          <w:rtl/>
        </w:rPr>
        <w:t>رحمه‌الله</w:t>
      </w:r>
      <w:r w:rsidRPr="00846600">
        <w:rPr>
          <w:rtl/>
        </w:rPr>
        <w:t xml:space="preserve"> اعتماد جامع الرواة والإحالة إليه في بيان موارد الرواة كما في هذا الموضع وكثير</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في باب من يجب معه الجهاد </w:t>
      </w:r>
      <w:r w:rsidRPr="00BF578A">
        <w:rPr>
          <w:rStyle w:val="libFootnotenumChar"/>
          <w:rtl/>
        </w:rPr>
        <w:t>(1)</w:t>
      </w:r>
      <w:r>
        <w:rPr>
          <w:rtl/>
        </w:rPr>
        <w:t>،</w:t>
      </w:r>
      <w:r w:rsidRPr="00846600">
        <w:rPr>
          <w:rtl/>
        </w:rPr>
        <w:t xml:space="preserve"> وفي الكافي في باب صدقة أهل الجزية </w:t>
      </w:r>
      <w:r w:rsidRPr="00BF578A">
        <w:rPr>
          <w:rStyle w:val="libFootnotenumChar"/>
          <w:rtl/>
        </w:rPr>
        <w:t>(2)</w:t>
      </w:r>
      <w:r>
        <w:rPr>
          <w:rtl/>
        </w:rPr>
        <w:t>،</w:t>
      </w:r>
      <w:r w:rsidRPr="00846600">
        <w:rPr>
          <w:rtl/>
        </w:rPr>
        <w:t xml:space="preserve"> وباب ذمّ الدنيا </w:t>
      </w:r>
      <w:r w:rsidRPr="00BF578A">
        <w:rPr>
          <w:rStyle w:val="libFootnotenumChar"/>
          <w:rtl/>
        </w:rPr>
        <w:t>(3)</w:t>
      </w:r>
      <w:r>
        <w:rPr>
          <w:rtl/>
        </w:rPr>
        <w:t>،</w:t>
      </w:r>
      <w:r w:rsidRPr="00846600">
        <w:rPr>
          <w:rtl/>
        </w:rPr>
        <w:t xml:space="preserve"> وموضعين في الاستبصار </w:t>
      </w:r>
      <w:r w:rsidRPr="00BF578A">
        <w:rPr>
          <w:rStyle w:val="libFootnotenumChar"/>
          <w:rtl/>
        </w:rPr>
        <w:t>(4)</w:t>
      </w:r>
      <w:r>
        <w:rPr>
          <w:rtl/>
        </w:rPr>
        <w:t>،</w:t>
      </w:r>
      <w:r w:rsidRPr="00846600">
        <w:rPr>
          <w:rtl/>
        </w:rPr>
        <w:t xml:space="preserve"> وعثمان بن عيسى في الكافي في باب أكل الطين </w:t>
      </w:r>
      <w:r w:rsidRPr="00BF578A">
        <w:rPr>
          <w:rStyle w:val="libFootnotenumChar"/>
          <w:rtl/>
        </w:rPr>
        <w:t>(5)</w:t>
      </w:r>
      <w:r>
        <w:rPr>
          <w:rtl/>
        </w:rPr>
        <w:t>،</w:t>
      </w:r>
      <w:r w:rsidRPr="00846600">
        <w:rPr>
          <w:rtl/>
        </w:rPr>
        <w:t xml:space="preserve"> وفي التهذيب في باب الذبائح والأطعمة </w:t>
      </w:r>
      <w:r w:rsidRPr="00BF578A">
        <w:rPr>
          <w:rStyle w:val="libFootnotenumChar"/>
          <w:rtl/>
        </w:rPr>
        <w:t>(6)</w:t>
      </w:r>
      <w:r>
        <w:rPr>
          <w:rtl/>
        </w:rPr>
        <w:t>،</w:t>
      </w:r>
      <w:r w:rsidRPr="00846600">
        <w:rPr>
          <w:rtl/>
        </w:rPr>
        <w:t xml:space="preserve"> والأربعة من أصحاب الإجماع</w:t>
      </w:r>
      <w:r>
        <w:rPr>
          <w:rtl/>
        </w:rPr>
        <w:t>،</w:t>
      </w:r>
      <w:r w:rsidRPr="00846600">
        <w:rPr>
          <w:rtl/>
        </w:rPr>
        <w:t xml:space="preserve"> والأول لا يروي إلاّ عن ثقة</w:t>
      </w:r>
      <w:r>
        <w:rPr>
          <w:rtl/>
        </w:rPr>
        <w:t>،</w:t>
      </w:r>
      <w:r w:rsidRPr="00846600">
        <w:rPr>
          <w:rtl/>
        </w:rPr>
        <w:t xml:space="preserve"> وكذلك الثلاثة على ما هو الحقّ عندنا.</w:t>
      </w:r>
    </w:p>
    <w:p w:rsidR="00BF578A" w:rsidRPr="00846600" w:rsidRDefault="00BF578A" w:rsidP="00BF578A">
      <w:pPr>
        <w:pStyle w:val="libNormal"/>
        <w:rPr>
          <w:rtl/>
        </w:rPr>
      </w:pPr>
      <w:r w:rsidRPr="00846600">
        <w:rPr>
          <w:rtl/>
        </w:rPr>
        <w:t>ومن أضرابهم من الأعاظم</w:t>
      </w:r>
      <w:r>
        <w:rPr>
          <w:rtl/>
        </w:rPr>
        <w:t>:</w:t>
      </w:r>
      <w:r w:rsidRPr="00846600">
        <w:rPr>
          <w:rtl/>
        </w:rPr>
        <w:t xml:space="preserve"> محمّد بن يحيى الخزاز </w:t>
      </w:r>
      <w:r w:rsidRPr="00BF578A">
        <w:rPr>
          <w:rStyle w:val="libFootnotenumChar"/>
          <w:rtl/>
        </w:rPr>
        <w:t>(7)</w:t>
      </w:r>
      <w:r>
        <w:rPr>
          <w:rtl/>
        </w:rPr>
        <w:t>،</w:t>
      </w:r>
      <w:r w:rsidRPr="00846600">
        <w:rPr>
          <w:rtl/>
        </w:rPr>
        <w:t xml:space="preserve"> ومنصور بن يونس </w:t>
      </w:r>
      <w:r w:rsidRPr="00BF578A">
        <w:rPr>
          <w:rStyle w:val="libFootnotenumChar"/>
          <w:rtl/>
        </w:rPr>
        <w:t>(8)</w:t>
      </w:r>
      <w:r>
        <w:rPr>
          <w:rtl/>
        </w:rPr>
        <w:t>،</w:t>
      </w:r>
      <w:r w:rsidRPr="00846600">
        <w:rPr>
          <w:rtl/>
        </w:rPr>
        <w:t xml:space="preserve"> والعباس بن معروف </w:t>
      </w:r>
      <w:r w:rsidRPr="00BF578A">
        <w:rPr>
          <w:rStyle w:val="libFootnotenumChar"/>
          <w:rtl/>
        </w:rPr>
        <w:t>(9)</w:t>
      </w:r>
      <w:r>
        <w:rPr>
          <w:rtl/>
        </w:rPr>
        <w:t>،</w:t>
      </w:r>
      <w:r w:rsidRPr="00846600">
        <w:rPr>
          <w:rtl/>
        </w:rPr>
        <w:t xml:space="preserve"> وإبراهيم بن مهزم </w:t>
      </w:r>
      <w:r w:rsidRPr="00BF578A">
        <w:rPr>
          <w:rStyle w:val="libFootnotenumChar"/>
          <w:rtl/>
        </w:rPr>
        <w:t>(10)</w:t>
      </w:r>
      <w:r>
        <w:rPr>
          <w:rtl/>
        </w:rPr>
        <w:t>،</w:t>
      </w:r>
      <w:r w:rsidRPr="00846600">
        <w:rPr>
          <w:rtl/>
        </w:rPr>
        <w:t xml:space="preserve"> ومنصور بن حازم </w:t>
      </w:r>
      <w:r w:rsidRPr="00BF578A">
        <w:rPr>
          <w:rStyle w:val="libFootnotenumChar"/>
          <w:rtl/>
        </w:rPr>
        <w:t>(11)</w:t>
      </w:r>
      <w:r>
        <w:rPr>
          <w:rtl/>
        </w:rPr>
        <w:t>،</w:t>
      </w:r>
      <w:r w:rsidRPr="00846600">
        <w:rPr>
          <w:rtl/>
        </w:rPr>
        <w:t xml:space="preserve"> وإبراهيم بن هاشم </w:t>
      </w:r>
      <w:r w:rsidRPr="00BF578A">
        <w:rPr>
          <w:rStyle w:val="libFootnotenumChar"/>
          <w:rtl/>
        </w:rPr>
        <w:t>(12)</w:t>
      </w:r>
      <w:r>
        <w:rPr>
          <w:rtl/>
        </w:rPr>
        <w:t>،</w:t>
      </w:r>
      <w:r w:rsidRPr="00846600">
        <w:rPr>
          <w:rtl/>
        </w:rPr>
        <w:t xml:space="preserve"> ومحمّد بن سنان </w:t>
      </w:r>
      <w:r w:rsidRPr="00BF578A">
        <w:rPr>
          <w:rStyle w:val="libFootnotenumChar"/>
          <w:rtl/>
        </w:rPr>
        <w:t>(13)</w:t>
      </w:r>
      <w:r>
        <w:rPr>
          <w:rtl/>
        </w:rPr>
        <w:t>،</w:t>
      </w:r>
      <w:r w:rsidRPr="00846600">
        <w:rPr>
          <w:rtl/>
        </w:rPr>
        <w:t xml:space="preserve"> مع أنّ وجه اعتمادهم على كتابه وإن أمكن كونه لعرضهم إياه على الأصول أو على الإمام </w:t>
      </w:r>
      <w:r w:rsidRPr="00BF578A">
        <w:rPr>
          <w:rStyle w:val="libAlaemChar"/>
          <w:rtl/>
        </w:rPr>
        <w:t>عليه‌السلام</w:t>
      </w:r>
      <w:r w:rsidRPr="00846600">
        <w:rPr>
          <w:rtl/>
        </w:rPr>
        <w:t xml:space="preserve"> وتصديقه</w:t>
      </w:r>
      <w:r>
        <w:rPr>
          <w:rtl/>
        </w:rPr>
        <w:t>،</w:t>
      </w:r>
      <w:r w:rsidRPr="00846600">
        <w:rPr>
          <w:rtl/>
        </w:rPr>
        <w:t xml:space="preserve"> ولكنّه إمكان عقلي لا يساعده</w:t>
      </w:r>
      <w:r>
        <w:rPr>
          <w:rtl/>
        </w:rPr>
        <w:t xml:space="preserve"> - </w:t>
      </w:r>
      <w:r w:rsidRPr="00846600">
        <w:rPr>
          <w:rtl/>
        </w:rPr>
        <w:t>العادة</w:t>
      </w:r>
      <w:r>
        <w:rPr>
          <w:rtl/>
        </w:rPr>
        <w:t xml:space="preserve"> - </w:t>
      </w:r>
      <w:r w:rsidRPr="00846600">
        <w:rPr>
          <w:rtl/>
        </w:rPr>
        <w:t>لبعد الأول غايته</w:t>
      </w:r>
      <w:r>
        <w:rPr>
          <w:rtl/>
        </w:rPr>
        <w:t>،</w:t>
      </w:r>
      <w:r w:rsidRPr="00846600">
        <w:rPr>
          <w:rtl/>
        </w:rPr>
        <w:t xml:space="preserve"> وعدم إشارتهم إلى الثاني</w:t>
      </w:r>
      <w:r>
        <w:rPr>
          <w:rtl/>
        </w:rPr>
        <w:t>،</w:t>
      </w:r>
      <w:r w:rsidRPr="00846600">
        <w:rPr>
          <w:rtl/>
        </w:rPr>
        <w:t xml:space="preserve"> بل الظاهر أنّه لوثاقة صاحبه وضبطه وإتقانه</w:t>
      </w:r>
      <w:r>
        <w:rPr>
          <w:rtl/>
        </w:rPr>
        <w:t>،</w:t>
      </w:r>
    </w:p>
    <w:p w:rsidR="00BF578A" w:rsidRPr="00846600" w:rsidRDefault="00BF578A" w:rsidP="00BF578A">
      <w:pPr>
        <w:pStyle w:val="libLine"/>
        <w:rPr>
          <w:rtl/>
        </w:rPr>
      </w:pPr>
      <w:r w:rsidRPr="00846600">
        <w:rPr>
          <w:rtl/>
        </w:rPr>
        <w:t>__________________</w:t>
      </w:r>
    </w:p>
    <w:p w:rsidR="00BF578A" w:rsidRPr="00F05DDA" w:rsidRDefault="00BF578A" w:rsidP="00BF578A">
      <w:pPr>
        <w:pStyle w:val="libFootnote0"/>
        <w:rPr>
          <w:rtl/>
        </w:rPr>
      </w:pPr>
      <w:r w:rsidRPr="00F05DDA">
        <w:rPr>
          <w:rtl/>
        </w:rPr>
        <w:t>غيره</w:t>
      </w:r>
      <w:r>
        <w:rPr>
          <w:rtl/>
        </w:rPr>
        <w:t>،</w:t>
      </w:r>
      <w:r w:rsidRPr="00F05DDA">
        <w:rPr>
          <w:rtl/>
        </w:rPr>
        <w:t xml:space="preserve"> فلاحظ.</w:t>
      </w:r>
    </w:p>
    <w:p w:rsidR="00BF578A" w:rsidRPr="00846600" w:rsidRDefault="00BF578A" w:rsidP="00BF578A">
      <w:pPr>
        <w:pStyle w:val="libFootnote0"/>
        <w:rPr>
          <w:rtl/>
        </w:rPr>
      </w:pPr>
      <w:r w:rsidRPr="00846600">
        <w:rPr>
          <w:rtl/>
        </w:rPr>
        <w:t>(1) تهذيب الأحكام 6</w:t>
      </w:r>
      <w:r>
        <w:rPr>
          <w:rtl/>
        </w:rPr>
        <w:t>:</w:t>
      </w:r>
      <w:r w:rsidRPr="00846600">
        <w:rPr>
          <w:rtl/>
        </w:rPr>
        <w:t xml:space="preserve"> 135 / 229.</w:t>
      </w:r>
    </w:p>
    <w:p w:rsidR="00BF578A" w:rsidRPr="00846600" w:rsidRDefault="00BF578A" w:rsidP="00BF578A">
      <w:pPr>
        <w:pStyle w:val="libFootnote0"/>
        <w:rPr>
          <w:rtl/>
        </w:rPr>
      </w:pPr>
      <w:r w:rsidRPr="00846600">
        <w:rPr>
          <w:rtl/>
        </w:rPr>
        <w:t>(2) الكافي 3</w:t>
      </w:r>
      <w:r>
        <w:rPr>
          <w:rtl/>
        </w:rPr>
        <w:t>:</w:t>
      </w:r>
      <w:r w:rsidRPr="00846600">
        <w:rPr>
          <w:rtl/>
        </w:rPr>
        <w:t xml:space="preserve"> 567 / 3.</w:t>
      </w:r>
    </w:p>
    <w:p w:rsidR="00BF578A" w:rsidRPr="00846600" w:rsidRDefault="00BF578A" w:rsidP="00BF578A">
      <w:pPr>
        <w:pStyle w:val="libFootnote0"/>
        <w:rPr>
          <w:rtl/>
        </w:rPr>
      </w:pPr>
      <w:r w:rsidRPr="00846600">
        <w:rPr>
          <w:rtl/>
        </w:rPr>
        <w:t>(3) أصول الكافي 2</w:t>
      </w:r>
      <w:r>
        <w:rPr>
          <w:rtl/>
        </w:rPr>
        <w:t>:</w:t>
      </w:r>
      <w:r w:rsidRPr="00846600">
        <w:rPr>
          <w:rtl/>
        </w:rPr>
        <w:t xml:space="preserve"> 110 / 24.</w:t>
      </w:r>
    </w:p>
    <w:p w:rsidR="00BF578A" w:rsidRPr="00846600" w:rsidRDefault="00BF578A" w:rsidP="00BF578A">
      <w:pPr>
        <w:pStyle w:val="libFootnote0"/>
        <w:rPr>
          <w:rtl/>
        </w:rPr>
      </w:pPr>
      <w:r w:rsidRPr="00846600">
        <w:rPr>
          <w:rtl/>
        </w:rPr>
        <w:t>(4) الاستبصار 4</w:t>
      </w:r>
      <w:r>
        <w:rPr>
          <w:rtl/>
        </w:rPr>
        <w:t>:</w:t>
      </w:r>
      <w:r w:rsidRPr="00846600">
        <w:rPr>
          <w:rtl/>
        </w:rPr>
        <w:t xml:space="preserve"> 103 / 394 </w:t>
      </w:r>
      <w:r>
        <w:rPr>
          <w:rtl/>
        </w:rPr>
        <w:t>و 1</w:t>
      </w:r>
      <w:r w:rsidRPr="00846600">
        <w:rPr>
          <w:rtl/>
        </w:rPr>
        <w:t>34 / 504.</w:t>
      </w:r>
    </w:p>
    <w:p w:rsidR="00BF578A" w:rsidRPr="00846600" w:rsidRDefault="00BF578A" w:rsidP="00BF578A">
      <w:pPr>
        <w:pStyle w:val="libFootnote0"/>
        <w:rPr>
          <w:rtl/>
        </w:rPr>
      </w:pPr>
      <w:r w:rsidRPr="00846600">
        <w:rPr>
          <w:rtl/>
        </w:rPr>
        <w:t>(5) الكافي 6</w:t>
      </w:r>
      <w:r>
        <w:rPr>
          <w:rtl/>
        </w:rPr>
        <w:t>:</w:t>
      </w:r>
      <w:r w:rsidRPr="00846600">
        <w:rPr>
          <w:rtl/>
        </w:rPr>
        <w:t xml:space="preserve"> 265 / 2.</w:t>
      </w:r>
    </w:p>
    <w:p w:rsidR="00BF578A" w:rsidRPr="00846600" w:rsidRDefault="00BF578A" w:rsidP="00BF578A">
      <w:pPr>
        <w:pStyle w:val="libFootnote0"/>
        <w:rPr>
          <w:rtl/>
        </w:rPr>
      </w:pPr>
      <w:r w:rsidRPr="00846600">
        <w:rPr>
          <w:rtl/>
        </w:rPr>
        <w:t>(6) تهذيب الأحكام 9</w:t>
      </w:r>
      <w:r>
        <w:rPr>
          <w:rtl/>
        </w:rPr>
        <w:t>:</w:t>
      </w:r>
      <w:r w:rsidRPr="00846600">
        <w:rPr>
          <w:rtl/>
        </w:rPr>
        <w:t xml:space="preserve"> 90 / 383.</w:t>
      </w:r>
    </w:p>
    <w:p w:rsidR="00BF578A" w:rsidRPr="00846600" w:rsidRDefault="00BF578A" w:rsidP="00BF578A">
      <w:pPr>
        <w:pStyle w:val="libFootnote0"/>
        <w:rPr>
          <w:rtl/>
        </w:rPr>
      </w:pPr>
      <w:r w:rsidRPr="00846600">
        <w:rPr>
          <w:rtl/>
        </w:rPr>
        <w:t>(7) الفقيه 4</w:t>
      </w:r>
      <w:r>
        <w:rPr>
          <w:rtl/>
        </w:rPr>
        <w:t>:</w:t>
      </w:r>
      <w:r w:rsidRPr="00846600">
        <w:rPr>
          <w:rtl/>
        </w:rPr>
        <w:t xml:space="preserve"> 81</w:t>
      </w:r>
      <w:r>
        <w:rPr>
          <w:rtl/>
        </w:rPr>
        <w:t>،</w:t>
      </w:r>
      <w:r w:rsidRPr="00846600">
        <w:rPr>
          <w:rtl/>
        </w:rPr>
        <w:t xml:space="preserve"> من المشيخة.</w:t>
      </w:r>
    </w:p>
    <w:p w:rsidR="00BF578A" w:rsidRPr="00846600" w:rsidRDefault="00BF578A" w:rsidP="00BF578A">
      <w:pPr>
        <w:pStyle w:val="libFootnote0"/>
        <w:rPr>
          <w:rtl/>
        </w:rPr>
      </w:pPr>
      <w:r w:rsidRPr="00846600">
        <w:rPr>
          <w:rtl/>
        </w:rPr>
        <w:t>(8) رجال النجاشي</w:t>
      </w:r>
      <w:r>
        <w:rPr>
          <w:rtl/>
        </w:rPr>
        <w:t>:</w:t>
      </w:r>
      <w:r w:rsidRPr="00846600">
        <w:rPr>
          <w:rtl/>
        </w:rPr>
        <w:t xml:space="preserve"> 207 / 550.</w:t>
      </w:r>
    </w:p>
    <w:p w:rsidR="00BF578A" w:rsidRPr="00846600" w:rsidRDefault="00BF578A" w:rsidP="00BF578A">
      <w:pPr>
        <w:pStyle w:val="libFootnote0"/>
        <w:rPr>
          <w:rtl/>
        </w:rPr>
      </w:pPr>
      <w:r w:rsidRPr="00846600">
        <w:rPr>
          <w:rtl/>
        </w:rPr>
        <w:t>(9) تهذيب الأحكام 3</w:t>
      </w:r>
      <w:r>
        <w:rPr>
          <w:rtl/>
        </w:rPr>
        <w:t>:</w:t>
      </w:r>
      <w:r w:rsidRPr="00846600">
        <w:rPr>
          <w:rtl/>
        </w:rPr>
        <w:t xml:space="preserve"> 329 / 1029.</w:t>
      </w:r>
    </w:p>
    <w:p w:rsidR="00BF578A" w:rsidRPr="00846600" w:rsidRDefault="00BF578A" w:rsidP="00BF578A">
      <w:pPr>
        <w:pStyle w:val="libFootnote0"/>
        <w:rPr>
          <w:rtl/>
        </w:rPr>
      </w:pPr>
      <w:r w:rsidRPr="00846600">
        <w:rPr>
          <w:rtl/>
        </w:rPr>
        <w:t>(10) الكافي 3</w:t>
      </w:r>
      <w:r>
        <w:rPr>
          <w:rtl/>
        </w:rPr>
        <w:t>:</w:t>
      </w:r>
      <w:r w:rsidRPr="00846600">
        <w:rPr>
          <w:rtl/>
        </w:rPr>
        <w:t xml:space="preserve"> 156 / 3.</w:t>
      </w:r>
    </w:p>
    <w:p w:rsidR="00BF578A" w:rsidRPr="00846600" w:rsidRDefault="00BF578A" w:rsidP="00BF578A">
      <w:pPr>
        <w:pStyle w:val="libFootnote0"/>
        <w:rPr>
          <w:rtl/>
        </w:rPr>
      </w:pPr>
      <w:r w:rsidRPr="00846600">
        <w:rPr>
          <w:rtl/>
        </w:rPr>
        <w:t>(11) أصول الكافي 1</w:t>
      </w:r>
      <w:r>
        <w:rPr>
          <w:rtl/>
        </w:rPr>
        <w:t>:</w:t>
      </w:r>
      <w:r w:rsidRPr="00846600">
        <w:rPr>
          <w:rtl/>
        </w:rPr>
        <w:t xml:space="preserve"> 32 / 1.</w:t>
      </w:r>
    </w:p>
    <w:p w:rsidR="00BF578A" w:rsidRPr="00846600" w:rsidRDefault="00BF578A" w:rsidP="00BF578A">
      <w:pPr>
        <w:pStyle w:val="libFootnote0"/>
        <w:rPr>
          <w:rtl/>
        </w:rPr>
      </w:pPr>
      <w:r w:rsidRPr="00846600">
        <w:rPr>
          <w:rtl/>
        </w:rPr>
        <w:t>(12) الكافي 5</w:t>
      </w:r>
      <w:r>
        <w:rPr>
          <w:rtl/>
        </w:rPr>
        <w:t>:</w:t>
      </w:r>
      <w:r w:rsidRPr="00846600">
        <w:rPr>
          <w:rtl/>
        </w:rPr>
        <w:t xml:space="preserve"> 50 / 16.</w:t>
      </w:r>
    </w:p>
    <w:p w:rsidR="00BF578A" w:rsidRPr="00846600" w:rsidRDefault="00BF578A" w:rsidP="00BF578A">
      <w:pPr>
        <w:pStyle w:val="libFootnote0"/>
        <w:rPr>
          <w:rtl/>
        </w:rPr>
      </w:pPr>
      <w:r w:rsidRPr="00846600">
        <w:rPr>
          <w:rtl/>
        </w:rPr>
        <w:t>(13) الفقيه 4</w:t>
      </w:r>
      <w:r>
        <w:rPr>
          <w:rtl/>
        </w:rPr>
        <w:t>:</w:t>
      </w:r>
      <w:r w:rsidRPr="00846600">
        <w:rPr>
          <w:rtl/>
        </w:rPr>
        <w:t xml:space="preserve"> 81</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فالحق أنّ خبره يعدّ من الموثق بالاصطلاح الجديد</w:t>
      </w:r>
      <w:r>
        <w:rPr>
          <w:rtl/>
        </w:rPr>
        <w:t>،</w:t>
      </w:r>
      <w:r w:rsidRPr="00846600">
        <w:rPr>
          <w:rtl/>
        </w:rPr>
        <w:t xml:space="preserve"> صحيح عند القدماء</w:t>
      </w:r>
      <w:r>
        <w:rPr>
          <w:rtl/>
        </w:rPr>
        <w:t>،</w:t>
      </w:r>
      <w:r w:rsidRPr="00846600">
        <w:rPr>
          <w:rtl/>
        </w:rPr>
        <w:t xml:space="preserve"> وعليه البناء.</w:t>
      </w:r>
    </w:p>
    <w:p w:rsidR="00BF578A" w:rsidRPr="00846600" w:rsidRDefault="00BF578A" w:rsidP="00BF578A">
      <w:pPr>
        <w:pStyle w:val="libNormal"/>
        <w:rPr>
          <w:rtl/>
          <w:lang w:bidi="fa-IR"/>
        </w:rPr>
      </w:pPr>
      <w:r w:rsidRPr="00BF578A">
        <w:rPr>
          <w:rStyle w:val="libBold2Char"/>
          <w:rtl/>
        </w:rPr>
        <w:t>[157] قنز</w:t>
      </w:r>
      <w:r>
        <w:rPr>
          <w:rStyle w:val="libBold2Char"/>
          <w:rtl/>
        </w:rPr>
        <w:t xml:space="preserve"> - </w:t>
      </w:r>
      <w:r w:rsidRPr="00BF578A">
        <w:rPr>
          <w:rStyle w:val="libBold2Char"/>
          <w:rtl/>
        </w:rPr>
        <w:t>وإلى عاصم بن حميد</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إبراهيم بن هاشم</w:t>
      </w:r>
      <w:r>
        <w:rPr>
          <w:rStyle w:val="libBold2Char"/>
          <w:rtl/>
        </w:rPr>
        <w:t>،</w:t>
      </w:r>
      <w:r w:rsidRPr="00BF578A">
        <w:rPr>
          <w:rStyle w:val="libBold2Char"/>
          <w:rtl/>
        </w:rPr>
        <w:t xml:space="preserve"> عن عبد الرحمن بن أبي نجران</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(1)</w:t>
      </w:r>
      <w:r>
        <w:rPr>
          <w:rtl/>
          <w:lang w:bidi="fa-IR"/>
        </w:rPr>
        <w:t>.</w:t>
      </w:r>
    </w:p>
    <w:p w:rsidR="00BF578A" w:rsidRPr="00846600" w:rsidRDefault="00BF578A" w:rsidP="00BF578A">
      <w:pPr>
        <w:pStyle w:val="libNormal"/>
        <w:rPr>
          <w:rtl/>
          <w:lang w:bidi="fa-IR"/>
        </w:rPr>
      </w:pPr>
      <w:r w:rsidRPr="00846600">
        <w:rPr>
          <w:rtl/>
          <w:lang w:bidi="fa-IR"/>
        </w:rPr>
        <w:t>السند صحيح</w:t>
      </w:r>
      <w:r>
        <w:rPr>
          <w:rtl/>
          <w:lang w:bidi="fa-IR"/>
        </w:rPr>
        <w:t>،</w:t>
      </w:r>
      <w:r w:rsidRPr="00846600">
        <w:rPr>
          <w:rtl/>
          <w:lang w:bidi="fa-IR"/>
        </w:rPr>
        <w:t xml:space="preserve"> ومرّ في الفائدة الثانية شرح حال كتابه ووثاقته وسائر الطرق إليه </w:t>
      </w:r>
      <w:r w:rsidRPr="00BF578A">
        <w:rPr>
          <w:rStyle w:val="libFootnotenumChar"/>
          <w:rtl/>
        </w:rPr>
        <w:t>(2)</w:t>
      </w:r>
      <w:r>
        <w:rPr>
          <w:rtl/>
          <w:lang w:bidi="fa-IR"/>
        </w:rPr>
        <w:t>.</w:t>
      </w:r>
    </w:p>
    <w:p w:rsidR="00BF578A" w:rsidRPr="00846600" w:rsidRDefault="00BF578A" w:rsidP="00BF578A">
      <w:pPr>
        <w:pStyle w:val="libNormal"/>
        <w:rPr>
          <w:rtl/>
          <w:lang w:bidi="fa-IR"/>
        </w:rPr>
      </w:pPr>
      <w:r w:rsidRPr="00BF578A">
        <w:rPr>
          <w:rStyle w:val="libBold2Char"/>
          <w:rtl/>
        </w:rPr>
        <w:t>[158] قنح</w:t>
      </w:r>
      <w:r>
        <w:rPr>
          <w:rStyle w:val="libBold2Char"/>
          <w:rtl/>
        </w:rPr>
        <w:t xml:space="preserve"> - </w:t>
      </w:r>
      <w:r w:rsidRPr="00BF578A">
        <w:rPr>
          <w:rStyle w:val="libBold2Char"/>
          <w:rtl/>
        </w:rPr>
        <w:t>وإلى عامر بن جذاعة</w:t>
      </w:r>
      <w:r>
        <w:rPr>
          <w:rStyle w:val="libBold2Char"/>
          <w:rtl/>
        </w:rPr>
        <w:t>:</w:t>
      </w:r>
      <w:r w:rsidRPr="00BF578A">
        <w:rPr>
          <w:rStyle w:val="libBold2Char"/>
          <w:rtl/>
        </w:rPr>
        <w:t xml:space="preserve"> (أبوه و) </w:t>
      </w:r>
      <w:r w:rsidRPr="00BF578A">
        <w:rPr>
          <w:rStyle w:val="libFootnotenumChar"/>
          <w:rtl/>
        </w:rPr>
        <w:t>(3)</w:t>
      </w:r>
      <w:r w:rsidRPr="00A53DD1">
        <w:rPr>
          <w:rtl/>
        </w:rPr>
        <w:t xml:space="preserve"> </w:t>
      </w:r>
      <w:r w:rsidRPr="00BF578A">
        <w:rPr>
          <w:rStyle w:val="libBold2Char"/>
          <w:rtl/>
        </w:rPr>
        <w:t>محمّد بن الحسن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الحكم بن مسكين</w:t>
      </w:r>
      <w:r>
        <w:rPr>
          <w:rStyle w:val="libBold2Char"/>
          <w:rtl/>
        </w:rPr>
        <w:t>،</w:t>
      </w:r>
      <w:r w:rsidRPr="00BF578A">
        <w:rPr>
          <w:rStyle w:val="libBold2Char"/>
          <w:rtl/>
        </w:rPr>
        <w:t xml:space="preserve"> عن عامر بن جذاعة [الأزدي] وهو عامر بن عبد الله بن جذاعة وهو عربي كوفي</w:t>
      </w:r>
      <w:r w:rsidRPr="00846600">
        <w:rPr>
          <w:rtl/>
          <w:lang w:bidi="fa-IR"/>
        </w:rPr>
        <w:t xml:space="preserve"> </w:t>
      </w:r>
      <w:r w:rsidRPr="00BF578A">
        <w:rPr>
          <w:rStyle w:val="libFootnotenumChar"/>
          <w:rtl/>
        </w:rPr>
        <w:t>(4)</w:t>
      </w:r>
      <w:r>
        <w:rPr>
          <w:rtl/>
          <w:lang w:bidi="fa-IR"/>
        </w:rPr>
        <w:t>.</w:t>
      </w:r>
    </w:p>
    <w:p w:rsidR="00BF578A" w:rsidRPr="00846600" w:rsidRDefault="00BF578A" w:rsidP="00BF578A">
      <w:pPr>
        <w:pStyle w:val="libNormal"/>
        <w:rPr>
          <w:rtl/>
          <w:lang w:bidi="fa-IR"/>
        </w:rPr>
      </w:pPr>
      <w:r w:rsidRPr="00846600">
        <w:rPr>
          <w:rtl/>
          <w:lang w:bidi="fa-IR"/>
        </w:rPr>
        <w:t xml:space="preserve">استظهرنا وثاقة الحكم في </w:t>
      </w:r>
      <w:r>
        <w:rPr>
          <w:rtl/>
          <w:lang w:bidi="fa-IR"/>
        </w:rPr>
        <w:t>(</w:t>
      </w:r>
      <w:r w:rsidRPr="00846600">
        <w:rPr>
          <w:rtl/>
          <w:lang w:bidi="fa-IR"/>
        </w:rPr>
        <w:t>مب</w:t>
      </w:r>
      <w:r>
        <w:rPr>
          <w:rtl/>
          <w:lang w:bidi="fa-IR"/>
        </w:rPr>
        <w:t>)</w:t>
      </w:r>
      <w:r w:rsidRPr="00846600">
        <w:rPr>
          <w:rtl/>
          <w:lang w:bidi="fa-IR"/>
        </w:rPr>
        <w:t xml:space="preserve"> </w:t>
      </w:r>
      <w:r w:rsidRPr="00BF578A">
        <w:rPr>
          <w:rStyle w:val="libFootnotenumChar"/>
          <w:rtl/>
        </w:rPr>
        <w:t>(5)</w:t>
      </w:r>
      <w:r w:rsidRPr="00846600">
        <w:rPr>
          <w:rtl/>
          <w:lang w:bidi="fa-IR"/>
        </w:rPr>
        <w:t xml:space="preserve"> فالسند صحيح.</w:t>
      </w:r>
    </w:p>
    <w:p w:rsidR="00BF578A" w:rsidRPr="00846600" w:rsidRDefault="00BF578A" w:rsidP="00BF578A">
      <w:pPr>
        <w:pStyle w:val="libNormal"/>
        <w:rPr>
          <w:rtl/>
          <w:lang w:bidi="fa-IR"/>
        </w:rPr>
      </w:pPr>
      <w:r w:rsidRPr="00846600">
        <w:rPr>
          <w:rtl/>
          <w:lang w:bidi="fa-IR"/>
        </w:rPr>
        <w:t>وأمّا عامر</w:t>
      </w:r>
      <w:r>
        <w:rPr>
          <w:rtl/>
          <w:lang w:bidi="fa-IR"/>
        </w:rPr>
        <w:t>:</w:t>
      </w:r>
      <w:r w:rsidRPr="00846600">
        <w:rPr>
          <w:rtl/>
          <w:lang w:bidi="fa-IR"/>
        </w:rPr>
        <w:t xml:space="preserve"> فاختلف فيه كلام القوم لتعارض أسباب الجرح والتعديل فيه.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77</w:t>
      </w:r>
      <w:r>
        <w:rPr>
          <w:rtl/>
        </w:rPr>
        <w:t>،</w:t>
      </w:r>
      <w:r w:rsidRPr="00846600">
        <w:rPr>
          <w:rtl/>
        </w:rPr>
        <w:t xml:space="preserve"> من المشيخة.</w:t>
      </w:r>
    </w:p>
    <w:p w:rsidR="00BF578A" w:rsidRPr="00846600" w:rsidRDefault="00BF578A" w:rsidP="00BF578A">
      <w:pPr>
        <w:pStyle w:val="libFootnote0"/>
        <w:rPr>
          <w:rtl/>
        </w:rPr>
      </w:pPr>
      <w:r w:rsidRPr="00846600">
        <w:rPr>
          <w:rtl/>
        </w:rPr>
        <w:t>(2) تقدم في الجزء الأول صحيفة</w:t>
      </w:r>
      <w:r>
        <w:rPr>
          <w:rtl/>
        </w:rPr>
        <w:t>:</w:t>
      </w:r>
      <w:r w:rsidRPr="00846600">
        <w:rPr>
          <w:rtl/>
        </w:rPr>
        <w:t xml:space="preserve"> 59.</w:t>
      </w:r>
    </w:p>
    <w:p w:rsidR="00BF578A" w:rsidRPr="00846600" w:rsidRDefault="00BF578A" w:rsidP="00BF578A">
      <w:pPr>
        <w:pStyle w:val="libFootnote0"/>
        <w:rPr>
          <w:rtl/>
        </w:rPr>
      </w:pPr>
      <w:r w:rsidRPr="00846600">
        <w:rPr>
          <w:rtl/>
        </w:rPr>
        <w:t>(3) ما بين القوسين لم يرد في مشيخة الفقيه وروضة المتقين.</w:t>
      </w:r>
    </w:p>
    <w:p w:rsidR="00BF578A" w:rsidRPr="00846600" w:rsidRDefault="00BF578A" w:rsidP="00BF578A">
      <w:pPr>
        <w:pStyle w:val="libFootnote0"/>
        <w:rPr>
          <w:rtl/>
        </w:rPr>
      </w:pPr>
      <w:r w:rsidRPr="00846600">
        <w:rPr>
          <w:rtl/>
        </w:rPr>
        <w:t>(4) الفقيه 4</w:t>
      </w:r>
      <w:r>
        <w:rPr>
          <w:rtl/>
        </w:rPr>
        <w:t>:</w:t>
      </w:r>
      <w:r w:rsidRPr="00846600">
        <w:rPr>
          <w:rtl/>
        </w:rPr>
        <w:t xml:space="preserve"> 58</w:t>
      </w:r>
      <w:r>
        <w:rPr>
          <w:rtl/>
        </w:rPr>
        <w:t>،</w:t>
      </w:r>
      <w:r w:rsidRPr="00846600">
        <w:rPr>
          <w:rtl/>
        </w:rPr>
        <w:t xml:space="preserve"> من المشيخة</w:t>
      </w:r>
      <w:r>
        <w:rPr>
          <w:rtl/>
        </w:rPr>
        <w:t>،</w:t>
      </w:r>
      <w:r w:rsidRPr="00846600">
        <w:rPr>
          <w:rtl/>
        </w:rPr>
        <w:t xml:space="preserve"> وما بين المعقوفتين منه وهو الصحيح الموافق لما في كتب الرجال</w:t>
      </w:r>
      <w:r>
        <w:rPr>
          <w:rtl/>
        </w:rPr>
        <w:t>،</w:t>
      </w:r>
      <w:r w:rsidRPr="00846600">
        <w:rPr>
          <w:rtl/>
        </w:rPr>
        <w:t xml:space="preserve"> وكان مكانه في الأصل</w:t>
      </w:r>
      <w:r>
        <w:rPr>
          <w:rtl/>
        </w:rPr>
        <w:t>:</w:t>
      </w:r>
      <w:r w:rsidRPr="00846600">
        <w:rPr>
          <w:rtl/>
        </w:rPr>
        <w:t xml:space="preserve"> الأسدي</w:t>
      </w:r>
      <w:r>
        <w:rPr>
          <w:rtl/>
        </w:rPr>
        <w:t>،</w:t>
      </w:r>
      <w:r w:rsidRPr="00846600">
        <w:rPr>
          <w:rtl/>
        </w:rPr>
        <w:t xml:space="preserve"> فلاحظ.</w:t>
      </w:r>
    </w:p>
    <w:p w:rsidR="00BF578A" w:rsidRPr="00846600" w:rsidRDefault="00BF578A" w:rsidP="00BF578A">
      <w:pPr>
        <w:pStyle w:val="libFootnote0"/>
        <w:rPr>
          <w:rtl/>
        </w:rPr>
      </w:pPr>
      <w:r w:rsidRPr="00846600">
        <w:rPr>
          <w:rtl/>
        </w:rPr>
        <w:t>(5) تقدم في الطريق إلى أيوب بن أعين برقم</w:t>
      </w:r>
      <w:r>
        <w:rPr>
          <w:rtl/>
        </w:rPr>
        <w:t>:</w:t>
      </w:r>
      <w:r w:rsidRPr="00846600">
        <w:rPr>
          <w:rtl/>
        </w:rPr>
        <w:t xml:space="preserve"> 42.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أمّا الثاني </w:t>
      </w:r>
      <w:r w:rsidRPr="00BF578A">
        <w:rPr>
          <w:rStyle w:val="libFootnotenumChar"/>
          <w:rtl/>
        </w:rPr>
        <w:t>(1)</w:t>
      </w:r>
      <w:r w:rsidRPr="00846600">
        <w:rPr>
          <w:rtl/>
        </w:rPr>
        <w:t xml:space="preserve"> فأمور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الخبر المعروف الذي رواه الكشي</w:t>
      </w:r>
      <w:r>
        <w:rPr>
          <w:rtl/>
        </w:rPr>
        <w:t>:</w:t>
      </w:r>
      <w:r w:rsidRPr="00846600">
        <w:rPr>
          <w:rtl/>
        </w:rPr>
        <w:t xml:space="preserve"> عن محمّد بن قولويه</w:t>
      </w:r>
      <w:r>
        <w:rPr>
          <w:rtl/>
        </w:rPr>
        <w:t>،</w:t>
      </w:r>
      <w:r w:rsidRPr="00846600">
        <w:rPr>
          <w:rtl/>
        </w:rPr>
        <w:t xml:space="preserve"> عن سعد بن عبد الله</w:t>
      </w:r>
      <w:r>
        <w:rPr>
          <w:rtl/>
        </w:rPr>
        <w:t>،</w:t>
      </w:r>
      <w:r w:rsidRPr="00846600">
        <w:rPr>
          <w:rtl/>
        </w:rPr>
        <w:t xml:space="preserve"> عن علي بن سليمان بن داود الرازي</w:t>
      </w:r>
      <w:r>
        <w:rPr>
          <w:rtl/>
        </w:rPr>
        <w:t>،</w:t>
      </w:r>
      <w:r w:rsidRPr="00846600">
        <w:rPr>
          <w:rtl/>
        </w:rPr>
        <w:t xml:space="preserve"> عن علي بن أسباط</w:t>
      </w:r>
      <w:r>
        <w:rPr>
          <w:rtl/>
        </w:rPr>
        <w:t>،</w:t>
      </w:r>
      <w:r w:rsidRPr="00846600">
        <w:rPr>
          <w:rtl/>
        </w:rPr>
        <w:t xml:space="preserve"> عن أبيه أسباط بن سالم</w:t>
      </w:r>
      <w:r>
        <w:rPr>
          <w:rtl/>
        </w:rPr>
        <w:t>،</w:t>
      </w:r>
      <w:r w:rsidRPr="00846600">
        <w:rPr>
          <w:rtl/>
        </w:rPr>
        <w:t xml:space="preserve"> قال</w:t>
      </w:r>
      <w:r>
        <w:rPr>
          <w:rtl/>
        </w:rPr>
        <w:t>:</w:t>
      </w:r>
      <w:r w:rsidRPr="00846600">
        <w:rPr>
          <w:rtl/>
        </w:rPr>
        <w:t xml:space="preserve"> قال أبو الحسن موسى بن جعفر </w:t>
      </w:r>
      <w:r>
        <w:rPr>
          <w:rtl/>
        </w:rPr>
        <w:t>(</w:t>
      </w:r>
      <w:r w:rsidRPr="00846600">
        <w:rPr>
          <w:rtl/>
        </w:rPr>
        <w:t>عليهما السّلام</w:t>
      </w:r>
      <w:r>
        <w:rPr>
          <w:rtl/>
        </w:rPr>
        <w:t>):</w:t>
      </w:r>
      <w:r w:rsidRPr="00846600">
        <w:rPr>
          <w:rtl/>
        </w:rPr>
        <w:t xml:space="preserve"> إذا كان يوم القيامة نادى مناد</w:t>
      </w:r>
      <w:r>
        <w:rPr>
          <w:rtl/>
        </w:rPr>
        <w:t>:</w:t>
      </w:r>
      <w:r w:rsidRPr="00846600">
        <w:rPr>
          <w:rtl/>
        </w:rPr>
        <w:t xml:space="preserve"> أين حواري محمّد بن عبد الله </w:t>
      </w:r>
      <w:r w:rsidRPr="00BF578A">
        <w:rPr>
          <w:rStyle w:val="libAlaemChar"/>
          <w:rtl/>
        </w:rPr>
        <w:t>صلى‌الله‌عليه‌وآله‌وسلم</w:t>
      </w:r>
      <w:r>
        <w:rPr>
          <w:rtl/>
        </w:rPr>
        <w:t>،</w:t>
      </w:r>
      <w:r w:rsidRPr="00846600">
        <w:rPr>
          <w:rtl/>
        </w:rPr>
        <w:t xml:space="preserve"> الذين لم ينقضوا العهد ومضوا عليه</w:t>
      </w:r>
      <w:r>
        <w:rPr>
          <w:rtl/>
        </w:rPr>
        <w:t>،</w:t>
      </w:r>
      <w:r w:rsidRPr="00846600">
        <w:rPr>
          <w:rtl/>
        </w:rPr>
        <w:t xml:space="preserve"> فيقوم سلمان</w:t>
      </w:r>
      <w:r>
        <w:rPr>
          <w:rtl/>
        </w:rPr>
        <w:t>،</w:t>
      </w:r>
      <w:r w:rsidRPr="00846600">
        <w:rPr>
          <w:rtl/>
        </w:rPr>
        <w:t xml:space="preserve"> والمقداد</w:t>
      </w:r>
      <w:r>
        <w:rPr>
          <w:rtl/>
        </w:rPr>
        <w:t>،</w:t>
      </w:r>
      <w:r w:rsidRPr="00846600">
        <w:rPr>
          <w:rtl/>
        </w:rPr>
        <w:t xml:space="preserve"> وأبو ذرّ. إلى أن قال</w:t>
      </w:r>
      <w:r>
        <w:rPr>
          <w:rtl/>
        </w:rPr>
        <w:t>:</w:t>
      </w:r>
      <w:r w:rsidRPr="00846600">
        <w:rPr>
          <w:rtl/>
        </w:rPr>
        <w:t xml:space="preserve"> ثم ينادي المنادي</w:t>
      </w:r>
      <w:r>
        <w:rPr>
          <w:rtl/>
        </w:rPr>
        <w:t>:</w:t>
      </w:r>
      <w:r w:rsidRPr="00846600">
        <w:rPr>
          <w:rtl/>
        </w:rPr>
        <w:t xml:space="preserve"> أين حواري محمّد بن علي </w:t>
      </w:r>
      <w:r w:rsidRPr="00BF578A">
        <w:rPr>
          <w:rStyle w:val="libAlaemChar"/>
          <w:rtl/>
        </w:rPr>
        <w:t>عليهما‌السلام</w:t>
      </w:r>
      <w:r>
        <w:rPr>
          <w:rtl/>
        </w:rPr>
        <w:t>،</w:t>
      </w:r>
      <w:r w:rsidRPr="00846600">
        <w:rPr>
          <w:rtl/>
        </w:rPr>
        <w:t xml:space="preserve"> فيقوم عبد الله ابن شريك العامري</w:t>
      </w:r>
      <w:r>
        <w:rPr>
          <w:rtl/>
        </w:rPr>
        <w:t>،</w:t>
      </w:r>
      <w:r w:rsidRPr="00846600">
        <w:rPr>
          <w:rtl/>
        </w:rPr>
        <w:t xml:space="preserve"> وزرارة بن أعين</w:t>
      </w:r>
      <w:r>
        <w:rPr>
          <w:rtl/>
        </w:rPr>
        <w:t>،</w:t>
      </w:r>
      <w:r w:rsidRPr="00846600">
        <w:rPr>
          <w:rtl/>
        </w:rPr>
        <w:t xml:space="preserve"> وبريد بن معاوية العجلي</w:t>
      </w:r>
      <w:r>
        <w:rPr>
          <w:rtl/>
        </w:rPr>
        <w:t>،</w:t>
      </w:r>
      <w:r w:rsidRPr="00846600">
        <w:rPr>
          <w:rtl/>
        </w:rPr>
        <w:t xml:space="preserve"> ومحمّد بن مسلم</w:t>
      </w:r>
      <w:r>
        <w:rPr>
          <w:rtl/>
        </w:rPr>
        <w:t>،</w:t>
      </w:r>
      <w:r w:rsidRPr="00846600">
        <w:rPr>
          <w:rtl/>
        </w:rPr>
        <w:t xml:space="preserve"> وأبو بصير ليث بن البختري المرادي</w:t>
      </w:r>
      <w:r>
        <w:rPr>
          <w:rtl/>
        </w:rPr>
        <w:t>،</w:t>
      </w:r>
      <w:r w:rsidRPr="00846600">
        <w:rPr>
          <w:rtl/>
        </w:rPr>
        <w:t xml:space="preserve"> وعبد الله بن أبي يعفور</w:t>
      </w:r>
      <w:r>
        <w:rPr>
          <w:rtl/>
        </w:rPr>
        <w:t>،</w:t>
      </w:r>
      <w:r w:rsidRPr="00846600">
        <w:rPr>
          <w:rtl/>
        </w:rPr>
        <w:t xml:space="preserve"> وعامر بن عبد الله بن جذاعة</w:t>
      </w:r>
      <w:r>
        <w:rPr>
          <w:rtl/>
        </w:rPr>
        <w:t>،</w:t>
      </w:r>
      <w:r w:rsidRPr="00846600">
        <w:rPr>
          <w:rtl/>
        </w:rPr>
        <w:t xml:space="preserve"> وحجر بن زائدة</w:t>
      </w:r>
      <w:r>
        <w:rPr>
          <w:rtl/>
        </w:rPr>
        <w:t>،</w:t>
      </w:r>
      <w:r w:rsidRPr="00846600">
        <w:rPr>
          <w:rtl/>
        </w:rPr>
        <w:t xml:space="preserve"> وحمران بن أعين. الخبر </w:t>
      </w:r>
      <w:r w:rsidRPr="00BF578A">
        <w:rPr>
          <w:rStyle w:val="libFootnotenumChar"/>
          <w:rtl/>
        </w:rPr>
        <w:t>(2)</w:t>
      </w:r>
      <w:r>
        <w:rPr>
          <w:rtl/>
        </w:rPr>
        <w:t>.</w:t>
      </w:r>
    </w:p>
    <w:p w:rsidR="00BF578A" w:rsidRPr="00846600" w:rsidRDefault="00BF578A" w:rsidP="00BF578A">
      <w:pPr>
        <w:pStyle w:val="libNormal"/>
        <w:rPr>
          <w:rtl/>
        </w:rPr>
      </w:pPr>
      <w:r w:rsidRPr="00846600">
        <w:rPr>
          <w:rtl/>
        </w:rPr>
        <w:t>ب</w:t>
      </w:r>
      <w:r>
        <w:rPr>
          <w:rtl/>
        </w:rPr>
        <w:t xml:space="preserve"> - </w:t>
      </w:r>
      <w:r w:rsidRPr="00846600">
        <w:rPr>
          <w:rtl/>
        </w:rPr>
        <w:t>رواية الأجلّة والثقات عنه مثل</w:t>
      </w:r>
      <w:r>
        <w:rPr>
          <w:rtl/>
        </w:rPr>
        <w:t>:</w:t>
      </w:r>
      <w:r w:rsidRPr="00846600">
        <w:rPr>
          <w:rtl/>
        </w:rPr>
        <w:t xml:space="preserve"> حماد بن عثمان في الكافي في باب النوادر من كتاب الجنائز </w:t>
      </w:r>
      <w:r w:rsidRPr="00BF578A">
        <w:rPr>
          <w:rStyle w:val="libFootnotenumChar"/>
          <w:rtl/>
        </w:rPr>
        <w:t>(3)</w:t>
      </w:r>
      <w:r>
        <w:rPr>
          <w:rtl/>
        </w:rPr>
        <w:t>،</w:t>
      </w:r>
      <w:r w:rsidRPr="00846600">
        <w:rPr>
          <w:rtl/>
        </w:rPr>
        <w:t xml:space="preserve"> وأبان بن عثمان فيه في باب ما يعاين المؤمن والكافر </w:t>
      </w:r>
      <w:r w:rsidRPr="00BF578A">
        <w:rPr>
          <w:rStyle w:val="libFootnotenumChar"/>
          <w:rtl/>
        </w:rPr>
        <w:t>(4)</w:t>
      </w:r>
      <w:r>
        <w:rPr>
          <w:rtl/>
        </w:rPr>
        <w:t>،</w:t>
      </w:r>
      <w:r w:rsidRPr="00846600">
        <w:rPr>
          <w:rtl/>
        </w:rPr>
        <w:t xml:space="preserve"> وفي باب الدعاء عند النوم </w:t>
      </w:r>
      <w:r w:rsidRPr="00BF578A">
        <w:rPr>
          <w:rStyle w:val="libFootnotenumChar"/>
          <w:rtl/>
        </w:rPr>
        <w:t>(5)</w:t>
      </w:r>
      <w:r>
        <w:rPr>
          <w:rtl/>
        </w:rPr>
        <w:t>،</w:t>
      </w:r>
      <w:r w:rsidRPr="00846600">
        <w:rPr>
          <w:rtl/>
        </w:rPr>
        <w:t xml:space="preserve"> وفي باب النوادر من كتاب فضل القرآن </w:t>
      </w:r>
      <w:r w:rsidRPr="00BF578A">
        <w:rPr>
          <w:rStyle w:val="libFootnotenumChar"/>
          <w:rtl/>
        </w:rPr>
        <w:t>(6)</w:t>
      </w:r>
      <w:r>
        <w:rPr>
          <w:rtl/>
        </w:rPr>
        <w:t xml:space="preserve"> - </w:t>
      </w:r>
      <w:r w:rsidRPr="00846600">
        <w:rPr>
          <w:rtl/>
        </w:rPr>
        <w:t>وهما من أصحاب الإجماع</w:t>
      </w:r>
      <w:r>
        <w:rPr>
          <w:rtl/>
        </w:rPr>
        <w:t xml:space="preserve"> - </w:t>
      </w:r>
      <w:r w:rsidRPr="00846600">
        <w:rPr>
          <w:rtl/>
        </w:rPr>
        <w:t xml:space="preserve">وحريز السجستاني </w:t>
      </w:r>
      <w:r w:rsidRPr="00BF578A">
        <w:rPr>
          <w:rStyle w:val="libFootnotenumChar"/>
          <w:rtl/>
        </w:rPr>
        <w:t>(7)</w:t>
      </w:r>
      <w:r>
        <w:rPr>
          <w:rtl/>
        </w:rPr>
        <w:t>،</w:t>
      </w:r>
      <w:r w:rsidRPr="00846600">
        <w:rPr>
          <w:rtl/>
        </w:rPr>
        <w:t xml:space="preserve"> وسيف بن عميرة </w:t>
      </w:r>
      <w:r w:rsidRPr="00BF578A">
        <w:rPr>
          <w:rStyle w:val="libFootnotenumChar"/>
          <w:rtl/>
        </w:rPr>
        <w:t>(8)</w:t>
      </w:r>
      <w:r>
        <w:rPr>
          <w:rtl/>
        </w:rPr>
        <w:t>،</w:t>
      </w:r>
      <w:r w:rsidRPr="00846600">
        <w:rPr>
          <w:rtl/>
        </w:rPr>
        <w:t xml:space="preserve"> وعلي بن أسباط </w:t>
      </w:r>
      <w:r w:rsidRPr="00BF578A">
        <w:rPr>
          <w:rStyle w:val="libFootnotenumChar"/>
          <w:rtl/>
        </w:rPr>
        <w:t>(9)</w:t>
      </w:r>
      <w:r>
        <w:rPr>
          <w:rtl/>
        </w:rPr>
        <w:t>،</w:t>
      </w:r>
      <w:r w:rsidRPr="00846600">
        <w:rPr>
          <w:rtl/>
        </w:rPr>
        <w:t xml:space="preserve"> ومالك بن عطيّة </w:t>
      </w:r>
      <w:r w:rsidRPr="00BF578A">
        <w:rPr>
          <w:rStyle w:val="libFootnotenumChar"/>
          <w:rtl/>
        </w:rPr>
        <w:t>(10)</w:t>
      </w:r>
      <w:r>
        <w:rPr>
          <w:rtl/>
        </w:rPr>
        <w:t>،</w:t>
      </w:r>
      <w:r w:rsidRPr="00846600">
        <w:rPr>
          <w:rtl/>
        </w:rPr>
        <w:t xml:space="preserve"> ويعقوب بن سالم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أي</w:t>
      </w:r>
      <w:r>
        <w:rPr>
          <w:rtl/>
        </w:rPr>
        <w:t>:</w:t>
      </w:r>
      <w:r w:rsidRPr="00846600">
        <w:rPr>
          <w:rtl/>
        </w:rPr>
        <w:t xml:space="preserve"> التعديل.</w:t>
      </w:r>
    </w:p>
    <w:p w:rsidR="00BF578A" w:rsidRPr="00846600" w:rsidRDefault="00BF578A" w:rsidP="00BF578A">
      <w:pPr>
        <w:pStyle w:val="libFootnote0"/>
        <w:rPr>
          <w:rtl/>
        </w:rPr>
      </w:pPr>
      <w:r w:rsidRPr="00846600">
        <w:rPr>
          <w:rtl/>
        </w:rPr>
        <w:t>(2) رجال الكشي 1</w:t>
      </w:r>
      <w:r>
        <w:rPr>
          <w:rtl/>
        </w:rPr>
        <w:t>:</w:t>
      </w:r>
      <w:r w:rsidRPr="00846600">
        <w:rPr>
          <w:rtl/>
        </w:rPr>
        <w:t xml:space="preserve"> 39 / 20.</w:t>
      </w:r>
    </w:p>
    <w:p w:rsidR="00BF578A" w:rsidRPr="00846600" w:rsidRDefault="00BF578A" w:rsidP="00BF578A">
      <w:pPr>
        <w:pStyle w:val="libFootnote0"/>
        <w:rPr>
          <w:rtl/>
        </w:rPr>
      </w:pPr>
      <w:r w:rsidRPr="00846600">
        <w:rPr>
          <w:rtl/>
        </w:rPr>
        <w:t>(3) الكافي 3</w:t>
      </w:r>
      <w:r>
        <w:rPr>
          <w:rtl/>
        </w:rPr>
        <w:t>:</w:t>
      </w:r>
      <w:r w:rsidRPr="00846600">
        <w:rPr>
          <w:rtl/>
        </w:rPr>
        <w:t xml:space="preserve"> 254 / 15.</w:t>
      </w:r>
    </w:p>
    <w:p w:rsidR="00BF578A" w:rsidRPr="00846600" w:rsidRDefault="00BF578A" w:rsidP="00BF578A">
      <w:pPr>
        <w:pStyle w:val="libFootnote0"/>
        <w:rPr>
          <w:rtl/>
        </w:rPr>
      </w:pPr>
      <w:r w:rsidRPr="00846600">
        <w:rPr>
          <w:rtl/>
        </w:rPr>
        <w:t>(4) الكافي 3</w:t>
      </w:r>
      <w:r>
        <w:rPr>
          <w:rtl/>
        </w:rPr>
        <w:t>:</w:t>
      </w:r>
      <w:r w:rsidRPr="00846600">
        <w:rPr>
          <w:rtl/>
        </w:rPr>
        <w:t xml:space="preserve"> 133 / 7.</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392 / 17.</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462 / 21.</w:t>
      </w:r>
    </w:p>
    <w:p w:rsidR="00BF578A" w:rsidRPr="00846600" w:rsidRDefault="00BF578A" w:rsidP="00BF578A">
      <w:pPr>
        <w:pStyle w:val="libFootnote0"/>
        <w:rPr>
          <w:rtl/>
        </w:rPr>
      </w:pPr>
      <w:r w:rsidRPr="00846600">
        <w:rPr>
          <w:rtl/>
        </w:rPr>
        <w:t>(7) الكافي 4</w:t>
      </w:r>
      <w:r>
        <w:rPr>
          <w:rtl/>
        </w:rPr>
        <w:t>:</w:t>
      </w:r>
      <w:r w:rsidRPr="00846600">
        <w:rPr>
          <w:rtl/>
        </w:rPr>
        <w:t xml:space="preserve"> 346 / 10.</w:t>
      </w:r>
    </w:p>
    <w:p w:rsidR="00BF578A" w:rsidRPr="00846600" w:rsidRDefault="00BF578A" w:rsidP="00BF578A">
      <w:pPr>
        <w:pStyle w:val="libFootnote0"/>
        <w:rPr>
          <w:rtl/>
        </w:rPr>
      </w:pPr>
      <w:r w:rsidRPr="00846600">
        <w:rPr>
          <w:rtl/>
        </w:rPr>
        <w:t>(8) تهذيب الأحكام 2</w:t>
      </w:r>
      <w:r>
        <w:rPr>
          <w:rtl/>
        </w:rPr>
        <w:t>:</w:t>
      </w:r>
      <w:r w:rsidRPr="00846600">
        <w:rPr>
          <w:rtl/>
        </w:rPr>
        <w:t xml:space="preserve"> 295 / 1189.</w:t>
      </w:r>
    </w:p>
    <w:p w:rsidR="00BF578A" w:rsidRPr="00846600" w:rsidRDefault="00BF578A" w:rsidP="00BF578A">
      <w:pPr>
        <w:pStyle w:val="libFootnote0"/>
        <w:rPr>
          <w:rtl/>
        </w:rPr>
      </w:pPr>
      <w:r w:rsidRPr="00846600">
        <w:rPr>
          <w:rtl/>
        </w:rPr>
        <w:t>(9) تهذيب الأحكام 1</w:t>
      </w:r>
      <w:r>
        <w:rPr>
          <w:rtl/>
        </w:rPr>
        <w:t>:</w:t>
      </w:r>
      <w:r w:rsidRPr="00846600">
        <w:rPr>
          <w:rtl/>
        </w:rPr>
        <w:t xml:space="preserve"> 182 / 521.</w:t>
      </w:r>
    </w:p>
    <w:p w:rsidR="00BF578A" w:rsidRPr="00846600" w:rsidRDefault="00BF578A" w:rsidP="00BF578A">
      <w:pPr>
        <w:pStyle w:val="libFootnote0"/>
        <w:rPr>
          <w:rtl/>
        </w:rPr>
      </w:pPr>
      <w:r w:rsidRPr="00846600">
        <w:rPr>
          <w:rtl/>
        </w:rPr>
        <w:t>(10) الكافي 3</w:t>
      </w:r>
      <w:r>
        <w:rPr>
          <w:rtl/>
        </w:rPr>
        <w:t>:</w:t>
      </w:r>
      <w:r w:rsidRPr="00846600">
        <w:rPr>
          <w:rtl/>
        </w:rPr>
        <w:t xml:space="preserve"> 501 / 14.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الأحمر </w:t>
      </w:r>
      <w:r w:rsidRPr="00BF578A">
        <w:rPr>
          <w:rStyle w:val="libFootnotenumChar"/>
          <w:rtl/>
        </w:rPr>
        <w:t>(1)</w:t>
      </w:r>
      <w:r>
        <w:rPr>
          <w:rtl/>
        </w:rPr>
        <w:t>،</w:t>
      </w:r>
      <w:r w:rsidRPr="00846600">
        <w:rPr>
          <w:rtl/>
        </w:rPr>
        <w:t xml:space="preserve"> وإبراهيم بن مهزم </w:t>
      </w:r>
      <w:r w:rsidRPr="00BF578A">
        <w:rPr>
          <w:rStyle w:val="libFootnotenumChar"/>
          <w:rtl/>
        </w:rPr>
        <w:t>(2)</w:t>
      </w:r>
      <w:r>
        <w:rPr>
          <w:rtl/>
        </w:rPr>
        <w:t>،</w:t>
      </w:r>
      <w:r w:rsidRPr="00846600">
        <w:rPr>
          <w:rtl/>
        </w:rPr>
        <w:t xml:space="preserve"> وإبراهيم بن سليمان الخزّاز </w:t>
      </w:r>
      <w:r w:rsidRPr="00BF578A">
        <w:rPr>
          <w:rStyle w:val="libFootnotenumChar"/>
          <w:rtl/>
        </w:rPr>
        <w:t>(3)</w:t>
      </w:r>
      <w:r>
        <w:rPr>
          <w:rtl/>
        </w:rPr>
        <w:t>.</w:t>
      </w:r>
    </w:p>
    <w:p w:rsidR="00BF578A" w:rsidRPr="00846600" w:rsidRDefault="00BF578A" w:rsidP="00BF578A">
      <w:pPr>
        <w:pStyle w:val="libNormal"/>
        <w:rPr>
          <w:rtl/>
        </w:rPr>
      </w:pPr>
      <w:r w:rsidRPr="00846600">
        <w:rPr>
          <w:rtl/>
        </w:rPr>
        <w:t>ج</w:t>
      </w:r>
      <w:r>
        <w:rPr>
          <w:rtl/>
        </w:rPr>
        <w:t xml:space="preserve"> - </w:t>
      </w:r>
      <w:r w:rsidRPr="00846600">
        <w:rPr>
          <w:rtl/>
        </w:rPr>
        <w:t>عدّ الصدوق كتابه في الكتب المعتمدة.</w:t>
      </w:r>
    </w:p>
    <w:p w:rsidR="00BF578A" w:rsidRPr="00846600" w:rsidRDefault="00BF578A" w:rsidP="00BF578A">
      <w:pPr>
        <w:pStyle w:val="libNormal"/>
        <w:rPr>
          <w:rtl/>
        </w:rPr>
      </w:pPr>
      <w:r w:rsidRPr="00846600">
        <w:rPr>
          <w:rtl/>
        </w:rPr>
        <w:t xml:space="preserve">وأمّا الأول </w:t>
      </w:r>
      <w:r w:rsidRPr="00BF578A">
        <w:rPr>
          <w:rStyle w:val="libFootnotenumChar"/>
          <w:rtl/>
        </w:rPr>
        <w:t>(4)</w:t>
      </w:r>
      <w:r>
        <w:rPr>
          <w:rtl/>
        </w:rPr>
        <w:t>:</w:t>
      </w:r>
      <w:r w:rsidRPr="00846600">
        <w:rPr>
          <w:rtl/>
        </w:rPr>
        <w:t xml:space="preserve"> فهو الخبر الذي رواه الكليني والكشي بسنديهما إلى الصادق </w:t>
      </w:r>
      <w:r w:rsidRPr="00BF578A">
        <w:rPr>
          <w:rStyle w:val="libAlaemChar"/>
          <w:rtl/>
        </w:rPr>
        <w:t>عليه‌السلام</w:t>
      </w:r>
      <w:r w:rsidRPr="00846600">
        <w:rPr>
          <w:rtl/>
        </w:rPr>
        <w:t xml:space="preserve"> وقد تقدّم في </w:t>
      </w:r>
      <w:r>
        <w:rPr>
          <w:rtl/>
        </w:rPr>
        <w:t>(</w:t>
      </w:r>
      <w:r w:rsidRPr="00846600">
        <w:rPr>
          <w:rtl/>
        </w:rPr>
        <w:t>ل</w:t>
      </w:r>
      <w:r>
        <w:rPr>
          <w:rtl/>
        </w:rPr>
        <w:t>)</w:t>
      </w:r>
      <w:r w:rsidRPr="00846600">
        <w:rPr>
          <w:rtl/>
        </w:rPr>
        <w:t xml:space="preserve"> </w:t>
      </w:r>
      <w:r w:rsidRPr="00BF578A">
        <w:rPr>
          <w:rStyle w:val="libFootnotenumChar"/>
          <w:rtl/>
        </w:rPr>
        <w:t>(5)</w:t>
      </w:r>
      <w:r w:rsidRPr="00846600">
        <w:rPr>
          <w:rtl/>
        </w:rPr>
        <w:t xml:space="preserve"> في ترجمة المفضّل</w:t>
      </w:r>
      <w:r>
        <w:rPr>
          <w:rtl/>
        </w:rPr>
        <w:t>،</w:t>
      </w:r>
      <w:r w:rsidRPr="00846600">
        <w:rPr>
          <w:rtl/>
        </w:rPr>
        <w:t xml:space="preserve"> وفيه أنّه دعا عليه وعلى حجر بن زائدة بعدم المغفرة.</w:t>
      </w:r>
    </w:p>
    <w:p w:rsidR="00BF578A" w:rsidRPr="00846600" w:rsidRDefault="00BF578A" w:rsidP="00BF578A">
      <w:pPr>
        <w:pStyle w:val="libNormal"/>
        <w:rPr>
          <w:rtl/>
        </w:rPr>
      </w:pPr>
      <w:r w:rsidRPr="00846600">
        <w:rPr>
          <w:rtl/>
        </w:rPr>
        <w:t xml:space="preserve">والعلامة في الخلاصة قدّم التعديل </w:t>
      </w:r>
      <w:r w:rsidRPr="00BF578A">
        <w:rPr>
          <w:rStyle w:val="libFootnotenumChar"/>
          <w:rtl/>
        </w:rPr>
        <w:t>(6)</w:t>
      </w:r>
      <w:r>
        <w:rPr>
          <w:rtl/>
        </w:rPr>
        <w:t>،</w:t>
      </w:r>
      <w:r w:rsidRPr="00846600">
        <w:rPr>
          <w:rtl/>
        </w:rPr>
        <w:t xml:space="preserve"> والشهيد ضعّف الخبرين </w:t>
      </w:r>
      <w:r w:rsidRPr="00BF578A">
        <w:rPr>
          <w:rStyle w:val="libFootnotenumChar"/>
          <w:rtl/>
        </w:rPr>
        <w:t>(7)</w:t>
      </w:r>
      <w:r w:rsidRPr="00846600">
        <w:rPr>
          <w:rtl/>
        </w:rPr>
        <w:t xml:space="preserve"> بوجود المجهولين في الأول وبالإرسال في الثاني</w:t>
      </w:r>
      <w:r>
        <w:rPr>
          <w:rtl/>
        </w:rPr>
        <w:t>،</w:t>
      </w:r>
      <w:r w:rsidRPr="00846600">
        <w:rPr>
          <w:rtl/>
        </w:rPr>
        <w:t xml:space="preserve"> ثم جعله من المجاهيل</w:t>
      </w:r>
      <w:r>
        <w:rPr>
          <w:rtl/>
        </w:rPr>
        <w:t>،</w:t>
      </w:r>
      <w:r w:rsidRPr="00846600">
        <w:rPr>
          <w:rtl/>
        </w:rPr>
        <w:t xml:space="preserve"> وتوقف بعضهم</w:t>
      </w:r>
      <w:r>
        <w:rPr>
          <w:rtl/>
        </w:rPr>
        <w:t>،</w:t>
      </w:r>
      <w:r w:rsidRPr="00846600">
        <w:rPr>
          <w:rtl/>
        </w:rPr>
        <w:t xml:space="preserve"> والحقّ هو الأول لأمور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 xml:space="preserve">إن حديث الحواريين كما في التعليقة مقبول </w:t>
      </w:r>
      <w:r w:rsidRPr="00BF578A">
        <w:rPr>
          <w:rStyle w:val="libFootnotenumChar"/>
          <w:rtl/>
        </w:rPr>
        <w:t>(8)</w:t>
      </w:r>
      <w:r>
        <w:rPr>
          <w:rtl/>
        </w:rPr>
        <w:t>،</w:t>
      </w:r>
      <w:r w:rsidRPr="00846600">
        <w:rPr>
          <w:rtl/>
        </w:rPr>
        <w:t xml:space="preserve"> تلقّاه الأصحاب بالقبول بخلاف الثاني</w:t>
      </w:r>
      <w:r>
        <w:rPr>
          <w:rtl/>
        </w:rPr>
        <w:t>،</w:t>
      </w:r>
      <w:r w:rsidRPr="00846600">
        <w:rPr>
          <w:rtl/>
        </w:rPr>
        <w:t xml:space="preserve"> خصوصا مع تضمّنه مدح المفضّل</w:t>
      </w:r>
      <w:r>
        <w:rPr>
          <w:rtl/>
        </w:rPr>
        <w:t>،</w:t>
      </w:r>
      <w:r w:rsidRPr="00846600">
        <w:rPr>
          <w:rtl/>
        </w:rPr>
        <w:t xml:space="preserve"> والمشهور ضعّفوه.</w:t>
      </w:r>
    </w:p>
    <w:p w:rsidR="00BF578A" w:rsidRPr="00846600" w:rsidRDefault="00BF578A" w:rsidP="00BF578A">
      <w:pPr>
        <w:pStyle w:val="libNormal"/>
        <w:rPr>
          <w:rtl/>
        </w:rPr>
      </w:pPr>
      <w:r w:rsidRPr="00846600">
        <w:rPr>
          <w:rtl/>
        </w:rPr>
        <w:t>ب</w:t>
      </w:r>
      <w:r>
        <w:rPr>
          <w:rtl/>
        </w:rPr>
        <w:t xml:space="preserve"> - </w:t>
      </w:r>
      <w:r w:rsidRPr="00846600">
        <w:rPr>
          <w:rtl/>
        </w:rPr>
        <w:t>تأيّده برواية الأجلّة عنه خصوصا مثل</w:t>
      </w:r>
      <w:r>
        <w:rPr>
          <w:rtl/>
        </w:rPr>
        <w:t>:</w:t>
      </w:r>
      <w:r w:rsidRPr="00846600">
        <w:rPr>
          <w:rtl/>
        </w:rPr>
        <w:t xml:space="preserve"> حمّاد وحريز وقد مرّ غير مرّة أنه من أمارات الوثاقة.</w:t>
      </w:r>
    </w:p>
    <w:p w:rsidR="00BF578A" w:rsidRPr="00846600" w:rsidRDefault="00BF578A" w:rsidP="00BF578A">
      <w:pPr>
        <w:pStyle w:val="libNormal"/>
        <w:rPr>
          <w:rtl/>
        </w:rPr>
      </w:pPr>
      <w:r w:rsidRPr="00846600">
        <w:rPr>
          <w:rtl/>
        </w:rPr>
        <w:t>ج</w:t>
      </w:r>
      <w:r>
        <w:rPr>
          <w:rtl/>
        </w:rPr>
        <w:t xml:space="preserve"> - </w:t>
      </w:r>
      <w:r w:rsidRPr="00846600">
        <w:rPr>
          <w:rtl/>
        </w:rPr>
        <w:t>تضمّن خبر الجرح ذمّ حجر بن زائدة معه</w:t>
      </w:r>
      <w:r>
        <w:rPr>
          <w:rtl/>
        </w:rPr>
        <w:t>،</w:t>
      </w:r>
      <w:r w:rsidRPr="00846600">
        <w:rPr>
          <w:rtl/>
        </w:rPr>
        <w:t xml:space="preserve"> وهو من الأجلاّء ولم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الاستبصار 1</w:t>
      </w:r>
      <w:r>
        <w:rPr>
          <w:rtl/>
        </w:rPr>
        <w:t>:</w:t>
      </w:r>
      <w:r w:rsidRPr="00846600">
        <w:rPr>
          <w:rtl/>
        </w:rPr>
        <w:t xml:space="preserve"> 116 / 388.</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294 / 794.</w:t>
      </w:r>
    </w:p>
    <w:p w:rsidR="00BF578A" w:rsidRPr="002B109C" w:rsidRDefault="00BF578A" w:rsidP="00BF578A">
      <w:pPr>
        <w:pStyle w:val="libFootnote0"/>
        <w:rPr>
          <w:rtl/>
        </w:rPr>
      </w:pPr>
      <w:r w:rsidRPr="002B109C">
        <w:rPr>
          <w:rtl/>
        </w:rPr>
        <w:t>(3) الموجود في أكثر الكتب الرجالية نقلا عن رجال الشيخ روايته عنه</w:t>
      </w:r>
      <w:r>
        <w:rPr>
          <w:rtl/>
        </w:rPr>
        <w:t>،</w:t>
      </w:r>
      <w:r w:rsidRPr="002B109C">
        <w:rPr>
          <w:rtl/>
        </w:rPr>
        <w:t xml:space="preserve"> وفي المطبوع منه</w:t>
      </w:r>
      <w:r>
        <w:rPr>
          <w:rtl/>
        </w:rPr>
        <w:t>:</w:t>
      </w:r>
      <w:r w:rsidRPr="002B109C">
        <w:rPr>
          <w:rFonts w:hint="cs"/>
          <w:rtl/>
        </w:rPr>
        <w:t xml:space="preserve"> </w:t>
      </w:r>
      <w:r w:rsidRPr="002B109C">
        <w:rPr>
          <w:rtl/>
        </w:rPr>
        <w:t>488 / 72 ما صورته هكذا (</w:t>
      </w:r>
      <w:r>
        <w:rPr>
          <w:rtl/>
        </w:rPr>
        <w:t>.</w:t>
      </w:r>
      <w:r w:rsidRPr="002B109C">
        <w:rPr>
          <w:rtl/>
        </w:rPr>
        <w:t xml:space="preserve"> عامر بن جذاعة روى عن حميد</w:t>
      </w:r>
      <w:r>
        <w:rPr>
          <w:rtl/>
        </w:rPr>
        <w:t>،</w:t>
      </w:r>
      <w:r w:rsidRPr="002B109C">
        <w:rPr>
          <w:rtl/>
        </w:rPr>
        <w:t xml:space="preserve"> عن إبراهيم بن سليمان الخزاز</w:t>
      </w:r>
      <w:r>
        <w:rPr>
          <w:rtl/>
        </w:rPr>
        <w:t>،</w:t>
      </w:r>
      <w:r w:rsidRPr="002B109C">
        <w:rPr>
          <w:rtl/>
        </w:rPr>
        <w:t xml:space="preserve"> عنهما.</w:t>
      </w:r>
      <w:r>
        <w:rPr>
          <w:rtl/>
        </w:rPr>
        <w:t>)</w:t>
      </w:r>
      <w:r w:rsidRPr="002B109C">
        <w:rPr>
          <w:rtl/>
        </w:rPr>
        <w:t xml:space="preserve"> وفي نسخة خطية نادرة</w:t>
      </w:r>
      <w:r>
        <w:rPr>
          <w:rtl/>
        </w:rPr>
        <w:t xml:space="preserve"> - </w:t>
      </w:r>
      <w:r w:rsidRPr="002B109C">
        <w:rPr>
          <w:rtl/>
        </w:rPr>
        <w:t>بأيدينا</w:t>
      </w:r>
      <w:r>
        <w:rPr>
          <w:rtl/>
        </w:rPr>
        <w:t xml:space="preserve"> - </w:t>
      </w:r>
      <w:r w:rsidRPr="002B109C">
        <w:rPr>
          <w:rtl/>
        </w:rPr>
        <w:t xml:space="preserve">يعود تاريخ نسخها لسنة </w:t>
      </w:r>
      <w:r>
        <w:rPr>
          <w:rtl/>
        </w:rPr>
        <w:t>(</w:t>
      </w:r>
      <w:r w:rsidRPr="002B109C">
        <w:rPr>
          <w:rtl/>
        </w:rPr>
        <w:t>533 ه‍. ق</w:t>
      </w:r>
      <w:r>
        <w:rPr>
          <w:rtl/>
        </w:rPr>
        <w:t>)</w:t>
      </w:r>
      <w:r w:rsidRPr="002B109C">
        <w:rPr>
          <w:rtl/>
        </w:rPr>
        <w:t xml:space="preserve"> مقروءة على ولده لم ترد فيها </w:t>
      </w:r>
      <w:r>
        <w:rPr>
          <w:rtl/>
        </w:rPr>
        <w:t>(</w:t>
      </w:r>
      <w:r w:rsidRPr="002B109C">
        <w:rPr>
          <w:rtl/>
        </w:rPr>
        <w:t>عن</w:t>
      </w:r>
      <w:r>
        <w:rPr>
          <w:rtl/>
        </w:rPr>
        <w:t>)</w:t>
      </w:r>
      <w:r w:rsidRPr="002B109C">
        <w:rPr>
          <w:rtl/>
        </w:rPr>
        <w:t xml:space="preserve"> الاولى. هذا وقد ارجع السيد الخويي </w:t>
      </w:r>
      <w:r w:rsidRPr="00BF578A">
        <w:rPr>
          <w:rStyle w:val="libAlaemChar"/>
          <w:rtl/>
        </w:rPr>
        <w:t>قدس‌سره</w:t>
      </w:r>
      <w:r w:rsidRPr="002B109C">
        <w:rPr>
          <w:rtl/>
        </w:rPr>
        <w:t xml:space="preserve"> ضمير </w:t>
      </w:r>
      <w:r>
        <w:rPr>
          <w:rtl/>
        </w:rPr>
        <w:t>(</w:t>
      </w:r>
      <w:r w:rsidRPr="002B109C">
        <w:rPr>
          <w:rtl/>
        </w:rPr>
        <w:t>عنهما</w:t>
      </w:r>
      <w:r>
        <w:rPr>
          <w:rtl/>
        </w:rPr>
        <w:t>)</w:t>
      </w:r>
      <w:r w:rsidRPr="002B109C">
        <w:rPr>
          <w:rtl/>
        </w:rPr>
        <w:t xml:space="preserve"> الى عامر وعبد الغفار المذكور قبله في الفهرست</w:t>
      </w:r>
      <w:r>
        <w:rPr>
          <w:rtl/>
        </w:rPr>
        <w:t>،</w:t>
      </w:r>
      <w:r w:rsidRPr="002B109C">
        <w:rPr>
          <w:rtl/>
        </w:rPr>
        <w:t xml:space="preserve"> مما يؤكد سلامة النقل المذكور</w:t>
      </w:r>
      <w:r>
        <w:rPr>
          <w:rtl/>
        </w:rPr>
        <w:t>،</w:t>
      </w:r>
      <w:r w:rsidRPr="002B109C">
        <w:rPr>
          <w:rtl/>
        </w:rPr>
        <w:t xml:space="preserve"> فلاحظ. انظر معجم رجال الحديث </w:t>
      </w:r>
      <w:r>
        <w:rPr>
          <w:rtl/>
        </w:rPr>
        <w:t>(</w:t>
      </w:r>
      <w:r w:rsidRPr="002B109C">
        <w:rPr>
          <w:rtl/>
        </w:rPr>
        <w:t>9</w:t>
      </w:r>
      <w:r>
        <w:rPr>
          <w:rtl/>
        </w:rPr>
        <w:t>:</w:t>
      </w:r>
      <w:r w:rsidRPr="002B109C">
        <w:rPr>
          <w:rtl/>
        </w:rPr>
        <w:t xml:space="preserve"> 190 / 6078</w:t>
      </w:r>
      <w:r>
        <w:rPr>
          <w:rtl/>
        </w:rPr>
        <w:t>)</w:t>
      </w:r>
    </w:p>
    <w:p w:rsidR="00BF578A" w:rsidRPr="00846600" w:rsidRDefault="00BF578A" w:rsidP="00BF578A">
      <w:pPr>
        <w:pStyle w:val="libFootnote0"/>
        <w:rPr>
          <w:rtl/>
        </w:rPr>
      </w:pPr>
      <w:r w:rsidRPr="00846600">
        <w:rPr>
          <w:rtl/>
        </w:rPr>
        <w:t>(4) أي</w:t>
      </w:r>
      <w:r>
        <w:rPr>
          <w:rtl/>
        </w:rPr>
        <w:t>:</w:t>
      </w:r>
      <w:r w:rsidRPr="00846600">
        <w:rPr>
          <w:rtl/>
        </w:rPr>
        <w:t xml:space="preserve"> أسباب الجرح.</w:t>
      </w:r>
    </w:p>
    <w:p w:rsidR="00BF578A" w:rsidRPr="00846600" w:rsidRDefault="00BF578A" w:rsidP="00BF578A">
      <w:pPr>
        <w:pStyle w:val="libFootnote0"/>
        <w:rPr>
          <w:rtl/>
        </w:rPr>
      </w:pPr>
      <w:r w:rsidRPr="00846600">
        <w:rPr>
          <w:rtl/>
        </w:rPr>
        <w:t>(5) تقدم برقم</w:t>
      </w:r>
      <w:r>
        <w:rPr>
          <w:rtl/>
        </w:rPr>
        <w:t>:</w:t>
      </w:r>
      <w:r w:rsidRPr="00846600">
        <w:rPr>
          <w:rtl/>
        </w:rPr>
        <w:t xml:space="preserve"> 30.</w:t>
      </w:r>
    </w:p>
    <w:p w:rsidR="00BF578A" w:rsidRPr="00846600" w:rsidRDefault="00BF578A" w:rsidP="00BF578A">
      <w:pPr>
        <w:pStyle w:val="libFootnote0"/>
        <w:rPr>
          <w:rtl/>
        </w:rPr>
      </w:pPr>
      <w:r w:rsidRPr="00846600">
        <w:rPr>
          <w:rtl/>
        </w:rPr>
        <w:t>(6) رجال العلامة</w:t>
      </w:r>
      <w:r>
        <w:rPr>
          <w:rtl/>
        </w:rPr>
        <w:t>:</w:t>
      </w:r>
      <w:r w:rsidRPr="00846600">
        <w:rPr>
          <w:rtl/>
        </w:rPr>
        <w:t xml:space="preserve"> 124 / 1.</w:t>
      </w:r>
    </w:p>
    <w:p w:rsidR="00BF578A" w:rsidRPr="00846600" w:rsidRDefault="00BF578A" w:rsidP="00BF578A">
      <w:pPr>
        <w:pStyle w:val="libFootnote0"/>
        <w:rPr>
          <w:rtl/>
        </w:rPr>
      </w:pPr>
      <w:r w:rsidRPr="00846600">
        <w:rPr>
          <w:rtl/>
        </w:rPr>
        <w:t>(7) تعليقة الشهيد على رجال العلامة مخطوط</w:t>
      </w:r>
      <w:r>
        <w:rPr>
          <w:rtl/>
        </w:rPr>
        <w:t>،</w:t>
      </w:r>
      <w:r w:rsidRPr="00846600">
        <w:rPr>
          <w:rtl/>
        </w:rPr>
        <w:t xml:space="preserve"> ورقة</w:t>
      </w:r>
      <w:r>
        <w:rPr>
          <w:rtl/>
        </w:rPr>
        <w:t>:</w:t>
      </w:r>
      <w:r w:rsidRPr="00846600">
        <w:rPr>
          <w:rtl/>
        </w:rPr>
        <w:t xml:space="preserve"> 59 / أ.</w:t>
      </w:r>
    </w:p>
    <w:p w:rsidR="00BF578A" w:rsidRPr="00846600" w:rsidRDefault="00BF578A" w:rsidP="00BF578A">
      <w:pPr>
        <w:pStyle w:val="libFootnote0"/>
        <w:rPr>
          <w:rtl/>
        </w:rPr>
      </w:pPr>
      <w:r w:rsidRPr="00846600">
        <w:rPr>
          <w:rtl/>
        </w:rPr>
        <w:t>(8) تعليقة البهبهاني</w:t>
      </w:r>
      <w:r>
        <w:rPr>
          <w:rtl/>
        </w:rPr>
        <w:t>:</w:t>
      </w:r>
      <w:r w:rsidRPr="00846600">
        <w:rPr>
          <w:rtl/>
        </w:rPr>
        <w:t xml:space="preserve"> 186.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يطعنوا عليه بشيء</w:t>
      </w:r>
      <w:r>
        <w:rPr>
          <w:rtl/>
        </w:rPr>
        <w:t>،</w:t>
      </w:r>
      <w:r w:rsidRPr="00846600">
        <w:rPr>
          <w:rtl/>
        </w:rPr>
        <w:t xml:space="preserve"> ففي النجاشي</w:t>
      </w:r>
      <w:r>
        <w:rPr>
          <w:rtl/>
        </w:rPr>
        <w:t>:</w:t>
      </w:r>
      <w:r w:rsidRPr="00846600">
        <w:rPr>
          <w:rtl/>
        </w:rPr>
        <w:t xml:space="preserve"> حجر بن زائدة الحضرمي أبو عبد الله</w:t>
      </w:r>
      <w:r>
        <w:rPr>
          <w:rtl/>
        </w:rPr>
        <w:t>،</w:t>
      </w:r>
      <w:r w:rsidRPr="00846600">
        <w:rPr>
          <w:rtl/>
        </w:rPr>
        <w:t xml:space="preserve"> روى عن أبي جعفر وأبي عبد الله </w:t>
      </w:r>
      <w:r w:rsidRPr="00BF578A">
        <w:rPr>
          <w:rStyle w:val="libAlaemChar"/>
          <w:rtl/>
        </w:rPr>
        <w:t>عليهما‌السلام</w:t>
      </w:r>
      <w:r w:rsidRPr="00846600">
        <w:rPr>
          <w:rtl/>
        </w:rPr>
        <w:t xml:space="preserve"> ثقة</w:t>
      </w:r>
      <w:r>
        <w:rPr>
          <w:rtl/>
        </w:rPr>
        <w:t>،</w:t>
      </w:r>
      <w:r w:rsidRPr="00846600">
        <w:rPr>
          <w:rtl/>
        </w:rPr>
        <w:t xml:space="preserve"> صحيح المذهب</w:t>
      </w:r>
      <w:r>
        <w:rPr>
          <w:rtl/>
        </w:rPr>
        <w:t>،</w:t>
      </w:r>
      <w:r w:rsidRPr="00846600">
        <w:rPr>
          <w:rtl/>
        </w:rPr>
        <w:t xml:space="preserve"> صالح من هذه الطائفة</w:t>
      </w:r>
      <w:r>
        <w:rPr>
          <w:rtl/>
        </w:rPr>
        <w:t>،</w:t>
      </w:r>
      <w:r w:rsidRPr="00846600">
        <w:rPr>
          <w:rtl/>
        </w:rPr>
        <w:t xml:space="preserve"> له كتاب يرويه عدّة من أصحابنا </w:t>
      </w:r>
      <w:r w:rsidRPr="00BF578A">
        <w:rPr>
          <w:rStyle w:val="libFootnotenumChar"/>
          <w:rtl/>
        </w:rPr>
        <w:t>(1)</w:t>
      </w:r>
      <w:r>
        <w:rPr>
          <w:rtl/>
        </w:rPr>
        <w:t>.</w:t>
      </w:r>
      <w:r w:rsidRPr="00846600">
        <w:rPr>
          <w:rtl/>
        </w:rPr>
        <w:t xml:space="preserve"> إلى آخره</w:t>
      </w:r>
      <w:r>
        <w:rPr>
          <w:rtl/>
        </w:rPr>
        <w:t>،</w:t>
      </w:r>
      <w:r w:rsidRPr="00846600">
        <w:rPr>
          <w:rtl/>
        </w:rPr>
        <w:t xml:space="preserve"> والتفكيك ركيك غايته.</w:t>
      </w:r>
    </w:p>
    <w:p w:rsidR="00BF578A" w:rsidRPr="00846600" w:rsidRDefault="00BF578A" w:rsidP="00BF578A">
      <w:pPr>
        <w:pStyle w:val="libNormal"/>
        <w:rPr>
          <w:rtl/>
        </w:rPr>
      </w:pPr>
      <w:r w:rsidRPr="00846600">
        <w:rPr>
          <w:rtl/>
        </w:rPr>
        <w:t>د</w:t>
      </w:r>
      <w:r>
        <w:rPr>
          <w:rtl/>
        </w:rPr>
        <w:t xml:space="preserve"> - </w:t>
      </w:r>
      <w:r w:rsidRPr="00846600">
        <w:rPr>
          <w:rtl/>
        </w:rPr>
        <w:t>إنّ في الأخذ بالأول يمكن الجمع</w:t>
      </w:r>
      <w:r>
        <w:rPr>
          <w:rtl/>
        </w:rPr>
        <w:t xml:space="preserve"> - </w:t>
      </w:r>
      <w:r w:rsidRPr="00846600">
        <w:rPr>
          <w:rtl/>
        </w:rPr>
        <w:t>الغير البعيد</w:t>
      </w:r>
      <w:r>
        <w:rPr>
          <w:rtl/>
        </w:rPr>
        <w:t xml:space="preserve"> - </w:t>
      </w:r>
      <w:r w:rsidRPr="00846600">
        <w:rPr>
          <w:rtl/>
        </w:rPr>
        <w:t>بحمل الثاني على عثرة صدرت فتابا منها فقبلت</w:t>
      </w:r>
      <w:r>
        <w:rPr>
          <w:rtl/>
        </w:rPr>
        <w:t>،</w:t>
      </w:r>
      <w:r w:rsidRPr="00846600">
        <w:rPr>
          <w:rtl/>
        </w:rPr>
        <w:t xml:space="preserve"> كما جرت السيرة في أكثر الأجلّة</w:t>
      </w:r>
      <w:r>
        <w:rPr>
          <w:rtl/>
        </w:rPr>
        <w:t>،</w:t>
      </w:r>
      <w:r w:rsidRPr="00846600">
        <w:rPr>
          <w:rtl/>
        </w:rPr>
        <w:t xml:space="preserve"> ولو أخذنا بالثاني فلا بدّ من طرح الأول</w:t>
      </w:r>
      <w:r>
        <w:rPr>
          <w:rtl/>
        </w:rPr>
        <w:t>،</w:t>
      </w:r>
      <w:r w:rsidRPr="00846600">
        <w:rPr>
          <w:rtl/>
        </w:rPr>
        <w:t xml:space="preserve"> والجمع أولى منه</w:t>
      </w:r>
      <w:r>
        <w:rPr>
          <w:rtl/>
        </w:rPr>
        <w:t>،</w:t>
      </w:r>
      <w:r w:rsidRPr="00846600">
        <w:rPr>
          <w:rtl/>
        </w:rPr>
        <w:t xml:space="preserve"> فاتضح أنّ الخبر صحيح.</w:t>
      </w:r>
    </w:p>
    <w:p w:rsidR="00BF578A" w:rsidRPr="00846600" w:rsidRDefault="00BF578A" w:rsidP="00BF578A">
      <w:pPr>
        <w:pStyle w:val="libNormal"/>
        <w:rPr>
          <w:rtl/>
        </w:rPr>
      </w:pPr>
      <w:r w:rsidRPr="00BF578A">
        <w:rPr>
          <w:rStyle w:val="libBold2Char"/>
          <w:rtl/>
        </w:rPr>
        <w:t>[159] قنط</w:t>
      </w:r>
      <w:r>
        <w:rPr>
          <w:rStyle w:val="libBold2Char"/>
          <w:rtl/>
        </w:rPr>
        <w:t xml:space="preserve"> - </w:t>
      </w:r>
      <w:r w:rsidRPr="00BF578A">
        <w:rPr>
          <w:rStyle w:val="libBold2Char"/>
          <w:rtl/>
        </w:rPr>
        <w:t>وإلى عامر بن نعيم القمي</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علي بن إبراهيم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السند صحيح بما مرّ.</w:t>
      </w:r>
    </w:p>
    <w:p w:rsidR="00BF578A" w:rsidRPr="00846600" w:rsidRDefault="00BF578A" w:rsidP="00BF578A">
      <w:pPr>
        <w:pStyle w:val="libNormal"/>
        <w:rPr>
          <w:rtl/>
        </w:rPr>
      </w:pPr>
      <w:r w:rsidRPr="00846600">
        <w:rPr>
          <w:rtl/>
        </w:rPr>
        <w:t>وعامر غير مذكور</w:t>
      </w:r>
      <w:r>
        <w:rPr>
          <w:rtl/>
        </w:rPr>
        <w:t>،</w:t>
      </w:r>
      <w:r w:rsidRPr="00846600">
        <w:rPr>
          <w:rtl/>
        </w:rPr>
        <w:t xml:space="preserve"> ويشير إلى وثاقته رواية ابن أبي عمير عنه</w:t>
      </w:r>
      <w:r>
        <w:rPr>
          <w:rtl/>
        </w:rPr>
        <w:t>،</w:t>
      </w:r>
      <w:r w:rsidRPr="00846600">
        <w:rPr>
          <w:rtl/>
        </w:rPr>
        <w:t xml:space="preserve"> وكذا حمّاد ابن عثمان كما في الكافي في باب الصلاة إلى الكعبة </w:t>
      </w:r>
      <w:r w:rsidRPr="00BF578A">
        <w:rPr>
          <w:rStyle w:val="libFootnotenumChar"/>
          <w:rtl/>
        </w:rPr>
        <w:t>(3)</w:t>
      </w:r>
      <w:r>
        <w:rPr>
          <w:rtl/>
        </w:rPr>
        <w:t>،</w:t>
      </w:r>
      <w:r w:rsidRPr="00846600">
        <w:rPr>
          <w:rtl/>
        </w:rPr>
        <w:t xml:space="preserve"> وفي التهذيب في باب ما تجوز الصلاة فيه من اللباس من أبواب الزيادات </w:t>
      </w:r>
      <w:r w:rsidRPr="00BF578A">
        <w:rPr>
          <w:rStyle w:val="libFootnotenumChar"/>
          <w:rtl/>
        </w:rPr>
        <w:t>(4)</w:t>
      </w:r>
      <w:r>
        <w:rPr>
          <w:rtl/>
        </w:rPr>
        <w:t>،</w:t>
      </w:r>
      <w:r w:rsidRPr="00846600">
        <w:rPr>
          <w:rtl/>
        </w:rPr>
        <w:t xml:space="preserve"> مع أنّه يغني عن النظر في حاله وجود ابن أبي عمير قبله</w:t>
      </w:r>
      <w:r>
        <w:rPr>
          <w:rtl/>
        </w:rPr>
        <w:t>،</w:t>
      </w:r>
      <w:r w:rsidRPr="00846600">
        <w:rPr>
          <w:rtl/>
        </w:rPr>
        <w:t xml:space="preserve"> فالخبر صحيح.</w:t>
      </w:r>
    </w:p>
    <w:p w:rsidR="00BF578A" w:rsidRPr="00846600" w:rsidRDefault="00BF578A" w:rsidP="00BF578A">
      <w:pPr>
        <w:pStyle w:val="libNormal"/>
        <w:rPr>
          <w:rtl/>
        </w:rPr>
      </w:pPr>
      <w:r w:rsidRPr="00BF578A">
        <w:rPr>
          <w:rStyle w:val="libBold2Char"/>
          <w:rtl/>
        </w:rPr>
        <w:t>[160] قس</w:t>
      </w:r>
      <w:r>
        <w:rPr>
          <w:rStyle w:val="libBold2Char"/>
          <w:rtl/>
        </w:rPr>
        <w:t xml:space="preserve"> - </w:t>
      </w:r>
      <w:r w:rsidRPr="00BF578A">
        <w:rPr>
          <w:rStyle w:val="libBold2Char"/>
          <w:rtl/>
        </w:rPr>
        <w:t>وإلى عائذ الأحمسي</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ابن عبد الله والحميري [جميعا]</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الحسين بن سعيد</w:t>
      </w:r>
      <w:r>
        <w:rPr>
          <w:rStyle w:val="libBold2Char"/>
          <w:rtl/>
        </w:rPr>
        <w:t>،</w:t>
      </w:r>
      <w:r w:rsidRPr="00BF578A">
        <w:rPr>
          <w:rStyle w:val="libBold2Char"/>
          <w:rtl/>
        </w:rPr>
        <w:t xml:space="preserve"> عن فضالة بن أيوب</w:t>
      </w:r>
      <w:r>
        <w:rPr>
          <w:rStyle w:val="libBold2Char"/>
          <w:rtl/>
        </w:rPr>
        <w:t>،</w:t>
      </w:r>
      <w:r w:rsidRPr="00BF578A">
        <w:rPr>
          <w:rStyle w:val="libBold2Char"/>
          <w:rtl/>
        </w:rPr>
        <w:t xml:space="preserve"> عن جميل</w:t>
      </w:r>
      <w:r>
        <w:rPr>
          <w:rStyle w:val="libBold2Char"/>
          <w:rtl/>
        </w:rPr>
        <w:t>،</w:t>
      </w:r>
      <w:r w:rsidRPr="00BF578A">
        <w:rPr>
          <w:rStyle w:val="libBold2Char"/>
          <w:rtl/>
        </w:rPr>
        <w:t xml:space="preserve"> عن عائذ بن حبيب الأحمسي</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السند صحيح بالاتفاق.</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148 / 384.</w:t>
      </w:r>
    </w:p>
    <w:p w:rsidR="00BF578A" w:rsidRPr="00846600" w:rsidRDefault="00BF578A" w:rsidP="00BF578A">
      <w:pPr>
        <w:pStyle w:val="libFootnote0"/>
        <w:rPr>
          <w:rtl/>
        </w:rPr>
      </w:pPr>
      <w:r w:rsidRPr="00846600">
        <w:rPr>
          <w:rtl/>
        </w:rPr>
        <w:t>(2) الفقيه 4</w:t>
      </w:r>
      <w:r>
        <w:rPr>
          <w:rtl/>
        </w:rPr>
        <w:t>:</w:t>
      </w:r>
      <w:r w:rsidRPr="00846600">
        <w:rPr>
          <w:rtl/>
        </w:rPr>
        <w:t xml:space="preserve"> 38</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الكافي 3</w:t>
      </w:r>
      <w:r>
        <w:rPr>
          <w:rtl/>
        </w:rPr>
        <w:t>:</w:t>
      </w:r>
      <w:r w:rsidRPr="00846600">
        <w:rPr>
          <w:rtl/>
        </w:rPr>
        <w:t xml:space="preserve"> 392 / 25.</w:t>
      </w:r>
    </w:p>
    <w:p w:rsidR="00BF578A" w:rsidRPr="00846600" w:rsidRDefault="00BF578A" w:rsidP="00BF578A">
      <w:pPr>
        <w:pStyle w:val="libFootnote0"/>
        <w:rPr>
          <w:rtl/>
        </w:rPr>
      </w:pPr>
      <w:r w:rsidRPr="00846600">
        <w:rPr>
          <w:rtl/>
        </w:rPr>
        <w:t>(4) تهذيب الأحكام 2</w:t>
      </w:r>
      <w:r>
        <w:rPr>
          <w:rtl/>
        </w:rPr>
        <w:t>:</w:t>
      </w:r>
      <w:r w:rsidRPr="00846600">
        <w:rPr>
          <w:rtl/>
        </w:rPr>
        <w:t xml:space="preserve"> 374 / 1556.</w:t>
      </w:r>
    </w:p>
    <w:p w:rsidR="00BF578A" w:rsidRPr="00846600" w:rsidRDefault="00BF578A" w:rsidP="00BF578A">
      <w:pPr>
        <w:pStyle w:val="libFootnote0"/>
        <w:rPr>
          <w:rtl/>
        </w:rPr>
      </w:pPr>
      <w:r w:rsidRPr="00846600">
        <w:rPr>
          <w:rtl/>
        </w:rPr>
        <w:t>(5) الفقيه 4</w:t>
      </w:r>
      <w:r>
        <w:rPr>
          <w:rtl/>
        </w:rPr>
        <w:t>:</w:t>
      </w:r>
      <w:r w:rsidRPr="00846600">
        <w:rPr>
          <w:rtl/>
        </w:rPr>
        <w:t xml:space="preserve"> 30</w:t>
      </w:r>
      <w:r>
        <w:rPr>
          <w:rtl/>
        </w:rPr>
        <w:t>،</w:t>
      </w:r>
      <w:r w:rsidRPr="00846600">
        <w:rPr>
          <w:rtl/>
        </w:rPr>
        <w:t xml:space="preserve"> من المشيخة</w:t>
      </w:r>
      <w:r>
        <w:rPr>
          <w:rtl/>
        </w:rPr>
        <w:t>،</w:t>
      </w:r>
      <w:r w:rsidRPr="00846600">
        <w:rPr>
          <w:rtl/>
        </w:rPr>
        <w:t xml:space="preserve"> ما بين المعقوفتين لم ترد في الأصل.</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ويشير إلى وثاقة عائذ رواية جميل عنه هنا</w:t>
      </w:r>
      <w:r>
        <w:rPr>
          <w:rtl/>
        </w:rPr>
        <w:t>،</w:t>
      </w:r>
      <w:r w:rsidRPr="00846600">
        <w:rPr>
          <w:rtl/>
        </w:rPr>
        <w:t xml:space="preserve"> وفي الكافي في باب النوادر في آخر كتاب الصلاة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ومالك بن عطيّة </w:t>
      </w:r>
      <w:r w:rsidRPr="00BF578A">
        <w:rPr>
          <w:rStyle w:val="libFootnotenumChar"/>
          <w:rtl/>
        </w:rPr>
        <w:t>(2)</w:t>
      </w:r>
      <w:r>
        <w:rPr>
          <w:rtl/>
        </w:rPr>
        <w:t>،</w:t>
      </w:r>
      <w:r w:rsidRPr="00846600">
        <w:rPr>
          <w:rtl/>
        </w:rPr>
        <w:t xml:space="preserve"> وابنه الثقة أحمد </w:t>
      </w:r>
      <w:r w:rsidRPr="00BF578A">
        <w:rPr>
          <w:rStyle w:val="libFootnotenumChar"/>
          <w:rtl/>
        </w:rPr>
        <w:t>(3)</w:t>
      </w:r>
      <w:r w:rsidRPr="00846600">
        <w:rPr>
          <w:rtl/>
        </w:rPr>
        <w:t xml:space="preserve"> كما مرّ في </w:t>
      </w:r>
      <w:r>
        <w:rPr>
          <w:rtl/>
        </w:rPr>
        <w:t>(</w:t>
      </w:r>
      <w:r w:rsidRPr="00846600">
        <w:rPr>
          <w:rtl/>
        </w:rPr>
        <w:t>يز</w:t>
      </w:r>
      <w:r>
        <w:rPr>
          <w:rtl/>
        </w:rPr>
        <w:t>)</w:t>
      </w:r>
      <w:r w:rsidRPr="00846600">
        <w:rPr>
          <w:rtl/>
        </w:rPr>
        <w:t xml:space="preserve"> </w:t>
      </w:r>
      <w:r w:rsidRPr="00BF578A">
        <w:rPr>
          <w:rStyle w:val="libFootnotenumChar"/>
          <w:rtl/>
        </w:rPr>
        <w:t>(4)</w:t>
      </w:r>
      <w:r>
        <w:rPr>
          <w:rtl/>
        </w:rPr>
        <w:t>،</w:t>
      </w:r>
      <w:r w:rsidRPr="00846600">
        <w:rPr>
          <w:rtl/>
        </w:rPr>
        <w:t xml:space="preserve"> مع أنّ في السند اثنين من أصحاب الإجماع</w:t>
      </w:r>
      <w:r>
        <w:rPr>
          <w:rtl/>
        </w:rPr>
        <w:t>،</w:t>
      </w:r>
      <w:r w:rsidRPr="00846600">
        <w:rPr>
          <w:rtl/>
        </w:rPr>
        <w:t xml:space="preserve"> فالخبر صحيح أو في حكمه.</w:t>
      </w:r>
    </w:p>
    <w:p w:rsidR="00BF578A" w:rsidRPr="002B109C" w:rsidRDefault="00BF578A" w:rsidP="00BF578A">
      <w:pPr>
        <w:pStyle w:val="libBold2"/>
        <w:rPr>
          <w:rtl/>
        </w:rPr>
      </w:pPr>
      <w:r w:rsidRPr="00BF578A">
        <w:rPr>
          <w:rtl/>
        </w:rPr>
        <w:t>[161] قسا</w:t>
      </w:r>
      <w:r>
        <w:rPr>
          <w:rtl/>
        </w:rPr>
        <w:t xml:space="preserve"> - </w:t>
      </w:r>
      <w:r w:rsidRPr="00BF578A">
        <w:rPr>
          <w:rtl/>
        </w:rPr>
        <w:t xml:space="preserve">وإلى العباس بن عامر [القصباني] </w:t>
      </w:r>
      <w:r w:rsidRPr="00BF578A">
        <w:rPr>
          <w:rStyle w:val="libFootnotenumChar"/>
          <w:rtl/>
        </w:rPr>
        <w:t>(5)</w:t>
      </w:r>
      <w:r>
        <w:rPr>
          <w:rtl/>
        </w:rPr>
        <w:t>:</w:t>
      </w:r>
      <w:r w:rsidRPr="00BF578A">
        <w:rPr>
          <w:rtl/>
        </w:rPr>
        <w:t xml:space="preserve"> أبوه</w:t>
      </w:r>
      <w:r>
        <w:rPr>
          <w:rtl/>
        </w:rPr>
        <w:t>،</w:t>
      </w:r>
      <w:r w:rsidRPr="00BF578A">
        <w:rPr>
          <w:rtl/>
        </w:rPr>
        <w:t xml:space="preserve"> عن علي ابن الحسن [بن علي] </w:t>
      </w:r>
      <w:r w:rsidRPr="00BF578A">
        <w:rPr>
          <w:rStyle w:val="libFootnotenumChar"/>
          <w:rtl/>
        </w:rPr>
        <w:t>(6)</w:t>
      </w:r>
      <w:r w:rsidRPr="002B109C">
        <w:rPr>
          <w:rtl/>
        </w:rPr>
        <w:t xml:space="preserve"> الكوفي</w:t>
      </w:r>
      <w:r>
        <w:rPr>
          <w:rtl/>
        </w:rPr>
        <w:t>،</w:t>
      </w:r>
      <w:r w:rsidRPr="002B109C">
        <w:rPr>
          <w:rtl/>
        </w:rPr>
        <w:t xml:space="preserve"> عن أبيه</w:t>
      </w:r>
      <w:r>
        <w:rPr>
          <w:rtl/>
        </w:rPr>
        <w:t>،</w:t>
      </w:r>
      <w:r w:rsidRPr="002B109C">
        <w:rPr>
          <w:rtl/>
        </w:rPr>
        <w:t xml:space="preserve"> عنه.</w:t>
      </w:r>
    </w:p>
    <w:p w:rsidR="00BF578A" w:rsidRDefault="00BF578A" w:rsidP="00BF578A">
      <w:pPr>
        <w:pStyle w:val="libBold2"/>
        <w:rPr>
          <w:rtl/>
          <w:lang w:bidi="fa-IR"/>
        </w:rPr>
      </w:pPr>
      <w:r w:rsidRPr="002B109C">
        <w:rPr>
          <w:rtl/>
        </w:rPr>
        <w:t>وعن جعفر بن علي بن الحسن بن علي الكوفي</w:t>
      </w:r>
      <w:r>
        <w:rPr>
          <w:rtl/>
        </w:rPr>
        <w:t>،</w:t>
      </w:r>
      <w:r w:rsidRPr="002B109C">
        <w:rPr>
          <w:rtl/>
        </w:rPr>
        <w:t xml:space="preserve"> عن جدّه الحسن بن علي</w:t>
      </w:r>
      <w:r>
        <w:rPr>
          <w:rtl/>
        </w:rPr>
        <w:t>،</w:t>
      </w:r>
      <w:r w:rsidRPr="002B109C">
        <w:rPr>
          <w:rtl/>
        </w:rPr>
        <w:t xml:space="preserve"> عنه</w:t>
      </w:r>
      <w:r w:rsidRPr="00846600">
        <w:rPr>
          <w:rtl/>
          <w:lang w:bidi="fa-IR"/>
        </w:rPr>
        <w:t xml:space="preserve"> </w:t>
      </w:r>
      <w:r w:rsidRPr="00BF578A">
        <w:rPr>
          <w:rStyle w:val="libFootnotenumChar"/>
          <w:rtl/>
        </w:rPr>
        <w:t>(7)</w:t>
      </w:r>
    </w:p>
    <w:p w:rsidR="00BF578A" w:rsidRPr="00846600" w:rsidRDefault="00BF578A" w:rsidP="00BF578A">
      <w:pPr>
        <w:pStyle w:val="libNormal"/>
        <w:rPr>
          <w:rtl/>
        </w:rPr>
      </w:pPr>
      <w:r w:rsidRPr="00846600">
        <w:rPr>
          <w:rtl/>
        </w:rPr>
        <w:t>الحسن بن علي هو ابن عبد الله بن المغيرة</w:t>
      </w:r>
      <w:r>
        <w:rPr>
          <w:rtl/>
        </w:rPr>
        <w:t>،</w:t>
      </w:r>
      <w:r w:rsidRPr="00846600">
        <w:rPr>
          <w:rtl/>
        </w:rPr>
        <w:t xml:space="preserve"> من أجلاّء الثقات كوالده الجليل عبد الله.</w:t>
      </w:r>
    </w:p>
    <w:p w:rsidR="00BF578A" w:rsidRPr="00846600" w:rsidRDefault="00BF578A" w:rsidP="00BF578A">
      <w:pPr>
        <w:pStyle w:val="libNormal"/>
        <w:rPr>
          <w:rtl/>
        </w:rPr>
      </w:pPr>
      <w:r w:rsidRPr="00846600">
        <w:rPr>
          <w:rtl/>
        </w:rPr>
        <w:t>وأما ولده علي</w:t>
      </w:r>
      <w:r>
        <w:rPr>
          <w:rtl/>
        </w:rPr>
        <w:t>،</w:t>
      </w:r>
      <w:r w:rsidRPr="00846600">
        <w:rPr>
          <w:rtl/>
        </w:rPr>
        <w:t xml:space="preserve"> فقال الشارح</w:t>
      </w:r>
      <w:r>
        <w:rPr>
          <w:rtl/>
        </w:rPr>
        <w:t>:</w:t>
      </w:r>
      <w:r w:rsidRPr="00846600">
        <w:rPr>
          <w:rtl/>
        </w:rPr>
        <w:t xml:space="preserve"> يظهر من روايته عنه كثيرا أنّه كان معتمدا</w:t>
      </w:r>
      <w:r>
        <w:rPr>
          <w:rtl/>
        </w:rPr>
        <w:t>،</w:t>
      </w:r>
      <w:r w:rsidRPr="00846600">
        <w:rPr>
          <w:rtl/>
        </w:rPr>
        <w:t xml:space="preserve"> وهو من مشايخ الإجازة </w:t>
      </w:r>
      <w:r w:rsidRPr="00BF578A">
        <w:rPr>
          <w:rStyle w:val="libFootnotenumChar"/>
          <w:rtl/>
        </w:rPr>
        <w:t>(8)</w:t>
      </w:r>
      <w:r>
        <w:rPr>
          <w:rtl/>
        </w:rPr>
        <w:t>،</w:t>
      </w:r>
      <w:r w:rsidRPr="00846600">
        <w:rPr>
          <w:rtl/>
        </w:rPr>
        <w:t xml:space="preserve"> ونقل أبو علي عن الأستاذ الأكبر في حواشيه على النقد</w:t>
      </w:r>
      <w:r>
        <w:rPr>
          <w:rtl/>
        </w:rPr>
        <w:t>:</w:t>
      </w:r>
      <w:r w:rsidRPr="00846600">
        <w:rPr>
          <w:rtl/>
        </w:rPr>
        <w:t xml:space="preserve"> أنه يظهر من المشيخة توثيقه.</w:t>
      </w:r>
    </w:p>
    <w:p w:rsidR="00BF578A" w:rsidRPr="00846600" w:rsidRDefault="00BF578A" w:rsidP="00BF578A">
      <w:pPr>
        <w:pStyle w:val="libNormal"/>
        <w:rPr>
          <w:rtl/>
        </w:rPr>
      </w:pPr>
      <w:r w:rsidRPr="00846600">
        <w:rPr>
          <w:rtl/>
        </w:rPr>
        <w:t>وقال في موضع آخر</w:t>
      </w:r>
      <w:r>
        <w:rPr>
          <w:rtl/>
        </w:rPr>
        <w:t>:</w:t>
      </w:r>
      <w:r w:rsidRPr="00846600">
        <w:rPr>
          <w:rtl/>
        </w:rPr>
        <w:t xml:space="preserve"> يظهر توثيقه من عبارة الصدوق في باب مكان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3</w:t>
      </w:r>
      <w:r>
        <w:rPr>
          <w:rtl/>
        </w:rPr>
        <w:t>:</w:t>
      </w:r>
      <w:r w:rsidRPr="00846600">
        <w:rPr>
          <w:rtl/>
        </w:rPr>
        <w:t xml:space="preserve"> 487 / 3.</w:t>
      </w:r>
    </w:p>
    <w:p w:rsidR="00BF578A" w:rsidRPr="00846600" w:rsidRDefault="00BF578A" w:rsidP="00BF578A">
      <w:pPr>
        <w:pStyle w:val="libFootnote0"/>
        <w:rPr>
          <w:rtl/>
        </w:rPr>
      </w:pPr>
      <w:r w:rsidRPr="00846600">
        <w:rPr>
          <w:rtl/>
        </w:rPr>
        <w:t>(2) الفقيه 4</w:t>
      </w:r>
      <w:r>
        <w:rPr>
          <w:rtl/>
        </w:rPr>
        <w:t>:</w:t>
      </w:r>
      <w:r w:rsidRPr="00846600">
        <w:rPr>
          <w:rtl/>
        </w:rPr>
        <w:t xml:space="preserve"> 292 / 881.</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138 / 2.</w:t>
      </w:r>
    </w:p>
    <w:p w:rsidR="00BF578A" w:rsidRPr="00846600" w:rsidRDefault="00BF578A" w:rsidP="00BF578A">
      <w:pPr>
        <w:pStyle w:val="libFootnote0"/>
        <w:rPr>
          <w:rtl/>
        </w:rPr>
      </w:pPr>
      <w:r w:rsidRPr="00846600">
        <w:rPr>
          <w:rtl/>
        </w:rPr>
        <w:t>(4) تقدم في هذه الفائدة</w:t>
      </w:r>
      <w:r>
        <w:rPr>
          <w:rtl/>
        </w:rPr>
        <w:t>،</w:t>
      </w:r>
      <w:r w:rsidRPr="00846600">
        <w:rPr>
          <w:rtl/>
        </w:rPr>
        <w:t xml:space="preserve"> برقم</w:t>
      </w:r>
      <w:r>
        <w:rPr>
          <w:rtl/>
        </w:rPr>
        <w:t>:</w:t>
      </w:r>
      <w:r w:rsidRPr="00846600">
        <w:rPr>
          <w:rtl/>
        </w:rPr>
        <w:t xml:space="preserve"> 17.</w:t>
      </w:r>
    </w:p>
    <w:p w:rsidR="00BF578A" w:rsidRPr="00846600" w:rsidRDefault="00BF578A" w:rsidP="00BF578A">
      <w:pPr>
        <w:pStyle w:val="libFootnote0"/>
        <w:rPr>
          <w:rtl/>
        </w:rPr>
      </w:pPr>
      <w:r w:rsidRPr="00846600">
        <w:rPr>
          <w:rtl/>
        </w:rPr>
        <w:t>(5) في الأصل</w:t>
      </w:r>
      <w:r>
        <w:rPr>
          <w:rtl/>
        </w:rPr>
        <w:t>:</w:t>
      </w:r>
      <w:r w:rsidRPr="00846600">
        <w:rPr>
          <w:rtl/>
        </w:rPr>
        <w:t xml:space="preserve"> القضباني</w:t>
      </w:r>
      <w:r>
        <w:rPr>
          <w:rtl/>
        </w:rPr>
        <w:t>،</w:t>
      </w:r>
      <w:r w:rsidRPr="00846600">
        <w:rPr>
          <w:rtl/>
        </w:rPr>
        <w:t xml:space="preserve"> بالضاد المعجمة</w:t>
      </w:r>
      <w:r>
        <w:rPr>
          <w:rtl/>
        </w:rPr>
        <w:t>،</w:t>
      </w:r>
      <w:r w:rsidRPr="00846600">
        <w:rPr>
          <w:rtl/>
        </w:rPr>
        <w:t xml:space="preserve"> وهو اشتباه</w:t>
      </w:r>
      <w:r>
        <w:rPr>
          <w:rtl/>
        </w:rPr>
        <w:t xml:space="preserve"> - </w:t>
      </w:r>
      <w:r w:rsidRPr="00846600">
        <w:rPr>
          <w:rtl/>
        </w:rPr>
        <w:t>لعله من الناسخ</w:t>
      </w:r>
      <w:r>
        <w:rPr>
          <w:rtl/>
        </w:rPr>
        <w:t xml:space="preserve"> - </w:t>
      </w:r>
      <w:r w:rsidRPr="00846600">
        <w:rPr>
          <w:rtl/>
        </w:rPr>
        <w:t>الصحيح بالصاد المهملة كما أثبتناه لموافقته ما في رجال النجاشي</w:t>
      </w:r>
      <w:r>
        <w:rPr>
          <w:rtl/>
        </w:rPr>
        <w:t>:</w:t>
      </w:r>
      <w:r w:rsidRPr="00846600">
        <w:rPr>
          <w:rtl/>
        </w:rPr>
        <w:t xml:space="preserve"> 281 / 744</w:t>
      </w:r>
      <w:r>
        <w:rPr>
          <w:rtl/>
        </w:rPr>
        <w:t>،</w:t>
      </w:r>
      <w:r w:rsidRPr="00846600">
        <w:rPr>
          <w:rtl/>
        </w:rPr>
        <w:t xml:space="preserve"> ورجال الشيخ</w:t>
      </w:r>
      <w:r>
        <w:rPr>
          <w:rtl/>
        </w:rPr>
        <w:t>:</w:t>
      </w:r>
      <w:r w:rsidRPr="00846600">
        <w:rPr>
          <w:rtl/>
        </w:rPr>
        <w:t xml:space="preserve"> 487 / 65</w:t>
      </w:r>
      <w:r>
        <w:rPr>
          <w:rtl/>
        </w:rPr>
        <w:t>،</w:t>
      </w:r>
      <w:r w:rsidRPr="00846600">
        <w:rPr>
          <w:rtl/>
        </w:rPr>
        <w:t xml:space="preserve"> والفهرست</w:t>
      </w:r>
      <w:r>
        <w:rPr>
          <w:rtl/>
        </w:rPr>
        <w:t>:</w:t>
      </w:r>
      <w:r w:rsidRPr="00846600">
        <w:rPr>
          <w:rtl/>
        </w:rPr>
        <w:t xml:space="preserve"> 118 / 527</w:t>
      </w:r>
      <w:r>
        <w:rPr>
          <w:rtl/>
        </w:rPr>
        <w:t>،</w:t>
      </w:r>
      <w:r w:rsidRPr="00846600">
        <w:rPr>
          <w:rtl/>
        </w:rPr>
        <w:t xml:space="preserve"> ورجال العلامة</w:t>
      </w:r>
      <w:r>
        <w:rPr>
          <w:rtl/>
        </w:rPr>
        <w:t>:</w:t>
      </w:r>
      <w:r w:rsidRPr="00846600">
        <w:rPr>
          <w:rtl/>
        </w:rPr>
        <w:t xml:space="preserve"> 118 / 7</w:t>
      </w:r>
      <w:r>
        <w:rPr>
          <w:rtl/>
        </w:rPr>
        <w:t>،</w:t>
      </w:r>
      <w:r w:rsidRPr="00846600">
        <w:rPr>
          <w:rtl/>
        </w:rPr>
        <w:t xml:space="preserve"> وابن داود</w:t>
      </w:r>
      <w:r>
        <w:rPr>
          <w:rtl/>
        </w:rPr>
        <w:t>:</w:t>
      </w:r>
      <w:r w:rsidRPr="00846600">
        <w:rPr>
          <w:rtl/>
        </w:rPr>
        <w:t xml:space="preserve"> 114 / 810</w:t>
      </w:r>
      <w:r>
        <w:rPr>
          <w:rtl/>
        </w:rPr>
        <w:t>،</w:t>
      </w:r>
      <w:r w:rsidRPr="00846600">
        <w:rPr>
          <w:rtl/>
        </w:rPr>
        <w:t xml:space="preserve"> وسائر المتأخرين.</w:t>
      </w:r>
    </w:p>
    <w:p w:rsidR="00BF578A" w:rsidRPr="00846600" w:rsidRDefault="00BF578A" w:rsidP="00BF578A">
      <w:pPr>
        <w:pStyle w:val="libFootnote0"/>
        <w:rPr>
          <w:rtl/>
        </w:rPr>
      </w:pPr>
      <w:r w:rsidRPr="00846600">
        <w:rPr>
          <w:rtl/>
        </w:rPr>
        <w:t>(6) ما بين المعقوفتين أثبتناه من المصدر.</w:t>
      </w:r>
    </w:p>
    <w:p w:rsidR="00BF578A" w:rsidRPr="00846600" w:rsidRDefault="00BF578A" w:rsidP="00BF578A">
      <w:pPr>
        <w:pStyle w:val="libFootnote0"/>
        <w:rPr>
          <w:rtl/>
        </w:rPr>
      </w:pPr>
      <w:r w:rsidRPr="00846600">
        <w:rPr>
          <w:rtl/>
        </w:rPr>
        <w:t>(7) الفقيه 4</w:t>
      </w:r>
      <w:r>
        <w:rPr>
          <w:rtl/>
        </w:rPr>
        <w:t>:</w:t>
      </w:r>
      <w:r w:rsidRPr="00846600">
        <w:rPr>
          <w:rtl/>
        </w:rPr>
        <w:t xml:space="preserve"> 107</w:t>
      </w:r>
      <w:r>
        <w:rPr>
          <w:rtl/>
        </w:rPr>
        <w:t>،</w:t>
      </w:r>
      <w:r w:rsidRPr="00846600">
        <w:rPr>
          <w:rtl/>
        </w:rPr>
        <w:t xml:space="preserve"> من المشيخة.</w:t>
      </w:r>
    </w:p>
    <w:p w:rsidR="00BF578A" w:rsidRPr="00846600" w:rsidRDefault="00BF578A" w:rsidP="00BF578A">
      <w:pPr>
        <w:pStyle w:val="libFootnote0"/>
        <w:rPr>
          <w:rtl/>
        </w:rPr>
      </w:pPr>
      <w:r w:rsidRPr="00846600">
        <w:rPr>
          <w:rtl/>
        </w:rPr>
        <w:t>(8) روضة المتقين 14</w:t>
      </w:r>
      <w:r>
        <w:rPr>
          <w:rtl/>
        </w:rPr>
        <w:t>:</w:t>
      </w:r>
      <w:r w:rsidRPr="00846600">
        <w:rPr>
          <w:rtl/>
        </w:rPr>
        <w:t xml:space="preserve"> 96.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المصلي</w:t>
      </w:r>
      <w:r w:rsidRPr="00846600">
        <w:rPr>
          <w:rtl/>
        </w:rPr>
        <w:t xml:space="preserve"> </w:t>
      </w:r>
      <w:r w:rsidRPr="00BF578A">
        <w:rPr>
          <w:rStyle w:val="libFootnotenumChar"/>
          <w:rtl/>
        </w:rPr>
        <w:t>(1)</w:t>
      </w:r>
      <w:r>
        <w:rPr>
          <w:rtl/>
        </w:rPr>
        <w:t>،</w:t>
      </w:r>
      <w:r w:rsidRPr="00BF578A">
        <w:rPr>
          <w:rStyle w:val="libBold2Char"/>
          <w:rtl/>
        </w:rPr>
        <w:t xml:space="preserve"> انتهى.</w:t>
      </w:r>
    </w:p>
    <w:p w:rsidR="00BF578A" w:rsidRPr="00846600" w:rsidRDefault="00BF578A" w:rsidP="00BF578A">
      <w:pPr>
        <w:pStyle w:val="libNormal"/>
        <w:rPr>
          <w:rtl/>
        </w:rPr>
      </w:pPr>
      <w:r w:rsidRPr="00846600">
        <w:rPr>
          <w:rtl/>
        </w:rPr>
        <w:t>ورواية علي بن بابويه عنه أيضا تشير إلى مدح عظيم.</w:t>
      </w:r>
    </w:p>
    <w:p w:rsidR="00BF578A" w:rsidRPr="00846600" w:rsidRDefault="00BF578A" w:rsidP="00BF578A">
      <w:pPr>
        <w:pStyle w:val="libNormal"/>
        <w:rPr>
          <w:rtl/>
        </w:rPr>
      </w:pPr>
      <w:r w:rsidRPr="00846600">
        <w:rPr>
          <w:rtl/>
        </w:rPr>
        <w:t>وولده من مشايخ الصدوق</w:t>
      </w:r>
      <w:r>
        <w:rPr>
          <w:rtl/>
        </w:rPr>
        <w:t>،</w:t>
      </w:r>
      <w:r w:rsidRPr="00846600">
        <w:rPr>
          <w:rtl/>
        </w:rPr>
        <w:t xml:space="preserve"> وقد أكثر من الرواية عنه مترضيا </w:t>
      </w:r>
      <w:r w:rsidRPr="00BF578A">
        <w:rPr>
          <w:rStyle w:val="libFootnotenumChar"/>
          <w:rtl/>
        </w:rPr>
        <w:t>(2)</w:t>
      </w:r>
      <w:r>
        <w:rPr>
          <w:rtl/>
        </w:rPr>
        <w:t>،</w:t>
      </w:r>
      <w:r w:rsidRPr="00846600">
        <w:rPr>
          <w:rtl/>
        </w:rPr>
        <w:t xml:space="preserve"> وحكمه حكم سائر المشايخ.</w:t>
      </w:r>
    </w:p>
    <w:p w:rsidR="00BF578A" w:rsidRPr="00846600" w:rsidRDefault="00BF578A" w:rsidP="00BF578A">
      <w:pPr>
        <w:pStyle w:val="libNormal"/>
        <w:rPr>
          <w:rtl/>
        </w:rPr>
      </w:pPr>
      <w:r w:rsidRPr="00846600">
        <w:rPr>
          <w:rtl/>
        </w:rPr>
        <w:t>وفي الفهرست في ترجمة العباس</w:t>
      </w:r>
      <w:r>
        <w:rPr>
          <w:rtl/>
        </w:rPr>
        <w:t>:</w:t>
      </w:r>
      <w:r w:rsidRPr="00846600">
        <w:rPr>
          <w:rtl/>
        </w:rPr>
        <w:t xml:space="preserve"> له كتاب</w:t>
      </w:r>
      <w:r>
        <w:rPr>
          <w:rtl/>
        </w:rPr>
        <w:t>،</w:t>
      </w:r>
      <w:r w:rsidRPr="00846600">
        <w:rPr>
          <w:rtl/>
        </w:rPr>
        <w:t xml:space="preserve"> أخبرنا </w:t>
      </w:r>
      <w:r>
        <w:rPr>
          <w:rtl/>
        </w:rPr>
        <w:t>[</w:t>
      </w:r>
      <w:r w:rsidRPr="00846600">
        <w:rPr>
          <w:rtl/>
        </w:rPr>
        <w:t>به</w:t>
      </w:r>
      <w:r>
        <w:rPr>
          <w:rtl/>
        </w:rPr>
        <w:t>]</w:t>
      </w:r>
      <w:r w:rsidRPr="00846600">
        <w:rPr>
          <w:rtl/>
        </w:rPr>
        <w:t xml:space="preserve"> </w:t>
      </w:r>
      <w:r w:rsidRPr="00BF578A">
        <w:rPr>
          <w:rStyle w:val="libFootnotenumChar"/>
          <w:rtl/>
        </w:rPr>
        <w:t>(3)</w:t>
      </w:r>
      <w:r w:rsidRPr="00846600">
        <w:rPr>
          <w:rtl/>
        </w:rPr>
        <w:t xml:space="preserve"> أبو عبد الله</w:t>
      </w:r>
      <w:r>
        <w:rPr>
          <w:rtl/>
        </w:rPr>
        <w:t>،</w:t>
      </w:r>
      <w:r w:rsidRPr="00846600">
        <w:rPr>
          <w:rtl/>
        </w:rPr>
        <w:t xml:space="preserve"> عن محمّد بن علي بن الحسين</w:t>
      </w:r>
      <w:r>
        <w:rPr>
          <w:rtl/>
        </w:rPr>
        <w:t>،</w:t>
      </w:r>
      <w:r w:rsidRPr="00846600">
        <w:rPr>
          <w:rtl/>
        </w:rPr>
        <w:t xml:space="preserve"> عن أبيه</w:t>
      </w:r>
      <w:r>
        <w:rPr>
          <w:rtl/>
        </w:rPr>
        <w:t>،</w:t>
      </w:r>
      <w:r w:rsidRPr="00846600">
        <w:rPr>
          <w:rtl/>
        </w:rPr>
        <w:t xml:space="preserve"> عن عبد الله بن جعفر الحميري</w:t>
      </w:r>
      <w:r>
        <w:rPr>
          <w:rtl/>
        </w:rPr>
        <w:t>،</w:t>
      </w:r>
      <w:r w:rsidRPr="00846600">
        <w:rPr>
          <w:rtl/>
        </w:rPr>
        <w:t xml:space="preserve"> عن الحسن بن علي الكوفي وأيّوب بن نوح</w:t>
      </w:r>
      <w:r>
        <w:rPr>
          <w:rtl/>
        </w:rPr>
        <w:t>،</w:t>
      </w:r>
      <w:r w:rsidRPr="00846600">
        <w:rPr>
          <w:rtl/>
        </w:rPr>
        <w:t xml:space="preserve"> عن العباس بن عامر </w:t>
      </w:r>
      <w:r w:rsidRPr="00BF578A">
        <w:rPr>
          <w:rStyle w:val="libFootnotenumChar"/>
          <w:rtl/>
        </w:rPr>
        <w:t>(4)</w:t>
      </w:r>
      <w:r>
        <w:rPr>
          <w:rtl/>
        </w:rPr>
        <w:t>.</w:t>
      </w:r>
    </w:p>
    <w:p w:rsidR="00BF578A" w:rsidRPr="00846600" w:rsidRDefault="00BF578A" w:rsidP="00BF578A">
      <w:pPr>
        <w:pStyle w:val="libNormal"/>
        <w:rPr>
          <w:rtl/>
        </w:rPr>
      </w:pPr>
      <w:r w:rsidRPr="00846600">
        <w:rPr>
          <w:rtl/>
        </w:rPr>
        <w:t>والطريق صحيح بالاتفاق</w:t>
      </w:r>
      <w:r>
        <w:rPr>
          <w:rtl/>
        </w:rPr>
        <w:t>،</w:t>
      </w:r>
      <w:r w:rsidRPr="00846600">
        <w:rPr>
          <w:rtl/>
        </w:rPr>
        <w:t xml:space="preserve"> ويعلم منه أنّ الصدوق ليقتصر على بعض طرقه.</w:t>
      </w:r>
    </w:p>
    <w:p w:rsidR="00BF578A" w:rsidRPr="00846600" w:rsidRDefault="00BF578A" w:rsidP="00BF578A">
      <w:pPr>
        <w:pStyle w:val="libNormal"/>
        <w:rPr>
          <w:rtl/>
        </w:rPr>
      </w:pPr>
      <w:r w:rsidRPr="00846600">
        <w:rPr>
          <w:rtl/>
        </w:rPr>
        <w:t>وأمّا العباس</w:t>
      </w:r>
      <w:r>
        <w:rPr>
          <w:rtl/>
        </w:rPr>
        <w:t>:</w:t>
      </w:r>
      <w:r w:rsidRPr="00846600">
        <w:rPr>
          <w:rtl/>
        </w:rPr>
        <w:t xml:space="preserve"> فهو الشيخ الصدوق الثقة</w:t>
      </w:r>
      <w:r>
        <w:rPr>
          <w:rtl/>
        </w:rPr>
        <w:t>،</w:t>
      </w:r>
      <w:r w:rsidRPr="00846600">
        <w:rPr>
          <w:rtl/>
        </w:rPr>
        <w:t xml:space="preserve"> كثير الحديث</w:t>
      </w:r>
      <w:r>
        <w:rPr>
          <w:rtl/>
        </w:rPr>
        <w:t>،</w:t>
      </w:r>
      <w:r w:rsidRPr="00846600">
        <w:rPr>
          <w:rtl/>
        </w:rPr>
        <w:t xml:space="preserve"> كما في النجاشي </w:t>
      </w:r>
      <w:r w:rsidRPr="00BF578A">
        <w:rPr>
          <w:rStyle w:val="libFootnotenumChar"/>
          <w:rtl/>
        </w:rPr>
        <w:t>(5)</w:t>
      </w:r>
      <w:r w:rsidRPr="00846600">
        <w:rPr>
          <w:rtl/>
        </w:rPr>
        <w:t xml:space="preserve"> والخلاصة </w:t>
      </w:r>
      <w:r w:rsidRPr="00BF578A">
        <w:rPr>
          <w:rStyle w:val="libFootnotenumChar"/>
          <w:rtl/>
        </w:rPr>
        <w:t>(6)</w:t>
      </w:r>
      <w:r>
        <w:rPr>
          <w:rtl/>
        </w:rPr>
        <w:t>.</w:t>
      </w:r>
    </w:p>
    <w:p w:rsidR="00BF578A" w:rsidRPr="002B109C" w:rsidRDefault="00BF578A" w:rsidP="00BF578A">
      <w:pPr>
        <w:pStyle w:val="libBold2"/>
        <w:rPr>
          <w:rtl/>
        </w:rPr>
      </w:pPr>
      <w:r w:rsidRPr="002B109C">
        <w:rPr>
          <w:rtl/>
        </w:rPr>
        <w:t>[162] قسب</w:t>
      </w:r>
      <w:r>
        <w:rPr>
          <w:rtl/>
        </w:rPr>
        <w:t xml:space="preserve"> - </w:t>
      </w:r>
      <w:r w:rsidRPr="002B109C">
        <w:rPr>
          <w:rtl/>
        </w:rPr>
        <w:t>وإلى العباس بن معروف</w:t>
      </w:r>
      <w:r>
        <w:rPr>
          <w:rtl/>
        </w:rPr>
        <w:t>:</w:t>
      </w:r>
      <w:r w:rsidRPr="002B109C">
        <w:rPr>
          <w:rtl/>
        </w:rPr>
        <w:t xml:space="preserve"> محمّد بن الحسن</w:t>
      </w:r>
      <w:r>
        <w:rPr>
          <w:rtl/>
        </w:rPr>
        <w:t>،</w:t>
      </w:r>
      <w:r w:rsidRPr="002B109C">
        <w:rPr>
          <w:rtl/>
        </w:rPr>
        <w:t xml:space="preserve"> عن محمّد بن الحسن الصفار</w:t>
      </w:r>
      <w:r>
        <w:rPr>
          <w:rtl/>
        </w:rPr>
        <w:t>،</w:t>
      </w:r>
      <w:r w:rsidRPr="002B109C">
        <w:rPr>
          <w:rtl/>
        </w:rPr>
        <w:t xml:space="preserve"> عنه.</w:t>
      </w:r>
    </w:p>
    <w:p w:rsidR="00BF578A" w:rsidRPr="00846600" w:rsidRDefault="00BF578A" w:rsidP="00BF578A">
      <w:pPr>
        <w:pStyle w:val="libBold2"/>
        <w:rPr>
          <w:rtl/>
          <w:lang w:bidi="fa-IR"/>
        </w:rPr>
      </w:pPr>
      <w:r w:rsidRPr="002B109C">
        <w:rPr>
          <w:rtl/>
        </w:rPr>
        <w:t>وأبوه</w:t>
      </w:r>
      <w:r>
        <w:rPr>
          <w:rtl/>
        </w:rPr>
        <w:t>،</w:t>
      </w:r>
      <w:r w:rsidRPr="002B109C">
        <w:rPr>
          <w:rtl/>
        </w:rPr>
        <w:t xml:space="preserve"> عن سعد بن عبد الله</w:t>
      </w:r>
      <w:r>
        <w:rPr>
          <w:rtl/>
        </w:rPr>
        <w:t>،</w:t>
      </w:r>
      <w:r w:rsidRPr="002B109C">
        <w:rPr>
          <w:rtl/>
        </w:rPr>
        <w:t xml:space="preserve"> عن أحمد بن محمّد بن عيسى وأحمد بن أبي عبد الله البرقي جميعا</w:t>
      </w:r>
      <w:r>
        <w:rPr>
          <w:rtl/>
        </w:rPr>
        <w:t>،</w:t>
      </w:r>
      <w:r w:rsidRPr="002B109C">
        <w:rPr>
          <w:rtl/>
        </w:rPr>
        <w:t xml:space="preserve"> عنه</w:t>
      </w:r>
      <w:r w:rsidRPr="00846600">
        <w:rPr>
          <w:rtl/>
          <w:lang w:bidi="fa-IR"/>
        </w:rPr>
        <w:t xml:space="preserve"> </w:t>
      </w:r>
      <w:r w:rsidRPr="00BF578A">
        <w:rPr>
          <w:rStyle w:val="libFootnotenumChar"/>
          <w:rtl/>
        </w:rPr>
        <w:t>(7)</w:t>
      </w:r>
      <w:r>
        <w:rPr>
          <w:rtl/>
          <w:lang w:bidi="fa-IR"/>
        </w:rPr>
        <w:t>.</w:t>
      </w:r>
    </w:p>
    <w:p w:rsidR="00BF578A" w:rsidRPr="00846600" w:rsidRDefault="00BF578A" w:rsidP="00BF578A">
      <w:pPr>
        <w:pStyle w:val="libNormal"/>
        <w:rPr>
          <w:rtl/>
        </w:rPr>
      </w:pPr>
      <w:r w:rsidRPr="00846600">
        <w:rPr>
          <w:rtl/>
        </w:rPr>
        <w:t>السند صحيح.</w:t>
      </w:r>
    </w:p>
    <w:p w:rsidR="00BF578A" w:rsidRPr="00846600" w:rsidRDefault="00BF578A" w:rsidP="00BF578A">
      <w:pPr>
        <w:pStyle w:val="libNormal"/>
        <w:rPr>
          <w:rtl/>
        </w:rPr>
      </w:pPr>
      <w:r w:rsidRPr="00846600">
        <w:rPr>
          <w:rtl/>
        </w:rPr>
        <w:t>والعباس من أجلاّء الثقات</w:t>
      </w:r>
      <w:r>
        <w:rPr>
          <w:rtl/>
        </w:rPr>
        <w:t>،</w:t>
      </w:r>
      <w:r w:rsidRPr="00846600">
        <w:rPr>
          <w:rtl/>
        </w:rPr>
        <w:t xml:space="preserve"> يروي عنه سوى الجماعة</w:t>
      </w:r>
      <w:r>
        <w:rPr>
          <w:rtl/>
        </w:rPr>
        <w:t>:</w:t>
      </w:r>
      <w:r w:rsidRPr="00846600">
        <w:rPr>
          <w:rtl/>
        </w:rPr>
        <w:t xml:space="preserve"> محمّد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منتهى المقال</w:t>
      </w:r>
      <w:r>
        <w:rPr>
          <w:rtl/>
        </w:rPr>
        <w:t>:</w:t>
      </w:r>
      <w:r w:rsidRPr="00846600">
        <w:rPr>
          <w:rtl/>
        </w:rPr>
        <w:t xml:space="preserve"> 216.</w:t>
      </w:r>
    </w:p>
    <w:p w:rsidR="00BF578A" w:rsidRPr="00846600" w:rsidRDefault="00BF578A" w:rsidP="00BF578A">
      <w:pPr>
        <w:pStyle w:val="libFootnote0"/>
        <w:rPr>
          <w:rtl/>
        </w:rPr>
      </w:pPr>
      <w:r w:rsidRPr="00846600">
        <w:rPr>
          <w:rtl/>
        </w:rPr>
        <w:t>(2) الفقيه 4</w:t>
      </w:r>
      <w:r>
        <w:rPr>
          <w:rtl/>
        </w:rPr>
        <w:t>:</w:t>
      </w:r>
      <w:r w:rsidRPr="00846600">
        <w:rPr>
          <w:rtl/>
        </w:rPr>
        <w:t xml:space="preserve"> 56</w:t>
      </w:r>
      <w:r>
        <w:rPr>
          <w:rtl/>
        </w:rPr>
        <w:t>،</w:t>
      </w:r>
      <w:r w:rsidRPr="00846600">
        <w:rPr>
          <w:rtl/>
        </w:rPr>
        <w:t xml:space="preserve"> من المشيخة.</w:t>
      </w:r>
    </w:p>
    <w:p w:rsidR="00BF578A" w:rsidRPr="00846600" w:rsidRDefault="00BF578A" w:rsidP="00BF578A">
      <w:pPr>
        <w:pStyle w:val="libFootnote0"/>
        <w:rPr>
          <w:rtl/>
        </w:rPr>
      </w:pPr>
      <w:r w:rsidRPr="00846600">
        <w:rPr>
          <w:rtl/>
        </w:rPr>
        <w:t>(3) ما بين المعقوفتين من المصدر.</w:t>
      </w:r>
    </w:p>
    <w:p w:rsidR="00BF578A" w:rsidRPr="00846600" w:rsidRDefault="00BF578A" w:rsidP="00BF578A">
      <w:pPr>
        <w:pStyle w:val="libFootnote0"/>
        <w:rPr>
          <w:rtl/>
        </w:rPr>
      </w:pPr>
      <w:r w:rsidRPr="00846600">
        <w:rPr>
          <w:rtl/>
        </w:rPr>
        <w:t>(4) فهرست الشيخ</w:t>
      </w:r>
      <w:r>
        <w:rPr>
          <w:rtl/>
        </w:rPr>
        <w:t>:</w:t>
      </w:r>
      <w:r w:rsidRPr="00846600">
        <w:rPr>
          <w:rtl/>
        </w:rPr>
        <w:t xml:space="preserve"> 118 / 517.</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281 / 744.</w:t>
      </w:r>
    </w:p>
    <w:p w:rsidR="00BF578A" w:rsidRPr="00846600" w:rsidRDefault="00BF578A" w:rsidP="00BF578A">
      <w:pPr>
        <w:pStyle w:val="libFootnote0"/>
        <w:rPr>
          <w:rtl/>
        </w:rPr>
      </w:pPr>
      <w:r w:rsidRPr="00846600">
        <w:rPr>
          <w:rtl/>
        </w:rPr>
        <w:t>(6) رجال العلامة</w:t>
      </w:r>
      <w:r>
        <w:rPr>
          <w:rtl/>
        </w:rPr>
        <w:t>:</w:t>
      </w:r>
      <w:r w:rsidRPr="00846600">
        <w:rPr>
          <w:rtl/>
        </w:rPr>
        <w:t xml:space="preserve"> 118 / 7.</w:t>
      </w:r>
    </w:p>
    <w:p w:rsidR="00BF578A" w:rsidRPr="00846600" w:rsidRDefault="00BF578A" w:rsidP="00BF578A">
      <w:pPr>
        <w:pStyle w:val="libFootnote0"/>
        <w:rPr>
          <w:rtl/>
        </w:rPr>
      </w:pPr>
      <w:r w:rsidRPr="00846600">
        <w:rPr>
          <w:rtl/>
        </w:rPr>
        <w:t>(7) الفقيه 4</w:t>
      </w:r>
      <w:r>
        <w:rPr>
          <w:rtl/>
        </w:rPr>
        <w:t>:</w:t>
      </w:r>
      <w:r w:rsidRPr="00846600">
        <w:rPr>
          <w:rtl/>
        </w:rPr>
        <w:t xml:space="preserve"> 117</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علي بن محبوب </w:t>
      </w:r>
      <w:r w:rsidRPr="00BF578A">
        <w:rPr>
          <w:rStyle w:val="libFootnotenumChar"/>
          <w:rtl/>
        </w:rPr>
        <w:t>(1)</w:t>
      </w:r>
      <w:r>
        <w:rPr>
          <w:rtl/>
        </w:rPr>
        <w:t>،</w:t>
      </w:r>
      <w:r w:rsidRPr="00846600">
        <w:rPr>
          <w:rtl/>
        </w:rPr>
        <w:t xml:space="preserve"> ومحمّد بن أحمد بن يحيى </w:t>
      </w:r>
      <w:r w:rsidRPr="00BF578A">
        <w:rPr>
          <w:rStyle w:val="libFootnotenumChar"/>
          <w:rtl/>
        </w:rPr>
        <w:t>(2)</w:t>
      </w:r>
      <w:r>
        <w:rPr>
          <w:rtl/>
        </w:rPr>
        <w:t>،</w:t>
      </w:r>
      <w:r w:rsidRPr="00846600">
        <w:rPr>
          <w:rtl/>
        </w:rPr>
        <w:t xml:space="preserve"> وسعد بن عبد الله </w:t>
      </w:r>
      <w:r w:rsidRPr="00BF578A">
        <w:rPr>
          <w:rStyle w:val="libFootnotenumChar"/>
          <w:rtl/>
        </w:rPr>
        <w:t>(3)</w:t>
      </w:r>
      <w:r>
        <w:rPr>
          <w:rtl/>
        </w:rPr>
        <w:t>،</w:t>
      </w:r>
      <w:r w:rsidRPr="00846600">
        <w:rPr>
          <w:rtl/>
        </w:rPr>
        <w:t xml:space="preserve"> وموسى بن الحسن </w:t>
      </w:r>
      <w:r w:rsidRPr="00BF578A">
        <w:rPr>
          <w:rStyle w:val="libFootnotenumChar"/>
          <w:rtl/>
        </w:rPr>
        <w:t>(4)</w:t>
      </w:r>
      <w:r>
        <w:rPr>
          <w:rtl/>
        </w:rPr>
        <w:t>،</w:t>
      </w:r>
      <w:r w:rsidRPr="00846600">
        <w:rPr>
          <w:rtl/>
        </w:rPr>
        <w:t xml:space="preserve"> وعلي بن إبراهيم </w:t>
      </w:r>
      <w:r w:rsidRPr="00BF578A">
        <w:rPr>
          <w:rStyle w:val="libFootnotenumChar"/>
          <w:rtl/>
        </w:rPr>
        <w:t>(5)</w:t>
      </w:r>
      <w:r>
        <w:rPr>
          <w:rtl/>
        </w:rPr>
        <w:t>،</w:t>
      </w:r>
      <w:r w:rsidRPr="00846600">
        <w:rPr>
          <w:rtl/>
        </w:rPr>
        <w:t xml:space="preserve"> والحسن بن علي الكوفي </w:t>
      </w:r>
      <w:r w:rsidRPr="00BF578A">
        <w:rPr>
          <w:rStyle w:val="libFootnotenumChar"/>
          <w:rtl/>
        </w:rPr>
        <w:t>(6)</w:t>
      </w:r>
      <w:r>
        <w:rPr>
          <w:rtl/>
        </w:rPr>
        <w:t>،</w:t>
      </w:r>
      <w:r w:rsidRPr="00846600">
        <w:rPr>
          <w:rtl/>
        </w:rPr>
        <w:t xml:space="preserve"> ومحمّد ابن عبد الجبار </w:t>
      </w:r>
      <w:r w:rsidRPr="00BF578A">
        <w:rPr>
          <w:rStyle w:val="libFootnotenumChar"/>
          <w:rtl/>
        </w:rPr>
        <w:t>(7)</w:t>
      </w:r>
      <w:r>
        <w:rPr>
          <w:rtl/>
        </w:rPr>
        <w:t>،</w:t>
      </w:r>
      <w:r w:rsidRPr="00846600">
        <w:rPr>
          <w:rtl/>
        </w:rPr>
        <w:t xml:space="preserve"> وعلي بن الحسن بن فضّال </w:t>
      </w:r>
      <w:r w:rsidRPr="00BF578A">
        <w:rPr>
          <w:rStyle w:val="libFootnotenumChar"/>
          <w:rtl/>
        </w:rPr>
        <w:t>(8)</w:t>
      </w:r>
      <w:r>
        <w:rPr>
          <w:rtl/>
        </w:rPr>
        <w:t>.</w:t>
      </w:r>
    </w:p>
    <w:p w:rsidR="00BF578A" w:rsidRPr="00846600" w:rsidRDefault="00BF578A" w:rsidP="00BF578A">
      <w:pPr>
        <w:pStyle w:val="libNormal"/>
        <w:rPr>
          <w:rtl/>
        </w:rPr>
      </w:pPr>
      <w:r w:rsidRPr="00846600">
        <w:rPr>
          <w:rtl/>
        </w:rPr>
        <w:t>وفي مشتركات الكاظمي والقزويني</w:t>
      </w:r>
      <w:r>
        <w:rPr>
          <w:rtl/>
        </w:rPr>
        <w:t>:</w:t>
      </w:r>
      <w:r w:rsidRPr="00846600">
        <w:rPr>
          <w:rtl/>
        </w:rPr>
        <w:t xml:space="preserve"> ومحمّد بن أبي عمير </w:t>
      </w:r>
      <w:r w:rsidRPr="00BF578A">
        <w:rPr>
          <w:rStyle w:val="libFootnotenumChar"/>
          <w:rtl/>
        </w:rPr>
        <w:t>(9)</w:t>
      </w:r>
      <w:r>
        <w:rPr>
          <w:rtl/>
        </w:rPr>
        <w:t>،</w:t>
      </w:r>
      <w:r w:rsidRPr="00846600">
        <w:rPr>
          <w:rtl/>
        </w:rPr>
        <w:t xml:space="preserve"> ولم يذكره الخبير الأردبيلي في الجامع </w:t>
      </w:r>
      <w:r w:rsidRPr="00BF578A">
        <w:rPr>
          <w:rStyle w:val="libFootnotenumChar"/>
          <w:rtl/>
        </w:rPr>
        <w:t>(10)</w:t>
      </w:r>
      <w:r>
        <w:rPr>
          <w:rtl/>
        </w:rPr>
        <w:t>،</w:t>
      </w:r>
      <w:r w:rsidRPr="00846600">
        <w:rPr>
          <w:rtl/>
        </w:rPr>
        <w:t xml:space="preserve"> ولو وجد روايته عنه في الكتب الأربعة لوقف عليها لطول تفحّصه فيها</w:t>
      </w:r>
      <w:r>
        <w:rPr>
          <w:rtl/>
        </w:rPr>
        <w:t>،</w:t>
      </w:r>
      <w:r w:rsidRPr="00846600">
        <w:rPr>
          <w:rtl/>
        </w:rPr>
        <w:t xml:space="preserve"> مع أنّه بعيد غايته</w:t>
      </w:r>
      <w:r>
        <w:rPr>
          <w:rtl/>
        </w:rPr>
        <w:t>،</w:t>
      </w:r>
      <w:r w:rsidRPr="00846600">
        <w:rPr>
          <w:rtl/>
        </w:rPr>
        <w:t xml:space="preserve"> وكيف يجتمع رواية علي بن إبراهيم الموجود بعد ثلاثمائة عنه مع رواية ابن أبي عمير المتوفى سنة 217 عنه </w:t>
      </w:r>
      <w:r w:rsidRPr="00BF578A">
        <w:rPr>
          <w:rStyle w:val="libFootnotenumChar"/>
          <w:rtl/>
        </w:rPr>
        <w:t>(11)</w:t>
      </w:r>
      <w:r w:rsidRPr="00846600">
        <w:rPr>
          <w:rtl/>
        </w:rPr>
        <w:t xml:space="preserve"> والله العالم.</w:t>
      </w:r>
    </w:p>
    <w:p w:rsidR="00BF578A" w:rsidRPr="00846600" w:rsidRDefault="00BF578A" w:rsidP="00BF578A">
      <w:pPr>
        <w:pStyle w:val="libNormal"/>
        <w:rPr>
          <w:rtl/>
        </w:rPr>
      </w:pPr>
      <w:r w:rsidRPr="00BF578A">
        <w:rPr>
          <w:rStyle w:val="libBold2Char"/>
          <w:rtl/>
        </w:rPr>
        <w:t>[163] قسج</w:t>
      </w:r>
      <w:r>
        <w:rPr>
          <w:rStyle w:val="libBold2Char"/>
          <w:rtl/>
        </w:rPr>
        <w:t xml:space="preserve"> - </w:t>
      </w:r>
      <w:r w:rsidRPr="00BF578A">
        <w:rPr>
          <w:rStyle w:val="libBold2Char"/>
          <w:rtl/>
        </w:rPr>
        <w:t>وإلى العباس بن هلال</w:t>
      </w:r>
      <w:r>
        <w:rPr>
          <w:rStyle w:val="libBold2Char"/>
          <w:rtl/>
        </w:rPr>
        <w:t>:</w:t>
      </w:r>
      <w:r w:rsidRPr="00BF578A">
        <w:rPr>
          <w:rStyle w:val="libBold2Char"/>
          <w:rtl/>
        </w:rPr>
        <w:t xml:space="preserve"> الحسين بن إبراهيم بن تاتانة</w:t>
      </w:r>
      <w:r>
        <w:rPr>
          <w:rStyle w:val="libBold2Char"/>
          <w:rtl/>
        </w:rPr>
        <w:t>،</w:t>
      </w:r>
      <w:r w:rsidRPr="00BF578A">
        <w:rPr>
          <w:rStyle w:val="libBold2Char"/>
          <w:rtl/>
        </w:rPr>
        <w:t xml:space="preserve"> عن علي بن إبراهيم [عن أبيه]</w:t>
      </w:r>
      <w:r w:rsidRPr="00846600">
        <w:rPr>
          <w:rtl/>
        </w:rPr>
        <w:t xml:space="preserve"> </w:t>
      </w:r>
      <w:r w:rsidRPr="00BF578A">
        <w:rPr>
          <w:rStyle w:val="libFootnotenumChar"/>
          <w:rtl/>
        </w:rPr>
        <w:t>(12)</w:t>
      </w:r>
      <w:r w:rsidRPr="00BF578A">
        <w:rPr>
          <w:rStyle w:val="libBold2Char"/>
          <w:rtl/>
        </w:rPr>
        <w:t xml:space="preserve"> عنه</w:t>
      </w:r>
      <w:r w:rsidRPr="00846600">
        <w:rPr>
          <w:rtl/>
        </w:rPr>
        <w:t xml:space="preserve"> </w:t>
      </w:r>
      <w:r w:rsidRPr="00BF578A">
        <w:rPr>
          <w:rStyle w:val="libFootnotenumChar"/>
          <w:rtl/>
        </w:rPr>
        <w:t>(13)</w:t>
      </w:r>
      <w:r>
        <w:rPr>
          <w:rtl/>
        </w:rPr>
        <w:t>.</w:t>
      </w:r>
    </w:p>
    <w:p w:rsidR="00BF578A" w:rsidRPr="00846600" w:rsidRDefault="00BF578A" w:rsidP="00BF578A">
      <w:pPr>
        <w:pStyle w:val="libNormal"/>
        <w:rPr>
          <w:rtl/>
        </w:rPr>
      </w:pPr>
      <w:r w:rsidRPr="00846600">
        <w:rPr>
          <w:rtl/>
        </w:rPr>
        <w:t>قال الشارح</w:t>
      </w:r>
      <w:r>
        <w:rPr>
          <w:rtl/>
        </w:rPr>
        <w:t>:</w:t>
      </w:r>
      <w:r w:rsidRPr="00846600">
        <w:rPr>
          <w:rtl/>
        </w:rPr>
        <w:t xml:space="preserve"> الحسين هذا من مشايخ الصدوق</w:t>
      </w:r>
      <w:r>
        <w:rPr>
          <w:rtl/>
        </w:rPr>
        <w:t>،</w:t>
      </w:r>
      <w:r w:rsidRPr="00846600">
        <w:rPr>
          <w:rtl/>
        </w:rPr>
        <w:t xml:space="preserve"> وكثيرا ما يروي عنه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1</w:t>
      </w:r>
      <w:r>
        <w:rPr>
          <w:rtl/>
        </w:rPr>
        <w:t>:</w:t>
      </w:r>
      <w:r w:rsidRPr="00846600">
        <w:rPr>
          <w:rtl/>
        </w:rPr>
        <w:t xml:space="preserve"> 194 / 561.</w:t>
      </w:r>
    </w:p>
    <w:p w:rsidR="00BF578A" w:rsidRPr="00846600" w:rsidRDefault="00BF578A" w:rsidP="00BF578A">
      <w:pPr>
        <w:pStyle w:val="libFootnote0"/>
        <w:rPr>
          <w:rtl/>
        </w:rPr>
      </w:pPr>
      <w:r w:rsidRPr="00846600">
        <w:rPr>
          <w:rtl/>
        </w:rPr>
        <w:t>(2) تهذيب الأحكام 5</w:t>
      </w:r>
      <w:r>
        <w:rPr>
          <w:rtl/>
        </w:rPr>
        <w:t>:</w:t>
      </w:r>
      <w:r w:rsidRPr="00846600">
        <w:rPr>
          <w:rtl/>
        </w:rPr>
        <w:t xml:space="preserve"> 58 / 182.</w:t>
      </w:r>
    </w:p>
    <w:p w:rsidR="00BF578A" w:rsidRPr="00846600" w:rsidRDefault="00BF578A" w:rsidP="00BF578A">
      <w:pPr>
        <w:pStyle w:val="libFootnote0"/>
        <w:rPr>
          <w:rtl/>
        </w:rPr>
      </w:pPr>
      <w:r w:rsidRPr="00846600">
        <w:rPr>
          <w:rtl/>
        </w:rPr>
        <w:t>(3) الاستبصار 1</w:t>
      </w:r>
      <w:r>
        <w:rPr>
          <w:rtl/>
        </w:rPr>
        <w:t>:</w:t>
      </w:r>
      <w:r w:rsidRPr="00846600">
        <w:rPr>
          <w:rtl/>
        </w:rPr>
        <w:t xml:space="preserve"> 341 / 1284.</w:t>
      </w:r>
    </w:p>
    <w:p w:rsidR="00BF578A" w:rsidRPr="00846600" w:rsidRDefault="00BF578A" w:rsidP="00BF578A">
      <w:pPr>
        <w:pStyle w:val="libFootnote0"/>
        <w:rPr>
          <w:rtl/>
        </w:rPr>
      </w:pPr>
      <w:r w:rsidRPr="00846600">
        <w:rPr>
          <w:rtl/>
        </w:rPr>
        <w:t>(4) تهذيب الأحكام 5</w:t>
      </w:r>
      <w:r>
        <w:rPr>
          <w:rtl/>
        </w:rPr>
        <w:t>:</w:t>
      </w:r>
      <w:r w:rsidRPr="00846600">
        <w:rPr>
          <w:rtl/>
        </w:rPr>
        <w:t xml:space="preserve"> 93 / 303.</w:t>
      </w:r>
    </w:p>
    <w:p w:rsidR="00BF578A" w:rsidRPr="00846600" w:rsidRDefault="00BF578A" w:rsidP="00BF578A">
      <w:pPr>
        <w:pStyle w:val="libFootnote0"/>
        <w:rPr>
          <w:rtl/>
        </w:rPr>
      </w:pPr>
      <w:r w:rsidRPr="00846600">
        <w:rPr>
          <w:rtl/>
        </w:rPr>
        <w:t>(5) أصول الكافي 1</w:t>
      </w:r>
      <w:r>
        <w:rPr>
          <w:rtl/>
        </w:rPr>
        <w:t>:</w:t>
      </w:r>
      <w:r w:rsidRPr="00846600">
        <w:rPr>
          <w:rtl/>
        </w:rPr>
        <w:t xml:space="preserve"> 78 / 1.</w:t>
      </w:r>
    </w:p>
    <w:p w:rsidR="00BF578A" w:rsidRPr="00846600" w:rsidRDefault="00BF578A" w:rsidP="00BF578A">
      <w:pPr>
        <w:pStyle w:val="libFootnote0"/>
        <w:rPr>
          <w:rtl/>
        </w:rPr>
      </w:pPr>
      <w:r w:rsidRPr="00846600">
        <w:rPr>
          <w:rtl/>
        </w:rPr>
        <w:t>(6) الكافي 5</w:t>
      </w:r>
      <w:r>
        <w:rPr>
          <w:rtl/>
        </w:rPr>
        <w:t>:</w:t>
      </w:r>
      <w:r w:rsidRPr="00846600">
        <w:rPr>
          <w:rtl/>
        </w:rPr>
        <w:t xml:space="preserve"> 317 / 53.</w:t>
      </w:r>
    </w:p>
    <w:p w:rsidR="00BF578A" w:rsidRPr="00846600" w:rsidRDefault="00BF578A" w:rsidP="00BF578A">
      <w:pPr>
        <w:pStyle w:val="libFootnote0"/>
        <w:rPr>
          <w:rtl/>
        </w:rPr>
      </w:pPr>
      <w:r w:rsidRPr="00846600">
        <w:rPr>
          <w:rtl/>
        </w:rPr>
        <w:t>(7) تهذيب الأحكام 9</w:t>
      </w:r>
      <w:r>
        <w:rPr>
          <w:rtl/>
        </w:rPr>
        <w:t>:</w:t>
      </w:r>
      <w:r w:rsidRPr="00846600">
        <w:rPr>
          <w:rtl/>
        </w:rPr>
        <w:t xml:space="preserve"> 242 / 937.</w:t>
      </w:r>
    </w:p>
    <w:p w:rsidR="00BF578A" w:rsidRPr="00846600" w:rsidRDefault="00BF578A" w:rsidP="00BF578A">
      <w:pPr>
        <w:pStyle w:val="libFootnote0"/>
        <w:rPr>
          <w:rtl/>
        </w:rPr>
      </w:pPr>
      <w:r w:rsidRPr="00846600">
        <w:rPr>
          <w:rtl/>
        </w:rPr>
        <w:t>(8) تهذيب الأحكام 9</w:t>
      </w:r>
      <w:r>
        <w:rPr>
          <w:rtl/>
        </w:rPr>
        <w:t>:</w:t>
      </w:r>
      <w:r w:rsidRPr="00846600">
        <w:rPr>
          <w:rtl/>
        </w:rPr>
        <w:t xml:space="preserve"> 182 / 730.</w:t>
      </w:r>
    </w:p>
    <w:p w:rsidR="00BF578A" w:rsidRPr="00846600" w:rsidRDefault="00BF578A" w:rsidP="00BF578A">
      <w:pPr>
        <w:pStyle w:val="libFootnote0"/>
        <w:rPr>
          <w:rtl/>
        </w:rPr>
      </w:pPr>
      <w:r w:rsidRPr="00846600">
        <w:rPr>
          <w:rtl/>
        </w:rPr>
        <w:t>(9) هداية المحدثين</w:t>
      </w:r>
      <w:r>
        <w:rPr>
          <w:rtl/>
        </w:rPr>
        <w:t>:</w:t>
      </w:r>
      <w:r w:rsidRPr="00846600">
        <w:rPr>
          <w:rtl/>
        </w:rPr>
        <w:t xml:space="preserve"> 89</w:t>
      </w:r>
      <w:r>
        <w:rPr>
          <w:rtl/>
        </w:rPr>
        <w:t>،</w:t>
      </w:r>
      <w:r w:rsidRPr="00846600">
        <w:rPr>
          <w:rtl/>
        </w:rPr>
        <w:t xml:space="preserve"> مشتركات القزويني</w:t>
      </w:r>
      <w:r>
        <w:rPr>
          <w:rtl/>
        </w:rPr>
        <w:t>:</w:t>
      </w:r>
      <w:r w:rsidRPr="00846600">
        <w:rPr>
          <w:rtl/>
        </w:rPr>
        <w:t xml:space="preserve"> غير موجود لدينا.</w:t>
      </w:r>
    </w:p>
    <w:p w:rsidR="00BF578A" w:rsidRPr="00846600" w:rsidRDefault="00BF578A" w:rsidP="00BF578A">
      <w:pPr>
        <w:pStyle w:val="libFootnote0"/>
        <w:rPr>
          <w:rtl/>
        </w:rPr>
      </w:pPr>
      <w:r w:rsidRPr="00846600">
        <w:rPr>
          <w:rtl/>
        </w:rPr>
        <w:t>(10) جامع الرواة 1</w:t>
      </w:r>
      <w:r>
        <w:rPr>
          <w:rtl/>
        </w:rPr>
        <w:t>:</w:t>
      </w:r>
      <w:r w:rsidRPr="00846600">
        <w:rPr>
          <w:rtl/>
        </w:rPr>
        <w:t xml:space="preserve"> 433.</w:t>
      </w:r>
    </w:p>
    <w:p w:rsidR="00BF578A" w:rsidRPr="00846600" w:rsidRDefault="00BF578A" w:rsidP="00BF578A">
      <w:pPr>
        <w:pStyle w:val="libFootnote0"/>
        <w:rPr>
          <w:rtl/>
        </w:rPr>
      </w:pPr>
      <w:r w:rsidRPr="00846600">
        <w:rPr>
          <w:rtl/>
        </w:rPr>
        <w:t>(11) ويؤيد ما ذهب اليه المحدث النوري ما في التهذيب 5</w:t>
      </w:r>
      <w:r>
        <w:rPr>
          <w:rtl/>
        </w:rPr>
        <w:t>:</w:t>
      </w:r>
      <w:r w:rsidRPr="00846600">
        <w:rPr>
          <w:rtl/>
        </w:rPr>
        <w:t xml:space="preserve"> 292 / 992 من رواية العباس بن معروف عن ابن أبي عمير.</w:t>
      </w:r>
    </w:p>
    <w:p w:rsidR="00BF578A" w:rsidRPr="00846600" w:rsidRDefault="00BF578A" w:rsidP="00BF578A">
      <w:pPr>
        <w:pStyle w:val="libFootnote0"/>
        <w:rPr>
          <w:rtl/>
        </w:rPr>
      </w:pPr>
      <w:r w:rsidRPr="00846600">
        <w:rPr>
          <w:rtl/>
        </w:rPr>
        <w:t>(12) ما بين المعقوفتين لم يرد في الأصل والظاهر سقوطه سهوا من الناسخ بدليل وروده بعد عدة أسطر</w:t>
      </w:r>
      <w:r>
        <w:rPr>
          <w:rtl/>
        </w:rPr>
        <w:t>،</w:t>
      </w:r>
      <w:r w:rsidRPr="00846600">
        <w:rPr>
          <w:rtl/>
        </w:rPr>
        <w:t xml:space="preserve"> مع موافقته لما في المصدر أيضا</w:t>
      </w:r>
      <w:r>
        <w:rPr>
          <w:rtl/>
        </w:rPr>
        <w:t>،</w:t>
      </w:r>
      <w:r w:rsidRPr="00846600">
        <w:rPr>
          <w:rtl/>
        </w:rPr>
        <w:t xml:space="preserve"> فلاحظ.</w:t>
      </w:r>
    </w:p>
    <w:p w:rsidR="00BF578A" w:rsidRPr="00846600" w:rsidRDefault="00BF578A" w:rsidP="00BF578A">
      <w:pPr>
        <w:pStyle w:val="libFootnote0"/>
        <w:rPr>
          <w:rtl/>
        </w:rPr>
      </w:pPr>
      <w:r w:rsidRPr="00846600">
        <w:rPr>
          <w:rtl/>
        </w:rPr>
        <w:t>(13) الفقيه 4</w:t>
      </w:r>
      <w:r>
        <w:rPr>
          <w:rtl/>
        </w:rPr>
        <w:t>:</w:t>
      </w:r>
      <w:r w:rsidRPr="00846600">
        <w:rPr>
          <w:rtl/>
        </w:rPr>
        <w:t xml:space="preserve"> 51</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ويقول</w:t>
      </w:r>
      <w:r>
        <w:rPr>
          <w:rtl/>
        </w:rPr>
        <w:t>:</w:t>
      </w:r>
      <w:r w:rsidRPr="00846600">
        <w:rPr>
          <w:rtl/>
        </w:rPr>
        <w:t xml:space="preserve"> </w:t>
      </w:r>
      <w:r w:rsidRPr="00BF578A">
        <w:rPr>
          <w:rStyle w:val="libAlaemChar"/>
          <w:rtl/>
        </w:rPr>
        <w:t>رضي‌الله‌عنه</w:t>
      </w:r>
      <w:r w:rsidRPr="00846600">
        <w:rPr>
          <w:rtl/>
        </w:rPr>
        <w:t xml:space="preserve"> </w:t>
      </w:r>
      <w:r w:rsidRPr="00BF578A">
        <w:rPr>
          <w:rStyle w:val="libFootnotenumChar"/>
          <w:rtl/>
        </w:rPr>
        <w:t>(1)</w:t>
      </w:r>
      <w:r>
        <w:rPr>
          <w:rtl/>
        </w:rPr>
        <w:t>،</w:t>
      </w:r>
      <w:r w:rsidRPr="00846600">
        <w:rPr>
          <w:rtl/>
        </w:rPr>
        <w:t xml:space="preserve"> انتهى. فحكمه حكم مشايخ الإجازة.</w:t>
      </w:r>
    </w:p>
    <w:p w:rsidR="00BF578A" w:rsidRPr="00846600" w:rsidRDefault="00BF578A" w:rsidP="00BF578A">
      <w:pPr>
        <w:pStyle w:val="libNormal"/>
        <w:rPr>
          <w:rtl/>
        </w:rPr>
      </w:pPr>
      <w:r w:rsidRPr="00846600">
        <w:rPr>
          <w:rtl/>
        </w:rPr>
        <w:t>وفي النجاشي</w:t>
      </w:r>
      <w:r>
        <w:rPr>
          <w:rtl/>
        </w:rPr>
        <w:t>:</w:t>
      </w:r>
      <w:r w:rsidRPr="00846600">
        <w:rPr>
          <w:rtl/>
        </w:rPr>
        <w:t xml:space="preserve"> عبّاس بن هلال الشامي</w:t>
      </w:r>
      <w:r>
        <w:rPr>
          <w:rtl/>
        </w:rPr>
        <w:t>،</w:t>
      </w:r>
      <w:r w:rsidRPr="00846600">
        <w:rPr>
          <w:rtl/>
        </w:rPr>
        <w:t xml:space="preserve"> يروي عن الرضا </w:t>
      </w:r>
      <w:r w:rsidRPr="00BF578A">
        <w:rPr>
          <w:rStyle w:val="libAlaemChar"/>
          <w:rtl/>
        </w:rPr>
        <w:t>عليه‌السلام</w:t>
      </w:r>
      <w:r w:rsidRPr="00846600">
        <w:rPr>
          <w:rtl/>
        </w:rPr>
        <w:t xml:space="preserve"> أخبرنا محمّد بن عثمان بن الحسن</w:t>
      </w:r>
      <w:r>
        <w:rPr>
          <w:rtl/>
        </w:rPr>
        <w:t>،</w:t>
      </w:r>
      <w:r w:rsidRPr="00846600">
        <w:rPr>
          <w:rtl/>
        </w:rPr>
        <w:t xml:space="preserve"> قال</w:t>
      </w:r>
      <w:r>
        <w:rPr>
          <w:rtl/>
        </w:rPr>
        <w:t>:</w:t>
      </w:r>
      <w:r w:rsidRPr="00846600">
        <w:rPr>
          <w:rtl/>
        </w:rPr>
        <w:t xml:space="preserve"> حدثنا أحمد بن محمّد بن سعيد</w:t>
      </w:r>
      <w:r>
        <w:rPr>
          <w:rtl/>
        </w:rPr>
        <w:t>،</w:t>
      </w:r>
      <w:r w:rsidRPr="00846600">
        <w:rPr>
          <w:rtl/>
        </w:rPr>
        <w:t xml:space="preserve"> قال</w:t>
      </w:r>
      <w:r>
        <w:rPr>
          <w:rtl/>
        </w:rPr>
        <w:t>:</w:t>
      </w:r>
      <w:r w:rsidRPr="00846600">
        <w:rPr>
          <w:rtl/>
        </w:rPr>
        <w:t xml:space="preserve"> حدثنا محمّد بن أحمد بن خاقان</w:t>
      </w:r>
      <w:r>
        <w:rPr>
          <w:rtl/>
        </w:rPr>
        <w:t xml:space="preserve"> - </w:t>
      </w:r>
      <w:r w:rsidRPr="00846600">
        <w:rPr>
          <w:rtl/>
        </w:rPr>
        <w:t>النهدي صاحب القلانس</w:t>
      </w:r>
      <w:r>
        <w:rPr>
          <w:rtl/>
        </w:rPr>
        <w:t xml:space="preserve"> - </w:t>
      </w:r>
      <w:r w:rsidRPr="00846600">
        <w:rPr>
          <w:rtl/>
        </w:rPr>
        <w:t>قال</w:t>
      </w:r>
      <w:r>
        <w:rPr>
          <w:rtl/>
        </w:rPr>
        <w:t>:</w:t>
      </w:r>
      <w:r w:rsidRPr="00846600">
        <w:rPr>
          <w:rtl/>
        </w:rPr>
        <w:t xml:space="preserve"> حدثنا محمّد بن الوليد الخزّاز</w:t>
      </w:r>
      <w:r>
        <w:rPr>
          <w:rtl/>
        </w:rPr>
        <w:t>،</w:t>
      </w:r>
      <w:r w:rsidRPr="00846600">
        <w:rPr>
          <w:rtl/>
        </w:rPr>
        <w:t xml:space="preserve"> قال</w:t>
      </w:r>
      <w:r>
        <w:rPr>
          <w:rtl/>
        </w:rPr>
        <w:t>:</w:t>
      </w:r>
      <w:r w:rsidRPr="00846600">
        <w:rPr>
          <w:rtl/>
        </w:rPr>
        <w:t xml:space="preserve"> حدثنا </w:t>
      </w:r>
      <w:r>
        <w:rPr>
          <w:rtl/>
        </w:rPr>
        <w:t>[</w:t>
      </w:r>
      <w:r w:rsidRPr="00846600">
        <w:rPr>
          <w:rtl/>
        </w:rPr>
        <w:t>علي</w:t>
      </w:r>
      <w:r>
        <w:rPr>
          <w:rtl/>
        </w:rPr>
        <w:t>]</w:t>
      </w:r>
      <w:r w:rsidRPr="00846600">
        <w:rPr>
          <w:rtl/>
        </w:rPr>
        <w:t xml:space="preserve"> </w:t>
      </w:r>
      <w:r w:rsidRPr="00BF578A">
        <w:rPr>
          <w:rStyle w:val="libFootnotenumChar"/>
          <w:rtl/>
        </w:rPr>
        <w:t>(2)</w:t>
      </w:r>
      <w:r w:rsidRPr="00846600">
        <w:rPr>
          <w:rtl/>
        </w:rPr>
        <w:t xml:space="preserve"> بن هلال الشامي</w:t>
      </w:r>
      <w:r>
        <w:rPr>
          <w:rtl/>
        </w:rPr>
        <w:t>،</w:t>
      </w:r>
      <w:r w:rsidRPr="00846600">
        <w:rPr>
          <w:rtl/>
        </w:rPr>
        <w:t xml:space="preserve"> عن الرضا </w:t>
      </w:r>
      <w:r w:rsidRPr="00BF578A">
        <w:rPr>
          <w:rStyle w:val="libAlaemChar"/>
          <w:rtl/>
        </w:rPr>
        <w:t>عليه‌السلام</w:t>
      </w:r>
      <w:r>
        <w:rPr>
          <w:rtl/>
        </w:rPr>
        <w:t>،</w:t>
      </w:r>
      <w:r w:rsidRPr="00846600">
        <w:rPr>
          <w:rtl/>
        </w:rPr>
        <w:t xml:space="preserve"> بنسخة وهي تختلف بحسب الرواة</w:t>
      </w:r>
      <w:r>
        <w:rPr>
          <w:rtl/>
        </w:rPr>
        <w:t>،</w:t>
      </w:r>
      <w:r w:rsidRPr="00846600">
        <w:rPr>
          <w:rtl/>
        </w:rPr>
        <w:t xml:space="preserve"> كذا في نسخ النجاشي.</w:t>
      </w:r>
    </w:p>
    <w:p w:rsidR="00BF578A" w:rsidRPr="00846600" w:rsidRDefault="00BF578A" w:rsidP="00BF578A">
      <w:pPr>
        <w:pStyle w:val="libNormal"/>
        <w:rPr>
          <w:rtl/>
        </w:rPr>
      </w:pPr>
      <w:r w:rsidRPr="00846600">
        <w:rPr>
          <w:rtl/>
        </w:rPr>
        <w:t xml:space="preserve">وفي المنهج </w:t>
      </w:r>
      <w:r w:rsidRPr="00BF578A">
        <w:rPr>
          <w:rStyle w:val="libFootnotenumChar"/>
          <w:rtl/>
        </w:rPr>
        <w:t>(3)</w:t>
      </w:r>
      <w:r w:rsidRPr="00846600">
        <w:rPr>
          <w:rtl/>
        </w:rPr>
        <w:t xml:space="preserve"> ناقلا عنه</w:t>
      </w:r>
      <w:r>
        <w:rPr>
          <w:rtl/>
        </w:rPr>
        <w:t>،</w:t>
      </w:r>
      <w:r w:rsidRPr="00846600">
        <w:rPr>
          <w:rtl/>
        </w:rPr>
        <w:t xml:space="preserve"> ولا ريب في كون علي من سهو القلم</w:t>
      </w:r>
      <w:r>
        <w:rPr>
          <w:rtl/>
        </w:rPr>
        <w:t>،</w:t>
      </w:r>
      <w:r w:rsidRPr="00846600">
        <w:rPr>
          <w:rtl/>
        </w:rPr>
        <w:t xml:space="preserve"> فإنه ذكره في باب عباس</w:t>
      </w:r>
      <w:r>
        <w:rPr>
          <w:rtl/>
        </w:rPr>
        <w:t>،</w:t>
      </w:r>
      <w:r w:rsidRPr="00846600">
        <w:rPr>
          <w:rtl/>
        </w:rPr>
        <w:t xml:space="preserve"> وذكر في العنوان أيضا عبّاس</w:t>
      </w:r>
      <w:r>
        <w:rPr>
          <w:rtl/>
        </w:rPr>
        <w:t>،</w:t>
      </w:r>
      <w:r w:rsidRPr="00846600">
        <w:rPr>
          <w:rtl/>
        </w:rPr>
        <w:t xml:space="preserve"> وبالجملة هذا طريق موثق.</w:t>
      </w:r>
    </w:p>
    <w:p w:rsidR="00BF578A" w:rsidRPr="00846600" w:rsidRDefault="00BF578A" w:rsidP="00BF578A">
      <w:pPr>
        <w:pStyle w:val="libNormal"/>
        <w:rPr>
          <w:rtl/>
        </w:rPr>
      </w:pPr>
      <w:r w:rsidRPr="00846600">
        <w:rPr>
          <w:rtl/>
        </w:rPr>
        <w:t>ويروي عن العباس غير إبراهيم بن هاشم ومحمّد بن الوليد</w:t>
      </w:r>
      <w:r>
        <w:rPr>
          <w:rtl/>
        </w:rPr>
        <w:t>،</w:t>
      </w:r>
      <w:r w:rsidRPr="00846600">
        <w:rPr>
          <w:rtl/>
        </w:rPr>
        <w:t xml:space="preserve"> علي بن الحسن الميثمي </w:t>
      </w:r>
      <w:r w:rsidRPr="00BF578A">
        <w:rPr>
          <w:rStyle w:val="libFootnotenumChar"/>
          <w:rtl/>
        </w:rPr>
        <w:t>(4)</w:t>
      </w:r>
      <w:r>
        <w:rPr>
          <w:rtl/>
        </w:rPr>
        <w:t>،</w:t>
      </w:r>
      <w:r w:rsidRPr="00846600">
        <w:rPr>
          <w:rtl/>
        </w:rPr>
        <w:t xml:space="preserve"> ومحمّد بن عيسى </w:t>
      </w:r>
      <w:r w:rsidRPr="00BF578A">
        <w:rPr>
          <w:rStyle w:val="libFootnotenumChar"/>
          <w:rtl/>
        </w:rPr>
        <w:t>(5)</w:t>
      </w:r>
      <w:r>
        <w:rPr>
          <w:rtl/>
        </w:rPr>
        <w:t>،</w:t>
      </w:r>
      <w:r w:rsidRPr="00846600">
        <w:rPr>
          <w:rtl/>
        </w:rPr>
        <w:t xml:space="preserve"> ويعقوب بن يزيد </w:t>
      </w:r>
      <w:r w:rsidRPr="00BF578A">
        <w:rPr>
          <w:rStyle w:val="libFootnotenumChar"/>
          <w:rtl/>
        </w:rPr>
        <w:t>(6)</w:t>
      </w:r>
      <w:r>
        <w:rPr>
          <w:rtl/>
        </w:rPr>
        <w:t>،</w:t>
      </w:r>
      <w:r w:rsidRPr="00846600">
        <w:rPr>
          <w:rtl/>
        </w:rPr>
        <w:t xml:space="preserve"> فالخبر حسن كالصحيح.</w:t>
      </w:r>
    </w:p>
    <w:p w:rsidR="00BF578A" w:rsidRPr="00846600" w:rsidRDefault="00BF578A" w:rsidP="00BF578A">
      <w:pPr>
        <w:pStyle w:val="libNormal"/>
        <w:rPr>
          <w:rtl/>
        </w:rPr>
      </w:pPr>
      <w:r w:rsidRPr="00846600">
        <w:rPr>
          <w:rtl/>
        </w:rPr>
        <w:t>ومن العجب أنّ أبا علي أسقط ترجمة عبّاس في منتهاه</w:t>
      </w:r>
      <w:r>
        <w:rPr>
          <w:rtl/>
        </w:rPr>
        <w:t>!</w:t>
      </w:r>
      <w:r w:rsidRPr="00846600">
        <w:rPr>
          <w:rtl/>
        </w:rPr>
        <w:t xml:space="preserve"> وليس من أغلاط كتابه بعجب.</w:t>
      </w:r>
    </w:p>
    <w:p w:rsidR="00BF578A" w:rsidRPr="00846600" w:rsidRDefault="00BF578A" w:rsidP="00BF578A">
      <w:pPr>
        <w:pStyle w:val="libLine"/>
        <w:rPr>
          <w:rtl/>
        </w:rPr>
      </w:pPr>
      <w:r w:rsidRPr="00846600">
        <w:rPr>
          <w:rtl/>
        </w:rPr>
        <w:t>__________________</w:t>
      </w:r>
    </w:p>
    <w:p w:rsidR="00BF578A" w:rsidRPr="00753337" w:rsidRDefault="00BF578A" w:rsidP="00BF578A">
      <w:pPr>
        <w:pStyle w:val="libFootnote0"/>
        <w:rPr>
          <w:rtl/>
        </w:rPr>
      </w:pPr>
      <w:r w:rsidRPr="00753337">
        <w:rPr>
          <w:rtl/>
        </w:rPr>
        <w:t>(1) روضة المتقين 14</w:t>
      </w:r>
      <w:r>
        <w:rPr>
          <w:rtl/>
        </w:rPr>
        <w:t>:</w:t>
      </w:r>
      <w:r w:rsidRPr="00753337">
        <w:rPr>
          <w:rtl/>
        </w:rPr>
        <w:t xml:space="preserve"> 157</w:t>
      </w:r>
      <w:r>
        <w:rPr>
          <w:rtl/>
        </w:rPr>
        <w:t>،</w:t>
      </w:r>
      <w:r w:rsidRPr="00753337">
        <w:rPr>
          <w:rtl/>
        </w:rPr>
        <w:t xml:space="preserve"> وانظر ترحم الصدوق عليه في الأمالي</w:t>
      </w:r>
      <w:r>
        <w:rPr>
          <w:rtl/>
        </w:rPr>
        <w:t>:</w:t>
      </w:r>
      <w:r w:rsidRPr="00753337">
        <w:rPr>
          <w:rtl/>
        </w:rPr>
        <w:t xml:space="preserve"> 58 / 9</w:t>
      </w:r>
      <w:r>
        <w:rPr>
          <w:rtl/>
        </w:rPr>
        <w:t>،</w:t>
      </w:r>
      <w:r w:rsidRPr="00753337">
        <w:rPr>
          <w:rtl/>
        </w:rPr>
        <w:t xml:space="preserve"> والخصال</w:t>
      </w:r>
      <w:r>
        <w:rPr>
          <w:rtl/>
        </w:rPr>
        <w:t>:</w:t>
      </w:r>
      <w:r w:rsidRPr="00753337">
        <w:rPr>
          <w:rFonts w:hint="cs"/>
          <w:rtl/>
        </w:rPr>
        <w:t xml:space="preserve"> </w:t>
      </w:r>
      <w:r w:rsidRPr="00753337">
        <w:rPr>
          <w:rtl/>
        </w:rPr>
        <w:t>650 / 46</w:t>
      </w:r>
      <w:r>
        <w:rPr>
          <w:rtl/>
        </w:rPr>
        <w:t>،</w:t>
      </w:r>
      <w:r w:rsidRPr="00753337">
        <w:rPr>
          <w:rtl/>
        </w:rPr>
        <w:t xml:space="preserve"> وغيرهما.</w:t>
      </w:r>
    </w:p>
    <w:p w:rsidR="00BF578A" w:rsidRPr="00846600" w:rsidRDefault="00BF578A" w:rsidP="00BF578A">
      <w:pPr>
        <w:pStyle w:val="libFootnote0"/>
        <w:rPr>
          <w:rtl/>
        </w:rPr>
      </w:pPr>
      <w:r w:rsidRPr="00846600">
        <w:rPr>
          <w:rtl/>
        </w:rPr>
        <w:t>(2) كذا والظاهر انها مقتصرة على بعض النسخ</w:t>
      </w:r>
      <w:r>
        <w:rPr>
          <w:rtl/>
        </w:rPr>
        <w:t>،</w:t>
      </w:r>
      <w:r w:rsidRPr="00846600">
        <w:rPr>
          <w:rtl/>
        </w:rPr>
        <w:t xml:space="preserve"> فقد وردت في ثلاث طبعات لدينا</w:t>
      </w:r>
      <w:r>
        <w:rPr>
          <w:rtl/>
        </w:rPr>
        <w:t>:</w:t>
      </w:r>
      <w:r w:rsidRPr="00846600">
        <w:rPr>
          <w:rtl/>
        </w:rPr>
        <w:t xml:space="preserve"> عباس</w:t>
      </w:r>
      <w:r>
        <w:rPr>
          <w:rtl/>
        </w:rPr>
        <w:t>،</w:t>
      </w:r>
      <w:r w:rsidRPr="00846600">
        <w:rPr>
          <w:rtl/>
        </w:rPr>
        <w:t xml:space="preserve"> وهي</w:t>
      </w:r>
      <w:r>
        <w:rPr>
          <w:rtl/>
        </w:rPr>
        <w:t>:</w:t>
      </w:r>
      <w:r w:rsidRPr="00846600">
        <w:rPr>
          <w:rtl/>
        </w:rPr>
        <w:t xml:space="preserve"> الأولى طبع قم وضبط محمد هادي اليوسفي الغروي</w:t>
      </w:r>
      <w:r>
        <w:rPr>
          <w:rtl/>
        </w:rPr>
        <w:t>:</w:t>
      </w:r>
      <w:r w:rsidRPr="00846600">
        <w:rPr>
          <w:rtl/>
        </w:rPr>
        <w:t xml:space="preserve"> 201</w:t>
      </w:r>
      <w:r>
        <w:rPr>
          <w:rtl/>
        </w:rPr>
        <w:t>،</w:t>
      </w:r>
      <w:r w:rsidRPr="00846600">
        <w:rPr>
          <w:rtl/>
        </w:rPr>
        <w:t xml:space="preserve"> الثانية تحقيق السيد الزنجاني ونشر جامعة المدرسين بقم 282 / 749</w:t>
      </w:r>
      <w:r>
        <w:rPr>
          <w:rtl/>
        </w:rPr>
        <w:t>،</w:t>
      </w:r>
      <w:r w:rsidRPr="00846600">
        <w:rPr>
          <w:rtl/>
        </w:rPr>
        <w:t xml:space="preserve"> الثالثة تحقيق محمد جواد النائيني طبع بيروت 2</w:t>
      </w:r>
      <w:r>
        <w:rPr>
          <w:rtl/>
        </w:rPr>
        <w:t>:</w:t>
      </w:r>
      <w:r w:rsidRPr="00846600">
        <w:rPr>
          <w:rtl/>
        </w:rPr>
        <w:t xml:space="preserve"> 122 / 747 وستأتي الإشارة من المصنف لذلك لاحقا</w:t>
      </w:r>
      <w:r>
        <w:rPr>
          <w:rtl/>
        </w:rPr>
        <w:t>،</w:t>
      </w:r>
      <w:r w:rsidRPr="00846600">
        <w:rPr>
          <w:rtl/>
        </w:rPr>
        <w:t xml:space="preserve"> فلاحظ.</w:t>
      </w:r>
    </w:p>
    <w:p w:rsidR="00BF578A" w:rsidRPr="00846600" w:rsidRDefault="00BF578A" w:rsidP="00BF578A">
      <w:pPr>
        <w:pStyle w:val="libFootnote0"/>
        <w:rPr>
          <w:rtl/>
        </w:rPr>
      </w:pPr>
      <w:r w:rsidRPr="00846600">
        <w:rPr>
          <w:rtl/>
        </w:rPr>
        <w:t>(3) منهج المقال</w:t>
      </w:r>
      <w:r>
        <w:rPr>
          <w:rtl/>
        </w:rPr>
        <w:t>:</w:t>
      </w:r>
      <w:r w:rsidRPr="00846600">
        <w:rPr>
          <w:rtl/>
        </w:rPr>
        <w:t xml:space="preserve"> 189.</w:t>
      </w:r>
    </w:p>
    <w:p w:rsidR="00BF578A" w:rsidRPr="00846600" w:rsidRDefault="00BF578A" w:rsidP="00BF578A">
      <w:pPr>
        <w:pStyle w:val="libFootnote0"/>
        <w:rPr>
          <w:rtl/>
        </w:rPr>
      </w:pPr>
      <w:r w:rsidRPr="00846600">
        <w:rPr>
          <w:rtl/>
        </w:rPr>
        <w:t>(4) أصول الكافي 2</w:t>
      </w:r>
      <w:r>
        <w:rPr>
          <w:rtl/>
        </w:rPr>
        <w:t>:</w:t>
      </w:r>
      <w:r w:rsidRPr="00846600">
        <w:rPr>
          <w:rtl/>
        </w:rPr>
        <w:t xml:space="preserve"> 211 / 29.</w:t>
      </w:r>
    </w:p>
    <w:p w:rsidR="00BF578A" w:rsidRPr="00846600" w:rsidRDefault="00BF578A" w:rsidP="00BF578A">
      <w:pPr>
        <w:pStyle w:val="libFootnote0"/>
        <w:rPr>
          <w:rtl/>
        </w:rPr>
      </w:pPr>
      <w:r w:rsidRPr="00846600">
        <w:rPr>
          <w:rtl/>
        </w:rPr>
        <w:t>(5) الكافي 6</w:t>
      </w:r>
      <w:r>
        <w:rPr>
          <w:rtl/>
        </w:rPr>
        <w:t>:</w:t>
      </w:r>
      <w:r w:rsidRPr="00846600">
        <w:rPr>
          <w:rtl/>
        </w:rPr>
        <w:t xml:space="preserve"> 453 / 5.</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89 / 4.</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[164] قسد</w:t>
      </w:r>
      <w:r>
        <w:rPr>
          <w:rStyle w:val="libBold2Char"/>
          <w:rtl/>
        </w:rPr>
        <w:t xml:space="preserve"> - </w:t>
      </w:r>
      <w:r w:rsidRPr="00BF578A">
        <w:rPr>
          <w:rStyle w:val="libBold2Char"/>
          <w:rtl/>
        </w:rPr>
        <w:t>وإلى عبد الأعلى مولى آل سام</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الحسن بن متيل</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جعفر بن بشير</w:t>
      </w:r>
      <w:r>
        <w:rPr>
          <w:rStyle w:val="libBold2Char"/>
          <w:rtl/>
        </w:rPr>
        <w:t>،</w:t>
      </w:r>
      <w:r w:rsidRPr="00BF578A">
        <w:rPr>
          <w:rStyle w:val="libBold2Char"/>
          <w:rtl/>
        </w:rPr>
        <w:t xml:space="preserve"> عن خالد بن إسماعيل</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رجال السند كلّهم من الأجلاّء إلى خالد</w:t>
      </w:r>
      <w:r>
        <w:rPr>
          <w:rtl/>
        </w:rPr>
        <w:t>،</w:t>
      </w:r>
      <w:r w:rsidRPr="00846600">
        <w:rPr>
          <w:rtl/>
        </w:rPr>
        <w:t xml:space="preserve"> وأمّا هو</w:t>
      </w:r>
      <w:r>
        <w:rPr>
          <w:rtl/>
        </w:rPr>
        <w:t>،</w:t>
      </w:r>
      <w:r w:rsidRPr="00846600">
        <w:rPr>
          <w:rtl/>
        </w:rPr>
        <w:t xml:space="preserve"> فاعلم أوّلا</w:t>
      </w:r>
      <w:r>
        <w:rPr>
          <w:rtl/>
        </w:rPr>
        <w:t>:</w:t>
      </w:r>
      <w:r w:rsidRPr="00846600">
        <w:rPr>
          <w:rtl/>
        </w:rPr>
        <w:t xml:space="preserve"> أن الموجود في الوسائل</w:t>
      </w:r>
      <w:r>
        <w:rPr>
          <w:rtl/>
        </w:rPr>
        <w:t>:</w:t>
      </w:r>
      <w:r w:rsidRPr="00846600">
        <w:rPr>
          <w:rtl/>
        </w:rPr>
        <w:t xml:space="preserve"> خالد بن إسماعيل </w:t>
      </w:r>
      <w:r w:rsidRPr="00BF578A">
        <w:rPr>
          <w:rStyle w:val="libFootnotenumChar"/>
          <w:rtl/>
        </w:rPr>
        <w:t>(2)</w:t>
      </w:r>
      <w:r>
        <w:rPr>
          <w:rtl/>
        </w:rPr>
        <w:t>،</w:t>
      </w:r>
      <w:r w:rsidRPr="00846600">
        <w:rPr>
          <w:rtl/>
        </w:rPr>
        <w:t xml:space="preserve"> وكذا في شرح التقي </w:t>
      </w:r>
      <w:r w:rsidRPr="00BF578A">
        <w:rPr>
          <w:rStyle w:val="libFootnotenumChar"/>
          <w:rtl/>
        </w:rPr>
        <w:t>(3)</w:t>
      </w:r>
      <w:r>
        <w:rPr>
          <w:rtl/>
        </w:rPr>
        <w:t>،</w:t>
      </w:r>
      <w:r w:rsidRPr="00846600">
        <w:rPr>
          <w:rtl/>
        </w:rPr>
        <w:t xml:space="preserve"> وما رأيناه من نسخ الفقيه</w:t>
      </w:r>
      <w:r>
        <w:rPr>
          <w:rtl/>
        </w:rPr>
        <w:t>،</w:t>
      </w:r>
      <w:r w:rsidRPr="00846600">
        <w:rPr>
          <w:rtl/>
        </w:rPr>
        <w:t xml:space="preserve"> ولكن في جامع الرواة</w:t>
      </w:r>
      <w:r>
        <w:rPr>
          <w:rtl/>
        </w:rPr>
        <w:t>:</w:t>
      </w:r>
      <w:r w:rsidRPr="00846600">
        <w:rPr>
          <w:rtl/>
        </w:rPr>
        <w:t xml:space="preserve"> خالد بن أبي إسماعيل </w:t>
      </w:r>
      <w:r w:rsidRPr="00BF578A">
        <w:rPr>
          <w:rStyle w:val="libFootnotenumChar"/>
          <w:rtl/>
        </w:rPr>
        <w:t>(4)</w:t>
      </w:r>
      <w:r>
        <w:rPr>
          <w:rtl/>
        </w:rPr>
        <w:t>.</w:t>
      </w:r>
    </w:p>
    <w:p w:rsidR="00BF578A" w:rsidRPr="00846600" w:rsidRDefault="00BF578A" w:rsidP="00BF578A">
      <w:pPr>
        <w:pStyle w:val="libNormal"/>
        <w:rPr>
          <w:rtl/>
        </w:rPr>
      </w:pPr>
      <w:r w:rsidRPr="00846600">
        <w:rPr>
          <w:rtl/>
        </w:rPr>
        <w:t>فعلى الأول</w:t>
      </w:r>
      <w:r>
        <w:rPr>
          <w:rtl/>
        </w:rPr>
        <w:t>،</w:t>
      </w:r>
      <w:r w:rsidRPr="00846600">
        <w:rPr>
          <w:rtl/>
        </w:rPr>
        <w:t xml:space="preserve"> فقال الشيخ في أصحاب الصادق </w:t>
      </w:r>
      <w:r w:rsidRPr="00BF578A">
        <w:rPr>
          <w:rStyle w:val="libAlaemChar"/>
          <w:rtl/>
        </w:rPr>
        <w:t>عليه‌السلام</w:t>
      </w:r>
      <w:r>
        <w:rPr>
          <w:rtl/>
        </w:rPr>
        <w:t>:</w:t>
      </w:r>
      <w:r w:rsidRPr="00846600">
        <w:rPr>
          <w:rtl/>
        </w:rPr>
        <w:t xml:space="preserve"> خالد ابن إسماعيل بن أيوب المخزومي أسند عنه </w:t>
      </w:r>
      <w:r w:rsidRPr="00BF578A">
        <w:rPr>
          <w:rStyle w:val="libFootnotenumChar"/>
          <w:rtl/>
        </w:rPr>
        <w:t>(5)</w:t>
      </w:r>
      <w:r>
        <w:rPr>
          <w:rtl/>
        </w:rPr>
        <w:t>،</w:t>
      </w:r>
      <w:r w:rsidRPr="00846600">
        <w:rPr>
          <w:rtl/>
        </w:rPr>
        <w:t xml:space="preserve"> وفي الكافي في باب نوادر آخر كتاب النكاح</w:t>
      </w:r>
      <w:r>
        <w:rPr>
          <w:rtl/>
        </w:rPr>
        <w:t>،</w:t>
      </w:r>
      <w:r w:rsidRPr="00846600">
        <w:rPr>
          <w:rtl/>
        </w:rPr>
        <w:t xml:space="preserve"> روى عنه صفوان </w:t>
      </w:r>
      <w:r w:rsidRPr="00BF578A">
        <w:rPr>
          <w:rStyle w:val="libFootnotenumChar"/>
          <w:rtl/>
        </w:rPr>
        <w:t>(6)</w:t>
      </w:r>
      <w:r>
        <w:rPr>
          <w:rtl/>
        </w:rPr>
        <w:t>،</w:t>
      </w:r>
      <w:r w:rsidRPr="00846600">
        <w:rPr>
          <w:rtl/>
        </w:rPr>
        <w:t xml:space="preserve"> فهو من الذين وثقهم ابن عقدة</w:t>
      </w:r>
      <w:r>
        <w:rPr>
          <w:rtl/>
        </w:rPr>
        <w:t>،</w:t>
      </w:r>
      <w:r w:rsidRPr="00846600">
        <w:rPr>
          <w:rtl/>
        </w:rPr>
        <w:t xml:space="preserve"> ويعضده رواية صفوان عنه وكذا جعفر بن بشير </w:t>
      </w:r>
      <w:r w:rsidRPr="00BF578A">
        <w:rPr>
          <w:rStyle w:val="libFootnotenumChar"/>
          <w:rtl/>
        </w:rPr>
        <w:t>(7)</w:t>
      </w:r>
      <w:r>
        <w:rPr>
          <w:rtl/>
        </w:rPr>
        <w:t>،</w:t>
      </w:r>
      <w:r w:rsidRPr="00846600">
        <w:rPr>
          <w:rtl/>
        </w:rPr>
        <w:t xml:space="preserve"> وهي من أمارات الوثاقة كما مرّ غير مرّة.</w:t>
      </w:r>
    </w:p>
    <w:p w:rsidR="00BF578A" w:rsidRPr="00846600" w:rsidRDefault="00BF578A" w:rsidP="00BF578A">
      <w:pPr>
        <w:pStyle w:val="libNormal"/>
        <w:rPr>
          <w:rtl/>
        </w:rPr>
      </w:pPr>
      <w:r w:rsidRPr="00846600">
        <w:rPr>
          <w:rtl/>
        </w:rPr>
        <w:t>وفي الفهرست</w:t>
      </w:r>
      <w:r>
        <w:rPr>
          <w:rtl/>
        </w:rPr>
        <w:t>:</w:t>
      </w:r>
      <w:r w:rsidRPr="00846600">
        <w:rPr>
          <w:rtl/>
        </w:rPr>
        <w:t xml:space="preserve"> صاحب أصل يروي عنه صفوان </w:t>
      </w:r>
      <w:r w:rsidRPr="00BF578A">
        <w:rPr>
          <w:rStyle w:val="libFootnotenumChar"/>
          <w:rtl/>
        </w:rPr>
        <w:t>(8)</w:t>
      </w:r>
      <w:r>
        <w:rPr>
          <w:rtl/>
        </w:rPr>
        <w:t>.</w:t>
      </w:r>
    </w:p>
    <w:p w:rsidR="00BF578A" w:rsidRPr="00846600" w:rsidRDefault="00BF578A" w:rsidP="00BF578A">
      <w:pPr>
        <w:pStyle w:val="libNormal"/>
        <w:rPr>
          <w:rtl/>
        </w:rPr>
      </w:pPr>
      <w:r w:rsidRPr="00846600">
        <w:rPr>
          <w:rtl/>
        </w:rPr>
        <w:t>وعلى الثاني</w:t>
      </w:r>
      <w:r>
        <w:rPr>
          <w:rtl/>
        </w:rPr>
        <w:t>:</w:t>
      </w:r>
      <w:r w:rsidRPr="00846600">
        <w:rPr>
          <w:rtl/>
        </w:rPr>
        <w:t xml:space="preserve"> فهو ثقة في النجاشي</w:t>
      </w:r>
      <w:r>
        <w:rPr>
          <w:rtl/>
        </w:rPr>
        <w:t>،</w:t>
      </w:r>
      <w:r w:rsidRPr="00846600">
        <w:rPr>
          <w:rtl/>
        </w:rPr>
        <w:t xml:space="preserve"> يروي عنه صفوان كما فيه </w:t>
      </w:r>
      <w:r w:rsidRPr="00BF578A">
        <w:rPr>
          <w:rStyle w:val="libFootnotenumChar"/>
          <w:rtl/>
        </w:rPr>
        <w:t>(9)</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36</w:t>
      </w:r>
      <w:r>
        <w:rPr>
          <w:rtl/>
        </w:rPr>
        <w:t>،</w:t>
      </w:r>
      <w:r w:rsidRPr="00846600">
        <w:rPr>
          <w:rtl/>
        </w:rPr>
        <w:t xml:space="preserve"> من المشيخة</w:t>
      </w:r>
      <w:r>
        <w:rPr>
          <w:rtl/>
        </w:rPr>
        <w:t>،</w:t>
      </w:r>
      <w:r w:rsidRPr="00846600">
        <w:rPr>
          <w:rtl/>
        </w:rPr>
        <w:t xml:space="preserve"> وفي نسختنا من الفقيه وروضة المتقين</w:t>
      </w:r>
      <w:r>
        <w:rPr>
          <w:rtl/>
        </w:rPr>
        <w:t>:</w:t>
      </w:r>
      <w:r w:rsidRPr="00846600">
        <w:rPr>
          <w:rtl/>
        </w:rPr>
        <w:t xml:space="preserve"> خالد بن أبي إسماعيل.</w:t>
      </w:r>
    </w:p>
    <w:p w:rsidR="00BF578A" w:rsidRPr="00846600" w:rsidRDefault="00BF578A" w:rsidP="00BF578A">
      <w:pPr>
        <w:pStyle w:val="libFootnote0"/>
        <w:rPr>
          <w:rtl/>
        </w:rPr>
      </w:pPr>
      <w:r w:rsidRPr="00846600">
        <w:rPr>
          <w:rtl/>
        </w:rPr>
        <w:t>(2) وسائل الشيعة 20</w:t>
      </w:r>
      <w:r>
        <w:rPr>
          <w:rtl/>
        </w:rPr>
        <w:t>:</w:t>
      </w:r>
      <w:r w:rsidRPr="00846600">
        <w:rPr>
          <w:rtl/>
        </w:rPr>
        <w:t xml:space="preserve"> 185 / 430 وفيه</w:t>
      </w:r>
      <w:r>
        <w:rPr>
          <w:rtl/>
        </w:rPr>
        <w:t>:</w:t>
      </w:r>
      <w:r w:rsidRPr="00846600">
        <w:rPr>
          <w:rtl/>
        </w:rPr>
        <w:t xml:space="preserve"> خالد بن أبي إسماعيل.</w:t>
      </w:r>
    </w:p>
    <w:p w:rsidR="00BF578A" w:rsidRPr="00846600" w:rsidRDefault="00BF578A" w:rsidP="00BF578A">
      <w:pPr>
        <w:pStyle w:val="libFootnote0"/>
        <w:rPr>
          <w:rtl/>
        </w:rPr>
      </w:pPr>
      <w:r w:rsidRPr="00846600">
        <w:rPr>
          <w:rtl/>
        </w:rPr>
        <w:t>(3) روضة المتقين 14</w:t>
      </w:r>
      <w:r>
        <w:rPr>
          <w:rtl/>
        </w:rPr>
        <w:t>:</w:t>
      </w:r>
      <w:r w:rsidRPr="00846600">
        <w:rPr>
          <w:rtl/>
        </w:rPr>
        <w:t xml:space="preserve"> 157</w:t>
      </w:r>
      <w:r>
        <w:rPr>
          <w:rtl/>
        </w:rPr>
        <w:t>،</w:t>
      </w:r>
      <w:r w:rsidRPr="00846600">
        <w:rPr>
          <w:rtl/>
        </w:rPr>
        <w:t xml:space="preserve"> وفيه خالد بن أبي إسماعيل.</w:t>
      </w:r>
    </w:p>
    <w:p w:rsidR="00BF578A" w:rsidRPr="00846600" w:rsidRDefault="00BF578A" w:rsidP="00BF578A">
      <w:pPr>
        <w:pStyle w:val="libFootnote0"/>
        <w:rPr>
          <w:rtl/>
        </w:rPr>
      </w:pPr>
      <w:r w:rsidRPr="00846600">
        <w:rPr>
          <w:rtl/>
        </w:rPr>
        <w:t>(4) جامع الرواة 1</w:t>
      </w:r>
      <w:r>
        <w:rPr>
          <w:rtl/>
        </w:rPr>
        <w:t>:</w:t>
      </w:r>
      <w:r w:rsidRPr="00846600">
        <w:rPr>
          <w:rtl/>
        </w:rPr>
        <w:t xml:space="preserve"> 289.</w:t>
      </w:r>
    </w:p>
    <w:p w:rsidR="00BF578A" w:rsidRPr="00846600" w:rsidRDefault="00BF578A" w:rsidP="00BF578A">
      <w:pPr>
        <w:pStyle w:val="libFootnote0"/>
        <w:rPr>
          <w:rtl/>
        </w:rPr>
      </w:pPr>
      <w:r w:rsidRPr="00846600">
        <w:rPr>
          <w:rtl/>
        </w:rPr>
        <w:t>(5) رجال الشيخ</w:t>
      </w:r>
      <w:r>
        <w:rPr>
          <w:rtl/>
        </w:rPr>
        <w:t>:</w:t>
      </w:r>
      <w:r w:rsidRPr="00846600">
        <w:rPr>
          <w:rtl/>
        </w:rPr>
        <w:t xml:space="preserve"> 185 / 4.</w:t>
      </w:r>
    </w:p>
    <w:p w:rsidR="00BF578A" w:rsidRPr="00846600" w:rsidRDefault="00BF578A" w:rsidP="00BF578A">
      <w:pPr>
        <w:pStyle w:val="libFootnote0"/>
        <w:rPr>
          <w:rtl/>
        </w:rPr>
      </w:pPr>
      <w:r w:rsidRPr="00846600">
        <w:rPr>
          <w:rtl/>
        </w:rPr>
        <w:t>(6) الكافي 5</w:t>
      </w:r>
      <w:r>
        <w:rPr>
          <w:rtl/>
        </w:rPr>
        <w:t>:</w:t>
      </w:r>
      <w:r w:rsidRPr="00846600">
        <w:rPr>
          <w:rtl/>
        </w:rPr>
        <w:t xml:space="preserve"> 569 / 58.</w:t>
      </w:r>
    </w:p>
    <w:p w:rsidR="00BF578A" w:rsidRPr="00846600" w:rsidRDefault="00BF578A" w:rsidP="00BF578A">
      <w:pPr>
        <w:pStyle w:val="libFootnote0"/>
        <w:rPr>
          <w:rtl/>
        </w:rPr>
      </w:pPr>
      <w:r w:rsidRPr="00846600">
        <w:rPr>
          <w:rtl/>
        </w:rPr>
        <w:t>(7) كما في الطريق.</w:t>
      </w:r>
    </w:p>
    <w:p w:rsidR="00BF578A" w:rsidRPr="00846600" w:rsidRDefault="00BF578A" w:rsidP="00BF578A">
      <w:pPr>
        <w:pStyle w:val="libFootnote0"/>
        <w:rPr>
          <w:rtl/>
        </w:rPr>
      </w:pPr>
      <w:r w:rsidRPr="00846600">
        <w:rPr>
          <w:rtl/>
        </w:rPr>
        <w:t>(8) فهرست الشيخ</w:t>
      </w:r>
      <w:r>
        <w:rPr>
          <w:rtl/>
        </w:rPr>
        <w:t>:</w:t>
      </w:r>
      <w:r w:rsidRPr="00846600">
        <w:rPr>
          <w:rtl/>
        </w:rPr>
        <w:t xml:space="preserve"> 66 / 258 تصحيح وتعليق السيد محمد صادق آل بحر العلوم</w:t>
      </w:r>
      <w:r>
        <w:rPr>
          <w:rtl/>
        </w:rPr>
        <w:t>،</w:t>
      </w:r>
      <w:r w:rsidRPr="00846600">
        <w:rPr>
          <w:rtl/>
        </w:rPr>
        <w:t xml:space="preserve"> وكذلك طبع جامعة مشهد 121 / 263</w:t>
      </w:r>
      <w:r>
        <w:rPr>
          <w:rtl/>
        </w:rPr>
        <w:t>،</w:t>
      </w:r>
      <w:r w:rsidRPr="00846600">
        <w:rPr>
          <w:rtl/>
        </w:rPr>
        <w:t xml:space="preserve"> إذ فيهما</w:t>
      </w:r>
      <w:r>
        <w:rPr>
          <w:rtl/>
        </w:rPr>
        <w:t>:</w:t>
      </w:r>
      <w:r w:rsidRPr="00846600">
        <w:rPr>
          <w:rtl/>
        </w:rPr>
        <w:t xml:space="preserve"> خالد بن أبي إسماعيل.</w:t>
      </w:r>
    </w:p>
    <w:p w:rsidR="00BF578A" w:rsidRPr="00846600" w:rsidRDefault="00BF578A" w:rsidP="00BF578A">
      <w:pPr>
        <w:pStyle w:val="libFootnote0"/>
        <w:rPr>
          <w:rtl/>
        </w:rPr>
      </w:pPr>
      <w:r w:rsidRPr="00846600">
        <w:rPr>
          <w:rtl/>
        </w:rPr>
        <w:t>(9) رجال النجاشي</w:t>
      </w:r>
      <w:r>
        <w:rPr>
          <w:rtl/>
        </w:rPr>
        <w:t>:</w:t>
      </w:r>
      <w:r w:rsidRPr="00846600">
        <w:rPr>
          <w:rtl/>
        </w:rPr>
        <w:t xml:space="preserve"> 150 / 392.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والذي أظنّ أنّهما واحد</w:t>
      </w:r>
      <w:r>
        <w:rPr>
          <w:rtl/>
        </w:rPr>
        <w:t>،</w:t>
      </w:r>
      <w:r w:rsidRPr="00846600">
        <w:rPr>
          <w:rtl/>
        </w:rPr>
        <w:t xml:space="preserve"> فإمّا سقطت كلمة أبي من قلم الشيخ أو زادت في قلم النجاشي لعدم ذكر كلّ منهما الآخر</w:t>
      </w:r>
      <w:r>
        <w:rPr>
          <w:rtl/>
        </w:rPr>
        <w:t>،</w:t>
      </w:r>
      <w:r w:rsidRPr="00846600">
        <w:rPr>
          <w:rtl/>
        </w:rPr>
        <w:t xml:space="preserve"> ورواية صفوان عنهما</w:t>
      </w:r>
      <w:r>
        <w:rPr>
          <w:rtl/>
        </w:rPr>
        <w:t>،</w:t>
      </w:r>
      <w:r w:rsidRPr="00846600">
        <w:rPr>
          <w:rtl/>
        </w:rPr>
        <w:t xml:space="preserve"> وكأنّه كذا فهم الشارح</w:t>
      </w:r>
      <w:r>
        <w:rPr>
          <w:rtl/>
        </w:rPr>
        <w:t>،</w:t>
      </w:r>
      <w:r w:rsidRPr="00846600">
        <w:rPr>
          <w:rtl/>
        </w:rPr>
        <w:t xml:space="preserve"> ولذا قال عن خالد بن إسماعيل</w:t>
      </w:r>
      <w:r>
        <w:rPr>
          <w:rtl/>
        </w:rPr>
        <w:t>:</w:t>
      </w:r>
      <w:r w:rsidRPr="00846600">
        <w:rPr>
          <w:rtl/>
        </w:rPr>
        <w:t xml:space="preserve"> كوفي ثقة</w:t>
      </w:r>
      <w:r>
        <w:rPr>
          <w:rtl/>
        </w:rPr>
        <w:t>،</w:t>
      </w:r>
      <w:r w:rsidRPr="00846600">
        <w:rPr>
          <w:rtl/>
        </w:rPr>
        <w:t xml:space="preserve"> النجاشي والخلاصة </w:t>
      </w:r>
      <w:r w:rsidRPr="00BF578A">
        <w:rPr>
          <w:rStyle w:val="libFootnotenumChar"/>
          <w:rtl/>
        </w:rPr>
        <w:t>(1)</w:t>
      </w:r>
      <w:r>
        <w:rPr>
          <w:rtl/>
        </w:rPr>
        <w:t>،</w:t>
      </w:r>
      <w:r w:rsidRPr="00846600">
        <w:rPr>
          <w:rtl/>
        </w:rPr>
        <w:t xml:space="preserve"> مع أن فيهما خالد بن أبي إسماعيل</w:t>
      </w:r>
      <w:r>
        <w:rPr>
          <w:rtl/>
        </w:rPr>
        <w:t>،</w:t>
      </w:r>
      <w:r w:rsidRPr="00846600">
        <w:rPr>
          <w:rtl/>
        </w:rPr>
        <w:t xml:space="preserve"> ثم ذكر ما في الفهرست</w:t>
      </w:r>
      <w:r>
        <w:rPr>
          <w:rtl/>
        </w:rPr>
        <w:t>،</w:t>
      </w:r>
      <w:r w:rsidRPr="00846600">
        <w:rPr>
          <w:rtl/>
        </w:rPr>
        <w:t xml:space="preserve"> ولو لا فهم الاتحاد لاتّجه عليه أنّه لا ربط لنقل توثيق أحد في ترجمة آخر</w:t>
      </w:r>
      <w:r>
        <w:rPr>
          <w:rtl/>
        </w:rPr>
        <w:t>،</w:t>
      </w:r>
      <w:r w:rsidRPr="00846600">
        <w:rPr>
          <w:rtl/>
        </w:rPr>
        <w:t xml:space="preserve"> وكيف كان فالسند صحيح.</w:t>
      </w:r>
    </w:p>
    <w:p w:rsidR="00BF578A" w:rsidRPr="00846600" w:rsidRDefault="00BF578A" w:rsidP="00BF578A">
      <w:pPr>
        <w:pStyle w:val="libNormal"/>
        <w:rPr>
          <w:rtl/>
        </w:rPr>
      </w:pPr>
      <w:r w:rsidRPr="00846600">
        <w:rPr>
          <w:rtl/>
        </w:rPr>
        <w:t>وأمّا عبد الأعلى</w:t>
      </w:r>
      <w:r>
        <w:rPr>
          <w:rtl/>
        </w:rPr>
        <w:t>:</w:t>
      </w:r>
      <w:r w:rsidRPr="00846600">
        <w:rPr>
          <w:rtl/>
        </w:rPr>
        <w:t xml:space="preserve"> فيروي عنه من الأجلاّء</w:t>
      </w:r>
      <w:r>
        <w:rPr>
          <w:rtl/>
        </w:rPr>
        <w:t>:</w:t>
      </w:r>
      <w:r w:rsidRPr="00846600">
        <w:rPr>
          <w:rtl/>
        </w:rPr>
        <w:t xml:space="preserve"> يونس بن عبد الرحمن كما في الكافي في باب الإشارة والنصّ على أبي عبد الله </w:t>
      </w:r>
      <w:r w:rsidRPr="00BF578A">
        <w:rPr>
          <w:rStyle w:val="libAlaemChar"/>
          <w:rtl/>
        </w:rPr>
        <w:t>عليه‌السلام</w:t>
      </w:r>
      <w:r w:rsidRPr="00846600">
        <w:rPr>
          <w:rtl/>
        </w:rPr>
        <w:t xml:space="preserve"> </w:t>
      </w:r>
      <w:r w:rsidRPr="00BF578A">
        <w:rPr>
          <w:rStyle w:val="libFootnotenumChar"/>
          <w:rtl/>
        </w:rPr>
        <w:t>(2)</w:t>
      </w:r>
      <w:r w:rsidRPr="00846600">
        <w:rPr>
          <w:rtl/>
        </w:rPr>
        <w:t xml:space="preserve"> وحمّاد بن عثمان في الكافي في باب الحمام من كتاب الدواجن </w:t>
      </w:r>
      <w:r w:rsidRPr="00BF578A">
        <w:rPr>
          <w:rStyle w:val="libFootnotenumChar"/>
          <w:rtl/>
        </w:rPr>
        <w:t>(3)</w:t>
      </w:r>
      <w:r>
        <w:rPr>
          <w:rtl/>
        </w:rPr>
        <w:t>،</w:t>
      </w:r>
      <w:r w:rsidRPr="00846600">
        <w:rPr>
          <w:rtl/>
        </w:rPr>
        <w:t xml:space="preserve"> ويونس عن حمّاد عنه في موضعين منه </w:t>
      </w:r>
      <w:r w:rsidRPr="00BF578A">
        <w:rPr>
          <w:rStyle w:val="libFootnotenumChar"/>
          <w:rtl/>
        </w:rPr>
        <w:t>(4)</w:t>
      </w:r>
      <w:r>
        <w:rPr>
          <w:rtl/>
        </w:rPr>
        <w:t>،</w:t>
      </w:r>
      <w:r w:rsidRPr="00846600">
        <w:rPr>
          <w:rtl/>
        </w:rPr>
        <w:t xml:space="preserve"> وأبان بن عثمان فيه في باب أنّه لا يقع يمين بالعتق </w:t>
      </w:r>
      <w:r w:rsidRPr="00BF578A">
        <w:rPr>
          <w:rStyle w:val="libFootnotenumChar"/>
          <w:rtl/>
        </w:rPr>
        <w:t>(5)</w:t>
      </w:r>
      <w:r>
        <w:rPr>
          <w:rtl/>
        </w:rPr>
        <w:t>،</w:t>
      </w:r>
      <w:r w:rsidRPr="00846600">
        <w:rPr>
          <w:rtl/>
        </w:rPr>
        <w:t xml:space="preserve"> وفي الروضة بعد حديث يأجوج ومأجوج </w:t>
      </w:r>
      <w:r w:rsidRPr="00BF578A">
        <w:rPr>
          <w:rStyle w:val="libFootnotenumChar"/>
          <w:rtl/>
        </w:rPr>
        <w:t>(6)</w:t>
      </w:r>
      <w:r>
        <w:rPr>
          <w:rtl/>
        </w:rPr>
        <w:t>،</w:t>
      </w:r>
      <w:r w:rsidRPr="00846600">
        <w:rPr>
          <w:rtl/>
        </w:rPr>
        <w:t xml:space="preserve"> وفي التهذيب في باب الإيمان والأقسام </w:t>
      </w:r>
      <w:r w:rsidRPr="00BF578A">
        <w:rPr>
          <w:rStyle w:val="libFootnotenumChar"/>
          <w:rtl/>
        </w:rPr>
        <w:t>(7)</w:t>
      </w:r>
      <w:r>
        <w:rPr>
          <w:rtl/>
        </w:rPr>
        <w:t>،</w:t>
      </w:r>
      <w:r w:rsidRPr="00846600">
        <w:rPr>
          <w:rtl/>
        </w:rPr>
        <w:t xml:space="preserve"> وعبد الله بن بكير في التهذيب في باب حكم المسافر </w:t>
      </w:r>
      <w:r w:rsidRPr="00BF578A">
        <w:rPr>
          <w:rStyle w:val="libFootnotenumChar"/>
          <w:rtl/>
        </w:rPr>
        <w:t>(8)</w:t>
      </w:r>
      <w:r>
        <w:rPr>
          <w:rtl/>
        </w:rPr>
        <w:t>،</w:t>
      </w:r>
      <w:r w:rsidRPr="00846600">
        <w:rPr>
          <w:rtl/>
        </w:rPr>
        <w:t xml:space="preserve"> كلّهم من أصحاب الإجماع.</w:t>
      </w:r>
    </w:p>
    <w:p w:rsidR="00BF578A" w:rsidRPr="00846600" w:rsidRDefault="00BF578A" w:rsidP="00BF578A">
      <w:pPr>
        <w:pStyle w:val="libNormal"/>
        <w:rPr>
          <w:rtl/>
        </w:rPr>
      </w:pPr>
      <w:r w:rsidRPr="00846600">
        <w:rPr>
          <w:rtl/>
        </w:rPr>
        <w:t>ومن أضرابهم</w:t>
      </w:r>
      <w:r>
        <w:rPr>
          <w:rtl/>
        </w:rPr>
        <w:t>:</w:t>
      </w:r>
      <w:r w:rsidRPr="00846600">
        <w:rPr>
          <w:rtl/>
        </w:rPr>
        <w:t xml:space="preserve"> سيف بن عميرة </w:t>
      </w:r>
      <w:r w:rsidRPr="00BF578A">
        <w:rPr>
          <w:rStyle w:val="libFootnotenumChar"/>
          <w:rtl/>
        </w:rPr>
        <w:t>(9)</w:t>
      </w:r>
      <w:r>
        <w:rPr>
          <w:rtl/>
        </w:rPr>
        <w:t>،</w:t>
      </w:r>
      <w:r w:rsidRPr="00846600">
        <w:rPr>
          <w:rtl/>
        </w:rPr>
        <w:t xml:space="preserve"> وإسحاق بن عمّار </w:t>
      </w:r>
      <w:r w:rsidRPr="00BF578A">
        <w:rPr>
          <w:rStyle w:val="libFootnotenumChar"/>
          <w:rtl/>
        </w:rPr>
        <w:t>(10)</w:t>
      </w:r>
      <w:r>
        <w:rPr>
          <w:rtl/>
        </w:rPr>
        <w:t>،</w:t>
      </w:r>
      <w:r w:rsidRPr="00846600">
        <w:rPr>
          <w:rtl/>
        </w:rPr>
        <w:t xml:space="preserve"> وعلي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157</w:t>
      </w:r>
      <w:r>
        <w:rPr>
          <w:rtl/>
        </w:rPr>
        <w:t>،</w:t>
      </w:r>
      <w:r w:rsidRPr="00846600">
        <w:rPr>
          <w:rtl/>
        </w:rPr>
        <w:t xml:space="preserve"> وفيه وفي رجال النجاشي</w:t>
      </w:r>
      <w:r>
        <w:rPr>
          <w:rtl/>
        </w:rPr>
        <w:t>:</w:t>
      </w:r>
      <w:r w:rsidRPr="00846600">
        <w:rPr>
          <w:rtl/>
        </w:rPr>
        <w:t xml:space="preserve"> خالد بن أبي إسماعيل.</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244 / 8.</w:t>
      </w:r>
    </w:p>
    <w:p w:rsidR="00BF578A" w:rsidRPr="00846600" w:rsidRDefault="00BF578A" w:rsidP="00BF578A">
      <w:pPr>
        <w:pStyle w:val="libFootnote0"/>
        <w:rPr>
          <w:rtl/>
        </w:rPr>
      </w:pPr>
      <w:r w:rsidRPr="00846600">
        <w:rPr>
          <w:rtl/>
        </w:rPr>
        <w:t>(3) الكافي 6</w:t>
      </w:r>
      <w:r>
        <w:rPr>
          <w:rtl/>
        </w:rPr>
        <w:t>:</w:t>
      </w:r>
      <w:r w:rsidRPr="00846600">
        <w:rPr>
          <w:rtl/>
        </w:rPr>
        <w:t xml:space="preserve"> 546 / 2.</w:t>
      </w:r>
    </w:p>
    <w:p w:rsidR="00BF578A" w:rsidRPr="00846600" w:rsidRDefault="00BF578A" w:rsidP="00BF578A">
      <w:pPr>
        <w:pStyle w:val="libFootnote0"/>
        <w:rPr>
          <w:rtl/>
        </w:rPr>
      </w:pPr>
      <w:r w:rsidRPr="00846600">
        <w:rPr>
          <w:rtl/>
        </w:rPr>
        <w:t>(4) أصول الكافي 1</w:t>
      </w:r>
      <w:r>
        <w:rPr>
          <w:rtl/>
        </w:rPr>
        <w:t>:</w:t>
      </w:r>
      <w:r w:rsidRPr="00846600">
        <w:rPr>
          <w:rtl/>
        </w:rPr>
        <w:t xml:space="preserve"> 146 / 17 </w:t>
      </w:r>
      <w:r>
        <w:rPr>
          <w:rtl/>
        </w:rPr>
        <w:t>و 1:</w:t>
      </w:r>
      <w:r w:rsidRPr="00846600">
        <w:rPr>
          <w:rtl/>
        </w:rPr>
        <w:t xml:space="preserve"> 125 / 5.</w:t>
      </w:r>
    </w:p>
    <w:p w:rsidR="00BF578A" w:rsidRPr="00846600" w:rsidRDefault="00BF578A" w:rsidP="00BF578A">
      <w:pPr>
        <w:pStyle w:val="libFootnote0"/>
        <w:rPr>
          <w:rtl/>
        </w:rPr>
      </w:pPr>
      <w:r w:rsidRPr="00846600">
        <w:rPr>
          <w:rtl/>
        </w:rPr>
        <w:t>(5) الباب المذكور ليس في الكافي وانما في الاستبصار 4</w:t>
      </w:r>
      <w:r>
        <w:rPr>
          <w:rtl/>
        </w:rPr>
        <w:t>:</w:t>
      </w:r>
      <w:r w:rsidRPr="00846600">
        <w:rPr>
          <w:rtl/>
        </w:rPr>
        <w:t xml:space="preserve"> 44 / 149 فلاحظ.</w:t>
      </w:r>
    </w:p>
    <w:p w:rsidR="00BF578A" w:rsidRPr="00846600" w:rsidRDefault="00BF578A" w:rsidP="00BF578A">
      <w:pPr>
        <w:pStyle w:val="libFootnote0"/>
        <w:rPr>
          <w:rtl/>
        </w:rPr>
      </w:pPr>
      <w:r w:rsidRPr="00846600">
        <w:rPr>
          <w:rtl/>
        </w:rPr>
        <w:t>(6) الكافي 8</w:t>
      </w:r>
      <w:r>
        <w:rPr>
          <w:rtl/>
        </w:rPr>
        <w:t>:</w:t>
      </w:r>
      <w:r w:rsidRPr="00846600">
        <w:rPr>
          <w:rtl/>
        </w:rPr>
        <w:t xml:space="preserve"> 228 / 291 من الروضة.</w:t>
      </w:r>
    </w:p>
    <w:p w:rsidR="00BF578A" w:rsidRPr="00846600" w:rsidRDefault="00BF578A" w:rsidP="00BF578A">
      <w:pPr>
        <w:pStyle w:val="libFootnote0"/>
        <w:rPr>
          <w:rtl/>
        </w:rPr>
      </w:pPr>
      <w:r w:rsidRPr="00846600">
        <w:rPr>
          <w:rtl/>
        </w:rPr>
        <w:t>(7) تهذيب الأحكام 8</w:t>
      </w:r>
      <w:r>
        <w:rPr>
          <w:rtl/>
        </w:rPr>
        <w:t>:</w:t>
      </w:r>
      <w:r w:rsidRPr="00846600">
        <w:rPr>
          <w:rtl/>
        </w:rPr>
        <w:t xml:space="preserve"> 300 / 1110.</w:t>
      </w:r>
    </w:p>
    <w:p w:rsidR="00BF578A" w:rsidRPr="00846600" w:rsidRDefault="00BF578A" w:rsidP="00BF578A">
      <w:pPr>
        <w:pStyle w:val="libFootnote0"/>
        <w:rPr>
          <w:rtl/>
        </w:rPr>
      </w:pPr>
      <w:r w:rsidRPr="00846600">
        <w:rPr>
          <w:rtl/>
        </w:rPr>
        <w:t>(8) تهذيب الأحكام 4</w:t>
      </w:r>
      <w:r>
        <w:rPr>
          <w:rtl/>
        </w:rPr>
        <w:t>:</w:t>
      </w:r>
      <w:r w:rsidRPr="00846600">
        <w:rPr>
          <w:rtl/>
        </w:rPr>
        <w:t xml:space="preserve"> 229 / 674.</w:t>
      </w:r>
    </w:p>
    <w:p w:rsidR="00BF578A" w:rsidRPr="00846600" w:rsidRDefault="00BF578A" w:rsidP="00BF578A">
      <w:pPr>
        <w:pStyle w:val="libFootnote0"/>
        <w:rPr>
          <w:rtl/>
        </w:rPr>
      </w:pPr>
      <w:r w:rsidRPr="00846600">
        <w:rPr>
          <w:rtl/>
        </w:rPr>
        <w:t>(9) رجال الكشي 2</w:t>
      </w:r>
      <w:r>
        <w:rPr>
          <w:rtl/>
        </w:rPr>
        <w:t>:</w:t>
      </w:r>
      <w:r w:rsidRPr="00846600">
        <w:rPr>
          <w:rtl/>
        </w:rPr>
        <w:t xml:space="preserve"> 610 / 578.</w:t>
      </w:r>
    </w:p>
    <w:p w:rsidR="00BF578A" w:rsidRPr="00846600" w:rsidRDefault="00BF578A" w:rsidP="00BF578A">
      <w:pPr>
        <w:pStyle w:val="libFootnote0"/>
        <w:rPr>
          <w:rtl/>
        </w:rPr>
      </w:pPr>
      <w:r w:rsidRPr="00846600">
        <w:rPr>
          <w:rtl/>
        </w:rPr>
        <w:t>(10) تهذيب الأحكام 6</w:t>
      </w:r>
      <w:r>
        <w:rPr>
          <w:rtl/>
        </w:rPr>
        <w:t>:</w:t>
      </w:r>
      <w:r w:rsidRPr="00846600">
        <w:rPr>
          <w:rtl/>
        </w:rPr>
        <w:t xml:space="preserve"> 178 / 364.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الحسن بن رباط </w:t>
      </w:r>
      <w:r w:rsidRPr="00BF578A">
        <w:rPr>
          <w:rStyle w:val="libFootnotenumChar"/>
          <w:rtl/>
        </w:rPr>
        <w:t>(1)</w:t>
      </w:r>
      <w:r>
        <w:rPr>
          <w:rtl/>
        </w:rPr>
        <w:t>،</w:t>
      </w:r>
      <w:r w:rsidRPr="00846600">
        <w:rPr>
          <w:rtl/>
        </w:rPr>
        <w:t xml:space="preserve"> ويحيى بن عمران الحلبي </w:t>
      </w:r>
      <w:r w:rsidRPr="00BF578A">
        <w:rPr>
          <w:rStyle w:val="libFootnotenumChar"/>
          <w:rtl/>
        </w:rPr>
        <w:t>(2)</w:t>
      </w:r>
      <w:r>
        <w:rPr>
          <w:rtl/>
        </w:rPr>
        <w:t>،</w:t>
      </w:r>
      <w:r w:rsidRPr="00846600">
        <w:rPr>
          <w:rtl/>
        </w:rPr>
        <w:t xml:space="preserve"> وعلي بن رئاب </w:t>
      </w:r>
      <w:r w:rsidRPr="00BF578A">
        <w:rPr>
          <w:rStyle w:val="libFootnotenumChar"/>
          <w:rtl/>
        </w:rPr>
        <w:t>(3)</w:t>
      </w:r>
      <w:r>
        <w:rPr>
          <w:rtl/>
        </w:rPr>
        <w:t>،</w:t>
      </w:r>
      <w:r w:rsidRPr="00846600">
        <w:rPr>
          <w:rtl/>
        </w:rPr>
        <w:t xml:space="preserve"> وخالد ابن إسماعيل </w:t>
      </w:r>
      <w:r w:rsidRPr="00BF578A">
        <w:rPr>
          <w:rStyle w:val="libFootnotenumChar"/>
          <w:rtl/>
        </w:rPr>
        <w:t>(4)</w:t>
      </w:r>
      <w:r>
        <w:rPr>
          <w:rtl/>
        </w:rPr>
        <w:t>،</w:t>
      </w:r>
      <w:r w:rsidRPr="00846600">
        <w:rPr>
          <w:rtl/>
        </w:rPr>
        <w:t xml:space="preserve"> وموسى بن أكيل </w:t>
      </w:r>
      <w:r w:rsidRPr="00BF578A">
        <w:rPr>
          <w:rStyle w:val="libFootnotenumChar"/>
          <w:rtl/>
        </w:rPr>
        <w:t>(5)</w:t>
      </w:r>
      <w:r>
        <w:rPr>
          <w:rtl/>
        </w:rPr>
        <w:t>،</w:t>
      </w:r>
      <w:r w:rsidRPr="00846600">
        <w:rPr>
          <w:rtl/>
        </w:rPr>
        <w:t xml:space="preserve"> ودرست </w:t>
      </w:r>
      <w:r w:rsidRPr="00BF578A">
        <w:rPr>
          <w:rStyle w:val="libFootnotenumChar"/>
          <w:rtl/>
        </w:rPr>
        <w:t>(6)</w:t>
      </w:r>
      <w:r>
        <w:rPr>
          <w:rtl/>
        </w:rPr>
        <w:t>،</w:t>
      </w:r>
      <w:r w:rsidRPr="00846600">
        <w:rPr>
          <w:rtl/>
        </w:rPr>
        <w:t xml:space="preserve"> ومرازم بن حكيم </w:t>
      </w:r>
      <w:r w:rsidRPr="00BF578A">
        <w:rPr>
          <w:rStyle w:val="libFootnotenumChar"/>
          <w:rtl/>
        </w:rPr>
        <w:t>(7)</w:t>
      </w:r>
      <w:r>
        <w:rPr>
          <w:rtl/>
        </w:rPr>
        <w:t>،</w:t>
      </w:r>
      <w:r w:rsidRPr="00846600">
        <w:rPr>
          <w:rtl/>
        </w:rPr>
        <w:t xml:space="preserve"> وثعلبة بن ميمون </w:t>
      </w:r>
      <w:r w:rsidRPr="00BF578A">
        <w:rPr>
          <w:rStyle w:val="libFootnotenumChar"/>
          <w:rtl/>
        </w:rPr>
        <w:t>(8)</w:t>
      </w:r>
      <w:r>
        <w:rPr>
          <w:rtl/>
        </w:rPr>
        <w:t>،</w:t>
      </w:r>
      <w:r w:rsidRPr="00846600">
        <w:rPr>
          <w:rtl/>
        </w:rPr>
        <w:t xml:space="preserve"> وداود بن فرقد </w:t>
      </w:r>
      <w:r w:rsidRPr="00BF578A">
        <w:rPr>
          <w:rStyle w:val="libFootnotenumChar"/>
          <w:rtl/>
        </w:rPr>
        <w:t>(9)</w:t>
      </w:r>
      <w:r>
        <w:rPr>
          <w:rtl/>
        </w:rPr>
        <w:t>،</w:t>
      </w:r>
      <w:r w:rsidRPr="00846600">
        <w:rPr>
          <w:rtl/>
        </w:rPr>
        <w:t xml:space="preserve"> وموسى بن بكر </w:t>
      </w:r>
      <w:r w:rsidRPr="00BF578A">
        <w:rPr>
          <w:rStyle w:val="libFootnotenumChar"/>
          <w:rtl/>
        </w:rPr>
        <w:t>(10)</w:t>
      </w:r>
      <w:r>
        <w:rPr>
          <w:rtl/>
        </w:rPr>
        <w:t>،</w:t>
      </w:r>
      <w:r w:rsidRPr="00846600">
        <w:rPr>
          <w:rtl/>
        </w:rPr>
        <w:t xml:space="preserve"> وهارون بن حمزة </w:t>
      </w:r>
      <w:r w:rsidRPr="00BF578A">
        <w:rPr>
          <w:rStyle w:val="libFootnotenumChar"/>
          <w:rtl/>
        </w:rPr>
        <w:t>(11)</w:t>
      </w:r>
      <w:r>
        <w:rPr>
          <w:rtl/>
        </w:rPr>
        <w:t>،</w:t>
      </w:r>
      <w:r w:rsidRPr="00846600">
        <w:rPr>
          <w:rtl/>
        </w:rPr>
        <w:t xml:space="preserve"> وعلي بن إسماعيل الميثمي </w:t>
      </w:r>
      <w:r w:rsidRPr="00BF578A">
        <w:rPr>
          <w:rStyle w:val="libFootnotenumChar"/>
          <w:rtl/>
        </w:rPr>
        <w:t>(12)</w:t>
      </w:r>
      <w:r>
        <w:rPr>
          <w:rtl/>
        </w:rPr>
        <w:t>.</w:t>
      </w:r>
    </w:p>
    <w:p w:rsidR="00BF578A" w:rsidRPr="00846600" w:rsidRDefault="00BF578A" w:rsidP="00BF578A">
      <w:pPr>
        <w:pStyle w:val="libNormal"/>
        <w:rPr>
          <w:rtl/>
        </w:rPr>
      </w:pPr>
      <w:r w:rsidRPr="00846600">
        <w:rPr>
          <w:rtl/>
        </w:rPr>
        <w:t>وبعد رواية هؤلاء</w:t>
      </w:r>
      <w:r>
        <w:rPr>
          <w:rtl/>
        </w:rPr>
        <w:t xml:space="preserve"> - </w:t>
      </w:r>
      <w:r w:rsidRPr="00846600">
        <w:rPr>
          <w:rtl/>
        </w:rPr>
        <w:t>وفيهم من الثقات الإثبات وسدنة الرواة من لا يخفى على أهل الفن</w:t>
      </w:r>
      <w:r>
        <w:rPr>
          <w:rtl/>
        </w:rPr>
        <w:t xml:space="preserve"> - </w:t>
      </w:r>
      <w:r w:rsidRPr="00846600">
        <w:rPr>
          <w:rtl/>
        </w:rPr>
        <w:t>لا يبقى ريب في وثاقته.</w:t>
      </w:r>
    </w:p>
    <w:p w:rsidR="00BF578A" w:rsidRPr="00846600" w:rsidRDefault="00BF578A" w:rsidP="00BF578A">
      <w:pPr>
        <w:pStyle w:val="libNormal"/>
        <w:rPr>
          <w:rtl/>
        </w:rPr>
      </w:pPr>
      <w:r w:rsidRPr="00846600">
        <w:rPr>
          <w:rtl/>
        </w:rPr>
        <w:t>وأخرج الكشي</w:t>
      </w:r>
      <w:r>
        <w:rPr>
          <w:rtl/>
        </w:rPr>
        <w:t>:</w:t>
      </w:r>
      <w:r w:rsidRPr="00846600">
        <w:rPr>
          <w:rtl/>
        </w:rPr>
        <w:t xml:space="preserve"> عن حمدويه</w:t>
      </w:r>
      <w:r>
        <w:rPr>
          <w:rtl/>
        </w:rPr>
        <w:t>،</w:t>
      </w:r>
      <w:r w:rsidRPr="00846600">
        <w:rPr>
          <w:rtl/>
        </w:rPr>
        <w:t xml:space="preserve"> قال</w:t>
      </w:r>
      <w:r>
        <w:rPr>
          <w:rtl/>
        </w:rPr>
        <w:t>:</w:t>
      </w:r>
      <w:r w:rsidRPr="00846600">
        <w:rPr>
          <w:rtl/>
        </w:rPr>
        <w:t xml:space="preserve"> حدثنا محمّد بن عيسى بن عبيد</w:t>
      </w:r>
      <w:r>
        <w:rPr>
          <w:rtl/>
        </w:rPr>
        <w:t>،</w:t>
      </w:r>
      <w:r w:rsidRPr="00846600">
        <w:rPr>
          <w:rtl/>
        </w:rPr>
        <w:t xml:space="preserve"> عن علي بن أسباط</w:t>
      </w:r>
      <w:r>
        <w:rPr>
          <w:rtl/>
        </w:rPr>
        <w:t>،</w:t>
      </w:r>
      <w:r w:rsidRPr="00846600">
        <w:rPr>
          <w:rtl/>
        </w:rPr>
        <w:t xml:space="preserve"> عن سيف بن عميرة</w:t>
      </w:r>
      <w:r>
        <w:rPr>
          <w:rtl/>
        </w:rPr>
        <w:t>،</w:t>
      </w:r>
      <w:r w:rsidRPr="00846600">
        <w:rPr>
          <w:rtl/>
        </w:rPr>
        <w:t xml:space="preserve"> عن عبد الأعلى</w:t>
      </w:r>
      <w:r>
        <w:rPr>
          <w:rtl/>
        </w:rPr>
        <w:t>،</w:t>
      </w:r>
      <w:r w:rsidRPr="00846600">
        <w:rPr>
          <w:rtl/>
        </w:rPr>
        <w:t xml:space="preserve"> قال</w:t>
      </w:r>
      <w:r>
        <w:rPr>
          <w:rtl/>
        </w:rPr>
        <w:t>:</w:t>
      </w:r>
      <w:r w:rsidRPr="00846600">
        <w:rPr>
          <w:rtl/>
        </w:rPr>
        <w:t xml:space="preserve"> قلت لأبي عبد الله </w:t>
      </w:r>
      <w:r w:rsidRPr="00BF578A">
        <w:rPr>
          <w:rStyle w:val="libAlaemChar"/>
          <w:rtl/>
        </w:rPr>
        <w:t>عليه‌السلام</w:t>
      </w:r>
      <w:r>
        <w:rPr>
          <w:rtl/>
        </w:rPr>
        <w:t>:</w:t>
      </w:r>
      <w:r w:rsidRPr="00846600">
        <w:rPr>
          <w:rtl/>
        </w:rPr>
        <w:t xml:space="preserve"> إنّ الناس يعتبون عليّ بالكلام</w:t>
      </w:r>
      <w:r>
        <w:rPr>
          <w:rtl/>
        </w:rPr>
        <w:t>،</w:t>
      </w:r>
      <w:r w:rsidRPr="00846600">
        <w:rPr>
          <w:rtl/>
        </w:rPr>
        <w:t xml:space="preserve"> وأنا أكلّم الناس</w:t>
      </w:r>
      <w:r>
        <w:rPr>
          <w:rtl/>
        </w:rPr>
        <w:t>،</w:t>
      </w:r>
      <w:r w:rsidRPr="00846600">
        <w:rPr>
          <w:rtl/>
        </w:rPr>
        <w:t xml:space="preserve"> فقال</w:t>
      </w:r>
      <w:r>
        <w:rPr>
          <w:rtl/>
        </w:rPr>
        <w:t>:</w:t>
      </w:r>
      <w:r w:rsidRPr="00846600">
        <w:rPr>
          <w:rtl/>
        </w:rPr>
        <w:t xml:space="preserve"> أمّا مثلك من يقع ثم يطير فنعم</w:t>
      </w:r>
      <w:r>
        <w:rPr>
          <w:rtl/>
        </w:rPr>
        <w:t>،</w:t>
      </w:r>
      <w:r w:rsidRPr="00846600">
        <w:rPr>
          <w:rtl/>
        </w:rPr>
        <w:t xml:space="preserve"> وأمّا من يقع ثم لا يطير فلا </w:t>
      </w:r>
      <w:r w:rsidRPr="00BF578A">
        <w:rPr>
          <w:rStyle w:val="libFootnotenumChar"/>
          <w:rtl/>
        </w:rPr>
        <w:t>(13)</w:t>
      </w:r>
      <w:r>
        <w:rPr>
          <w:rtl/>
        </w:rPr>
        <w:t>.</w:t>
      </w:r>
    </w:p>
    <w:p w:rsidR="00BF578A" w:rsidRPr="00846600" w:rsidRDefault="00BF578A" w:rsidP="00BF578A">
      <w:pPr>
        <w:pStyle w:val="libNormal"/>
        <w:rPr>
          <w:rtl/>
        </w:rPr>
      </w:pPr>
      <w:r w:rsidRPr="00846600">
        <w:rPr>
          <w:rtl/>
        </w:rPr>
        <w:t>وعبد الأعلى وإن كان مشتركا إلاّ أنّ الأصحاب ذكروا الخبر في ترجمته واستظهروا منه المدح مع انّه شهادة لنفسه</w:t>
      </w:r>
      <w:r>
        <w:rPr>
          <w:rtl/>
        </w:rPr>
        <w:t>،</w:t>
      </w:r>
      <w:r w:rsidRPr="00846600">
        <w:rPr>
          <w:rtl/>
        </w:rPr>
        <w:t xml:space="preserve"> إلاّ أنّهم كما في التعليقة </w:t>
      </w:r>
      <w:r w:rsidRPr="00BF578A">
        <w:rPr>
          <w:rStyle w:val="libFootnotenumChar"/>
          <w:rtl/>
        </w:rPr>
        <w:t>(14)</w:t>
      </w:r>
      <w:r w:rsidRPr="00846600">
        <w:rPr>
          <w:rtl/>
        </w:rPr>
        <w:t xml:space="preserve"> لم يعتنوا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1</w:t>
      </w:r>
      <w:r>
        <w:rPr>
          <w:rtl/>
        </w:rPr>
        <w:t>:</w:t>
      </w:r>
      <w:r w:rsidRPr="00846600">
        <w:rPr>
          <w:rtl/>
        </w:rPr>
        <w:t xml:space="preserve"> 363 / 1097.</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446 / 2.</w:t>
      </w:r>
    </w:p>
    <w:p w:rsidR="00BF578A" w:rsidRPr="00846600" w:rsidRDefault="00BF578A" w:rsidP="00BF578A">
      <w:pPr>
        <w:pStyle w:val="libFootnote0"/>
        <w:rPr>
          <w:rtl/>
        </w:rPr>
      </w:pPr>
      <w:r w:rsidRPr="00846600">
        <w:rPr>
          <w:rtl/>
        </w:rPr>
        <w:t>(3) تهذيب الأحكام 9</w:t>
      </w:r>
      <w:r>
        <w:rPr>
          <w:rtl/>
        </w:rPr>
        <w:t>:</w:t>
      </w:r>
      <w:r w:rsidRPr="00846600">
        <w:rPr>
          <w:rtl/>
        </w:rPr>
        <w:t xml:space="preserve"> 384 / 1372.</w:t>
      </w:r>
    </w:p>
    <w:p w:rsidR="00BF578A" w:rsidRPr="00846600" w:rsidRDefault="00BF578A" w:rsidP="00BF578A">
      <w:pPr>
        <w:pStyle w:val="libFootnote0"/>
        <w:rPr>
          <w:rtl/>
        </w:rPr>
      </w:pPr>
      <w:r w:rsidRPr="00846600">
        <w:rPr>
          <w:rtl/>
        </w:rPr>
        <w:t>(4) كما في الطريق الى عبد الأعلى وقد مر آنفا ان في نسختنا من الفقيه</w:t>
      </w:r>
      <w:r>
        <w:rPr>
          <w:rtl/>
        </w:rPr>
        <w:t>:</w:t>
      </w:r>
      <w:r w:rsidRPr="00846600">
        <w:rPr>
          <w:rtl/>
        </w:rPr>
        <w:t xml:space="preserve"> خالد بن أبي إسماعيل.</w:t>
      </w:r>
    </w:p>
    <w:p w:rsidR="00BF578A" w:rsidRPr="00846600" w:rsidRDefault="00BF578A" w:rsidP="00BF578A">
      <w:pPr>
        <w:pStyle w:val="libFootnote0"/>
        <w:rPr>
          <w:rtl/>
        </w:rPr>
      </w:pPr>
      <w:r w:rsidRPr="00846600">
        <w:rPr>
          <w:rtl/>
        </w:rPr>
        <w:t>(5) تهذيب الأحكام 3</w:t>
      </w:r>
      <w:r>
        <w:rPr>
          <w:rtl/>
        </w:rPr>
        <w:t>:</w:t>
      </w:r>
      <w:r w:rsidRPr="00846600">
        <w:rPr>
          <w:rtl/>
        </w:rPr>
        <w:t xml:space="preserve"> 261 / 737.</w:t>
      </w:r>
    </w:p>
    <w:p w:rsidR="00BF578A" w:rsidRPr="00846600" w:rsidRDefault="00BF578A" w:rsidP="00BF578A">
      <w:pPr>
        <w:pStyle w:val="libFootnote0"/>
        <w:rPr>
          <w:rtl/>
        </w:rPr>
      </w:pPr>
      <w:r w:rsidRPr="00846600">
        <w:rPr>
          <w:rtl/>
        </w:rPr>
        <w:t>(6) تهذيب الأحكام 6</w:t>
      </w:r>
      <w:r>
        <w:rPr>
          <w:rtl/>
        </w:rPr>
        <w:t>:</w:t>
      </w:r>
      <w:r w:rsidRPr="00846600">
        <w:rPr>
          <w:rtl/>
        </w:rPr>
        <w:t xml:space="preserve"> 324 / 893.</w:t>
      </w:r>
    </w:p>
    <w:p w:rsidR="00BF578A" w:rsidRPr="00846600" w:rsidRDefault="00BF578A" w:rsidP="00BF578A">
      <w:pPr>
        <w:pStyle w:val="libFootnote0"/>
        <w:rPr>
          <w:rtl/>
        </w:rPr>
      </w:pPr>
      <w:r w:rsidRPr="00846600">
        <w:rPr>
          <w:rtl/>
        </w:rPr>
        <w:t>(7) الكافي 6</w:t>
      </w:r>
      <w:r>
        <w:rPr>
          <w:rtl/>
        </w:rPr>
        <w:t>:</w:t>
      </w:r>
      <w:r w:rsidRPr="00846600">
        <w:rPr>
          <w:rtl/>
        </w:rPr>
        <w:t xml:space="preserve"> 440 / 13.</w:t>
      </w:r>
    </w:p>
    <w:p w:rsidR="00BF578A" w:rsidRPr="00846600" w:rsidRDefault="00BF578A" w:rsidP="00BF578A">
      <w:pPr>
        <w:pStyle w:val="libFootnote0"/>
        <w:rPr>
          <w:rtl/>
        </w:rPr>
      </w:pPr>
      <w:r w:rsidRPr="00846600">
        <w:rPr>
          <w:rtl/>
        </w:rPr>
        <w:t>(8) الكافي 6</w:t>
      </w:r>
      <w:r>
        <w:rPr>
          <w:rtl/>
        </w:rPr>
        <w:t>:</w:t>
      </w:r>
      <w:r w:rsidRPr="00846600">
        <w:rPr>
          <w:rtl/>
        </w:rPr>
        <w:t xml:space="preserve"> 274 / 5.</w:t>
      </w:r>
    </w:p>
    <w:p w:rsidR="00BF578A" w:rsidRPr="00846600" w:rsidRDefault="00BF578A" w:rsidP="00BF578A">
      <w:pPr>
        <w:pStyle w:val="libFootnote0"/>
        <w:rPr>
          <w:rtl/>
        </w:rPr>
      </w:pPr>
      <w:r w:rsidRPr="00846600">
        <w:rPr>
          <w:rtl/>
        </w:rPr>
        <w:t>(9) الكافي 8</w:t>
      </w:r>
      <w:r>
        <w:rPr>
          <w:rtl/>
        </w:rPr>
        <w:t>:</w:t>
      </w:r>
      <w:r w:rsidRPr="00846600">
        <w:rPr>
          <w:rtl/>
        </w:rPr>
        <w:t xml:space="preserve"> 266 / 389</w:t>
      </w:r>
      <w:r>
        <w:rPr>
          <w:rtl/>
        </w:rPr>
        <w:t>،</w:t>
      </w:r>
      <w:r w:rsidRPr="00846600">
        <w:rPr>
          <w:rtl/>
        </w:rPr>
        <w:t xml:space="preserve"> من الروضة.</w:t>
      </w:r>
    </w:p>
    <w:p w:rsidR="00BF578A" w:rsidRPr="00846600" w:rsidRDefault="00BF578A" w:rsidP="00BF578A">
      <w:pPr>
        <w:pStyle w:val="libFootnote0"/>
        <w:rPr>
          <w:rtl/>
        </w:rPr>
      </w:pPr>
      <w:r w:rsidRPr="00846600">
        <w:rPr>
          <w:rtl/>
        </w:rPr>
        <w:t>(10) الكافي 4</w:t>
      </w:r>
      <w:r>
        <w:rPr>
          <w:rtl/>
        </w:rPr>
        <w:t>:</w:t>
      </w:r>
      <w:r w:rsidRPr="00846600">
        <w:rPr>
          <w:rtl/>
        </w:rPr>
        <w:t xml:space="preserve"> 555 / 7.</w:t>
      </w:r>
    </w:p>
    <w:p w:rsidR="00BF578A" w:rsidRPr="00846600" w:rsidRDefault="00BF578A" w:rsidP="00BF578A">
      <w:pPr>
        <w:pStyle w:val="libFootnote0"/>
        <w:rPr>
          <w:rtl/>
        </w:rPr>
      </w:pPr>
      <w:r w:rsidRPr="00846600">
        <w:rPr>
          <w:rtl/>
        </w:rPr>
        <w:t>(11) أصول الكافي 1</w:t>
      </w:r>
      <w:r>
        <w:rPr>
          <w:rtl/>
        </w:rPr>
        <w:t>:</w:t>
      </w:r>
      <w:r w:rsidRPr="00846600">
        <w:rPr>
          <w:rtl/>
        </w:rPr>
        <w:t xml:space="preserve"> 224 / 2.</w:t>
      </w:r>
    </w:p>
    <w:p w:rsidR="00BF578A" w:rsidRPr="00846600" w:rsidRDefault="00BF578A" w:rsidP="00BF578A">
      <w:pPr>
        <w:pStyle w:val="libFootnote0"/>
        <w:rPr>
          <w:rtl/>
        </w:rPr>
      </w:pPr>
      <w:r w:rsidRPr="00846600">
        <w:rPr>
          <w:rtl/>
        </w:rPr>
        <w:t>(12) الكافي 3</w:t>
      </w:r>
      <w:r>
        <w:rPr>
          <w:rtl/>
        </w:rPr>
        <w:t>:</w:t>
      </w:r>
      <w:r w:rsidRPr="00846600">
        <w:rPr>
          <w:rtl/>
        </w:rPr>
        <w:t xml:space="preserve"> 259 / 33.</w:t>
      </w:r>
    </w:p>
    <w:p w:rsidR="00BF578A" w:rsidRPr="00846600" w:rsidRDefault="00BF578A" w:rsidP="00BF578A">
      <w:pPr>
        <w:pStyle w:val="libFootnote0"/>
        <w:rPr>
          <w:rtl/>
        </w:rPr>
      </w:pPr>
      <w:r w:rsidRPr="00846600">
        <w:rPr>
          <w:rtl/>
        </w:rPr>
        <w:t>(13) رجال الكشي 2</w:t>
      </w:r>
      <w:r>
        <w:rPr>
          <w:rtl/>
        </w:rPr>
        <w:t>:</w:t>
      </w:r>
      <w:r w:rsidRPr="00846600">
        <w:rPr>
          <w:rtl/>
        </w:rPr>
        <w:t xml:space="preserve"> 610 / 578.</w:t>
      </w:r>
    </w:p>
    <w:p w:rsidR="00BF578A" w:rsidRPr="00846600" w:rsidRDefault="00BF578A" w:rsidP="00BF578A">
      <w:pPr>
        <w:pStyle w:val="libFootnote0"/>
        <w:rPr>
          <w:rtl/>
        </w:rPr>
      </w:pPr>
      <w:r w:rsidRPr="00846600">
        <w:rPr>
          <w:rtl/>
        </w:rPr>
        <w:t>(14) تعليقة البهبهاني</w:t>
      </w:r>
      <w:r>
        <w:rPr>
          <w:rtl/>
        </w:rPr>
        <w:t>:</w:t>
      </w:r>
      <w:r w:rsidRPr="00846600">
        <w:rPr>
          <w:rtl/>
        </w:rPr>
        <w:t xml:space="preserve"> 189.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بذلك</w:t>
      </w:r>
      <w:r>
        <w:rPr>
          <w:rtl/>
        </w:rPr>
        <w:t>،</w:t>
      </w:r>
      <w:r w:rsidRPr="00846600">
        <w:rPr>
          <w:rtl/>
        </w:rPr>
        <w:t xml:space="preserve"> ولو لم يكن من القرائن ما يشهد بصحّته لهم لما نقلوه في كتبهم.</w:t>
      </w:r>
    </w:p>
    <w:p w:rsidR="00BF578A" w:rsidRPr="00846600" w:rsidRDefault="00BF578A" w:rsidP="00BF578A">
      <w:pPr>
        <w:pStyle w:val="libNormal"/>
        <w:rPr>
          <w:rtl/>
        </w:rPr>
      </w:pPr>
      <w:r w:rsidRPr="00846600">
        <w:rPr>
          <w:rtl/>
        </w:rPr>
        <w:t xml:space="preserve">ومثله ما أخرجه ثقة الإسلام في باب ما يجب على الناس عند مضي الإمام </w:t>
      </w:r>
      <w:r w:rsidRPr="00BF578A">
        <w:rPr>
          <w:rStyle w:val="libAlaemChar"/>
          <w:rtl/>
        </w:rPr>
        <w:t>عليه‌السلام</w:t>
      </w:r>
      <w:r>
        <w:rPr>
          <w:rtl/>
        </w:rPr>
        <w:t>:</w:t>
      </w:r>
      <w:r w:rsidRPr="00846600">
        <w:rPr>
          <w:rtl/>
        </w:rPr>
        <w:t xml:space="preserve"> عن علي بن إبراهيم</w:t>
      </w:r>
      <w:r>
        <w:rPr>
          <w:rtl/>
        </w:rPr>
        <w:t>،</w:t>
      </w:r>
      <w:r w:rsidRPr="00846600">
        <w:rPr>
          <w:rtl/>
        </w:rPr>
        <w:t xml:space="preserve"> عن محمّد بن عيسى</w:t>
      </w:r>
      <w:r>
        <w:rPr>
          <w:rtl/>
        </w:rPr>
        <w:t>،</w:t>
      </w:r>
      <w:r w:rsidRPr="00846600">
        <w:rPr>
          <w:rtl/>
        </w:rPr>
        <w:t xml:space="preserve"> عن يونس بن عبد الرحمن</w:t>
      </w:r>
      <w:r>
        <w:rPr>
          <w:rtl/>
        </w:rPr>
        <w:t>،</w:t>
      </w:r>
      <w:r w:rsidRPr="00846600">
        <w:rPr>
          <w:rtl/>
        </w:rPr>
        <w:t xml:space="preserve"> قال</w:t>
      </w:r>
      <w:r>
        <w:rPr>
          <w:rtl/>
        </w:rPr>
        <w:t>:</w:t>
      </w:r>
      <w:r w:rsidRPr="00846600">
        <w:rPr>
          <w:rtl/>
        </w:rPr>
        <w:t xml:space="preserve"> حدّثنا حمّاد</w:t>
      </w:r>
      <w:r>
        <w:rPr>
          <w:rtl/>
        </w:rPr>
        <w:t>،</w:t>
      </w:r>
      <w:r w:rsidRPr="00846600">
        <w:rPr>
          <w:rtl/>
        </w:rPr>
        <w:t xml:space="preserve"> عن عبد الأعلى</w:t>
      </w:r>
      <w:r>
        <w:rPr>
          <w:rtl/>
        </w:rPr>
        <w:t>،</w:t>
      </w:r>
      <w:r w:rsidRPr="00846600">
        <w:rPr>
          <w:rtl/>
        </w:rPr>
        <w:t xml:space="preserve"> قال</w:t>
      </w:r>
      <w:r>
        <w:rPr>
          <w:rtl/>
        </w:rPr>
        <w:t>:</w:t>
      </w:r>
      <w:r w:rsidRPr="00846600">
        <w:rPr>
          <w:rtl/>
        </w:rPr>
        <w:t xml:space="preserve"> سألت أبا عبد الله </w:t>
      </w:r>
      <w:r w:rsidRPr="00BF578A">
        <w:rPr>
          <w:rStyle w:val="libAlaemChar"/>
          <w:rtl/>
        </w:rPr>
        <w:t>عليه‌السلام</w:t>
      </w:r>
      <w:r w:rsidRPr="00846600">
        <w:rPr>
          <w:rtl/>
        </w:rPr>
        <w:t xml:space="preserve"> عن قول العامّة</w:t>
      </w:r>
      <w:r>
        <w:rPr>
          <w:rtl/>
        </w:rPr>
        <w:t>:</w:t>
      </w:r>
      <w:r w:rsidRPr="00846600">
        <w:rPr>
          <w:rtl/>
        </w:rPr>
        <w:t xml:space="preserve"> إنّ رسول الله </w:t>
      </w:r>
      <w:r w:rsidRPr="00BF578A">
        <w:rPr>
          <w:rStyle w:val="libAlaemChar"/>
          <w:rtl/>
        </w:rPr>
        <w:t>صلى‌الله‌عليه‌وآله‌وسلم</w:t>
      </w:r>
      <w:r w:rsidRPr="00846600">
        <w:rPr>
          <w:rtl/>
        </w:rPr>
        <w:t xml:space="preserve"> قال</w:t>
      </w:r>
      <w:r>
        <w:rPr>
          <w:rtl/>
        </w:rPr>
        <w:t>:</w:t>
      </w:r>
      <w:r w:rsidRPr="00846600">
        <w:rPr>
          <w:rtl/>
        </w:rPr>
        <w:t xml:space="preserve"> من مات وليس له إمام مات ميتة جاهليّة</w:t>
      </w:r>
      <w:r>
        <w:rPr>
          <w:rtl/>
        </w:rPr>
        <w:t>؟</w:t>
      </w:r>
      <w:r w:rsidRPr="00846600">
        <w:rPr>
          <w:rtl/>
        </w:rPr>
        <w:t xml:space="preserve"> فقال</w:t>
      </w:r>
      <w:r>
        <w:rPr>
          <w:rtl/>
        </w:rPr>
        <w:t>:</w:t>
      </w:r>
      <w:r w:rsidRPr="00846600">
        <w:rPr>
          <w:rtl/>
        </w:rPr>
        <w:t xml:space="preserve"> الحقّ والله قلت</w:t>
      </w:r>
      <w:r>
        <w:rPr>
          <w:rtl/>
        </w:rPr>
        <w:t>،</w:t>
      </w:r>
      <w:r w:rsidRPr="00846600">
        <w:rPr>
          <w:rtl/>
        </w:rPr>
        <w:t xml:space="preserve"> فإن أمام هلك ورجل بخراسان لا يعلم </w:t>
      </w:r>
      <w:r>
        <w:rPr>
          <w:rtl/>
        </w:rPr>
        <w:t>[</w:t>
      </w:r>
      <w:r w:rsidRPr="00846600">
        <w:rPr>
          <w:rtl/>
        </w:rPr>
        <w:t>من</w:t>
      </w:r>
      <w:r>
        <w:rPr>
          <w:rtl/>
        </w:rPr>
        <w:t>]</w:t>
      </w:r>
      <w:r w:rsidRPr="00846600">
        <w:rPr>
          <w:rtl/>
        </w:rPr>
        <w:t xml:space="preserve"> </w:t>
      </w:r>
      <w:r w:rsidRPr="00BF578A">
        <w:rPr>
          <w:rStyle w:val="libFootnotenumChar"/>
          <w:rtl/>
        </w:rPr>
        <w:t>(1)</w:t>
      </w:r>
      <w:r w:rsidRPr="00846600">
        <w:rPr>
          <w:rtl/>
        </w:rPr>
        <w:t xml:space="preserve"> وسميّه لم يسعه ذلك </w:t>
      </w:r>
      <w:r w:rsidRPr="00BF578A">
        <w:rPr>
          <w:rStyle w:val="libFootnotenumChar"/>
          <w:rtl/>
        </w:rPr>
        <w:t>(2)</w:t>
      </w:r>
      <w:r>
        <w:rPr>
          <w:rtl/>
        </w:rPr>
        <w:t>.</w:t>
      </w:r>
      <w:r w:rsidRPr="00846600">
        <w:rPr>
          <w:rtl/>
        </w:rPr>
        <w:t xml:space="preserve"> الخبر</w:t>
      </w:r>
      <w:r>
        <w:rPr>
          <w:rtl/>
        </w:rPr>
        <w:t>،</w:t>
      </w:r>
      <w:r w:rsidRPr="00846600">
        <w:rPr>
          <w:rtl/>
        </w:rPr>
        <w:t xml:space="preserve"> وهو طويل شريف ينبئ عن حسن فهمه وصحّة عقيدته وعلوّ قدره عنده </w:t>
      </w:r>
      <w:r w:rsidRPr="00BF578A">
        <w:rPr>
          <w:rStyle w:val="libAlaemChar"/>
          <w:rtl/>
        </w:rPr>
        <w:t>عليه‌السلام</w:t>
      </w:r>
      <w:r w:rsidRPr="00846600">
        <w:rPr>
          <w:rtl/>
        </w:rPr>
        <w:t xml:space="preserve"> فراجع.</w:t>
      </w:r>
    </w:p>
    <w:p w:rsidR="00BF578A" w:rsidRPr="00846600" w:rsidRDefault="00BF578A" w:rsidP="00BF578A">
      <w:pPr>
        <w:pStyle w:val="libNormal"/>
        <w:rPr>
          <w:rtl/>
        </w:rPr>
      </w:pPr>
      <w:r w:rsidRPr="00846600">
        <w:rPr>
          <w:rtl/>
        </w:rPr>
        <w:t>ثم إن كان مولى آل سام هو بعينه عبد الأعلى بن أعين</w:t>
      </w:r>
      <w:r>
        <w:rPr>
          <w:rtl/>
        </w:rPr>
        <w:t xml:space="preserve"> - </w:t>
      </w:r>
      <w:r w:rsidRPr="00846600">
        <w:rPr>
          <w:rtl/>
        </w:rPr>
        <w:t xml:space="preserve">وإن كان يظهر من الشيخ في أصحاب الصادق </w:t>
      </w:r>
      <w:r w:rsidRPr="00BF578A">
        <w:rPr>
          <w:rStyle w:val="libAlaemChar"/>
          <w:rtl/>
        </w:rPr>
        <w:t>عليه‌السلام</w:t>
      </w:r>
      <w:r w:rsidRPr="00846600">
        <w:rPr>
          <w:rtl/>
        </w:rPr>
        <w:t xml:space="preserve"> </w:t>
      </w:r>
      <w:r w:rsidRPr="00BF578A">
        <w:rPr>
          <w:rStyle w:val="libFootnotenumChar"/>
          <w:rtl/>
        </w:rPr>
        <w:t>(3)</w:t>
      </w:r>
      <w:r w:rsidRPr="00846600">
        <w:rPr>
          <w:rtl/>
        </w:rPr>
        <w:t xml:space="preserve"> تعدّدهما</w:t>
      </w:r>
      <w:r>
        <w:rPr>
          <w:rtl/>
        </w:rPr>
        <w:t xml:space="preserve"> - </w:t>
      </w:r>
      <w:r w:rsidRPr="00846600">
        <w:rPr>
          <w:rtl/>
        </w:rPr>
        <w:t xml:space="preserve">فيدخل حينئذ في جمع مدحهم بما هو فوق التوثيق الشيخ المفيد في الرسالة العدديّة </w:t>
      </w:r>
      <w:r w:rsidRPr="00BF578A">
        <w:rPr>
          <w:rStyle w:val="libFootnotenumChar"/>
          <w:rtl/>
        </w:rPr>
        <w:t>(4)</w:t>
      </w:r>
      <w:r w:rsidRPr="00846600">
        <w:rPr>
          <w:rtl/>
        </w:rPr>
        <w:t xml:space="preserve"> كما مرّ في </w:t>
      </w:r>
      <w:r>
        <w:rPr>
          <w:rtl/>
        </w:rPr>
        <w:t>(</w:t>
      </w:r>
      <w:r w:rsidRPr="00846600">
        <w:rPr>
          <w:rtl/>
        </w:rPr>
        <w:t>نز</w:t>
      </w:r>
      <w:r>
        <w:rPr>
          <w:rtl/>
        </w:rPr>
        <w:t>)</w:t>
      </w:r>
      <w:r w:rsidRPr="00846600">
        <w:rPr>
          <w:rtl/>
        </w:rPr>
        <w:t xml:space="preserve"> </w:t>
      </w:r>
      <w:r w:rsidRPr="00BF578A">
        <w:rPr>
          <w:rStyle w:val="libFootnotenumChar"/>
          <w:rtl/>
        </w:rPr>
        <w:t>(5)</w:t>
      </w:r>
      <w:r w:rsidRPr="00846600">
        <w:rPr>
          <w:rtl/>
        </w:rPr>
        <w:t xml:space="preserve"> في ترجمة جابر.</w:t>
      </w:r>
    </w:p>
    <w:p w:rsidR="00BF578A" w:rsidRPr="00846600" w:rsidRDefault="00BF578A" w:rsidP="00BF578A">
      <w:pPr>
        <w:pStyle w:val="libNormal"/>
        <w:rPr>
          <w:rtl/>
        </w:rPr>
      </w:pPr>
      <w:r w:rsidRPr="00846600">
        <w:rPr>
          <w:rtl/>
        </w:rPr>
        <w:t>ووجه استظهار الاتحاد ما رواه في الكافي في باب فضل الأبكار</w:t>
      </w:r>
      <w:r>
        <w:rPr>
          <w:rtl/>
        </w:rPr>
        <w:t>:</w:t>
      </w:r>
      <w:r w:rsidRPr="00846600">
        <w:rPr>
          <w:rtl/>
        </w:rPr>
        <w:t xml:space="preserve"> عن عدّة من أصحابنا</w:t>
      </w:r>
      <w:r>
        <w:rPr>
          <w:rtl/>
        </w:rPr>
        <w:t>،</w:t>
      </w:r>
      <w:r w:rsidRPr="00846600">
        <w:rPr>
          <w:rtl/>
        </w:rPr>
        <w:t xml:space="preserve"> عن سهل بن زياد وأحمد بن محمّد</w:t>
      </w:r>
      <w:r>
        <w:rPr>
          <w:rtl/>
        </w:rPr>
        <w:t>،</w:t>
      </w:r>
      <w:r w:rsidRPr="00846600">
        <w:rPr>
          <w:rtl/>
        </w:rPr>
        <w:t xml:space="preserve"> عن ابن محبوب</w:t>
      </w:r>
      <w:r>
        <w:rPr>
          <w:rtl/>
        </w:rPr>
        <w:t>،</w:t>
      </w:r>
      <w:r w:rsidRPr="00846600">
        <w:rPr>
          <w:rtl/>
        </w:rPr>
        <w:t xml:space="preserve"> عن علي بن رئاب</w:t>
      </w:r>
      <w:r>
        <w:rPr>
          <w:rtl/>
        </w:rPr>
        <w:t>،</w:t>
      </w:r>
      <w:r w:rsidRPr="00846600">
        <w:rPr>
          <w:rtl/>
        </w:rPr>
        <w:t xml:space="preserve"> عن عبد الأعلى بن أعين مولى آل سام</w:t>
      </w:r>
      <w:r>
        <w:rPr>
          <w:rtl/>
        </w:rPr>
        <w:t>،</w:t>
      </w:r>
      <w:r w:rsidRPr="00846600">
        <w:rPr>
          <w:rtl/>
        </w:rPr>
        <w:t xml:space="preserve"> عن أبي عبد الله </w:t>
      </w:r>
      <w:r w:rsidRPr="00BF578A">
        <w:rPr>
          <w:rStyle w:val="libAlaemChar"/>
          <w:rtl/>
        </w:rPr>
        <w:t>عليه‌السلام</w:t>
      </w:r>
      <w:r w:rsidRPr="00846600">
        <w:rPr>
          <w:rtl/>
        </w:rPr>
        <w:t xml:space="preserve"> </w:t>
      </w:r>
      <w:r w:rsidRPr="00BF578A">
        <w:rPr>
          <w:rStyle w:val="libFootnotenumChar"/>
          <w:rtl/>
        </w:rPr>
        <w:t>(6)</w:t>
      </w:r>
      <w:r>
        <w:rPr>
          <w:rtl/>
        </w:rPr>
        <w:t>.</w:t>
      </w:r>
      <w:r w:rsidRPr="00846600">
        <w:rPr>
          <w:rtl/>
        </w:rPr>
        <w:t xml:space="preserve"> إلى آخره.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ما بين المعقوفتين من المصدر.</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309 / 2.</w:t>
      </w:r>
    </w:p>
    <w:p w:rsidR="00BF578A" w:rsidRPr="00846600" w:rsidRDefault="00BF578A" w:rsidP="00BF578A">
      <w:pPr>
        <w:pStyle w:val="libFootnote0"/>
        <w:rPr>
          <w:rtl/>
        </w:rPr>
      </w:pPr>
      <w:r w:rsidRPr="00846600">
        <w:rPr>
          <w:rtl/>
        </w:rPr>
        <w:t>(3) رجال الشيخ</w:t>
      </w:r>
      <w:r>
        <w:rPr>
          <w:rtl/>
        </w:rPr>
        <w:t>:</w:t>
      </w:r>
      <w:r w:rsidRPr="00846600">
        <w:rPr>
          <w:rtl/>
        </w:rPr>
        <w:t xml:space="preserve"> 238 / 237 </w:t>
      </w:r>
      <w:r>
        <w:rPr>
          <w:rtl/>
        </w:rPr>
        <w:t>و 2</w:t>
      </w:r>
      <w:r w:rsidRPr="00846600">
        <w:rPr>
          <w:rtl/>
        </w:rPr>
        <w:t>39.</w:t>
      </w:r>
    </w:p>
    <w:p w:rsidR="00BF578A" w:rsidRPr="00846600" w:rsidRDefault="00BF578A" w:rsidP="00BF578A">
      <w:pPr>
        <w:pStyle w:val="libFootnote0"/>
        <w:rPr>
          <w:rtl/>
        </w:rPr>
      </w:pPr>
      <w:r w:rsidRPr="00846600">
        <w:rPr>
          <w:rtl/>
        </w:rPr>
        <w:t>(4) الرسالة العددية</w:t>
      </w:r>
      <w:r>
        <w:rPr>
          <w:rtl/>
        </w:rPr>
        <w:t>:</w:t>
      </w:r>
      <w:r w:rsidRPr="00846600">
        <w:rPr>
          <w:rtl/>
        </w:rPr>
        <w:t xml:space="preserve"> 14 </w:t>
      </w:r>
      <w:r>
        <w:rPr>
          <w:rtl/>
        </w:rPr>
        <w:t>و 2</w:t>
      </w:r>
      <w:r w:rsidRPr="00846600">
        <w:rPr>
          <w:rtl/>
        </w:rPr>
        <w:t xml:space="preserve">2 </w:t>
      </w:r>
      <w:r>
        <w:rPr>
          <w:rtl/>
        </w:rPr>
        <w:t>و 2</w:t>
      </w:r>
      <w:r w:rsidRPr="00846600">
        <w:rPr>
          <w:rtl/>
        </w:rPr>
        <w:t>5.</w:t>
      </w:r>
    </w:p>
    <w:p w:rsidR="00BF578A" w:rsidRPr="00846600" w:rsidRDefault="00BF578A" w:rsidP="00BF578A">
      <w:pPr>
        <w:pStyle w:val="libFootnote0"/>
        <w:rPr>
          <w:rtl/>
        </w:rPr>
      </w:pPr>
      <w:r w:rsidRPr="00846600">
        <w:rPr>
          <w:rtl/>
        </w:rPr>
        <w:t>(5) تقدم في هذه الفائدة برقم</w:t>
      </w:r>
      <w:r>
        <w:rPr>
          <w:rtl/>
        </w:rPr>
        <w:t>:</w:t>
      </w:r>
      <w:r w:rsidRPr="00846600">
        <w:rPr>
          <w:rtl/>
        </w:rPr>
        <w:t xml:space="preserve"> 57.</w:t>
      </w:r>
    </w:p>
    <w:p w:rsidR="00BF578A" w:rsidRPr="00846600" w:rsidRDefault="00BF578A" w:rsidP="00BF578A">
      <w:pPr>
        <w:pStyle w:val="libFootnote0"/>
        <w:rPr>
          <w:rtl/>
        </w:rPr>
      </w:pPr>
      <w:r w:rsidRPr="00846600">
        <w:rPr>
          <w:rtl/>
        </w:rPr>
        <w:t>(6) الكافي 5</w:t>
      </w:r>
      <w:r>
        <w:rPr>
          <w:rtl/>
        </w:rPr>
        <w:t>:</w:t>
      </w:r>
      <w:r w:rsidRPr="00846600">
        <w:rPr>
          <w:rtl/>
        </w:rPr>
        <w:t xml:space="preserve"> 334 / 1.</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وأمّا التعدد في أصحاب الصادق </w:t>
      </w:r>
      <w:r w:rsidRPr="00BF578A">
        <w:rPr>
          <w:rStyle w:val="libAlaemChar"/>
          <w:rtl/>
        </w:rPr>
        <w:t>عليه‌السلام</w:t>
      </w:r>
      <w:r>
        <w:rPr>
          <w:rtl/>
        </w:rPr>
        <w:t xml:space="preserve"> - </w:t>
      </w:r>
      <w:r w:rsidRPr="00846600">
        <w:rPr>
          <w:rtl/>
        </w:rPr>
        <w:t>ففي التعليقة</w:t>
      </w:r>
      <w:r>
        <w:rPr>
          <w:rtl/>
        </w:rPr>
        <w:t xml:space="preserve"> - </w:t>
      </w:r>
      <w:r w:rsidRPr="00846600">
        <w:rPr>
          <w:rtl/>
        </w:rPr>
        <w:t>فسهل لما ظهر من عادة الشيخ</w:t>
      </w:r>
      <w:r>
        <w:rPr>
          <w:rtl/>
        </w:rPr>
        <w:t>،</w:t>
      </w:r>
      <w:r w:rsidRPr="00846600">
        <w:rPr>
          <w:rtl/>
        </w:rPr>
        <w:t xml:space="preserve"> وصرّح جمع بأنّه يكرّر الذكر </w:t>
      </w:r>
      <w:r w:rsidRPr="00BF578A">
        <w:rPr>
          <w:rStyle w:val="libFootnotenumChar"/>
          <w:rtl/>
        </w:rPr>
        <w:t>(1)</w:t>
      </w:r>
      <w:r>
        <w:rPr>
          <w:rtl/>
        </w:rPr>
        <w:t>،</w:t>
      </w:r>
      <w:r w:rsidRPr="00846600">
        <w:rPr>
          <w:rtl/>
        </w:rPr>
        <w:t xml:space="preserve"> ثم بناء على الاتحاد فيزيد في عدد الجماعة الذين رووا عنه من الأجلاّء</w:t>
      </w:r>
      <w:r>
        <w:rPr>
          <w:rtl/>
        </w:rPr>
        <w:t>:</w:t>
      </w:r>
      <w:r w:rsidRPr="00846600">
        <w:rPr>
          <w:rtl/>
        </w:rPr>
        <w:t xml:space="preserve"> يونس بن يعقوب الثقة من الوكلاء </w:t>
      </w:r>
      <w:r w:rsidRPr="00BF578A">
        <w:rPr>
          <w:rStyle w:val="libFootnotenumChar"/>
          <w:rtl/>
        </w:rPr>
        <w:t>(2)</w:t>
      </w:r>
      <w:r>
        <w:rPr>
          <w:rtl/>
        </w:rPr>
        <w:t>،</w:t>
      </w:r>
      <w:r w:rsidRPr="00846600">
        <w:rPr>
          <w:rtl/>
        </w:rPr>
        <w:t xml:space="preserve"> وعبد الكريم بن عمرو </w:t>
      </w:r>
      <w:r w:rsidRPr="00BF578A">
        <w:rPr>
          <w:rStyle w:val="libFootnotenumChar"/>
          <w:rtl/>
        </w:rPr>
        <w:t>(3)</w:t>
      </w:r>
      <w:r>
        <w:rPr>
          <w:rtl/>
        </w:rPr>
        <w:t>،</w:t>
      </w:r>
      <w:r w:rsidRPr="00846600">
        <w:rPr>
          <w:rtl/>
        </w:rPr>
        <w:t xml:space="preserve"> وأيّوب بن الحرّ </w:t>
      </w:r>
      <w:r w:rsidRPr="00BF578A">
        <w:rPr>
          <w:rStyle w:val="libFootnotenumChar"/>
          <w:rtl/>
        </w:rPr>
        <w:t>(4)</w:t>
      </w:r>
      <w:r>
        <w:rPr>
          <w:rtl/>
        </w:rPr>
        <w:t>،</w:t>
      </w:r>
      <w:r w:rsidRPr="00846600">
        <w:rPr>
          <w:rtl/>
        </w:rPr>
        <w:t xml:space="preserve"> ويعقوب بن سالم </w:t>
      </w:r>
      <w:r w:rsidRPr="00BF578A">
        <w:rPr>
          <w:rStyle w:val="libFootnotenumChar"/>
          <w:rtl/>
        </w:rPr>
        <w:t>(5)</w:t>
      </w:r>
      <w:r>
        <w:rPr>
          <w:rtl/>
        </w:rPr>
        <w:t>،</w:t>
      </w:r>
      <w:r w:rsidRPr="00846600">
        <w:rPr>
          <w:rtl/>
        </w:rPr>
        <w:t xml:space="preserve"> ومالك بن عطيّة </w:t>
      </w:r>
      <w:r w:rsidRPr="00BF578A">
        <w:rPr>
          <w:rStyle w:val="libFootnotenumChar"/>
          <w:rtl/>
        </w:rPr>
        <w:t>(6)</w:t>
      </w:r>
      <w:r>
        <w:rPr>
          <w:rtl/>
        </w:rPr>
        <w:t>،</w:t>
      </w:r>
      <w:r w:rsidRPr="00846600">
        <w:rPr>
          <w:rtl/>
        </w:rPr>
        <w:t xml:space="preserve"> ومحمّد بن سنان </w:t>
      </w:r>
      <w:r w:rsidRPr="00BF578A">
        <w:rPr>
          <w:rStyle w:val="libFootnotenumChar"/>
          <w:rtl/>
        </w:rPr>
        <w:t>(7)</w:t>
      </w:r>
      <w:r>
        <w:rPr>
          <w:rtl/>
        </w:rPr>
        <w:t>،</w:t>
      </w:r>
      <w:r w:rsidRPr="00846600">
        <w:rPr>
          <w:rtl/>
        </w:rPr>
        <w:t xml:space="preserve"> وجابر </w:t>
      </w:r>
      <w:r w:rsidRPr="00BF578A">
        <w:rPr>
          <w:rStyle w:val="libFootnotenumChar"/>
          <w:rtl/>
        </w:rPr>
        <w:t>(8)</w:t>
      </w:r>
      <w:r>
        <w:rPr>
          <w:rtl/>
        </w:rPr>
        <w:t>،</w:t>
      </w:r>
      <w:r w:rsidRPr="00846600">
        <w:rPr>
          <w:rtl/>
        </w:rPr>
        <w:t xml:space="preserve"> فاتضح أنّ الخبر صحيح على الأصح.</w:t>
      </w:r>
    </w:p>
    <w:p w:rsidR="00BF578A" w:rsidRPr="00846600" w:rsidRDefault="00BF578A" w:rsidP="00BF578A">
      <w:pPr>
        <w:pStyle w:val="libNormal"/>
        <w:rPr>
          <w:rtl/>
        </w:rPr>
      </w:pPr>
      <w:r w:rsidRPr="00BF578A">
        <w:rPr>
          <w:rStyle w:val="libBold2Char"/>
          <w:rtl/>
        </w:rPr>
        <w:t>[165] قسه</w:t>
      </w:r>
      <w:r>
        <w:rPr>
          <w:rStyle w:val="libBold2Char"/>
          <w:rtl/>
        </w:rPr>
        <w:t xml:space="preserve"> - </w:t>
      </w:r>
      <w:r w:rsidRPr="00BF578A">
        <w:rPr>
          <w:rStyle w:val="libBold2Char"/>
          <w:rtl/>
        </w:rPr>
        <w:t>وإلى عبد الحميد الأزدي</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عمّه محمّد بن أبي القاسم</w:t>
      </w:r>
      <w:r>
        <w:rPr>
          <w:rStyle w:val="libBold2Char"/>
          <w:rtl/>
        </w:rPr>
        <w:t>،</w:t>
      </w:r>
      <w:r w:rsidRPr="00BF578A">
        <w:rPr>
          <w:rStyle w:val="libBold2Char"/>
          <w:rtl/>
        </w:rPr>
        <w:t xml:space="preserve"> عن محمّد بن علي القرشي</w:t>
      </w:r>
      <w:r>
        <w:rPr>
          <w:rStyle w:val="libBold2Char"/>
          <w:rtl/>
        </w:rPr>
        <w:t>،</w:t>
      </w:r>
      <w:r w:rsidRPr="00BF578A">
        <w:rPr>
          <w:rStyle w:val="libBold2Char"/>
          <w:rtl/>
        </w:rPr>
        <w:t xml:space="preserve"> عن إسماعيل بن بشار</w:t>
      </w:r>
      <w:r>
        <w:rPr>
          <w:rStyle w:val="libBold2Char"/>
          <w:rtl/>
        </w:rPr>
        <w:t>،</w:t>
      </w:r>
      <w:r w:rsidRPr="00BF578A">
        <w:rPr>
          <w:rStyle w:val="libBold2Char"/>
          <w:rtl/>
        </w:rPr>
        <w:t xml:space="preserve"> عن أحمد بن حبيب</w:t>
      </w:r>
      <w:r>
        <w:rPr>
          <w:rStyle w:val="libBold2Char"/>
          <w:rtl/>
        </w:rPr>
        <w:t>،</w:t>
      </w:r>
      <w:r w:rsidRPr="00BF578A">
        <w:rPr>
          <w:rStyle w:val="libBold2Char"/>
          <w:rtl/>
        </w:rPr>
        <w:t xml:space="preserve"> عن حكم الحنّاط</w:t>
      </w:r>
      <w:r>
        <w:rPr>
          <w:rStyle w:val="libBold2Char"/>
          <w:rtl/>
        </w:rPr>
        <w:t>،</w:t>
      </w:r>
      <w:r w:rsidRPr="00BF578A">
        <w:rPr>
          <w:rStyle w:val="libBold2Char"/>
          <w:rtl/>
        </w:rPr>
        <w:t xml:space="preserve"> عنه</w:t>
      </w:r>
      <w:r w:rsidRPr="00846600">
        <w:rPr>
          <w:rtl/>
        </w:rPr>
        <w:t xml:space="preserve"> </w:t>
      </w:r>
      <w:r w:rsidRPr="00BF578A">
        <w:rPr>
          <w:rStyle w:val="libFootnotenumChar"/>
          <w:rtl/>
        </w:rPr>
        <w:t>(9)</w:t>
      </w:r>
      <w:r>
        <w:rPr>
          <w:rtl/>
        </w:rPr>
        <w:t>.</w:t>
      </w:r>
    </w:p>
    <w:p w:rsidR="00BF578A" w:rsidRPr="00846600" w:rsidRDefault="00BF578A" w:rsidP="00BF578A">
      <w:pPr>
        <w:pStyle w:val="libNormal"/>
        <w:rPr>
          <w:rtl/>
        </w:rPr>
      </w:pPr>
      <w:r w:rsidRPr="00846600">
        <w:rPr>
          <w:rtl/>
        </w:rPr>
        <w:t>الأولان ثقتان.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تعليقة البهبهاني</w:t>
      </w:r>
      <w:r>
        <w:rPr>
          <w:rtl/>
        </w:rPr>
        <w:t>:</w:t>
      </w:r>
      <w:r w:rsidRPr="00846600">
        <w:rPr>
          <w:rtl/>
        </w:rPr>
        <w:t xml:space="preserve"> 189.</w:t>
      </w:r>
    </w:p>
    <w:p w:rsidR="00BF578A" w:rsidRPr="00846600" w:rsidRDefault="00BF578A" w:rsidP="00BF578A">
      <w:pPr>
        <w:pStyle w:val="libFootnote0"/>
        <w:rPr>
          <w:rtl/>
        </w:rPr>
      </w:pPr>
      <w:r w:rsidRPr="00846600">
        <w:rPr>
          <w:rtl/>
        </w:rPr>
        <w:t>(2) تهذيب الأحكام 1</w:t>
      </w:r>
      <w:r>
        <w:rPr>
          <w:rtl/>
        </w:rPr>
        <w:t>:</w:t>
      </w:r>
      <w:r w:rsidRPr="00846600">
        <w:rPr>
          <w:rtl/>
        </w:rPr>
        <w:t xml:space="preserve"> 265 / 776.</w:t>
      </w:r>
    </w:p>
    <w:p w:rsidR="00BF578A" w:rsidRPr="00846600" w:rsidRDefault="00BF578A" w:rsidP="00BF578A">
      <w:pPr>
        <w:pStyle w:val="libFootnote0"/>
        <w:rPr>
          <w:rtl/>
        </w:rPr>
      </w:pPr>
      <w:r w:rsidRPr="00846600">
        <w:rPr>
          <w:rtl/>
        </w:rPr>
        <w:t>(3) تهذيب الأحكام 5</w:t>
      </w:r>
      <w:r>
        <w:rPr>
          <w:rtl/>
        </w:rPr>
        <w:t>:</w:t>
      </w:r>
      <w:r w:rsidRPr="00846600">
        <w:rPr>
          <w:rtl/>
        </w:rPr>
        <w:t xml:space="preserve"> 266 / 906.</w:t>
      </w:r>
    </w:p>
    <w:p w:rsidR="00BF578A" w:rsidRPr="00846600" w:rsidRDefault="00BF578A" w:rsidP="00BF578A">
      <w:pPr>
        <w:pStyle w:val="libFootnote0"/>
        <w:rPr>
          <w:rtl/>
        </w:rPr>
      </w:pPr>
      <w:r w:rsidRPr="00846600">
        <w:rPr>
          <w:rtl/>
        </w:rPr>
        <w:t>(4) أصول الكافي 2</w:t>
      </w:r>
      <w:r>
        <w:rPr>
          <w:rtl/>
        </w:rPr>
        <w:t>:</w:t>
      </w:r>
      <w:r w:rsidRPr="00846600">
        <w:rPr>
          <w:rtl/>
        </w:rPr>
        <w:t xml:space="preserve"> 234 / 8.</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235 / 12.</w:t>
      </w:r>
    </w:p>
    <w:p w:rsidR="00BF578A" w:rsidRPr="00846600" w:rsidRDefault="00BF578A" w:rsidP="00BF578A">
      <w:pPr>
        <w:pStyle w:val="libFootnote0"/>
        <w:rPr>
          <w:rtl/>
        </w:rPr>
      </w:pPr>
      <w:r w:rsidRPr="00846600">
        <w:rPr>
          <w:rtl/>
        </w:rPr>
        <w:t>(6) تهذيب الأحكام 5</w:t>
      </w:r>
      <w:r>
        <w:rPr>
          <w:rtl/>
        </w:rPr>
        <w:t>:</w:t>
      </w:r>
      <w:r w:rsidRPr="00846600">
        <w:rPr>
          <w:rtl/>
        </w:rPr>
        <w:t xml:space="preserve"> 361 / 1254.</w:t>
      </w:r>
    </w:p>
    <w:p w:rsidR="00BF578A" w:rsidRPr="00846600" w:rsidRDefault="00BF578A" w:rsidP="00BF578A">
      <w:pPr>
        <w:pStyle w:val="libFootnote0"/>
        <w:rPr>
          <w:rtl/>
        </w:rPr>
      </w:pPr>
      <w:r w:rsidRPr="00846600">
        <w:rPr>
          <w:rtl/>
        </w:rPr>
        <w:t>(7) الفقيه 2</w:t>
      </w:r>
      <w:r>
        <w:rPr>
          <w:rtl/>
        </w:rPr>
        <w:t>:</w:t>
      </w:r>
      <w:r w:rsidRPr="00846600">
        <w:rPr>
          <w:rtl/>
        </w:rPr>
        <w:t xml:space="preserve"> 122 / 533.</w:t>
      </w:r>
    </w:p>
    <w:p w:rsidR="00BF578A" w:rsidRPr="00846600" w:rsidRDefault="00BF578A" w:rsidP="00BF578A">
      <w:pPr>
        <w:pStyle w:val="libFootnote0"/>
        <w:rPr>
          <w:rtl/>
        </w:rPr>
      </w:pPr>
      <w:r w:rsidRPr="00846600">
        <w:rPr>
          <w:rtl/>
        </w:rPr>
        <w:t>(8) الكافي 3</w:t>
      </w:r>
      <w:r>
        <w:rPr>
          <w:rtl/>
        </w:rPr>
        <w:t>:</w:t>
      </w:r>
      <w:r w:rsidRPr="00846600">
        <w:rPr>
          <w:rtl/>
        </w:rPr>
        <w:t xml:space="preserve"> 231 / 1.</w:t>
      </w:r>
    </w:p>
    <w:p w:rsidR="00BF578A" w:rsidRPr="00753337" w:rsidRDefault="00BF578A" w:rsidP="00BF578A">
      <w:pPr>
        <w:pStyle w:val="libFootnote0"/>
        <w:rPr>
          <w:rtl/>
        </w:rPr>
      </w:pPr>
      <w:r w:rsidRPr="00753337">
        <w:rPr>
          <w:rtl/>
        </w:rPr>
        <w:t>(9) الفقيه 4</w:t>
      </w:r>
      <w:r>
        <w:rPr>
          <w:rtl/>
        </w:rPr>
        <w:t>:</w:t>
      </w:r>
      <w:r w:rsidRPr="00753337">
        <w:rPr>
          <w:rtl/>
        </w:rPr>
        <w:t xml:space="preserve"> 115</w:t>
      </w:r>
      <w:r>
        <w:rPr>
          <w:rtl/>
        </w:rPr>
        <w:t>،</w:t>
      </w:r>
      <w:r w:rsidRPr="00753337">
        <w:rPr>
          <w:rtl/>
        </w:rPr>
        <w:t xml:space="preserve"> وقد اختلف في ضبط الحنّاط</w:t>
      </w:r>
      <w:r>
        <w:rPr>
          <w:rtl/>
        </w:rPr>
        <w:t>،</w:t>
      </w:r>
      <w:r w:rsidRPr="00753337">
        <w:rPr>
          <w:rtl/>
        </w:rPr>
        <w:t xml:space="preserve"> ففي النجاشي</w:t>
      </w:r>
      <w:r>
        <w:rPr>
          <w:rtl/>
        </w:rPr>
        <w:t>:</w:t>
      </w:r>
      <w:r w:rsidRPr="00753337">
        <w:rPr>
          <w:rtl/>
        </w:rPr>
        <w:t xml:space="preserve"> 137 / 354</w:t>
      </w:r>
      <w:r>
        <w:rPr>
          <w:rtl/>
        </w:rPr>
        <w:t>،</w:t>
      </w:r>
      <w:r w:rsidRPr="00753337">
        <w:rPr>
          <w:rtl/>
        </w:rPr>
        <w:t xml:space="preserve"> ونقد الرجال</w:t>
      </w:r>
      <w:r>
        <w:rPr>
          <w:rtl/>
        </w:rPr>
        <w:t>:</w:t>
      </w:r>
      <w:r w:rsidRPr="00753337">
        <w:rPr>
          <w:rFonts w:hint="cs"/>
          <w:rtl/>
        </w:rPr>
        <w:t xml:space="preserve"> </w:t>
      </w:r>
      <w:r w:rsidRPr="00753337">
        <w:rPr>
          <w:rtl/>
        </w:rPr>
        <w:t>114</w:t>
      </w:r>
      <w:r>
        <w:rPr>
          <w:rtl/>
        </w:rPr>
        <w:t>،</w:t>
      </w:r>
      <w:r w:rsidRPr="00753337">
        <w:rPr>
          <w:rtl/>
        </w:rPr>
        <w:t xml:space="preserve"> والعدة للسيد الكاظمي 2</w:t>
      </w:r>
      <w:r>
        <w:rPr>
          <w:rtl/>
        </w:rPr>
        <w:t>:</w:t>
      </w:r>
      <w:r w:rsidRPr="00753337">
        <w:rPr>
          <w:rtl/>
        </w:rPr>
        <w:t xml:space="preserve"> 145</w:t>
      </w:r>
      <w:r>
        <w:rPr>
          <w:rtl/>
        </w:rPr>
        <w:t>:</w:t>
      </w:r>
      <w:r w:rsidRPr="00753337">
        <w:rPr>
          <w:rtl/>
        </w:rPr>
        <w:t xml:space="preserve"> الحكم بن أيمن الحناط.</w:t>
      </w:r>
    </w:p>
    <w:p w:rsidR="00BF578A" w:rsidRPr="00846600" w:rsidRDefault="00BF578A" w:rsidP="00BF578A">
      <w:pPr>
        <w:pStyle w:val="libFootnote"/>
        <w:rPr>
          <w:rtl/>
          <w:lang w:bidi="fa-IR"/>
        </w:rPr>
      </w:pPr>
      <w:r w:rsidRPr="00846600">
        <w:rPr>
          <w:rtl/>
        </w:rPr>
        <w:t>وفي المصدر</w:t>
      </w:r>
      <w:r>
        <w:rPr>
          <w:rtl/>
        </w:rPr>
        <w:t>،</w:t>
      </w:r>
      <w:r w:rsidRPr="00846600">
        <w:rPr>
          <w:rtl/>
        </w:rPr>
        <w:t xml:space="preserve"> ورجال البرقي</w:t>
      </w:r>
      <w:r>
        <w:rPr>
          <w:rtl/>
        </w:rPr>
        <w:t>:</w:t>
      </w:r>
      <w:r w:rsidRPr="00846600">
        <w:rPr>
          <w:rtl/>
        </w:rPr>
        <w:t xml:space="preserve"> 38</w:t>
      </w:r>
      <w:r>
        <w:rPr>
          <w:rtl/>
        </w:rPr>
        <w:t>،</w:t>
      </w:r>
      <w:r w:rsidRPr="00846600">
        <w:rPr>
          <w:rtl/>
        </w:rPr>
        <w:t xml:space="preserve"> ورجال الشيخ</w:t>
      </w:r>
      <w:r>
        <w:rPr>
          <w:rtl/>
        </w:rPr>
        <w:t>:</w:t>
      </w:r>
      <w:r w:rsidRPr="00846600">
        <w:rPr>
          <w:rtl/>
        </w:rPr>
        <w:t xml:space="preserve"> 171 / 107</w:t>
      </w:r>
      <w:r>
        <w:rPr>
          <w:rtl/>
        </w:rPr>
        <w:t>:</w:t>
      </w:r>
      <w:r w:rsidRPr="00846600">
        <w:rPr>
          <w:rtl/>
        </w:rPr>
        <w:t xml:space="preserve"> الحكم بن أيمن الخياط.</w:t>
      </w:r>
    </w:p>
    <w:p w:rsidR="00BF578A" w:rsidRPr="00846600" w:rsidRDefault="00BF578A" w:rsidP="00BF578A">
      <w:pPr>
        <w:pStyle w:val="libNormal"/>
        <w:rPr>
          <w:rtl/>
          <w:lang w:bidi="fa-IR"/>
        </w:rPr>
      </w:pPr>
      <w:r w:rsidRPr="00BF578A">
        <w:rPr>
          <w:rStyle w:val="libFootnoteChar"/>
          <w:rtl/>
        </w:rPr>
        <w:t>وقال في معجم رجال الحديث 6</w:t>
      </w:r>
      <w:r>
        <w:rPr>
          <w:rStyle w:val="libFootnoteChar"/>
          <w:rtl/>
        </w:rPr>
        <w:t>:</w:t>
      </w:r>
      <w:r w:rsidRPr="00BF578A">
        <w:rPr>
          <w:rStyle w:val="libFootnoteChar"/>
          <w:rtl/>
        </w:rPr>
        <w:t xml:space="preserve"> 163</w:t>
      </w:r>
      <w:r>
        <w:rPr>
          <w:rStyle w:val="libFootnoteChar"/>
          <w:rtl/>
        </w:rPr>
        <w:t>:</w:t>
      </w:r>
      <w:r w:rsidRPr="00BF578A">
        <w:rPr>
          <w:rStyle w:val="libFootnoteChar"/>
          <w:rtl/>
        </w:rPr>
        <w:t xml:space="preserve"> «. ثم ان النسخ مختلفة ففي بعضها الحناط</w:t>
      </w:r>
      <w:r>
        <w:rPr>
          <w:rStyle w:val="libFootnoteChar"/>
          <w:rtl/>
        </w:rPr>
        <w:t>،</w:t>
      </w:r>
      <w:r w:rsidRPr="00BF578A">
        <w:rPr>
          <w:rStyle w:val="libFootnoteChar"/>
          <w:rtl/>
        </w:rPr>
        <w:t xml:space="preserve"> وفي بعضها الخياط</w:t>
      </w:r>
      <w:r>
        <w:rPr>
          <w:rStyle w:val="libFootnoteChar"/>
          <w:rtl/>
        </w:rPr>
        <w:t>،</w:t>
      </w:r>
      <w:r w:rsidRPr="00BF578A">
        <w:rPr>
          <w:rStyle w:val="libFootnoteChar"/>
          <w:rtl/>
        </w:rPr>
        <w:t xml:space="preserve"> وغير بعيد ان يكون الصحيح هو الثاني</w:t>
      </w:r>
      <w:r>
        <w:rPr>
          <w:rStyle w:val="libFootnoteChar"/>
          <w:rtl/>
        </w:rPr>
        <w:t>،</w:t>
      </w:r>
      <w:r w:rsidRPr="00BF578A">
        <w:rPr>
          <w:rStyle w:val="libFootnoteChar"/>
          <w:rtl/>
        </w:rPr>
        <w:t xml:space="preserve"> وذلك لقوله لأبي عبد الله </w:t>
      </w:r>
      <w:r w:rsidRPr="00BF578A">
        <w:rPr>
          <w:rStyle w:val="libAlaemChar"/>
          <w:rtl/>
        </w:rPr>
        <w:t>عليه‌السلام</w:t>
      </w:r>
      <w:r>
        <w:rPr>
          <w:rStyle w:val="libFootnoteChar"/>
          <w:rtl/>
        </w:rPr>
        <w:t>:</w:t>
      </w:r>
      <w:r w:rsidRPr="00BF578A">
        <w:rPr>
          <w:rStyle w:val="libFootnoteChar"/>
          <w:rtl/>
        </w:rPr>
        <w:t xml:space="preserve"> اني أتقبل الثوب بدرهم وأسلمه بأقل من ذلك » كما في الكافي 5</w:t>
      </w:r>
      <w:r>
        <w:rPr>
          <w:rStyle w:val="libFootnoteChar"/>
          <w:rtl/>
        </w:rPr>
        <w:t>:</w:t>
      </w:r>
      <w:r w:rsidRPr="00BF578A">
        <w:rPr>
          <w:rStyle w:val="libFootnoteChar"/>
          <w:rtl/>
        </w:rPr>
        <w:t xml:space="preserve"> 274 / 2</w:t>
      </w:r>
      <w:r>
        <w:rPr>
          <w:rStyle w:val="libFootnoteChar"/>
          <w:rtl/>
        </w:rPr>
        <w:t>،</w:t>
      </w:r>
      <w:r w:rsidRPr="00BF578A">
        <w:rPr>
          <w:rStyle w:val="libFootnoteChar"/>
          <w:rtl/>
        </w:rPr>
        <w:t xml:space="preserve"> وفي سنده</w:t>
      </w:r>
      <w:r>
        <w:rPr>
          <w:rStyle w:val="libFootnoteChar"/>
          <w:rtl/>
        </w:rPr>
        <w:t>:</w:t>
      </w:r>
      <w:r w:rsidRPr="00BF578A">
        <w:rPr>
          <w:rStyle w:val="libFootnoteChar"/>
          <w:rtl/>
        </w:rPr>
        <w:t xml:space="preserve"> الخياط</w:t>
      </w:r>
      <w:r>
        <w:rPr>
          <w:rStyle w:val="libFootnoteChar"/>
          <w:rtl/>
        </w:rPr>
        <w:t>،</w:t>
      </w:r>
      <w:r w:rsidRPr="00BF578A">
        <w:rPr>
          <w:rStyle w:val="libFootnoteChar"/>
          <w:rtl/>
        </w:rPr>
        <w:t xml:space="preserve"> فلاحظ.</w:t>
      </w:r>
    </w:p>
    <w:p w:rsidR="00BF578A" w:rsidRDefault="00BF578A" w:rsidP="00BF578A">
      <w:pPr>
        <w:pStyle w:val="libNormal"/>
        <w:rPr>
          <w:rtl/>
        </w:rPr>
      </w:pPr>
      <w:r>
        <w:rPr>
          <w:rtl/>
        </w:rPr>
        <w:br w:type="page"/>
      </w:r>
    </w:p>
    <w:p w:rsidR="00BF578A" w:rsidRPr="00846600" w:rsidRDefault="00BF578A" w:rsidP="00BF578A">
      <w:pPr>
        <w:pStyle w:val="libNormal"/>
        <w:rPr>
          <w:rtl/>
          <w:lang w:bidi="fa-IR"/>
        </w:rPr>
      </w:pPr>
      <w:r w:rsidRPr="00846600">
        <w:rPr>
          <w:rtl/>
          <w:lang w:bidi="fa-IR"/>
        </w:rPr>
        <w:lastRenderedPageBreak/>
        <w:t xml:space="preserve">والقرشي هو أبو سمينة مرّ في </w:t>
      </w:r>
      <w:r>
        <w:rPr>
          <w:rtl/>
          <w:lang w:bidi="fa-IR"/>
        </w:rPr>
        <w:t>(</w:t>
      </w:r>
      <w:r w:rsidRPr="00846600">
        <w:rPr>
          <w:rtl/>
          <w:lang w:bidi="fa-IR"/>
        </w:rPr>
        <w:t>ز</w:t>
      </w:r>
      <w:r>
        <w:rPr>
          <w:rtl/>
          <w:lang w:bidi="fa-IR"/>
        </w:rPr>
        <w:t>)</w:t>
      </w:r>
      <w:r w:rsidRPr="00846600">
        <w:rPr>
          <w:rtl/>
          <w:lang w:bidi="fa-IR"/>
        </w:rPr>
        <w:t xml:space="preserve"> </w:t>
      </w:r>
      <w:r w:rsidRPr="00BF578A">
        <w:rPr>
          <w:rStyle w:val="libFootnotenumChar"/>
          <w:rtl/>
        </w:rPr>
        <w:t>(1)</w:t>
      </w:r>
      <w:r>
        <w:rPr>
          <w:rtl/>
          <w:lang w:bidi="fa-IR"/>
        </w:rPr>
        <w:t>.</w:t>
      </w:r>
    </w:p>
    <w:p w:rsidR="00BF578A" w:rsidRPr="00846600" w:rsidRDefault="00BF578A" w:rsidP="00BF578A">
      <w:pPr>
        <w:pStyle w:val="libNormal"/>
        <w:rPr>
          <w:rtl/>
          <w:lang w:bidi="fa-IR"/>
        </w:rPr>
      </w:pPr>
      <w:r w:rsidRPr="00846600">
        <w:rPr>
          <w:rtl/>
          <w:lang w:bidi="fa-IR"/>
        </w:rPr>
        <w:t>وإسماعيل بن بشار</w:t>
      </w:r>
      <w:r>
        <w:rPr>
          <w:rtl/>
          <w:lang w:bidi="fa-IR"/>
        </w:rPr>
        <w:t xml:space="preserve"> - </w:t>
      </w:r>
      <w:r w:rsidRPr="00846600">
        <w:rPr>
          <w:rtl/>
          <w:lang w:bidi="fa-IR"/>
        </w:rPr>
        <w:t>بالباء الموحّدة والشين المعجمة كما في بعض النسخ وبعض الأسانيد</w:t>
      </w:r>
      <w:r>
        <w:rPr>
          <w:rtl/>
          <w:lang w:bidi="fa-IR"/>
        </w:rPr>
        <w:t>،</w:t>
      </w:r>
      <w:r w:rsidRPr="00846600">
        <w:rPr>
          <w:rtl/>
          <w:lang w:bidi="fa-IR"/>
        </w:rPr>
        <w:t xml:space="preserve"> أو بالمثنّاة التحتانيّة والمهملة كما في أخرى</w:t>
      </w:r>
      <w:r>
        <w:rPr>
          <w:rtl/>
          <w:lang w:bidi="fa-IR"/>
        </w:rPr>
        <w:t xml:space="preserve"> - </w:t>
      </w:r>
      <w:r w:rsidRPr="00846600">
        <w:rPr>
          <w:rtl/>
          <w:lang w:bidi="fa-IR"/>
        </w:rPr>
        <w:t xml:space="preserve">البصري وقد ذكره الشيخ في أصحاب الصادق </w:t>
      </w:r>
      <w:r w:rsidRPr="00BF578A">
        <w:rPr>
          <w:rStyle w:val="libAlaemChar"/>
          <w:rtl/>
        </w:rPr>
        <w:t>عليه‌السلام</w:t>
      </w:r>
      <w:r w:rsidRPr="00846600">
        <w:rPr>
          <w:rtl/>
          <w:lang w:bidi="fa-IR"/>
        </w:rPr>
        <w:t xml:space="preserve"> </w:t>
      </w:r>
      <w:r w:rsidRPr="00BF578A">
        <w:rPr>
          <w:rStyle w:val="libFootnotenumChar"/>
          <w:rtl/>
        </w:rPr>
        <w:t>(2)</w:t>
      </w:r>
      <w:r w:rsidRPr="00846600">
        <w:rPr>
          <w:rtl/>
          <w:lang w:bidi="fa-IR"/>
        </w:rPr>
        <w:t xml:space="preserve"> وقد أشرنا سابقا</w:t>
      </w:r>
      <w:r>
        <w:rPr>
          <w:rtl/>
          <w:lang w:bidi="fa-IR"/>
        </w:rPr>
        <w:t>،</w:t>
      </w:r>
      <w:r w:rsidRPr="00846600">
        <w:rPr>
          <w:rtl/>
          <w:lang w:bidi="fa-IR"/>
        </w:rPr>
        <w:t xml:space="preserve"> ويأتي شرحه إن شاء الله تعالى أنّه من أمارات الوثاقة وإن كان الموثق ابن عقدة.</w:t>
      </w:r>
    </w:p>
    <w:p w:rsidR="00BF578A" w:rsidRPr="00846600" w:rsidRDefault="00BF578A" w:rsidP="00BF578A">
      <w:pPr>
        <w:pStyle w:val="libNormal"/>
        <w:rPr>
          <w:rtl/>
          <w:lang w:bidi="fa-IR"/>
        </w:rPr>
      </w:pPr>
      <w:r w:rsidRPr="00846600">
        <w:rPr>
          <w:rtl/>
          <w:lang w:bidi="fa-IR"/>
        </w:rPr>
        <w:t xml:space="preserve">ويؤيّده رواية أبان بن عثمان عنه في الروضة بعد حديث يأجوج ومأجوج </w:t>
      </w:r>
      <w:r w:rsidRPr="00BF578A">
        <w:rPr>
          <w:rStyle w:val="libFootnotenumChar"/>
          <w:rtl/>
        </w:rPr>
        <w:t>(3)</w:t>
      </w:r>
      <w:r>
        <w:rPr>
          <w:rtl/>
          <w:lang w:bidi="fa-IR"/>
        </w:rPr>
        <w:t>.</w:t>
      </w:r>
    </w:p>
    <w:p w:rsidR="00BF578A" w:rsidRPr="00846600" w:rsidRDefault="00BF578A" w:rsidP="00BF578A">
      <w:pPr>
        <w:pStyle w:val="libNormal"/>
        <w:rPr>
          <w:rtl/>
          <w:lang w:bidi="fa-IR"/>
        </w:rPr>
      </w:pPr>
      <w:r w:rsidRPr="00846600">
        <w:rPr>
          <w:rtl/>
          <w:lang w:bidi="fa-IR"/>
        </w:rPr>
        <w:t>وأحمد غير مذكور</w:t>
      </w:r>
      <w:r>
        <w:rPr>
          <w:rtl/>
          <w:lang w:bidi="fa-IR"/>
        </w:rPr>
        <w:t>،</w:t>
      </w:r>
      <w:r w:rsidRPr="00846600">
        <w:rPr>
          <w:rtl/>
          <w:lang w:bidi="fa-IR"/>
        </w:rPr>
        <w:t xml:space="preserve"> وفي الشرح أنه من مشايخ الإجازة </w:t>
      </w:r>
      <w:r w:rsidRPr="00BF578A">
        <w:rPr>
          <w:rStyle w:val="libFootnotenumChar"/>
          <w:rtl/>
        </w:rPr>
        <w:t>(4)</w:t>
      </w:r>
      <w:r>
        <w:rPr>
          <w:rtl/>
          <w:lang w:bidi="fa-IR"/>
        </w:rPr>
        <w:t>،</w:t>
      </w:r>
      <w:r w:rsidRPr="00846600">
        <w:rPr>
          <w:rtl/>
          <w:lang w:bidi="fa-IR"/>
        </w:rPr>
        <w:t xml:space="preserve"> فلا يضرّ في الحكم بصحّة الخبر بعد أن كان صاحب الكتاب ثقة كما في المقام.</w:t>
      </w:r>
    </w:p>
    <w:p w:rsidR="00BF578A" w:rsidRPr="00846600" w:rsidRDefault="00BF578A" w:rsidP="00BF578A">
      <w:pPr>
        <w:pStyle w:val="libNormal"/>
        <w:rPr>
          <w:rtl/>
          <w:lang w:bidi="fa-IR"/>
        </w:rPr>
      </w:pPr>
      <w:r w:rsidRPr="00846600">
        <w:rPr>
          <w:rtl/>
          <w:lang w:bidi="fa-IR"/>
        </w:rPr>
        <w:t>والحكم هو ابن أيمن الخيّاط</w:t>
      </w:r>
      <w:r>
        <w:rPr>
          <w:rtl/>
          <w:lang w:bidi="fa-IR"/>
        </w:rPr>
        <w:t>،</w:t>
      </w:r>
      <w:r w:rsidRPr="00846600">
        <w:rPr>
          <w:rtl/>
          <w:lang w:bidi="fa-IR"/>
        </w:rPr>
        <w:t xml:space="preserve"> له أصل كما في الفهرست</w:t>
      </w:r>
      <w:r>
        <w:rPr>
          <w:rtl/>
          <w:lang w:bidi="fa-IR"/>
        </w:rPr>
        <w:t>،</w:t>
      </w:r>
      <w:r w:rsidRPr="00846600">
        <w:rPr>
          <w:rtl/>
          <w:lang w:bidi="fa-IR"/>
        </w:rPr>
        <w:t xml:space="preserve"> يروي عنه ابن أبي عمير كما فيه </w:t>
      </w:r>
      <w:r w:rsidRPr="00BF578A">
        <w:rPr>
          <w:rStyle w:val="libFootnotenumChar"/>
          <w:rtl/>
        </w:rPr>
        <w:t>(5)</w:t>
      </w:r>
      <w:r w:rsidRPr="00846600">
        <w:rPr>
          <w:rtl/>
          <w:lang w:bidi="fa-IR"/>
        </w:rPr>
        <w:t xml:space="preserve"> وفي النجاشي </w:t>
      </w:r>
      <w:r w:rsidRPr="00BF578A">
        <w:rPr>
          <w:rStyle w:val="libFootnotenumChar"/>
          <w:rtl/>
        </w:rPr>
        <w:t>(6)</w:t>
      </w:r>
      <w:r>
        <w:rPr>
          <w:rtl/>
          <w:lang w:bidi="fa-IR"/>
        </w:rPr>
        <w:t>.</w:t>
      </w:r>
    </w:p>
    <w:p w:rsidR="00BF578A" w:rsidRPr="00846600" w:rsidRDefault="00BF578A" w:rsidP="00BF578A">
      <w:pPr>
        <w:pStyle w:val="libNormal"/>
        <w:rPr>
          <w:rtl/>
          <w:lang w:bidi="fa-IR"/>
        </w:rPr>
      </w:pPr>
      <w:r w:rsidRPr="00846600">
        <w:rPr>
          <w:rtl/>
          <w:lang w:bidi="fa-IR"/>
        </w:rPr>
        <w:t xml:space="preserve">وصفوان بن يحيى في الكافي في باب الرجل يتقبّل بالعمل </w:t>
      </w:r>
      <w:r w:rsidRPr="00BF578A">
        <w:rPr>
          <w:rStyle w:val="libFootnotenumChar"/>
          <w:rtl/>
        </w:rPr>
        <w:t>(7)</w:t>
      </w:r>
      <w:r>
        <w:rPr>
          <w:rtl/>
          <w:lang w:bidi="fa-IR"/>
        </w:rPr>
        <w:t>،</w:t>
      </w:r>
      <w:r w:rsidRPr="00846600">
        <w:rPr>
          <w:rtl/>
          <w:lang w:bidi="fa-IR"/>
        </w:rPr>
        <w:t xml:space="preserve"> وباب القوم يجتمعون على الصيد وهم محرمون </w:t>
      </w:r>
      <w:r w:rsidRPr="00BF578A">
        <w:rPr>
          <w:rStyle w:val="libFootnotenumChar"/>
          <w:rtl/>
        </w:rPr>
        <w:t>(8)</w:t>
      </w:r>
      <w:r>
        <w:rPr>
          <w:rtl/>
          <w:lang w:bidi="fa-IR"/>
        </w:rPr>
        <w:t>،</w:t>
      </w:r>
      <w:r w:rsidRPr="00846600">
        <w:rPr>
          <w:rtl/>
          <w:lang w:bidi="fa-IR"/>
        </w:rPr>
        <w:t xml:space="preserve"> وفي التهذيب في باب الكفارة عن خطأ المحرم </w:t>
      </w:r>
      <w:r w:rsidRPr="00BF578A">
        <w:rPr>
          <w:rStyle w:val="libFootnotenumChar"/>
          <w:rtl/>
        </w:rPr>
        <w:t>(9)</w:t>
      </w:r>
      <w:r>
        <w:rPr>
          <w:rtl/>
          <w:lang w:bidi="fa-IR"/>
        </w:rPr>
        <w:t>،</w:t>
      </w:r>
      <w:r w:rsidRPr="00846600">
        <w:rPr>
          <w:rtl/>
          <w:lang w:bidi="fa-IR"/>
        </w:rPr>
        <w:t xml:space="preserve"> وعبد الله بن المغيرة فيه في باب الأقسام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تقدم في هذه الفائدة</w:t>
      </w:r>
      <w:r>
        <w:rPr>
          <w:rtl/>
        </w:rPr>
        <w:t>،</w:t>
      </w:r>
      <w:r w:rsidRPr="00846600">
        <w:rPr>
          <w:rtl/>
        </w:rPr>
        <w:t xml:space="preserve"> برقم</w:t>
      </w:r>
      <w:r>
        <w:rPr>
          <w:rtl/>
        </w:rPr>
        <w:t>:</w:t>
      </w:r>
      <w:r w:rsidRPr="00846600">
        <w:rPr>
          <w:rtl/>
        </w:rPr>
        <w:t xml:space="preserve"> 7.</w:t>
      </w:r>
    </w:p>
    <w:p w:rsidR="00BF578A" w:rsidRPr="00846600" w:rsidRDefault="00BF578A" w:rsidP="00BF578A">
      <w:pPr>
        <w:pStyle w:val="libFootnote0"/>
        <w:rPr>
          <w:rtl/>
        </w:rPr>
      </w:pPr>
      <w:r w:rsidRPr="00846600">
        <w:rPr>
          <w:rtl/>
        </w:rPr>
        <w:t>(2) رجال الشيخ</w:t>
      </w:r>
      <w:r>
        <w:rPr>
          <w:rtl/>
        </w:rPr>
        <w:t>:</w:t>
      </w:r>
      <w:r w:rsidRPr="00846600">
        <w:rPr>
          <w:rtl/>
        </w:rPr>
        <w:t xml:space="preserve"> 153 / 232.</w:t>
      </w:r>
    </w:p>
    <w:p w:rsidR="00BF578A" w:rsidRPr="00846600" w:rsidRDefault="00BF578A" w:rsidP="00BF578A">
      <w:pPr>
        <w:pStyle w:val="libFootnote0"/>
        <w:rPr>
          <w:rtl/>
        </w:rPr>
      </w:pPr>
      <w:r w:rsidRPr="00846600">
        <w:rPr>
          <w:rtl/>
        </w:rPr>
        <w:t>(3) الكافي 8</w:t>
      </w:r>
      <w:r>
        <w:rPr>
          <w:rtl/>
        </w:rPr>
        <w:t>:</w:t>
      </w:r>
      <w:r w:rsidRPr="00846600">
        <w:rPr>
          <w:rtl/>
        </w:rPr>
        <w:t xml:space="preserve"> 229 / 292</w:t>
      </w:r>
      <w:r>
        <w:rPr>
          <w:rtl/>
        </w:rPr>
        <w:t>،</w:t>
      </w:r>
      <w:r w:rsidRPr="00846600">
        <w:rPr>
          <w:rtl/>
        </w:rPr>
        <w:t xml:space="preserve"> من الروضة.</w:t>
      </w:r>
    </w:p>
    <w:p w:rsidR="00BF578A" w:rsidRPr="00846600" w:rsidRDefault="00BF578A" w:rsidP="00BF578A">
      <w:pPr>
        <w:pStyle w:val="libFootnote0"/>
        <w:rPr>
          <w:rtl/>
        </w:rPr>
      </w:pPr>
      <w:r w:rsidRPr="00846600">
        <w:rPr>
          <w:rtl/>
        </w:rPr>
        <w:t>(4) روضة المتقين 14</w:t>
      </w:r>
      <w:r>
        <w:rPr>
          <w:rtl/>
        </w:rPr>
        <w:t>:</w:t>
      </w:r>
      <w:r w:rsidRPr="00846600">
        <w:rPr>
          <w:rtl/>
        </w:rPr>
        <w:t xml:space="preserve"> 158.</w:t>
      </w:r>
    </w:p>
    <w:p w:rsidR="00BF578A" w:rsidRPr="00846600" w:rsidRDefault="00BF578A" w:rsidP="00BF578A">
      <w:pPr>
        <w:pStyle w:val="libFootnote0"/>
        <w:rPr>
          <w:rtl/>
        </w:rPr>
      </w:pPr>
      <w:r w:rsidRPr="00846600">
        <w:rPr>
          <w:rtl/>
        </w:rPr>
        <w:t>(5) فهرست الشيخ</w:t>
      </w:r>
      <w:r>
        <w:rPr>
          <w:rtl/>
        </w:rPr>
        <w:t>:</w:t>
      </w:r>
      <w:r w:rsidRPr="00846600">
        <w:rPr>
          <w:rtl/>
        </w:rPr>
        <w:t xml:space="preserve"> 62 / 246.</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137 / 354.</w:t>
      </w:r>
    </w:p>
    <w:p w:rsidR="00BF578A" w:rsidRPr="00846600" w:rsidRDefault="00BF578A" w:rsidP="00BF578A">
      <w:pPr>
        <w:pStyle w:val="libFootnote0"/>
        <w:rPr>
          <w:rtl/>
        </w:rPr>
      </w:pPr>
      <w:r w:rsidRPr="00846600">
        <w:rPr>
          <w:rtl/>
        </w:rPr>
        <w:t>(7) الكافي 5</w:t>
      </w:r>
      <w:r>
        <w:rPr>
          <w:rtl/>
        </w:rPr>
        <w:t>:</w:t>
      </w:r>
      <w:r w:rsidRPr="00846600">
        <w:rPr>
          <w:rtl/>
        </w:rPr>
        <w:t xml:space="preserve"> 274 / 2.</w:t>
      </w:r>
    </w:p>
    <w:p w:rsidR="00BF578A" w:rsidRPr="00846600" w:rsidRDefault="00BF578A" w:rsidP="00BF578A">
      <w:pPr>
        <w:pStyle w:val="libFootnote0"/>
        <w:rPr>
          <w:rtl/>
        </w:rPr>
      </w:pPr>
      <w:r w:rsidRPr="00846600">
        <w:rPr>
          <w:rtl/>
        </w:rPr>
        <w:t>(8) الكافي 4</w:t>
      </w:r>
      <w:r>
        <w:rPr>
          <w:rtl/>
        </w:rPr>
        <w:t>:</w:t>
      </w:r>
      <w:r w:rsidRPr="00846600">
        <w:rPr>
          <w:rtl/>
        </w:rPr>
        <w:t xml:space="preserve"> 391 / 3.</w:t>
      </w:r>
    </w:p>
    <w:p w:rsidR="00BF578A" w:rsidRDefault="00BF578A" w:rsidP="00BF578A">
      <w:pPr>
        <w:pStyle w:val="libFootnote0"/>
        <w:rPr>
          <w:rtl/>
        </w:rPr>
      </w:pPr>
      <w:r w:rsidRPr="00846600">
        <w:rPr>
          <w:rtl/>
        </w:rPr>
        <w:t>(9) تهذيب الأحكام 5</w:t>
      </w:r>
      <w:r>
        <w:rPr>
          <w:rtl/>
        </w:rPr>
        <w:t>:</w:t>
      </w:r>
      <w:r w:rsidRPr="00846600">
        <w:rPr>
          <w:rtl/>
        </w:rPr>
        <w:t xml:space="preserve"> 352 / 1225</w:t>
      </w:r>
      <w:r>
        <w:rPr>
          <w:rtl/>
        </w:rPr>
        <w:t>،</w:t>
      </w:r>
      <w:r w:rsidRPr="00846600">
        <w:rPr>
          <w:rtl/>
        </w:rPr>
        <w:t xml:space="preserve"> وفيه</w:t>
      </w:r>
      <w:r>
        <w:rPr>
          <w:rtl/>
        </w:rPr>
        <w:t>:</w:t>
      </w:r>
      <w:r w:rsidRPr="00846600">
        <w:rPr>
          <w:rtl/>
        </w:rPr>
        <w:t xml:space="preserve"> حكم بن أعين</w:t>
      </w:r>
      <w:r>
        <w:rPr>
          <w:rtl/>
        </w:rPr>
        <w:t>،</w:t>
      </w:r>
      <w:r w:rsidRPr="00846600">
        <w:rPr>
          <w:rtl/>
        </w:rPr>
        <w:t xml:space="preserve"> والصواب</w:t>
      </w:r>
      <w:r>
        <w:rPr>
          <w:rtl/>
        </w:rPr>
        <w:t>:</w:t>
      </w:r>
      <w:r w:rsidRPr="00846600">
        <w:rPr>
          <w:rtl/>
        </w:rPr>
        <w:t xml:space="preserve"> ابن أيمن</w:t>
      </w:r>
      <w:r>
        <w:rPr>
          <w:rtl/>
        </w:rPr>
        <w:t>،</w:t>
      </w:r>
      <w:r w:rsidRPr="00846600">
        <w:rPr>
          <w:rtl/>
        </w:rPr>
        <w:t xml:space="preserve"> وهو الموافق لما ذكره في الفهرست</w:t>
      </w:r>
      <w:r>
        <w:rPr>
          <w:rtl/>
        </w:rPr>
        <w:t>:</w:t>
      </w:r>
      <w:r w:rsidRPr="00846600">
        <w:rPr>
          <w:rtl/>
        </w:rPr>
        <w:t xml:space="preserve"> 62</w:t>
      </w:r>
      <w:r>
        <w:rPr>
          <w:rtl/>
        </w:rPr>
        <w:t>:</w:t>
      </w:r>
      <w:r w:rsidRPr="00846600">
        <w:rPr>
          <w:rtl/>
        </w:rPr>
        <w:t xml:space="preserve"> 246</w:t>
      </w:r>
      <w:r>
        <w:rPr>
          <w:rtl/>
        </w:rPr>
        <w:t>،</w:t>
      </w:r>
      <w:r w:rsidRPr="00846600">
        <w:rPr>
          <w:rtl/>
        </w:rPr>
        <w:t xml:space="preserve"> والرجال</w:t>
      </w:r>
      <w:r>
        <w:rPr>
          <w:rtl/>
        </w:rPr>
        <w:t>:</w:t>
      </w:r>
      <w:r w:rsidRPr="00846600">
        <w:rPr>
          <w:rtl/>
        </w:rPr>
        <w:t xml:space="preserve"> 171 / 107</w:t>
      </w:r>
      <w:r>
        <w:rPr>
          <w:rtl/>
        </w:rPr>
        <w:t>،</w:t>
      </w:r>
      <w:r w:rsidRPr="00846600">
        <w:rPr>
          <w:rtl/>
        </w:rPr>
        <w:t xml:space="preserve"> وما مر قبل ثمان هوامش مؤيدا لذلك أيضا</w:t>
      </w:r>
      <w:r>
        <w:rPr>
          <w:rtl/>
        </w:rPr>
        <w:t>،</w:t>
      </w:r>
      <w:r w:rsidRPr="00846600">
        <w:rPr>
          <w:rtl/>
        </w:rPr>
        <w:t xml:space="preserve"> زيادة على ما في جامع الرواة 1</w:t>
      </w:r>
      <w:r>
        <w:rPr>
          <w:rtl/>
        </w:rPr>
        <w:t>:</w:t>
      </w:r>
      <w:r w:rsidRPr="00846600">
        <w:rPr>
          <w:rtl/>
        </w:rPr>
        <w:t xml:space="preserve"> 264 من الإشارة إلى الموضع المذكور</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والأيمان </w:t>
      </w:r>
      <w:r w:rsidRPr="00BF578A">
        <w:rPr>
          <w:rStyle w:val="libFootnotenumChar"/>
          <w:rtl/>
        </w:rPr>
        <w:t>(1)</w:t>
      </w:r>
      <w:r>
        <w:rPr>
          <w:rtl/>
        </w:rPr>
        <w:t>،</w:t>
      </w:r>
      <w:r w:rsidRPr="00846600">
        <w:rPr>
          <w:rtl/>
        </w:rPr>
        <w:t xml:space="preserve"> وفي الكافي في باب أنه لا يحلف الرجل إلاّ على علمه </w:t>
      </w:r>
      <w:r w:rsidRPr="00BF578A">
        <w:rPr>
          <w:rStyle w:val="libFootnotenumChar"/>
          <w:rtl/>
        </w:rPr>
        <w:t>(2)</w:t>
      </w:r>
      <w:r>
        <w:rPr>
          <w:rtl/>
        </w:rPr>
        <w:t>.</w:t>
      </w:r>
    </w:p>
    <w:p w:rsidR="00BF578A" w:rsidRPr="00846600" w:rsidRDefault="00BF578A" w:rsidP="00BF578A">
      <w:pPr>
        <w:pStyle w:val="libNormal"/>
        <w:rPr>
          <w:rtl/>
        </w:rPr>
      </w:pPr>
      <w:r w:rsidRPr="00846600">
        <w:rPr>
          <w:rtl/>
        </w:rPr>
        <w:t>ومن الأجلاّء غير أصحاب الإجماع</w:t>
      </w:r>
      <w:r>
        <w:rPr>
          <w:rtl/>
        </w:rPr>
        <w:t>:</w:t>
      </w:r>
      <w:r w:rsidRPr="00846600">
        <w:rPr>
          <w:rtl/>
        </w:rPr>
        <w:t xml:space="preserve"> الحسين بن سعيد </w:t>
      </w:r>
      <w:r w:rsidRPr="00BF578A">
        <w:rPr>
          <w:rStyle w:val="libFootnotenumChar"/>
          <w:rtl/>
        </w:rPr>
        <w:t>(3)</w:t>
      </w:r>
      <w:r>
        <w:rPr>
          <w:rtl/>
        </w:rPr>
        <w:t>،</w:t>
      </w:r>
      <w:r w:rsidRPr="00846600">
        <w:rPr>
          <w:rtl/>
        </w:rPr>
        <w:t xml:space="preserve"> ومحمّد بن سماعة </w:t>
      </w:r>
      <w:r w:rsidRPr="00BF578A">
        <w:rPr>
          <w:rStyle w:val="libFootnotenumChar"/>
          <w:rtl/>
        </w:rPr>
        <w:t>(4)</w:t>
      </w:r>
      <w:r>
        <w:rPr>
          <w:rtl/>
        </w:rPr>
        <w:t>،</w:t>
      </w:r>
      <w:r w:rsidRPr="00846600">
        <w:rPr>
          <w:rtl/>
        </w:rPr>
        <w:t xml:space="preserve"> وإبراهيم بن عبد الحميد </w:t>
      </w:r>
      <w:r w:rsidRPr="00BF578A">
        <w:rPr>
          <w:rStyle w:val="libFootnotenumChar"/>
          <w:rtl/>
        </w:rPr>
        <w:t>(5)</w:t>
      </w:r>
      <w:r>
        <w:rPr>
          <w:rtl/>
        </w:rPr>
        <w:t>،</w:t>
      </w:r>
      <w:r w:rsidRPr="00846600">
        <w:rPr>
          <w:rtl/>
        </w:rPr>
        <w:t xml:space="preserve"> ومحمّد بن سنان </w:t>
      </w:r>
      <w:r w:rsidRPr="00BF578A">
        <w:rPr>
          <w:rStyle w:val="libFootnotenumChar"/>
          <w:rtl/>
        </w:rPr>
        <w:t>(6)</w:t>
      </w:r>
      <w:r>
        <w:rPr>
          <w:rtl/>
        </w:rPr>
        <w:t>،</w:t>
      </w:r>
      <w:r w:rsidRPr="00846600">
        <w:rPr>
          <w:rtl/>
        </w:rPr>
        <w:t xml:space="preserve"> وابن بقاح </w:t>
      </w:r>
      <w:r w:rsidRPr="00BF578A">
        <w:rPr>
          <w:rStyle w:val="libFootnotenumChar"/>
          <w:rtl/>
        </w:rPr>
        <w:t>(7)</w:t>
      </w:r>
      <w:r>
        <w:rPr>
          <w:rtl/>
        </w:rPr>
        <w:t>،</w:t>
      </w:r>
      <w:r w:rsidRPr="00846600">
        <w:rPr>
          <w:rtl/>
        </w:rPr>
        <w:t xml:space="preserve"> فهو ثقة برواية الأولين</w:t>
      </w:r>
      <w:r>
        <w:rPr>
          <w:rtl/>
        </w:rPr>
        <w:t>،</w:t>
      </w:r>
      <w:r w:rsidRPr="00846600">
        <w:rPr>
          <w:rtl/>
        </w:rPr>
        <w:t xml:space="preserve"> مؤيّدة برواية هؤلاء الأجلّة</w:t>
      </w:r>
      <w:r>
        <w:rPr>
          <w:rtl/>
        </w:rPr>
        <w:t>،</w:t>
      </w:r>
      <w:r w:rsidRPr="00846600">
        <w:rPr>
          <w:rtl/>
        </w:rPr>
        <w:t xml:space="preserve"> وعدّ كتابه من الأصول.</w:t>
      </w:r>
    </w:p>
    <w:p w:rsidR="00BF578A" w:rsidRPr="00846600" w:rsidRDefault="00BF578A" w:rsidP="00BF578A">
      <w:pPr>
        <w:pStyle w:val="libNormal"/>
        <w:rPr>
          <w:rtl/>
        </w:rPr>
      </w:pPr>
      <w:r w:rsidRPr="00846600">
        <w:rPr>
          <w:rtl/>
        </w:rPr>
        <w:t xml:space="preserve">وعبد الحميد ثقة في النجاشي </w:t>
      </w:r>
      <w:r w:rsidRPr="00BF578A">
        <w:rPr>
          <w:rStyle w:val="libFootnotenumChar"/>
          <w:rtl/>
        </w:rPr>
        <w:t>(8)</w:t>
      </w:r>
      <w:r>
        <w:rPr>
          <w:rtl/>
        </w:rPr>
        <w:t>،</w:t>
      </w:r>
      <w:r w:rsidRPr="00846600">
        <w:rPr>
          <w:rtl/>
        </w:rPr>
        <w:t xml:space="preserve"> يروي عنه ابن أبي عمير </w:t>
      </w:r>
      <w:r w:rsidRPr="00BF578A">
        <w:rPr>
          <w:rStyle w:val="libFootnotenumChar"/>
          <w:rtl/>
        </w:rPr>
        <w:t>(9)</w:t>
      </w:r>
      <w:r>
        <w:rPr>
          <w:rtl/>
        </w:rPr>
        <w:t>،</w:t>
      </w:r>
      <w:r w:rsidRPr="00846600">
        <w:rPr>
          <w:rtl/>
        </w:rPr>
        <w:t xml:space="preserve"> وصفوان </w:t>
      </w:r>
      <w:r w:rsidRPr="00BF578A">
        <w:rPr>
          <w:rStyle w:val="libFootnotenumChar"/>
          <w:rtl/>
        </w:rPr>
        <w:t>(10)</w:t>
      </w:r>
      <w:r>
        <w:rPr>
          <w:rtl/>
        </w:rPr>
        <w:t>،</w:t>
      </w:r>
      <w:r w:rsidRPr="00846600">
        <w:rPr>
          <w:rtl/>
        </w:rPr>
        <w:t xml:space="preserve"> وهشام بن سالم </w:t>
      </w:r>
      <w:r w:rsidRPr="00BF578A">
        <w:rPr>
          <w:rStyle w:val="libFootnotenumChar"/>
          <w:rtl/>
        </w:rPr>
        <w:t>(11)</w:t>
      </w:r>
      <w:r>
        <w:rPr>
          <w:rtl/>
        </w:rPr>
        <w:t>،</w:t>
      </w:r>
      <w:r w:rsidRPr="00846600">
        <w:rPr>
          <w:rtl/>
        </w:rPr>
        <w:t xml:space="preserve"> ويعقوب بن يزيد </w:t>
      </w:r>
      <w:r w:rsidRPr="00BF578A">
        <w:rPr>
          <w:rStyle w:val="libFootnotenumChar"/>
          <w:rtl/>
        </w:rPr>
        <w:t>(12)</w:t>
      </w:r>
      <w:r>
        <w:rPr>
          <w:rtl/>
        </w:rPr>
        <w:t>،</w:t>
      </w:r>
      <w:r w:rsidRPr="00846600">
        <w:rPr>
          <w:rtl/>
        </w:rPr>
        <w:t xml:space="preserve"> فالخبر ضعيف على المشهور صحيح على ما نقلناه عن الشرح.</w:t>
      </w:r>
    </w:p>
    <w:p w:rsidR="00BF578A" w:rsidRPr="00753337" w:rsidRDefault="00BF578A" w:rsidP="00BF578A">
      <w:pPr>
        <w:pStyle w:val="libBold2"/>
        <w:rPr>
          <w:rtl/>
        </w:rPr>
      </w:pPr>
      <w:r w:rsidRPr="00753337">
        <w:rPr>
          <w:rtl/>
        </w:rPr>
        <w:t>[166] قسو</w:t>
      </w:r>
      <w:r>
        <w:rPr>
          <w:rtl/>
        </w:rPr>
        <w:t xml:space="preserve"> - </w:t>
      </w:r>
      <w:r w:rsidRPr="00753337">
        <w:rPr>
          <w:rtl/>
        </w:rPr>
        <w:t>وإلى عبد الحميد بن عوّاض الطائي</w:t>
      </w:r>
      <w:r>
        <w:rPr>
          <w:rtl/>
        </w:rPr>
        <w:t>:</w:t>
      </w:r>
      <w:r w:rsidRPr="00753337">
        <w:rPr>
          <w:rtl/>
        </w:rPr>
        <w:t xml:space="preserve"> أبوه </w:t>
      </w:r>
      <w:r>
        <w:rPr>
          <w:rtl/>
        </w:rPr>
        <w:t>(</w:t>
      </w:r>
      <w:r w:rsidRPr="00753337">
        <w:rPr>
          <w:rtl/>
        </w:rPr>
        <w:t>عن سعد</w:t>
      </w:r>
    </w:p>
    <w:p w:rsidR="00BF578A" w:rsidRPr="00846600" w:rsidRDefault="00BF578A" w:rsidP="00BF578A">
      <w:pPr>
        <w:pStyle w:val="libLine"/>
        <w:rPr>
          <w:rtl/>
        </w:rPr>
      </w:pPr>
      <w:r w:rsidRPr="00846600">
        <w:rPr>
          <w:rtl/>
        </w:rPr>
        <w:t>__________________</w:t>
      </w:r>
    </w:p>
    <w:p w:rsidR="00BF578A" w:rsidRPr="00753337" w:rsidRDefault="00BF578A" w:rsidP="00BF578A">
      <w:pPr>
        <w:pStyle w:val="libFootnote0"/>
        <w:rPr>
          <w:rtl/>
        </w:rPr>
      </w:pPr>
      <w:r w:rsidRPr="00753337">
        <w:rPr>
          <w:rtl/>
        </w:rPr>
        <w:t>من التهذيب بعنوان</w:t>
      </w:r>
      <w:r>
        <w:rPr>
          <w:rtl/>
        </w:rPr>
        <w:t>:</w:t>
      </w:r>
      <w:r w:rsidRPr="00753337">
        <w:rPr>
          <w:rtl/>
        </w:rPr>
        <w:t xml:space="preserve"> ابن أيمن</w:t>
      </w:r>
      <w:r>
        <w:rPr>
          <w:rtl/>
        </w:rPr>
        <w:t>،</w:t>
      </w:r>
      <w:r w:rsidRPr="00753337">
        <w:rPr>
          <w:rtl/>
        </w:rPr>
        <w:t xml:space="preserve"> فلاحظ.</w:t>
      </w:r>
    </w:p>
    <w:p w:rsidR="00BF578A" w:rsidRPr="00846600" w:rsidRDefault="00BF578A" w:rsidP="00BF578A">
      <w:pPr>
        <w:pStyle w:val="libFootnote0"/>
        <w:rPr>
          <w:rtl/>
        </w:rPr>
      </w:pPr>
      <w:r w:rsidRPr="00846600">
        <w:rPr>
          <w:rtl/>
        </w:rPr>
        <w:t>(1) تهذيب الأحكام 8</w:t>
      </w:r>
      <w:r>
        <w:rPr>
          <w:rtl/>
        </w:rPr>
        <w:t>:</w:t>
      </w:r>
      <w:r w:rsidRPr="00846600">
        <w:rPr>
          <w:rtl/>
        </w:rPr>
        <w:t xml:space="preserve"> 280 / 1021.</w:t>
      </w:r>
    </w:p>
    <w:p w:rsidR="00BF578A" w:rsidRPr="00846600" w:rsidRDefault="00BF578A" w:rsidP="00BF578A">
      <w:pPr>
        <w:pStyle w:val="libFootnote0"/>
        <w:rPr>
          <w:rtl/>
        </w:rPr>
      </w:pPr>
      <w:r w:rsidRPr="00846600">
        <w:rPr>
          <w:rtl/>
        </w:rPr>
        <w:t>(2) الكافي 7</w:t>
      </w:r>
      <w:r>
        <w:rPr>
          <w:rtl/>
        </w:rPr>
        <w:t>:</w:t>
      </w:r>
      <w:r w:rsidRPr="00846600">
        <w:rPr>
          <w:rtl/>
        </w:rPr>
        <w:t xml:space="preserve"> 445 / 2</w:t>
      </w:r>
      <w:r>
        <w:rPr>
          <w:rtl/>
        </w:rPr>
        <w:t>،</w:t>
      </w:r>
      <w:r w:rsidRPr="00846600">
        <w:rPr>
          <w:rtl/>
        </w:rPr>
        <w:t xml:space="preserve"> وفيه</w:t>
      </w:r>
      <w:r>
        <w:rPr>
          <w:rtl/>
        </w:rPr>
        <w:t>:</w:t>
      </w:r>
      <w:r w:rsidRPr="00846600">
        <w:rPr>
          <w:rtl/>
        </w:rPr>
        <w:t xml:space="preserve"> خالد بن أيمن الحناط</w:t>
      </w:r>
      <w:r>
        <w:rPr>
          <w:rtl/>
        </w:rPr>
        <w:t>،</w:t>
      </w:r>
      <w:r w:rsidRPr="00846600">
        <w:rPr>
          <w:rtl/>
        </w:rPr>
        <w:t xml:space="preserve"> والرواية في التهذيب 8</w:t>
      </w:r>
      <w:r>
        <w:rPr>
          <w:rtl/>
        </w:rPr>
        <w:t>:</w:t>
      </w:r>
      <w:r w:rsidRPr="00846600">
        <w:rPr>
          <w:rtl/>
        </w:rPr>
        <w:t xml:space="preserve"> 280 / 1021 وفيها</w:t>
      </w:r>
      <w:r>
        <w:rPr>
          <w:rtl/>
        </w:rPr>
        <w:t>:</w:t>
      </w:r>
      <w:r w:rsidRPr="00846600">
        <w:rPr>
          <w:rtl/>
        </w:rPr>
        <w:t xml:space="preserve"> الحكم بن أيمن الحناط</w:t>
      </w:r>
      <w:r>
        <w:rPr>
          <w:rtl/>
        </w:rPr>
        <w:t>،</w:t>
      </w:r>
      <w:r w:rsidRPr="00846600">
        <w:rPr>
          <w:rtl/>
        </w:rPr>
        <w:t xml:space="preserve"> وفي الطبعة القديمة من الكافي على ما في معجم رجال الحديث 6</w:t>
      </w:r>
      <w:r>
        <w:rPr>
          <w:rtl/>
        </w:rPr>
        <w:t>:</w:t>
      </w:r>
      <w:r w:rsidRPr="00846600">
        <w:rPr>
          <w:rtl/>
        </w:rPr>
        <w:t xml:space="preserve"> 164</w:t>
      </w:r>
      <w:r>
        <w:rPr>
          <w:rtl/>
        </w:rPr>
        <w:t>:</w:t>
      </w:r>
      <w:r w:rsidRPr="00846600">
        <w:rPr>
          <w:rtl/>
        </w:rPr>
        <w:t xml:space="preserve"> خالد بن نمير الحناط</w:t>
      </w:r>
      <w:r>
        <w:rPr>
          <w:rtl/>
        </w:rPr>
        <w:t>،</w:t>
      </w:r>
      <w:r w:rsidRPr="00846600">
        <w:rPr>
          <w:rtl/>
        </w:rPr>
        <w:t xml:space="preserve"> والصحيح ما في التهذيب</w:t>
      </w:r>
      <w:r>
        <w:rPr>
          <w:rtl/>
        </w:rPr>
        <w:t>،</w:t>
      </w:r>
      <w:r w:rsidRPr="00846600">
        <w:rPr>
          <w:rtl/>
        </w:rPr>
        <w:t xml:space="preserve"> والظاهر وقوع الاشتباه في طبعات الكافي</w:t>
      </w:r>
      <w:r>
        <w:rPr>
          <w:rtl/>
        </w:rPr>
        <w:t>،</w:t>
      </w:r>
      <w:r w:rsidRPr="00846600">
        <w:rPr>
          <w:rtl/>
        </w:rPr>
        <w:t xml:space="preserve"> ويؤيد ذلك ما في جامع الرواة 1</w:t>
      </w:r>
      <w:r>
        <w:rPr>
          <w:rtl/>
        </w:rPr>
        <w:t>:</w:t>
      </w:r>
      <w:r w:rsidRPr="00846600">
        <w:rPr>
          <w:rtl/>
        </w:rPr>
        <w:t xml:space="preserve"> 265 من الإشارة إلى حديث الكافي بعنوان</w:t>
      </w:r>
      <w:r>
        <w:rPr>
          <w:rtl/>
        </w:rPr>
        <w:t>:</w:t>
      </w:r>
      <w:r w:rsidRPr="00846600">
        <w:rPr>
          <w:rtl/>
        </w:rPr>
        <w:t xml:space="preserve"> الحكم الخياط. وقد مر ضبطه في هامشين مما تقدم آنفا</w:t>
      </w:r>
      <w:r>
        <w:rPr>
          <w:rtl/>
        </w:rPr>
        <w:t>،</w:t>
      </w:r>
      <w:r w:rsidRPr="00846600">
        <w:rPr>
          <w:rtl/>
        </w:rPr>
        <w:t xml:space="preserve"> فلا حاجة للإطالة فيه.</w:t>
      </w:r>
    </w:p>
    <w:p w:rsidR="00BF578A" w:rsidRPr="00846600" w:rsidRDefault="00BF578A" w:rsidP="00BF578A">
      <w:pPr>
        <w:pStyle w:val="libFootnote0"/>
        <w:rPr>
          <w:rtl/>
        </w:rPr>
      </w:pPr>
      <w:r w:rsidRPr="00846600">
        <w:rPr>
          <w:rtl/>
        </w:rPr>
        <w:t>(3) أصول الكافي 2</w:t>
      </w:r>
      <w:r>
        <w:rPr>
          <w:rtl/>
        </w:rPr>
        <w:t>:</w:t>
      </w:r>
      <w:r w:rsidRPr="00846600">
        <w:rPr>
          <w:rtl/>
        </w:rPr>
        <w:t xml:space="preserve"> 21 / 6.</w:t>
      </w:r>
    </w:p>
    <w:p w:rsidR="00BF578A" w:rsidRPr="00846600" w:rsidRDefault="00BF578A" w:rsidP="00BF578A">
      <w:pPr>
        <w:pStyle w:val="libFootnote0"/>
        <w:rPr>
          <w:rtl/>
        </w:rPr>
      </w:pPr>
      <w:r w:rsidRPr="00846600">
        <w:rPr>
          <w:rtl/>
        </w:rPr>
        <w:t>(4) تهذيب الأحكام 6</w:t>
      </w:r>
      <w:r>
        <w:rPr>
          <w:rtl/>
        </w:rPr>
        <w:t>:</w:t>
      </w:r>
      <w:r w:rsidRPr="00846600">
        <w:rPr>
          <w:rtl/>
        </w:rPr>
        <w:t xml:space="preserve"> 154 / 272.</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122 / 14.</w:t>
      </w:r>
    </w:p>
    <w:p w:rsidR="00BF578A" w:rsidRPr="00846600" w:rsidRDefault="00BF578A" w:rsidP="00BF578A">
      <w:pPr>
        <w:pStyle w:val="libFootnote0"/>
        <w:rPr>
          <w:rtl/>
        </w:rPr>
      </w:pPr>
      <w:r w:rsidRPr="00846600">
        <w:rPr>
          <w:rtl/>
        </w:rPr>
        <w:t>(6) الكافي 5</w:t>
      </w:r>
      <w:r>
        <w:rPr>
          <w:rtl/>
        </w:rPr>
        <w:t>:</w:t>
      </w:r>
      <w:r w:rsidRPr="00846600">
        <w:rPr>
          <w:rtl/>
        </w:rPr>
        <w:t xml:space="preserve"> 101 / 6.</w:t>
      </w:r>
    </w:p>
    <w:p w:rsidR="00BF578A" w:rsidRPr="00846600" w:rsidRDefault="00BF578A" w:rsidP="00BF578A">
      <w:pPr>
        <w:pStyle w:val="libFootnote0"/>
        <w:rPr>
          <w:rtl/>
        </w:rPr>
      </w:pPr>
      <w:r w:rsidRPr="00846600">
        <w:rPr>
          <w:rtl/>
        </w:rPr>
        <w:t>(7) الكافي 6</w:t>
      </w:r>
      <w:r>
        <w:rPr>
          <w:rtl/>
        </w:rPr>
        <w:t>:</w:t>
      </w:r>
      <w:r w:rsidRPr="00846600">
        <w:rPr>
          <w:rtl/>
        </w:rPr>
        <w:t xml:space="preserve"> 309 / 3.</w:t>
      </w:r>
    </w:p>
    <w:p w:rsidR="00BF578A" w:rsidRPr="00846600" w:rsidRDefault="00BF578A" w:rsidP="00BF578A">
      <w:pPr>
        <w:pStyle w:val="libFootnote0"/>
        <w:rPr>
          <w:rtl/>
        </w:rPr>
      </w:pPr>
      <w:r w:rsidRPr="00846600">
        <w:rPr>
          <w:rtl/>
        </w:rPr>
        <w:t>(8) رجال النجاشي</w:t>
      </w:r>
      <w:r>
        <w:rPr>
          <w:rtl/>
        </w:rPr>
        <w:t>:</w:t>
      </w:r>
      <w:r w:rsidRPr="00846600">
        <w:rPr>
          <w:rtl/>
        </w:rPr>
        <w:t xml:space="preserve"> 246 / 647.</w:t>
      </w:r>
    </w:p>
    <w:p w:rsidR="00BF578A" w:rsidRPr="00846600" w:rsidRDefault="00BF578A" w:rsidP="00BF578A">
      <w:pPr>
        <w:pStyle w:val="libFootnote0"/>
        <w:rPr>
          <w:rtl/>
        </w:rPr>
      </w:pPr>
      <w:r w:rsidRPr="00846600">
        <w:rPr>
          <w:rtl/>
        </w:rPr>
        <w:t>(9) كما في طريق النجاشي الى عبد الحميد</w:t>
      </w:r>
      <w:r>
        <w:rPr>
          <w:rtl/>
        </w:rPr>
        <w:t>،</w:t>
      </w:r>
      <w:r w:rsidRPr="00846600">
        <w:rPr>
          <w:rtl/>
        </w:rPr>
        <w:t xml:space="preserve"> وانظر كذلك تهذيب الأحكام 5</w:t>
      </w:r>
      <w:r>
        <w:rPr>
          <w:rtl/>
        </w:rPr>
        <w:t>:</w:t>
      </w:r>
      <w:r w:rsidRPr="00846600">
        <w:rPr>
          <w:rtl/>
        </w:rPr>
        <w:t xml:space="preserve"> 145 / 480.</w:t>
      </w:r>
    </w:p>
    <w:p w:rsidR="00BF578A" w:rsidRPr="00846600" w:rsidRDefault="00BF578A" w:rsidP="00BF578A">
      <w:pPr>
        <w:pStyle w:val="libFootnote0"/>
        <w:rPr>
          <w:rtl/>
        </w:rPr>
      </w:pPr>
      <w:r w:rsidRPr="00846600">
        <w:rPr>
          <w:rtl/>
        </w:rPr>
        <w:t>(10) تهذيب الأحكام 5</w:t>
      </w:r>
      <w:r>
        <w:rPr>
          <w:rtl/>
        </w:rPr>
        <w:t>:</w:t>
      </w:r>
      <w:r w:rsidRPr="00846600">
        <w:rPr>
          <w:rtl/>
        </w:rPr>
        <w:t xml:space="preserve"> 145 / 480.</w:t>
      </w:r>
    </w:p>
    <w:p w:rsidR="00BF578A" w:rsidRPr="00846600" w:rsidRDefault="00BF578A" w:rsidP="00BF578A">
      <w:pPr>
        <w:pStyle w:val="libFootnote0"/>
        <w:rPr>
          <w:rtl/>
        </w:rPr>
      </w:pPr>
      <w:r w:rsidRPr="00846600">
        <w:rPr>
          <w:rtl/>
        </w:rPr>
        <w:t>(11) الكافي 8</w:t>
      </w:r>
      <w:r>
        <w:rPr>
          <w:rtl/>
        </w:rPr>
        <w:t>:</w:t>
      </w:r>
      <w:r w:rsidRPr="00846600">
        <w:rPr>
          <w:rtl/>
        </w:rPr>
        <w:t xml:space="preserve"> 270 / 399</w:t>
      </w:r>
      <w:r>
        <w:rPr>
          <w:rtl/>
        </w:rPr>
        <w:t>،</w:t>
      </w:r>
      <w:r w:rsidRPr="00846600">
        <w:rPr>
          <w:rtl/>
        </w:rPr>
        <w:t xml:space="preserve"> من الروضة.</w:t>
      </w:r>
    </w:p>
    <w:p w:rsidR="00BF578A" w:rsidRPr="00846600" w:rsidRDefault="00BF578A" w:rsidP="00BF578A">
      <w:pPr>
        <w:pStyle w:val="libFootnote0"/>
        <w:rPr>
          <w:rtl/>
        </w:rPr>
      </w:pPr>
      <w:r w:rsidRPr="00846600">
        <w:rPr>
          <w:rtl/>
        </w:rPr>
        <w:t>(12) تهذيب الأحكام 1</w:t>
      </w:r>
      <w:r>
        <w:rPr>
          <w:rtl/>
        </w:rPr>
        <w:t>:</w:t>
      </w:r>
      <w:r w:rsidRPr="00846600">
        <w:rPr>
          <w:rtl/>
        </w:rPr>
        <w:t xml:space="preserve"> 33 / 88.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 xml:space="preserve">ابن عبد الله) </w:t>
      </w:r>
      <w:r w:rsidRPr="00BF578A">
        <w:rPr>
          <w:rStyle w:val="libFootnotenumChar"/>
          <w:rtl/>
        </w:rPr>
        <w:t>(1)</w:t>
      </w:r>
      <w:r w:rsidRPr="00BF578A">
        <w:rPr>
          <w:rStyle w:val="libBold2Char"/>
          <w:rtl/>
        </w:rPr>
        <w:t xml:space="preserve"> عن محمّد بن يحيى العطار</w:t>
      </w:r>
      <w:r>
        <w:rPr>
          <w:rStyle w:val="libBold2Char"/>
          <w:rtl/>
        </w:rPr>
        <w:t>،</w:t>
      </w:r>
      <w:r w:rsidRPr="00BF578A">
        <w:rPr>
          <w:rStyle w:val="libBold2Char"/>
          <w:rtl/>
        </w:rPr>
        <w:t xml:space="preserve"> عن محمّد بن أحمد</w:t>
      </w:r>
      <w:r>
        <w:rPr>
          <w:rStyle w:val="libBold2Char"/>
          <w:rtl/>
        </w:rPr>
        <w:t>،</w:t>
      </w:r>
      <w:r w:rsidRPr="00BF578A">
        <w:rPr>
          <w:rStyle w:val="libBold2Char"/>
          <w:rtl/>
        </w:rPr>
        <w:t xml:space="preserve"> عن </w:t>
      </w:r>
      <w:r w:rsidRPr="00BF578A">
        <w:rPr>
          <w:rStyle w:val="libFootnotenumChar"/>
          <w:rtl/>
        </w:rPr>
        <w:t>(2)</w:t>
      </w:r>
      <w:r w:rsidRPr="00BF578A">
        <w:rPr>
          <w:rStyle w:val="libBold2Char"/>
          <w:rtl/>
        </w:rPr>
        <w:t xml:space="preserve"> عمران ابن موسى</w:t>
      </w:r>
      <w:r>
        <w:rPr>
          <w:rStyle w:val="libBold2Char"/>
          <w:rtl/>
        </w:rPr>
        <w:t>،</w:t>
      </w:r>
      <w:r w:rsidRPr="00BF578A">
        <w:rPr>
          <w:rStyle w:val="libBold2Char"/>
          <w:rtl/>
        </w:rPr>
        <w:t xml:space="preserve"> عن الحسن بن علي بن النعمان</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هؤلاء كلّهم ثقات لا خلاف فيه</w:t>
      </w:r>
      <w:r>
        <w:rPr>
          <w:rtl/>
        </w:rPr>
        <w:t>،</w:t>
      </w:r>
      <w:r w:rsidRPr="00846600">
        <w:rPr>
          <w:rtl/>
        </w:rPr>
        <w:t xml:space="preserve"> إلاّ ما توهمه بعضهم من احتمال رجوع توثيق النجاشي للحسن بن علي إلى أبيه علي بن النعمان </w:t>
      </w:r>
      <w:r w:rsidRPr="00BF578A">
        <w:rPr>
          <w:rStyle w:val="libFootnotenumChar"/>
          <w:rtl/>
        </w:rPr>
        <w:t>(4)</w:t>
      </w:r>
      <w:r w:rsidRPr="00846600">
        <w:rPr>
          <w:rtl/>
        </w:rPr>
        <w:t xml:space="preserve"> وهو ضعيف غايته</w:t>
      </w:r>
      <w:r>
        <w:rPr>
          <w:rtl/>
        </w:rPr>
        <w:t>،</w:t>
      </w:r>
      <w:r w:rsidRPr="00846600">
        <w:rPr>
          <w:rtl/>
        </w:rPr>
        <w:t xml:space="preserve"> مع أنّه يروي عنه شيوخ عصره مثل</w:t>
      </w:r>
      <w:r>
        <w:rPr>
          <w:rtl/>
        </w:rPr>
        <w:t>:</w:t>
      </w:r>
      <w:r w:rsidRPr="00846600">
        <w:rPr>
          <w:rtl/>
        </w:rPr>
        <w:t xml:space="preserve"> الصفار </w:t>
      </w:r>
      <w:r w:rsidRPr="00BF578A">
        <w:rPr>
          <w:rStyle w:val="libFootnotenumChar"/>
          <w:rtl/>
        </w:rPr>
        <w:t>(5)</w:t>
      </w:r>
      <w:r>
        <w:rPr>
          <w:rtl/>
        </w:rPr>
        <w:t>،</w:t>
      </w:r>
      <w:r w:rsidRPr="00846600">
        <w:rPr>
          <w:rtl/>
        </w:rPr>
        <w:t xml:space="preserve"> وسعد بن عبد الله </w:t>
      </w:r>
      <w:r w:rsidRPr="00BF578A">
        <w:rPr>
          <w:rStyle w:val="libFootnotenumChar"/>
          <w:rtl/>
        </w:rPr>
        <w:t>(6)</w:t>
      </w:r>
      <w:r>
        <w:rPr>
          <w:rtl/>
        </w:rPr>
        <w:t>،</w:t>
      </w:r>
      <w:r w:rsidRPr="00846600">
        <w:rPr>
          <w:rtl/>
        </w:rPr>
        <w:t xml:space="preserve"> ومحمّد بن علي بن محبوب </w:t>
      </w:r>
      <w:r w:rsidRPr="00BF578A">
        <w:rPr>
          <w:rStyle w:val="libFootnotenumChar"/>
          <w:rtl/>
        </w:rPr>
        <w:t>(7)</w:t>
      </w:r>
      <w:r>
        <w:rPr>
          <w:rtl/>
        </w:rPr>
        <w:t>،</w:t>
      </w:r>
      <w:r w:rsidRPr="00846600">
        <w:rPr>
          <w:rtl/>
        </w:rPr>
        <w:t xml:space="preserve"> والبرقي </w:t>
      </w:r>
      <w:r w:rsidRPr="00BF578A">
        <w:rPr>
          <w:rStyle w:val="libFootnotenumChar"/>
          <w:rtl/>
        </w:rPr>
        <w:t>(8)</w:t>
      </w:r>
      <w:r>
        <w:rPr>
          <w:rtl/>
        </w:rPr>
        <w:t>،</w:t>
      </w:r>
      <w:r w:rsidRPr="00846600">
        <w:rPr>
          <w:rtl/>
        </w:rPr>
        <w:t xml:space="preserve"> وعمران بن موسى </w:t>
      </w:r>
      <w:r w:rsidRPr="00BF578A">
        <w:rPr>
          <w:rStyle w:val="libFootnotenumChar"/>
          <w:rtl/>
        </w:rPr>
        <w:t>(9)</w:t>
      </w:r>
      <w:r>
        <w:rPr>
          <w:rtl/>
        </w:rPr>
        <w:t>،</w:t>
      </w:r>
      <w:r w:rsidRPr="00846600">
        <w:rPr>
          <w:rtl/>
        </w:rPr>
        <w:t xml:space="preserve"> ومحمّد بن أحمد بن يحيى </w:t>
      </w:r>
      <w:r w:rsidRPr="00BF578A">
        <w:rPr>
          <w:rStyle w:val="libFootnotenumChar"/>
          <w:rtl/>
        </w:rPr>
        <w:t>(10)</w:t>
      </w:r>
      <w:r>
        <w:rPr>
          <w:rtl/>
        </w:rPr>
        <w:t>،</w:t>
      </w:r>
      <w:r w:rsidRPr="00846600">
        <w:rPr>
          <w:rtl/>
        </w:rPr>
        <w:t xml:space="preserve"> وسهل </w:t>
      </w:r>
      <w:r w:rsidRPr="00BF578A">
        <w:rPr>
          <w:rStyle w:val="libFootnotenumChar"/>
          <w:rtl/>
        </w:rPr>
        <w:t>(11)</w:t>
      </w:r>
      <w:r>
        <w:rPr>
          <w:rtl/>
        </w:rPr>
        <w:t>.</w:t>
      </w:r>
    </w:p>
    <w:p w:rsidR="00BF578A" w:rsidRPr="00846600" w:rsidRDefault="00BF578A" w:rsidP="00BF578A">
      <w:pPr>
        <w:pStyle w:val="libNormal"/>
        <w:rPr>
          <w:rtl/>
        </w:rPr>
      </w:pPr>
      <w:r w:rsidRPr="00846600">
        <w:rPr>
          <w:rtl/>
        </w:rPr>
        <w:t xml:space="preserve">وعبد الحميد بن غواص </w:t>
      </w:r>
      <w:r w:rsidRPr="00BF578A">
        <w:rPr>
          <w:rStyle w:val="libFootnotenumChar"/>
          <w:rtl/>
        </w:rPr>
        <w:t>(12)</w:t>
      </w:r>
      <w:r>
        <w:rPr>
          <w:rtl/>
        </w:rPr>
        <w:t xml:space="preserve"> - </w:t>
      </w:r>
      <w:r w:rsidRPr="00846600">
        <w:rPr>
          <w:rtl/>
        </w:rPr>
        <w:t>بالمعجمتين أو بإعجام الأولى وإهمال الثانية أو بالعكس</w:t>
      </w:r>
      <w:r>
        <w:rPr>
          <w:rtl/>
        </w:rPr>
        <w:t xml:space="preserve"> - </w:t>
      </w:r>
      <w:r w:rsidRPr="00846600">
        <w:rPr>
          <w:rtl/>
        </w:rPr>
        <w:t xml:space="preserve">ثقة في أصحاب الكاظم </w:t>
      </w:r>
      <w:r w:rsidRPr="00BF578A">
        <w:rPr>
          <w:rStyle w:val="libAlaemChar"/>
          <w:rtl/>
        </w:rPr>
        <w:t>عليه‌السلام</w:t>
      </w:r>
      <w:r w:rsidRPr="00846600">
        <w:rPr>
          <w:rtl/>
        </w:rPr>
        <w:t xml:space="preserve"> </w:t>
      </w:r>
      <w:r w:rsidRPr="00BF578A">
        <w:rPr>
          <w:rStyle w:val="libFootnotenumChar"/>
          <w:rtl/>
        </w:rPr>
        <w:t>(13)</w:t>
      </w:r>
      <w:r>
        <w:rPr>
          <w:rtl/>
        </w:rPr>
        <w:t>،</w:t>
      </w:r>
      <w:r w:rsidRPr="00846600">
        <w:rPr>
          <w:rtl/>
        </w:rPr>
        <w:t xml:space="preserve"> والخلاصة </w:t>
      </w:r>
      <w:r w:rsidRPr="00BF578A">
        <w:rPr>
          <w:rStyle w:val="libFootnotenumChar"/>
          <w:rtl/>
        </w:rPr>
        <w:t>(14)</w:t>
      </w:r>
      <w:r>
        <w:rPr>
          <w:rtl/>
        </w:rPr>
        <w:t>.</w:t>
      </w:r>
      <w:r w:rsidRPr="00846600">
        <w:rPr>
          <w:rtl/>
        </w:rPr>
        <w:t xml:space="preserve"> من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كذا في الأصل</w:t>
      </w:r>
      <w:r>
        <w:rPr>
          <w:rtl/>
        </w:rPr>
        <w:t>،</w:t>
      </w:r>
      <w:r w:rsidRPr="00846600">
        <w:rPr>
          <w:rtl/>
        </w:rPr>
        <w:t xml:space="preserve"> ولعله من زيادة الناسخ سهوا</w:t>
      </w:r>
      <w:r>
        <w:rPr>
          <w:rtl/>
        </w:rPr>
        <w:t>،</w:t>
      </w:r>
      <w:r w:rsidRPr="00846600">
        <w:rPr>
          <w:rtl/>
        </w:rPr>
        <w:t xml:space="preserve"> إذ لا وجود لسعد بن عبد الله في هذا الطريق لا في المصدر ولا في روضة المتقين 14</w:t>
      </w:r>
      <w:r>
        <w:rPr>
          <w:rtl/>
        </w:rPr>
        <w:t>:</w:t>
      </w:r>
      <w:r w:rsidRPr="00846600">
        <w:rPr>
          <w:rtl/>
        </w:rPr>
        <w:t xml:space="preserve"> 158 ولا في الوسائل 19</w:t>
      </w:r>
      <w:r>
        <w:rPr>
          <w:rtl/>
        </w:rPr>
        <w:t>:</w:t>
      </w:r>
      <w:r w:rsidRPr="00846600">
        <w:rPr>
          <w:rtl/>
        </w:rPr>
        <w:t xml:space="preserve"> 373 / 165.</w:t>
      </w:r>
    </w:p>
    <w:p w:rsidR="00BF578A" w:rsidRPr="00846600" w:rsidRDefault="00BF578A" w:rsidP="00BF578A">
      <w:pPr>
        <w:pStyle w:val="libFootnote0"/>
        <w:rPr>
          <w:rtl/>
        </w:rPr>
      </w:pPr>
      <w:r w:rsidRPr="00846600">
        <w:rPr>
          <w:rtl/>
        </w:rPr>
        <w:t>(2) في المصدر</w:t>
      </w:r>
      <w:r>
        <w:rPr>
          <w:rtl/>
        </w:rPr>
        <w:t>:</w:t>
      </w:r>
      <w:r w:rsidRPr="00846600">
        <w:rPr>
          <w:rtl/>
        </w:rPr>
        <w:t xml:space="preserve"> </w:t>
      </w:r>
      <w:r>
        <w:rPr>
          <w:rtl/>
        </w:rPr>
        <w:t>(</w:t>
      </w:r>
      <w:r w:rsidRPr="00846600">
        <w:rPr>
          <w:rtl/>
        </w:rPr>
        <w:t>بن</w:t>
      </w:r>
      <w:r>
        <w:rPr>
          <w:rtl/>
        </w:rPr>
        <w:t>)</w:t>
      </w:r>
      <w:r w:rsidRPr="00846600">
        <w:rPr>
          <w:rtl/>
        </w:rPr>
        <w:t xml:space="preserve"> مكان </w:t>
      </w:r>
      <w:r>
        <w:rPr>
          <w:rtl/>
        </w:rPr>
        <w:t>(</w:t>
      </w:r>
      <w:r w:rsidRPr="00846600">
        <w:rPr>
          <w:rtl/>
        </w:rPr>
        <w:t>عن</w:t>
      </w:r>
      <w:r>
        <w:rPr>
          <w:rtl/>
        </w:rPr>
        <w:t>)،</w:t>
      </w:r>
      <w:r w:rsidRPr="00846600">
        <w:rPr>
          <w:rtl/>
        </w:rPr>
        <w:t xml:space="preserve"> والظاهر كونه من غلط النسخة.</w:t>
      </w:r>
    </w:p>
    <w:p w:rsidR="00BF578A" w:rsidRPr="00846600" w:rsidRDefault="00BF578A" w:rsidP="00BF578A">
      <w:pPr>
        <w:pStyle w:val="libFootnote0"/>
        <w:rPr>
          <w:rtl/>
        </w:rPr>
      </w:pPr>
      <w:r w:rsidRPr="00846600">
        <w:rPr>
          <w:rtl/>
        </w:rPr>
        <w:t>(3) الفقيه 4</w:t>
      </w:r>
      <w:r>
        <w:rPr>
          <w:rtl/>
        </w:rPr>
        <w:t>:</w:t>
      </w:r>
      <w:r w:rsidRPr="00846600">
        <w:rPr>
          <w:rtl/>
        </w:rPr>
        <w:t xml:space="preserve"> 131</w:t>
      </w:r>
      <w:r>
        <w:rPr>
          <w:rtl/>
        </w:rPr>
        <w:t>،</w:t>
      </w:r>
      <w:r w:rsidRPr="00846600">
        <w:rPr>
          <w:rtl/>
        </w:rPr>
        <w:t xml:space="preserve"> من المشيخة.</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40 / 81.</w:t>
      </w:r>
    </w:p>
    <w:p w:rsidR="00BF578A" w:rsidRPr="00846600" w:rsidRDefault="00BF578A" w:rsidP="00BF578A">
      <w:pPr>
        <w:pStyle w:val="libFootnote0"/>
        <w:rPr>
          <w:rtl/>
        </w:rPr>
      </w:pPr>
      <w:r w:rsidRPr="00846600">
        <w:rPr>
          <w:rtl/>
        </w:rPr>
        <w:t>(5) تهذيب الأحكام 6</w:t>
      </w:r>
      <w:r>
        <w:rPr>
          <w:rtl/>
        </w:rPr>
        <w:t>:</w:t>
      </w:r>
      <w:r w:rsidRPr="00846600">
        <w:rPr>
          <w:rtl/>
        </w:rPr>
        <w:t xml:space="preserve"> 169 / 326.</w:t>
      </w:r>
    </w:p>
    <w:p w:rsidR="00BF578A" w:rsidRPr="00846600" w:rsidRDefault="00BF578A" w:rsidP="00BF578A">
      <w:pPr>
        <w:pStyle w:val="libFootnote0"/>
        <w:rPr>
          <w:rtl/>
        </w:rPr>
      </w:pPr>
      <w:r w:rsidRPr="00846600">
        <w:rPr>
          <w:rtl/>
        </w:rPr>
        <w:t>(6) الفقيه 4</w:t>
      </w:r>
      <w:r>
        <w:rPr>
          <w:rtl/>
        </w:rPr>
        <w:t>:</w:t>
      </w:r>
      <w:r w:rsidRPr="00846600">
        <w:rPr>
          <w:rtl/>
        </w:rPr>
        <w:t xml:space="preserve"> 115</w:t>
      </w:r>
      <w:r>
        <w:rPr>
          <w:rtl/>
        </w:rPr>
        <w:t>،</w:t>
      </w:r>
      <w:r w:rsidRPr="00846600">
        <w:rPr>
          <w:rtl/>
        </w:rPr>
        <w:t xml:space="preserve"> من المشيخة.</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237 / 939.</w:t>
      </w:r>
    </w:p>
    <w:p w:rsidR="00BF578A" w:rsidRPr="00846600" w:rsidRDefault="00BF578A" w:rsidP="00BF578A">
      <w:pPr>
        <w:pStyle w:val="libFootnote0"/>
        <w:rPr>
          <w:rtl/>
        </w:rPr>
      </w:pPr>
      <w:r w:rsidRPr="00846600">
        <w:rPr>
          <w:rtl/>
        </w:rPr>
        <w:t>(8) فهرست الشيخ</w:t>
      </w:r>
      <w:r>
        <w:rPr>
          <w:rtl/>
        </w:rPr>
        <w:t>:</w:t>
      </w:r>
      <w:r w:rsidRPr="00846600">
        <w:rPr>
          <w:rtl/>
        </w:rPr>
        <w:t xml:space="preserve"> 54 / 191.</w:t>
      </w:r>
    </w:p>
    <w:p w:rsidR="00BF578A" w:rsidRPr="00846600" w:rsidRDefault="00BF578A" w:rsidP="00BF578A">
      <w:pPr>
        <w:pStyle w:val="libFootnote0"/>
        <w:rPr>
          <w:rtl/>
        </w:rPr>
      </w:pPr>
      <w:r w:rsidRPr="00846600">
        <w:rPr>
          <w:rtl/>
        </w:rPr>
        <w:t>(9) كما في الطريق المتقدم الى عبد الحميد.</w:t>
      </w:r>
    </w:p>
    <w:p w:rsidR="00BF578A" w:rsidRPr="00846600" w:rsidRDefault="00BF578A" w:rsidP="00BF578A">
      <w:pPr>
        <w:pStyle w:val="libFootnote0"/>
        <w:rPr>
          <w:rtl/>
        </w:rPr>
      </w:pPr>
      <w:r w:rsidRPr="00846600">
        <w:rPr>
          <w:rtl/>
        </w:rPr>
        <w:t>(10) تهذيب الأحكام 5</w:t>
      </w:r>
      <w:r>
        <w:rPr>
          <w:rtl/>
        </w:rPr>
        <w:t>:</w:t>
      </w:r>
      <w:r w:rsidRPr="00846600">
        <w:rPr>
          <w:rtl/>
        </w:rPr>
        <w:t xml:space="preserve"> 430 / 1494.</w:t>
      </w:r>
    </w:p>
    <w:p w:rsidR="00BF578A" w:rsidRPr="00846600" w:rsidRDefault="00BF578A" w:rsidP="00BF578A">
      <w:pPr>
        <w:pStyle w:val="libFootnote0"/>
        <w:rPr>
          <w:rtl/>
        </w:rPr>
      </w:pPr>
      <w:r w:rsidRPr="00846600">
        <w:rPr>
          <w:rtl/>
        </w:rPr>
        <w:t>(11) الكافي 4</w:t>
      </w:r>
      <w:r>
        <w:rPr>
          <w:rtl/>
        </w:rPr>
        <w:t>:</w:t>
      </w:r>
      <w:r w:rsidRPr="00846600">
        <w:rPr>
          <w:rtl/>
        </w:rPr>
        <w:t xml:space="preserve"> 409 / 14.</w:t>
      </w:r>
    </w:p>
    <w:p w:rsidR="00BF578A" w:rsidRPr="00846600" w:rsidRDefault="00BF578A" w:rsidP="00BF578A">
      <w:pPr>
        <w:pStyle w:val="libFootnote0"/>
        <w:rPr>
          <w:rtl/>
        </w:rPr>
      </w:pPr>
      <w:r w:rsidRPr="00846600">
        <w:rPr>
          <w:rtl/>
        </w:rPr>
        <w:t>(12) غواص</w:t>
      </w:r>
      <w:r>
        <w:rPr>
          <w:rtl/>
        </w:rPr>
        <w:t>:</w:t>
      </w:r>
      <w:r w:rsidRPr="00846600">
        <w:rPr>
          <w:rtl/>
        </w:rPr>
        <w:t xml:space="preserve"> كذا في الأصل</w:t>
      </w:r>
      <w:r>
        <w:rPr>
          <w:rtl/>
        </w:rPr>
        <w:t>،</w:t>
      </w:r>
      <w:r w:rsidRPr="00846600">
        <w:rPr>
          <w:rtl/>
        </w:rPr>
        <w:t xml:space="preserve"> بالغين المعجمة والصاد المهملة</w:t>
      </w:r>
      <w:r>
        <w:rPr>
          <w:rtl/>
        </w:rPr>
        <w:t>،</w:t>
      </w:r>
      <w:r w:rsidRPr="00846600">
        <w:rPr>
          <w:rtl/>
        </w:rPr>
        <w:t xml:space="preserve"> وما عليه أكثر كتب الرجال هو إبدال المعجمة بالمهملة وبالعكس</w:t>
      </w:r>
      <w:r>
        <w:rPr>
          <w:rtl/>
        </w:rPr>
        <w:t>،</w:t>
      </w:r>
      <w:r w:rsidRPr="00846600">
        <w:rPr>
          <w:rtl/>
        </w:rPr>
        <w:t xml:space="preserve"> كما مر آنفا في الطريق اليه</w:t>
      </w:r>
      <w:r>
        <w:rPr>
          <w:rtl/>
        </w:rPr>
        <w:t>،</w:t>
      </w:r>
      <w:r w:rsidRPr="00846600">
        <w:rPr>
          <w:rtl/>
        </w:rPr>
        <w:t xml:space="preserve"> ولمزيد الفائدة انظر ضبطه في تنقيح المقال 2</w:t>
      </w:r>
      <w:r>
        <w:rPr>
          <w:rtl/>
        </w:rPr>
        <w:t>:</w:t>
      </w:r>
      <w:r w:rsidRPr="00846600">
        <w:rPr>
          <w:rtl/>
        </w:rPr>
        <w:t xml:space="preserve"> 136 / 6307.</w:t>
      </w:r>
    </w:p>
    <w:p w:rsidR="00BF578A" w:rsidRPr="00846600" w:rsidRDefault="00BF578A" w:rsidP="00BF578A">
      <w:pPr>
        <w:pStyle w:val="libFootnote0"/>
        <w:rPr>
          <w:rtl/>
        </w:rPr>
      </w:pPr>
      <w:r w:rsidRPr="00846600">
        <w:rPr>
          <w:rtl/>
        </w:rPr>
        <w:t>(13) رجال الشيخ</w:t>
      </w:r>
      <w:r>
        <w:rPr>
          <w:rtl/>
        </w:rPr>
        <w:t>:</w:t>
      </w:r>
      <w:r w:rsidRPr="00846600">
        <w:rPr>
          <w:rtl/>
        </w:rPr>
        <w:t xml:space="preserve"> 353 / 6</w:t>
      </w:r>
      <w:r>
        <w:rPr>
          <w:rtl/>
        </w:rPr>
        <w:t>،</w:t>
      </w:r>
      <w:r w:rsidRPr="00846600">
        <w:rPr>
          <w:rtl/>
        </w:rPr>
        <w:t xml:space="preserve"> وفيه</w:t>
      </w:r>
      <w:r>
        <w:rPr>
          <w:rtl/>
        </w:rPr>
        <w:t>:</w:t>
      </w:r>
      <w:r w:rsidRPr="00846600">
        <w:rPr>
          <w:rtl/>
        </w:rPr>
        <w:t xml:space="preserve"> عواض.</w:t>
      </w:r>
    </w:p>
    <w:p w:rsidR="00BF578A" w:rsidRPr="00846600" w:rsidRDefault="00BF578A" w:rsidP="00BF578A">
      <w:pPr>
        <w:pStyle w:val="libFootnote0"/>
        <w:rPr>
          <w:rtl/>
        </w:rPr>
      </w:pPr>
      <w:r w:rsidRPr="00846600">
        <w:rPr>
          <w:rtl/>
        </w:rPr>
        <w:t>(14) رجال العلامة</w:t>
      </w:r>
      <w:r>
        <w:rPr>
          <w:rtl/>
        </w:rPr>
        <w:t>:</w:t>
      </w:r>
      <w:r w:rsidRPr="00846600">
        <w:rPr>
          <w:rtl/>
        </w:rPr>
        <w:t xml:space="preserve"> 116 / 1</w:t>
      </w:r>
      <w:r>
        <w:rPr>
          <w:rtl/>
        </w:rPr>
        <w:t>،</w:t>
      </w:r>
      <w:r w:rsidRPr="00846600">
        <w:rPr>
          <w:rtl/>
        </w:rPr>
        <w:t xml:space="preserve"> وفيه</w:t>
      </w:r>
      <w:r>
        <w:rPr>
          <w:rtl/>
        </w:rPr>
        <w:t>:</w:t>
      </w:r>
      <w:r w:rsidRPr="00846600">
        <w:rPr>
          <w:rtl/>
        </w:rPr>
        <w:t xml:space="preserve"> عواض.</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شهداء الرواة كما في النجاشي </w:t>
      </w:r>
      <w:r w:rsidRPr="00BF578A">
        <w:rPr>
          <w:rStyle w:val="libFootnotenumChar"/>
          <w:rtl/>
        </w:rPr>
        <w:t>(1)</w:t>
      </w:r>
      <w:r>
        <w:rPr>
          <w:rtl/>
        </w:rPr>
        <w:t>.</w:t>
      </w:r>
    </w:p>
    <w:p w:rsidR="00BF578A" w:rsidRPr="00846600" w:rsidRDefault="00BF578A" w:rsidP="00BF578A">
      <w:pPr>
        <w:pStyle w:val="libNormal"/>
        <w:rPr>
          <w:rtl/>
        </w:rPr>
      </w:pPr>
      <w:r w:rsidRPr="00846600">
        <w:rPr>
          <w:rtl/>
        </w:rPr>
        <w:t>ويروي عنه من أصحاب الإجماع</w:t>
      </w:r>
      <w:r>
        <w:rPr>
          <w:rtl/>
        </w:rPr>
        <w:t>:</w:t>
      </w:r>
      <w:r w:rsidRPr="00846600">
        <w:rPr>
          <w:rtl/>
        </w:rPr>
        <w:t xml:space="preserve"> أحمد بن محمّد بن أبي نصر </w:t>
      </w:r>
      <w:r w:rsidRPr="00BF578A">
        <w:rPr>
          <w:rStyle w:val="libFootnotenumChar"/>
          <w:rtl/>
        </w:rPr>
        <w:t>(2)</w:t>
      </w:r>
      <w:r>
        <w:rPr>
          <w:rtl/>
        </w:rPr>
        <w:t>،</w:t>
      </w:r>
      <w:r w:rsidRPr="00846600">
        <w:rPr>
          <w:rtl/>
        </w:rPr>
        <w:t xml:space="preserve"> وابن أبي عمير </w:t>
      </w:r>
      <w:r w:rsidRPr="00BF578A">
        <w:rPr>
          <w:rStyle w:val="libFootnotenumChar"/>
          <w:rtl/>
        </w:rPr>
        <w:t>(3)</w:t>
      </w:r>
      <w:r>
        <w:rPr>
          <w:rtl/>
        </w:rPr>
        <w:t>،</w:t>
      </w:r>
      <w:r w:rsidRPr="00846600">
        <w:rPr>
          <w:rtl/>
        </w:rPr>
        <w:t xml:space="preserve"> وجميل بن درّاج </w:t>
      </w:r>
      <w:r w:rsidRPr="00BF578A">
        <w:rPr>
          <w:rStyle w:val="libFootnotenumChar"/>
          <w:rtl/>
        </w:rPr>
        <w:t>(4)</w:t>
      </w:r>
      <w:r>
        <w:rPr>
          <w:rtl/>
        </w:rPr>
        <w:t>،</w:t>
      </w:r>
      <w:r w:rsidRPr="00846600">
        <w:rPr>
          <w:rtl/>
        </w:rPr>
        <w:t xml:space="preserve"> وحمّاد بن عثمان </w:t>
      </w:r>
      <w:r w:rsidRPr="00BF578A">
        <w:rPr>
          <w:rStyle w:val="libFootnotenumChar"/>
          <w:rtl/>
        </w:rPr>
        <w:t>(5)</w:t>
      </w:r>
      <w:r>
        <w:rPr>
          <w:rtl/>
        </w:rPr>
        <w:t>،</w:t>
      </w:r>
      <w:r w:rsidRPr="00846600">
        <w:rPr>
          <w:rtl/>
        </w:rPr>
        <w:t xml:space="preserve"> وعبد الله بن بكير </w:t>
      </w:r>
      <w:r w:rsidRPr="00BF578A">
        <w:rPr>
          <w:rStyle w:val="libFootnotenumChar"/>
          <w:rtl/>
        </w:rPr>
        <w:t>(6)</w:t>
      </w:r>
      <w:r>
        <w:rPr>
          <w:rtl/>
        </w:rPr>
        <w:t>،</w:t>
      </w:r>
      <w:r w:rsidRPr="00846600">
        <w:rPr>
          <w:rtl/>
        </w:rPr>
        <w:t xml:space="preserve"> ويونس بن عبد الرحمن </w:t>
      </w:r>
      <w:r w:rsidRPr="00BF578A">
        <w:rPr>
          <w:rStyle w:val="libFootnotenumChar"/>
          <w:rtl/>
        </w:rPr>
        <w:t>(7)</w:t>
      </w:r>
      <w:r>
        <w:rPr>
          <w:rtl/>
        </w:rPr>
        <w:t>.</w:t>
      </w:r>
    </w:p>
    <w:p w:rsidR="00BF578A" w:rsidRPr="00846600" w:rsidRDefault="00BF578A" w:rsidP="00BF578A">
      <w:pPr>
        <w:pStyle w:val="libNormal"/>
        <w:rPr>
          <w:rtl/>
        </w:rPr>
      </w:pPr>
      <w:r w:rsidRPr="00846600">
        <w:rPr>
          <w:rtl/>
        </w:rPr>
        <w:t>ومن أضرابهم</w:t>
      </w:r>
      <w:r>
        <w:rPr>
          <w:rtl/>
        </w:rPr>
        <w:t>:</w:t>
      </w:r>
      <w:r w:rsidRPr="00846600">
        <w:rPr>
          <w:rtl/>
        </w:rPr>
        <w:t xml:space="preserve"> ثعلبة </w:t>
      </w:r>
      <w:r w:rsidRPr="00BF578A">
        <w:rPr>
          <w:rStyle w:val="libFootnotenumChar"/>
          <w:rtl/>
        </w:rPr>
        <w:t>(8)</w:t>
      </w:r>
      <w:r>
        <w:rPr>
          <w:rtl/>
        </w:rPr>
        <w:t>،</w:t>
      </w:r>
      <w:r w:rsidRPr="00846600">
        <w:rPr>
          <w:rtl/>
        </w:rPr>
        <w:t xml:space="preserve"> والحسين بن سعيد </w:t>
      </w:r>
      <w:r w:rsidRPr="00BF578A">
        <w:rPr>
          <w:rStyle w:val="libFootnotenumChar"/>
          <w:rtl/>
        </w:rPr>
        <w:t>(9)</w:t>
      </w:r>
      <w:r>
        <w:rPr>
          <w:rtl/>
        </w:rPr>
        <w:t>،</w:t>
      </w:r>
      <w:r w:rsidRPr="00846600">
        <w:rPr>
          <w:rtl/>
        </w:rPr>
        <w:t xml:space="preserve"> ومحمّد بن سماعة </w:t>
      </w:r>
      <w:r w:rsidRPr="00BF578A">
        <w:rPr>
          <w:rStyle w:val="libFootnotenumChar"/>
          <w:rtl/>
        </w:rPr>
        <w:t>(10)</w:t>
      </w:r>
      <w:r>
        <w:rPr>
          <w:rtl/>
        </w:rPr>
        <w:t>،</w:t>
      </w:r>
      <w:r w:rsidRPr="00846600">
        <w:rPr>
          <w:rtl/>
        </w:rPr>
        <w:t xml:space="preserve"> والقاسم بن عروة </w:t>
      </w:r>
      <w:r w:rsidRPr="00BF578A">
        <w:rPr>
          <w:rStyle w:val="libFootnotenumChar"/>
          <w:rtl/>
        </w:rPr>
        <w:t>(11)</w:t>
      </w:r>
      <w:r>
        <w:rPr>
          <w:rtl/>
        </w:rPr>
        <w:t>،</w:t>
      </w:r>
      <w:r w:rsidRPr="00846600">
        <w:rPr>
          <w:rtl/>
        </w:rPr>
        <w:t xml:space="preserve"> وأبو أيوب الخزاز </w:t>
      </w:r>
      <w:r w:rsidRPr="00BF578A">
        <w:rPr>
          <w:rStyle w:val="libFootnotenumChar"/>
          <w:rtl/>
        </w:rPr>
        <w:t>(12)</w:t>
      </w:r>
      <w:r>
        <w:rPr>
          <w:rtl/>
        </w:rPr>
        <w:t>،</w:t>
      </w:r>
      <w:r w:rsidRPr="00846600">
        <w:rPr>
          <w:rtl/>
        </w:rPr>
        <w:t xml:space="preserve"> ومنصور بن يونس </w:t>
      </w:r>
      <w:r w:rsidRPr="00BF578A">
        <w:rPr>
          <w:rStyle w:val="libFootnotenumChar"/>
          <w:rtl/>
        </w:rPr>
        <w:t>(13)</w:t>
      </w:r>
      <w:r>
        <w:rPr>
          <w:rtl/>
        </w:rPr>
        <w:t>،</w:t>
      </w:r>
      <w:r w:rsidRPr="00846600">
        <w:rPr>
          <w:rtl/>
        </w:rPr>
        <w:t xml:space="preserve"> ودرست </w:t>
      </w:r>
      <w:r w:rsidRPr="00BF578A">
        <w:rPr>
          <w:rStyle w:val="libFootnotenumChar"/>
          <w:rtl/>
        </w:rPr>
        <w:t>(14)</w:t>
      </w:r>
      <w:r w:rsidRPr="00846600">
        <w:rPr>
          <w:rtl/>
        </w:rPr>
        <w:t xml:space="preserve"> والحسن بن علي </w:t>
      </w:r>
      <w:r w:rsidRPr="00BF578A">
        <w:rPr>
          <w:rStyle w:val="libFootnotenumChar"/>
          <w:rtl/>
        </w:rPr>
        <w:t>(15)</w:t>
      </w:r>
      <w:r>
        <w:rPr>
          <w:rtl/>
        </w:rPr>
        <w:t>.</w:t>
      </w:r>
      <w:r w:rsidRPr="00846600">
        <w:rPr>
          <w:rtl/>
        </w:rPr>
        <w:t xml:space="preserve"> وغيرهم</w:t>
      </w:r>
      <w:r>
        <w:rPr>
          <w:rtl/>
        </w:rPr>
        <w:t>،</w:t>
      </w:r>
      <w:r w:rsidRPr="00846600">
        <w:rPr>
          <w:rtl/>
        </w:rPr>
        <w:t xml:space="preserve"> فالخبر صحيح.</w:t>
      </w:r>
    </w:p>
    <w:p w:rsidR="00BF578A" w:rsidRPr="00BF578A" w:rsidRDefault="00BF578A" w:rsidP="00BF578A">
      <w:pPr>
        <w:pStyle w:val="libNormal"/>
        <w:rPr>
          <w:rStyle w:val="libBold2Char"/>
          <w:rtl/>
        </w:rPr>
      </w:pPr>
      <w:r w:rsidRPr="00BF578A">
        <w:rPr>
          <w:rStyle w:val="libBold2Char"/>
          <w:rtl/>
        </w:rPr>
        <w:t>[167] قسز</w:t>
      </w:r>
      <w:r>
        <w:rPr>
          <w:rStyle w:val="libBold2Char"/>
          <w:rtl/>
        </w:rPr>
        <w:t xml:space="preserve"> - </w:t>
      </w:r>
      <w:r w:rsidRPr="00BF578A">
        <w:rPr>
          <w:rStyle w:val="libBold2Char"/>
          <w:rtl/>
        </w:rPr>
        <w:t xml:space="preserve">وإلى عبد الرحمن [بن] </w:t>
      </w:r>
      <w:r w:rsidRPr="00BF578A">
        <w:rPr>
          <w:rStyle w:val="libFootnotenumChar"/>
          <w:rtl/>
        </w:rPr>
        <w:t>(16)</w:t>
      </w:r>
      <w:r w:rsidRPr="00BF578A">
        <w:rPr>
          <w:rStyle w:val="libBold2Char"/>
          <w:rtl/>
        </w:rPr>
        <w:t xml:space="preserve"> أبي عبد الله البصري</w:t>
      </w:r>
      <w:r>
        <w:rPr>
          <w:rStyle w:val="libBold2Char"/>
          <w:rtl/>
        </w:rPr>
        <w:t>:</w:t>
      </w:r>
      <w:r w:rsidRPr="00BF578A">
        <w:rPr>
          <w:rStyle w:val="libBold2Char"/>
          <w:rtl/>
        </w:rPr>
        <w:t xml:space="preserve">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قتله الطاغية هارون الرشيد ظلما وعدوانا</w:t>
      </w:r>
      <w:r>
        <w:rPr>
          <w:rtl/>
        </w:rPr>
        <w:t>،</w:t>
      </w:r>
      <w:r w:rsidRPr="00846600">
        <w:rPr>
          <w:rtl/>
        </w:rPr>
        <w:t xml:space="preserve"> انظر النجاشي</w:t>
      </w:r>
      <w:r>
        <w:rPr>
          <w:rtl/>
        </w:rPr>
        <w:t>:</w:t>
      </w:r>
      <w:r w:rsidRPr="00846600">
        <w:rPr>
          <w:rtl/>
        </w:rPr>
        <w:t xml:space="preserve"> 424 / 1138.</w:t>
      </w:r>
    </w:p>
    <w:p w:rsidR="00BF578A" w:rsidRPr="00846600" w:rsidRDefault="00BF578A" w:rsidP="00BF578A">
      <w:pPr>
        <w:pStyle w:val="libFootnote0"/>
        <w:rPr>
          <w:rtl/>
        </w:rPr>
      </w:pPr>
      <w:r w:rsidRPr="00846600">
        <w:rPr>
          <w:rtl/>
        </w:rPr>
        <w:t>(2) الفقيه 4</w:t>
      </w:r>
      <w:r>
        <w:rPr>
          <w:rtl/>
        </w:rPr>
        <w:t>:</w:t>
      </w:r>
      <w:r w:rsidRPr="00846600">
        <w:rPr>
          <w:rtl/>
        </w:rPr>
        <w:t xml:space="preserve"> 248 / 803</w:t>
      </w:r>
      <w:r>
        <w:rPr>
          <w:rtl/>
        </w:rPr>
        <w:t>،</w:t>
      </w:r>
      <w:r w:rsidRPr="00846600">
        <w:rPr>
          <w:rtl/>
        </w:rPr>
        <w:t xml:space="preserve"> وفيه</w:t>
      </w:r>
      <w:r>
        <w:rPr>
          <w:rtl/>
        </w:rPr>
        <w:t>:</w:t>
      </w:r>
      <w:r w:rsidRPr="00846600">
        <w:rPr>
          <w:rtl/>
        </w:rPr>
        <w:t xml:space="preserve"> روايته عنه بتوسط محمد بن سماعة</w:t>
      </w:r>
      <w:r>
        <w:rPr>
          <w:rtl/>
        </w:rPr>
        <w:t>،</w:t>
      </w:r>
      <w:r w:rsidRPr="00846600">
        <w:rPr>
          <w:rtl/>
        </w:rPr>
        <w:t xml:space="preserve"> كما أكد الأردبيلي في جامع الرواة 1</w:t>
      </w:r>
      <w:r>
        <w:rPr>
          <w:rtl/>
        </w:rPr>
        <w:t>:</w:t>
      </w:r>
      <w:r w:rsidRPr="00846600">
        <w:rPr>
          <w:rtl/>
        </w:rPr>
        <w:t xml:space="preserve"> 440 روايته عنه بتوسط آخرين في موارد اخرى</w:t>
      </w:r>
      <w:r>
        <w:rPr>
          <w:rtl/>
        </w:rPr>
        <w:t>،</w:t>
      </w:r>
      <w:r w:rsidRPr="00846600">
        <w:rPr>
          <w:rtl/>
        </w:rPr>
        <w:t xml:space="preserve"> فلاحظ.</w:t>
      </w:r>
    </w:p>
    <w:p w:rsidR="00BF578A" w:rsidRPr="00846600" w:rsidRDefault="00BF578A" w:rsidP="00BF578A">
      <w:pPr>
        <w:pStyle w:val="libFootnote0"/>
        <w:rPr>
          <w:rtl/>
        </w:rPr>
      </w:pPr>
      <w:r w:rsidRPr="00846600">
        <w:rPr>
          <w:rtl/>
        </w:rPr>
        <w:t>(3) تهذيب الأحكام 7</w:t>
      </w:r>
      <w:r>
        <w:rPr>
          <w:rtl/>
        </w:rPr>
        <w:t>:</w:t>
      </w:r>
      <w:r w:rsidRPr="00846600">
        <w:rPr>
          <w:rtl/>
        </w:rPr>
        <w:t xml:space="preserve"> 293 / 1231.</w:t>
      </w:r>
    </w:p>
    <w:p w:rsidR="00BF578A" w:rsidRPr="00846600" w:rsidRDefault="00BF578A" w:rsidP="00BF578A">
      <w:pPr>
        <w:pStyle w:val="libFootnote0"/>
        <w:rPr>
          <w:rtl/>
        </w:rPr>
      </w:pPr>
      <w:r w:rsidRPr="00846600">
        <w:rPr>
          <w:rtl/>
        </w:rPr>
        <w:t>(4) تهذيب الأحكام 8</w:t>
      </w:r>
      <w:r>
        <w:rPr>
          <w:rtl/>
        </w:rPr>
        <w:t>:</w:t>
      </w:r>
      <w:r w:rsidRPr="00846600">
        <w:rPr>
          <w:rtl/>
        </w:rPr>
        <w:t xml:space="preserve"> 45 / 139.</w:t>
      </w:r>
    </w:p>
    <w:p w:rsidR="00BF578A" w:rsidRPr="00846600" w:rsidRDefault="00BF578A" w:rsidP="00BF578A">
      <w:pPr>
        <w:pStyle w:val="libFootnote0"/>
        <w:rPr>
          <w:rtl/>
        </w:rPr>
      </w:pPr>
      <w:r w:rsidRPr="00846600">
        <w:rPr>
          <w:rtl/>
        </w:rPr>
        <w:t>(5) الكافي 3</w:t>
      </w:r>
      <w:r>
        <w:rPr>
          <w:rtl/>
        </w:rPr>
        <w:t>:</w:t>
      </w:r>
      <w:r w:rsidRPr="00846600">
        <w:rPr>
          <w:rtl/>
        </w:rPr>
        <w:t xml:space="preserve"> 134 / 10.</w:t>
      </w:r>
    </w:p>
    <w:p w:rsidR="00BF578A" w:rsidRPr="00846600" w:rsidRDefault="00BF578A" w:rsidP="00BF578A">
      <w:pPr>
        <w:pStyle w:val="libFootnote0"/>
        <w:rPr>
          <w:rtl/>
        </w:rPr>
      </w:pPr>
      <w:r w:rsidRPr="00846600">
        <w:rPr>
          <w:rtl/>
        </w:rPr>
        <w:t>(6) تهذيب الأحكام 3</w:t>
      </w:r>
      <w:r>
        <w:rPr>
          <w:rtl/>
        </w:rPr>
        <w:t>:</w:t>
      </w:r>
      <w:r w:rsidRPr="00846600">
        <w:rPr>
          <w:rtl/>
        </w:rPr>
        <w:t xml:space="preserve"> 69 / 225.</w:t>
      </w:r>
    </w:p>
    <w:p w:rsidR="00BF578A" w:rsidRPr="00846600" w:rsidRDefault="00BF578A" w:rsidP="00BF578A">
      <w:pPr>
        <w:pStyle w:val="libFootnote0"/>
        <w:rPr>
          <w:rtl/>
        </w:rPr>
      </w:pPr>
      <w:r w:rsidRPr="00846600">
        <w:rPr>
          <w:rtl/>
        </w:rPr>
        <w:t>(7) تهذيب الأحكام 5</w:t>
      </w:r>
      <w:r>
        <w:rPr>
          <w:rtl/>
        </w:rPr>
        <w:t>:</w:t>
      </w:r>
      <w:r w:rsidRPr="00846600">
        <w:rPr>
          <w:rtl/>
        </w:rPr>
        <w:t xml:space="preserve"> 358 / 1456.</w:t>
      </w:r>
    </w:p>
    <w:p w:rsidR="00BF578A" w:rsidRPr="00846600" w:rsidRDefault="00BF578A" w:rsidP="00BF578A">
      <w:pPr>
        <w:pStyle w:val="libFootnote0"/>
        <w:rPr>
          <w:rtl/>
        </w:rPr>
      </w:pPr>
      <w:r w:rsidRPr="00846600">
        <w:rPr>
          <w:rtl/>
        </w:rPr>
        <w:t>(8) الكافي 5</w:t>
      </w:r>
      <w:r>
        <w:rPr>
          <w:rtl/>
        </w:rPr>
        <w:t>:</w:t>
      </w:r>
      <w:r w:rsidRPr="00846600">
        <w:rPr>
          <w:rtl/>
        </w:rPr>
        <w:t xml:space="preserve"> 310 / 26.</w:t>
      </w:r>
    </w:p>
    <w:p w:rsidR="00BF578A" w:rsidRPr="00846600" w:rsidRDefault="00BF578A" w:rsidP="00BF578A">
      <w:pPr>
        <w:pStyle w:val="libFootnote0"/>
        <w:rPr>
          <w:rtl/>
        </w:rPr>
      </w:pPr>
      <w:r w:rsidRPr="00846600">
        <w:rPr>
          <w:rtl/>
        </w:rPr>
        <w:t>(9) تهذيب الأحكام 1</w:t>
      </w:r>
      <w:r>
        <w:rPr>
          <w:rtl/>
        </w:rPr>
        <w:t>:</w:t>
      </w:r>
      <w:r w:rsidRPr="00846600">
        <w:rPr>
          <w:rtl/>
        </w:rPr>
        <w:t xml:space="preserve"> 139 / 390.</w:t>
      </w:r>
    </w:p>
    <w:p w:rsidR="00BF578A" w:rsidRPr="00846600" w:rsidRDefault="00BF578A" w:rsidP="00BF578A">
      <w:pPr>
        <w:pStyle w:val="libFootnote0"/>
        <w:rPr>
          <w:rtl/>
        </w:rPr>
      </w:pPr>
      <w:r w:rsidRPr="00846600">
        <w:rPr>
          <w:rtl/>
        </w:rPr>
        <w:t>(10) الفقيه 4</w:t>
      </w:r>
      <w:r>
        <w:rPr>
          <w:rtl/>
        </w:rPr>
        <w:t>:</w:t>
      </w:r>
      <w:r w:rsidRPr="00846600">
        <w:rPr>
          <w:rtl/>
        </w:rPr>
        <w:t xml:space="preserve"> 248 / 803.</w:t>
      </w:r>
    </w:p>
    <w:p w:rsidR="00BF578A" w:rsidRPr="00846600" w:rsidRDefault="00BF578A" w:rsidP="00BF578A">
      <w:pPr>
        <w:pStyle w:val="libFootnote0"/>
        <w:rPr>
          <w:rtl/>
        </w:rPr>
      </w:pPr>
      <w:r w:rsidRPr="00846600">
        <w:rPr>
          <w:rtl/>
        </w:rPr>
        <w:t>(11) تهذيب الأحكام 7</w:t>
      </w:r>
      <w:r>
        <w:rPr>
          <w:rtl/>
        </w:rPr>
        <w:t>:</w:t>
      </w:r>
      <w:r w:rsidRPr="00846600">
        <w:rPr>
          <w:rtl/>
        </w:rPr>
        <w:t xml:space="preserve"> 259 / 1121.</w:t>
      </w:r>
    </w:p>
    <w:p w:rsidR="00BF578A" w:rsidRPr="00846600" w:rsidRDefault="00BF578A" w:rsidP="00BF578A">
      <w:pPr>
        <w:pStyle w:val="libFootnote0"/>
        <w:rPr>
          <w:rtl/>
        </w:rPr>
      </w:pPr>
      <w:r w:rsidRPr="00846600">
        <w:rPr>
          <w:rtl/>
        </w:rPr>
        <w:t>(12) تهذيب الأحكام 2</w:t>
      </w:r>
      <w:r>
        <w:rPr>
          <w:rtl/>
        </w:rPr>
        <w:t>:</w:t>
      </w:r>
      <w:r w:rsidRPr="00846600">
        <w:rPr>
          <w:rtl/>
        </w:rPr>
        <w:t xml:space="preserve"> 82 / 302.</w:t>
      </w:r>
    </w:p>
    <w:p w:rsidR="00BF578A" w:rsidRPr="00846600" w:rsidRDefault="00BF578A" w:rsidP="00BF578A">
      <w:pPr>
        <w:pStyle w:val="libFootnote0"/>
        <w:rPr>
          <w:rtl/>
        </w:rPr>
      </w:pPr>
      <w:r w:rsidRPr="00846600">
        <w:rPr>
          <w:rtl/>
        </w:rPr>
        <w:t>(13) الكافي 5</w:t>
      </w:r>
      <w:r>
        <w:rPr>
          <w:rtl/>
        </w:rPr>
        <w:t>:</w:t>
      </w:r>
      <w:r w:rsidRPr="00846600">
        <w:rPr>
          <w:rtl/>
        </w:rPr>
        <w:t xml:space="preserve"> 413 / 1.</w:t>
      </w:r>
    </w:p>
    <w:p w:rsidR="00BF578A" w:rsidRPr="00846600" w:rsidRDefault="00BF578A" w:rsidP="00BF578A">
      <w:pPr>
        <w:pStyle w:val="libFootnote0"/>
        <w:rPr>
          <w:rtl/>
        </w:rPr>
      </w:pPr>
      <w:r w:rsidRPr="00846600">
        <w:rPr>
          <w:rtl/>
        </w:rPr>
        <w:t>(14) الكافي 5</w:t>
      </w:r>
      <w:r>
        <w:rPr>
          <w:rtl/>
        </w:rPr>
        <w:t>:</w:t>
      </w:r>
      <w:r w:rsidRPr="00846600">
        <w:rPr>
          <w:rtl/>
        </w:rPr>
        <w:t xml:space="preserve"> 554 / 4.</w:t>
      </w:r>
    </w:p>
    <w:p w:rsidR="00BF578A" w:rsidRPr="00846600" w:rsidRDefault="00BF578A" w:rsidP="00BF578A">
      <w:pPr>
        <w:pStyle w:val="libFootnote0"/>
        <w:rPr>
          <w:rtl/>
        </w:rPr>
      </w:pPr>
      <w:r w:rsidRPr="00846600">
        <w:rPr>
          <w:rtl/>
        </w:rPr>
        <w:t>(15) الإستبصار 3</w:t>
      </w:r>
      <w:r>
        <w:rPr>
          <w:rtl/>
        </w:rPr>
        <w:t>:</w:t>
      </w:r>
      <w:r w:rsidRPr="00846600">
        <w:rPr>
          <w:rtl/>
        </w:rPr>
        <w:t xml:space="preserve"> 221 / 804.</w:t>
      </w:r>
    </w:p>
    <w:p w:rsidR="00BF578A" w:rsidRDefault="00BF578A" w:rsidP="00BF578A">
      <w:pPr>
        <w:pStyle w:val="libFootnote0"/>
        <w:rPr>
          <w:rFonts w:hint="cs"/>
          <w:rtl/>
        </w:rPr>
      </w:pPr>
      <w:r w:rsidRPr="00B52ABC">
        <w:rPr>
          <w:rtl/>
        </w:rPr>
        <w:t>(16) ما بين المعقوفتين لم يرد في الأصل وأثبتناه من المصدر وهو الصحيح الموافق لرجال النجاشي</w:t>
      </w:r>
      <w:r>
        <w:rPr>
          <w:rtl/>
        </w:rPr>
        <w:t>:</w:t>
      </w:r>
      <w:r w:rsidRPr="00B52ABC">
        <w:rPr>
          <w:rFonts w:hint="cs"/>
          <w:rtl/>
        </w:rPr>
        <w:t xml:space="preserve"> </w:t>
      </w:r>
      <w:r w:rsidRPr="00B52ABC">
        <w:rPr>
          <w:rtl/>
        </w:rPr>
        <w:t>20 / 62</w:t>
      </w:r>
      <w:r>
        <w:rPr>
          <w:rtl/>
        </w:rPr>
        <w:t>،</w:t>
      </w:r>
      <w:r w:rsidRPr="00B52ABC">
        <w:rPr>
          <w:rtl/>
        </w:rPr>
        <w:t xml:space="preserve"> ورجال الشيخ</w:t>
      </w:r>
      <w:r>
        <w:rPr>
          <w:rtl/>
        </w:rPr>
        <w:t>:</w:t>
      </w:r>
      <w:r w:rsidRPr="00B52ABC">
        <w:rPr>
          <w:rtl/>
        </w:rPr>
        <w:t xml:space="preserve"> 230 / 127</w:t>
      </w:r>
      <w:r>
        <w:rPr>
          <w:rtl/>
        </w:rPr>
        <w:t>،</w:t>
      </w:r>
      <w:r w:rsidRPr="00B52ABC">
        <w:rPr>
          <w:rtl/>
        </w:rPr>
        <w:t xml:space="preserve"> ورجال العلامة</w:t>
      </w:r>
      <w:r>
        <w:rPr>
          <w:rtl/>
        </w:rPr>
        <w:t>:</w:t>
      </w:r>
      <w:r w:rsidRPr="00B52ABC">
        <w:rPr>
          <w:rtl/>
        </w:rPr>
        <w:t xml:space="preserve"> 112 / 3</w:t>
      </w:r>
      <w:r>
        <w:rPr>
          <w:rtl/>
        </w:rPr>
        <w:t>،</w:t>
      </w:r>
      <w:r w:rsidRPr="00B52ABC">
        <w:rPr>
          <w:rtl/>
        </w:rPr>
        <w:t xml:space="preserve"> وابن داود</w:t>
      </w:r>
      <w:r>
        <w:rPr>
          <w:rtl/>
        </w:rPr>
        <w:t>:</w:t>
      </w:r>
      <w:r w:rsidRPr="00B52ABC">
        <w:rPr>
          <w:rFonts w:hint="cs"/>
          <w:rtl/>
        </w:rPr>
        <w:t xml:space="preserve"> </w:t>
      </w:r>
      <w:r w:rsidRPr="00B52ABC">
        <w:rPr>
          <w:rtl/>
        </w:rPr>
        <w:t>128 / 944</w:t>
      </w:r>
      <w:r>
        <w:rPr>
          <w:rtl/>
        </w:rPr>
        <w:t>،</w:t>
      </w:r>
      <w:r w:rsidRPr="00B52ABC">
        <w:rPr>
          <w:rtl/>
        </w:rPr>
        <w:t xml:space="preserve"> وجامع الرواة 1</w:t>
      </w:r>
      <w:r>
        <w:rPr>
          <w:rtl/>
        </w:rPr>
        <w:t>:</w:t>
      </w:r>
      <w:r w:rsidRPr="00B52ABC">
        <w:rPr>
          <w:rtl/>
        </w:rPr>
        <w:t xml:space="preserve"> 442 / 3648</w:t>
      </w:r>
      <w:r>
        <w:rPr>
          <w:rtl/>
        </w:rPr>
        <w:t>،</w:t>
      </w:r>
      <w:r w:rsidRPr="00B52ABC">
        <w:rPr>
          <w:rtl/>
        </w:rPr>
        <w:t xml:space="preserve"> ونقد الرجال</w:t>
      </w:r>
      <w:r>
        <w:rPr>
          <w:rtl/>
        </w:rPr>
        <w:t>:</w:t>
      </w:r>
      <w:r w:rsidRPr="00B52ABC">
        <w:rPr>
          <w:rtl/>
        </w:rPr>
        <w:t xml:space="preserve"> 184 / 6</w:t>
      </w:r>
      <w:r>
        <w:rPr>
          <w:rtl/>
        </w:rPr>
        <w:t>،</w:t>
      </w:r>
      <w:r w:rsidRPr="00B52ABC">
        <w:rPr>
          <w:rtl/>
        </w:rPr>
        <w:t xml:space="preserve"> ومجمع الرجال 4</w:t>
      </w:r>
      <w:r>
        <w:rPr>
          <w:rtl/>
        </w:rPr>
        <w:t>:</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أبيه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أيوب بن نوح</w:t>
      </w:r>
      <w:r>
        <w:rPr>
          <w:rStyle w:val="libBold2Char"/>
          <w:rtl/>
        </w:rPr>
        <w:t>،</w:t>
      </w:r>
      <w:r w:rsidRPr="00BF578A">
        <w:rPr>
          <w:rStyle w:val="libBold2Char"/>
          <w:rtl/>
        </w:rPr>
        <w:t xml:space="preserve"> عن ابن أبي عمير وغيره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كلّهم ثقات أجلاّء.</w:t>
      </w:r>
    </w:p>
    <w:p w:rsidR="00BF578A" w:rsidRPr="00846600" w:rsidRDefault="00BF578A" w:rsidP="00BF578A">
      <w:pPr>
        <w:pStyle w:val="libNormal"/>
        <w:rPr>
          <w:rtl/>
        </w:rPr>
      </w:pPr>
      <w:r w:rsidRPr="00846600">
        <w:rPr>
          <w:rtl/>
        </w:rPr>
        <w:t>وعبد الرحمن وثقه النجاشي في ترجمة سبطه إسماعيل بن همام بن عبد الرحمن قال</w:t>
      </w:r>
      <w:r>
        <w:rPr>
          <w:rtl/>
        </w:rPr>
        <w:t>:</w:t>
      </w:r>
      <w:r w:rsidRPr="00846600">
        <w:rPr>
          <w:rtl/>
        </w:rPr>
        <w:t xml:space="preserve"> ثقة هو وأبوه وجده </w:t>
      </w:r>
      <w:r w:rsidRPr="00BF578A">
        <w:rPr>
          <w:rStyle w:val="libFootnotenumChar"/>
          <w:rtl/>
        </w:rPr>
        <w:t>(2)</w:t>
      </w:r>
      <w:r>
        <w:rPr>
          <w:rtl/>
        </w:rPr>
        <w:t>.</w:t>
      </w:r>
    </w:p>
    <w:p w:rsidR="00BF578A" w:rsidRPr="00846600" w:rsidRDefault="00BF578A" w:rsidP="00BF578A">
      <w:pPr>
        <w:pStyle w:val="libNormal"/>
        <w:rPr>
          <w:rtl/>
        </w:rPr>
      </w:pPr>
      <w:r w:rsidRPr="00846600">
        <w:rPr>
          <w:rtl/>
        </w:rPr>
        <w:t>ويروي عنه</w:t>
      </w:r>
      <w:r>
        <w:rPr>
          <w:rtl/>
        </w:rPr>
        <w:t>:</w:t>
      </w:r>
      <w:r w:rsidRPr="00846600">
        <w:rPr>
          <w:rtl/>
        </w:rPr>
        <w:t xml:space="preserve"> ابن أبي عمير </w:t>
      </w:r>
      <w:r w:rsidRPr="00BF578A">
        <w:rPr>
          <w:rStyle w:val="libFootnotenumChar"/>
          <w:rtl/>
        </w:rPr>
        <w:t>(3)</w:t>
      </w:r>
      <w:r>
        <w:rPr>
          <w:rtl/>
        </w:rPr>
        <w:t>،</w:t>
      </w:r>
      <w:r w:rsidRPr="00846600">
        <w:rPr>
          <w:rtl/>
        </w:rPr>
        <w:t xml:space="preserve"> وحمّاد بن عثمان </w:t>
      </w:r>
      <w:r w:rsidRPr="00BF578A">
        <w:rPr>
          <w:rStyle w:val="libFootnotenumChar"/>
          <w:rtl/>
        </w:rPr>
        <w:t>(4)</w:t>
      </w:r>
      <w:r>
        <w:rPr>
          <w:rtl/>
        </w:rPr>
        <w:t>،</w:t>
      </w:r>
      <w:r w:rsidRPr="00846600">
        <w:rPr>
          <w:rtl/>
        </w:rPr>
        <w:t xml:space="preserve"> وصفوان بن يحيى </w:t>
      </w:r>
      <w:r w:rsidRPr="00BF578A">
        <w:rPr>
          <w:rStyle w:val="libFootnotenumChar"/>
          <w:rtl/>
        </w:rPr>
        <w:t>(5)</w:t>
      </w:r>
      <w:r>
        <w:rPr>
          <w:rtl/>
        </w:rPr>
        <w:t>،</w:t>
      </w:r>
      <w:r w:rsidRPr="00846600">
        <w:rPr>
          <w:rtl/>
        </w:rPr>
        <w:t xml:space="preserve"> وأبان ابن عثمان </w:t>
      </w:r>
      <w:r w:rsidRPr="00BF578A">
        <w:rPr>
          <w:rStyle w:val="libFootnotenumChar"/>
          <w:rtl/>
        </w:rPr>
        <w:t>(6)</w:t>
      </w:r>
      <w:r>
        <w:rPr>
          <w:rtl/>
        </w:rPr>
        <w:t>،</w:t>
      </w:r>
      <w:r w:rsidRPr="00846600">
        <w:rPr>
          <w:rtl/>
        </w:rPr>
        <w:t xml:space="preserve"> وعبد الله بن مسكان </w:t>
      </w:r>
      <w:r w:rsidRPr="00BF578A">
        <w:rPr>
          <w:rStyle w:val="libFootnotenumChar"/>
          <w:rtl/>
        </w:rPr>
        <w:t>(7)</w:t>
      </w:r>
      <w:r>
        <w:rPr>
          <w:rtl/>
        </w:rPr>
        <w:t>،</w:t>
      </w:r>
      <w:r w:rsidRPr="00846600">
        <w:rPr>
          <w:rtl/>
        </w:rPr>
        <w:t xml:space="preserve"> وعبد الله بن بكير </w:t>
      </w:r>
      <w:r w:rsidRPr="00BF578A">
        <w:rPr>
          <w:rStyle w:val="libFootnotenumChar"/>
          <w:rtl/>
        </w:rPr>
        <w:t>(8)</w:t>
      </w:r>
      <w:r>
        <w:rPr>
          <w:rtl/>
        </w:rPr>
        <w:t>،</w:t>
      </w:r>
      <w:r w:rsidRPr="00846600">
        <w:rPr>
          <w:rtl/>
        </w:rPr>
        <w:t xml:space="preserve"> ويونس بن عبد الرحمن </w:t>
      </w:r>
      <w:r w:rsidRPr="00BF578A">
        <w:rPr>
          <w:rStyle w:val="libFootnotenumChar"/>
          <w:rtl/>
        </w:rPr>
        <w:t>(9)</w:t>
      </w:r>
      <w:r>
        <w:rPr>
          <w:rtl/>
        </w:rPr>
        <w:t>،</w:t>
      </w:r>
      <w:r w:rsidRPr="00846600">
        <w:rPr>
          <w:rtl/>
        </w:rPr>
        <w:t xml:space="preserve"> وحمّاد بن عثمان </w:t>
      </w:r>
      <w:r w:rsidRPr="00BF578A">
        <w:rPr>
          <w:rStyle w:val="libFootnotenumChar"/>
          <w:rtl/>
        </w:rPr>
        <w:t>(10)</w:t>
      </w:r>
      <w:r>
        <w:rPr>
          <w:rtl/>
        </w:rPr>
        <w:t>،</w:t>
      </w:r>
      <w:r w:rsidRPr="00846600">
        <w:rPr>
          <w:rtl/>
        </w:rPr>
        <w:t xml:space="preserve"> والحسن بن محبوب </w:t>
      </w:r>
      <w:r w:rsidRPr="00BF578A">
        <w:rPr>
          <w:rStyle w:val="libFootnotenumChar"/>
          <w:rtl/>
        </w:rPr>
        <w:t>(11)</w:t>
      </w:r>
      <w:r>
        <w:rPr>
          <w:rtl/>
        </w:rPr>
        <w:t>،</w:t>
      </w:r>
      <w:r w:rsidRPr="00846600">
        <w:rPr>
          <w:rtl/>
        </w:rPr>
        <w:t xml:space="preserve"> وفضالة بن أيوب </w:t>
      </w:r>
      <w:r w:rsidRPr="00BF578A">
        <w:rPr>
          <w:rStyle w:val="libFootnotenumChar"/>
          <w:rtl/>
        </w:rPr>
        <w:t>(12)</w:t>
      </w:r>
      <w:r>
        <w:rPr>
          <w:rtl/>
        </w:rPr>
        <w:t>،</w:t>
      </w:r>
      <w:r w:rsidRPr="00846600">
        <w:rPr>
          <w:rtl/>
        </w:rPr>
        <w:t xml:space="preserve"> هؤلاء عشرة من أصحاب الإجماع</w:t>
      </w:r>
      <w:r>
        <w:rPr>
          <w:rtl/>
        </w:rPr>
        <w:t>،</w:t>
      </w:r>
      <w:r w:rsidRPr="00846600">
        <w:rPr>
          <w:rtl/>
        </w:rPr>
        <w:t xml:space="preserve"> وفيهم الثلاثة الذين لا يروون إلاّ عن الثقة.</w:t>
      </w:r>
    </w:p>
    <w:p w:rsidR="00BF578A" w:rsidRPr="00846600" w:rsidRDefault="00BF578A" w:rsidP="00BF578A">
      <w:pPr>
        <w:pStyle w:val="libLine"/>
        <w:rPr>
          <w:rtl/>
        </w:rPr>
      </w:pPr>
      <w:r w:rsidRPr="00846600">
        <w:rPr>
          <w:rtl/>
        </w:rPr>
        <w:t>__________________</w:t>
      </w:r>
    </w:p>
    <w:p w:rsidR="00BF578A" w:rsidRPr="00B52ABC" w:rsidRDefault="00BF578A" w:rsidP="00BF578A">
      <w:pPr>
        <w:pStyle w:val="libFootnote0"/>
        <w:rPr>
          <w:rtl/>
        </w:rPr>
      </w:pPr>
      <w:r w:rsidRPr="00B52ABC">
        <w:rPr>
          <w:rtl/>
        </w:rPr>
        <w:t>71</w:t>
      </w:r>
      <w:r>
        <w:rPr>
          <w:rtl/>
        </w:rPr>
        <w:t xml:space="preserve"> - </w:t>
      </w:r>
      <w:r w:rsidRPr="00B52ABC">
        <w:rPr>
          <w:rtl/>
        </w:rPr>
        <w:t>72</w:t>
      </w:r>
      <w:r>
        <w:rPr>
          <w:rtl/>
        </w:rPr>
        <w:t>،</w:t>
      </w:r>
      <w:r w:rsidRPr="00B52ABC">
        <w:rPr>
          <w:rtl/>
        </w:rPr>
        <w:t xml:space="preserve"> وتكملة الرجال 2</w:t>
      </w:r>
      <w:r>
        <w:rPr>
          <w:rtl/>
        </w:rPr>
        <w:t>:</w:t>
      </w:r>
      <w:r w:rsidRPr="00B52ABC">
        <w:rPr>
          <w:rtl/>
        </w:rPr>
        <w:t xml:space="preserve"> 20</w:t>
      </w:r>
      <w:r>
        <w:rPr>
          <w:rtl/>
        </w:rPr>
        <w:t>،</w:t>
      </w:r>
      <w:r w:rsidRPr="00B52ABC">
        <w:rPr>
          <w:rtl/>
        </w:rPr>
        <w:t xml:space="preserve"> ومنهج المقال</w:t>
      </w:r>
      <w:r>
        <w:rPr>
          <w:rtl/>
        </w:rPr>
        <w:t>:</w:t>
      </w:r>
      <w:r w:rsidRPr="00B52ABC">
        <w:rPr>
          <w:rtl/>
        </w:rPr>
        <w:t xml:space="preserve"> 190</w:t>
      </w:r>
      <w:r>
        <w:rPr>
          <w:rtl/>
        </w:rPr>
        <w:t>،</w:t>
      </w:r>
      <w:r w:rsidRPr="00B52ABC">
        <w:rPr>
          <w:rtl/>
        </w:rPr>
        <w:t xml:space="preserve"> وإتقان المقال</w:t>
      </w:r>
      <w:r>
        <w:rPr>
          <w:rtl/>
        </w:rPr>
        <w:t>:</w:t>
      </w:r>
      <w:r w:rsidRPr="00B52ABC">
        <w:rPr>
          <w:rtl/>
        </w:rPr>
        <w:t xml:space="preserve"> ق 1</w:t>
      </w:r>
      <w:r>
        <w:rPr>
          <w:rtl/>
        </w:rPr>
        <w:t>:</w:t>
      </w:r>
      <w:r w:rsidRPr="00B52ABC">
        <w:rPr>
          <w:rtl/>
        </w:rPr>
        <w:t xml:space="preserve"> 76</w:t>
      </w:r>
      <w:r>
        <w:rPr>
          <w:rtl/>
        </w:rPr>
        <w:t>،</w:t>
      </w:r>
      <w:r w:rsidRPr="00B52ABC">
        <w:rPr>
          <w:rtl/>
        </w:rPr>
        <w:t xml:space="preserve"> وتنقيح المقال 2</w:t>
      </w:r>
      <w:r>
        <w:rPr>
          <w:rtl/>
        </w:rPr>
        <w:t>:</w:t>
      </w:r>
      <w:r w:rsidRPr="00B52ABC">
        <w:rPr>
          <w:rtl/>
        </w:rPr>
        <w:t xml:space="preserve"> 138 / 6333</w:t>
      </w:r>
      <w:r>
        <w:rPr>
          <w:rtl/>
        </w:rPr>
        <w:t>،</w:t>
      </w:r>
      <w:r w:rsidRPr="00B52ABC">
        <w:rPr>
          <w:rtl/>
        </w:rPr>
        <w:t xml:space="preserve"> ومعجم رجال الحديث 9</w:t>
      </w:r>
      <w:r>
        <w:rPr>
          <w:rtl/>
        </w:rPr>
        <w:t>:</w:t>
      </w:r>
      <w:r w:rsidRPr="00B52ABC">
        <w:rPr>
          <w:rtl/>
        </w:rPr>
        <w:t xml:space="preserve"> 294 / 6326.</w:t>
      </w:r>
    </w:p>
    <w:p w:rsidR="00BF578A" w:rsidRPr="00846600" w:rsidRDefault="00BF578A" w:rsidP="00BF578A">
      <w:pPr>
        <w:pStyle w:val="libFootnote0"/>
        <w:rPr>
          <w:rtl/>
        </w:rPr>
      </w:pPr>
      <w:r w:rsidRPr="00846600">
        <w:rPr>
          <w:rtl/>
        </w:rPr>
        <w:t>(1) الفقيه 4</w:t>
      </w:r>
      <w:r>
        <w:rPr>
          <w:rtl/>
        </w:rPr>
        <w:t>:</w:t>
      </w:r>
      <w:r w:rsidRPr="00846600">
        <w:rPr>
          <w:rtl/>
        </w:rPr>
        <w:t xml:space="preserve"> 11</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30 / 62.</w:t>
      </w:r>
    </w:p>
    <w:p w:rsidR="00BF578A" w:rsidRPr="00846600" w:rsidRDefault="00BF578A" w:rsidP="00BF578A">
      <w:pPr>
        <w:pStyle w:val="libFootnote0"/>
        <w:rPr>
          <w:rtl/>
        </w:rPr>
      </w:pPr>
      <w:r w:rsidRPr="00846600">
        <w:rPr>
          <w:rtl/>
        </w:rPr>
        <w:t>(3) كما في الطريق.</w:t>
      </w:r>
    </w:p>
    <w:p w:rsidR="00BF578A" w:rsidRPr="00846600" w:rsidRDefault="00BF578A" w:rsidP="00BF578A">
      <w:pPr>
        <w:pStyle w:val="libFootnote0"/>
        <w:rPr>
          <w:rtl/>
        </w:rPr>
      </w:pPr>
      <w:r w:rsidRPr="00846600">
        <w:rPr>
          <w:rtl/>
        </w:rPr>
        <w:t>(4) تهذيب الأحكام 3</w:t>
      </w:r>
      <w:r>
        <w:rPr>
          <w:rtl/>
        </w:rPr>
        <w:t>:</w:t>
      </w:r>
      <w:r w:rsidRPr="00846600">
        <w:rPr>
          <w:rtl/>
        </w:rPr>
        <w:t xml:space="preserve"> 308 / 952.</w:t>
      </w:r>
    </w:p>
    <w:p w:rsidR="00BF578A" w:rsidRPr="00846600" w:rsidRDefault="00BF578A" w:rsidP="00BF578A">
      <w:pPr>
        <w:pStyle w:val="libFootnote0"/>
        <w:rPr>
          <w:rtl/>
        </w:rPr>
      </w:pPr>
      <w:r w:rsidRPr="00846600">
        <w:rPr>
          <w:rtl/>
        </w:rPr>
        <w:t>(5) تهذيب الأحكام 7</w:t>
      </w:r>
      <w:r>
        <w:rPr>
          <w:rtl/>
        </w:rPr>
        <w:t>:</w:t>
      </w:r>
      <w:r w:rsidRPr="00846600">
        <w:rPr>
          <w:rtl/>
        </w:rPr>
        <w:t xml:space="preserve"> 427 / 1703.</w:t>
      </w:r>
    </w:p>
    <w:p w:rsidR="00BF578A" w:rsidRPr="00846600" w:rsidRDefault="00BF578A" w:rsidP="00BF578A">
      <w:pPr>
        <w:pStyle w:val="libFootnote0"/>
        <w:rPr>
          <w:rtl/>
        </w:rPr>
      </w:pPr>
      <w:r w:rsidRPr="00846600">
        <w:rPr>
          <w:rtl/>
        </w:rPr>
        <w:t>(6) الاستبصار 4</w:t>
      </w:r>
      <w:r>
        <w:rPr>
          <w:rtl/>
        </w:rPr>
        <w:t>:</w:t>
      </w:r>
      <w:r w:rsidRPr="00846600">
        <w:rPr>
          <w:rtl/>
        </w:rPr>
        <w:t xml:space="preserve"> 41 / 140.</w:t>
      </w:r>
    </w:p>
    <w:p w:rsidR="00BF578A" w:rsidRPr="00846600" w:rsidRDefault="00BF578A" w:rsidP="00BF578A">
      <w:pPr>
        <w:pStyle w:val="libFootnote0"/>
        <w:rPr>
          <w:rtl/>
        </w:rPr>
      </w:pPr>
      <w:r w:rsidRPr="00846600">
        <w:rPr>
          <w:rtl/>
        </w:rPr>
        <w:t>(7) تهذيب الأحكام 7</w:t>
      </w:r>
      <w:r>
        <w:rPr>
          <w:rtl/>
        </w:rPr>
        <w:t>:</w:t>
      </w:r>
      <w:r w:rsidRPr="00846600">
        <w:rPr>
          <w:rtl/>
        </w:rPr>
        <w:t xml:space="preserve"> 339 / 1386.</w:t>
      </w:r>
    </w:p>
    <w:p w:rsidR="00BF578A" w:rsidRPr="00846600" w:rsidRDefault="00BF578A" w:rsidP="00BF578A">
      <w:pPr>
        <w:pStyle w:val="libFootnote0"/>
        <w:rPr>
          <w:rtl/>
        </w:rPr>
      </w:pPr>
      <w:r w:rsidRPr="00846600">
        <w:rPr>
          <w:rtl/>
        </w:rPr>
        <w:t>(8) تهذيب الأحكام 7</w:t>
      </w:r>
      <w:r>
        <w:rPr>
          <w:rtl/>
        </w:rPr>
        <w:t>:</w:t>
      </w:r>
      <w:r w:rsidRPr="00846600">
        <w:rPr>
          <w:rtl/>
        </w:rPr>
        <w:t xml:space="preserve"> 416 / 1667.</w:t>
      </w:r>
    </w:p>
    <w:p w:rsidR="00BF578A" w:rsidRPr="00846600" w:rsidRDefault="00BF578A" w:rsidP="00BF578A">
      <w:pPr>
        <w:pStyle w:val="libFootnote0"/>
        <w:rPr>
          <w:rtl/>
        </w:rPr>
      </w:pPr>
      <w:r w:rsidRPr="00846600">
        <w:rPr>
          <w:rtl/>
        </w:rPr>
        <w:t>(9) تهذيب الأحكام 10</w:t>
      </w:r>
      <w:r>
        <w:rPr>
          <w:rtl/>
        </w:rPr>
        <w:t>:</w:t>
      </w:r>
      <w:r w:rsidRPr="00846600">
        <w:rPr>
          <w:rtl/>
        </w:rPr>
        <w:t xml:space="preserve"> 81 / 317.</w:t>
      </w:r>
    </w:p>
    <w:p w:rsidR="00BF578A" w:rsidRPr="00846600" w:rsidRDefault="00BF578A" w:rsidP="00BF578A">
      <w:pPr>
        <w:pStyle w:val="libFootnote0"/>
        <w:rPr>
          <w:rtl/>
        </w:rPr>
      </w:pPr>
      <w:r w:rsidRPr="00846600">
        <w:rPr>
          <w:rtl/>
        </w:rPr>
        <w:t>(10) كذا في الأصل</w:t>
      </w:r>
      <w:r>
        <w:rPr>
          <w:rtl/>
        </w:rPr>
        <w:t>،</w:t>
      </w:r>
      <w:r w:rsidRPr="00846600">
        <w:rPr>
          <w:rtl/>
        </w:rPr>
        <w:t xml:space="preserve"> والصواب</w:t>
      </w:r>
      <w:r>
        <w:rPr>
          <w:rtl/>
        </w:rPr>
        <w:t>:</w:t>
      </w:r>
      <w:r w:rsidRPr="00846600">
        <w:rPr>
          <w:rtl/>
        </w:rPr>
        <w:t xml:space="preserve"> حماد بن عيسى كما في التهذيب 4</w:t>
      </w:r>
      <w:r>
        <w:rPr>
          <w:rtl/>
        </w:rPr>
        <w:t>:</w:t>
      </w:r>
      <w:r w:rsidRPr="00846600">
        <w:rPr>
          <w:rtl/>
        </w:rPr>
        <w:t xml:space="preserve"> 221 / 646</w:t>
      </w:r>
      <w:r>
        <w:rPr>
          <w:rtl/>
        </w:rPr>
        <w:t>،</w:t>
      </w:r>
      <w:r w:rsidRPr="00846600">
        <w:rPr>
          <w:rtl/>
        </w:rPr>
        <w:t xml:space="preserve"> وجامع الرواة 1</w:t>
      </w:r>
      <w:r>
        <w:rPr>
          <w:rtl/>
        </w:rPr>
        <w:t>:</w:t>
      </w:r>
      <w:r w:rsidRPr="00846600">
        <w:rPr>
          <w:rtl/>
        </w:rPr>
        <w:t xml:space="preserve"> 442 / 3648 نقلا عن التهذيب.</w:t>
      </w:r>
    </w:p>
    <w:p w:rsidR="00BF578A" w:rsidRPr="00846600" w:rsidRDefault="00BF578A" w:rsidP="00BF578A">
      <w:pPr>
        <w:pStyle w:val="libFootnote0"/>
        <w:rPr>
          <w:rtl/>
        </w:rPr>
      </w:pPr>
      <w:r w:rsidRPr="00846600">
        <w:rPr>
          <w:rtl/>
        </w:rPr>
        <w:t>(11) تهذيب الأحكام 1</w:t>
      </w:r>
      <w:r>
        <w:rPr>
          <w:rtl/>
        </w:rPr>
        <w:t>:</w:t>
      </w:r>
      <w:r w:rsidRPr="00846600">
        <w:rPr>
          <w:rtl/>
        </w:rPr>
        <w:t xml:space="preserve"> 372 / 1137.</w:t>
      </w:r>
    </w:p>
    <w:p w:rsidR="00BF578A" w:rsidRPr="00846600" w:rsidRDefault="00BF578A" w:rsidP="00BF578A">
      <w:pPr>
        <w:pStyle w:val="libFootnote0"/>
        <w:rPr>
          <w:rtl/>
        </w:rPr>
      </w:pPr>
      <w:r w:rsidRPr="00846600">
        <w:rPr>
          <w:rtl/>
        </w:rPr>
        <w:t>(12) تهذيب الأحكام 2</w:t>
      </w:r>
      <w:r>
        <w:rPr>
          <w:rtl/>
        </w:rPr>
        <w:t>:</w:t>
      </w:r>
      <w:r w:rsidRPr="00846600">
        <w:rPr>
          <w:rtl/>
        </w:rPr>
        <w:t xml:space="preserve"> 47 / 151.</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وممّن يدانيهم من الأجلاّء</w:t>
      </w:r>
      <w:r>
        <w:rPr>
          <w:rtl/>
        </w:rPr>
        <w:t>:</w:t>
      </w:r>
      <w:r w:rsidRPr="00846600">
        <w:rPr>
          <w:rtl/>
        </w:rPr>
        <w:t xml:space="preserve"> حريز </w:t>
      </w:r>
      <w:r w:rsidRPr="00BF578A">
        <w:rPr>
          <w:rStyle w:val="libFootnotenumChar"/>
          <w:rtl/>
        </w:rPr>
        <w:t>(1)</w:t>
      </w:r>
      <w:r>
        <w:rPr>
          <w:rtl/>
        </w:rPr>
        <w:t>،</w:t>
      </w:r>
      <w:r w:rsidRPr="00846600">
        <w:rPr>
          <w:rtl/>
        </w:rPr>
        <w:t xml:space="preserve"> وموسى بن القاسم </w:t>
      </w:r>
      <w:r w:rsidRPr="00BF578A">
        <w:rPr>
          <w:rStyle w:val="libFootnotenumChar"/>
          <w:rtl/>
        </w:rPr>
        <w:t>(2)</w:t>
      </w:r>
      <w:r>
        <w:rPr>
          <w:rtl/>
        </w:rPr>
        <w:t>،</w:t>
      </w:r>
      <w:r w:rsidRPr="00846600">
        <w:rPr>
          <w:rtl/>
        </w:rPr>
        <w:t xml:space="preserve"> وعلي بن الحكم </w:t>
      </w:r>
      <w:r w:rsidRPr="00BF578A">
        <w:rPr>
          <w:rStyle w:val="libFootnotenumChar"/>
          <w:rtl/>
        </w:rPr>
        <w:t>(3)</w:t>
      </w:r>
      <w:r>
        <w:rPr>
          <w:rtl/>
        </w:rPr>
        <w:t>،</w:t>
      </w:r>
      <w:r w:rsidRPr="00846600">
        <w:rPr>
          <w:rtl/>
        </w:rPr>
        <w:t xml:space="preserve"> وعمر بن أذينة </w:t>
      </w:r>
      <w:r w:rsidRPr="00BF578A">
        <w:rPr>
          <w:rStyle w:val="libFootnotenumChar"/>
          <w:rtl/>
        </w:rPr>
        <w:t>(4)</w:t>
      </w:r>
      <w:r>
        <w:rPr>
          <w:rtl/>
        </w:rPr>
        <w:t>،</w:t>
      </w:r>
      <w:r w:rsidRPr="00846600">
        <w:rPr>
          <w:rtl/>
        </w:rPr>
        <w:t xml:space="preserve"> وسعد بن أبي خلف </w:t>
      </w:r>
      <w:r w:rsidRPr="00BF578A">
        <w:rPr>
          <w:rStyle w:val="libFootnotenumChar"/>
          <w:rtl/>
        </w:rPr>
        <w:t>(5)</w:t>
      </w:r>
      <w:r>
        <w:rPr>
          <w:rtl/>
        </w:rPr>
        <w:t>،</w:t>
      </w:r>
      <w:r w:rsidRPr="00846600">
        <w:rPr>
          <w:rtl/>
        </w:rPr>
        <w:t xml:space="preserve"> وعبد الله بن سنان </w:t>
      </w:r>
      <w:r w:rsidRPr="00BF578A">
        <w:rPr>
          <w:rStyle w:val="libFootnotenumChar"/>
          <w:rtl/>
        </w:rPr>
        <w:t>(6)</w:t>
      </w:r>
      <w:r>
        <w:rPr>
          <w:rtl/>
        </w:rPr>
        <w:t>،</w:t>
      </w:r>
      <w:r w:rsidRPr="00846600">
        <w:rPr>
          <w:rtl/>
        </w:rPr>
        <w:t xml:space="preserve"> والفضيل بن يسار </w:t>
      </w:r>
      <w:r w:rsidRPr="00BF578A">
        <w:rPr>
          <w:rStyle w:val="libFootnotenumChar"/>
          <w:rtl/>
        </w:rPr>
        <w:t>(7)</w:t>
      </w:r>
      <w:r>
        <w:rPr>
          <w:rtl/>
        </w:rPr>
        <w:t>،</w:t>
      </w:r>
      <w:r w:rsidRPr="00846600">
        <w:rPr>
          <w:rtl/>
        </w:rPr>
        <w:t xml:space="preserve"> وربعي بن عبد الله </w:t>
      </w:r>
      <w:r w:rsidRPr="00BF578A">
        <w:rPr>
          <w:rStyle w:val="libFootnotenumChar"/>
          <w:rtl/>
        </w:rPr>
        <w:t>(8)</w:t>
      </w:r>
      <w:r>
        <w:rPr>
          <w:rtl/>
        </w:rPr>
        <w:t>،</w:t>
      </w:r>
      <w:r w:rsidRPr="00846600">
        <w:rPr>
          <w:rtl/>
        </w:rPr>
        <w:t xml:space="preserve"> وأبو عبد الله البرقي </w:t>
      </w:r>
      <w:r w:rsidRPr="00BF578A">
        <w:rPr>
          <w:rStyle w:val="libFootnotenumChar"/>
          <w:rtl/>
        </w:rPr>
        <w:t>(9)</w:t>
      </w:r>
      <w:r>
        <w:rPr>
          <w:rtl/>
        </w:rPr>
        <w:t>،</w:t>
      </w:r>
      <w:r w:rsidRPr="00846600">
        <w:rPr>
          <w:rtl/>
        </w:rPr>
        <w:t xml:space="preserve"> فهو معدود من الأجلاّء والشيوخ.</w:t>
      </w:r>
    </w:p>
    <w:p w:rsidR="00BF578A" w:rsidRPr="00B52ABC" w:rsidRDefault="00BF578A" w:rsidP="00BF578A">
      <w:pPr>
        <w:pStyle w:val="libBold2"/>
        <w:rPr>
          <w:rtl/>
        </w:rPr>
      </w:pPr>
      <w:r w:rsidRPr="00B52ABC">
        <w:rPr>
          <w:rtl/>
        </w:rPr>
        <w:t>[168] قسح</w:t>
      </w:r>
      <w:r>
        <w:rPr>
          <w:rtl/>
        </w:rPr>
        <w:t xml:space="preserve"> - </w:t>
      </w:r>
      <w:r w:rsidRPr="00B52ABC">
        <w:rPr>
          <w:rtl/>
        </w:rPr>
        <w:t>وإلى عبد الرحمن بن أبي نجران</w:t>
      </w:r>
      <w:r>
        <w:rPr>
          <w:rtl/>
        </w:rPr>
        <w:t>:</w:t>
      </w:r>
      <w:r w:rsidRPr="00B52ABC">
        <w:rPr>
          <w:rtl/>
        </w:rPr>
        <w:t xml:space="preserve"> محمّد بن الحسن</w:t>
      </w:r>
      <w:r>
        <w:rPr>
          <w:rtl/>
        </w:rPr>
        <w:t>،</w:t>
      </w:r>
      <w:r w:rsidRPr="00B52ABC">
        <w:rPr>
          <w:rtl/>
        </w:rPr>
        <w:t xml:space="preserve"> عن محمّد بن الحسن الصفار</w:t>
      </w:r>
      <w:r>
        <w:rPr>
          <w:rtl/>
        </w:rPr>
        <w:t>،</w:t>
      </w:r>
      <w:r w:rsidRPr="00B52ABC">
        <w:rPr>
          <w:rtl/>
        </w:rPr>
        <w:t xml:space="preserve"> عن أحمد بن محمّد بن عيسى</w:t>
      </w:r>
      <w:r>
        <w:rPr>
          <w:rtl/>
        </w:rPr>
        <w:t>،</w:t>
      </w:r>
      <w:r w:rsidRPr="00B52ABC">
        <w:rPr>
          <w:rtl/>
        </w:rPr>
        <w:t xml:space="preserve"> عنه.</w:t>
      </w:r>
    </w:p>
    <w:p w:rsidR="00BF578A" w:rsidRPr="00846600" w:rsidRDefault="00BF578A" w:rsidP="00BF578A">
      <w:pPr>
        <w:pStyle w:val="libBold2"/>
        <w:rPr>
          <w:rtl/>
          <w:lang w:bidi="fa-IR"/>
        </w:rPr>
      </w:pPr>
      <w:r w:rsidRPr="00B52ABC">
        <w:rPr>
          <w:rtl/>
        </w:rPr>
        <w:t>وأبوه</w:t>
      </w:r>
      <w:r>
        <w:rPr>
          <w:rtl/>
        </w:rPr>
        <w:t>،</w:t>
      </w:r>
      <w:r w:rsidRPr="00B52ABC">
        <w:rPr>
          <w:rtl/>
        </w:rPr>
        <w:t xml:space="preserve"> عن سعد بن عبد الله</w:t>
      </w:r>
      <w:r>
        <w:rPr>
          <w:rtl/>
        </w:rPr>
        <w:t>،</w:t>
      </w:r>
      <w:r w:rsidRPr="00B52ABC">
        <w:rPr>
          <w:rtl/>
        </w:rPr>
        <w:t xml:space="preserve"> عن أحمد بن محمّد بن عيسى</w:t>
      </w:r>
      <w:r>
        <w:rPr>
          <w:rtl/>
        </w:rPr>
        <w:t>،</w:t>
      </w:r>
      <w:r w:rsidRPr="00B52ABC">
        <w:rPr>
          <w:rtl/>
        </w:rPr>
        <w:t xml:space="preserve"> عنه</w:t>
      </w:r>
      <w:r w:rsidRPr="00846600">
        <w:rPr>
          <w:rtl/>
          <w:lang w:bidi="fa-IR"/>
        </w:rPr>
        <w:t xml:space="preserve"> </w:t>
      </w:r>
      <w:r w:rsidRPr="00BF578A">
        <w:rPr>
          <w:rStyle w:val="libFootnotenumChar"/>
          <w:rtl/>
        </w:rPr>
        <w:t>(10)</w:t>
      </w:r>
      <w:r>
        <w:rPr>
          <w:rtl/>
          <w:lang w:bidi="fa-IR"/>
        </w:rPr>
        <w:t>.</w:t>
      </w:r>
    </w:p>
    <w:p w:rsidR="00BF578A" w:rsidRPr="00846600" w:rsidRDefault="00BF578A" w:rsidP="00BF578A">
      <w:pPr>
        <w:pStyle w:val="libNormal"/>
        <w:rPr>
          <w:rtl/>
        </w:rPr>
      </w:pPr>
      <w:r w:rsidRPr="00846600">
        <w:rPr>
          <w:rtl/>
        </w:rPr>
        <w:t>رجال السند وعبد الرحمن كلّهم من الأجلاّء الإثبات والشيوخ لا مغمز فيهم.</w:t>
      </w:r>
    </w:p>
    <w:p w:rsidR="00BF578A" w:rsidRPr="00846600" w:rsidRDefault="00BF578A" w:rsidP="00BF578A">
      <w:pPr>
        <w:pStyle w:val="libNormal"/>
        <w:rPr>
          <w:rtl/>
        </w:rPr>
      </w:pPr>
      <w:r w:rsidRPr="00BF578A">
        <w:rPr>
          <w:rStyle w:val="libBold2Char"/>
          <w:rtl/>
        </w:rPr>
        <w:t>[169] قسط</w:t>
      </w:r>
      <w:r>
        <w:rPr>
          <w:rStyle w:val="libBold2Char"/>
          <w:rtl/>
        </w:rPr>
        <w:t xml:space="preserve"> - </w:t>
      </w:r>
      <w:r w:rsidRPr="00BF578A">
        <w:rPr>
          <w:rStyle w:val="libBold2Char"/>
          <w:rtl/>
        </w:rPr>
        <w:t>وإلى عبد الرحمن بن الحجاج</w:t>
      </w:r>
      <w:r>
        <w:rPr>
          <w:rStyle w:val="libBold2Char"/>
          <w:rtl/>
        </w:rPr>
        <w:t>:</w:t>
      </w:r>
      <w:r w:rsidRPr="00BF578A">
        <w:rPr>
          <w:rStyle w:val="libBold2Char"/>
          <w:rtl/>
        </w:rPr>
        <w:t xml:space="preserve"> أحمد بن محمّد بن يحيى العطار</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ابن أبي عمير والحسن ابن محبوب جميعا</w:t>
      </w:r>
      <w:r>
        <w:rPr>
          <w:rStyle w:val="libBold2Char"/>
          <w:rtl/>
        </w:rPr>
        <w:t>،</w:t>
      </w:r>
      <w:r w:rsidRPr="00BF578A">
        <w:rPr>
          <w:rStyle w:val="libBold2Char"/>
          <w:rtl/>
        </w:rPr>
        <w:t xml:space="preserve"> عن عبد الرحمن بن الحجاج [البجلي]</w:t>
      </w:r>
      <w:r w:rsidRPr="00846600">
        <w:rPr>
          <w:rtl/>
        </w:rPr>
        <w:t xml:space="preserve"> </w:t>
      </w:r>
      <w:r w:rsidRPr="00BF578A">
        <w:rPr>
          <w:rStyle w:val="libFootnotenumChar"/>
          <w:rtl/>
        </w:rPr>
        <w:t>(11)</w:t>
      </w:r>
      <w:r w:rsidRPr="00846600">
        <w:rPr>
          <w:rtl/>
        </w:rPr>
        <w:t xml:space="preserve"> </w:t>
      </w:r>
      <w:r w:rsidRPr="00BF578A">
        <w:rPr>
          <w:rStyle w:val="libBold2Char"/>
          <w:rtl/>
        </w:rPr>
        <w:t>الكوفي وهو مولى</w:t>
      </w:r>
      <w:r>
        <w:rPr>
          <w:rStyle w:val="libBold2Cha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7</w:t>
      </w:r>
      <w:r>
        <w:rPr>
          <w:rtl/>
        </w:rPr>
        <w:t>:</w:t>
      </w:r>
      <w:r w:rsidRPr="00846600">
        <w:rPr>
          <w:rtl/>
        </w:rPr>
        <w:t xml:space="preserve"> 152 / 673.</w:t>
      </w:r>
    </w:p>
    <w:p w:rsidR="00BF578A" w:rsidRPr="00846600" w:rsidRDefault="00BF578A" w:rsidP="00BF578A">
      <w:pPr>
        <w:pStyle w:val="libFootnote0"/>
        <w:rPr>
          <w:rtl/>
        </w:rPr>
      </w:pPr>
      <w:r w:rsidRPr="00846600">
        <w:rPr>
          <w:rtl/>
        </w:rPr>
        <w:t>(2) الفقيه 3</w:t>
      </w:r>
      <w:r>
        <w:rPr>
          <w:rtl/>
        </w:rPr>
        <w:t>:</w:t>
      </w:r>
      <w:r w:rsidRPr="00846600">
        <w:rPr>
          <w:rtl/>
        </w:rPr>
        <w:t xml:space="preserve"> 53 / 181.</w:t>
      </w:r>
    </w:p>
    <w:p w:rsidR="00BF578A" w:rsidRPr="00846600" w:rsidRDefault="00BF578A" w:rsidP="00BF578A">
      <w:pPr>
        <w:pStyle w:val="libFootnote0"/>
        <w:rPr>
          <w:rtl/>
        </w:rPr>
      </w:pPr>
      <w:r w:rsidRPr="00846600">
        <w:rPr>
          <w:rtl/>
        </w:rPr>
        <w:t>(3) الفقيه 3</w:t>
      </w:r>
      <w:r>
        <w:rPr>
          <w:rtl/>
        </w:rPr>
        <w:t>:</w:t>
      </w:r>
      <w:r w:rsidRPr="00846600">
        <w:rPr>
          <w:rtl/>
        </w:rPr>
        <w:t xml:space="preserve"> 53 / 181.</w:t>
      </w:r>
    </w:p>
    <w:p w:rsidR="00BF578A" w:rsidRPr="00846600" w:rsidRDefault="00BF578A" w:rsidP="00BF578A">
      <w:pPr>
        <w:pStyle w:val="libFootnote0"/>
        <w:rPr>
          <w:rtl/>
        </w:rPr>
      </w:pPr>
      <w:r w:rsidRPr="00846600">
        <w:rPr>
          <w:rtl/>
        </w:rPr>
        <w:t>(4) تهذيب الأحكام 2</w:t>
      </w:r>
      <w:r>
        <w:rPr>
          <w:rtl/>
        </w:rPr>
        <w:t>:</w:t>
      </w:r>
      <w:r w:rsidRPr="00846600">
        <w:rPr>
          <w:rtl/>
        </w:rPr>
        <w:t xml:space="preserve"> 51 / 170.</w:t>
      </w:r>
    </w:p>
    <w:p w:rsidR="00BF578A" w:rsidRPr="00846600" w:rsidRDefault="00BF578A" w:rsidP="00BF578A">
      <w:pPr>
        <w:pStyle w:val="libFootnote0"/>
        <w:rPr>
          <w:rtl/>
        </w:rPr>
      </w:pPr>
      <w:r w:rsidRPr="00846600">
        <w:rPr>
          <w:rtl/>
        </w:rPr>
        <w:t>(5) الاستبصار 4</w:t>
      </w:r>
      <w:r>
        <w:rPr>
          <w:rtl/>
        </w:rPr>
        <w:t>:</w:t>
      </w:r>
      <w:r w:rsidRPr="00846600">
        <w:rPr>
          <w:rtl/>
        </w:rPr>
        <w:t xml:space="preserve"> 162 / 613.</w:t>
      </w:r>
    </w:p>
    <w:p w:rsidR="00BF578A" w:rsidRPr="00846600" w:rsidRDefault="00BF578A" w:rsidP="00BF578A">
      <w:pPr>
        <w:pStyle w:val="libFootnote0"/>
        <w:rPr>
          <w:rtl/>
        </w:rPr>
      </w:pPr>
      <w:r w:rsidRPr="00846600">
        <w:rPr>
          <w:rtl/>
        </w:rPr>
        <w:t>(6) الاستبصار 4</w:t>
      </w:r>
      <w:r>
        <w:rPr>
          <w:rtl/>
        </w:rPr>
        <w:t>:</w:t>
      </w:r>
      <w:r w:rsidRPr="00846600">
        <w:rPr>
          <w:rtl/>
        </w:rPr>
        <w:t xml:space="preserve"> 40 / 138.</w:t>
      </w:r>
    </w:p>
    <w:p w:rsidR="00BF578A" w:rsidRPr="00846600" w:rsidRDefault="00BF578A" w:rsidP="00BF578A">
      <w:pPr>
        <w:pStyle w:val="libFootnote0"/>
        <w:rPr>
          <w:rtl/>
        </w:rPr>
      </w:pPr>
      <w:r w:rsidRPr="00846600">
        <w:rPr>
          <w:rtl/>
        </w:rPr>
        <w:t>(7) تهذيب الأحكام 7</w:t>
      </w:r>
      <w:r>
        <w:rPr>
          <w:rtl/>
        </w:rPr>
        <w:t>:</w:t>
      </w:r>
      <w:r w:rsidRPr="00846600">
        <w:rPr>
          <w:rtl/>
        </w:rPr>
        <w:t xml:space="preserve"> 324 / 1334.</w:t>
      </w:r>
    </w:p>
    <w:p w:rsidR="00BF578A" w:rsidRPr="00846600" w:rsidRDefault="00BF578A" w:rsidP="00BF578A">
      <w:pPr>
        <w:pStyle w:val="libFootnote0"/>
        <w:rPr>
          <w:rtl/>
        </w:rPr>
      </w:pPr>
      <w:r w:rsidRPr="00846600">
        <w:rPr>
          <w:rtl/>
        </w:rPr>
        <w:t>(8) الكافي 5</w:t>
      </w:r>
      <w:r>
        <w:rPr>
          <w:rtl/>
        </w:rPr>
        <w:t>:</w:t>
      </w:r>
      <w:r w:rsidRPr="00846600">
        <w:rPr>
          <w:rtl/>
        </w:rPr>
        <w:t xml:space="preserve"> 483 / 2.</w:t>
      </w:r>
    </w:p>
    <w:p w:rsidR="00BF578A" w:rsidRPr="00846600" w:rsidRDefault="00BF578A" w:rsidP="00BF578A">
      <w:pPr>
        <w:pStyle w:val="libFootnote0"/>
        <w:rPr>
          <w:rtl/>
        </w:rPr>
      </w:pPr>
      <w:r w:rsidRPr="00846600">
        <w:rPr>
          <w:rtl/>
        </w:rPr>
        <w:t>(9) تهذيب الأحكام 7</w:t>
      </w:r>
      <w:r>
        <w:rPr>
          <w:rtl/>
        </w:rPr>
        <w:t>:</w:t>
      </w:r>
      <w:r w:rsidRPr="00846600">
        <w:rPr>
          <w:rtl/>
        </w:rPr>
        <w:t xml:space="preserve"> 120 / 524.</w:t>
      </w:r>
    </w:p>
    <w:p w:rsidR="00BF578A" w:rsidRPr="00846600" w:rsidRDefault="00BF578A" w:rsidP="00BF578A">
      <w:pPr>
        <w:pStyle w:val="libFootnote0"/>
        <w:rPr>
          <w:rtl/>
        </w:rPr>
      </w:pPr>
      <w:r w:rsidRPr="00846600">
        <w:rPr>
          <w:rtl/>
        </w:rPr>
        <w:t>(10) الفقيه 4</w:t>
      </w:r>
      <w:r>
        <w:rPr>
          <w:rtl/>
        </w:rPr>
        <w:t>:</w:t>
      </w:r>
      <w:r w:rsidRPr="00846600">
        <w:rPr>
          <w:rtl/>
        </w:rPr>
        <w:t xml:space="preserve"> 17 </w:t>
      </w:r>
      <w:r>
        <w:rPr>
          <w:rtl/>
        </w:rPr>
        <w:t>و 9</w:t>
      </w:r>
      <w:r w:rsidRPr="00846600">
        <w:rPr>
          <w:rtl/>
        </w:rPr>
        <w:t>1</w:t>
      </w:r>
      <w:r>
        <w:rPr>
          <w:rtl/>
        </w:rPr>
        <w:t>،</w:t>
      </w:r>
      <w:r w:rsidRPr="00846600">
        <w:rPr>
          <w:rtl/>
        </w:rPr>
        <w:t xml:space="preserve"> من المشيخة.</w:t>
      </w:r>
    </w:p>
    <w:p w:rsidR="00BF578A" w:rsidRPr="00846600" w:rsidRDefault="00BF578A" w:rsidP="00BF578A">
      <w:pPr>
        <w:pStyle w:val="libFootnote0"/>
        <w:rPr>
          <w:rtl/>
        </w:rPr>
      </w:pPr>
      <w:r w:rsidRPr="00846600">
        <w:rPr>
          <w:rtl/>
        </w:rPr>
        <w:t>(11) في الأصل</w:t>
      </w:r>
      <w:r>
        <w:rPr>
          <w:rtl/>
        </w:rPr>
        <w:t>:</w:t>
      </w:r>
      <w:r w:rsidRPr="00846600">
        <w:rPr>
          <w:rtl/>
        </w:rPr>
        <w:t xml:space="preserve"> العجلي</w:t>
      </w:r>
      <w:r>
        <w:rPr>
          <w:rtl/>
        </w:rPr>
        <w:t>،</w:t>
      </w:r>
      <w:r w:rsidRPr="00846600">
        <w:rPr>
          <w:rtl/>
        </w:rPr>
        <w:t xml:space="preserve"> وما أثبتناه بين المعقوفتين من المصدر وهو الصحيح الموافق لما في رجال النجاشي</w:t>
      </w:r>
      <w:r>
        <w:rPr>
          <w:rtl/>
        </w:rPr>
        <w:t>:</w:t>
      </w:r>
      <w:r w:rsidRPr="00846600">
        <w:rPr>
          <w:rtl/>
        </w:rPr>
        <w:t xml:space="preserve"> 237</w:t>
      </w:r>
      <w:r>
        <w:rPr>
          <w:rtl/>
        </w:rPr>
        <w:t>:</w:t>
      </w:r>
      <w:r w:rsidRPr="00846600">
        <w:rPr>
          <w:rtl/>
        </w:rPr>
        <w:t xml:space="preserve"> 630</w:t>
      </w:r>
      <w:r>
        <w:rPr>
          <w:rtl/>
        </w:rPr>
        <w:t>،</w:t>
      </w:r>
      <w:r w:rsidRPr="00846600">
        <w:rPr>
          <w:rtl/>
        </w:rPr>
        <w:t xml:space="preserve"> ورجال الشيخ</w:t>
      </w:r>
      <w:r>
        <w:rPr>
          <w:rtl/>
        </w:rPr>
        <w:t>:</w:t>
      </w:r>
      <w:r w:rsidRPr="00846600">
        <w:rPr>
          <w:rtl/>
        </w:rPr>
        <w:t xml:space="preserve"> 230 / 126</w:t>
      </w:r>
      <w:r>
        <w:rPr>
          <w:rtl/>
        </w:rPr>
        <w:t>،</w:t>
      </w:r>
      <w:r w:rsidRPr="00846600">
        <w:rPr>
          <w:rtl/>
        </w:rPr>
        <w:t xml:space="preserve"> والفهرست</w:t>
      </w:r>
      <w:r>
        <w:rPr>
          <w:rtl/>
        </w:rPr>
        <w:t>:</w:t>
      </w:r>
      <w:r w:rsidRPr="00846600">
        <w:rPr>
          <w:rtl/>
        </w:rPr>
        <w:t xml:space="preserve"> 108 / 472</w:t>
      </w:r>
      <w:r>
        <w:rPr>
          <w:rtl/>
        </w:rPr>
        <w:t>،</w:t>
      </w:r>
      <w:r w:rsidRPr="00846600">
        <w:rPr>
          <w:rtl/>
        </w:rPr>
        <w:t xml:space="preserve"> ورجال العلامة</w:t>
      </w:r>
      <w:r>
        <w:rPr>
          <w:rtl/>
        </w:rPr>
        <w:t>:</w:t>
      </w:r>
      <w:r w:rsidRPr="00846600">
        <w:rPr>
          <w:rtl/>
        </w:rPr>
        <w:t xml:space="preserve"> 113 / 5</w:t>
      </w:r>
      <w:r>
        <w:rPr>
          <w:rtl/>
        </w:rPr>
        <w:t>،</w:t>
      </w:r>
      <w:r w:rsidRPr="00846600">
        <w:rPr>
          <w:rtl/>
        </w:rPr>
        <w:t xml:space="preserve"> وابن داود</w:t>
      </w:r>
      <w:r>
        <w:rPr>
          <w:rtl/>
        </w:rPr>
        <w:t>:</w:t>
      </w:r>
      <w:r w:rsidRPr="00846600">
        <w:rPr>
          <w:rtl/>
        </w:rPr>
        <w:t xml:space="preserve"> 128 / 949</w:t>
      </w:r>
      <w:r>
        <w:rPr>
          <w:rtl/>
        </w:rPr>
        <w:t>،</w:t>
      </w:r>
      <w:r w:rsidRPr="00846600">
        <w:rPr>
          <w:rtl/>
        </w:rPr>
        <w:t xml:space="preserve"> وسائر المتأخرين.</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 xml:space="preserve">وقد لقي الصادق وموسى بن جعفر </w:t>
      </w:r>
      <w:r w:rsidRPr="00BF578A">
        <w:rPr>
          <w:rStyle w:val="libAlaemChar"/>
          <w:rtl/>
        </w:rPr>
        <w:t>عليهما‌السلام</w:t>
      </w:r>
      <w:r w:rsidRPr="00BF578A">
        <w:rPr>
          <w:rStyle w:val="libBold2Char"/>
          <w:rtl/>
        </w:rPr>
        <w:t xml:space="preserve"> وروى عنهما</w:t>
      </w:r>
      <w:r>
        <w:rPr>
          <w:rStyle w:val="libBold2Char"/>
          <w:rtl/>
        </w:rPr>
        <w:t>،</w:t>
      </w:r>
      <w:r w:rsidRPr="00BF578A">
        <w:rPr>
          <w:rStyle w:val="libBold2Char"/>
          <w:rtl/>
        </w:rPr>
        <w:t xml:space="preserve"> وكان موسى </w:t>
      </w:r>
      <w:r w:rsidRPr="00BF578A">
        <w:rPr>
          <w:rStyle w:val="libAlaemChar"/>
          <w:rtl/>
        </w:rPr>
        <w:t>عليه‌السلام</w:t>
      </w:r>
      <w:r w:rsidRPr="00BF578A">
        <w:rPr>
          <w:rStyle w:val="libBold2Char"/>
          <w:rtl/>
        </w:rPr>
        <w:t xml:space="preserve"> إذا ذكره قال</w:t>
      </w:r>
      <w:r>
        <w:rPr>
          <w:rStyle w:val="libBold2Char"/>
          <w:rtl/>
        </w:rPr>
        <w:t>:</w:t>
      </w:r>
      <w:r w:rsidRPr="00BF578A">
        <w:rPr>
          <w:rStyle w:val="libBold2Char"/>
          <w:rtl/>
        </w:rPr>
        <w:t xml:space="preserve"> إنّه لثقيل في الفؤاد</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هؤلاء كلّهم ثقات أجلاّء لا تأمّل في أحد منهم سوى أحمد العطار</w:t>
      </w:r>
      <w:r>
        <w:rPr>
          <w:rtl/>
        </w:rPr>
        <w:t>،</w:t>
      </w:r>
      <w:r w:rsidRPr="00846600">
        <w:rPr>
          <w:rtl/>
        </w:rPr>
        <w:t xml:space="preserve"> فإنه لم يوثقه أحد</w:t>
      </w:r>
      <w:r>
        <w:rPr>
          <w:rtl/>
        </w:rPr>
        <w:t>،</w:t>
      </w:r>
      <w:r w:rsidRPr="00846600">
        <w:rPr>
          <w:rtl/>
        </w:rPr>
        <w:t xml:space="preserve"> ويمكن استفادة توثيقه بل جلالة قدره من أمور</w:t>
      </w:r>
      <w:r>
        <w:rPr>
          <w:rtl/>
        </w:rPr>
        <w:t>:</w:t>
      </w:r>
    </w:p>
    <w:p w:rsidR="00BF578A" w:rsidRPr="00846600" w:rsidRDefault="00BF578A" w:rsidP="00BF578A">
      <w:pPr>
        <w:pStyle w:val="libNormal"/>
        <w:rPr>
          <w:rtl/>
        </w:rPr>
      </w:pPr>
      <w:r w:rsidRPr="00846600">
        <w:rPr>
          <w:rtl/>
        </w:rPr>
        <w:t>أ</w:t>
      </w:r>
      <w:r>
        <w:rPr>
          <w:rtl/>
        </w:rPr>
        <w:t xml:space="preserve"> - </w:t>
      </w:r>
      <w:r w:rsidRPr="00846600">
        <w:rPr>
          <w:rtl/>
        </w:rPr>
        <w:t xml:space="preserve">حكم العلامة بصحّة طرق </w:t>
      </w:r>
      <w:r w:rsidRPr="00BF578A">
        <w:rPr>
          <w:rStyle w:val="libFootnotenumChar"/>
          <w:rtl/>
        </w:rPr>
        <w:t>(2)</w:t>
      </w:r>
      <w:r w:rsidRPr="00846600">
        <w:rPr>
          <w:rtl/>
        </w:rPr>
        <w:t xml:space="preserve"> هو فيها وهي كثيرة لا يحتمل الغفلة في جميعها</w:t>
      </w:r>
      <w:r>
        <w:rPr>
          <w:rtl/>
        </w:rPr>
        <w:t>،</w:t>
      </w:r>
      <w:r w:rsidRPr="00846600">
        <w:rPr>
          <w:rtl/>
        </w:rPr>
        <w:t xml:space="preserve"> منها طريق الشيخ إلى الحسين بن سعيد في الكتابين </w:t>
      </w:r>
      <w:r w:rsidRPr="00BF578A">
        <w:rPr>
          <w:rStyle w:val="libFootnotenumChar"/>
          <w:rtl/>
        </w:rPr>
        <w:t>(3)</w:t>
      </w:r>
      <w:r>
        <w:rPr>
          <w:rtl/>
        </w:rPr>
        <w:t>،</w:t>
      </w:r>
      <w:r w:rsidRPr="00846600">
        <w:rPr>
          <w:rtl/>
        </w:rPr>
        <w:t xml:space="preserve"> ومنها طريقه إلى محمّد بن علي بن محبوب </w:t>
      </w:r>
      <w:r w:rsidRPr="00BF578A">
        <w:rPr>
          <w:rStyle w:val="libFootnotenumChar"/>
          <w:rtl/>
        </w:rPr>
        <w:t>(4)</w:t>
      </w:r>
      <w:r>
        <w:rPr>
          <w:rtl/>
        </w:rPr>
        <w:t>،</w:t>
      </w:r>
      <w:r w:rsidRPr="00846600">
        <w:rPr>
          <w:rtl/>
        </w:rPr>
        <w:t xml:space="preserve"> ومنها طريق الصدوق إلى عبد الرحمن </w:t>
      </w:r>
      <w:r w:rsidRPr="00BF578A">
        <w:rPr>
          <w:rStyle w:val="libFootnotenumChar"/>
          <w:rtl/>
        </w:rPr>
        <w:t>(5)</w:t>
      </w:r>
      <w:r>
        <w:rPr>
          <w:rtl/>
        </w:rPr>
        <w:t>،</w:t>
      </w:r>
      <w:r w:rsidRPr="00846600">
        <w:rPr>
          <w:rtl/>
        </w:rPr>
        <w:t xml:space="preserve"> المذكور</w:t>
      </w:r>
      <w:r>
        <w:rPr>
          <w:rtl/>
        </w:rPr>
        <w:t>،</w:t>
      </w:r>
      <w:r w:rsidRPr="00846600">
        <w:rPr>
          <w:rtl/>
        </w:rPr>
        <w:t xml:space="preserve"> ومنها طريقه إلى عبد الله بن أبي يعفور </w:t>
      </w:r>
      <w:r w:rsidRPr="00BF578A">
        <w:rPr>
          <w:rStyle w:val="libFootnotenumChar"/>
          <w:rtl/>
        </w:rPr>
        <w:t>(6)</w:t>
      </w:r>
      <w:r>
        <w:rPr>
          <w:rtl/>
        </w:rPr>
        <w:t>،</w:t>
      </w:r>
      <w:r w:rsidRPr="00846600">
        <w:rPr>
          <w:rtl/>
        </w:rPr>
        <w:t xml:space="preserve"> ويأتي الجواب عمّا أورد على هذه القرينة.</w:t>
      </w:r>
    </w:p>
    <w:p w:rsidR="00BF578A" w:rsidRPr="00846600" w:rsidRDefault="00BF578A" w:rsidP="00BF578A">
      <w:pPr>
        <w:pStyle w:val="libNormal"/>
        <w:rPr>
          <w:rtl/>
        </w:rPr>
      </w:pPr>
      <w:r w:rsidRPr="00846600">
        <w:rPr>
          <w:rtl/>
        </w:rPr>
        <w:t>ب</w:t>
      </w:r>
      <w:r>
        <w:rPr>
          <w:rtl/>
        </w:rPr>
        <w:t xml:space="preserve"> - </w:t>
      </w:r>
      <w:r w:rsidRPr="00846600">
        <w:rPr>
          <w:rtl/>
        </w:rPr>
        <w:t xml:space="preserve">نصّ الشهيد الثاني في شرح الدراية </w:t>
      </w:r>
      <w:r w:rsidRPr="00BF578A">
        <w:rPr>
          <w:rStyle w:val="libFootnotenumChar"/>
          <w:rtl/>
        </w:rPr>
        <w:t>(7)</w:t>
      </w:r>
      <w:r w:rsidRPr="00846600">
        <w:rPr>
          <w:rtl/>
        </w:rPr>
        <w:t xml:space="preserve"> على وثاقته وأمثاله</w:t>
      </w:r>
      <w:r>
        <w:rPr>
          <w:rtl/>
        </w:rPr>
        <w:t>،</w:t>
      </w:r>
      <w:r w:rsidRPr="00846600">
        <w:rPr>
          <w:rtl/>
        </w:rPr>
        <w:t xml:space="preserve"> بل شيوعها في الأعصار السابقة.</w:t>
      </w:r>
    </w:p>
    <w:p w:rsidR="00BF578A" w:rsidRPr="00846600" w:rsidRDefault="00BF578A" w:rsidP="00BF578A">
      <w:pPr>
        <w:pStyle w:val="libNormal"/>
        <w:rPr>
          <w:rtl/>
        </w:rPr>
      </w:pPr>
      <w:r w:rsidRPr="00846600">
        <w:rPr>
          <w:rtl/>
        </w:rPr>
        <w:t>ج</w:t>
      </w:r>
      <w:r>
        <w:rPr>
          <w:rtl/>
        </w:rPr>
        <w:t xml:space="preserve"> - </w:t>
      </w:r>
      <w:r w:rsidRPr="00846600">
        <w:rPr>
          <w:rtl/>
        </w:rPr>
        <w:t>رواية المشايخ الأجلّة عنه معتمدا عليه فيما لا يجوز الاعتماد فيه إلاّ بتوسط الضابط من الثقات</w:t>
      </w:r>
      <w:r>
        <w:rPr>
          <w:rtl/>
        </w:rPr>
        <w:t>،</w:t>
      </w:r>
      <w:r w:rsidRPr="00846600">
        <w:rPr>
          <w:rtl/>
        </w:rPr>
        <w:t xml:space="preserve"> ومنهم من هو في غاية التثبت والأخذ والتحرز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41</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العلامة</w:t>
      </w:r>
      <w:r>
        <w:rPr>
          <w:rtl/>
        </w:rPr>
        <w:t>:</w:t>
      </w:r>
      <w:r w:rsidRPr="00846600">
        <w:rPr>
          <w:rtl/>
        </w:rPr>
        <w:t xml:space="preserve"> 276</w:t>
      </w:r>
      <w:r>
        <w:rPr>
          <w:rtl/>
        </w:rPr>
        <w:t xml:space="preserve"> - </w:t>
      </w:r>
      <w:r w:rsidRPr="00846600">
        <w:rPr>
          <w:rtl/>
        </w:rPr>
        <w:t>278 من الفائدة الثامنة في الخاتمة.</w:t>
      </w:r>
    </w:p>
    <w:p w:rsidR="00BF578A" w:rsidRPr="00846600" w:rsidRDefault="00BF578A" w:rsidP="00BF578A">
      <w:pPr>
        <w:pStyle w:val="libFootnote0"/>
        <w:rPr>
          <w:rtl/>
        </w:rPr>
      </w:pPr>
      <w:r w:rsidRPr="00846600">
        <w:rPr>
          <w:rtl/>
        </w:rPr>
        <w:t>(3) لم يرد ذكر العطار في طريق الشيخ الى الحسين بن سعيد</w:t>
      </w:r>
      <w:r>
        <w:rPr>
          <w:rtl/>
        </w:rPr>
        <w:t>،</w:t>
      </w:r>
      <w:r w:rsidRPr="00846600">
        <w:rPr>
          <w:rtl/>
        </w:rPr>
        <w:t xml:space="preserve"> والظاهر وقوع الاشتباه في أحمد بن محمد بن عيسى الواقع في الطريق المذكور كما في مشيختي التهذيب 10</w:t>
      </w:r>
      <w:r>
        <w:rPr>
          <w:rtl/>
        </w:rPr>
        <w:t>:</w:t>
      </w:r>
      <w:r w:rsidRPr="00846600">
        <w:rPr>
          <w:rtl/>
        </w:rPr>
        <w:t xml:space="preserve"> 63 والاستبصار 4</w:t>
      </w:r>
      <w:r>
        <w:rPr>
          <w:rtl/>
        </w:rPr>
        <w:t>:</w:t>
      </w:r>
      <w:r w:rsidRPr="00846600">
        <w:rPr>
          <w:rtl/>
        </w:rPr>
        <w:t xml:space="preserve"> 320</w:t>
      </w:r>
      <w:r>
        <w:rPr>
          <w:rtl/>
        </w:rPr>
        <w:t>،</w:t>
      </w:r>
      <w:r w:rsidRPr="00846600">
        <w:rPr>
          <w:rtl/>
        </w:rPr>
        <w:t xml:space="preserve"> فلاحظ.</w:t>
      </w:r>
    </w:p>
    <w:p w:rsidR="00BF578A" w:rsidRPr="00846600" w:rsidRDefault="00BF578A" w:rsidP="00BF578A">
      <w:pPr>
        <w:pStyle w:val="libFootnote"/>
        <w:rPr>
          <w:rtl/>
          <w:lang w:bidi="fa-IR"/>
        </w:rPr>
      </w:pPr>
      <w:r w:rsidRPr="00846600">
        <w:rPr>
          <w:rtl/>
        </w:rPr>
        <w:t>والذي بلغت رواياته عن الحسين بن سعيد مائتين وستين موردا كما في معجم رجال الحديث 2</w:t>
      </w:r>
      <w:r>
        <w:rPr>
          <w:rtl/>
        </w:rPr>
        <w:t>:</w:t>
      </w:r>
      <w:r w:rsidRPr="00846600">
        <w:rPr>
          <w:rtl/>
        </w:rPr>
        <w:t xml:space="preserve"> 302</w:t>
      </w:r>
      <w:r>
        <w:rPr>
          <w:rtl/>
        </w:rPr>
        <w:t>،</w:t>
      </w:r>
      <w:r w:rsidRPr="00846600">
        <w:rPr>
          <w:rtl/>
        </w:rPr>
        <w:t xml:space="preserve"> فلاحظ.</w:t>
      </w:r>
    </w:p>
    <w:p w:rsidR="00BF578A" w:rsidRPr="00846600" w:rsidRDefault="00BF578A" w:rsidP="00BF578A">
      <w:pPr>
        <w:pStyle w:val="libFootnote0"/>
        <w:rPr>
          <w:rtl/>
        </w:rPr>
      </w:pPr>
      <w:r w:rsidRPr="00846600">
        <w:rPr>
          <w:rtl/>
        </w:rPr>
        <w:t>(4) تهذيب الاحكام 10</w:t>
      </w:r>
      <w:r>
        <w:rPr>
          <w:rtl/>
        </w:rPr>
        <w:t>:</w:t>
      </w:r>
      <w:r w:rsidRPr="00846600">
        <w:rPr>
          <w:rtl/>
        </w:rPr>
        <w:t xml:space="preserve"> 72 من المشيخة</w:t>
      </w:r>
      <w:r>
        <w:rPr>
          <w:rtl/>
        </w:rPr>
        <w:t>،</w:t>
      </w:r>
      <w:r w:rsidRPr="00846600">
        <w:rPr>
          <w:rtl/>
        </w:rPr>
        <w:t xml:space="preserve"> الإستبصار 4</w:t>
      </w:r>
      <w:r>
        <w:rPr>
          <w:rtl/>
        </w:rPr>
        <w:t>:</w:t>
      </w:r>
      <w:r w:rsidRPr="00846600">
        <w:rPr>
          <w:rtl/>
        </w:rPr>
        <w:t xml:space="preserve"> 324.</w:t>
      </w:r>
    </w:p>
    <w:p w:rsidR="00BF578A" w:rsidRPr="00846600" w:rsidRDefault="00BF578A" w:rsidP="00BF578A">
      <w:pPr>
        <w:pStyle w:val="libFootnote0"/>
        <w:rPr>
          <w:rtl/>
        </w:rPr>
      </w:pPr>
      <w:r w:rsidRPr="00846600">
        <w:rPr>
          <w:rtl/>
        </w:rPr>
        <w:t>(5) الفقيه 4</w:t>
      </w:r>
      <w:r>
        <w:rPr>
          <w:rtl/>
        </w:rPr>
        <w:t>:</w:t>
      </w:r>
      <w:r w:rsidRPr="00846600">
        <w:rPr>
          <w:rtl/>
        </w:rPr>
        <w:t xml:space="preserve"> 41</w:t>
      </w:r>
      <w:r>
        <w:rPr>
          <w:rtl/>
        </w:rPr>
        <w:t>،</w:t>
      </w:r>
      <w:r w:rsidRPr="00846600">
        <w:rPr>
          <w:rtl/>
        </w:rPr>
        <w:t xml:space="preserve"> من المشيخة.</w:t>
      </w:r>
    </w:p>
    <w:p w:rsidR="00BF578A" w:rsidRPr="00846600" w:rsidRDefault="00BF578A" w:rsidP="00BF578A">
      <w:pPr>
        <w:pStyle w:val="libFootnote0"/>
        <w:rPr>
          <w:rtl/>
        </w:rPr>
      </w:pPr>
      <w:r w:rsidRPr="00846600">
        <w:rPr>
          <w:rtl/>
        </w:rPr>
        <w:t>(6) الفقيه 4</w:t>
      </w:r>
      <w:r>
        <w:rPr>
          <w:rtl/>
        </w:rPr>
        <w:t>:</w:t>
      </w:r>
      <w:r w:rsidRPr="00846600">
        <w:rPr>
          <w:rtl/>
        </w:rPr>
        <w:t xml:space="preserve"> 12</w:t>
      </w:r>
      <w:r>
        <w:rPr>
          <w:rtl/>
        </w:rPr>
        <w:t>،</w:t>
      </w:r>
      <w:r w:rsidRPr="00846600">
        <w:rPr>
          <w:rtl/>
        </w:rPr>
        <w:t xml:space="preserve"> من المشيخة.</w:t>
      </w:r>
    </w:p>
    <w:p w:rsidR="00BF578A" w:rsidRPr="00846600" w:rsidRDefault="00BF578A" w:rsidP="00BF578A">
      <w:pPr>
        <w:pStyle w:val="libFootnote0"/>
        <w:rPr>
          <w:rtl/>
        </w:rPr>
      </w:pPr>
      <w:r w:rsidRPr="00846600">
        <w:rPr>
          <w:rtl/>
        </w:rPr>
        <w:t>(7) شرح الدراية</w:t>
      </w:r>
      <w:r>
        <w:rPr>
          <w:rtl/>
        </w:rPr>
        <w:t>:</w:t>
      </w:r>
      <w:r w:rsidRPr="00846600">
        <w:rPr>
          <w:rtl/>
        </w:rPr>
        <w:t xml:space="preserve"> 128.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النقل إلاّ عن الثقة السليم</w:t>
      </w:r>
      <w:r>
        <w:rPr>
          <w:rtl/>
        </w:rPr>
        <w:t>،</w:t>
      </w:r>
      <w:r w:rsidRPr="00846600">
        <w:rPr>
          <w:rtl/>
        </w:rPr>
        <w:t xml:space="preserve"> كالحسين بن عبيد الله الغضائري </w:t>
      </w:r>
      <w:r w:rsidRPr="00BF578A">
        <w:rPr>
          <w:rStyle w:val="libFootnotenumChar"/>
          <w:rtl/>
        </w:rPr>
        <w:t>(1)</w:t>
      </w:r>
      <w:r w:rsidRPr="00846600">
        <w:rPr>
          <w:rtl/>
        </w:rPr>
        <w:t xml:space="preserve"> المعلوم حاله في هذا المقام.</w:t>
      </w:r>
    </w:p>
    <w:p w:rsidR="00BF578A" w:rsidRDefault="00BF578A" w:rsidP="00BF578A">
      <w:pPr>
        <w:pStyle w:val="libNormal"/>
        <w:rPr>
          <w:rtl/>
        </w:rPr>
      </w:pPr>
      <w:r w:rsidRPr="00846600">
        <w:rPr>
          <w:rtl/>
        </w:rPr>
        <w:t xml:space="preserve">والشيخ الجليل أبو العباس أحمد بن علي بن العباس بن نوح السيرافي </w:t>
      </w:r>
      <w:r w:rsidRPr="00BF578A">
        <w:rPr>
          <w:rStyle w:val="libFootnotenumChar"/>
          <w:rtl/>
        </w:rPr>
        <w:t>(2)</w:t>
      </w:r>
      <w:r w:rsidRPr="00846600">
        <w:rPr>
          <w:rtl/>
        </w:rPr>
        <w:t xml:space="preserve"> المشهور الذي يستند إليه النجاشي وغيره في أحوال الرجال</w:t>
      </w:r>
      <w:r>
        <w:rPr>
          <w:rtl/>
        </w:rPr>
        <w:t>،</w:t>
      </w:r>
      <w:r w:rsidRPr="00846600">
        <w:rPr>
          <w:rtl/>
        </w:rPr>
        <w:t xml:space="preserve"> وقال في ترجمته</w:t>
      </w:r>
      <w:r>
        <w:rPr>
          <w:rtl/>
        </w:rPr>
        <w:t>،</w:t>
      </w:r>
      <w:r w:rsidRPr="00846600">
        <w:rPr>
          <w:rtl/>
        </w:rPr>
        <w:t xml:space="preserve"> إنّه</w:t>
      </w:r>
      <w:r>
        <w:rPr>
          <w:rtl/>
        </w:rPr>
        <w:t>:</w:t>
      </w:r>
      <w:r w:rsidRPr="00846600">
        <w:rPr>
          <w:rtl/>
        </w:rPr>
        <w:t xml:space="preserve"> كان ثقة في حديثه</w:t>
      </w:r>
      <w:r>
        <w:rPr>
          <w:rtl/>
        </w:rPr>
        <w:t>،</w:t>
      </w:r>
      <w:r w:rsidRPr="00846600">
        <w:rPr>
          <w:rtl/>
        </w:rPr>
        <w:t xml:space="preserve"> متقنا لما يرويه</w:t>
      </w:r>
      <w:r>
        <w:rPr>
          <w:rtl/>
        </w:rPr>
        <w:t>،</w:t>
      </w:r>
      <w:r w:rsidRPr="00846600">
        <w:rPr>
          <w:rtl/>
        </w:rPr>
        <w:t xml:space="preserve"> فقيها</w:t>
      </w:r>
      <w:r>
        <w:rPr>
          <w:rtl/>
        </w:rPr>
        <w:t>،</w:t>
      </w:r>
      <w:r w:rsidRPr="00846600">
        <w:rPr>
          <w:rtl/>
        </w:rPr>
        <w:t xml:space="preserve"> بصيرا بالحديث والرواية</w:t>
      </w:r>
      <w:r>
        <w:rPr>
          <w:rtl/>
        </w:rPr>
        <w:t>،</w:t>
      </w:r>
      <w:r w:rsidRPr="00846600">
        <w:rPr>
          <w:rtl/>
        </w:rPr>
        <w:t xml:space="preserve"> وهو استاذنا وشيخنا ومن استفدنا منه </w:t>
      </w:r>
      <w:r w:rsidRPr="00BF578A">
        <w:rPr>
          <w:rStyle w:val="libFootnotenumChar"/>
          <w:rtl/>
        </w:rPr>
        <w:t>(3)</w:t>
      </w:r>
    </w:p>
    <w:p w:rsidR="00BF578A" w:rsidRPr="00846600" w:rsidRDefault="00BF578A" w:rsidP="00BF578A">
      <w:pPr>
        <w:pStyle w:val="libNormal"/>
        <w:rPr>
          <w:rtl/>
        </w:rPr>
      </w:pPr>
      <w:r w:rsidRPr="00846600">
        <w:rPr>
          <w:rtl/>
        </w:rPr>
        <w:t>وفي ترجمة الحسين بن سعيد في النجاشي بعد عدّ مؤلّفاته</w:t>
      </w:r>
      <w:r>
        <w:rPr>
          <w:rtl/>
        </w:rPr>
        <w:t>:</w:t>
      </w:r>
      <w:r w:rsidRPr="00846600">
        <w:rPr>
          <w:rtl/>
        </w:rPr>
        <w:t xml:space="preserve"> أخبرنا بهذه الكتب غير واحد من أصحابنا من طرق مختلفة كثيرة</w:t>
      </w:r>
      <w:r>
        <w:rPr>
          <w:rtl/>
        </w:rPr>
        <w:t>،</w:t>
      </w:r>
      <w:r w:rsidRPr="00846600">
        <w:rPr>
          <w:rtl/>
        </w:rPr>
        <w:t xml:space="preserve"> فمنها ما كتب به إليّ أبو العباس أحمد بن علي بن نوح السيرافي </w:t>
      </w:r>
      <w:r w:rsidRPr="00BF578A">
        <w:rPr>
          <w:rStyle w:val="libAlaemChar"/>
          <w:rtl/>
        </w:rPr>
        <w:t>رحمه‌الله</w:t>
      </w:r>
      <w:r>
        <w:rPr>
          <w:rtl/>
        </w:rPr>
        <w:t>،</w:t>
      </w:r>
      <w:r w:rsidRPr="00846600">
        <w:rPr>
          <w:rtl/>
        </w:rPr>
        <w:t xml:space="preserve"> في جواب كتابي إليه</w:t>
      </w:r>
      <w:r>
        <w:rPr>
          <w:rtl/>
        </w:rPr>
        <w:t>،</w:t>
      </w:r>
      <w:r w:rsidRPr="00846600">
        <w:rPr>
          <w:rtl/>
        </w:rPr>
        <w:t xml:space="preserve"> والذي سألت تعريفه من الطرق إلى كتب الحسين بن سعيد الأهوازي </w:t>
      </w:r>
      <w:r w:rsidRPr="00BF578A">
        <w:rPr>
          <w:rStyle w:val="libAlaemChar"/>
          <w:rtl/>
        </w:rPr>
        <w:t>رضي‌الله‌عنه</w:t>
      </w:r>
      <w:r>
        <w:rPr>
          <w:rtl/>
        </w:rPr>
        <w:t>،</w:t>
      </w:r>
      <w:r w:rsidRPr="00846600">
        <w:rPr>
          <w:rtl/>
        </w:rPr>
        <w:t xml:space="preserve"> فقد روى عنه أبو جعفر أحمد بن محمّد بن عيسى الأشعري. إلى أن قال</w:t>
      </w:r>
      <w:r>
        <w:rPr>
          <w:rtl/>
        </w:rPr>
        <w:t>:</w:t>
      </w:r>
      <w:r>
        <w:rPr>
          <w:rFonts w:hint="cs"/>
          <w:rtl/>
        </w:rPr>
        <w:t xml:space="preserve"> </w:t>
      </w:r>
      <w:r w:rsidRPr="00846600">
        <w:rPr>
          <w:rtl/>
        </w:rPr>
        <w:t xml:space="preserve">فأمّا ما عليه أصحابنا والمعوّل عليه ما رواه عنهما </w:t>
      </w:r>
      <w:r w:rsidRPr="00BF578A">
        <w:rPr>
          <w:rStyle w:val="libFootnotenumChar"/>
          <w:rtl/>
        </w:rPr>
        <w:t>(4)</w:t>
      </w:r>
      <w:r w:rsidRPr="00846600">
        <w:rPr>
          <w:rtl/>
        </w:rPr>
        <w:t xml:space="preserve"> أحمد بن محمّد بن </w:t>
      </w:r>
      <w:r>
        <w:rPr>
          <w:rtl/>
        </w:rPr>
        <w:t>[</w:t>
      </w:r>
      <w:r w:rsidRPr="00846600">
        <w:rPr>
          <w:rtl/>
        </w:rPr>
        <w:t>عيسى</w:t>
      </w:r>
      <w:r>
        <w:rPr>
          <w:rtl/>
        </w:rPr>
        <w:t>]</w:t>
      </w:r>
      <w:r w:rsidRPr="00846600">
        <w:rPr>
          <w:rtl/>
        </w:rPr>
        <w:t xml:space="preserve"> </w:t>
      </w:r>
      <w:r w:rsidRPr="00BF578A">
        <w:rPr>
          <w:rStyle w:val="libFootnotenumChar"/>
          <w:rtl/>
        </w:rPr>
        <w:t>(5)</w:t>
      </w:r>
      <w:r>
        <w:rPr>
          <w:rtl/>
        </w:rPr>
        <w:t>،</w:t>
      </w:r>
      <w:r w:rsidRPr="00846600">
        <w:rPr>
          <w:rtl/>
        </w:rPr>
        <w:t xml:space="preserve"> أخبرنا الشيخ أبو عبد الله الحسين بن علي بن سفيان البزوفري فيما كتب إليّ في شعبان سنة اثنتين وخمسين وثلاثمائة</w:t>
      </w:r>
      <w:r>
        <w:rPr>
          <w:rtl/>
        </w:rPr>
        <w:t>،</w:t>
      </w:r>
      <w:r w:rsidRPr="00846600">
        <w:rPr>
          <w:rtl/>
        </w:rPr>
        <w:t xml:space="preserve"> قال</w:t>
      </w:r>
      <w:r>
        <w:rPr>
          <w:rtl/>
        </w:rPr>
        <w:t>:</w:t>
      </w:r>
      <w:r w:rsidRPr="00846600">
        <w:rPr>
          <w:rtl/>
        </w:rPr>
        <w:t xml:space="preserve"> حدثنا أبو علي الأشعري أحمد بن إدريس بن أحمد القمي</w:t>
      </w:r>
      <w:r>
        <w:rPr>
          <w:rtl/>
        </w:rPr>
        <w:t>،</w:t>
      </w:r>
      <w:r w:rsidRPr="00846600">
        <w:rPr>
          <w:rtl/>
        </w:rPr>
        <w:t xml:space="preserve"> قال</w:t>
      </w:r>
      <w:r>
        <w:rPr>
          <w:rtl/>
        </w:rPr>
        <w:t>:</w:t>
      </w:r>
      <w:r w:rsidRPr="00846600">
        <w:rPr>
          <w:rtl/>
        </w:rPr>
        <w:t xml:space="preserve"> حدثنا أحمد بن محمّد بن عيسى</w:t>
      </w:r>
      <w:r>
        <w:rPr>
          <w:rtl/>
        </w:rPr>
        <w:t>،</w:t>
      </w:r>
      <w:r w:rsidRPr="00846600">
        <w:rPr>
          <w:rtl/>
        </w:rPr>
        <w:t xml:space="preserve"> عن الحسين بن سعيد بكتبه الثلاثين كتابا.</w:t>
      </w:r>
    </w:p>
    <w:p w:rsidR="00BF578A" w:rsidRPr="00846600" w:rsidRDefault="00BF578A" w:rsidP="00BF578A">
      <w:pPr>
        <w:pStyle w:val="libNormal"/>
        <w:rPr>
          <w:rtl/>
        </w:rPr>
      </w:pPr>
      <w:r w:rsidRPr="00846600">
        <w:rPr>
          <w:rtl/>
        </w:rPr>
        <w:t>وأخبرنا أبو علي أحمد بن محمّد بن يحيى العطار القمّي</w:t>
      </w:r>
      <w:r>
        <w:rPr>
          <w:rtl/>
        </w:rPr>
        <w:t>،</w:t>
      </w:r>
      <w:r w:rsidRPr="00846600">
        <w:rPr>
          <w:rtl/>
        </w:rPr>
        <w:t xml:space="preserve"> قال</w:t>
      </w:r>
      <w:r>
        <w:rPr>
          <w:rtl/>
        </w:rPr>
        <w:t>:</w:t>
      </w:r>
      <w:r w:rsidRPr="00846600">
        <w:rPr>
          <w:rtl/>
        </w:rPr>
        <w:t xml:space="preserve"> حدثنا أبي وعبد الله بن جعفر الحميري وسعد بن عبد الله جميعا</w:t>
      </w:r>
      <w:r>
        <w:rPr>
          <w:rtl/>
        </w:rPr>
        <w:t>،</w:t>
      </w:r>
      <w:r w:rsidRPr="00846600">
        <w:rPr>
          <w:rtl/>
        </w:rPr>
        <w:t xml:space="preserve"> عن أحمد بن محمّد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10</w:t>
      </w:r>
      <w:r>
        <w:rPr>
          <w:rtl/>
        </w:rPr>
        <w:t>:</w:t>
      </w:r>
      <w:r w:rsidRPr="00846600">
        <w:rPr>
          <w:rtl/>
        </w:rPr>
        <w:t xml:space="preserve"> 72</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النجاشي</w:t>
      </w:r>
      <w:r>
        <w:rPr>
          <w:rtl/>
        </w:rPr>
        <w:t>:</w:t>
      </w:r>
      <w:r w:rsidRPr="00846600">
        <w:rPr>
          <w:rtl/>
        </w:rPr>
        <w:t xml:space="preserve"> 60 / 138.</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86 / 308.</w:t>
      </w:r>
    </w:p>
    <w:p w:rsidR="00BF578A" w:rsidRPr="00846600" w:rsidRDefault="00BF578A" w:rsidP="00BF578A">
      <w:pPr>
        <w:pStyle w:val="libFootnote0"/>
        <w:rPr>
          <w:rtl/>
        </w:rPr>
      </w:pPr>
      <w:r w:rsidRPr="00846600">
        <w:rPr>
          <w:rtl/>
        </w:rPr>
        <w:t>(4) أي</w:t>
      </w:r>
      <w:r>
        <w:rPr>
          <w:rtl/>
        </w:rPr>
        <w:t>:</w:t>
      </w:r>
      <w:r w:rsidRPr="00846600">
        <w:rPr>
          <w:rtl/>
        </w:rPr>
        <w:t xml:space="preserve"> الحسين وأخيه الحسن لاشتراكهما في الكتب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(5) في الأصل</w:t>
      </w:r>
      <w:r>
        <w:rPr>
          <w:rtl/>
        </w:rPr>
        <w:t>:</w:t>
      </w:r>
      <w:r w:rsidRPr="00846600">
        <w:rPr>
          <w:rtl/>
        </w:rPr>
        <w:t xml:space="preserve"> أحمد بن محمد بن علي</w:t>
      </w:r>
      <w:r>
        <w:rPr>
          <w:rtl/>
        </w:rPr>
        <w:t>،</w:t>
      </w:r>
      <w:r w:rsidRPr="00846600">
        <w:rPr>
          <w:rtl/>
        </w:rPr>
        <w:t xml:space="preserve"> وما أثبتناه بين المعقوفتين من المصدر.</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عيسى</w:t>
      </w:r>
      <w:r>
        <w:rPr>
          <w:rtl/>
        </w:rPr>
        <w:t>،</w:t>
      </w:r>
      <w:r w:rsidRPr="00846600">
        <w:rPr>
          <w:rtl/>
        </w:rPr>
        <w:t xml:space="preserve"> ثم ذكر باقي الطرق وقال في آخره</w:t>
      </w:r>
      <w:r>
        <w:rPr>
          <w:rtl/>
        </w:rPr>
        <w:t>:</w:t>
      </w:r>
      <w:r w:rsidRPr="00846600">
        <w:rPr>
          <w:rtl/>
        </w:rPr>
        <w:t xml:space="preserve"> قال ابن نوح</w:t>
      </w:r>
      <w:r>
        <w:rPr>
          <w:rtl/>
        </w:rPr>
        <w:t>:</w:t>
      </w:r>
      <w:r w:rsidRPr="00846600">
        <w:rPr>
          <w:rtl/>
        </w:rPr>
        <w:t xml:space="preserve"> فيجب أن تروي عن كلّ نسخة من هذا ممّا رواه صاحبها فقط</w:t>
      </w:r>
      <w:r>
        <w:rPr>
          <w:rtl/>
        </w:rPr>
        <w:t>،</w:t>
      </w:r>
      <w:r w:rsidRPr="00846600">
        <w:rPr>
          <w:rtl/>
        </w:rPr>
        <w:t xml:space="preserve"> ولا تحمل رواية على رواية</w:t>
      </w:r>
      <w:r>
        <w:rPr>
          <w:rtl/>
        </w:rPr>
        <w:t>،</w:t>
      </w:r>
      <w:r w:rsidRPr="00846600">
        <w:rPr>
          <w:rtl/>
        </w:rPr>
        <w:t xml:space="preserve"> ولا نسخة على نسخة لئلا يقع فيه اختلاف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ويظهر من تمام كلامه أنّ نسخ كتب الأهوازي كانت مختلفة بالزيادة والنقيصة في الأحاديث أو في متونها</w:t>
      </w:r>
      <w:r>
        <w:rPr>
          <w:rtl/>
        </w:rPr>
        <w:t>،</w:t>
      </w:r>
      <w:r w:rsidRPr="00846600">
        <w:rPr>
          <w:rtl/>
        </w:rPr>
        <w:t xml:space="preserve"> وفي هذا المقام لا بدّ وأن يكون شيخ الإجازة ثقة ضابطا</w:t>
      </w:r>
      <w:r>
        <w:rPr>
          <w:rtl/>
        </w:rPr>
        <w:t>،</w:t>
      </w:r>
      <w:r w:rsidRPr="00846600">
        <w:rPr>
          <w:rtl/>
        </w:rPr>
        <w:t xml:space="preserve"> وإن قلنا بعدم الضرر في ضعفه وجهالته إذا علم بانتساب الكتاب إلى صاحبه وحفظه من الزيادة والنقيصة</w:t>
      </w:r>
      <w:r>
        <w:rPr>
          <w:rtl/>
        </w:rPr>
        <w:t>،</w:t>
      </w:r>
      <w:r w:rsidRPr="00846600">
        <w:rPr>
          <w:rtl/>
        </w:rPr>
        <w:t xml:space="preserve"> لأنّ المخبر في المقام ضامن لصحته</w:t>
      </w:r>
      <w:r>
        <w:rPr>
          <w:rtl/>
        </w:rPr>
        <w:t>،</w:t>
      </w:r>
      <w:r w:rsidRPr="00846600">
        <w:rPr>
          <w:rtl/>
        </w:rPr>
        <w:t xml:space="preserve"> وأمنه من الغلط والتحريف والزيادة والنقصان وغير ذلك</w:t>
      </w:r>
      <w:r>
        <w:rPr>
          <w:rtl/>
        </w:rPr>
        <w:t>،</w:t>
      </w:r>
      <w:r w:rsidRPr="00846600">
        <w:rPr>
          <w:rtl/>
        </w:rPr>
        <w:t xml:space="preserve"> ولا يجوز الاعتماد فيه على غير الثقة</w:t>
      </w:r>
      <w:r>
        <w:rPr>
          <w:rtl/>
        </w:rPr>
        <w:t>،</w:t>
      </w:r>
      <w:r w:rsidRPr="00846600">
        <w:rPr>
          <w:rtl/>
        </w:rPr>
        <w:t xml:space="preserve"> وهذا واضح لا مرية فيه.</w:t>
      </w:r>
    </w:p>
    <w:p w:rsidR="00BF578A" w:rsidRPr="00846600" w:rsidRDefault="00BF578A" w:rsidP="00BF578A">
      <w:pPr>
        <w:pStyle w:val="libNormal"/>
        <w:rPr>
          <w:rtl/>
        </w:rPr>
      </w:pPr>
      <w:r w:rsidRPr="00846600">
        <w:rPr>
          <w:rtl/>
        </w:rPr>
        <w:t xml:space="preserve">والثالث </w:t>
      </w:r>
      <w:r w:rsidRPr="00BF578A">
        <w:rPr>
          <w:rStyle w:val="libFootnotenumChar"/>
          <w:rtl/>
        </w:rPr>
        <w:t>(2)</w:t>
      </w:r>
      <w:r>
        <w:rPr>
          <w:rtl/>
        </w:rPr>
        <w:t>:</w:t>
      </w:r>
      <w:r w:rsidRPr="00846600">
        <w:rPr>
          <w:rtl/>
        </w:rPr>
        <w:t xml:space="preserve"> أبو عبد الله محمّد بن علي بن شاذان القمي</w:t>
      </w:r>
      <w:r>
        <w:rPr>
          <w:rtl/>
        </w:rPr>
        <w:t>،</w:t>
      </w:r>
      <w:r w:rsidRPr="00846600">
        <w:rPr>
          <w:rtl/>
        </w:rPr>
        <w:t xml:space="preserve"> من مشايخ النجاشي</w:t>
      </w:r>
      <w:r>
        <w:rPr>
          <w:rtl/>
        </w:rPr>
        <w:t>،</w:t>
      </w:r>
      <w:r w:rsidRPr="00846600">
        <w:rPr>
          <w:rtl/>
        </w:rPr>
        <w:t xml:space="preserve"> يروي عنه كثيرا</w:t>
      </w:r>
      <w:r>
        <w:rPr>
          <w:rtl/>
        </w:rPr>
        <w:t>،</w:t>
      </w:r>
      <w:r w:rsidRPr="00846600">
        <w:rPr>
          <w:rtl/>
        </w:rPr>
        <w:t xml:space="preserve"> وهو يروي غالبا عن أحمد بن محمّد بن يحيى</w:t>
      </w:r>
      <w:r>
        <w:rPr>
          <w:rtl/>
        </w:rPr>
        <w:t>،</w:t>
      </w:r>
      <w:r w:rsidRPr="00846600">
        <w:rPr>
          <w:rtl/>
        </w:rPr>
        <w:t xml:space="preserve"> واعتمد عليه في طريقه إلى الحسن بن العباس </w:t>
      </w:r>
      <w:r w:rsidRPr="00BF578A">
        <w:rPr>
          <w:rStyle w:val="libFootnotenumChar"/>
          <w:rtl/>
        </w:rPr>
        <w:t>(3)</w:t>
      </w:r>
      <w:r>
        <w:rPr>
          <w:rtl/>
        </w:rPr>
        <w:t>،</w:t>
      </w:r>
      <w:r w:rsidRPr="00846600">
        <w:rPr>
          <w:rtl/>
        </w:rPr>
        <w:t xml:space="preserve"> والحسين بن علوان </w:t>
      </w:r>
      <w:r w:rsidRPr="00BF578A">
        <w:rPr>
          <w:rStyle w:val="libFootnotenumChar"/>
          <w:rtl/>
        </w:rPr>
        <w:t>(4)</w:t>
      </w:r>
      <w:r>
        <w:rPr>
          <w:rtl/>
        </w:rPr>
        <w:t>،</w:t>
      </w:r>
      <w:r w:rsidRPr="00846600">
        <w:rPr>
          <w:rtl/>
        </w:rPr>
        <w:t xml:space="preserve"> وسلمة بن الخطاب </w:t>
      </w:r>
      <w:r w:rsidRPr="00BF578A">
        <w:rPr>
          <w:rStyle w:val="libFootnotenumChar"/>
          <w:rtl/>
        </w:rPr>
        <w:t>(5)</w:t>
      </w:r>
      <w:r>
        <w:rPr>
          <w:rtl/>
        </w:rPr>
        <w:t>،</w:t>
      </w:r>
      <w:r w:rsidRPr="00846600">
        <w:rPr>
          <w:rtl/>
        </w:rPr>
        <w:t xml:space="preserve"> وداود بن علي اليعقوبي </w:t>
      </w:r>
      <w:r w:rsidRPr="00BF578A">
        <w:rPr>
          <w:rStyle w:val="libFootnotenumChar"/>
          <w:rtl/>
        </w:rPr>
        <w:t>(6)</w:t>
      </w:r>
      <w:r>
        <w:rPr>
          <w:rtl/>
        </w:rPr>
        <w:t>،</w:t>
      </w:r>
      <w:r w:rsidRPr="00846600">
        <w:rPr>
          <w:rtl/>
        </w:rPr>
        <w:t xml:space="preserve"> ومحمّد بن جبرئيل الأهوازي </w:t>
      </w:r>
      <w:r w:rsidRPr="00BF578A">
        <w:rPr>
          <w:rStyle w:val="libFootnotenumChar"/>
          <w:rtl/>
        </w:rPr>
        <w:t>(7)</w:t>
      </w:r>
      <w:r>
        <w:rPr>
          <w:rtl/>
        </w:rPr>
        <w:t>،</w:t>
      </w:r>
      <w:r w:rsidRPr="00846600">
        <w:rPr>
          <w:rtl/>
        </w:rPr>
        <w:t xml:space="preserve"> وقد شرحنا علوّ مقام مشايخ النجاشي في الفائدة الثالثة </w:t>
      </w:r>
      <w:r w:rsidRPr="00BF578A">
        <w:rPr>
          <w:rStyle w:val="libFootnotenumChar"/>
          <w:rtl/>
        </w:rPr>
        <w:t>(8)</w:t>
      </w:r>
      <w:r w:rsidRPr="00846600">
        <w:rPr>
          <w:rtl/>
        </w:rPr>
        <w:t xml:space="preserve"> عند ترجمته.</w:t>
      </w:r>
    </w:p>
    <w:p w:rsidR="00BF578A" w:rsidRPr="00846600" w:rsidRDefault="00BF578A" w:rsidP="00BF578A">
      <w:pPr>
        <w:pStyle w:val="libNormal"/>
        <w:rPr>
          <w:rtl/>
        </w:rPr>
      </w:pPr>
      <w:r w:rsidRPr="00846600">
        <w:rPr>
          <w:rtl/>
        </w:rPr>
        <w:t>والرابع</w:t>
      </w:r>
      <w:r>
        <w:rPr>
          <w:rtl/>
        </w:rPr>
        <w:t>:</w:t>
      </w:r>
      <w:r w:rsidRPr="00846600">
        <w:rPr>
          <w:rtl/>
        </w:rPr>
        <w:t xml:space="preserve"> أبو محمّد هارون بن موسى التلعكبري كما نصّ عليه الشيخ 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58 / 136</w:t>
      </w:r>
      <w:r>
        <w:rPr>
          <w:rtl/>
        </w:rPr>
        <w:t xml:space="preserve"> - </w:t>
      </w:r>
      <w:r w:rsidRPr="00846600">
        <w:rPr>
          <w:rtl/>
        </w:rPr>
        <w:t>137.</w:t>
      </w:r>
    </w:p>
    <w:p w:rsidR="00BF578A" w:rsidRPr="00846600" w:rsidRDefault="00BF578A" w:rsidP="00BF578A">
      <w:pPr>
        <w:pStyle w:val="libFootnote0"/>
        <w:rPr>
          <w:rtl/>
        </w:rPr>
      </w:pPr>
      <w:r w:rsidRPr="00846600">
        <w:rPr>
          <w:rtl/>
        </w:rPr>
        <w:t>(2) بعد أن يكون الغضائري أولا</w:t>
      </w:r>
      <w:r>
        <w:rPr>
          <w:rtl/>
        </w:rPr>
        <w:t>،</w:t>
      </w:r>
      <w:r w:rsidRPr="00846600">
        <w:rPr>
          <w:rtl/>
        </w:rPr>
        <w:t xml:space="preserve"> والسيرافي ثانيا ممن روى عنه وقد تقدم آنفا</w:t>
      </w:r>
      <w:r>
        <w:rPr>
          <w:rtl/>
        </w:rPr>
        <w:t>،</w:t>
      </w:r>
      <w:r w:rsidRPr="00846600">
        <w:rPr>
          <w:rtl/>
        </w:rPr>
        <w:t xml:space="preserve"> فلاحظ.</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60 / 138.</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52 / 116.</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187 / 498.</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160 / 422.</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339 / 907.</w:t>
      </w:r>
    </w:p>
    <w:p w:rsidR="00BF578A" w:rsidRPr="00846600" w:rsidRDefault="00BF578A" w:rsidP="00BF578A">
      <w:pPr>
        <w:pStyle w:val="libFootnote0"/>
        <w:rPr>
          <w:rtl/>
        </w:rPr>
      </w:pPr>
      <w:r w:rsidRPr="00846600">
        <w:rPr>
          <w:rtl/>
        </w:rPr>
        <w:t>(8) تقدم في الجزء</w:t>
      </w:r>
      <w:r>
        <w:rPr>
          <w:rtl/>
        </w:rPr>
        <w:t>:</w:t>
      </w:r>
      <w:r w:rsidRPr="00846600">
        <w:rPr>
          <w:rtl/>
        </w:rPr>
        <w:t xml:space="preserve"> 3</w:t>
      </w:r>
      <w:r>
        <w:rPr>
          <w:rtl/>
        </w:rPr>
        <w:t>،</w:t>
      </w:r>
      <w:r w:rsidRPr="00846600">
        <w:rPr>
          <w:rtl/>
        </w:rPr>
        <w:t xml:space="preserve"> صحيفة</w:t>
      </w:r>
      <w:r>
        <w:rPr>
          <w:rtl/>
        </w:rPr>
        <w:t>:</w:t>
      </w:r>
      <w:r w:rsidRPr="00846600">
        <w:rPr>
          <w:rtl/>
        </w:rPr>
        <w:t xml:space="preserve"> 146.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من لم يرو عنهم </w:t>
      </w:r>
      <w:r w:rsidRPr="00BF578A">
        <w:rPr>
          <w:rStyle w:val="libFootnotenumChar"/>
          <w:rtl/>
        </w:rPr>
        <w:t>(1)</w:t>
      </w:r>
      <w:r w:rsidRPr="00846600">
        <w:rPr>
          <w:rtl/>
        </w:rPr>
        <w:t xml:space="preserve"> </w:t>
      </w:r>
      <w:r w:rsidRPr="00BF578A">
        <w:rPr>
          <w:rStyle w:val="libAlaemChar"/>
          <w:rtl/>
        </w:rPr>
        <w:t>عليهم‌السلام</w:t>
      </w:r>
      <w:r>
        <w:rPr>
          <w:rtl/>
        </w:rPr>
        <w:t>.</w:t>
      </w:r>
    </w:p>
    <w:p w:rsidR="00BF578A" w:rsidRPr="00846600" w:rsidRDefault="00BF578A" w:rsidP="00BF578A">
      <w:pPr>
        <w:pStyle w:val="libNormal"/>
        <w:rPr>
          <w:rtl/>
        </w:rPr>
      </w:pPr>
      <w:r w:rsidRPr="00846600">
        <w:rPr>
          <w:rtl/>
        </w:rPr>
        <w:t>والخامس</w:t>
      </w:r>
      <w:r>
        <w:rPr>
          <w:rtl/>
        </w:rPr>
        <w:t>:</w:t>
      </w:r>
      <w:r w:rsidRPr="00846600">
        <w:rPr>
          <w:rtl/>
        </w:rPr>
        <w:t xml:space="preserve"> أبو الحسين بن أبي جيد القمي </w:t>
      </w:r>
      <w:r w:rsidRPr="00BF578A">
        <w:rPr>
          <w:rStyle w:val="libFootnotenumChar"/>
          <w:rtl/>
        </w:rPr>
        <w:t>(2)</w:t>
      </w:r>
      <w:r>
        <w:rPr>
          <w:rtl/>
        </w:rPr>
        <w:t>.</w:t>
      </w:r>
    </w:p>
    <w:p w:rsidR="00BF578A" w:rsidRPr="00846600" w:rsidRDefault="00BF578A" w:rsidP="00BF578A">
      <w:pPr>
        <w:pStyle w:val="libNormal"/>
        <w:rPr>
          <w:rtl/>
        </w:rPr>
      </w:pPr>
      <w:r w:rsidRPr="00846600">
        <w:rPr>
          <w:rtl/>
        </w:rPr>
        <w:t>والسادس</w:t>
      </w:r>
      <w:r>
        <w:rPr>
          <w:rtl/>
        </w:rPr>
        <w:t>:</w:t>
      </w:r>
      <w:r w:rsidRPr="00846600">
        <w:rPr>
          <w:rtl/>
        </w:rPr>
        <w:t xml:space="preserve"> الشيخ الصدوق </w:t>
      </w:r>
      <w:r w:rsidRPr="00BF578A">
        <w:rPr>
          <w:rStyle w:val="libFootnotenumChar"/>
          <w:rtl/>
        </w:rPr>
        <w:t>(3)</w:t>
      </w:r>
      <w:r w:rsidRPr="00846600">
        <w:rPr>
          <w:rtl/>
        </w:rPr>
        <w:t xml:space="preserve"> </w:t>
      </w:r>
      <w:r w:rsidRPr="00BF578A">
        <w:rPr>
          <w:rStyle w:val="libAlaemChar"/>
          <w:rtl/>
        </w:rPr>
        <w:t>رحمه‌الله</w:t>
      </w:r>
      <w:r w:rsidRPr="00846600">
        <w:rPr>
          <w:rtl/>
        </w:rPr>
        <w:t>.</w:t>
      </w:r>
    </w:p>
    <w:p w:rsidR="00BF578A" w:rsidRPr="00846600" w:rsidRDefault="00BF578A" w:rsidP="00BF578A">
      <w:pPr>
        <w:pStyle w:val="libNormal"/>
        <w:rPr>
          <w:rtl/>
        </w:rPr>
      </w:pPr>
      <w:r w:rsidRPr="00846600">
        <w:rPr>
          <w:rtl/>
        </w:rPr>
        <w:t>وفي النجاشي في ترجمة محمّد بن يحيى العطار</w:t>
      </w:r>
      <w:r>
        <w:rPr>
          <w:rtl/>
        </w:rPr>
        <w:t>:</w:t>
      </w:r>
      <w:r w:rsidRPr="00846600">
        <w:rPr>
          <w:rtl/>
        </w:rPr>
        <w:t xml:space="preserve"> أخبرني عدّة من أصحابنا</w:t>
      </w:r>
      <w:r>
        <w:rPr>
          <w:rtl/>
        </w:rPr>
        <w:t>،</w:t>
      </w:r>
      <w:r w:rsidRPr="00846600">
        <w:rPr>
          <w:rtl/>
        </w:rPr>
        <w:t xml:space="preserve"> عن ابنه أحمد</w:t>
      </w:r>
      <w:r>
        <w:rPr>
          <w:rtl/>
        </w:rPr>
        <w:t>،</w:t>
      </w:r>
      <w:r w:rsidRPr="00846600">
        <w:rPr>
          <w:rtl/>
        </w:rPr>
        <w:t xml:space="preserve"> عن أبيه بكتبه </w:t>
      </w:r>
      <w:r w:rsidRPr="00BF578A">
        <w:rPr>
          <w:rStyle w:val="libFootnotenumChar"/>
          <w:rtl/>
        </w:rPr>
        <w:t>(4)</w:t>
      </w:r>
      <w:r>
        <w:rPr>
          <w:rtl/>
        </w:rPr>
        <w:t>.</w:t>
      </w:r>
    </w:p>
    <w:p w:rsidR="00BF578A" w:rsidRPr="00846600" w:rsidRDefault="00BF578A" w:rsidP="00BF578A">
      <w:pPr>
        <w:pStyle w:val="libNormal"/>
        <w:rPr>
          <w:rtl/>
        </w:rPr>
      </w:pPr>
      <w:r w:rsidRPr="00846600">
        <w:rPr>
          <w:rtl/>
        </w:rPr>
        <w:t>وفي ترجمة عبد الله بن جعفر الحميري بعد عدّ كتبه</w:t>
      </w:r>
      <w:r>
        <w:rPr>
          <w:rtl/>
        </w:rPr>
        <w:t>:</w:t>
      </w:r>
      <w:r w:rsidRPr="00846600">
        <w:rPr>
          <w:rtl/>
        </w:rPr>
        <w:t xml:space="preserve"> أخبرنا عدّة من أصحابنا</w:t>
      </w:r>
      <w:r>
        <w:rPr>
          <w:rtl/>
        </w:rPr>
        <w:t>،</w:t>
      </w:r>
      <w:r w:rsidRPr="00846600">
        <w:rPr>
          <w:rtl/>
        </w:rPr>
        <w:t xml:space="preserve"> عن أحمد بن محمّد بن يحيى العطار</w:t>
      </w:r>
      <w:r>
        <w:rPr>
          <w:rtl/>
        </w:rPr>
        <w:t>،</w:t>
      </w:r>
      <w:r w:rsidRPr="00846600">
        <w:rPr>
          <w:rtl/>
        </w:rPr>
        <w:t xml:space="preserve"> عنه بجميع كتبه </w:t>
      </w:r>
      <w:r w:rsidRPr="00BF578A">
        <w:rPr>
          <w:rStyle w:val="libFootnotenumChar"/>
          <w:rtl/>
        </w:rPr>
        <w:t>(5)</w:t>
      </w:r>
      <w:r>
        <w:rPr>
          <w:rtl/>
        </w:rPr>
        <w:t>.</w:t>
      </w:r>
    </w:p>
    <w:p w:rsidR="00BF578A" w:rsidRPr="00846600" w:rsidRDefault="00BF578A" w:rsidP="00BF578A">
      <w:pPr>
        <w:pStyle w:val="libNormal"/>
        <w:rPr>
          <w:rtl/>
        </w:rPr>
      </w:pPr>
      <w:r w:rsidRPr="00846600">
        <w:rPr>
          <w:rtl/>
        </w:rPr>
        <w:t>والمراد بالعدّة</w:t>
      </w:r>
      <w:r>
        <w:rPr>
          <w:rtl/>
        </w:rPr>
        <w:t>:</w:t>
      </w:r>
      <w:r w:rsidRPr="00846600">
        <w:rPr>
          <w:rtl/>
        </w:rPr>
        <w:t xml:space="preserve"> أبو العباس بن نوح السيرافي</w:t>
      </w:r>
      <w:r>
        <w:rPr>
          <w:rtl/>
        </w:rPr>
        <w:t>،</w:t>
      </w:r>
      <w:r w:rsidRPr="00846600">
        <w:rPr>
          <w:rtl/>
        </w:rPr>
        <w:t xml:space="preserve"> وأبو عبد الله الحسين بن الغضائري</w:t>
      </w:r>
      <w:r>
        <w:rPr>
          <w:rtl/>
        </w:rPr>
        <w:t>،</w:t>
      </w:r>
      <w:r w:rsidRPr="00846600">
        <w:rPr>
          <w:rtl/>
        </w:rPr>
        <w:t xml:space="preserve"> وأبو عبد الله بن شاذان.</w:t>
      </w:r>
    </w:p>
    <w:p w:rsidR="00BF578A" w:rsidRPr="00846600" w:rsidRDefault="00BF578A" w:rsidP="00BF578A">
      <w:pPr>
        <w:pStyle w:val="libNormal"/>
        <w:rPr>
          <w:rtl/>
        </w:rPr>
      </w:pPr>
      <w:r w:rsidRPr="00846600">
        <w:rPr>
          <w:rtl/>
        </w:rPr>
        <w:t>ففي ترجمة أحمد بن محمّد بن عيسى</w:t>
      </w:r>
      <w:r>
        <w:rPr>
          <w:rtl/>
        </w:rPr>
        <w:t>:</w:t>
      </w:r>
      <w:r w:rsidRPr="00846600">
        <w:rPr>
          <w:rtl/>
        </w:rPr>
        <w:t xml:space="preserve"> أخبرنا بكتبه الشيخ أبو عبد الله الحسين بن عبيد الله</w:t>
      </w:r>
      <w:r>
        <w:rPr>
          <w:rtl/>
        </w:rPr>
        <w:t>،</w:t>
      </w:r>
      <w:r w:rsidRPr="00846600">
        <w:rPr>
          <w:rtl/>
        </w:rPr>
        <w:t xml:space="preserve"> وأبو عبد الله بن شاذان</w:t>
      </w:r>
      <w:r>
        <w:rPr>
          <w:rtl/>
        </w:rPr>
        <w:t>،</w:t>
      </w:r>
      <w:r w:rsidRPr="00846600">
        <w:rPr>
          <w:rtl/>
        </w:rPr>
        <w:t xml:space="preserve"> قالا</w:t>
      </w:r>
      <w:r>
        <w:rPr>
          <w:rtl/>
        </w:rPr>
        <w:t>:</w:t>
      </w:r>
      <w:r w:rsidRPr="00846600">
        <w:rPr>
          <w:rtl/>
        </w:rPr>
        <w:t xml:space="preserve"> حدثنا أحمد بن محمّد بن يحيى </w:t>
      </w:r>
      <w:r w:rsidRPr="00BF578A">
        <w:rPr>
          <w:rStyle w:val="libFootnotenumChar"/>
          <w:rtl/>
        </w:rPr>
        <w:t>(6)</w:t>
      </w:r>
      <w:r>
        <w:rPr>
          <w:rtl/>
        </w:rPr>
        <w:t>.</w:t>
      </w:r>
    </w:p>
    <w:p w:rsidR="00BF578A" w:rsidRPr="00846600" w:rsidRDefault="00BF578A" w:rsidP="00BF578A">
      <w:pPr>
        <w:pStyle w:val="libNormal"/>
        <w:rPr>
          <w:rtl/>
        </w:rPr>
      </w:pPr>
      <w:r w:rsidRPr="00846600">
        <w:rPr>
          <w:rtl/>
        </w:rPr>
        <w:t>وفي ترجمة محمّد بن أحمد بن يحيى الأشعري</w:t>
      </w:r>
      <w:r>
        <w:rPr>
          <w:rtl/>
        </w:rPr>
        <w:t>:</w:t>
      </w:r>
      <w:r w:rsidRPr="00846600">
        <w:rPr>
          <w:rtl/>
        </w:rPr>
        <w:t xml:space="preserve"> أحمد بن علي وابن شاذان وغيرهما</w:t>
      </w:r>
      <w:r>
        <w:rPr>
          <w:rtl/>
        </w:rPr>
        <w:t>،</w:t>
      </w:r>
      <w:r w:rsidRPr="00846600">
        <w:rPr>
          <w:rtl/>
        </w:rPr>
        <w:t xml:space="preserve"> عن أحمد بن محمّد</w:t>
      </w:r>
      <w:r>
        <w:rPr>
          <w:rtl/>
        </w:rPr>
        <w:t>،</w:t>
      </w:r>
      <w:r w:rsidRPr="00846600">
        <w:rPr>
          <w:rtl/>
        </w:rPr>
        <w:t xml:space="preserve"> عن أبيه </w:t>
      </w:r>
      <w:r w:rsidRPr="00BF578A">
        <w:rPr>
          <w:rStyle w:val="libFootnotenumChar"/>
          <w:rtl/>
        </w:rPr>
        <w:t>(7)</w:t>
      </w:r>
      <w:r>
        <w:rPr>
          <w:rtl/>
        </w:rPr>
        <w:t>،</w:t>
      </w:r>
      <w:r w:rsidRPr="00846600">
        <w:rPr>
          <w:rtl/>
        </w:rPr>
        <w:t xml:space="preserve"> إلى غير ذلك من المقامات التي يظهر منها أنّه معدود من المشايخ العظام</w:t>
      </w:r>
      <w:r>
        <w:rPr>
          <w:rtl/>
        </w:rPr>
        <w:t>،</w:t>
      </w:r>
      <w:r w:rsidRPr="00846600">
        <w:rPr>
          <w:rtl/>
        </w:rPr>
        <w:t xml:space="preserve"> والأجلّة الكرام الذين هم المرجع والعماد في الطرق وغيرها.</w:t>
      </w:r>
    </w:p>
    <w:p w:rsidR="00BF578A" w:rsidRPr="00846600" w:rsidRDefault="00BF578A" w:rsidP="00BF578A">
      <w:pPr>
        <w:pStyle w:val="libNormal"/>
        <w:rPr>
          <w:rtl/>
        </w:rPr>
      </w:pPr>
      <w:r w:rsidRPr="00846600">
        <w:rPr>
          <w:rtl/>
        </w:rPr>
        <w:t>ومن هنا قال شيخنا البهائي في مشرق الشمسين</w:t>
      </w:r>
      <w:r>
        <w:rPr>
          <w:rtl/>
        </w:rPr>
        <w:t>:</w:t>
      </w:r>
      <w:r w:rsidRPr="00846600">
        <w:rPr>
          <w:rtl/>
        </w:rPr>
        <w:t xml:space="preserve"> قد يدخل في أسانيد بعض الأحاديث من ليس له ذكر في كتب الجرح والتعديل بمدح ولا قدح</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w:t>
      </w:r>
      <w:r>
        <w:rPr>
          <w:rtl/>
        </w:rPr>
        <w:t>:</w:t>
      </w:r>
      <w:r w:rsidRPr="00846600">
        <w:rPr>
          <w:rtl/>
        </w:rPr>
        <w:t xml:space="preserve"> 444 / 36.</w:t>
      </w:r>
    </w:p>
    <w:p w:rsidR="00BF578A" w:rsidRPr="00846600" w:rsidRDefault="00BF578A" w:rsidP="00BF578A">
      <w:pPr>
        <w:pStyle w:val="libFootnote0"/>
        <w:rPr>
          <w:rtl/>
        </w:rPr>
      </w:pPr>
      <w:r w:rsidRPr="00846600">
        <w:rPr>
          <w:rtl/>
        </w:rPr>
        <w:t>(2) رجال الشيخ</w:t>
      </w:r>
      <w:r>
        <w:rPr>
          <w:rtl/>
        </w:rPr>
        <w:t>:</w:t>
      </w:r>
      <w:r w:rsidRPr="00846600">
        <w:rPr>
          <w:rtl/>
        </w:rPr>
        <w:t xml:space="preserve"> 444 / 36.</w:t>
      </w:r>
    </w:p>
    <w:p w:rsidR="00BF578A" w:rsidRPr="00846600" w:rsidRDefault="00BF578A" w:rsidP="00BF578A">
      <w:pPr>
        <w:pStyle w:val="libFootnote0"/>
        <w:rPr>
          <w:rtl/>
        </w:rPr>
      </w:pPr>
      <w:r w:rsidRPr="00846600">
        <w:rPr>
          <w:rtl/>
        </w:rPr>
        <w:t>(3) الفقيه 4</w:t>
      </w:r>
      <w:r>
        <w:rPr>
          <w:rtl/>
        </w:rPr>
        <w:t>:</w:t>
      </w:r>
      <w:r w:rsidRPr="00846600">
        <w:rPr>
          <w:rtl/>
        </w:rPr>
        <w:t xml:space="preserve"> 41</w:t>
      </w:r>
      <w:r>
        <w:rPr>
          <w:rtl/>
        </w:rPr>
        <w:t>،</w:t>
      </w:r>
      <w:r w:rsidRPr="00846600">
        <w:rPr>
          <w:rtl/>
        </w:rPr>
        <w:t xml:space="preserve"> من المشيخة.</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353 / 946.</w:t>
      </w:r>
    </w:p>
    <w:p w:rsidR="00BF578A" w:rsidRPr="00846600" w:rsidRDefault="00BF578A" w:rsidP="00BF578A">
      <w:pPr>
        <w:pStyle w:val="libFootnote0"/>
        <w:rPr>
          <w:rtl/>
        </w:rPr>
      </w:pPr>
      <w:r w:rsidRPr="00846600">
        <w:rPr>
          <w:rtl/>
        </w:rPr>
        <w:t>(5) رجال النجاشي</w:t>
      </w:r>
      <w:r>
        <w:rPr>
          <w:rtl/>
        </w:rPr>
        <w:t>:</w:t>
      </w:r>
      <w:r w:rsidRPr="00846600">
        <w:rPr>
          <w:rtl/>
        </w:rPr>
        <w:t xml:space="preserve"> 220 / 573.</w:t>
      </w:r>
    </w:p>
    <w:p w:rsidR="00BF578A" w:rsidRPr="00846600" w:rsidRDefault="00BF578A" w:rsidP="00BF578A">
      <w:pPr>
        <w:pStyle w:val="libFootnote0"/>
        <w:rPr>
          <w:rtl/>
        </w:rPr>
      </w:pPr>
      <w:r w:rsidRPr="00846600">
        <w:rPr>
          <w:rtl/>
        </w:rPr>
        <w:t>(6) رجال النجاشي</w:t>
      </w:r>
      <w:r>
        <w:rPr>
          <w:rtl/>
        </w:rPr>
        <w:t>:</w:t>
      </w:r>
      <w:r w:rsidRPr="00846600">
        <w:rPr>
          <w:rtl/>
        </w:rPr>
        <w:t xml:space="preserve"> 82 / 198.</w:t>
      </w:r>
    </w:p>
    <w:p w:rsidR="00BF578A" w:rsidRPr="00846600" w:rsidRDefault="00BF578A" w:rsidP="00BF578A">
      <w:pPr>
        <w:pStyle w:val="libFootnote0"/>
        <w:rPr>
          <w:rtl/>
        </w:rPr>
      </w:pPr>
      <w:r w:rsidRPr="00846600">
        <w:rPr>
          <w:rtl/>
        </w:rPr>
        <w:t>(7) رجال النجاشي</w:t>
      </w:r>
      <w:r>
        <w:rPr>
          <w:rtl/>
        </w:rPr>
        <w:t>:</w:t>
      </w:r>
      <w:r w:rsidRPr="00846600">
        <w:rPr>
          <w:rtl/>
        </w:rPr>
        <w:t xml:space="preserve"> 349 / 939.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غير أنّ </w:t>
      </w:r>
      <w:r>
        <w:rPr>
          <w:rtl/>
        </w:rPr>
        <w:t>[</w:t>
      </w:r>
      <w:r w:rsidRPr="00846600">
        <w:rPr>
          <w:rtl/>
        </w:rPr>
        <w:t>أعاظم</w:t>
      </w:r>
      <w:r>
        <w:rPr>
          <w:rtl/>
        </w:rPr>
        <w:t>]</w:t>
      </w:r>
      <w:r w:rsidRPr="00846600">
        <w:rPr>
          <w:rtl/>
        </w:rPr>
        <w:t xml:space="preserve"> </w:t>
      </w:r>
      <w:r w:rsidRPr="00BF578A">
        <w:rPr>
          <w:rStyle w:val="libFootnotenumChar"/>
          <w:rtl/>
        </w:rPr>
        <w:t>(1)</w:t>
      </w:r>
      <w:r w:rsidRPr="00846600">
        <w:rPr>
          <w:rtl/>
        </w:rPr>
        <w:t xml:space="preserve"> علمائنا المتقدمين قدّس الله أرواحهم قد اعتنوا بشأنه</w:t>
      </w:r>
      <w:r>
        <w:rPr>
          <w:rtl/>
        </w:rPr>
        <w:t>،</w:t>
      </w:r>
      <w:r w:rsidRPr="00846600">
        <w:rPr>
          <w:rtl/>
        </w:rPr>
        <w:t xml:space="preserve"> وأكثروا الرواية عنه</w:t>
      </w:r>
      <w:r>
        <w:rPr>
          <w:rtl/>
        </w:rPr>
        <w:t>،</w:t>
      </w:r>
      <w:r w:rsidRPr="00846600">
        <w:rPr>
          <w:rtl/>
        </w:rPr>
        <w:t xml:space="preserve"> وأعيان مشايخنا المتأخرين طاب ثراهم قد حكموا بصحّة روايات هو في سندها</w:t>
      </w:r>
      <w:r>
        <w:rPr>
          <w:rtl/>
        </w:rPr>
        <w:t>،</w:t>
      </w:r>
      <w:r w:rsidRPr="00846600">
        <w:rPr>
          <w:rtl/>
        </w:rPr>
        <w:t xml:space="preserve"> والظاهر أنّ هذا القدر كاف في حصول الظنّ بعدالته مثل أحمد بن محمّد بن يحيى العطار</w:t>
      </w:r>
      <w:r>
        <w:rPr>
          <w:rtl/>
        </w:rPr>
        <w:t>،</w:t>
      </w:r>
      <w:r w:rsidRPr="00846600">
        <w:rPr>
          <w:rtl/>
        </w:rPr>
        <w:t xml:space="preserve"> فإنّ الصدوق روى عنه كثيرا</w:t>
      </w:r>
      <w:r>
        <w:rPr>
          <w:rtl/>
        </w:rPr>
        <w:t>،</w:t>
      </w:r>
      <w:r w:rsidRPr="00846600">
        <w:rPr>
          <w:rtl/>
        </w:rPr>
        <w:t xml:space="preserve"> وهو من مشايخه والواسطة بينه وبين سعد بن عبد الله </w:t>
      </w:r>
      <w:r w:rsidRPr="00BF578A">
        <w:rPr>
          <w:rStyle w:val="libFootnotenumChar"/>
          <w:rtl/>
        </w:rPr>
        <w:t>(2)</w:t>
      </w:r>
      <w:r>
        <w:rPr>
          <w:rtl/>
        </w:rPr>
        <w:t>.</w:t>
      </w:r>
      <w:r w:rsidRPr="00846600">
        <w:rPr>
          <w:rtl/>
        </w:rPr>
        <w:t xml:space="preserve"> إلى آخر ما قال.</w:t>
      </w:r>
    </w:p>
    <w:p w:rsidR="00BF578A" w:rsidRPr="00846600" w:rsidRDefault="00BF578A" w:rsidP="00BF578A">
      <w:pPr>
        <w:pStyle w:val="libNormal"/>
        <w:rPr>
          <w:rtl/>
        </w:rPr>
      </w:pPr>
      <w:r w:rsidRPr="00846600">
        <w:rPr>
          <w:rtl/>
        </w:rPr>
        <w:t>فمن الغريب بعد ذلك ما في تكملة الفاضل الكاظمي بعد نقله كلامه</w:t>
      </w:r>
      <w:r>
        <w:rPr>
          <w:rtl/>
        </w:rPr>
        <w:t>،</w:t>
      </w:r>
      <w:r w:rsidRPr="00846600">
        <w:rPr>
          <w:rtl/>
        </w:rPr>
        <w:t xml:space="preserve"> قال</w:t>
      </w:r>
      <w:r>
        <w:rPr>
          <w:rtl/>
        </w:rPr>
        <w:t>:</w:t>
      </w:r>
      <w:r w:rsidRPr="00846600">
        <w:rPr>
          <w:rtl/>
        </w:rPr>
        <w:t xml:space="preserve"> وأنت تعلم أنه لا مستند له سوى حسن الظن بالمشايخ</w:t>
      </w:r>
      <w:r>
        <w:rPr>
          <w:rtl/>
        </w:rPr>
        <w:t>،</w:t>
      </w:r>
      <w:r w:rsidRPr="00846600">
        <w:rPr>
          <w:rtl/>
        </w:rPr>
        <w:t xml:space="preserve"> وهذا القدر لا يصلح مستندا شرعيّا. وأمّا ما ادّعاه من الجري على منوال الأصحاب</w:t>
      </w:r>
      <w:r>
        <w:rPr>
          <w:rtl/>
        </w:rPr>
        <w:t>،</w:t>
      </w:r>
      <w:r w:rsidRPr="00846600">
        <w:rPr>
          <w:rtl/>
        </w:rPr>
        <w:t xml:space="preserve"> فأنت قد علمت الخلاف بين الأصحاب</w:t>
      </w:r>
      <w:r>
        <w:rPr>
          <w:rtl/>
        </w:rPr>
        <w:t>،</w:t>
      </w:r>
      <w:r w:rsidRPr="00846600">
        <w:rPr>
          <w:rtl/>
        </w:rPr>
        <w:t xml:space="preserve"> مع أن المتعرض لحاله منهم قليل فيحتاج في الميل إلى أحد من الطائفتين إلى مرجّح خارجي</w:t>
      </w:r>
      <w:r>
        <w:rPr>
          <w:rtl/>
        </w:rPr>
        <w:t>،</w:t>
      </w:r>
      <w:r w:rsidRPr="00846600">
        <w:rPr>
          <w:rtl/>
        </w:rPr>
        <w:t xml:space="preserve"> مع أنّه في موضع من الحبل</w:t>
      </w:r>
      <w:r>
        <w:rPr>
          <w:rtl/>
        </w:rPr>
        <w:t>،</w:t>
      </w:r>
      <w:r w:rsidRPr="00846600">
        <w:rPr>
          <w:rtl/>
        </w:rPr>
        <w:t xml:space="preserve"> قال</w:t>
      </w:r>
      <w:r>
        <w:rPr>
          <w:rtl/>
        </w:rPr>
        <w:t>:</w:t>
      </w:r>
      <w:r w:rsidRPr="00846600">
        <w:rPr>
          <w:rtl/>
        </w:rPr>
        <w:t xml:space="preserve"> وهذه الرواية ضعيفة بجهالة أحمد بن محمّد بن يحيى العطار</w:t>
      </w:r>
      <w:r>
        <w:rPr>
          <w:rtl/>
        </w:rPr>
        <w:t>،</w:t>
      </w:r>
      <w:r w:rsidRPr="00846600">
        <w:rPr>
          <w:rtl/>
        </w:rPr>
        <w:t xml:space="preserve"> ولو سكت عن الدلالة على توثيقه لنفعني ذلك</w:t>
      </w:r>
      <w:r>
        <w:rPr>
          <w:rtl/>
        </w:rPr>
        <w:t>،</w:t>
      </w:r>
      <w:r w:rsidRPr="00846600">
        <w:rPr>
          <w:rtl/>
        </w:rPr>
        <w:t xml:space="preserve"> وكذا المقدّس</w:t>
      </w:r>
      <w:r>
        <w:rPr>
          <w:rtl/>
        </w:rPr>
        <w:t xml:space="preserve"> - </w:t>
      </w:r>
      <w:r w:rsidRPr="00846600">
        <w:rPr>
          <w:rtl/>
        </w:rPr>
        <w:t xml:space="preserve">يعني الأردبيلي </w:t>
      </w:r>
      <w:r w:rsidRPr="00BF578A">
        <w:rPr>
          <w:rStyle w:val="libAlaemChar"/>
          <w:rtl/>
        </w:rPr>
        <w:t>رحمه‌الله</w:t>
      </w:r>
      <w:r>
        <w:rPr>
          <w:rtl/>
        </w:rPr>
        <w:t xml:space="preserve"> - </w:t>
      </w:r>
      <w:r w:rsidRPr="00846600">
        <w:rPr>
          <w:rtl/>
        </w:rPr>
        <w:t>صرّح باعتماده في التوثيق على التصحيح</w:t>
      </w:r>
      <w:r>
        <w:rPr>
          <w:rtl/>
        </w:rPr>
        <w:t>،</w:t>
      </w:r>
      <w:r w:rsidRPr="00846600">
        <w:rPr>
          <w:rtl/>
        </w:rPr>
        <w:t xml:space="preserve"> فلم يبق سوى توثيق الشهيد في الدراية</w:t>
      </w:r>
      <w:r>
        <w:rPr>
          <w:rtl/>
        </w:rPr>
        <w:t>،</w:t>
      </w:r>
      <w:r w:rsidRPr="00846600">
        <w:rPr>
          <w:rtl/>
        </w:rPr>
        <w:t xml:space="preserve"> وأنا منه على وجل </w:t>
      </w:r>
      <w:r w:rsidRPr="00BF578A">
        <w:rPr>
          <w:rStyle w:val="libFootnotenumChar"/>
          <w:rtl/>
        </w:rPr>
        <w:t>(3)</w:t>
      </w:r>
      <w:r>
        <w:rPr>
          <w:rtl/>
        </w:rPr>
        <w:t>،</w:t>
      </w:r>
      <w:r w:rsidRPr="00846600">
        <w:rPr>
          <w:rtl/>
        </w:rPr>
        <w:t xml:space="preserve"> انتهى.</w:t>
      </w:r>
    </w:p>
    <w:p w:rsidR="00BF578A" w:rsidRDefault="00BF578A" w:rsidP="00BF578A">
      <w:pPr>
        <w:pStyle w:val="libNormal"/>
        <w:rPr>
          <w:rFonts w:hint="cs"/>
          <w:rtl/>
        </w:rPr>
      </w:pPr>
      <w:r w:rsidRPr="00846600">
        <w:rPr>
          <w:rtl/>
        </w:rPr>
        <w:t>وفيه مواقع للنظر</w:t>
      </w:r>
      <w:r>
        <w:rPr>
          <w:rtl/>
        </w:rPr>
        <w:t>:</w:t>
      </w:r>
    </w:p>
    <w:p w:rsidR="00BF578A" w:rsidRPr="00846600" w:rsidRDefault="00BF578A" w:rsidP="00BF578A">
      <w:pPr>
        <w:pStyle w:val="libNormal"/>
        <w:rPr>
          <w:rtl/>
        </w:rPr>
      </w:pPr>
      <w:r w:rsidRPr="00846600">
        <w:rPr>
          <w:rtl/>
        </w:rPr>
        <w:t>أمّا أولا</w:t>
      </w:r>
      <w:r>
        <w:rPr>
          <w:rtl/>
        </w:rPr>
        <w:t>:</w:t>
      </w:r>
      <w:r w:rsidRPr="00846600">
        <w:rPr>
          <w:rtl/>
        </w:rPr>
        <w:t xml:space="preserve"> فلأنه لم ينقل من عهد الشيخ إلى عهد صاحب المدارك أن أحدا ردّ الخبر لوجود أحمد في سنده</w:t>
      </w:r>
      <w:r>
        <w:rPr>
          <w:rtl/>
        </w:rPr>
        <w:t>،</w:t>
      </w:r>
      <w:r w:rsidRPr="00846600">
        <w:rPr>
          <w:rtl/>
        </w:rPr>
        <w:t xml:space="preserve"> والعجب أنّه لم ينقل التضعيف للجهالة إلاّ منه</w:t>
      </w:r>
      <w:r>
        <w:rPr>
          <w:rtl/>
        </w:rPr>
        <w:t>،</w:t>
      </w:r>
      <w:r w:rsidRPr="00846600">
        <w:rPr>
          <w:rtl/>
        </w:rPr>
        <w:t xml:space="preserve"> ومن الكاشاني في معتصم الشيعة </w:t>
      </w:r>
      <w:r w:rsidRPr="00BF578A">
        <w:rPr>
          <w:rStyle w:val="libFootnotenumChar"/>
          <w:rtl/>
        </w:rPr>
        <w:t>(4)</w:t>
      </w:r>
      <w:r>
        <w:rPr>
          <w:rtl/>
        </w:rPr>
        <w:t>،</w:t>
      </w:r>
      <w:r w:rsidRPr="00846600">
        <w:rPr>
          <w:rtl/>
        </w:rPr>
        <w:t xml:space="preserve"> وهو إن قال فبلسان بعضهم وإلاّ فهو بمعزل عن هذا الاصطلاح</w:t>
      </w:r>
      <w:r>
        <w:rPr>
          <w:rtl/>
        </w:rPr>
        <w:t>،</w:t>
      </w:r>
      <w:r w:rsidRPr="00846600">
        <w:rPr>
          <w:rtl/>
        </w:rPr>
        <w:t xml:space="preserve"> وممّن لا يرى الأخذ به</w:t>
      </w:r>
      <w:r>
        <w:rPr>
          <w:rtl/>
        </w:rPr>
        <w:t>،</w:t>
      </w:r>
      <w:r w:rsidRPr="00846600">
        <w:rPr>
          <w:rtl/>
        </w:rPr>
        <w:t xml:space="preserve"> بل قال في أوائل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أعظم</w:t>
      </w:r>
      <w:r>
        <w:rPr>
          <w:rtl/>
        </w:rPr>
        <w:t>،</w:t>
      </w:r>
      <w:r w:rsidRPr="00846600">
        <w:rPr>
          <w:rtl/>
        </w:rPr>
        <w:t xml:space="preserve"> وما أثبتناه بين المعقوفتين من المصدر.</w:t>
      </w:r>
    </w:p>
    <w:p w:rsidR="00BF578A" w:rsidRPr="00846600" w:rsidRDefault="00BF578A" w:rsidP="00BF578A">
      <w:pPr>
        <w:pStyle w:val="libFootnote0"/>
        <w:rPr>
          <w:rtl/>
        </w:rPr>
      </w:pPr>
      <w:r w:rsidRPr="00846600">
        <w:rPr>
          <w:rtl/>
        </w:rPr>
        <w:t>(2) مشرق الشمسين</w:t>
      </w:r>
      <w:r>
        <w:rPr>
          <w:rtl/>
        </w:rPr>
        <w:t>:</w:t>
      </w:r>
      <w:r w:rsidRPr="00846600">
        <w:rPr>
          <w:rtl/>
        </w:rPr>
        <w:t xml:space="preserve"> 276.</w:t>
      </w:r>
    </w:p>
    <w:p w:rsidR="00BF578A" w:rsidRPr="00846600" w:rsidRDefault="00BF578A" w:rsidP="00BF578A">
      <w:pPr>
        <w:pStyle w:val="libFootnote0"/>
        <w:rPr>
          <w:rtl/>
        </w:rPr>
      </w:pPr>
      <w:r w:rsidRPr="00846600">
        <w:rPr>
          <w:rtl/>
        </w:rPr>
        <w:t>(3) تكملة الرجال 1</w:t>
      </w:r>
      <w:r>
        <w:rPr>
          <w:rtl/>
        </w:rPr>
        <w:t>:</w:t>
      </w:r>
      <w:r w:rsidRPr="00846600">
        <w:rPr>
          <w:rtl/>
        </w:rPr>
        <w:t xml:space="preserve"> 167.</w:t>
      </w:r>
    </w:p>
    <w:p w:rsidR="00BF578A" w:rsidRPr="00846600" w:rsidRDefault="00BF578A" w:rsidP="00BF578A">
      <w:pPr>
        <w:pStyle w:val="libFootnote0"/>
        <w:rPr>
          <w:rtl/>
        </w:rPr>
      </w:pPr>
      <w:r w:rsidRPr="00846600">
        <w:rPr>
          <w:rtl/>
        </w:rPr>
        <w:t>(4) معتصم الشيعة</w:t>
      </w:r>
      <w:r>
        <w:rPr>
          <w:rtl/>
        </w:rPr>
        <w:t>:</w:t>
      </w:r>
      <w:r w:rsidRPr="00846600">
        <w:rPr>
          <w:rtl/>
        </w:rPr>
        <w:t xml:space="preserve"> غير موجود لدينا.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الوافي في مقام الإنكار على أهله</w:t>
      </w:r>
      <w:r>
        <w:rPr>
          <w:rtl/>
        </w:rPr>
        <w:t>:</w:t>
      </w:r>
      <w:r w:rsidRPr="00846600">
        <w:rPr>
          <w:rtl/>
        </w:rPr>
        <w:t xml:space="preserve"> وأيضا فإنّ كثيرا من الرواة المعتنين بشأنهم الذين هم مشايخ لمشايخنا المشاهير الذين يكثرون الرواية عنهم ليسوا بمذكورين في كتب الجرح والتعديل بمدح ولا قدح</w:t>
      </w:r>
      <w:r>
        <w:rPr>
          <w:rtl/>
        </w:rPr>
        <w:t>،</w:t>
      </w:r>
      <w:r w:rsidRPr="00846600">
        <w:rPr>
          <w:rtl/>
        </w:rPr>
        <w:t xml:space="preserve"> ويلزم على هذا الاصطلاح أن يعدّ حديثهم في الضعيف مع أن أصحاب هذا الاصطلاح أيضا لا يرضون بذلك</w:t>
      </w:r>
      <w:r>
        <w:rPr>
          <w:rtl/>
        </w:rPr>
        <w:t>،</w:t>
      </w:r>
      <w:r w:rsidRPr="00846600">
        <w:rPr>
          <w:rtl/>
        </w:rPr>
        <w:t xml:space="preserve"> وذلك مثل أحمد بن محمّد بن الحسن بن الوليد الذي هو من مشايخ شيخنا المفيد</w:t>
      </w:r>
      <w:r>
        <w:rPr>
          <w:rtl/>
        </w:rPr>
        <w:t>،</w:t>
      </w:r>
      <w:r w:rsidRPr="00846600">
        <w:rPr>
          <w:rtl/>
        </w:rPr>
        <w:t xml:space="preserve"> والواسطة بينه وبين أبيه </w:t>
      </w:r>
      <w:r w:rsidRPr="00BF578A">
        <w:rPr>
          <w:rStyle w:val="libFootnotenumChar"/>
          <w:rtl/>
        </w:rPr>
        <w:t>(1)</w:t>
      </w:r>
      <w:r>
        <w:rPr>
          <w:rtl/>
        </w:rPr>
        <w:t>،</w:t>
      </w:r>
      <w:r w:rsidRPr="00846600">
        <w:rPr>
          <w:rtl/>
        </w:rPr>
        <w:t xml:space="preserve"> والرواية عنه كثيرة.</w:t>
      </w:r>
    </w:p>
    <w:p w:rsidR="00BF578A" w:rsidRPr="00846600" w:rsidRDefault="00BF578A" w:rsidP="00BF578A">
      <w:pPr>
        <w:pStyle w:val="libNormal"/>
        <w:rPr>
          <w:rtl/>
        </w:rPr>
      </w:pPr>
      <w:r w:rsidRPr="00846600">
        <w:rPr>
          <w:rtl/>
        </w:rPr>
        <w:t>ومثل أحمد بن محمّد بن يحيى العطار الذي هو من مشايخ الشيخ الصدوق</w:t>
      </w:r>
      <w:r>
        <w:rPr>
          <w:rtl/>
        </w:rPr>
        <w:t>،</w:t>
      </w:r>
      <w:r w:rsidRPr="00846600">
        <w:rPr>
          <w:rtl/>
        </w:rPr>
        <w:t xml:space="preserve"> ويروي عنه كثيرا</w:t>
      </w:r>
      <w:r>
        <w:rPr>
          <w:rtl/>
        </w:rPr>
        <w:t>،</w:t>
      </w:r>
      <w:r w:rsidRPr="00846600">
        <w:rPr>
          <w:rtl/>
        </w:rPr>
        <w:t xml:space="preserve"> والواسطة بينه وبين سعد بن عبد الله </w:t>
      </w:r>
      <w:r w:rsidRPr="00BF578A">
        <w:rPr>
          <w:rStyle w:val="libFootnotenumChar"/>
          <w:rtl/>
        </w:rPr>
        <w:t>(2)</w:t>
      </w:r>
      <w:r>
        <w:rPr>
          <w:rtl/>
        </w:rPr>
        <w:t>.</w:t>
      </w:r>
      <w:r w:rsidRPr="00846600">
        <w:rPr>
          <w:rtl/>
        </w:rPr>
        <w:t xml:space="preserve"> إلى آخر كلامه.</w:t>
      </w:r>
    </w:p>
    <w:p w:rsidR="00BF578A" w:rsidRPr="00846600" w:rsidRDefault="00BF578A" w:rsidP="00BF578A">
      <w:pPr>
        <w:pStyle w:val="libNormal"/>
        <w:rPr>
          <w:rtl/>
        </w:rPr>
      </w:pPr>
      <w:r w:rsidRPr="00846600">
        <w:rPr>
          <w:rtl/>
        </w:rPr>
        <w:t>وصريحه</w:t>
      </w:r>
      <w:r>
        <w:rPr>
          <w:rtl/>
        </w:rPr>
        <w:t>:</w:t>
      </w:r>
      <w:r w:rsidRPr="00846600">
        <w:rPr>
          <w:rtl/>
        </w:rPr>
        <w:t xml:space="preserve"> أنّهم مع بنائهم على العمل بمصطلحهم يعملون بروايات أحمد</w:t>
      </w:r>
      <w:r>
        <w:rPr>
          <w:rtl/>
        </w:rPr>
        <w:t>،</w:t>
      </w:r>
      <w:r w:rsidRPr="00846600">
        <w:rPr>
          <w:rtl/>
        </w:rPr>
        <w:t xml:space="preserve"> وهو بمنزلة نقل توثيقه منهم</w:t>
      </w:r>
      <w:r>
        <w:rPr>
          <w:rtl/>
        </w:rPr>
        <w:t>،</w:t>
      </w:r>
      <w:r w:rsidRPr="00846600">
        <w:rPr>
          <w:rtl/>
        </w:rPr>
        <w:t xml:space="preserve"> فعدّه من المخالفين فاسد جدّا</w:t>
      </w:r>
      <w:r>
        <w:rPr>
          <w:rtl/>
        </w:rPr>
        <w:t>،</w:t>
      </w:r>
      <w:r w:rsidRPr="00846600">
        <w:rPr>
          <w:rtl/>
        </w:rPr>
        <w:t xml:space="preserve"> ولم يبق إلاّ صاحب المدارك</w:t>
      </w:r>
      <w:r>
        <w:rPr>
          <w:rtl/>
        </w:rPr>
        <w:t>،</w:t>
      </w:r>
      <w:r w:rsidRPr="00846600">
        <w:rPr>
          <w:rtl/>
        </w:rPr>
        <w:t xml:space="preserve"> وخلافه غير مضرّ</w:t>
      </w:r>
      <w:r>
        <w:rPr>
          <w:rtl/>
        </w:rPr>
        <w:t>،</w:t>
      </w:r>
      <w:r w:rsidRPr="00846600">
        <w:rPr>
          <w:rtl/>
        </w:rPr>
        <w:t xml:space="preserve"> مع أنّ دعوى عدم المعرفة لا يعارض دعوى المعرفة بالقرائن المتقنة التي عليها مدار المسائل الرجالية.</w:t>
      </w:r>
    </w:p>
    <w:p w:rsidR="00BF578A" w:rsidRPr="00846600" w:rsidRDefault="00BF578A" w:rsidP="00BF578A">
      <w:pPr>
        <w:pStyle w:val="libNormal"/>
        <w:rPr>
          <w:rtl/>
        </w:rPr>
      </w:pPr>
      <w:r w:rsidRPr="00846600">
        <w:rPr>
          <w:rtl/>
        </w:rPr>
        <w:t>وأمّا ثانيا</w:t>
      </w:r>
      <w:r>
        <w:rPr>
          <w:rtl/>
        </w:rPr>
        <w:t>:</w:t>
      </w:r>
      <w:r w:rsidRPr="00846600">
        <w:rPr>
          <w:rtl/>
        </w:rPr>
        <w:t xml:space="preserve"> فقوله</w:t>
      </w:r>
      <w:r>
        <w:rPr>
          <w:rtl/>
        </w:rPr>
        <w:t>:</w:t>
      </w:r>
      <w:r w:rsidRPr="00846600">
        <w:rPr>
          <w:rtl/>
        </w:rPr>
        <w:t xml:space="preserve"> وهذا القدر لا يصلح. إلى آخره</w:t>
      </w:r>
      <w:r>
        <w:rPr>
          <w:rtl/>
        </w:rPr>
        <w:t>،</w:t>
      </w:r>
      <w:r w:rsidRPr="00846600">
        <w:rPr>
          <w:rtl/>
        </w:rPr>
        <w:t xml:space="preserve"> فاسد جدّا</w:t>
      </w:r>
      <w:r>
        <w:rPr>
          <w:rtl/>
        </w:rPr>
        <w:t>،</w:t>
      </w:r>
      <w:r w:rsidRPr="00846600">
        <w:rPr>
          <w:rtl/>
        </w:rPr>
        <w:t xml:space="preserve"> فإن اعتماد المشايخ العظام الذين هم في غاية من التثّبت والإتقان في الأخذ والرواية والتحرّز عن الرواية عن الضعفاء بل عن المتهمين عن النقل عنهم إذا اجتمعوا على الرواية عن أحد</w:t>
      </w:r>
      <w:r>
        <w:rPr>
          <w:rtl/>
        </w:rPr>
        <w:t>،</w:t>
      </w:r>
      <w:r w:rsidRPr="00846600">
        <w:rPr>
          <w:rtl/>
        </w:rPr>
        <w:t xml:space="preserve"> واعتمدوا عليه في طرقهم وأسانيدهم فلا ريب في حصول الظن القوي والاطمئنان التام بوثاقته وتثبّته وضبطه</w:t>
      </w:r>
      <w:r>
        <w:rPr>
          <w:rtl/>
        </w:rPr>
        <w:t>،</w:t>
      </w:r>
      <w:r w:rsidRPr="00846600">
        <w:rPr>
          <w:rtl/>
        </w:rPr>
        <w:t xml:space="preserve"> وهذا ظنّ بالعدالة والوثاقة حاصل من القرائن الداخليّة</w:t>
      </w:r>
      <w:r>
        <w:rPr>
          <w:rtl/>
        </w:rPr>
        <w:t>،</w:t>
      </w:r>
      <w:r w:rsidRPr="00846600">
        <w:rPr>
          <w:rtl/>
        </w:rPr>
        <w:t xml:space="preserve"> وهو حجّة في المقام</w:t>
      </w:r>
      <w:r>
        <w:rPr>
          <w:rtl/>
        </w:rPr>
        <w:t>،</w:t>
      </w:r>
      <w:r w:rsidRPr="00846600">
        <w:rPr>
          <w:rtl/>
        </w:rPr>
        <w:t xml:space="preserve"> سواء بنينا على حجيّة كلّ خبر موثوق بصدوره</w:t>
      </w:r>
      <w:r>
        <w:rPr>
          <w:rtl/>
        </w:rPr>
        <w:t>،</w:t>
      </w:r>
      <w:r w:rsidRPr="00846600">
        <w:rPr>
          <w:rtl/>
        </w:rPr>
        <w:t xml:space="preserve"> أو حجّية خبر العادل فقط فان بالظن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اي</w:t>
      </w:r>
      <w:r>
        <w:rPr>
          <w:rtl/>
        </w:rPr>
        <w:t>:</w:t>
      </w:r>
      <w:r w:rsidRPr="00846600">
        <w:rPr>
          <w:rtl/>
        </w:rPr>
        <w:t xml:space="preserve"> بين الشيخ المفيد</w:t>
      </w:r>
      <w:r>
        <w:rPr>
          <w:rtl/>
        </w:rPr>
        <w:t xml:space="preserve"> - </w:t>
      </w:r>
      <w:r w:rsidRPr="00846600">
        <w:rPr>
          <w:rtl/>
        </w:rPr>
        <w:t>قدس سرّه</w:t>
      </w:r>
      <w:r>
        <w:rPr>
          <w:rtl/>
        </w:rPr>
        <w:t xml:space="preserve"> - </w:t>
      </w:r>
      <w:r w:rsidRPr="00846600">
        <w:rPr>
          <w:rtl/>
        </w:rPr>
        <w:t>وبين محمد بن الحسن بن الوليد.</w:t>
      </w:r>
    </w:p>
    <w:p w:rsidR="00BF578A" w:rsidRPr="00846600" w:rsidRDefault="00BF578A" w:rsidP="00BF578A">
      <w:pPr>
        <w:pStyle w:val="libFootnote0"/>
        <w:rPr>
          <w:rtl/>
        </w:rPr>
      </w:pPr>
      <w:r w:rsidRPr="00846600">
        <w:rPr>
          <w:rtl/>
        </w:rPr>
        <w:t>(2) الوافي 1</w:t>
      </w:r>
      <w:r>
        <w:rPr>
          <w:rtl/>
        </w:rPr>
        <w:t>:</w:t>
      </w:r>
      <w:r w:rsidRPr="00846600">
        <w:rPr>
          <w:rtl/>
        </w:rPr>
        <w:t xml:space="preserve"> 11.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المذكور يحصل الوثوق بالصدور جزما</w:t>
      </w:r>
      <w:r>
        <w:rPr>
          <w:rtl/>
        </w:rPr>
        <w:t>،</w:t>
      </w:r>
      <w:r w:rsidRPr="00846600">
        <w:rPr>
          <w:rtl/>
        </w:rPr>
        <w:t xml:space="preserve"> والظن بالعدالة الحاصل من أفعال المشايخ والمزكين كالحاصل من أقوالهم حجّة</w:t>
      </w:r>
      <w:r>
        <w:rPr>
          <w:rtl/>
        </w:rPr>
        <w:t>،</w:t>
      </w:r>
      <w:r w:rsidRPr="00846600">
        <w:rPr>
          <w:rtl/>
        </w:rPr>
        <w:t xml:space="preserve"> وعليه عملهم قديما وحديثا في المقام.</w:t>
      </w:r>
    </w:p>
    <w:p w:rsidR="00BF578A" w:rsidRPr="00846600" w:rsidRDefault="00BF578A" w:rsidP="00BF578A">
      <w:pPr>
        <w:pStyle w:val="libNormal"/>
        <w:rPr>
          <w:rtl/>
        </w:rPr>
      </w:pPr>
      <w:r w:rsidRPr="00846600">
        <w:rPr>
          <w:rtl/>
        </w:rPr>
        <w:t xml:space="preserve">نعم لو قلنا بأن وجه العمل بأقوالهم </w:t>
      </w:r>
      <w:r w:rsidRPr="00BF578A">
        <w:rPr>
          <w:rStyle w:val="libAlaemChar"/>
          <w:rtl/>
        </w:rPr>
        <w:t>عليهم‌السلام</w:t>
      </w:r>
      <w:r w:rsidRPr="00846600">
        <w:rPr>
          <w:rtl/>
        </w:rPr>
        <w:t xml:space="preserve"> دخوله في باب البيّنة</w:t>
      </w:r>
      <w:r>
        <w:rPr>
          <w:rtl/>
        </w:rPr>
        <w:t>،</w:t>
      </w:r>
      <w:r w:rsidRPr="00846600">
        <w:rPr>
          <w:rtl/>
        </w:rPr>
        <w:t xml:space="preserve"> ويشترط فيه ما يشترط فيها</w:t>
      </w:r>
      <w:r>
        <w:rPr>
          <w:rtl/>
        </w:rPr>
        <w:t>،</w:t>
      </w:r>
      <w:r w:rsidRPr="00846600">
        <w:rPr>
          <w:rtl/>
        </w:rPr>
        <w:t xml:space="preserve"> فالأمر شديد</w:t>
      </w:r>
      <w:r>
        <w:rPr>
          <w:rtl/>
        </w:rPr>
        <w:t>،</w:t>
      </w:r>
      <w:r w:rsidRPr="00846600">
        <w:rPr>
          <w:rtl/>
        </w:rPr>
        <w:t xml:space="preserve"> ولا كلام لنا مع من يذهب إليه</w:t>
      </w:r>
      <w:r>
        <w:rPr>
          <w:rtl/>
        </w:rPr>
        <w:t>،</w:t>
      </w:r>
      <w:r w:rsidRPr="00846600">
        <w:rPr>
          <w:rtl/>
        </w:rPr>
        <w:t xml:space="preserve"> وبالجملة هو مستند شرعي لا شبهة فيه.</w:t>
      </w:r>
    </w:p>
    <w:p w:rsidR="00BF578A" w:rsidRDefault="00BF578A" w:rsidP="00BF578A">
      <w:pPr>
        <w:pStyle w:val="libNormal"/>
        <w:rPr>
          <w:rtl/>
        </w:rPr>
      </w:pPr>
      <w:r w:rsidRPr="00846600">
        <w:rPr>
          <w:rtl/>
        </w:rPr>
        <w:t>وأمّا ثالثا</w:t>
      </w:r>
      <w:r>
        <w:rPr>
          <w:rtl/>
        </w:rPr>
        <w:t>:</w:t>
      </w:r>
      <w:r w:rsidRPr="00846600">
        <w:rPr>
          <w:rtl/>
        </w:rPr>
        <w:t xml:space="preserve"> فقوله</w:t>
      </w:r>
      <w:r>
        <w:rPr>
          <w:rtl/>
        </w:rPr>
        <w:t>:</w:t>
      </w:r>
      <w:r w:rsidRPr="00846600">
        <w:rPr>
          <w:rtl/>
        </w:rPr>
        <w:t xml:space="preserve"> وكذا المقدّس. إلى آخره</w:t>
      </w:r>
      <w:r>
        <w:rPr>
          <w:rtl/>
        </w:rPr>
        <w:t>،</w:t>
      </w:r>
      <w:r w:rsidRPr="00846600">
        <w:rPr>
          <w:rtl/>
        </w:rPr>
        <w:t xml:space="preserve"> إشارة إلى أن مستند المقدّس الأردبيلي في توثيقه أحمد العطار هو تصحيح العلامة </w:t>
      </w:r>
      <w:r w:rsidRPr="00BF578A">
        <w:rPr>
          <w:rStyle w:val="libFootnotenumChar"/>
          <w:rtl/>
        </w:rPr>
        <w:t>(1)</w:t>
      </w:r>
      <w:r w:rsidRPr="00846600">
        <w:rPr>
          <w:rtl/>
        </w:rPr>
        <w:t xml:space="preserve"> الطرق التي هو فيها</w:t>
      </w:r>
      <w:r>
        <w:rPr>
          <w:rtl/>
        </w:rPr>
        <w:t>،</w:t>
      </w:r>
      <w:r w:rsidRPr="00846600">
        <w:rPr>
          <w:rtl/>
        </w:rPr>
        <w:t xml:space="preserve"> وظاهره أنّه غير مرضيّ عنده</w:t>
      </w:r>
      <w:r>
        <w:rPr>
          <w:rtl/>
        </w:rPr>
        <w:t>،</w:t>
      </w:r>
      <w:r w:rsidRPr="00846600">
        <w:rPr>
          <w:rtl/>
        </w:rPr>
        <w:t xml:space="preserve"> مع أنّه فصل هذه المسألة في أول الكتاب </w:t>
      </w:r>
      <w:r w:rsidRPr="00BF578A">
        <w:rPr>
          <w:rStyle w:val="libFootnotenumChar"/>
          <w:rtl/>
        </w:rPr>
        <w:t>(2)</w:t>
      </w:r>
      <w:r w:rsidRPr="00846600">
        <w:rPr>
          <w:rtl/>
        </w:rPr>
        <w:t xml:space="preserve"> وجزم على كونه من طرق التوثيق والتحسين فما عدا ممّا بدا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قال فيه </w:t>
      </w:r>
      <w:r w:rsidRPr="00BF578A">
        <w:rPr>
          <w:rStyle w:val="libFootnotenumChar"/>
          <w:rtl/>
        </w:rPr>
        <w:t>(4)</w:t>
      </w:r>
      <w:r>
        <w:rPr>
          <w:rtl/>
        </w:rPr>
        <w:t>:</w:t>
      </w:r>
      <w:r w:rsidRPr="00846600">
        <w:rPr>
          <w:rtl/>
        </w:rPr>
        <w:t xml:space="preserve"> حكم العلامة وغيره بتصحيح الطريق</w:t>
      </w:r>
      <w:r>
        <w:rPr>
          <w:rtl/>
        </w:rPr>
        <w:t>،</w:t>
      </w:r>
      <w:r w:rsidRPr="00846600">
        <w:rPr>
          <w:rtl/>
        </w:rPr>
        <w:t xml:space="preserve"> أو بتوثيقها أو بتحسينها</w:t>
      </w:r>
      <w:r>
        <w:rPr>
          <w:rtl/>
        </w:rPr>
        <w:t>،</w:t>
      </w:r>
      <w:r w:rsidRPr="00846600">
        <w:rPr>
          <w:rtl/>
        </w:rPr>
        <w:t xml:space="preserve"> هل يدل على أنّ جميع رجال طريق الأول عدول إماميّون</w:t>
      </w:r>
      <w:r>
        <w:rPr>
          <w:rtl/>
        </w:rPr>
        <w:t>،</w:t>
      </w:r>
      <w:r w:rsidRPr="00846600">
        <w:rPr>
          <w:rtl/>
        </w:rPr>
        <w:t xml:space="preserve"> ويكون بمنزلة ما لو نصّ على كلّ واحد واحد من رجاله بأنّه ثقة</w:t>
      </w:r>
      <w:r>
        <w:rPr>
          <w:rtl/>
        </w:rPr>
        <w:t>،</w:t>
      </w:r>
      <w:r w:rsidRPr="00846600">
        <w:rPr>
          <w:rtl/>
        </w:rPr>
        <w:t xml:space="preserve"> وأن رجال الثاني موثّقون</w:t>
      </w:r>
      <w:r>
        <w:rPr>
          <w:rtl/>
        </w:rPr>
        <w:t>،</w:t>
      </w:r>
      <w:r w:rsidRPr="00846600">
        <w:rPr>
          <w:rtl/>
        </w:rPr>
        <w:t xml:space="preserve"> وأن </w:t>
      </w:r>
      <w:r>
        <w:rPr>
          <w:rtl/>
        </w:rPr>
        <w:t>[</w:t>
      </w:r>
      <w:r w:rsidRPr="00846600">
        <w:rPr>
          <w:rtl/>
        </w:rPr>
        <w:t>رجال</w:t>
      </w:r>
      <w:r>
        <w:rPr>
          <w:rtl/>
        </w:rPr>
        <w:t>]</w:t>
      </w:r>
      <w:r w:rsidRPr="00846600">
        <w:rPr>
          <w:rtl/>
        </w:rPr>
        <w:t xml:space="preserve"> </w:t>
      </w:r>
      <w:r w:rsidRPr="00BF578A">
        <w:rPr>
          <w:rStyle w:val="libFootnotenumChar"/>
          <w:rtl/>
        </w:rPr>
        <w:t>(5)</w:t>
      </w:r>
      <w:r w:rsidRPr="00846600">
        <w:rPr>
          <w:rtl/>
        </w:rPr>
        <w:t xml:space="preserve"> الثالث ممدوحون أم لا</w:t>
      </w:r>
      <w:r>
        <w:rPr>
          <w:rtl/>
        </w:rPr>
        <w:t>؟</w:t>
      </w:r>
      <w:r w:rsidRPr="00846600">
        <w:rPr>
          <w:rtl/>
        </w:rPr>
        <w:t xml:space="preserve"> فلو لم نعثر على وثاقة رجل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انظر رجال العلامة</w:t>
      </w:r>
      <w:r>
        <w:rPr>
          <w:rtl/>
        </w:rPr>
        <w:t>:</w:t>
      </w:r>
      <w:r w:rsidRPr="00846600">
        <w:rPr>
          <w:rtl/>
        </w:rPr>
        <w:t xml:space="preserve"> 277 </w:t>
      </w:r>
      <w:r>
        <w:rPr>
          <w:rtl/>
        </w:rPr>
        <w:t>و 2</w:t>
      </w:r>
      <w:r w:rsidRPr="00846600">
        <w:rPr>
          <w:rtl/>
        </w:rPr>
        <w:t>78.</w:t>
      </w:r>
    </w:p>
    <w:p w:rsidR="00BF578A" w:rsidRPr="00846600" w:rsidRDefault="00BF578A" w:rsidP="00BF578A">
      <w:pPr>
        <w:pStyle w:val="libFootnote0"/>
        <w:rPr>
          <w:rtl/>
        </w:rPr>
      </w:pPr>
      <w:r w:rsidRPr="00846600">
        <w:rPr>
          <w:rtl/>
        </w:rPr>
        <w:t>(2) تكملة الرجال 1</w:t>
      </w:r>
      <w:r>
        <w:rPr>
          <w:rtl/>
        </w:rPr>
        <w:t>:</w:t>
      </w:r>
      <w:r w:rsidRPr="00846600">
        <w:rPr>
          <w:rtl/>
        </w:rPr>
        <w:t xml:space="preserve"> 17.</w:t>
      </w:r>
    </w:p>
    <w:p w:rsidR="00BF578A" w:rsidRPr="00846600" w:rsidRDefault="00BF578A" w:rsidP="00BF578A">
      <w:pPr>
        <w:pStyle w:val="libFootnote0"/>
        <w:rPr>
          <w:rtl/>
        </w:rPr>
      </w:pPr>
      <w:r w:rsidRPr="00846600">
        <w:rPr>
          <w:rtl/>
        </w:rPr>
        <w:t>(3) ما عدا مما بدا</w:t>
      </w:r>
      <w:r>
        <w:rPr>
          <w:rtl/>
        </w:rPr>
        <w:t>:</w:t>
      </w:r>
      <w:r w:rsidRPr="00846600">
        <w:rPr>
          <w:rtl/>
        </w:rPr>
        <w:t xml:space="preserve"> مثل مشهور يضرب لكل من عرف الحقّ وانحاز لغيره</w:t>
      </w:r>
      <w:r>
        <w:rPr>
          <w:rtl/>
        </w:rPr>
        <w:t>،</w:t>
      </w:r>
      <w:r w:rsidRPr="00846600">
        <w:rPr>
          <w:rtl/>
        </w:rPr>
        <w:t xml:space="preserve"> والمعنى</w:t>
      </w:r>
      <w:r>
        <w:rPr>
          <w:rtl/>
        </w:rPr>
        <w:t>:</w:t>
      </w:r>
      <w:r w:rsidRPr="00846600">
        <w:rPr>
          <w:rtl/>
        </w:rPr>
        <w:t xml:space="preserve"> اي ما منعك مما ظهر لك أولا. انظر</w:t>
      </w:r>
      <w:r>
        <w:rPr>
          <w:rtl/>
        </w:rPr>
        <w:t>:</w:t>
      </w:r>
      <w:r w:rsidRPr="00846600">
        <w:rPr>
          <w:rtl/>
        </w:rPr>
        <w:t xml:space="preserve"> مجمع الأمثال 1</w:t>
      </w:r>
      <w:r>
        <w:rPr>
          <w:rtl/>
        </w:rPr>
        <w:t>:</w:t>
      </w:r>
      <w:r w:rsidRPr="00846600">
        <w:rPr>
          <w:rtl/>
        </w:rPr>
        <w:t xml:space="preserve"> 296 / 3998.</w:t>
      </w:r>
    </w:p>
    <w:p w:rsidR="00BF578A" w:rsidRPr="00846600" w:rsidRDefault="00BF578A" w:rsidP="00BF578A">
      <w:pPr>
        <w:pStyle w:val="libNormal"/>
        <w:rPr>
          <w:rtl/>
          <w:lang w:bidi="fa-IR"/>
        </w:rPr>
      </w:pPr>
      <w:r w:rsidRPr="00BF578A">
        <w:rPr>
          <w:rStyle w:val="libFootnoteChar"/>
          <w:rtl/>
        </w:rPr>
        <w:t>وهذا المثل هو من كلام لأمير المؤمنين علي بن أبي طالب صلوات الله عليه</w:t>
      </w:r>
      <w:r>
        <w:rPr>
          <w:rStyle w:val="libFootnoteChar"/>
          <w:rtl/>
        </w:rPr>
        <w:t>،</w:t>
      </w:r>
      <w:r w:rsidRPr="00BF578A">
        <w:rPr>
          <w:rStyle w:val="libFootnoteChar"/>
          <w:rtl/>
        </w:rPr>
        <w:t xml:space="preserve"> لم يسبقه إليه أحد</w:t>
      </w:r>
      <w:r>
        <w:rPr>
          <w:rStyle w:val="libFootnoteChar"/>
          <w:rtl/>
        </w:rPr>
        <w:t>،</w:t>
      </w:r>
      <w:r w:rsidRPr="00BF578A">
        <w:rPr>
          <w:rStyle w:val="libFootnoteChar"/>
          <w:rtl/>
        </w:rPr>
        <w:t xml:space="preserve"> قاله بشأن الزبير بن العوام يوم الجمل</w:t>
      </w:r>
      <w:r>
        <w:rPr>
          <w:rStyle w:val="libFootnoteChar"/>
          <w:rtl/>
        </w:rPr>
        <w:t>،</w:t>
      </w:r>
      <w:r w:rsidRPr="00BF578A">
        <w:rPr>
          <w:rStyle w:val="libFootnoteChar"/>
          <w:rtl/>
        </w:rPr>
        <w:t xml:space="preserve"> وهو متصل بقوله </w:t>
      </w:r>
      <w:r w:rsidRPr="00BF578A">
        <w:rPr>
          <w:rStyle w:val="libAlaemChar"/>
          <w:rtl/>
        </w:rPr>
        <w:t>عليه‌السلام</w:t>
      </w:r>
      <w:r>
        <w:rPr>
          <w:rStyle w:val="libFootnoteChar"/>
          <w:rtl/>
        </w:rPr>
        <w:t>:</w:t>
      </w:r>
      <w:r w:rsidRPr="00BF578A">
        <w:rPr>
          <w:rStyle w:val="libFootnoteChar"/>
          <w:rtl/>
        </w:rPr>
        <w:t xml:space="preserve"> عرفتني بالحجاز وانكرتني بالعراق</w:t>
      </w:r>
      <w:r>
        <w:rPr>
          <w:rStyle w:val="libFootnoteChar"/>
          <w:rtl/>
        </w:rPr>
        <w:t>،</w:t>
      </w:r>
      <w:r w:rsidRPr="00BF578A">
        <w:rPr>
          <w:rStyle w:val="libFootnoteChar"/>
          <w:rtl/>
        </w:rPr>
        <w:t xml:space="preserve"> فما عدا مما بدا؟! انظر</w:t>
      </w:r>
      <w:r>
        <w:rPr>
          <w:rStyle w:val="libFootnoteChar"/>
          <w:rtl/>
        </w:rPr>
        <w:t>:</w:t>
      </w:r>
      <w:r w:rsidRPr="00BF578A">
        <w:rPr>
          <w:rStyle w:val="libFootnoteChar"/>
          <w:rtl/>
        </w:rPr>
        <w:t xml:space="preserve"> نهج البلاغة</w:t>
      </w:r>
      <w:r>
        <w:rPr>
          <w:rStyle w:val="libFootnoteChar"/>
          <w:rtl/>
        </w:rPr>
        <w:t>،</w:t>
      </w:r>
      <w:r w:rsidRPr="00BF578A">
        <w:rPr>
          <w:rStyle w:val="libFootnoteChar"/>
          <w:rtl/>
        </w:rPr>
        <w:t xml:space="preserve"> شرح الشيخ محمد عبده 1</w:t>
      </w:r>
      <w:r>
        <w:rPr>
          <w:rStyle w:val="libFootnoteChar"/>
          <w:rtl/>
        </w:rPr>
        <w:t>:</w:t>
      </w:r>
      <w:r w:rsidRPr="00BF578A">
        <w:rPr>
          <w:rStyle w:val="libFootnoteChar"/>
          <w:rtl/>
        </w:rPr>
        <w:t xml:space="preserve"> 73.</w:t>
      </w:r>
    </w:p>
    <w:p w:rsidR="00BF578A" w:rsidRPr="00846600" w:rsidRDefault="00BF578A" w:rsidP="00BF578A">
      <w:pPr>
        <w:pStyle w:val="libFootnote0"/>
        <w:rPr>
          <w:rtl/>
        </w:rPr>
      </w:pPr>
      <w:r w:rsidRPr="00846600">
        <w:rPr>
          <w:rtl/>
        </w:rPr>
        <w:t>(4) أي في تكملة الرجال.</w:t>
      </w:r>
    </w:p>
    <w:p w:rsidR="00BF578A" w:rsidRPr="00846600" w:rsidRDefault="00BF578A" w:rsidP="00BF578A">
      <w:pPr>
        <w:pStyle w:val="libFootnote0"/>
        <w:rPr>
          <w:rtl/>
        </w:rPr>
      </w:pPr>
      <w:r w:rsidRPr="00846600">
        <w:rPr>
          <w:rtl/>
        </w:rPr>
        <w:t xml:space="preserve">(5) ما بين المعقوفتين أثبتناه من </w:t>
      </w:r>
      <w:r>
        <w:rPr>
          <w:rtl/>
        </w:rPr>
        <w:t>(</w:t>
      </w:r>
      <w:r w:rsidRPr="00846600">
        <w:rPr>
          <w:rtl/>
        </w:rPr>
        <w:t>تكملة الرجال</w:t>
      </w:r>
      <w:r>
        <w:rPr>
          <w:rtl/>
        </w:rPr>
        <w:t>)</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ورأيناه في طريق الحكم الذي حكم العلامة</w:t>
      </w:r>
      <w:r>
        <w:rPr>
          <w:rtl/>
        </w:rPr>
        <w:t xml:space="preserve"> - </w:t>
      </w:r>
      <w:r w:rsidRPr="00BF578A">
        <w:rPr>
          <w:rStyle w:val="libAlaemChar"/>
          <w:rtl/>
        </w:rPr>
        <w:t>رحمه‌الله</w:t>
      </w:r>
      <w:r>
        <w:rPr>
          <w:rtl/>
        </w:rPr>
        <w:t xml:space="preserve"> - </w:t>
      </w:r>
      <w:r w:rsidRPr="00846600">
        <w:rPr>
          <w:rtl/>
        </w:rPr>
        <w:t>بصحّته حكمنا بكونه ثقة عدلا ضابطا إماميّا كأحمد بن محمّد بن الحسن بن الوليد</w:t>
      </w:r>
      <w:r>
        <w:rPr>
          <w:rtl/>
        </w:rPr>
        <w:t>،</w:t>
      </w:r>
      <w:r w:rsidRPr="00846600">
        <w:rPr>
          <w:rtl/>
        </w:rPr>
        <w:t xml:space="preserve"> وأحمد بن محمّد ابن يحيى العطار. إلى أن ذكر الخلاف من بعضهم والتفصيل من آخر.</w:t>
      </w:r>
    </w:p>
    <w:p w:rsidR="00BF578A" w:rsidRPr="00846600" w:rsidRDefault="00BF578A" w:rsidP="00BF578A">
      <w:pPr>
        <w:pStyle w:val="libNormal"/>
        <w:rPr>
          <w:rtl/>
        </w:rPr>
      </w:pPr>
      <w:r w:rsidRPr="00846600">
        <w:rPr>
          <w:rtl/>
        </w:rPr>
        <w:t>ثم قال</w:t>
      </w:r>
      <w:r>
        <w:rPr>
          <w:rtl/>
        </w:rPr>
        <w:t>:</w:t>
      </w:r>
      <w:r w:rsidRPr="00846600">
        <w:rPr>
          <w:rtl/>
        </w:rPr>
        <w:t xml:space="preserve"> والحقّ أنّ مبنى المسألة على أنّ توثيق المتأخرين هل هو مقبول أم لا</w:t>
      </w:r>
      <w:r>
        <w:rPr>
          <w:rtl/>
        </w:rPr>
        <w:t>؟</w:t>
      </w:r>
      <w:r w:rsidRPr="00846600">
        <w:rPr>
          <w:rtl/>
        </w:rPr>
        <w:t xml:space="preserve"> ولم أعثر على خلاف في هذا</w:t>
      </w:r>
      <w:r>
        <w:rPr>
          <w:rtl/>
        </w:rPr>
        <w:t>،</w:t>
      </w:r>
      <w:r w:rsidRPr="00846600">
        <w:rPr>
          <w:rtl/>
        </w:rPr>
        <w:t xml:space="preserve"> والحقّ القبول</w:t>
      </w:r>
      <w:r>
        <w:rPr>
          <w:rtl/>
        </w:rPr>
        <w:t>،</w:t>
      </w:r>
      <w:r w:rsidRPr="00846600">
        <w:rPr>
          <w:rtl/>
        </w:rPr>
        <w:t xml:space="preserve"> لأنّا إذا عرفنا من اصطلاحهم أنّ معنى الصحيح هو أن يكون جميع سلسلة السند عدولا إماميّين كان معناه الظاهر أن جميع سلسلته ثقات</w:t>
      </w:r>
      <w:r>
        <w:rPr>
          <w:rtl/>
        </w:rPr>
        <w:t>،</w:t>
      </w:r>
      <w:r w:rsidRPr="00846600">
        <w:rPr>
          <w:rtl/>
        </w:rPr>
        <w:t xml:space="preserve"> فحينئذ فلا فرق بين أن ينصّ عليه بالخصوص</w:t>
      </w:r>
      <w:r>
        <w:rPr>
          <w:rtl/>
        </w:rPr>
        <w:t>،</w:t>
      </w:r>
      <w:r w:rsidRPr="00846600">
        <w:rPr>
          <w:rtl/>
        </w:rPr>
        <w:t xml:space="preserve"> أو بمثل المسألة</w:t>
      </w:r>
      <w:r>
        <w:rPr>
          <w:rtl/>
        </w:rPr>
        <w:t>،</w:t>
      </w:r>
      <w:r w:rsidRPr="00846600">
        <w:rPr>
          <w:rtl/>
        </w:rPr>
        <w:t xml:space="preserve"> كما إذا عدّد أشخاصا ثم أطلق عليهم أنّهم ثقات</w:t>
      </w:r>
      <w:r>
        <w:rPr>
          <w:rtl/>
        </w:rPr>
        <w:t>،</w:t>
      </w:r>
      <w:r w:rsidRPr="00846600">
        <w:rPr>
          <w:rtl/>
        </w:rPr>
        <w:t xml:space="preserve"> والظاهر الإجماع عليه</w:t>
      </w:r>
      <w:r>
        <w:rPr>
          <w:rtl/>
        </w:rPr>
        <w:t>،</w:t>
      </w:r>
      <w:r w:rsidRPr="00846600">
        <w:rPr>
          <w:rtl/>
        </w:rPr>
        <w:t xml:space="preserve"> ولذلك حكم المصنّف بوثاقة الحلبيين كلّهم</w:t>
      </w:r>
      <w:r>
        <w:rPr>
          <w:rtl/>
        </w:rPr>
        <w:t>،</w:t>
      </w:r>
      <w:r w:rsidRPr="00846600">
        <w:rPr>
          <w:rtl/>
        </w:rPr>
        <w:t xml:space="preserve"> بقول النجاشي</w:t>
      </w:r>
      <w:r>
        <w:rPr>
          <w:rtl/>
        </w:rPr>
        <w:t>:</w:t>
      </w:r>
      <w:r w:rsidRPr="00846600">
        <w:rPr>
          <w:rtl/>
        </w:rPr>
        <w:t xml:space="preserve"> وآل أبي شعبة بالكوفة بيت مذكور من أصحابنا. وكانوا جميعهم ثقات مرجوعا إلى ما يقولون </w:t>
      </w:r>
      <w:r w:rsidRPr="00BF578A">
        <w:rPr>
          <w:rStyle w:val="libFootnotenumChar"/>
          <w:rtl/>
        </w:rPr>
        <w:t>(1)</w:t>
      </w:r>
      <w:r>
        <w:rPr>
          <w:rtl/>
        </w:rPr>
        <w:t>،</w:t>
      </w:r>
      <w:r w:rsidRPr="00846600">
        <w:rPr>
          <w:rtl/>
        </w:rPr>
        <w:t xml:space="preserve"> فبعد التصريح بأنّ المراد بالصحيح ذلك فما الفرق بين الصورتين</w:t>
      </w:r>
      <w:r>
        <w:rPr>
          <w:rtl/>
        </w:rPr>
        <w:t>؟</w:t>
      </w:r>
      <w:r w:rsidRPr="00846600">
        <w:rPr>
          <w:rtl/>
        </w:rPr>
        <w:t xml:space="preserve"> وكذلك بالنسبة إلى التوثيق والتحسين.</w:t>
      </w:r>
    </w:p>
    <w:p w:rsidR="00BF578A" w:rsidRPr="00846600" w:rsidRDefault="00BF578A" w:rsidP="00BF578A">
      <w:pPr>
        <w:pStyle w:val="libNormal"/>
        <w:rPr>
          <w:rtl/>
        </w:rPr>
      </w:pPr>
      <w:r w:rsidRPr="00846600">
        <w:rPr>
          <w:rtl/>
        </w:rPr>
        <w:t>فان قلت</w:t>
      </w:r>
      <w:r>
        <w:rPr>
          <w:rtl/>
        </w:rPr>
        <w:t>:</w:t>
      </w:r>
      <w:r w:rsidRPr="00846600">
        <w:rPr>
          <w:rtl/>
        </w:rPr>
        <w:t xml:space="preserve"> قد يطلقون الصحيح على الحديث المعمول به بين الطائفة</w:t>
      </w:r>
      <w:r>
        <w:rPr>
          <w:rtl/>
        </w:rPr>
        <w:t>،</w:t>
      </w:r>
      <w:r w:rsidRPr="00846600">
        <w:rPr>
          <w:rtl/>
        </w:rPr>
        <w:t xml:space="preserve"> كما قال العلامة في المختلف</w:t>
      </w:r>
      <w:r>
        <w:rPr>
          <w:rtl/>
        </w:rPr>
        <w:t>:</w:t>
      </w:r>
      <w:r w:rsidRPr="00846600">
        <w:rPr>
          <w:rtl/>
        </w:rPr>
        <w:t xml:space="preserve"> إنّ حديث عبد الله بن بكير صحيح </w:t>
      </w:r>
      <w:r w:rsidRPr="00BF578A">
        <w:rPr>
          <w:rStyle w:val="libFootnotenumChar"/>
          <w:rtl/>
        </w:rPr>
        <w:t>(2)</w:t>
      </w:r>
      <w:r>
        <w:rPr>
          <w:rtl/>
        </w:rPr>
        <w:t>،</w:t>
      </w:r>
      <w:r w:rsidRPr="00846600">
        <w:rPr>
          <w:rtl/>
        </w:rPr>
        <w:t xml:space="preserve"> وفي الخلاصة</w:t>
      </w:r>
      <w:r>
        <w:rPr>
          <w:rtl/>
        </w:rPr>
        <w:t>:</w:t>
      </w:r>
      <w:r w:rsidRPr="00846600">
        <w:rPr>
          <w:rtl/>
        </w:rPr>
        <w:t xml:space="preserve"> إنّ طريق الصدوق إلى أبي مريم الأنصاري صحيح وإن كان في طريقه أبان بن عثمان وهو فطحي</w:t>
      </w:r>
      <w:r>
        <w:rPr>
          <w:rtl/>
        </w:rPr>
        <w:t>،</w:t>
      </w:r>
      <w:r w:rsidRPr="00846600">
        <w:rPr>
          <w:rtl/>
        </w:rPr>
        <w:t xml:space="preserve"> لكنّ الكشي قال</w:t>
      </w:r>
      <w:r>
        <w:rPr>
          <w:rtl/>
        </w:rPr>
        <w:t>:</w:t>
      </w:r>
      <w:r w:rsidRPr="00846600">
        <w:rPr>
          <w:rtl/>
        </w:rPr>
        <w:t xml:space="preserve"> إنّ الصحابة اجتمعت على تصحيح ما يصح عنه </w:t>
      </w:r>
      <w:r w:rsidRPr="00BF578A">
        <w:rPr>
          <w:rStyle w:val="libFootnotenumChar"/>
          <w:rtl/>
        </w:rPr>
        <w:t>(3)</w:t>
      </w:r>
      <w:r>
        <w:rPr>
          <w:rtl/>
        </w:rPr>
        <w:t>.</w:t>
      </w:r>
    </w:p>
    <w:p w:rsidR="00BF578A" w:rsidRPr="00846600" w:rsidRDefault="00BF578A" w:rsidP="00BF578A">
      <w:pPr>
        <w:pStyle w:val="libNormal"/>
        <w:rPr>
          <w:rtl/>
        </w:rPr>
      </w:pPr>
      <w:r w:rsidRPr="00846600">
        <w:rPr>
          <w:rtl/>
        </w:rPr>
        <w:t>وعن الشهيد في المسالك وصف حديث الحسن بن محبوب عن غير واحد بالصحة</w:t>
      </w:r>
      <w:r>
        <w:rPr>
          <w:rtl/>
        </w:rPr>
        <w:t>،</w:t>
      </w:r>
      <w:r w:rsidRPr="00846600">
        <w:rPr>
          <w:rtl/>
        </w:rPr>
        <w:t xml:space="preserve"> وعلى هذا فالوصف بالصحّة</w:t>
      </w:r>
      <w:r>
        <w:rPr>
          <w:rtl/>
        </w:rPr>
        <w:t>،</w:t>
      </w:r>
      <w:r w:rsidRPr="00846600">
        <w:rPr>
          <w:rtl/>
        </w:rPr>
        <w:t xml:space="preserve"> ولا يدلّ على المطلوب</w:t>
      </w:r>
      <w:r>
        <w:rPr>
          <w:rtl/>
        </w:rPr>
        <w:t>،</w:t>
      </w:r>
      <w:r w:rsidRPr="00846600">
        <w:rPr>
          <w:rtl/>
        </w:rPr>
        <w:t xml:space="preserve"> إذ هو قد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w:t>
      </w:r>
      <w:r>
        <w:rPr>
          <w:rtl/>
        </w:rPr>
        <w:t>:</w:t>
      </w:r>
      <w:r w:rsidRPr="00846600">
        <w:rPr>
          <w:rtl/>
        </w:rPr>
        <w:t xml:space="preserve"> 230 / 612.</w:t>
      </w:r>
    </w:p>
    <w:p w:rsidR="00BF578A" w:rsidRPr="00846600" w:rsidRDefault="00BF578A" w:rsidP="00BF578A">
      <w:pPr>
        <w:pStyle w:val="libFootnote0"/>
        <w:rPr>
          <w:rtl/>
        </w:rPr>
      </w:pPr>
      <w:r w:rsidRPr="00846600">
        <w:rPr>
          <w:rtl/>
        </w:rPr>
        <w:t>(2) مختلف الشيعة</w:t>
      </w:r>
      <w:r>
        <w:rPr>
          <w:rtl/>
        </w:rPr>
        <w:t>:</w:t>
      </w:r>
      <w:r w:rsidRPr="00846600">
        <w:rPr>
          <w:rtl/>
        </w:rPr>
        <w:t xml:space="preserve"> 156.</w:t>
      </w:r>
    </w:p>
    <w:p w:rsidR="00BF578A" w:rsidRPr="00846600" w:rsidRDefault="00BF578A" w:rsidP="00BF578A">
      <w:pPr>
        <w:pStyle w:val="libFootnote0"/>
        <w:rPr>
          <w:rtl/>
        </w:rPr>
      </w:pPr>
      <w:r w:rsidRPr="00846600">
        <w:rPr>
          <w:rtl/>
        </w:rPr>
        <w:t>(3) رجال الكشي 2</w:t>
      </w:r>
      <w:r>
        <w:rPr>
          <w:rtl/>
        </w:rPr>
        <w:t>:</w:t>
      </w:r>
      <w:r w:rsidRPr="00846600">
        <w:rPr>
          <w:rtl/>
        </w:rPr>
        <w:t xml:space="preserve"> 673 / 705</w:t>
      </w:r>
      <w:r>
        <w:rPr>
          <w:rtl/>
        </w:rPr>
        <w:t>،</w:t>
      </w:r>
      <w:r w:rsidRPr="00846600">
        <w:rPr>
          <w:rtl/>
        </w:rPr>
        <w:t xml:space="preserve"> رجال العلامة</w:t>
      </w:r>
      <w:r>
        <w:rPr>
          <w:rtl/>
        </w:rPr>
        <w:t>:</w:t>
      </w:r>
      <w:r w:rsidRPr="00846600">
        <w:rPr>
          <w:rtl/>
        </w:rPr>
        <w:t xml:space="preserve"> 277.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يكون لكونه معمولا به</w:t>
      </w:r>
      <w:r>
        <w:rPr>
          <w:rtl/>
        </w:rPr>
        <w:t>،</w:t>
      </w:r>
      <w:r w:rsidRPr="00846600">
        <w:rPr>
          <w:rtl/>
        </w:rPr>
        <w:t xml:space="preserve"> وقد يكون لكون السند مشتملا على ثقات</w:t>
      </w:r>
      <w:r>
        <w:rPr>
          <w:rtl/>
        </w:rPr>
        <w:t>،</w:t>
      </w:r>
      <w:r w:rsidRPr="00846600">
        <w:rPr>
          <w:rtl/>
        </w:rPr>
        <w:t xml:space="preserve"> وقد يكون لكونه مشتملا على مشايخ الإجازة.</w:t>
      </w:r>
    </w:p>
    <w:p w:rsidR="00BF578A" w:rsidRPr="00846600" w:rsidRDefault="00BF578A" w:rsidP="00BF578A">
      <w:pPr>
        <w:pStyle w:val="libNormal"/>
        <w:rPr>
          <w:rtl/>
        </w:rPr>
      </w:pPr>
      <w:r w:rsidRPr="00846600">
        <w:rPr>
          <w:rtl/>
        </w:rPr>
        <w:t>قلت</w:t>
      </w:r>
      <w:r>
        <w:rPr>
          <w:rtl/>
        </w:rPr>
        <w:t>:</w:t>
      </w:r>
      <w:r w:rsidRPr="00846600">
        <w:rPr>
          <w:rtl/>
        </w:rPr>
        <w:t xml:space="preserve"> لا شكّ أن الشائع والمعروف المتداول بحيث صار من شعار الطائفة هو أنّه إذا أطلقوا الصحيح مجرّدا عن القرينة فلا يراد ولا يحمل إلاّ على ذلك المصطلح عليه</w:t>
      </w:r>
      <w:r>
        <w:rPr>
          <w:rtl/>
        </w:rPr>
        <w:t>،</w:t>
      </w:r>
      <w:r w:rsidRPr="00846600">
        <w:rPr>
          <w:rtl/>
        </w:rPr>
        <w:t xml:space="preserve"> واستعماله في غيره لقرينة نادرا لا يقدح في ذلك عند الإطلاق</w:t>
      </w:r>
      <w:r>
        <w:rPr>
          <w:rtl/>
        </w:rPr>
        <w:t>،</w:t>
      </w:r>
      <w:r w:rsidRPr="00846600">
        <w:rPr>
          <w:rtl/>
        </w:rPr>
        <w:t xml:space="preserve"> ولم يدع أحد انقلاب الاصطلاح في ذلك</w:t>
      </w:r>
      <w:r>
        <w:rPr>
          <w:rtl/>
        </w:rPr>
        <w:t>،</w:t>
      </w:r>
      <w:r w:rsidRPr="00846600">
        <w:rPr>
          <w:rtl/>
        </w:rPr>
        <w:t xml:space="preserve"> ألا ترى أنّ الأصل في الإطلاق الحقيقة</w:t>
      </w:r>
      <w:r>
        <w:rPr>
          <w:rtl/>
        </w:rPr>
        <w:t>،</w:t>
      </w:r>
      <w:r w:rsidRPr="00846600">
        <w:rPr>
          <w:rtl/>
        </w:rPr>
        <w:t xml:space="preserve"> وعند التجرّد يحمل على المعنى الحقيقي بالإجماع</w:t>
      </w:r>
      <w:r>
        <w:rPr>
          <w:rtl/>
        </w:rPr>
        <w:t>،</w:t>
      </w:r>
      <w:r w:rsidRPr="00846600">
        <w:rPr>
          <w:rtl/>
        </w:rPr>
        <w:t xml:space="preserve"> مع أن استعمال المجاز قد كثر وشاع حتى قيل</w:t>
      </w:r>
      <w:r>
        <w:rPr>
          <w:rtl/>
        </w:rPr>
        <w:t>:</w:t>
      </w:r>
      <w:r w:rsidRPr="00846600">
        <w:rPr>
          <w:rtl/>
        </w:rPr>
        <w:t xml:space="preserve"> أكثر اللغة مجازات</w:t>
      </w:r>
      <w:r>
        <w:rPr>
          <w:rtl/>
        </w:rPr>
        <w:t>،</w:t>
      </w:r>
      <w:r w:rsidRPr="00846600">
        <w:rPr>
          <w:rtl/>
        </w:rPr>
        <w:t xml:space="preserve"> ولم يخرجوا عن هذا الأصل</w:t>
      </w:r>
      <w:r>
        <w:rPr>
          <w:rtl/>
        </w:rPr>
        <w:t>،</w:t>
      </w:r>
      <w:r w:rsidRPr="00846600">
        <w:rPr>
          <w:rtl/>
        </w:rPr>
        <w:t xml:space="preserve"> فكيف بالشاذ والنادر وألفاظ العموم حقيقة فيه</w:t>
      </w:r>
      <w:r>
        <w:rPr>
          <w:rtl/>
        </w:rPr>
        <w:t>،</w:t>
      </w:r>
      <w:r w:rsidRPr="00846600">
        <w:rPr>
          <w:rtl/>
        </w:rPr>
        <w:t xml:space="preserve"> وقد استعملت في المخصوص حتى ضرب مثلا</w:t>
      </w:r>
      <w:r>
        <w:rPr>
          <w:rtl/>
        </w:rPr>
        <w:t>،</w:t>
      </w:r>
      <w:r w:rsidRPr="00846600">
        <w:rPr>
          <w:rtl/>
        </w:rPr>
        <w:t xml:space="preserve"> ولم يعدّه أحد قدحا في كونها عند التجرد تحمل على العموم</w:t>
      </w:r>
      <w:r>
        <w:rPr>
          <w:rtl/>
        </w:rPr>
        <w:t>،</w:t>
      </w:r>
      <w:r w:rsidRPr="00846600">
        <w:rPr>
          <w:rtl/>
        </w:rPr>
        <w:t xml:space="preserve"> وكذا سائر أهل الاصطلاحات من النحاة وغيرهم كثيرا ما يستعملون الألفاظ المصطلحة في غير المعنى الذي اصطلحوا عليه</w:t>
      </w:r>
      <w:r>
        <w:rPr>
          <w:rtl/>
        </w:rPr>
        <w:t>،</w:t>
      </w:r>
      <w:r w:rsidRPr="00846600">
        <w:rPr>
          <w:rtl/>
        </w:rPr>
        <w:t xml:space="preserve"> ولا يقدح ذلك في الاصطلاح</w:t>
      </w:r>
      <w:r>
        <w:rPr>
          <w:rtl/>
        </w:rPr>
        <w:t>،</w:t>
      </w:r>
      <w:r w:rsidRPr="00846600">
        <w:rPr>
          <w:rtl/>
        </w:rPr>
        <w:t xml:space="preserve"> وبهذا يسقط ما فصّله البعض المذكور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وهو كلام متين</w:t>
      </w:r>
      <w:r>
        <w:rPr>
          <w:rtl/>
        </w:rPr>
        <w:t>،</w:t>
      </w:r>
      <w:r w:rsidRPr="00846600">
        <w:rPr>
          <w:rtl/>
        </w:rPr>
        <w:t xml:space="preserve"> وإن كان لنا في أصل المسألة تفصيل لا يقتضي المقام ذكره</w:t>
      </w:r>
      <w:r>
        <w:rPr>
          <w:rtl/>
        </w:rPr>
        <w:t>،</w:t>
      </w:r>
      <w:r w:rsidRPr="00846600">
        <w:rPr>
          <w:rtl/>
        </w:rPr>
        <w:t xml:space="preserve"> ولكنّه في أمثال المقام حقّ</w:t>
      </w:r>
      <w:r>
        <w:rPr>
          <w:rtl/>
        </w:rPr>
        <w:t>،</w:t>
      </w:r>
      <w:r w:rsidRPr="00846600">
        <w:rPr>
          <w:rtl/>
        </w:rPr>
        <w:t xml:space="preserve"> والعجب أنّه مع هذا التحقيق يقول هنا</w:t>
      </w:r>
      <w:r>
        <w:rPr>
          <w:rtl/>
        </w:rPr>
        <w:t>:</w:t>
      </w:r>
      <w:r>
        <w:rPr>
          <w:rFonts w:hint="cs"/>
          <w:rtl/>
        </w:rPr>
        <w:t xml:space="preserve"> </w:t>
      </w:r>
      <w:r w:rsidRPr="00846600">
        <w:rPr>
          <w:rtl/>
        </w:rPr>
        <w:t>فلم يبق إلاّ توثيق الشهيد</w:t>
      </w:r>
      <w:r>
        <w:rPr>
          <w:rtl/>
        </w:rPr>
        <w:t>،</w:t>
      </w:r>
      <w:r w:rsidRPr="00846600">
        <w:rPr>
          <w:rtl/>
        </w:rPr>
        <w:t xml:space="preserve"> مع أنّ العلامة صحّح طرقا ستّة هو فيها في آخر الخلاصة </w:t>
      </w:r>
      <w:r w:rsidRPr="00BF578A">
        <w:rPr>
          <w:rStyle w:val="libFootnotenumChar"/>
          <w:rtl/>
        </w:rPr>
        <w:t>(2)</w:t>
      </w:r>
      <w:r>
        <w:rPr>
          <w:rtl/>
        </w:rPr>
        <w:t>،</w:t>
      </w:r>
      <w:r w:rsidRPr="00846600">
        <w:rPr>
          <w:rtl/>
        </w:rPr>
        <w:t xml:space="preserve"> التي بنى فيها على الجري على الاصطلاح الجديد كما لا يخفى على الناظر</w:t>
      </w:r>
      <w:r>
        <w:rPr>
          <w:rtl/>
        </w:rPr>
        <w:t>،</w:t>
      </w:r>
      <w:r w:rsidRPr="00846600">
        <w:rPr>
          <w:rtl/>
        </w:rPr>
        <w:t xml:space="preserve"> ثم في قوله</w:t>
      </w:r>
      <w:r>
        <w:rPr>
          <w:rtl/>
        </w:rPr>
        <w:t>:</w:t>
      </w:r>
      <w:r w:rsidRPr="00846600">
        <w:rPr>
          <w:rtl/>
        </w:rPr>
        <w:t xml:space="preserve"> وأنا منه على وجل</w:t>
      </w:r>
      <w:r>
        <w:rPr>
          <w:rtl/>
        </w:rPr>
        <w:t>،</w:t>
      </w:r>
      <w:r w:rsidRPr="00846600">
        <w:rPr>
          <w:rtl/>
        </w:rPr>
        <w:t xml:space="preserve"> ما لا يخفى من الجسارة على مثل الشهيد الذي هو</w:t>
      </w:r>
      <w:r>
        <w:rPr>
          <w:rtl/>
        </w:rPr>
        <w:t xml:space="preserve"> - </w:t>
      </w:r>
      <w:r w:rsidRPr="00846600">
        <w:rPr>
          <w:rtl/>
        </w:rPr>
        <w:t>في خصوص أمثال هذا المقام</w:t>
      </w:r>
      <w:r>
        <w:rPr>
          <w:rtl/>
        </w:rPr>
        <w:t xml:space="preserve"> - </w:t>
      </w:r>
      <w:r w:rsidRPr="00846600">
        <w:rPr>
          <w:rtl/>
        </w:rPr>
        <w:t>في نهاية التثبّت والاحتياط</w:t>
      </w:r>
      <w:r>
        <w:rPr>
          <w:rtl/>
        </w:rPr>
        <w:t>،</w:t>
      </w:r>
      <w:r w:rsidRPr="00846600">
        <w:rPr>
          <w:rtl/>
        </w:rPr>
        <w:t xml:space="preserve"> كما لا يخفى على من نظر إلى حواشيه على الخلاصة.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تكملة الرجال 1</w:t>
      </w:r>
      <w:r>
        <w:rPr>
          <w:rtl/>
        </w:rPr>
        <w:t>:</w:t>
      </w:r>
      <w:r w:rsidRPr="00846600">
        <w:rPr>
          <w:rtl/>
        </w:rPr>
        <w:t xml:space="preserve"> 17.</w:t>
      </w:r>
    </w:p>
    <w:p w:rsidR="00BF578A" w:rsidRPr="00846600" w:rsidRDefault="00BF578A" w:rsidP="00BF578A">
      <w:pPr>
        <w:pStyle w:val="libFootnote0"/>
        <w:rPr>
          <w:rtl/>
        </w:rPr>
      </w:pPr>
      <w:r w:rsidRPr="00846600">
        <w:rPr>
          <w:rtl/>
        </w:rPr>
        <w:t>(2) رجال العلامة</w:t>
      </w:r>
      <w:r>
        <w:rPr>
          <w:rtl/>
        </w:rPr>
        <w:t>:</w:t>
      </w:r>
      <w:r w:rsidRPr="00846600">
        <w:rPr>
          <w:rtl/>
        </w:rPr>
        <w:t xml:space="preserve"> 276 من الفائدة الثانية في الخاتمة.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فقد بان بحمد الله تعالى أنّ أحمد معدود من أجلّة المشايخ الثقات</w:t>
      </w:r>
      <w:r>
        <w:rPr>
          <w:rtl/>
        </w:rPr>
        <w:t>،</w:t>
      </w:r>
      <w:r w:rsidRPr="00846600">
        <w:rPr>
          <w:rtl/>
        </w:rPr>
        <w:t xml:space="preserve"> ومن عدّه من المجاهيل فهو بمعزل عن معرفة خفيّات أسباب الجرح والتعديل.</w:t>
      </w:r>
    </w:p>
    <w:p w:rsidR="00BF578A" w:rsidRPr="00846600" w:rsidRDefault="00BF578A" w:rsidP="00BF578A">
      <w:pPr>
        <w:pStyle w:val="libNormal"/>
        <w:rPr>
          <w:rtl/>
        </w:rPr>
      </w:pPr>
      <w:r w:rsidRPr="00846600">
        <w:rPr>
          <w:rtl/>
        </w:rPr>
        <w:t>وأمّا عبد الرحمن فهو من الأجلاّء الإثبات الوكلاء والعلماء المتكلمين</w:t>
      </w:r>
      <w:r>
        <w:rPr>
          <w:rtl/>
        </w:rPr>
        <w:t>،</w:t>
      </w:r>
      <w:r w:rsidRPr="00846600">
        <w:rPr>
          <w:rtl/>
        </w:rPr>
        <w:t xml:space="preserve"> أستاذ صفوان بن يحيى</w:t>
      </w:r>
      <w:r>
        <w:rPr>
          <w:rtl/>
        </w:rPr>
        <w:t>،</w:t>
      </w:r>
      <w:r w:rsidRPr="00846600">
        <w:rPr>
          <w:rtl/>
        </w:rPr>
        <w:t xml:space="preserve"> يطلب شرح حاله ومناقبه من المطوّلات.</w:t>
      </w:r>
    </w:p>
    <w:p w:rsidR="00BF578A" w:rsidRPr="00846600" w:rsidRDefault="00BF578A" w:rsidP="00BF578A">
      <w:pPr>
        <w:pStyle w:val="libNormal"/>
        <w:rPr>
          <w:rtl/>
        </w:rPr>
      </w:pPr>
      <w:r w:rsidRPr="00BF578A">
        <w:rPr>
          <w:rStyle w:val="libBold2Char"/>
          <w:rtl/>
        </w:rPr>
        <w:t>[170] قع</w:t>
      </w:r>
      <w:r>
        <w:rPr>
          <w:rStyle w:val="libBold2Char"/>
          <w:rtl/>
        </w:rPr>
        <w:t xml:space="preserve"> - </w:t>
      </w:r>
      <w:r w:rsidRPr="00BF578A">
        <w:rPr>
          <w:rStyle w:val="libBold2Char"/>
          <w:rtl/>
        </w:rPr>
        <w:t>وإلى عبد الرحمن بن كثير الهاشمي</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علي بن حسّان الواسطي</w:t>
      </w:r>
      <w:r>
        <w:rPr>
          <w:rStyle w:val="libBold2Char"/>
          <w:rtl/>
        </w:rPr>
        <w:t>،</w:t>
      </w:r>
      <w:r w:rsidRPr="00BF578A">
        <w:rPr>
          <w:rStyle w:val="libBold2Char"/>
          <w:rtl/>
        </w:rPr>
        <w:t xml:space="preserve"> عنه</w:t>
      </w:r>
      <w:r>
        <w:rPr>
          <w:rStyle w:val="libBold2Char"/>
          <w:rtl/>
        </w:rPr>
        <w:t>،</w:t>
      </w:r>
      <w:r w:rsidRPr="00BF578A">
        <w:rPr>
          <w:rStyle w:val="libBold2Char"/>
          <w:rtl/>
        </w:rPr>
        <w:t xml:space="preserve"> وفي بعض النسخ عن عمّه</w:t>
      </w:r>
      <w:r>
        <w:rPr>
          <w:rStyle w:val="libBold2Char"/>
          <w:rtl/>
        </w:rPr>
        <w:t>:</w:t>
      </w:r>
      <w:r w:rsidRPr="00BF578A">
        <w:rPr>
          <w:rStyle w:val="libBold2Char"/>
          <w:rtl/>
        </w:rPr>
        <w:t xml:space="preserve"> عبد الرحمن بن كثير الهاشمي</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واعلم أنّ علي بن حسّان الواسطي وثّقه ابن الغضائري مرّتين </w:t>
      </w:r>
      <w:r w:rsidRPr="00BF578A">
        <w:rPr>
          <w:rStyle w:val="libFootnotenumChar"/>
          <w:rtl/>
        </w:rPr>
        <w:t>(2)</w:t>
      </w:r>
      <w:r>
        <w:rPr>
          <w:rtl/>
        </w:rPr>
        <w:t>،</w:t>
      </w:r>
      <w:r w:rsidRPr="00846600">
        <w:rPr>
          <w:rtl/>
        </w:rPr>
        <w:t xml:space="preserve"> ونقل الكشي عن العياشي أنّه سأل </w:t>
      </w:r>
      <w:r>
        <w:rPr>
          <w:rtl/>
        </w:rPr>
        <w:t>[</w:t>
      </w:r>
      <w:r w:rsidRPr="00846600">
        <w:rPr>
          <w:rtl/>
        </w:rPr>
        <w:t>من</w:t>
      </w:r>
      <w:r>
        <w:rPr>
          <w:rtl/>
        </w:rPr>
        <w:t>]</w:t>
      </w:r>
      <w:r w:rsidRPr="00846600">
        <w:rPr>
          <w:rtl/>
        </w:rPr>
        <w:t xml:space="preserve"> </w:t>
      </w:r>
      <w:r w:rsidRPr="00BF578A">
        <w:rPr>
          <w:rStyle w:val="libFootnotenumChar"/>
          <w:rtl/>
        </w:rPr>
        <w:t>(3)</w:t>
      </w:r>
      <w:r w:rsidRPr="00846600">
        <w:rPr>
          <w:rtl/>
        </w:rPr>
        <w:t xml:space="preserve"> ابن فضّال</w:t>
      </w:r>
      <w:r>
        <w:rPr>
          <w:rtl/>
        </w:rPr>
        <w:t>،</w:t>
      </w:r>
      <w:r w:rsidRPr="00846600">
        <w:rPr>
          <w:rtl/>
        </w:rPr>
        <w:t xml:space="preserve"> عن علي بن حسّان</w:t>
      </w:r>
      <w:r>
        <w:rPr>
          <w:rtl/>
        </w:rPr>
        <w:t>؟</w:t>
      </w:r>
      <w:r w:rsidRPr="00846600">
        <w:rPr>
          <w:rtl/>
        </w:rPr>
        <w:t xml:space="preserve"> فقال</w:t>
      </w:r>
      <w:r>
        <w:rPr>
          <w:rtl/>
        </w:rPr>
        <w:t>:</w:t>
      </w:r>
      <w:r>
        <w:rPr>
          <w:rFonts w:hint="cs"/>
          <w:rtl/>
        </w:rPr>
        <w:t xml:space="preserve"> </w:t>
      </w:r>
      <w:r w:rsidRPr="00846600">
        <w:rPr>
          <w:rtl/>
        </w:rPr>
        <w:t>عن أيّهما سألت</w:t>
      </w:r>
      <w:r>
        <w:rPr>
          <w:rtl/>
        </w:rPr>
        <w:t>؟</w:t>
      </w:r>
      <w:r w:rsidRPr="00846600">
        <w:rPr>
          <w:rtl/>
        </w:rPr>
        <w:t xml:space="preserve"> أمّا الواسطي فإنه ثقة </w:t>
      </w:r>
      <w:r w:rsidRPr="00BF578A">
        <w:rPr>
          <w:rStyle w:val="libFootnotenumChar"/>
          <w:rtl/>
        </w:rPr>
        <w:t>(4)</w:t>
      </w:r>
      <w:r>
        <w:rPr>
          <w:rtl/>
        </w:rPr>
        <w:t>.</w:t>
      </w:r>
      <w:r w:rsidRPr="00846600">
        <w:rPr>
          <w:rtl/>
        </w:rPr>
        <w:t xml:space="preserve"> إلى آخره</w:t>
      </w:r>
      <w:r>
        <w:rPr>
          <w:rtl/>
        </w:rPr>
        <w:t>،</w:t>
      </w:r>
      <w:r w:rsidRPr="00846600">
        <w:rPr>
          <w:rtl/>
        </w:rPr>
        <w:t xml:space="preserve"> وهذا ممّا لا كلام فيه</w:t>
      </w:r>
      <w:r>
        <w:rPr>
          <w:rtl/>
        </w:rPr>
        <w:t>،</w:t>
      </w:r>
      <w:r w:rsidRPr="00846600">
        <w:rPr>
          <w:rtl/>
        </w:rPr>
        <w:t xml:space="preserve"> إنّما الكلام في أنّ لعبد الرحمن بن كثير الهاشمي ابن أخ يسمى علي بن حسّان الهاشمي</w:t>
      </w:r>
      <w:r>
        <w:rPr>
          <w:rtl/>
        </w:rPr>
        <w:t>،</w:t>
      </w:r>
      <w:r w:rsidRPr="00846600">
        <w:rPr>
          <w:rtl/>
        </w:rPr>
        <w:t xml:space="preserve"> ويروي عن عمّه كثيرا</w:t>
      </w:r>
      <w:r>
        <w:rPr>
          <w:rtl/>
        </w:rPr>
        <w:t>،</w:t>
      </w:r>
      <w:r w:rsidRPr="00846600">
        <w:rPr>
          <w:rtl/>
        </w:rPr>
        <w:t xml:space="preserve"> وهو ضعيف عند الجماعة</w:t>
      </w:r>
      <w:r>
        <w:rPr>
          <w:rtl/>
        </w:rPr>
        <w:t>،</w:t>
      </w:r>
      <w:r w:rsidRPr="00846600">
        <w:rPr>
          <w:rtl/>
        </w:rPr>
        <w:t xml:space="preserve"> ثم نسب بعضهم </w:t>
      </w:r>
      <w:r w:rsidRPr="00BF578A">
        <w:rPr>
          <w:rStyle w:val="libFootnotenumChar"/>
          <w:rtl/>
        </w:rPr>
        <w:t>(5)</w:t>
      </w:r>
      <w:r w:rsidRPr="00846600">
        <w:rPr>
          <w:rtl/>
        </w:rPr>
        <w:t xml:space="preserve"> الصدوق إلى السهو في هذا المقام</w:t>
      </w:r>
      <w:r>
        <w:rPr>
          <w:rtl/>
        </w:rPr>
        <w:t>،</w:t>
      </w:r>
      <w:r w:rsidRPr="00846600">
        <w:rPr>
          <w:rtl/>
        </w:rPr>
        <w:t xml:space="preserve"> وأنّ الأصل علي بن حسّان الهاشمي الذي نسبوه إلى الغلوّ والكذب.</w:t>
      </w:r>
    </w:p>
    <w:p w:rsidR="00BF578A" w:rsidRPr="00846600" w:rsidRDefault="00BF578A" w:rsidP="00BF578A">
      <w:pPr>
        <w:pStyle w:val="libNormal"/>
        <w:rPr>
          <w:rtl/>
        </w:rPr>
      </w:pPr>
      <w:r w:rsidRPr="00846600">
        <w:rPr>
          <w:rtl/>
        </w:rPr>
        <w:t>قال في الخلاصة</w:t>
      </w:r>
      <w:r>
        <w:rPr>
          <w:rtl/>
        </w:rPr>
        <w:t>:</w:t>
      </w:r>
      <w:r w:rsidRPr="00846600">
        <w:rPr>
          <w:rtl/>
        </w:rPr>
        <w:t xml:space="preserve"> قال ابن الغضائري بعد تضعيف علي بن حسان بن كثير</w:t>
      </w:r>
      <w:r>
        <w:rPr>
          <w:rtl/>
        </w:rPr>
        <w:t>:</w:t>
      </w:r>
      <w:r w:rsidRPr="00846600">
        <w:rPr>
          <w:rtl/>
        </w:rPr>
        <w:t xml:space="preserve"> ومن أصحابنا علي بن حسّان الواسطي ثقة ثقة.</w:t>
      </w:r>
    </w:p>
    <w:p w:rsidR="00BF578A" w:rsidRPr="00846600" w:rsidRDefault="00BF578A" w:rsidP="00BF578A">
      <w:pPr>
        <w:pStyle w:val="libNormal"/>
        <w:rPr>
          <w:rtl/>
        </w:rPr>
      </w:pPr>
      <w:r w:rsidRPr="00846600">
        <w:rPr>
          <w:rtl/>
        </w:rPr>
        <w:t>وذكر ابن بابويه في إسناده إلى عبد الرحمن بن كثير الهاشمي روايته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73</w:t>
      </w:r>
      <w:r>
        <w:rPr>
          <w:rtl/>
        </w:rPr>
        <w:t>،</w:t>
      </w:r>
      <w:r w:rsidRPr="00846600">
        <w:rPr>
          <w:rtl/>
        </w:rPr>
        <w:t xml:space="preserve"> من المشيخة.</w:t>
      </w:r>
    </w:p>
    <w:p w:rsidR="00BF578A" w:rsidRPr="00846600" w:rsidRDefault="00BF578A" w:rsidP="00BF578A">
      <w:pPr>
        <w:pStyle w:val="libFootnote0"/>
        <w:rPr>
          <w:rtl/>
        </w:rPr>
      </w:pPr>
      <w:r w:rsidRPr="00846600">
        <w:rPr>
          <w:rtl/>
        </w:rPr>
        <w:t>(2) انظر رجال العلامة 97 / 30.</w:t>
      </w:r>
    </w:p>
    <w:p w:rsidR="00BF578A" w:rsidRPr="00846600" w:rsidRDefault="00BF578A" w:rsidP="00BF578A">
      <w:pPr>
        <w:pStyle w:val="libFootnote0"/>
        <w:rPr>
          <w:rtl/>
        </w:rPr>
      </w:pPr>
      <w:r w:rsidRPr="00846600">
        <w:rPr>
          <w:rtl/>
        </w:rPr>
        <w:t>(3) في الأصل</w:t>
      </w:r>
      <w:r>
        <w:rPr>
          <w:rtl/>
        </w:rPr>
        <w:t>:</w:t>
      </w:r>
      <w:r w:rsidRPr="00846600">
        <w:rPr>
          <w:rtl/>
        </w:rPr>
        <w:t xml:space="preserve"> عن</w:t>
      </w:r>
      <w:r>
        <w:rPr>
          <w:rtl/>
        </w:rPr>
        <w:t>،</w:t>
      </w:r>
      <w:r w:rsidRPr="00846600">
        <w:rPr>
          <w:rtl/>
        </w:rPr>
        <w:t xml:space="preserve"> والظاهر اما زيادته في هذا الموضع سهوا من الناسخ</w:t>
      </w:r>
      <w:r>
        <w:rPr>
          <w:rtl/>
        </w:rPr>
        <w:t>،</w:t>
      </w:r>
      <w:r w:rsidRPr="00846600">
        <w:rPr>
          <w:rtl/>
        </w:rPr>
        <w:t xml:space="preserve"> أو تحريفه عما أثبتناه بين المعقوفتين وهو الأظهر.</w:t>
      </w:r>
    </w:p>
    <w:p w:rsidR="00BF578A" w:rsidRPr="00846600" w:rsidRDefault="00BF578A" w:rsidP="00BF578A">
      <w:pPr>
        <w:pStyle w:val="libFootnote0"/>
        <w:rPr>
          <w:rtl/>
        </w:rPr>
      </w:pPr>
      <w:r w:rsidRPr="00846600">
        <w:rPr>
          <w:rtl/>
        </w:rPr>
        <w:t>(4) رجال الكشي 2</w:t>
      </w:r>
      <w:r>
        <w:rPr>
          <w:rtl/>
        </w:rPr>
        <w:t>:</w:t>
      </w:r>
      <w:r w:rsidRPr="00846600">
        <w:rPr>
          <w:rtl/>
        </w:rPr>
        <w:t xml:space="preserve"> 748 / 851.</w:t>
      </w:r>
    </w:p>
    <w:p w:rsidR="00BF578A" w:rsidRPr="00846600" w:rsidRDefault="00BF578A" w:rsidP="00BF578A">
      <w:pPr>
        <w:pStyle w:val="libFootnote0"/>
        <w:rPr>
          <w:rtl/>
        </w:rPr>
      </w:pPr>
      <w:r w:rsidRPr="00846600">
        <w:rPr>
          <w:rtl/>
        </w:rPr>
        <w:t>(5) المقصود هنا العلامة في رجاله.</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محمّد بن الحسن</w:t>
      </w:r>
      <w:r>
        <w:rPr>
          <w:rtl/>
        </w:rPr>
        <w:t>،</w:t>
      </w:r>
      <w:r w:rsidRPr="00846600">
        <w:rPr>
          <w:rtl/>
        </w:rPr>
        <w:t xml:space="preserve"> عن محمّد بن الحسن الصفار</w:t>
      </w:r>
      <w:r>
        <w:rPr>
          <w:rtl/>
        </w:rPr>
        <w:t>،</w:t>
      </w:r>
      <w:r w:rsidRPr="00846600">
        <w:rPr>
          <w:rtl/>
        </w:rPr>
        <w:t xml:space="preserve"> عن علي بن حسّان الواسطي</w:t>
      </w:r>
      <w:r>
        <w:rPr>
          <w:rtl/>
        </w:rPr>
        <w:t>،</w:t>
      </w:r>
      <w:r w:rsidRPr="00846600">
        <w:rPr>
          <w:rtl/>
        </w:rPr>
        <w:t xml:space="preserve"> عن عمّه عبد الرحمن بن كثير الهاشمي</w:t>
      </w:r>
      <w:r>
        <w:rPr>
          <w:rtl/>
        </w:rPr>
        <w:t>،</w:t>
      </w:r>
      <w:r w:rsidRPr="00846600">
        <w:rPr>
          <w:rtl/>
        </w:rPr>
        <w:t xml:space="preserve"> وهو يعطي أنّ الواسطي هو ابن أخي عبد الرحمن</w:t>
      </w:r>
      <w:r>
        <w:rPr>
          <w:rtl/>
        </w:rPr>
        <w:t>،</w:t>
      </w:r>
      <w:r w:rsidRPr="00846600">
        <w:rPr>
          <w:rtl/>
        </w:rPr>
        <w:t xml:space="preserve"> وأظنّه سهوا من قلم الشيخ ابن بابويه أو الناسخ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واعلم أوّلا</w:t>
      </w:r>
      <w:r>
        <w:rPr>
          <w:rtl/>
        </w:rPr>
        <w:t>:</w:t>
      </w:r>
      <w:r w:rsidRPr="00846600">
        <w:rPr>
          <w:rtl/>
        </w:rPr>
        <w:t xml:space="preserve"> أن النسخ التي رأيناها من الفقيه والوسائل </w:t>
      </w:r>
      <w:r w:rsidRPr="00BF578A">
        <w:rPr>
          <w:rStyle w:val="libFootnotenumChar"/>
          <w:rtl/>
        </w:rPr>
        <w:t>(2)</w:t>
      </w:r>
      <w:r w:rsidRPr="00846600">
        <w:rPr>
          <w:rtl/>
        </w:rPr>
        <w:t xml:space="preserve"> مختلفة</w:t>
      </w:r>
      <w:r>
        <w:rPr>
          <w:rtl/>
        </w:rPr>
        <w:t>،</w:t>
      </w:r>
      <w:r w:rsidRPr="00846600">
        <w:rPr>
          <w:rtl/>
        </w:rPr>
        <w:t xml:space="preserve"> ففي جملة منها عن علي بن حسان</w:t>
      </w:r>
      <w:r>
        <w:rPr>
          <w:rtl/>
        </w:rPr>
        <w:t>،</w:t>
      </w:r>
      <w:r w:rsidRPr="00846600">
        <w:rPr>
          <w:rtl/>
        </w:rPr>
        <w:t xml:space="preserve"> عن عمّه عبد الرحمن</w:t>
      </w:r>
      <w:r>
        <w:rPr>
          <w:rtl/>
        </w:rPr>
        <w:t>،</w:t>
      </w:r>
      <w:r w:rsidRPr="00846600">
        <w:rPr>
          <w:rtl/>
        </w:rPr>
        <w:t xml:space="preserve"> وفي جملة عن علي عن عبد الرحمن</w:t>
      </w:r>
      <w:r>
        <w:rPr>
          <w:rtl/>
        </w:rPr>
        <w:t>،</w:t>
      </w:r>
      <w:r w:rsidRPr="00846600">
        <w:rPr>
          <w:rtl/>
        </w:rPr>
        <w:t xml:space="preserve"> وليس فيها عن عمّه.</w:t>
      </w:r>
    </w:p>
    <w:p w:rsidR="00BF578A" w:rsidRPr="00846600" w:rsidRDefault="00BF578A" w:rsidP="00BF578A">
      <w:pPr>
        <w:pStyle w:val="libNormal"/>
        <w:rPr>
          <w:rtl/>
        </w:rPr>
      </w:pPr>
      <w:r w:rsidRPr="00846600">
        <w:rPr>
          <w:rtl/>
        </w:rPr>
        <w:t>وثانيا</w:t>
      </w:r>
      <w:r>
        <w:rPr>
          <w:rtl/>
        </w:rPr>
        <w:t>:</w:t>
      </w:r>
      <w:r w:rsidRPr="00846600">
        <w:rPr>
          <w:rtl/>
        </w:rPr>
        <w:t xml:space="preserve"> أنّهما متفقة في وجود الواسطي بعد حسّان</w:t>
      </w:r>
      <w:r>
        <w:rPr>
          <w:rtl/>
        </w:rPr>
        <w:t>،</w:t>
      </w:r>
      <w:r w:rsidRPr="00846600">
        <w:rPr>
          <w:rtl/>
        </w:rPr>
        <w:t xml:space="preserve"> ولا يجوز الجمع بينه وبين قوله</w:t>
      </w:r>
      <w:r>
        <w:rPr>
          <w:rtl/>
        </w:rPr>
        <w:t>:</w:t>
      </w:r>
      <w:r w:rsidRPr="00846600">
        <w:rPr>
          <w:rtl/>
        </w:rPr>
        <w:t xml:space="preserve"> عن عمّه</w:t>
      </w:r>
      <w:r>
        <w:rPr>
          <w:rtl/>
        </w:rPr>
        <w:t>،</w:t>
      </w:r>
      <w:r w:rsidRPr="00846600">
        <w:rPr>
          <w:rtl/>
        </w:rPr>
        <w:t xml:space="preserve"> الموجود في بعض النسخ</w:t>
      </w:r>
      <w:r>
        <w:rPr>
          <w:rtl/>
        </w:rPr>
        <w:t>،</w:t>
      </w:r>
      <w:r w:rsidRPr="00846600">
        <w:rPr>
          <w:rtl/>
        </w:rPr>
        <w:t xml:space="preserve"> فلا بدّ من إسقاط أحدهما</w:t>
      </w:r>
      <w:r>
        <w:rPr>
          <w:rtl/>
        </w:rPr>
        <w:t>،</w:t>
      </w:r>
      <w:r w:rsidRPr="00846600">
        <w:rPr>
          <w:rtl/>
        </w:rPr>
        <w:t xml:space="preserve"> ولا ترجيح لإسقاط الأول الموجود في تمام النسخ كما صرّح به ابن الغضائري</w:t>
      </w:r>
      <w:r>
        <w:rPr>
          <w:rtl/>
        </w:rPr>
        <w:t>،</w:t>
      </w:r>
      <w:r w:rsidRPr="00846600">
        <w:rPr>
          <w:rtl/>
        </w:rPr>
        <w:t xml:space="preserve"> بل الظاهر هو الثاني لوجوده في بعضها</w:t>
      </w:r>
      <w:r>
        <w:rPr>
          <w:rtl/>
        </w:rPr>
        <w:t>،</w:t>
      </w:r>
      <w:r w:rsidRPr="00846600">
        <w:rPr>
          <w:rtl/>
        </w:rPr>
        <w:t xml:space="preserve"> مع تصريح جامع الرواة برواية الواسطي عن عبد الرحمن أيضا </w:t>
      </w:r>
      <w:r w:rsidRPr="00BF578A">
        <w:rPr>
          <w:rStyle w:val="libFootnotenumChar"/>
          <w:rtl/>
        </w:rPr>
        <w:t>(3)</w:t>
      </w:r>
      <w:r>
        <w:rPr>
          <w:rtl/>
        </w:rPr>
        <w:t>.</w:t>
      </w:r>
    </w:p>
    <w:p w:rsidR="00BF578A" w:rsidRPr="00846600" w:rsidRDefault="00BF578A" w:rsidP="00BF578A">
      <w:pPr>
        <w:pStyle w:val="libNormal"/>
        <w:rPr>
          <w:rtl/>
        </w:rPr>
      </w:pPr>
      <w:r w:rsidRPr="00846600">
        <w:rPr>
          <w:rtl/>
        </w:rPr>
        <w:t>وثالثا</w:t>
      </w:r>
      <w:r>
        <w:rPr>
          <w:rtl/>
        </w:rPr>
        <w:t>:</w:t>
      </w:r>
      <w:r w:rsidRPr="00846600">
        <w:rPr>
          <w:rtl/>
        </w:rPr>
        <w:t xml:space="preserve"> أن شارح المشيخة صرّح بالاتحاد وأنّه لا منافاة بين كونه هاشميا وواسطيّا</w:t>
      </w:r>
      <w:r>
        <w:rPr>
          <w:rtl/>
        </w:rPr>
        <w:t>،</w:t>
      </w:r>
      <w:r w:rsidRPr="00846600">
        <w:rPr>
          <w:rtl/>
        </w:rPr>
        <w:t xml:space="preserve"> وقد صرّح الصدوق في باب الكبائر من الفقيه وفي جملة من كتبه بما يوجب ذلك</w:t>
      </w:r>
      <w:r>
        <w:rPr>
          <w:rtl/>
        </w:rPr>
        <w:t>،</w:t>
      </w:r>
      <w:r w:rsidRPr="00846600">
        <w:rPr>
          <w:rtl/>
        </w:rPr>
        <w:t xml:space="preserve"> قال</w:t>
      </w:r>
      <w:r>
        <w:rPr>
          <w:rtl/>
        </w:rPr>
        <w:t>:</w:t>
      </w:r>
      <w:r w:rsidRPr="00846600">
        <w:rPr>
          <w:rtl/>
        </w:rPr>
        <w:t xml:space="preserve"> عن علي بن حسان الواسطي</w:t>
      </w:r>
      <w:r>
        <w:rPr>
          <w:rtl/>
        </w:rPr>
        <w:t>،</w:t>
      </w:r>
      <w:r w:rsidRPr="00846600">
        <w:rPr>
          <w:rtl/>
        </w:rPr>
        <w:t xml:space="preserve"> عن عمّه عبد الرحمن</w:t>
      </w:r>
      <w:r>
        <w:rPr>
          <w:rtl/>
        </w:rPr>
        <w:t>،</w:t>
      </w:r>
      <w:r w:rsidRPr="00846600">
        <w:rPr>
          <w:rtl/>
        </w:rPr>
        <w:t xml:space="preserve"> ونسبة السهو في جميع المواضع إليه غير جائز</w:t>
      </w:r>
      <w:r>
        <w:rPr>
          <w:rtl/>
        </w:rPr>
        <w:t>،</w:t>
      </w:r>
      <w:r w:rsidRPr="00846600">
        <w:rPr>
          <w:rtl/>
        </w:rPr>
        <w:t xml:space="preserve"> وهو أعرف من عليّ بالرجال </w:t>
      </w:r>
      <w:r w:rsidRPr="00BF578A">
        <w:rPr>
          <w:rStyle w:val="libFootnotenumChar"/>
          <w:rtl/>
        </w:rPr>
        <w:t>(4)</w:t>
      </w:r>
      <w:r>
        <w:rPr>
          <w:rtl/>
        </w:rPr>
        <w:t>،</w:t>
      </w:r>
      <w:r w:rsidRPr="00846600">
        <w:rPr>
          <w:rtl/>
        </w:rPr>
        <w:t xml:space="preserve"> قال</w:t>
      </w:r>
      <w:r>
        <w:rPr>
          <w:rtl/>
        </w:rPr>
        <w:t xml:space="preserve"> - </w:t>
      </w:r>
      <w:r w:rsidRPr="00BF578A">
        <w:rPr>
          <w:rStyle w:val="libAlaemChar"/>
          <w:rtl/>
        </w:rPr>
        <w:t>رحمه‌الله</w:t>
      </w:r>
      <w:r>
        <w:rPr>
          <w:rtl/>
        </w:rPr>
        <w:t xml:space="preserve"> -:</w:t>
      </w:r>
      <w:r w:rsidRPr="00846600">
        <w:rPr>
          <w:rtl/>
        </w:rPr>
        <w:t xml:space="preserve"> وأمّا ضعفهما </w:t>
      </w:r>
      <w:r w:rsidRPr="00BF578A">
        <w:rPr>
          <w:rStyle w:val="libFootnotenumChar"/>
          <w:rtl/>
        </w:rPr>
        <w:t>(5)</w:t>
      </w:r>
      <w:r w:rsidRPr="00846600">
        <w:rPr>
          <w:rtl/>
        </w:rPr>
        <w:t xml:space="preserve"> بالغلو فالذي ظهر لي بالتتبع أنّهما كانا من أصحاب الأسرار</w:t>
      </w:r>
      <w:r>
        <w:rPr>
          <w:rtl/>
        </w:rPr>
        <w:t>،</w:t>
      </w:r>
      <w:r w:rsidRPr="00846600">
        <w:rPr>
          <w:rtl/>
        </w:rPr>
        <w:t xml:space="preserve"> ولذا حكم بصحّة أخبارهما الصدوقان</w:t>
      </w:r>
      <w:r>
        <w:rPr>
          <w:rtl/>
        </w:rPr>
        <w:t>،</w:t>
      </w:r>
      <w:r w:rsidRPr="00846600">
        <w:rPr>
          <w:rtl/>
        </w:rPr>
        <w:t xml:space="preserve"> والله تعالى يعلم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العلامة</w:t>
      </w:r>
      <w:r>
        <w:rPr>
          <w:rtl/>
        </w:rPr>
        <w:t>:</w:t>
      </w:r>
      <w:r w:rsidRPr="00846600">
        <w:rPr>
          <w:rtl/>
        </w:rPr>
        <w:t xml:space="preserve"> 97 / 30.</w:t>
      </w:r>
    </w:p>
    <w:p w:rsidR="00BF578A" w:rsidRPr="00846600" w:rsidRDefault="00BF578A" w:rsidP="00BF578A">
      <w:pPr>
        <w:pStyle w:val="libFootnote0"/>
        <w:rPr>
          <w:rtl/>
        </w:rPr>
      </w:pPr>
      <w:r w:rsidRPr="00846600">
        <w:rPr>
          <w:rtl/>
        </w:rPr>
        <w:t>(2) وسائل الشيعة 19</w:t>
      </w:r>
      <w:r>
        <w:rPr>
          <w:rtl/>
        </w:rPr>
        <w:t>:</w:t>
      </w:r>
      <w:r w:rsidRPr="00846600">
        <w:rPr>
          <w:rtl/>
        </w:rPr>
        <w:t xml:space="preserve"> 374 / 169.</w:t>
      </w:r>
    </w:p>
    <w:p w:rsidR="00BF578A" w:rsidRPr="00846600" w:rsidRDefault="00BF578A" w:rsidP="00BF578A">
      <w:pPr>
        <w:pStyle w:val="libFootnote0"/>
        <w:rPr>
          <w:rtl/>
        </w:rPr>
      </w:pPr>
      <w:r w:rsidRPr="00846600">
        <w:rPr>
          <w:rtl/>
        </w:rPr>
        <w:t>(3) جامع الرواة 1</w:t>
      </w:r>
      <w:r>
        <w:rPr>
          <w:rtl/>
        </w:rPr>
        <w:t>:</w:t>
      </w:r>
      <w:r w:rsidRPr="00846600">
        <w:rPr>
          <w:rtl/>
        </w:rPr>
        <w:t xml:space="preserve"> 565.</w:t>
      </w:r>
    </w:p>
    <w:p w:rsidR="00BF578A" w:rsidRPr="00846600" w:rsidRDefault="00BF578A" w:rsidP="00BF578A">
      <w:pPr>
        <w:pStyle w:val="libFootnote0"/>
        <w:rPr>
          <w:rtl/>
        </w:rPr>
      </w:pPr>
      <w:r w:rsidRPr="00846600">
        <w:rPr>
          <w:rtl/>
        </w:rPr>
        <w:t>(4) أي</w:t>
      </w:r>
      <w:r>
        <w:rPr>
          <w:rtl/>
        </w:rPr>
        <w:t>:</w:t>
      </w:r>
      <w:r w:rsidRPr="00846600">
        <w:rPr>
          <w:rtl/>
        </w:rPr>
        <w:t xml:space="preserve"> أعرف من علي بن الحسن بن علي بن فضال الذي سأله العياشي عن علي بن حسان كما تقدم آنفا.</w:t>
      </w:r>
    </w:p>
    <w:p w:rsidR="00BF578A" w:rsidRPr="00846600" w:rsidRDefault="00BF578A" w:rsidP="00BF578A">
      <w:pPr>
        <w:pStyle w:val="libFootnote0"/>
        <w:rPr>
          <w:rtl/>
        </w:rPr>
      </w:pPr>
      <w:r w:rsidRPr="00846600">
        <w:rPr>
          <w:rtl/>
        </w:rPr>
        <w:t>(5) في هامش الحجرية. أي</w:t>
      </w:r>
      <w:r>
        <w:rPr>
          <w:rtl/>
        </w:rPr>
        <w:t>:</w:t>
      </w:r>
      <w:r w:rsidRPr="00846600">
        <w:rPr>
          <w:rtl/>
        </w:rPr>
        <w:t xml:space="preserve"> علي وعبد الرحمن.</w:t>
      </w:r>
    </w:p>
    <w:p w:rsidR="00BF578A" w:rsidRPr="00846600" w:rsidRDefault="00BF578A" w:rsidP="00BF578A">
      <w:pPr>
        <w:pStyle w:val="libFootnote0"/>
        <w:rPr>
          <w:rtl/>
        </w:rPr>
      </w:pPr>
      <w:r w:rsidRPr="00846600">
        <w:rPr>
          <w:rtl/>
        </w:rPr>
        <w:t>(6) روضة المتقين 14</w:t>
      </w:r>
      <w:r>
        <w:rPr>
          <w:rtl/>
        </w:rPr>
        <w:t>:</w:t>
      </w:r>
      <w:r w:rsidRPr="00846600">
        <w:rPr>
          <w:rtl/>
        </w:rPr>
        <w:t xml:space="preserve"> 162.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انتهى.</w:t>
      </w:r>
    </w:p>
    <w:p w:rsidR="00BF578A" w:rsidRPr="00846600" w:rsidRDefault="00BF578A" w:rsidP="00BF578A">
      <w:pPr>
        <w:pStyle w:val="libNormal"/>
        <w:rPr>
          <w:rtl/>
        </w:rPr>
      </w:pPr>
      <w:r w:rsidRPr="00846600">
        <w:rPr>
          <w:rtl/>
        </w:rPr>
        <w:t>قلت</w:t>
      </w:r>
      <w:r>
        <w:rPr>
          <w:rtl/>
        </w:rPr>
        <w:t>:</w:t>
      </w:r>
      <w:r w:rsidRPr="00846600">
        <w:rPr>
          <w:rtl/>
        </w:rPr>
        <w:t xml:space="preserve"> ويؤيّده أنه يروي عن الهاشمي الثقة الجليل الحسن بن علي الكوفي </w:t>
      </w:r>
      <w:r w:rsidRPr="00BF578A">
        <w:rPr>
          <w:rStyle w:val="libFootnotenumChar"/>
          <w:rtl/>
        </w:rPr>
        <w:t>(1)</w:t>
      </w:r>
      <w:r>
        <w:rPr>
          <w:rtl/>
        </w:rPr>
        <w:t>،</w:t>
      </w:r>
      <w:r w:rsidRPr="00846600">
        <w:rPr>
          <w:rtl/>
        </w:rPr>
        <w:t xml:space="preserve"> </w:t>
      </w:r>
      <w:r>
        <w:rPr>
          <w:rtl/>
        </w:rPr>
        <w:t>[</w:t>
      </w:r>
      <w:r w:rsidRPr="00846600">
        <w:rPr>
          <w:rtl/>
        </w:rPr>
        <w:t>عمران بن موسى</w:t>
      </w:r>
      <w:r>
        <w:rPr>
          <w:rtl/>
        </w:rPr>
        <w:t>]</w:t>
      </w:r>
      <w:r w:rsidRPr="00846600">
        <w:rPr>
          <w:rtl/>
        </w:rPr>
        <w:t xml:space="preserve"> </w:t>
      </w:r>
      <w:r w:rsidRPr="00BF578A">
        <w:rPr>
          <w:rStyle w:val="libFootnotenumChar"/>
          <w:rtl/>
        </w:rPr>
        <w:t>(2)</w:t>
      </w:r>
      <w:r>
        <w:rPr>
          <w:rtl/>
        </w:rPr>
        <w:t>،</w:t>
      </w:r>
      <w:r w:rsidRPr="00846600">
        <w:rPr>
          <w:rtl/>
        </w:rPr>
        <w:t xml:space="preserve"> وسهل بن زياد </w:t>
      </w:r>
      <w:r w:rsidRPr="00BF578A">
        <w:rPr>
          <w:rStyle w:val="libFootnotenumChar"/>
          <w:rtl/>
        </w:rPr>
        <w:t>(3)</w:t>
      </w:r>
      <w:r>
        <w:rPr>
          <w:rtl/>
        </w:rPr>
        <w:t>،</w:t>
      </w:r>
      <w:r w:rsidRPr="00846600">
        <w:rPr>
          <w:rtl/>
        </w:rPr>
        <w:t xml:space="preserve"> ومحمّد بن الحسن الصفار </w:t>
      </w:r>
      <w:r w:rsidRPr="00BF578A">
        <w:rPr>
          <w:rStyle w:val="libFootnotenumChar"/>
          <w:rtl/>
        </w:rPr>
        <w:t>(4)</w:t>
      </w:r>
      <w:r>
        <w:rPr>
          <w:rtl/>
        </w:rPr>
        <w:t>.</w:t>
      </w:r>
    </w:p>
    <w:p w:rsidR="00BF578A" w:rsidRPr="00846600" w:rsidRDefault="00BF578A" w:rsidP="00BF578A">
      <w:pPr>
        <w:pStyle w:val="libNormal"/>
        <w:rPr>
          <w:rtl/>
        </w:rPr>
      </w:pPr>
      <w:r w:rsidRPr="00846600">
        <w:rPr>
          <w:rtl/>
        </w:rPr>
        <w:t>وأمّا عبد الرحمن</w:t>
      </w:r>
      <w:r>
        <w:rPr>
          <w:rtl/>
        </w:rPr>
        <w:t>:</w:t>
      </w:r>
      <w:r w:rsidRPr="00846600">
        <w:rPr>
          <w:rtl/>
        </w:rPr>
        <w:t xml:space="preserve"> فيروي عنه الحسن بن محبوب في الكافي في باب العرش والكرسي </w:t>
      </w:r>
      <w:r w:rsidRPr="00BF578A">
        <w:rPr>
          <w:rStyle w:val="libFootnotenumChar"/>
          <w:rtl/>
        </w:rPr>
        <w:t>(5)</w:t>
      </w:r>
      <w:r>
        <w:rPr>
          <w:rtl/>
        </w:rPr>
        <w:t>،</w:t>
      </w:r>
      <w:r w:rsidRPr="00846600">
        <w:rPr>
          <w:rtl/>
        </w:rPr>
        <w:t xml:space="preserve"> وعلي بن الحسن في التهذيب في باب </w:t>
      </w:r>
      <w:r>
        <w:rPr>
          <w:rtl/>
        </w:rPr>
        <w:t>[</w:t>
      </w:r>
      <w:r w:rsidRPr="00846600">
        <w:rPr>
          <w:rtl/>
        </w:rPr>
        <w:t>فضل</w:t>
      </w:r>
      <w:r>
        <w:rPr>
          <w:rtl/>
        </w:rPr>
        <w:t>]</w:t>
      </w:r>
      <w:r w:rsidRPr="00846600">
        <w:rPr>
          <w:rtl/>
        </w:rPr>
        <w:t xml:space="preserve"> </w:t>
      </w:r>
      <w:r w:rsidRPr="00BF578A">
        <w:rPr>
          <w:rStyle w:val="libFootnotenumChar"/>
          <w:rtl/>
        </w:rPr>
        <w:t>(6)</w:t>
      </w:r>
      <w:r w:rsidRPr="00846600">
        <w:rPr>
          <w:rtl/>
        </w:rPr>
        <w:t xml:space="preserve"> زيارة أبي عبد الله الحسين بن</w:t>
      </w:r>
      <w:r>
        <w:rPr>
          <w:rtl/>
        </w:rPr>
        <w:t>،</w:t>
      </w:r>
      <w:r w:rsidRPr="00846600">
        <w:rPr>
          <w:rtl/>
        </w:rPr>
        <w:t xml:space="preserve"> علي </w:t>
      </w:r>
      <w:r>
        <w:rPr>
          <w:rtl/>
        </w:rPr>
        <w:t>(</w:t>
      </w:r>
      <w:r w:rsidRPr="00846600">
        <w:rPr>
          <w:rtl/>
        </w:rPr>
        <w:t>عليهما السّلام</w:t>
      </w:r>
      <w:r>
        <w:rPr>
          <w:rtl/>
        </w:rPr>
        <w:t>)</w:t>
      </w:r>
      <w:r w:rsidRPr="00846600">
        <w:rPr>
          <w:rtl/>
        </w:rPr>
        <w:t xml:space="preserve"> </w:t>
      </w:r>
      <w:r w:rsidRPr="00BF578A">
        <w:rPr>
          <w:rStyle w:val="libFootnotenumChar"/>
          <w:rtl/>
        </w:rPr>
        <w:t>(7)</w:t>
      </w:r>
      <w:r>
        <w:rPr>
          <w:rtl/>
        </w:rPr>
        <w:t>،</w:t>
      </w:r>
      <w:r w:rsidRPr="00846600">
        <w:rPr>
          <w:rtl/>
        </w:rPr>
        <w:t xml:space="preserve"> وهو من معشر أمروا</w:t>
      </w:r>
      <w:r>
        <w:rPr>
          <w:rtl/>
        </w:rPr>
        <w:t xml:space="preserve"> - </w:t>
      </w:r>
      <w:r w:rsidRPr="00BF578A">
        <w:rPr>
          <w:rStyle w:val="libAlaemChar"/>
          <w:rtl/>
        </w:rPr>
        <w:t>عليهم‌السلام</w:t>
      </w:r>
      <w:r>
        <w:rPr>
          <w:rtl/>
        </w:rPr>
        <w:t xml:space="preserve"> - </w:t>
      </w:r>
      <w:r w:rsidRPr="00846600">
        <w:rPr>
          <w:rtl/>
        </w:rPr>
        <w:t>بالأخذ بما رووا</w:t>
      </w:r>
      <w:r>
        <w:rPr>
          <w:rtl/>
        </w:rPr>
        <w:t>،</w:t>
      </w:r>
      <w:r w:rsidRPr="00846600">
        <w:rPr>
          <w:rtl/>
        </w:rPr>
        <w:t xml:space="preserve"> وعلي بن الحكم </w:t>
      </w:r>
      <w:r w:rsidRPr="00BF578A">
        <w:rPr>
          <w:rStyle w:val="libFootnotenumChar"/>
          <w:rtl/>
        </w:rPr>
        <w:t>(8)</w:t>
      </w:r>
      <w:r>
        <w:rPr>
          <w:rtl/>
        </w:rPr>
        <w:t>،</w:t>
      </w:r>
      <w:r w:rsidRPr="00846600">
        <w:rPr>
          <w:rtl/>
        </w:rPr>
        <w:t xml:space="preserve"> وعلي بن حسان الواسطي </w:t>
      </w:r>
      <w:r w:rsidRPr="00BF578A">
        <w:rPr>
          <w:rStyle w:val="libFootnotenumChar"/>
          <w:rtl/>
        </w:rPr>
        <w:t>(9)</w:t>
      </w:r>
      <w:r>
        <w:rPr>
          <w:rtl/>
        </w:rPr>
        <w:t>.</w:t>
      </w:r>
    </w:p>
    <w:p w:rsidR="00BF578A" w:rsidRPr="00846600" w:rsidRDefault="00BF578A" w:rsidP="00BF578A">
      <w:pPr>
        <w:pStyle w:val="libNormal"/>
        <w:rPr>
          <w:rtl/>
        </w:rPr>
      </w:pPr>
      <w:r w:rsidRPr="00846600">
        <w:rPr>
          <w:rtl/>
        </w:rPr>
        <w:t>وفي الفهرست</w:t>
      </w:r>
      <w:r>
        <w:rPr>
          <w:rtl/>
        </w:rPr>
        <w:t>:</w:t>
      </w:r>
      <w:r w:rsidRPr="00846600">
        <w:rPr>
          <w:rtl/>
        </w:rPr>
        <w:t xml:space="preserve"> روى كتابه عن الحسين بن عبيد الله</w:t>
      </w:r>
      <w:r>
        <w:rPr>
          <w:rtl/>
        </w:rPr>
        <w:t>،</w:t>
      </w:r>
      <w:r w:rsidRPr="00846600">
        <w:rPr>
          <w:rtl/>
        </w:rPr>
        <w:t xml:space="preserve"> عن محمّد بن علي ابن الحسين</w:t>
      </w:r>
      <w:r>
        <w:rPr>
          <w:rtl/>
        </w:rPr>
        <w:t>،</w:t>
      </w:r>
      <w:r w:rsidRPr="00846600">
        <w:rPr>
          <w:rtl/>
        </w:rPr>
        <w:t xml:space="preserve"> عن محمّد بن الحسن بن الوليد</w:t>
      </w:r>
      <w:r>
        <w:rPr>
          <w:rtl/>
        </w:rPr>
        <w:t>،</w:t>
      </w:r>
      <w:r w:rsidRPr="00846600">
        <w:rPr>
          <w:rtl/>
        </w:rPr>
        <w:t xml:space="preserve"> عن الصفار</w:t>
      </w:r>
      <w:r>
        <w:rPr>
          <w:rtl/>
        </w:rPr>
        <w:t>،</w:t>
      </w:r>
      <w:r w:rsidRPr="00846600">
        <w:rPr>
          <w:rtl/>
        </w:rPr>
        <w:t xml:space="preserve"> عن علي بن حسان</w:t>
      </w:r>
      <w:r>
        <w:rPr>
          <w:rtl/>
        </w:rPr>
        <w:t>،</w:t>
      </w:r>
      <w:r w:rsidRPr="00846600">
        <w:rPr>
          <w:rtl/>
        </w:rPr>
        <w:t xml:space="preserve"> عنه.</w:t>
      </w:r>
    </w:p>
    <w:p w:rsidR="00BF578A" w:rsidRPr="00846600" w:rsidRDefault="00BF578A" w:rsidP="00BF578A">
      <w:pPr>
        <w:pStyle w:val="libNormal"/>
        <w:rPr>
          <w:rtl/>
        </w:rPr>
      </w:pPr>
      <w:r w:rsidRPr="00846600">
        <w:rPr>
          <w:rtl/>
        </w:rPr>
        <w:t>وعن محمّد بن علي</w:t>
      </w:r>
      <w:r>
        <w:rPr>
          <w:rtl/>
        </w:rPr>
        <w:t>،</w:t>
      </w:r>
      <w:r w:rsidRPr="00846600">
        <w:rPr>
          <w:rtl/>
        </w:rPr>
        <w:t xml:space="preserve"> عن أبيه</w:t>
      </w:r>
      <w:r>
        <w:rPr>
          <w:rtl/>
        </w:rPr>
        <w:t>،</w:t>
      </w:r>
      <w:r w:rsidRPr="00846600">
        <w:rPr>
          <w:rtl/>
        </w:rPr>
        <w:t xml:space="preserve"> عن محمّد بن يحيى وسعد بن عبد الله جميعا</w:t>
      </w:r>
      <w:r>
        <w:rPr>
          <w:rtl/>
        </w:rPr>
        <w:t>،</w:t>
      </w:r>
      <w:r w:rsidRPr="00846600">
        <w:rPr>
          <w:rtl/>
        </w:rPr>
        <w:t xml:space="preserve"> عن الحسن بن علي الكوفي</w:t>
      </w:r>
      <w:r>
        <w:rPr>
          <w:rtl/>
        </w:rPr>
        <w:t>،</w:t>
      </w:r>
      <w:r w:rsidRPr="00846600">
        <w:rPr>
          <w:rtl/>
        </w:rPr>
        <w:t xml:space="preserve"> عن علي بن حسان</w:t>
      </w:r>
      <w:r>
        <w:rPr>
          <w:rtl/>
        </w:rPr>
        <w:t>،</w:t>
      </w:r>
      <w:r w:rsidRPr="00846600">
        <w:rPr>
          <w:rtl/>
        </w:rPr>
        <w:t xml:space="preserve"> عنه </w:t>
      </w:r>
      <w:r w:rsidRPr="00BF578A">
        <w:rPr>
          <w:rStyle w:val="libFootnotenumChar"/>
          <w:rtl/>
        </w:rPr>
        <w:t>(10)</w:t>
      </w:r>
      <w:r>
        <w:rPr>
          <w:rtl/>
        </w:rPr>
        <w:t>.</w:t>
      </w:r>
    </w:p>
    <w:p w:rsidR="00BF578A" w:rsidRPr="00846600" w:rsidRDefault="00BF578A" w:rsidP="00BF578A">
      <w:pPr>
        <w:pStyle w:val="libNormal"/>
        <w:rPr>
          <w:rtl/>
        </w:rPr>
      </w:pPr>
      <w:r w:rsidRPr="00846600">
        <w:rPr>
          <w:rtl/>
        </w:rPr>
        <w:t>قال في التعليقة</w:t>
      </w:r>
      <w:r>
        <w:rPr>
          <w:rtl/>
        </w:rPr>
        <w:t>:</w:t>
      </w:r>
      <w:r w:rsidRPr="00846600">
        <w:rPr>
          <w:rtl/>
        </w:rPr>
        <w:t xml:space="preserve"> ورواية هؤلاء الأجلّة الثقات كتبه تشهد على الاعتماد</w:t>
      </w:r>
      <w:r>
        <w:rPr>
          <w:rFonts w:hint="cs"/>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فهرست الشيخ</w:t>
      </w:r>
      <w:r>
        <w:rPr>
          <w:rtl/>
        </w:rPr>
        <w:t>:</w:t>
      </w:r>
      <w:r w:rsidRPr="00846600">
        <w:rPr>
          <w:rtl/>
        </w:rPr>
        <w:t xml:space="preserve"> 109 / 463.</w:t>
      </w:r>
    </w:p>
    <w:p w:rsidR="00BF578A" w:rsidRPr="00846600" w:rsidRDefault="00BF578A" w:rsidP="00BF578A">
      <w:pPr>
        <w:pStyle w:val="libFootnote0"/>
        <w:rPr>
          <w:rtl/>
        </w:rPr>
      </w:pPr>
      <w:r w:rsidRPr="00846600">
        <w:rPr>
          <w:rtl/>
        </w:rPr>
        <w:t>(2) في الأصل</w:t>
      </w:r>
      <w:r>
        <w:rPr>
          <w:rtl/>
        </w:rPr>
        <w:t>:</w:t>
      </w:r>
      <w:r w:rsidRPr="00846600">
        <w:rPr>
          <w:rtl/>
        </w:rPr>
        <w:t xml:space="preserve"> موسى بن عمران وهو اشتباه لعله من الناسخ وما أثبتناه هو الصحيح الموافق لما في التهذيب 6</w:t>
      </w:r>
      <w:r>
        <w:rPr>
          <w:rtl/>
        </w:rPr>
        <w:t>:</w:t>
      </w:r>
      <w:r w:rsidRPr="00846600">
        <w:rPr>
          <w:rtl/>
        </w:rPr>
        <w:t xml:space="preserve"> 37 / 76</w:t>
      </w:r>
      <w:r>
        <w:rPr>
          <w:rtl/>
        </w:rPr>
        <w:t>،</w:t>
      </w:r>
      <w:r w:rsidRPr="00846600">
        <w:rPr>
          <w:rtl/>
        </w:rPr>
        <w:t xml:space="preserve"> فلاحظ.</w:t>
      </w:r>
    </w:p>
    <w:p w:rsidR="00BF578A" w:rsidRPr="00846600" w:rsidRDefault="00BF578A" w:rsidP="00BF578A">
      <w:pPr>
        <w:pStyle w:val="libFootnote0"/>
        <w:rPr>
          <w:rtl/>
        </w:rPr>
      </w:pPr>
      <w:r w:rsidRPr="00846600">
        <w:rPr>
          <w:rtl/>
        </w:rPr>
        <w:t>(3) الكافي 8</w:t>
      </w:r>
      <w:r>
        <w:rPr>
          <w:rtl/>
        </w:rPr>
        <w:t>:</w:t>
      </w:r>
      <w:r w:rsidRPr="00846600">
        <w:rPr>
          <w:rtl/>
        </w:rPr>
        <w:t xml:space="preserve"> 330 / 507</w:t>
      </w:r>
      <w:r>
        <w:rPr>
          <w:rtl/>
        </w:rPr>
        <w:t>،</w:t>
      </w:r>
      <w:r w:rsidRPr="00846600">
        <w:rPr>
          <w:rtl/>
        </w:rPr>
        <w:t xml:space="preserve"> من الروضة.</w:t>
      </w:r>
    </w:p>
    <w:p w:rsidR="00BF578A" w:rsidRPr="00846600" w:rsidRDefault="00BF578A" w:rsidP="00BF578A">
      <w:pPr>
        <w:pStyle w:val="libFootnote0"/>
        <w:rPr>
          <w:rtl/>
        </w:rPr>
      </w:pPr>
      <w:r w:rsidRPr="00846600">
        <w:rPr>
          <w:rtl/>
        </w:rPr>
        <w:t>(4) رجال النجاشي</w:t>
      </w:r>
      <w:r>
        <w:rPr>
          <w:rtl/>
        </w:rPr>
        <w:t>:</w:t>
      </w:r>
      <w:r w:rsidRPr="00846600">
        <w:rPr>
          <w:rtl/>
        </w:rPr>
        <w:t xml:space="preserve"> 276 / 725.</w:t>
      </w:r>
    </w:p>
    <w:p w:rsidR="00BF578A" w:rsidRPr="00846600" w:rsidRDefault="00BF578A" w:rsidP="00BF578A">
      <w:pPr>
        <w:pStyle w:val="libFootnote0"/>
        <w:rPr>
          <w:rtl/>
        </w:rPr>
      </w:pPr>
      <w:r w:rsidRPr="00846600">
        <w:rPr>
          <w:rtl/>
        </w:rPr>
        <w:t>(5) أصول الكافي 1</w:t>
      </w:r>
      <w:r>
        <w:rPr>
          <w:rtl/>
        </w:rPr>
        <w:t>:</w:t>
      </w:r>
      <w:r w:rsidRPr="00846600">
        <w:rPr>
          <w:rtl/>
        </w:rPr>
        <w:t xml:space="preserve"> 103 / 7.</w:t>
      </w:r>
    </w:p>
    <w:p w:rsidR="00BF578A" w:rsidRPr="00846600" w:rsidRDefault="00BF578A" w:rsidP="00BF578A">
      <w:pPr>
        <w:pStyle w:val="libFootnote0"/>
        <w:rPr>
          <w:rtl/>
        </w:rPr>
      </w:pPr>
      <w:r w:rsidRPr="00846600">
        <w:rPr>
          <w:rtl/>
        </w:rPr>
        <w:t>(6) في الأصل</w:t>
      </w:r>
      <w:r>
        <w:rPr>
          <w:rtl/>
        </w:rPr>
        <w:t>:</w:t>
      </w:r>
      <w:r w:rsidRPr="00846600">
        <w:rPr>
          <w:rtl/>
        </w:rPr>
        <w:t xml:space="preserve"> سند</w:t>
      </w:r>
      <w:r>
        <w:rPr>
          <w:rtl/>
        </w:rPr>
        <w:t>،</w:t>
      </w:r>
      <w:r w:rsidRPr="00846600">
        <w:rPr>
          <w:rtl/>
        </w:rPr>
        <w:t xml:space="preserve"> وما أثبتناه من المصدر.</w:t>
      </w:r>
    </w:p>
    <w:p w:rsidR="00BF578A" w:rsidRPr="00846600" w:rsidRDefault="00BF578A" w:rsidP="00BF578A">
      <w:pPr>
        <w:pStyle w:val="libFootnote0"/>
        <w:rPr>
          <w:rtl/>
        </w:rPr>
      </w:pPr>
      <w:r w:rsidRPr="00846600">
        <w:rPr>
          <w:rtl/>
        </w:rPr>
        <w:t>(7) تهذيب الأحكام 6</w:t>
      </w:r>
      <w:r>
        <w:rPr>
          <w:rtl/>
        </w:rPr>
        <w:t>:</w:t>
      </w:r>
      <w:r w:rsidRPr="00846600">
        <w:rPr>
          <w:rtl/>
        </w:rPr>
        <w:t xml:space="preserve"> 42 / 87.</w:t>
      </w:r>
    </w:p>
    <w:p w:rsidR="00BF578A" w:rsidRPr="00846600" w:rsidRDefault="00BF578A" w:rsidP="00BF578A">
      <w:pPr>
        <w:pStyle w:val="libFootnote0"/>
        <w:rPr>
          <w:rtl/>
        </w:rPr>
      </w:pPr>
      <w:r w:rsidRPr="00846600">
        <w:rPr>
          <w:rtl/>
        </w:rPr>
        <w:t>(8) أصول الكافي 1</w:t>
      </w:r>
      <w:r>
        <w:rPr>
          <w:rtl/>
        </w:rPr>
        <w:t>:</w:t>
      </w:r>
      <w:r w:rsidRPr="00846600">
        <w:rPr>
          <w:rtl/>
        </w:rPr>
        <w:t xml:space="preserve"> 175 / 2.</w:t>
      </w:r>
    </w:p>
    <w:p w:rsidR="00BF578A" w:rsidRPr="00846600" w:rsidRDefault="00BF578A" w:rsidP="00BF578A">
      <w:pPr>
        <w:pStyle w:val="libFootnote0"/>
        <w:rPr>
          <w:rtl/>
        </w:rPr>
      </w:pPr>
      <w:r w:rsidRPr="00846600">
        <w:rPr>
          <w:rtl/>
        </w:rPr>
        <w:t>(9) تهذيب الأحكام 1</w:t>
      </w:r>
      <w:r>
        <w:rPr>
          <w:rtl/>
        </w:rPr>
        <w:t>:</w:t>
      </w:r>
      <w:r w:rsidRPr="00846600">
        <w:rPr>
          <w:rtl/>
        </w:rPr>
        <w:t xml:space="preserve"> 53 / 152.</w:t>
      </w:r>
    </w:p>
    <w:p w:rsidR="00BF578A" w:rsidRPr="00846600" w:rsidRDefault="00BF578A" w:rsidP="00BF578A">
      <w:pPr>
        <w:pStyle w:val="libFootnote0"/>
        <w:rPr>
          <w:rtl/>
        </w:rPr>
      </w:pPr>
      <w:r w:rsidRPr="00846600">
        <w:rPr>
          <w:rtl/>
        </w:rPr>
        <w:t>(10) فهرست الشيخ</w:t>
      </w:r>
      <w:r>
        <w:rPr>
          <w:rtl/>
        </w:rPr>
        <w:t>:</w:t>
      </w:r>
      <w:r w:rsidRPr="00846600">
        <w:rPr>
          <w:rtl/>
        </w:rPr>
        <w:t xml:space="preserve"> 108 / 463.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بل الوثاقة كما مرّ في الفوائد</w:t>
      </w:r>
      <w:r>
        <w:rPr>
          <w:rtl/>
        </w:rPr>
        <w:t>،</w:t>
      </w:r>
      <w:r w:rsidRPr="00846600">
        <w:rPr>
          <w:rtl/>
        </w:rPr>
        <w:t xml:space="preserve"> ويعضده رواية المحدثين الأجلّة رواياته في كتب الأخبار</w:t>
      </w:r>
      <w:r>
        <w:rPr>
          <w:rtl/>
        </w:rPr>
        <w:t>،</w:t>
      </w:r>
      <w:r w:rsidRPr="00846600">
        <w:rPr>
          <w:rtl/>
        </w:rPr>
        <w:t xml:space="preserve"> واعتنائهم بها</w:t>
      </w:r>
      <w:r>
        <w:rPr>
          <w:rtl/>
        </w:rPr>
        <w:t>،</w:t>
      </w:r>
      <w:r w:rsidRPr="00846600">
        <w:rPr>
          <w:rtl/>
        </w:rPr>
        <w:t xml:space="preserve"> وإفتائهم بمضمونها</w:t>
      </w:r>
      <w:r>
        <w:rPr>
          <w:rtl/>
        </w:rPr>
        <w:t>،</w:t>
      </w:r>
      <w:r w:rsidRPr="00846600">
        <w:rPr>
          <w:rtl/>
        </w:rPr>
        <w:t xml:space="preserve"> وإكثارهم من ذلك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قلت</w:t>
      </w:r>
      <w:r>
        <w:rPr>
          <w:rtl/>
        </w:rPr>
        <w:t>:</w:t>
      </w:r>
      <w:r w:rsidRPr="00846600">
        <w:rPr>
          <w:rtl/>
        </w:rPr>
        <w:t xml:space="preserve"> مضافا إلى رواية ابن محبوب عنه</w:t>
      </w:r>
      <w:r>
        <w:rPr>
          <w:rtl/>
        </w:rPr>
        <w:t xml:space="preserve"> - </w:t>
      </w:r>
      <w:r w:rsidRPr="00846600">
        <w:rPr>
          <w:rtl/>
        </w:rPr>
        <w:t>وهو من أصحاب الإجماع</w:t>
      </w:r>
      <w:r>
        <w:rPr>
          <w:rtl/>
        </w:rPr>
        <w:t xml:space="preserve"> - </w:t>
      </w:r>
      <w:r w:rsidRPr="00846600">
        <w:rPr>
          <w:rtl/>
        </w:rPr>
        <w:t>وعلي بن الحسن</w:t>
      </w:r>
      <w:r>
        <w:rPr>
          <w:rtl/>
        </w:rPr>
        <w:t xml:space="preserve"> - </w:t>
      </w:r>
      <w:r w:rsidRPr="00846600">
        <w:rPr>
          <w:rtl/>
        </w:rPr>
        <w:t>وهو من بني فضّال</w:t>
      </w:r>
      <w:r>
        <w:rPr>
          <w:rtl/>
        </w:rPr>
        <w:t xml:space="preserve"> - </w:t>
      </w:r>
      <w:r w:rsidRPr="00846600">
        <w:rPr>
          <w:rtl/>
        </w:rPr>
        <w:t>وعدّ الصدوق كتابه من الكتب المعتمدة</w:t>
      </w:r>
      <w:r>
        <w:rPr>
          <w:rtl/>
        </w:rPr>
        <w:t>،</w:t>
      </w:r>
      <w:r w:rsidRPr="00846600">
        <w:rPr>
          <w:rtl/>
        </w:rPr>
        <w:t xml:space="preserve"> وتصريح الشارح جدّه بأن التتبع في الأخبار يشهد أنه كان من أصحاب الأسرار</w:t>
      </w:r>
      <w:r>
        <w:rPr>
          <w:rtl/>
        </w:rPr>
        <w:t>،</w:t>
      </w:r>
      <w:r w:rsidRPr="00846600">
        <w:rPr>
          <w:rtl/>
        </w:rPr>
        <w:t xml:space="preserve"> ومنه يظهر ما في النجاشي </w:t>
      </w:r>
      <w:r w:rsidRPr="00BF578A">
        <w:rPr>
          <w:rStyle w:val="libFootnotenumChar"/>
          <w:rtl/>
        </w:rPr>
        <w:t>(2)</w:t>
      </w:r>
      <w:r w:rsidRPr="00846600">
        <w:rPr>
          <w:rtl/>
        </w:rPr>
        <w:t xml:space="preserve"> من التضعيف الذي يظهر بالتأمّل أنه من جهة الغلو المستند إلى نقل الروايات العجيبة</w:t>
      </w:r>
      <w:r>
        <w:rPr>
          <w:rtl/>
        </w:rPr>
        <w:t>،</w:t>
      </w:r>
      <w:r w:rsidRPr="00846600">
        <w:rPr>
          <w:rtl/>
        </w:rPr>
        <w:t xml:space="preserve"> فلاحظ.</w:t>
      </w:r>
    </w:p>
    <w:p w:rsidR="00BF578A" w:rsidRPr="00846600" w:rsidRDefault="00BF578A" w:rsidP="00BF578A">
      <w:pPr>
        <w:pStyle w:val="libNormal"/>
        <w:rPr>
          <w:rtl/>
        </w:rPr>
      </w:pPr>
      <w:r w:rsidRPr="00BF578A">
        <w:rPr>
          <w:rStyle w:val="libBold2Char"/>
          <w:rtl/>
        </w:rPr>
        <w:t>[171] قعا</w:t>
      </w:r>
      <w:r>
        <w:rPr>
          <w:rStyle w:val="libBold2Char"/>
          <w:rtl/>
        </w:rPr>
        <w:t xml:space="preserve"> - </w:t>
      </w:r>
      <w:r w:rsidRPr="00BF578A">
        <w:rPr>
          <w:rStyle w:val="libBold2Char"/>
          <w:rtl/>
        </w:rPr>
        <w:t>وإلى عبد الرحيم القصير</w:t>
      </w:r>
      <w:r>
        <w:rPr>
          <w:rStyle w:val="libBold2Char"/>
          <w:rtl/>
        </w:rPr>
        <w:t>:</w:t>
      </w:r>
      <w:r w:rsidRPr="00BF578A">
        <w:rPr>
          <w:rStyle w:val="libBold2Char"/>
          <w:rtl/>
        </w:rPr>
        <w:t xml:space="preserve"> جعفر بن علي بن الحسن بن علي بن عبد الله بن المغيرة الكوفي</w:t>
      </w:r>
      <w:r>
        <w:rPr>
          <w:rStyle w:val="libBold2Char"/>
          <w:rtl/>
        </w:rPr>
        <w:t>،</w:t>
      </w:r>
      <w:r w:rsidRPr="00BF578A">
        <w:rPr>
          <w:rStyle w:val="libBold2Char"/>
          <w:rtl/>
        </w:rPr>
        <w:t xml:space="preserve"> عن جدّه الحسن بن علي</w:t>
      </w:r>
      <w:r>
        <w:rPr>
          <w:rStyle w:val="libBold2Char"/>
          <w:rtl/>
        </w:rPr>
        <w:t>،</w:t>
      </w:r>
      <w:r w:rsidRPr="00BF578A">
        <w:rPr>
          <w:rStyle w:val="libBold2Char"/>
          <w:rtl/>
        </w:rPr>
        <w:t xml:space="preserve"> عن العباس بن عامر</w:t>
      </w:r>
      <w:r>
        <w:rPr>
          <w:rStyle w:val="libBold2Char"/>
          <w:rtl/>
        </w:rPr>
        <w:t>،</w:t>
      </w:r>
      <w:r w:rsidRPr="00BF578A">
        <w:rPr>
          <w:rStyle w:val="libBold2Char"/>
          <w:rtl/>
        </w:rPr>
        <w:t xml:space="preserve"> عن عبد الرحيم القصير الأسدي الكوفي</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تقدم حال السند </w:t>
      </w:r>
      <w:r w:rsidRPr="00BF578A">
        <w:rPr>
          <w:rStyle w:val="libFootnotenumChar"/>
          <w:rtl/>
        </w:rPr>
        <w:t>(4)</w:t>
      </w:r>
      <w:r>
        <w:rPr>
          <w:rtl/>
        </w:rPr>
        <w:t>.</w:t>
      </w:r>
    </w:p>
    <w:p w:rsidR="00BF578A" w:rsidRPr="00846600" w:rsidRDefault="00BF578A" w:rsidP="00BF578A">
      <w:pPr>
        <w:pStyle w:val="libNormal"/>
        <w:rPr>
          <w:rtl/>
        </w:rPr>
      </w:pPr>
      <w:r w:rsidRPr="00846600">
        <w:rPr>
          <w:rtl/>
        </w:rPr>
        <w:t xml:space="preserve">وأمّا عبد الرحيم فذكره الشيخ في أصحاب الصادق </w:t>
      </w:r>
      <w:r w:rsidRPr="00BF578A">
        <w:rPr>
          <w:rStyle w:val="libAlaemChar"/>
          <w:rtl/>
        </w:rPr>
        <w:t>عليه‌السلام</w:t>
      </w:r>
      <w:r w:rsidRPr="00846600">
        <w:rPr>
          <w:rtl/>
        </w:rPr>
        <w:t xml:space="preserve"> </w:t>
      </w:r>
      <w:r w:rsidRPr="00BF578A">
        <w:rPr>
          <w:rStyle w:val="libFootnotenumChar"/>
          <w:rtl/>
        </w:rPr>
        <w:t>(5)</w:t>
      </w:r>
      <w:r>
        <w:rPr>
          <w:rtl/>
        </w:rPr>
        <w:t>،</w:t>
      </w:r>
      <w:r w:rsidRPr="00846600">
        <w:rPr>
          <w:rtl/>
        </w:rPr>
        <w:t xml:space="preserve"> ويروي عنه من أصحاب الإجماع</w:t>
      </w:r>
      <w:r>
        <w:rPr>
          <w:rtl/>
        </w:rPr>
        <w:t>:</w:t>
      </w:r>
      <w:r w:rsidRPr="00846600">
        <w:rPr>
          <w:rtl/>
        </w:rPr>
        <w:t xml:space="preserve"> عبد الله بن مسكان في الكافي في باب ما يعاين المؤمن والكافر </w:t>
      </w:r>
      <w:r w:rsidRPr="00BF578A">
        <w:rPr>
          <w:rStyle w:val="libFootnotenumChar"/>
          <w:rtl/>
        </w:rPr>
        <w:t>(6)</w:t>
      </w:r>
      <w:r>
        <w:rPr>
          <w:rtl/>
        </w:rPr>
        <w:t>،</w:t>
      </w:r>
      <w:r w:rsidRPr="00846600">
        <w:rPr>
          <w:rtl/>
        </w:rPr>
        <w:t xml:space="preserve"> وباب ما نصّ الله ورسوله على الأئمة صلوات الله عليهم </w:t>
      </w:r>
      <w:r w:rsidRPr="00BF578A">
        <w:rPr>
          <w:rStyle w:val="libFootnotenumChar"/>
          <w:rtl/>
        </w:rPr>
        <w:t>(7)</w:t>
      </w:r>
      <w:r>
        <w:rPr>
          <w:rtl/>
        </w:rPr>
        <w:t>،</w:t>
      </w:r>
      <w:r w:rsidRPr="00846600">
        <w:rPr>
          <w:rtl/>
        </w:rPr>
        <w:t xml:space="preserve"> وفي كتاب الروضة </w:t>
      </w:r>
      <w:r w:rsidRPr="00BF578A">
        <w:rPr>
          <w:rStyle w:val="libFootnotenumChar"/>
          <w:rtl/>
        </w:rPr>
        <w:t>(8)</w:t>
      </w:r>
      <w:r>
        <w:rPr>
          <w:rtl/>
        </w:rPr>
        <w:t>،</w:t>
      </w:r>
      <w:r w:rsidRPr="00846600">
        <w:rPr>
          <w:rtl/>
        </w:rPr>
        <w:t xml:space="preserve"> وحمّاد بن عثمان فيه في باب آخر من أن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تعليقة البهبهاني</w:t>
      </w:r>
      <w:r>
        <w:rPr>
          <w:rtl/>
        </w:rPr>
        <w:t>:</w:t>
      </w:r>
      <w:r w:rsidRPr="00846600">
        <w:rPr>
          <w:rtl/>
        </w:rPr>
        <w:t xml:space="preserve"> 192.</w:t>
      </w:r>
    </w:p>
    <w:p w:rsidR="00BF578A" w:rsidRPr="00846600" w:rsidRDefault="00BF578A" w:rsidP="00BF578A">
      <w:pPr>
        <w:pStyle w:val="libFootnote0"/>
        <w:rPr>
          <w:rtl/>
        </w:rPr>
      </w:pPr>
      <w:r w:rsidRPr="00846600">
        <w:rPr>
          <w:rtl/>
        </w:rPr>
        <w:t>(2) رجال النجاشي 234 / 621.</w:t>
      </w:r>
    </w:p>
    <w:p w:rsidR="00BF578A" w:rsidRPr="00846600" w:rsidRDefault="00BF578A" w:rsidP="00BF578A">
      <w:pPr>
        <w:pStyle w:val="libFootnote0"/>
        <w:rPr>
          <w:rtl/>
        </w:rPr>
      </w:pPr>
      <w:r w:rsidRPr="00846600">
        <w:rPr>
          <w:rtl/>
        </w:rPr>
        <w:t>(3) الفقيه 4</w:t>
      </w:r>
      <w:r>
        <w:rPr>
          <w:rtl/>
        </w:rPr>
        <w:t>:</w:t>
      </w:r>
      <w:r w:rsidRPr="00846600">
        <w:rPr>
          <w:rtl/>
        </w:rPr>
        <w:t xml:space="preserve"> 20</w:t>
      </w:r>
      <w:r>
        <w:rPr>
          <w:rtl/>
        </w:rPr>
        <w:t>،</w:t>
      </w:r>
      <w:r w:rsidRPr="00846600">
        <w:rPr>
          <w:rtl/>
        </w:rPr>
        <w:t xml:space="preserve"> من المشيخة.</w:t>
      </w:r>
    </w:p>
    <w:p w:rsidR="00BF578A" w:rsidRPr="00846600" w:rsidRDefault="00BF578A" w:rsidP="00BF578A">
      <w:pPr>
        <w:pStyle w:val="libFootnote0"/>
        <w:rPr>
          <w:rtl/>
        </w:rPr>
      </w:pPr>
      <w:r w:rsidRPr="00846600">
        <w:rPr>
          <w:rtl/>
        </w:rPr>
        <w:t>(4) تقدم في الطريق قسا برقم</w:t>
      </w:r>
      <w:r>
        <w:rPr>
          <w:rtl/>
        </w:rPr>
        <w:t>:</w:t>
      </w:r>
      <w:r w:rsidRPr="00846600">
        <w:rPr>
          <w:rtl/>
        </w:rPr>
        <w:t xml:space="preserve"> 161.</w:t>
      </w:r>
    </w:p>
    <w:p w:rsidR="00BF578A" w:rsidRPr="00846600" w:rsidRDefault="00BF578A" w:rsidP="00BF578A">
      <w:pPr>
        <w:pStyle w:val="libFootnote0"/>
        <w:rPr>
          <w:rtl/>
        </w:rPr>
      </w:pPr>
      <w:r w:rsidRPr="00846600">
        <w:rPr>
          <w:rtl/>
        </w:rPr>
        <w:t>(5) رجال الشيخ</w:t>
      </w:r>
      <w:r>
        <w:rPr>
          <w:rtl/>
        </w:rPr>
        <w:t>:</w:t>
      </w:r>
      <w:r w:rsidRPr="00846600">
        <w:rPr>
          <w:rtl/>
        </w:rPr>
        <w:t xml:space="preserve"> 232 / 152.</w:t>
      </w:r>
    </w:p>
    <w:p w:rsidR="00BF578A" w:rsidRPr="00846600" w:rsidRDefault="00BF578A" w:rsidP="00BF578A">
      <w:pPr>
        <w:pStyle w:val="libFootnote0"/>
        <w:rPr>
          <w:rtl/>
        </w:rPr>
      </w:pPr>
      <w:r w:rsidRPr="00846600">
        <w:rPr>
          <w:rtl/>
        </w:rPr>
        <w:t>(6) الكافي 3</w:t>
      </w:r>
      <w:r>
        <w:rPr>
          <w:rtl/>
        </w:rPr>
        <w:t>:</w:t>
      </w:r>
      <w:r w:rsidRPr="00846600">
        <w:rPr>
          <w:rtl/>
        </w:rPr>
        <w:t xml:space="preserve"> 132 / 5</w:t>
      </w:r>
      <w:r>
        <w:rPr>
          <w:rtl/>
        </w:rPr>
        <w:t>،</w:t>
      </w:r>
      <w:r w:rsidRPr="00846600">
        <w:rPr>
          <w:rtl/>
        </w:rPr>
        <w:t xml:space="preserve"> وبحار الأنوار 6</w:t>
      </w:r>
      <w:r>
        <w:rPr>
          <w:rtl/>
        </w:rPr>
        <w:t>:</w:t>
      </w:r>
      <w:r w:rsidRPr="00846600">
        <w:rPr>
          <w:rtl/>
        </w:rPr>
        <w:t xml:space="preserve"> 199 / 52.</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228 / 2.</w:t>
      </w:r>
    </w:p>
    <w:p w:rsidR="00BF578A" w:rsidRPr="00846600" w:rsidRDefault="00BF578A" w:rsidP="00BF578A">
      <w:pPr>
        <w:pStyle w:val="libFootnote0"/>
        <w:rPr>
          <w:rtl/>
        </w:rPr>
      </w:pPr>
      <w:r w:rsidRPr="00846600">
        <w:rPr>
          <w:rtl/>
        </w:rPr>
        <w:t>(8) الكافي 8</w:t>
      </w:r>
      <w:r>
        <w:rPr>
          <w:rtl/>
        </w:rPr>
        <w:t>:</w:t>
      </w:r>
      <w:r w:rsidRPr="00846600">
        <w:rPr>
          <w:rtl/>
        </w:rPr>
        <w:t xml:space="preserve"> 296 / 455.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الإيمان يشرك الإسلام </w:t>
      </w:r>
      <w:r w:rsidRPr="00BF578A">
        <w:rPr>
          <w:rStyle w:val="libFootnotenumChar"/>
          <w:rtl/>
        </w:rPr>
        <w:t>(1)</w:t>
      </w:r>
      <w:r>
        <w:rPr>
          <w:rtl/>
        </w:rPr>
        <w:t>،</w:t>
      </w:r>
      <w:r w:rsidRPr="00846600">
        <w:rPr>
          <w:rtl/>
        </w:rPr>
        <w:t xml:space="preserve"> وباب النهي عن الصفة من كتاب التوحيد </w:t>
      </w:r>
      <w:r w:rsidRPr="00BF578A">
        <w:rPr>
          <w:rStyle w:val="libFootnotenumChar"/>
          <w:rtl/>
        </w:rPr>
        <w:t>(2)</w:t>
      </w:r>
      <w:r>
        <w:rPr>
          <w:rtl/>
        </w:rPr>
        <w:t>،</w:t>
      </w:r>
      <w:r w:rsidRPr="00846600">
        <w:rPr>
          <w:rtl/>
        </w:rPr>
        <w:t xml:space="preserve"> وصفوان</w:t>
      </w:r>
      <w:r>
        <w:rPr>
          <w:rtl/>
        </w:rPr>
        <w:t>،</w:t>
      </w:r>
      <w:r w:rsidRPr="00846600">
        <w:rPr>
          <w:rtl/>
        </w:rPr>
        <w:t xml:space="preserve"> عن منصور</w:t>
      </w:r>
      <w:r>
        <w:rPr>
          <w:rtl/>
        </w:rPr>
        <w:t>،</w:t>
      </w:r>
      <w:r w:rsidRPr="00846600">
        <w:rPr>
          <w:rtl/>
        </w:rPr>
        <w:t xml:space="preserve"> عنه فيه في باب أن الأئمة </w:t>
      </w:r>
      <w:r w:rsidRPr="00BF578A">
        <w:rPr>
          <w:rStyle w:val="libAlaemChar"/>
          <w:rtl/>
        </w:rPr>
        <w:t>عليهم‌السلام</w:t>
      </w:r>
      <w:r w:rsidRPr="00846600">
        <w:rPr>
          <w:rtl/>
        </w:rPr>
        <w:t xml:space="preserve"> هم الهداة </w:t>
      </w:r>
      <w:r w:rsidRPr="00BF578A">
        <w:rPr>
          <w:rStyle w:val="libFootnotenumChar"/>
          <w:rtl/>
        </w:rPr>
        <w:t>(3)</w:t>
      </w:r>
      <w:r>
        <w:rPr>
          <w:rtl/>
        </w:rPr>
        <w:t>.</w:t>
      </w:r>
    </w:p>
    <w:p w:rsidR="00BF578A" w:rsidRPr="00846600" w:rsidRDefault="00BF578A" w:rsidP="00BF578A">
      <w:pPr>
        <w:pStyle w:val="libNormal"/>
        <w:rPr>
          <w:rtl/>
        </w:rPr>
      </w:pPr>
      <w:r w:rsidRPr="00846600">
        <w:rPr>
          <w:rtl/>
        </w:rPr>
        <w:t>ومن الثقات الأجلاّء</w:t>
      </w:r>
      <w:r>
        <w:rPr>
          <w:rtl/>
        </w:rPr>
        <w:t>:</w:t>
      </w:r>
      <w:r w:rsidRPr="00846600">
        <w:rPr>
          <w:rtl/>
        </w:rPr>
        <w:t xml:space="preserve"> إسحاق بن عمّار </w:t>
      </w:r>
      <w:r w:rsidRPr="00BF578A">
        <w:rPr>
          <w:rStyle w:val="libFootnotenumChar"/>
          <w:rtl/>
        </w:rPr>
        <w:t>(4)</w:t>
      </w:r>
      <w:r>
        <w:rPr>
          <w:rtl/>
        </w:rPr>
        <w:t>،</w:t>
      </w:r>
      <w:r w:rsidRPr="00846600">
        <w:rPr>
          <w:rtl/>
        </w:rPr>
        <w:t xml:space="preserve"> والعباس بن عمار </w:t>
      </w:r>
      <w:r w:rsidRPr="00BF578A">
        <w:rPr>
          <w:rStyle w:val="libFootnotenumChar"/>
          <w:rtl/>
        </w:rPr>
        <w:t>(5)</w:t>
      </w:r>
      <w:r>
        <w:rPr>
          <w:rtl/>
        </w:rPr>
        <w:t>،</w:t>
      </w:r>
      <w:r w:rsidRPr="00846600">
        <w:rPr>
          <w:rtl/>
        </w:rPr>
        <w:t xml:space="preserve"> وسعدان بن مسلم </w:t>
      </w:r>
      <w:r w:rsidRPr="00BF578A">
        <w:rPr>
          <w:rStyle w:val="libFootnotenumChar"/>
          <w:rtl/>
        </w:rPr>
        <w:t>(6)</w:t>
      </w:r>
      <w:r>
        <w:rPr>
          <w:rtl/>
        </w:rPr>
        <w:t>،</w:t>
      </w:r>
      <w:r w:rsidRPr="00846600">
        <w:rPr>
          <w:rtl/>
        </w:rPr>
        <w:t xml:space="preserve"> ومحمّد بن يحيى الخثعمي </w:t>
      </w:r>
      <w:r w:rsidRPr="00BF578A">
        <w:rPr>
          <w:rStyle w:val="libFootnotenumChar"/>
          <w:rtl/>
        </w:rPr>
        <w:t>(7)</w:t>
      </w:r>
      <w:r>
        <w:rPr>
          <w:rtl/>
        </w:rPr>
        <w:t>،</w:t>
      </w:r>
      <w:r w:rsidRPr="00846600">
        <w:rPr>
          <w:rtl/>
        </w:rPr>
        <w:t xml:space="preserve"> ومحمّد بن الفضيل </w:t>
      </w:r>
      <w:r w:rsidRPr="00BF578A">
        <w:rPr>
          <w:rStyle w:val="libFootnotenumChar"/>
          <w:rtl/>
        </w:rPr>
        <w:t>(8)</w:t>
      </w:r>
      <w:r>
        <w:rPr>
          <w:rtl/>
        </w:rPr>
        <w:t>،</w:t>
      </w:r>
      <w:r w:rsidRPr="00846600">
        <w:rPr>
          <w:rtl/>
        </w:rPr>
        <w:t xml:space="preserve"> وعمر بن أبان الكلبي </w:t>
      </w:r>
      <w:r w:rsidRPr="00BF578A">
        <w:rPr>
          <w:rStyle w:val="libFootnotenumChar"/>
          <w:rtl/>
        </w:rPr>
        <w:t>(9)</w:t>
      </w:r>
      <w:r>
        <w:rPr>
          <w:rtl/>
        </w:rPr>
        <w:t>،</w:t>
      </w:r>
      <w:r w:rsidRPr="00846600">
        <w:rPr>
          <w:rtl/>
        </w:rPr>
        <w:t xml:space="preserve"> وزياد بن القندي </w:t>
      </w:r>
      <w:r w:rsidRPr="00BF578A">
        <w:rPr>
          <w:rStyle w:val="libFootnotenumChar"/>
          <w:rtl/>
        </w:rPr>
        <w:t>(10)</w:t>
      </w:r>
      <w:r>
        <w:rPr>
          <w:rtl/>
        </w:rPr>
        <w:t>،</w:t>
      </w:r>
      <w:r w:rsidRPr="00846600">
        <w:rPr>
          <w:rtl/>
        </w:rPr>
        <w:t xml:space="preserve"> وهذه ثلاث أمارات تدلّ على وثاقته</w:t>
      </w:r>
      <w:r>
        <w:rPr>
          <w:rtl/>
        </w:rPr>
        <w:t>،</w:t>
      </w:r>
      <w:r w:rsidRPr="00846600">
        <w:rPr>
          <w:rtl/>
        </w:rPr>
        <w:t xml:space="preserve"> فالخبر صحيح.</w:t>
      </w:r>
    </w:p>
    <w:p w:rsidR="00BF578A" w:rsidRPr="00846600" w:rsidRDefault="00BF578A" w:rsidP="00BF578A">
      <w:pPr>
        <w:pStyle w:val="libNormal"/>
        <w:rPr>
          <w:rtl/>
        </w:rPr>
      </w:pPr>
      <w:r w:rsidRPr="00BF578A">
        <w:rPr>
          <w:rStyle w:val="libBold2Char"/>
          <w:rtl/>
        </w:rPr>
        <w:t>[172] قعب</w:t>
      </w:r>
      <w:r>
        <w:rPr>
          <w:rStyle w:val="libBold2Char"/>
          <w:rtl/>
        </w:rPr>
        <w:t xml:space="preserve"> - </w:t>
      </w:r>
      <w:r w:rsidRPr="00BF578A">
        <w:rPr>
          <w:rStyle w:val="libBold2Char"/>
          <w:rtl/>
        </w:rPr>
        <w:t>وإلى عبد الصمد بن بشير</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الحسن بن متيل الدقاق</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جعفر بن بشير</w:t>
      </w:r>
      <w:r>
        <w:rPr>
          <w:rStyle w:val="libBold2Char"/>
          <w:rtl/>
        </w:rPr>
        <w:t>،</w:t>
      </w:r>
      <w:r w:rsidRPr="00BF578A">
        <w:rPr>
          <w:rStyle w:val="libBold2Char"/>
          <w:rtl/>
        </w:rPr>
        <w:t xml:space="preserve"> عن عبد الصمد بن بشير الكوفي</w:t>
      </w:r>
      <w:r w:rsidRPr="00846600">
        <w:rPr>
          <w:rtl/>
        </w:rPr>
        <w:t xml:space="preserve"> </w:t>
      </w:r>
      <w:r w:rsidRPr="00BF578A">
        <w:rPr>
          <w:rStyle w:val="libFootnotenumChar"/>
          <w:rtl/>
        </w:rPr>
        <w:t>(11)</w:t>
      </w:r>
      <w:r>
        <w:rPr>
          <w:rtl/>
        </w:rPr>
        <w:t>.</w:t>
      </w:r>
    </w:p>
    <w:p w:rsidR="00BF578A" w:rsidRPr="00846600" w:rsidRDefault="00BF578A" w:rsidP="00BF578A">
      <w:pPr>
        <w:pStyle w:val="libNormal"/>
        <w:rPr>
          <w:rtl/>
        </w:rPr>
      </w:pPr>
      <w:r w:rsidRPr="00846600">
        <w:rPr>
          <w:rtl/>
        </w:rPr>
        <w:t>رجال السند من الأجلاّء الثقات.</w:t>
      </w:r>
    </w:p>
    <w:p w:rsidR="00BF578A" w:rsidRPr="00846600" w:rsidRDefault="00BF578A" w:rsidP="00BF578A">
      <w:pPr>
        <w:pStyle w:val="libNormal"/>
        <w:rPr>
          <w:rtl/>
        </w:rPr>
      </w:pPr>
      <w:r w:rsidRPr="00846600">
        <w:rPr>
          <w:rtl/>
        </w:rPr>
        <w:t>وعبد الصمد هو الذي قال في حقّه النجاشي</w:t>
      </w:r>
      <w:r>
        <w:rPr>
          <w:rtl/>
        </w:rPr>
        <w:t>:</w:t>
      </w:r>
      <w:r w:rsidRPr="00846600">
        <w:rPr>
          <w:rtl/>
        </w:rPr>
        <w:t xml:space="preserve"> ثقة ثقة </w:t>
      </w:r>
      <w:r w:rsidRPr="00BF578A">
        <w:rPr>
          <w:rStyle w:val="libFootnotenumChar"/>
          <w:rtl/>
        </w:rPr>
        <w:t>(12)</w:t>
      </w:r>
      <w:r>
        <w:rPr>
          <w:rtl/>
        </w:rPr>
        <w:t>.</w:t>
      </w:r>
    </w:p>
    <w:p w:rsidR="00BF578A" w:rsidRPr="00846600" w:rsidRDefault="00BF578A" w:rsidP="00BF578A">
      <w:pPr>
        <w:pStyle w:val="libNormal"/>
        <w:rPr>
          <w:rtl/>
        </w:rPr>
      </w:pPr>
      <w:r w:rsidRPr="00846600">
        <w:rPr>
          <w:rtl/>
        </w:rPr>
        <w:t>ويروي عنه من أصحاب الإجماع</w:t>
      </w:r>
      <w:r>
        <w:rPr>
          <w:rtl/>
        </w:rPr>
        <w:t>:</w:t>
      </w:r>
      <w:r w:rsidRPr="00846600">
        <w:rPr>
          <w:rtl/>
        </w:rPr>
        <w:t xml:space="preserve"> ابن أبي عمير </w:t>
      </w:r>
      <w:r w:rsidRPr="00BF578A">
        <w:rPr>
          <w:rStyle w:val="libFootnotenumChar"/>
          <w:rtl/>
        </w:rPr>
        <w:t>(13)</w:t>
      </w:r>
      <w:r>
        <w:rPr>
          <w:rtl/>
        </w:rPr>
        <w:t>،</w:t>
      </w:r>
      <w:r w:rsidRPr="00846600">
        <w:rPr>
          <w:rtl/>
        </w:rPr>
        <w:t xml:space="preserve"> ويونس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2</w:t>
      </w:r>
      <w:r>
        <w:rPr>
          <w:rtl/>
        </w:rPr>
        <w:t>:</w:t>
      </w:r>
      <w:r w:rsidRPr="00846600">
        <w:rPr>
          <w:rtl/>
        </w:rPr>
        <w:t xml:space="preserve"> 23 / 1.</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78 / 1.</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148 / 4.</w:t>
      </w:r>
    </w:p>
    <w:p w:rsidR="00BF578A" w:rsidRPr="00846600" w:rsidRDefault="00BF578A" w:rsidP="00BF578A">
      <w:pPr>
        <w:pStyle w:val="libFootnote0"/>
        <w:rPr>
          <w:rtl/>
        </w:rPr>
      </w:pPr>
      <w:r w:rsidRPr="00846600">
        <w:rPr>
          <w:rtl/>
        </w:rPr>
        <w:t>(4) الكافي 3</w:t>
      </w:r>
      <w:r>
        <w:rPr>
          <w:rtl/>
        </w:rPr>
        <w:t>:</w:t>
      </w:r>
      <w:r w:rsidRPr="00846600">
        <w:rPr>
          <w:rtl/>
        </w:rPr>
        <w:t xml:space="preserve"> 230 / 4.</w:t>
      </w:r>
    </w:p>
    <w:p w:rsidR="00BF578A" w:rsidRPr="00846600" w:rsidRDefault="00BF578A" w:rsidP="00BF578A">
      <w:pPr>
        <w:pStyle w:val="libFootnote0"/>
        <w:rPr>
          <w:rtl/>
        </w:rPr>
      </w:pPr>
      <w:r w:rsidRPr="00846600">
        <w:rPr>
          <w:rtl/>
        </w:rPr>
        <w:t>(5) الفقيه 4</w:t>
      </w:r>
      <w:r>
        <w:rPr>
          <w:rtl/>
        </w:rPr>
        <w:t>:</w:t>
      </w:r>
      <w:r w:rsidRPr="00846600">
        <w:rPr>
          <w:rtl/>
        </w:rPr>
        <w:t xml:space="preserve"> 20</w:t>
      </w:r>
      <w:r>
        <w:rPr>
          <w:rtl/>
        </w:rPr>
        <w:t>،</w:t>
      </w:r>
      <w:r w:rsidRPr="00846600">
        <w:rPr>
          <w:rtl/>
        </w:rPr>
        <w:t xml:space="preserve"> من المشيخة.</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424 / 1349.</w:t>
      </w:r>
    </w:p>
    <w:p w:rsidR="00BF578A" w:rsidRPr="00846600" w:rsidRDefault="00BF578A" w:rsidP="00BF578A">
      <w:pPr>
        <w:pStyle w:val="libFootnote0"/>
        <w:rPr>
          <w:rtl/>
        </w:rPr>
      </w:pPr>
      <w:r w:rsidRPr="00846600">
        <w:rPr>
          <w:rtl/>
        </w:rPr>
        <w:t>(7) تهذيب الأحكام 3</w:t>
      </w:r>
      <w:r>
        <w:rPr>
          <w:rtl/>
        </w:rPr>
        <w:t>:</w:t>
      </w:r>
      <w:r w:rsidRPr="00846600">
        <w:rPr>
          <w:rtl/>
        </w:rPr>
        <w:t xml:space="preserve"> 275 / 798.</w:t>
      </w:r>
    </w:p>
    <w:p w:rsidR="00BF578A" w:rsidRPr="00846600" w:rsidRDefault="00BF578A" w:rsidP="00BF578A">
      <w:pPr>
        <w:pStyle w:val="libFootnote0"/>
        <w:rPr>
          <w:rtl/>
        </w:rPr>
      </w:pPr>
      <w:r w:rsidRPr="00846600">
        <w:rPr>
          <w:rtl/>
        </w:rPr>
        <w:t>(8) الكافي 6</w:t>
      </w:r>
      <w:r>
        <w:rPr>
          <w:rtl/>
        </w:rPr>
        <w:t>:</w:t>
      </w:r>
      <w:r w:rsidRPr="00846600">
        <w:rPr>
          <w:rtl/>
        </w:rPr>
        <w:t xml:space="preserve"> 471 / 7.</w:t>
      </w:r>
    </w:p>
    <w:p w:rsidR="00BF578A" w:rsidRPr="00846600" w:rsidRDefault="00BF578A" w:rsidP="00BF578A">
      <w:pPr>
        <w:pStyle w:val="libFootnote0"/>
        <w:rPr>
          <w:rtl/>
        </w:rPr>
      </w:pPr>
      <w:r w:rsidRPr="00846600">
        <w:rPr>
          <w:rtl/>
        </w:rPr>
        <w:t>(9) أصول الكافي 1</w:t>
      </w:r>
      <w:r>
        <w:rPr>
          <w:rtl/>
        </w:rPr>
        <w:t>:</w:t>
      </w:r>
      <w:r w:rsidRPr="00846600">
        <w:rPr>
          <w:rtl/>
        </w:rPr>
        <w:t xml:space="preserve"> 446 / 12.</w:t>
      </w:r>
    </w:p>
    <w:p w:rsidR="00BF578A" w:rsidRPr="00846600" w:rsidRDefault="00BF578A" w:rsidP="00BF578A">
      <w:pPr>
        <w:pStyle w:val="libFootnote0"/>
        <w:rPr>
          <w:rtl/>
        </w:rPr>
      </w:pPr>
      <w:r w:rsidRPr="00846600">
        <w:rPr>
          <w:rtl/>
        </w:rPr>
        <w:t>(10) الفقيه 1</w:t>
      </w:r>
      <w:r>
        <w:rPr>
          <w:rtl/>
        </w:rPr>
        <w:t>:</w:t>
      </w:r>
      <w:r w:rsidRPr="00846600">
        <w:rPr>
          <w:rtl/>
        </w:rPr>
        <w:t xml:space="preserve"> 353 / 1551.</w:t>
      </w:r>
    </w:p>
    <w:p w:rsidR="00BF578A" w:rsidRPr="00846600" w:rsidRDefault="00BF578A" w:rsidP="00BF578A">
      <w:pPr>
        <w:pStyle w:val="libFootnote0"/>
        <w:rPr>
          <w:rtl/>
        </w:rPr>
      </w:pPr>
      <w:r w:rsidRPr="00846600">
        <w:rPr>
          <w:rtl/>
        </w:rPr>
        <w:t>(11) الفقيه 4</w:t>
      </w:r>
      <w:r>
        <w:rPr>
          <w:rtl/>
        </w:rPr>
        <w:t>:</w:t>
      </w:r>
      <w:r w:rsidRPr="00846600">
        <w:rPr>
          <w:rtl/>
        </w:rPr>
        <w:t xml:space="preserve"> 131 من المشيخة.</w:t>
      </w:r>
    </w:p>
    <w:p w:rsidR="00BF578A" w:rsidRPr="00846600" w:rsidRDefault="00BF578A" w:rsidP="00BF578A">
      <w:pPr>
        <w:pStyle w:val="libFootnote0"/>
        <w:rPr>
          <w:rtl/>
        </w:rPr>
      </w:pPr>
      <w:r w:rsidRPr="00846600">
        <w:rPr>
          <w:rtl/>
        </w:rPr>
        <w:t>(12) رجال النجاشي 248 / 654.</w:t>
      </w:r>
    </w:p>
    <w:p w:rsidR="00BF578A" w:rsidRPr="00846600" w:rsidRDefault="00BF578A" w:rsidP="00BF578A">
      <w:pPr>
        <w:pStyle w:val="libFootnote0"/>
        <w:rPr>
          <w:rtl/>
        </w:rPr>
      </w:pPr>
      <w:r w:rsidRPr="00846600">
        <w:rPr>
          <w:rtl/>
        </w:rPr>
        <w:t>(13) أصول الكافي 1</w:t>
      </w:r>
      <w:r>
        <w:rPr>
          <w:rtl/>
        </w:rPr>
        <w:t>:</w:t>
      </w:r>
      <w:r w:rsidRPr="00846600">
        <w:rPr>
          <w:rtl/>
        </w:rPr>
        <w:t xml:space="preserve"> 236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عبد الرحمن </w:t>
      </w:r>
      <w:r w:rsidRPr="00BF578A">
        <w:rPr>
          <w:rStyle w:val="libFootnotenumChar"/>
          <w:rtl/>
        </w:rPr>
        <w:t>(1)</w:t>
      </w:r>
      <w:r>
        <w:rPr>
          <w:rtl/>
        </w:rPr>
        <w:t>،</w:t>
      </w:r>
      <w:r w:rsidRPr="00846600">
        <w:rPr>
          <w:rtl/>
        </w:rPr>
        <w:t xml:space="preserve"> والحسن بن علي </w:t>
      </w:r>
      <w:r w:rsidRPr="00BF578A">
        <w:rPr>
          <w:rStyle w:val="libFootnotenumChar"/>
          <w:rtl/>
        </w:rPr>
        <w:t>(2)</w:t>
      </w:r>
      <w:r>
        <w:rPr>
          <w:rtl/>
        </w:rPr>
        <w:t>،</w:t>
      </w:r>
      <w:r w:rsidRPr="00846600">
        <w:rPr>
          <w:rtl/>
        </w:rPr>
        <w:t xml:space="preserve"> وفضالة بن أيوب </w:t>
      </w:r>
      <w:r w:rsidRPr="00BF578A">
        <w:rPr>
          <w:rStyle w:val="libFootnotenumChar"/>
          <w:rtl/>
        </w:rPr>
        <w:t>(3)</w:t>
      </w:r>
      <w:r>
        <w:rPr>
          <w:rtl/>
        </w:rPr>
        <w:t>،</w:t>
      </w:r>
      <w:r w:rsidRPr="00846600">
        <w:rPr>
          <w:rtl/>
        </w:rPr>
        <w:t xml:space="preserve"> وعثمان بن عيسى </w:t>
      </w:r>
      <w:r w:rsidRPr="00BF578A">
        <w:rPr>
          <w:rStyle w:val="libFootnotenumChar"/>
          <w:rtl/>
        </w:rPr>
        <w:t>(4)</w:t>
      </w:r>
      <w:r>
        <w:rPr>
          <w:rtl/>
        </w:rPr>
        <w:t>.</w:t>
      </w:r>
    </w:p>
    <w:p w:rsidR="00BF578A" w:rsidRPr="00846600" w:rsidRDefault="00BF578A" w:rsidP="00BF578A">
      <w:pPr>
        <w:pStyle w:val="libNormal"/>
        <w:rPr>
          <w:rtl/>
        </w:rPr>
      </w:pPr>
      <w:r w:rsidRPr="00846600">
        <w:rPr>
          <w:rtl/>
        </w:rPr>
        <w:t>ومن أضرابهم من الأجلاّء</w:t>
      </w:r>
      <w:r>
        <w:rPr>
          <w:rtl/>
        </w:rPr>
        <w:t>:</w:t>
      </w:r>
      <w:r w:rsidRPr="00846600">
        <w:rPr>
          <w:rtl/>
        </w:rPr>
        <w:t xml:space="preserve"> عبيس بن هشام </w:t>
      </w:r>
      <w:r w:rsidRPr="00BF578A">
        <w:rPr>
          <w:rStyle w:val="libFootnotenumChar"/>
          <w:rtl/>
        </w:rPr>
        <w:t>(5)</w:t>
      </w:r>
      <w:r>
        <w:rPr>
          <w:rtl/>
        </w:rPr>
        <w:t>،</w:t>
      </w:r>
      <w:r w:rsidRPr="00846600">
        <w:rPr>
          <w:rtl/>
        </w:rPr>
        <w:t xml:space="preserve"> وابن نهيك </w:t>
      </w:r>
      <w:r w:rsidRPr="00BF578A">
        <w:rPr>
          <w:rStyle w:val="libFootnotenumChar"/>
          <w:rtl/>
        </w:rPr>
        <w:t>(6)</w:t>
      </w:r>
      <w:r>
        <w:rPr>
          <w:rtl/>
        </w:rPr>
        <w:t>،</w:t>
      </w:r>
      <w:r w:rsidRPr="00846600">
        <w:rPr>
          <w:rtl/>
        </w:rPr>
        <w:t xml:space="preserve"> وجعفر ابن بشير </w:t>
      </w:r>
      <w:r w:rsidRPr="00BF578A">
        <w:rPr>
          <w:rStyle w:val="libFootnotenumChar"/>
          <w:rtl/>
        </w:rPr>
        <w:t>(7)</w:t>
      </w:r>
      <w:r>
        <w:rPr>
          <w:rtl/>
        </w:rPr>
        <w:t>،</w:t>
      </w:r>
      <w:r w:rsidRPr="00846600">
        <w:rPr>
          <w:rtl/>
        </w:rPr>
        <w:t xml:space="preserve"> والحجال </w:t>
      </w:r>
      <w:r w:rsidRPr="00BF578A">
        <w:rPr>
          <w:rStyle w:val="libFootnotenumChar"/>
          <w:rtl/>
        </w:rPr>
        <w:t>(8)</w:t>
      </w:r>
      <w:r>
        <w:rPr>
          <w:rtl/>
        </w:rPr>
        <w:t>،</w:t>
      </w:r>
      <w:r w:rsidRPr="00846600">
        <w:rPr>
          <w:rtl/>
        </w:rPr>
        <w:t xml:space="preserve"> والقاسم بن محمّد </w:t>
      </w:r>
      <w:r w:rsidRPr="00BF578A">
        <w:rPr>
          <w:rStyle w:val="libFootnotenumChar"/>
          <w:rtl/>
        </w:rPr>
        <w:t>(9)</w:t>
      </w:r>
      <w:r>
        <w:rPr>
          <w:rtl/>
        </w:rPr>
        <w:t>،</w:t>
      </w:r>
      <w:r w:rsidRPr="00846600">
        <w:rPr>
          <w:rtl/>
        </w:rPr>
        <w:t xml:space="preserve"> ومحمّد بن سنان </w:t>
      </w:r>
      <w:r w:rsidRPr="00BF578A">
        <w:rPr>
          <w:rStyle w:val="libFootnotenumChar"/>
          <w:rtl/>
        </w:rPr>
        <w:t>(10)</w:t>
      </w:r>
      <w:r>
        <w:rPr>
          <w:rtl/>
        </w:rPr>
        <w:t>،</w:t>
      </w:r>
      <w:r w:rsidRPr="00846600">
        <w:rPr>
          <w:rtl/>
        </w:rPr>
        <w:t xml:space="preserve"> وموسى بن القاسم </w:t>
      </w:r>
      <w:r w:rsidRPr="00BF578A">
        <w:rPr>
          <w:rStyle w:val="libFootnotenumChar"/>
          <w:rtl/>
        </w:rPr>
        <w:t>(11)</w:t>
      </w:r>
      <w:r>
        <w:rPr>
          <w:rtl/>
        </w:rPr>
        <w:t>،</w:t>
      </w:r>
      <w:r w:rsidRPr="00846600">
        <w:rPr>
          <w:rtl/>
        </w:rPr>
        <w:t xml:space="preserve"> وأحمد بن أبي عبد الله </w:t>
      </w:r>
      <w:r w:rsidRPr="00BF578A">
        <w:rPr>
          <w:rStyle w:val="libFootnotenumChar"/>
          <w:rtl/>
        </w:rPr>
        <w:t>(12)</w:t>
      </w:r>
      <w:r>
        <w:rPr>
          <w:rtl/>
        </w:rPr>
        <w:t>،</w:t>
      </w:r>
      <w:r w:rsidRPr="00846600">
        <w:rPr>
          <w:rtl/>
        </w:rPr>
        <w:t xml:space="preserve"> والحسن بن ظريف </w:t>
      </w:r>
      <w:r w:rsidRPr="00BF578A">
        <w:rPr>
          <w:rStyle w:val="libFootnotenumChar"/>
          <w:rtl/>
        </w:rPr>
        <w:t>(13)</w:t>
      </w:r>
      <w:r>
        <w:rPr>
          <w:rtl/>
        </w:rPr>
        <w:t>.</w:t>
      </w:r>
    </w:p>
    <w:p w:rsidR="00BF578A" w:rsidRPr="00A77205" w:rsidRDefault="00BF578A" w:rsidP="00BF578A">
      <w:pPr>
        <w:pStyle w:val="libBold2"/>
        <w:rPr>
          <w:rtl/>
        </w:rPr>
      </w:pPr>
      <w:r w:rsidRPr="00A77205">
        <w:rPr>
          <w:rtl/>
        </w:rPr>
        <w:t>[173] قعج</w:t>
      </w:r>
      <w:r>
        <w:rPr>
          <w:rtl/>
        </w:rPr>
        <w:t xml:space="preserve"> - </w:t>
      </w:r>
      <w:r w:rsidRPr="00A77205">
        <w:rPr>
          <w:rtl/>
        </w:rPr>
        <w:t>وإلى عبد العظيم بن عبد الله الحسني</w:t>
      </w:r>
      <w:r>
        <w:rPr>
          <w:rtl/>
        </w:rPr>
        <w:t>:</w:t>
      </w:r>
      <w:r w:rsidRPr="00A77205">
        <w:rPr>
          <w:rtl/>
        </w:rPr>
        <w:t xml:space="preserve"> محمّد بن موسى ابن المتوكل</w:t>
      </w:r>
      <w:r>
        <w:rPr>
          <w:rtl/>
        </w:rPr>
        <w:t>،</w:t>
      </w:r>
      <w:r w:rsidRPr="00A77205">
        <w:rPr>
          <w:rtl/>
        </w:rPr>
        <w:t xml:space="preserve"> عن علي بن الحسين السعدآبادي</w:t>
      </w:r>
      <w:r>
        <w:rPr>
          <w:rtl/>
        </w:rPr>
        <w:t>،</w:t>
      </w:r>
      <w:r w:rsidRPr="00A77205">
        <w:rPr>
          <w:rtl/>
        </w:rPr>
        <w:t xml:space="preserve"> عن أحمد بن أبي عبد الله البرقي</w:t>
      </w:r>
      <w:r>
        <w:rPr>
          <w:rtl/>
        </w:rPr>
        <w:t>،</w:t>
      </w:r>
      <w:r w:rsidRPr="00A77205">
        <w:rPr>
          <w:rtl/>
        </w:rPr>
        <w:t xml:space="preserve"> عن عبد العظيم بن عبد الله الحسني</w:t>
      </w:r>
      <w:r>
        <w:rPr>
          <w:rtl/>
        </w:rPr>
        <w:t>،</w:t>
      </w:r>
      <w:r w:rsidRPr="00A77205">
        <w:rPr>
          <w:rtl/>
        </w:rPr>
        <w:t xml:space="preserve"> وكان مرضيا.</w:t>
      </w:r>
    </w:p>
    <w:p w:rsidR="00BF578A" w:rsidRPr="00846600" w:rsidRDefault="00BF578A" w:rsidP="00BF578A">
      <w:pPr>
        <w:pStyle w:val="libNormal"/>
        <w:rPr>
          <w:rtl/>
        </w:rPr>
      </w:pPr>
      <w:r w:rsidRPr="00846600">
        <w:rPr>
          <w:rtl/>
        </w:rPr>
        <w:t>وعن علي بن أحمد بن موسى</w:t>
      </w:r>
      <w:r>
        <w:rPr>
          <w:rtl/>
        </w:rPr>
        <w:t>،</w:t>
      </w:r>
      <w:r w:rsidRPr="00846600">
        <w:rPr>
          <w:rtl/>
        </w:rPr>
        <w:t xml:space="preserve"> عن محمّد بن أبي عبد الله</w:t>
      </w:r>
      <w:r>
        <w:rPr>
          <w:rtl/>
        </w:rPr>
        <w:t>،</w:t>
      </w:r>
      <w:r w:rsidRPr="00846600">
        <w:rPr>
          <w:rtl/>
        </w:rPr>
        <w:t xml:space="preserve"> عن سهل بن زياد الآدمي</w:t>
      </w:r>
      <w:r>
        <w:rPr>
          <w:rtl/>
        </w:rPr>
        <w:t>،</w:t>
      </w:r>
      <w:r w:rsidRPr="00846600">
        <w:rPr>
          <w:rtl/>
        </w:rPr>
        <w:t xml:space="preserve"> عنه </w:t>
      </w:r>
      <w:r w:rsidRPr="00BF578A">
        <w:rPr>
          <w:rStyle w:val="libFootnotenumChar"/>
          <w:rtl/>
        </w:rPr>
        <w:t>(14)</w:t>
      </w:r>
      <w:r>
        <w:rPr>
          <w:rtl/>
        </w:rPr>
        <w:t>.</w:t>
      </w:r>
      <w:r w:rsidRPr="00846600">
        <w:rPr>
          <w:rtl/>
        </w:rPr>
        <w:t xml:space="preserve"> تقدم رجال السند الأوّل.</w:t>
      </w:r>
    </w:p>
    <w:p w:rsidR="00BF578A" w:rsidRPr="00846600" w:rsidRDefault="00BF578A" w:rsidP="00BF578A">
      <w:pPr>
        <w:pStyle w:val="libNormal"/>
        <w:rPr>
          <w:rtl/>
        </w:rPr>
      </w:pPr>
      <w:r w:rsidRPr="00846600">
        <w:rPr>
          <w:rtl/>
        </w:rPr>
        <w:t>وعلي بن أحمد هو</w:t>
      </w:r>
      <w:r>
        <w:rPr>
          <w:rtl/>
        </w:rPr>
        <w:t>:</w:t>
      </w:r>
      <w:r w:rsidRPr="00846600">
        <w:rPr>
          <w:rtl/>
        </w:rPr>
        <w:t xml:space="preserve"> الدقاق الذي يروي عنه الصدوق كثيرا مترضّيا</w:t>
      </w:r>
      <w:r>
        <w:rPr>
          <w:rtl/>
        </w:rPr>
        <w:t>،</w:t>
      </w:r>
      <w:r w:rsidRPr="00846600">
        <w:rPr>
          <w:rtl/>
        </w:rPr>
        <w:t xml:space="preserve"> وهو من مشايخ الإجازة </w:t>
      </w:r>
      <w:r w:rsidRPr="00BF578A">
        <w:rPr>
          <w:rStyle w:val="libFootnotenumChar"/>
          <w:rtl/>
        </w:rPr>
        <w:t>(15)</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2</w:t>
      </w:r>
      <w:r>
        <w:rPr>
          <w:rtl/>
        </w:rPr>
        <w:t>:</w:t>
      </w:r>
      <w:r w:rsidRPr="00846600">
        <w:rPr>
          <w:rtl/>
        </w:rPr>
        <w:t xml:space="preserve"> 126 / 32.</w:t>
      </w:r>
    </w:p>
    <w:p w:rsidR="00BF578A" w:rsidRPr="00846600" w:rsidRDefault="00BF578A" w:rsidP="00BF578A">
      <w:pPr>
        <w:pStyle w:val="libFootnote0"/>
        <w:rPr>
          <w:rtl/>
        </w:rPr>
      </w:pPr>
      <w:r w:rsidRPr="00846600">
        <w:rPr>
          <w:rtl/>
        </w:rPr>
        <w:t>(2) تهذيب الأحكام 9</w:t>
      </w:r>
      <w:r>
        <w:rPr>
          <w:rtl/>
        </w:rPr>
        <w:t>:</w:t>
      </w:r>
      <w:r w:rsidRPr="00846600">
        <w:rPr>
          <w:rtl/>
        </w:rPr>
        <w:t xml:space="preserve"> 100 / 436.</w:t>
      </w:r>
    </w:p>
    <w:p w:rsidR="00BF578A" w:rsidRPr="00846600" w:rsidRDefault="00BF578A" w:rsidP="00BF578A">
      <w:pPr>
        <w:pStyle w:val="libFootnote0"/>
        <w:rPr>
          <w:rtl/>
        </w:rPr>
      </w:pPr>
      <w:r w:rsidRPr="00846600">
        <w:rPr>
          <w:rtl/>
        </w:rPr>
        <w:t>(3) أصول الكافي 2</w:t>
      </w:r>
      <w:r>
        <w:rPr>
          <w:rtl/>
        </w:rPr>
        <w:t>:</w:t>
      </w:r>
      <w:r w:rsidRPr="00846600">
        <w:rPr>
          <w:rtl/>
        </w:rPr>
        <w:t xml:space="preserve"> 317 / 3.</w:t>
      </w:r>
    </w:p>
    <w:p w:rsidR="00BF578A" w:rsidRPr="00846600" w:rsidRDefault="00BF578A" w:rsidP="00BF578A">
      <w:pPr>
        <w:pStyle w:val="libFootnote0"/>
        <w:rPr>
          <w:rtl/>
        </w:rPr>
      </w:pPr>
      <w:r w:rsidRPr="00846600">
        <w:rPr>
          <w:rtl/>
        </w:rPr>
        <w:t>(4) أصول الكافي 2</w:t>
      </w:r>
      <w:r>
        <w:rPr>
          <w:rtl/>
        </w:rPr>
        <w:t>:</w:t>
      </w:r>
      <w:r w:rsidRPr="00846600">
        <w:rPr>
          <w:rtl/>
        </w:rPr>
        <w:t xml:space="preserve"> 480 / 20.</w:t>
      </w:r>
    </w:p>
    <w:p w:rsidR="00BF578A" w:rsidRPr="00846600" w:rsidRDefault="00BF578A" w:rsidP="00BF578A">
      <w:pPr>
        <w:pStyle w:val="libFootnote0"/>
        <w:rPr>
          <w:rtl/>
        </w:rPr>
      </w:pPr>
      <w:r w:rsidRPr="00846600">
        <w:rPr>
          <w:rtl/>
        </w:rPr>
        <w:t>(5) رجال النجاشي 248 / 654.</w:t>
      </w:r>
    </w:p>
    <w:p w:rsidR="00BF578A" w:rsidRPr="00846600" w:rsidRDefault="00BF578A" w:rsidP="00BF578A">
      <w:pPr>
        <w:pStyle w:val="libFootnote0"/>
        <w:rPr>
          <w:rtl/>
        </w:rPr>
      </w:pPr>
      <w:r w:rsidRPr="00846600">
        <w:rPr>
          <w:rtl/>
        </w:rPr>
        <w:t>(6) فهرست الشيخ 122 / 540.</w:t>
      </w:r>
    </w:p>
    <w:p w:rsidR="00BF578A" w:rsidRPr="00846600" w:rsidRDefault="00BF578A" w:rsidP="00BF578A">
      <w:pPr>
        <w:pStyle w:val="libFootnote0"/>
        <w:rPr>
          <w:rtl/>
        </w:rPr>
      </w:pPr>
      <w:r w:rsidRPr="00846600">
        <w:rPr>
          <w:rtl/>
        </w:rPr>
        <w:t>(7) الفقيه 4</w:t>
      </w:r>
      <w:r>
        <w:rPr>
          <w:rtl/>
        </w:rPr>
        <w:t>:</w:t>
      </w:r>
      <w:r w:rsidRPr="00846600">
        <w:rPr>
          <w:rtl/>
        </w:rPr>
        <w:t xml:space="preserve"> 131 من المشيخة.</w:t>
      </w:r>
    </w:p>
    <w:p w:rsidR="00BF578A" w:rsidRPr="00846600" w:rsidRDefault="00BF578A" w:rsidP="00BF578A">
      <w:pPr>
        <w:pStyle w:val="libFootnote0"/>
        <w:rPr>
          <w:rtl/>
        </w:rPr>
      </w:pPr>
      <w:r w:rsidRPr="00846600">
        <w:rPr>
          <w:rtl/>
        </w:rPr>
        <w:t>(8) تهذيب الأحكام 3</w:t>
      </w:r>
      <w:r>
        <w:rPr>
          <w:rtl/>
        </w:rPr>
        <w:t>:</w:t>
      </w:r>
      <w:r w:rsidRPr="00846600">
        <w:rPr>
          <w:rtl/>
        </w:rPr>
        <w:t xml:space="preserve"> 263 / 746.</w:t>
      </w:r>
    </w:p>
    <w:p w:rsidR="00BF578A" w:rsidRPr="00846600" w:rsidRDefault="00BF578A" w:rsidP="00BF578A">
      <w:pPr>
        <w:pStyle w:val="libFootnote0"/>
        <w:rPr>
          <w:rtl/>
        </w:rPr>
      </w:pPr>
      <w:r w:rsidRPr="00846600">
        <w:rPr>
          <w:rtl/>
        </w:rPr>
        <w:t>(9) الفقيه 4</w:t>
      </w:r>
      <w:r>
        <w:rPr>
          <w:rtl/>
        </w:rPr>
        <w:t>:</w:t>
      </w:r>
      <w:r w:rsidRPr="00846600">
        <w:rPr>
          <w:rtl/>
        </w:rPr>
        <w:t xml:space="preserve"> 14 / 21.</w:t>
      </w:r>
    </w:p>
    <w:p w:rsidR="00BF578A" w:rsidRPr="00846600" w:rsidRDefault="00BF578A" w:rsidP="00BF578A">
      <w:pPr>
        <w:pStyle w:val="libFootnote0"/>
        <w:rPr>
          <w:rtl/>
        </w:rPr>
      </w:pPr>
      <w:r w:rsidRPr="00846600">
        <w:rPr>
          <w:rtl/>
        </w:rPr>
        <w:t>(10) تهذيب الأحكام 4</w:t>
      </w:r>
      <w:r>
        <w:rPr>
          <w:rtl/>
        </w:rPr>
        <w:t>:</w:t>
      </w:r>
      <w:r w:rsidRPr="00846600">
        <w:rPr>
          <w:rtl/>
        </w:rPr>
        <w:t xml:space="preserve"> 121 / 344.</w:t>
      </w:r>
    </w:p>
    <w:p w:rsidR="00BF578A" w:rsidRPr="00846600" w:rsidRDefault="00BF578A" w:rsidP="00BF578A">
      <w:pPr>
        <w:pStyle w:val="libFootnote0"/>
        <w:rPr>
          <w:rtl/>
        </w:rPr>
      </w:pPr>
      <w:r w:rsidRPr="00846600">
        <w:rPr>
          <w:rtl/>
        </w:rPr>
        <w:t>(11) تهذيب الأحكام 5</w:t>
      </w:r>
      <w:r>
        <w:rPr>
          <w:rtl/>
        </w:rPr>
        <w:t>:</w:t>
      </w:r>
      <w:r w:rsidRPr="00846600">
        <w:rPr>
          <w:rtl/>
        </w:rPr>
        <w:t xml:space="preserve"> 72 / 239.</w:t>
      </w:r>
    </w:p>
    <w:p w:rsidR="00BF578A" w:rsidRPr="00846600" w:rsidRDefault="00BF578A" w:rsidP="00BF578A">
      <w:pPr>
        <w:pStyle w:val="libFootnote0"/>
        <w:rPr>
          <w:rtl/>
        </w:rPr>
      </w:pPr>
      <w:r w:rsidRPr="00846600">
        <w:rPr>
          <w:rtl/>
        </w:rPr>
        <w:t>(12) الكافي 5</w:t>
      </w:r>
      <w:r>
        <w:rPr>
          <w:rtl/>
        </w:rPr>
        <w:t>:</w:t>
      </w:r>
      <w:r w:rsidRPr="00846600">
        <w:rPr>
          <w:rtl/>
        </w:rPr>
        <w:t xml:space="preserve"> 509 / 3.</w:t>
      </w:r>
    </w:p>
    <w:p w:rsidR="00BF578A" w:rsidRPr="00846600" w:rsidRDefault="00BF578A" w:rsidP="00BF578A">
      <w:pPr>
        <w:pStyle w:val="libFootnote0"/>
        <w:rPr>
          <w:rtl/>
        </w:rPr>
      </w:pPr>
      <w:r w:rsidRPr="00846600">
        <w:rPr>
          <w:rtl/>
        </w:rPr>
        <w:t>(13) الكافي 8</w:t>
      </w:r>
      <w:r>
        <w:rPr>
          <w:rtl/>
        </w:rPr>
        <w:t>:</w:t>
      </w:r>
      <w:r w:rsidRPr="00846600">
        <w:rPr>
          <w:rtl/>
        </w:rPr>
        <w:t xml:space="preserve"> 317 / 501 من الروضة.</w:t>
      </w:r>
    </w:p>
    <w:p w:rsidR="00BF578A" w:rsidRPr="00846600" w:rsidRDefault="00BF578A" w:rsidP="00BF578A">
      <w:pPr>
        <w:pStyle w:val="libFootnote0"/>
        <w:rPr>
          <w:rtl/>
        </w:rPr>
      </w:pPr>
      <w:r w:rsidRPr="00846600">
        <w:rPr>
          <w:rtl/>
        </w:rPr>
        <w:t>(14) الفقيه 4</w:t>
      </w:r>
      <w:r>
        <w:rPr>
          <w:rtl/>
        </w:rPr>
        <w:t>:</w:t>
      </w:r>
      <w:r w:rsidRPr="00846600">
        <w:rPr>
          <w:rtl/>
        </w:rPr>
        <w:t xml:space="preserve"> 66 من المشيخة.</w:t>
      </w:r>
    </w:p>
    <w:p w:rsidR="00BF578A" w:rsidRPr="00846600" w:rsidRDefault="00BF578A" w:rsidP="00BF578A">
      <w:pPr>
        <w:pStyle w:val="libFootnote0"/>
        <w:rPr>
          <w:rtl/>
        </w:rPr>
      </w:pPr>
      <w:r w:rsidRPr="00846600">
        <w:rPr>
          <w:rtl/>
        </w:rPr>
        <w:t xml:space="preserve">(15) أمالي الصدوق 36 / 4 </w:t>
      </w:r>
      <w:r>
        <w:rPr>
          <w:rtl/>
        </w:rPr>
        <w:t>و 9</w:t>
      </w:r>
      <w:r w:rsidRPr="00846600">
        <w:rPr>
          <w:rtl/>
        </w:rPr>
        <w:t>9 / 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وقد صرّح السيد المحقق الكاظمي في العدة</w:t>
      </w:r>
      <w:r>
        <w:rPr>
          <w:rtl/>
        </w:rPr>
        <w:t>:</w:t>
      </w:r>
      <w:r w:rsidRPr="00846600">
        <w:rPr>
          <w:rtl/>
        </w:rPr>
        <w:t xml:space="preserve"> أن ترضي الأجلاّء عن أحد وترحمهم عليه ما كان ليكون إلاّ عن ثقة يرجع إليه الأجلاّء </w:t>
      </w:r>
      <w:r w:rsidRPr="00BF578A">
        <w:rPr>
          <w:rStyle w:val="libFootnotenumChar"/>
          <w:rtl/>
        </w:rPr>
        <w:t>(1)</w:t>
      </w:r>
      <w:r>
        <w:rPr>
          <w:rtl/>
        </w:rPr>
        <w:t>.</w:t>
      </w:r>
    </w:p>
    <w:p w:rsidR="00BF578A" w:rsidRPr="00846600" w:rsidRDefault="00BF578A" w:rsidP="00BF578A">
      <w:pPr>
        <w:pStyle w:val="libNormal"/>
        <w:rPr>
          <w:rtl/>
        </w:rPr>
      </w:pPr>
      <w:r w:rsidRPr="00846600">
        <w:rPr>
          <w:rtl/>
        </w:rPr>
        <w:t>ومحمّد بن أبي عبد الله هو</w:t>
      </w:r>
      <w:r>
        <w:rPr>
          <w:rtl/>
        </w:rPr>
        <w:t>:</w:t>
      </w:r>
      <w:r w:rsidRPr="00846600">
        <w:rPr>
          <w:rtl/>
        </w:rPr>
        <w:t xml:space="preserve"> محمّد بن جعفر الأسدي</w:t>
      </w:r>
      <w:r>
        <w:rPr>
          <w:rtl/>
        </w:rPr>
        <w:t>،</w:t>
      </w:r>
      <w:r w:rsidRPr="00846600">
        <w:rPr>
          <w:rtl/>
        </w:rPr>
        <w:t xml:space="preserve"> وقد مرّ في </w:t>
      </w:r>
      <w:r>
        <w:rPr>
          <w:rtl/>
        </w:rPr>
        <w:t>(</w:t>
      </w:r>
      <w:r w:rsidRPr="00846600">
        <w:rPr>
          <w:rtl/>
        </w:rPr>
        <w:t>لو</w:t>
      </w:r>
      <w:r>
        <w:rPr>
          <w:rtl/>
        </w:rPr>
        <w:t>)</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وأما سهل بن زياد</w:t>
      </w:r>
      <w:r>
        <w:rPr>
          <w:rtl/>
        </w:rPr>
        <w:t>:</w:t>
      </w:r>
      <w:r w:rsidRPr="00846600">
        <w:rPr>
          <w:rtl/>
        </w:rPr>
        <w:t xml:space="preserve"> فيأتي في </w:t>
      </w:r>
      <w:r>
        <w:rPr>
          <w:rtl/>
        </w:rPr>
        <w:t>(</w:t>
      </w:r>
      <w:r w:rsidRPr="00846600">
        <w:rPr>
          <w:rtl/>
        </w:rPr>
        <w:t>شه</w:t>
      </w:r>
      <w:r>
        <w:rPr>
          <w:rtl/>
        </w:rPr>
        <w:t>)</w:t>
      </w:r>
      <w:r w:rsidRPr="00846600">
        <w:rPr>
          <w:rtl/>
        </w:rPr>
        <w:t xml:space="preserve"> </w:t>
      </w:r>
      <w:r w:rsidRPr="00BF578A">
        <w:rPr>
          <w:rStyle w:val="libFootnotenumChar"/>
          <w:rtl/>
        </w:rPr>
        <w:t>(3)</w:t>
      </w:r>
      <w:r>
        <w:rPr>
          <w:rtl/>
        </w:rPr>
        <w:t>.</w:t>
      </w:r>
    </w:p>
    <w:p w:rsidR="00BF578A" w:rsidRDefault="00BF578A" w:rsidP="00BF578A">
      <w:pPr>
        <w:pStyle w:val="libNormal"/>
        <w:rPr>
          <w:rFonts w:hint="cs"/>
          <w:rtl/>
        </w:rPr>
      </w:pPr>
      <w:r w:rsidRPr="00846600">
        <w:rPr>
          <w:rtl/>
        </w:rPr>
        <w:t>وأمّا عبد العظيم</w:t>
      </w:r>
      <w:r>
        <w:rPr>
          <w:rtl/>
        </w:rPr>
        <w:t>:</w:t>
      </w:r>
      <w:r w:rsidRPr="00846600">
        <w:rPr>
          <w:rtl/>
        </w:rPr>
        <w:t xml:space="preserve"> فهو من أجلاّء السادات</w:t>
      </w:r>
      <w:r>
        <w:rPr>
          <w:rtl/>
        </w:rPr>
        <w:t>،</w:t>
      </w:r>
      <w:r w:rsidRPr="00846600">
        <w:rPr>
          <w:rtl/>
        </w:rPr>
        <w:t xml:space="preserve"> وسادة الأجلاّء</w:t>
      </w:r>
      <w:r>
        <w:rPr>
          <w:rtl/>
        </w:rPr>
        <w:t>،</w:t>
      </w:r>
      <w:r w:rsidRPr="00846600">
        <w:rPr>
          <w:rtl/>
        </w:rPr>
        <w:t xml:space="preserve"> نقتصر في ذكر حاله على نقل رسالة من الصاحب بن عبّاد وصلت إلينا بخطّ بعض بني بابويه</w:t>
      </w:r>
      <w:r>
        <w:rPr>
          <w:rtl/>
        </w:rPr>
        <w:t>،</w:t>
      </w:r>
      <w:r w:rsidRPr="00846600">
        <w:rPr>
          <w:rtl/>
        </w:rPr>
        <w:t xml:space="preserve"> تاريخ الخطّ</w:t>
      </w:r>
      <w:r>
        <w:rPr>
          <w:rtl/>
        </w:rPr>
        <w:t>:</w:t>
      </w:r>
      <w:r w:rsidRPr="00846600">
        <w:rPr>
          <w:rtl/>
        </w:rPr>
        <w:t xml:space="preserve"> سنة ستّ عشرة وخمسمائة</w:t>
      </w:r>
      <w:r>
        <w:rPr>
          <w:rtl/>
        </w:rPr>
        <w:t>،</w:t>
      </w:r>
      <w:r w:rsidRPr="00846600">
        <w:rPr>
          <w:rtl/>
        </w:rPr>
        <w:t xml:space="preserve"> صورتها</w:t>
      </w:r>
      <w:r>
        <w:rPr>
          <w:rtl/>
        </w:rPr>
        <w:t>:</w:t>
      </w:r>
      <w:r w:rsidRPr="00846600">
        <w:rPr>
          <w:rtl/>
        </w:rPr>
        <w:t xml:space="preserve"> قال الصاحب رحمة الله عليه</w:t>
      </w:r>
      <w:r>
        <w:rPr>
          <w:rtl/>
        </w:rPr>
        <w:t>:</w:t>
      </w:r>
      <w:r w:rsidRPr="00846600">
        <w:rPr>
          <w:rtl/>
        </w:rPr>
        <w:t xml:space="preserve"> سألت عن نسب عبد العظيم الحسني</w:t>
      </w:r>
      <w:r>
        <w:rPr>
          <w:rtl/>
        </w:rPr>
        <w:t xml:space="preserve"> - </w:t>
      </w:r>
      <w:r w:rsidRPr="00846600">
        <w:rPr>
          <w:rtl/>
        </w:rPr>
        <w:t>المدفون بالشجرة</w:t>
      </w:r>
      <w:r>
        <w:rPr>
          <w:rtl/>
        </w:rPr>
        <w:t>،</w:t>
      </w:r>
      <w:r w:rsidRPr="00846600">
        <w:rPr>
          <w:rtl/>
        </w:rPr>
        <w:t xml:space="preserve"> صاحب المشهد قدّس الله روحه</w:t>
      </w:r>
      <w:r>
        <w:rPr>
          <w:rtl/>
        </w:rPr>
        <w:t xml:space="preserve"> - </w:t>
      </w:r>
      <w:r w:rsidRPr="00846600">
        <w:rPr>
          <w:rtl/>
        </w:rPr>
        <w:t>وحاله واعتقاده وقدر علمه وزهده</w:t>
      </w:r>
      <w:r>
        <w:rPr>
          <w:rtl/>
        </w:rPr>
        <w:t>،</w:t>
      </w:r>
      <w:r w:rsidRPr="00846600">
        <w:rPr>
          <w:rtl/>
        </w:rPr>
        <w:t xml:space="preserve"> وأنا ذاكر ذلك على اختصار وبالله التوفيق</w:t>
      </w:r>
      <w:r>
        <w:rPr>
          <w:rtl/>
        </w:rPr>
        <w:t>:</w:t>
      </w:r>
    </w:p>
    <w:p w:rsidR="00BF578A" w:rsidRPr="00846600" w:rsidRDefault="00BF578A" w:rsidP="00BF578A">
      <w:pPr>
        <w:pStyle w:val="libNormal"/>
        <w:rPr>
          <w:rtl/>
        </w:rPr>
      </w:pPr>
      <w:r w:rsidRPr="00846600">
        <w:rPr>
          <w:rtl/>
        </w:rPr>
        <w:t>هو</w:t>
      </w:r>
      <w:r>
        <w:rPr>
          <w:rtl/>
        </w:rPr>
        <w:t>:</w:t>
      </w:r>
      <w:r w:rsidRPr="00846600">
        <w:rPr>
          <w:rtl/>
        </w:rPr>
        <w:t xml:space="preserve"> أبو القاسم عبد العظيم بن عبد الله بن علي بن الحسن بن زيد بن الحسن بن علي بن أبي طالب عليه وعلى آبائه السّلام</w:t>
      </w:r>
      <w:r>
        <w:rPr>
          <w:rtl/>
        </w:rPr>
        <w:t>،</w:t>
      </w:r>
      <w:r w:rsidRPr="00846600">
        <w:rPr>
          <w:rtl/>
        </w:rPr>
        <w:t xml:space="preserve"> ذو ورع ودين</w:t>
      </w:r>
      <w:r>
        <w:rPr>
          <w:rtl/>
        </w:rPr>
        <w:t>،</w:t>
      </w:r>
      <w:r w:rsidRPr="00846600">
        <w:rPr>
          <w:rtl/>
        </w:rPr>
        <w:t xml:space="preserve"> عابد معروف بالأمانة</w:t>
      </w:r>
      <w:r>
        <w:rPr>
          <w:rtl/>
        </w:rPr>
        <w:t>،</w:t>
      </w:r>
      <w:r w:rsidRPr="00846600">
        <w:rPr>
          <w:rtl/>
        </w:rPr>
        <w:t xml:space="preserve"> وصدق اللهجة</w:t>
      </w:r>
      <w:r>
        <w:rPr>
          <w:rtl/>
        </w:rPr>
        <w:t>،</w:t>
      </w:r>
      <w:r w:rsidRPr="00846600">
        <w:rPr>
          <w:rtl/>
        </w:rPr>
        <w:t xml:space="preserve"> عالم بأمور الدين</w:t>
      </w:r>
      <w:r>
        <w:rPr>
          <w:rtl/>
        </w:rPr>
        <w:t>،</w:t>
      </w:r>
      <w:r w:rsidRPr="00846600">
        <w:rPr>
          <w:rtl/>
        </w:rPr>
        <w:t xml:space="preserve"> قائل بالتوحيد والعدل</w:t>
      </w:r>
      <w:r>
        <w:rPr>
          <w:rtl/>
        </w:rPr>
        <w:t>،</w:t>
      </w:r>
      <w:r w:rsidRPr="00846600">
        <w:rPr>
          <w:rtl/>
        </w:rPr>
        <w:t xml:space="preserve"> كثير الحديث والرواية.</w:t>
      </w:r>
    </w:p>
    <w:p w:rsidR="00BF578A" w:rsidRPr="00846600" w:rsidRDefault="00BF578A" w:rsidP="00BF578A">
      <w:pPr>
        <w:pStyle w:val="libNormal"/>
        <w:rPr>
          <w:rtl/>
        </w:rPr>
      </w:pPr>
      <w:r w:rsidRPr="00846600">
        <w:rPr>
          <w:rtl/>
        </w:rPr>
        <w:t>يروي عن أبي جعفر محمّد بن علي بن موسى</w:t>
      </w:r>
      <w:r>
        <w:rPr>
          <w:rtl/>
        </w:rPr>
        <w:t>،</w:t>
      </w:r>
      <w:r w:rsidRPr="00846600">
        <w:rPr>
          <w:rtl/>
        </w:rPr>
        <w:t xml:space="preserve"> وعن ابنه أبي الحسن صاحب العسكر </w:t>
      </w:r>
      <w:r w:rsidRPr="00BF578A">
        <w:rPr>
          <w:rStyle w:val="libAlaemChar"/>
          <w:rtl/>
        </w:rPr>
        <w:t>عليهم‌السلام</w:t>
      </w:r>
      <w:r w:rsidRPr="00846600">
        <w:rPr>
          <w:rtl/>
        </w:rPr>
        <w:t xml:space="preserve"> ولهما إليه الرسائل.</w:t>
      </w:r>
    </w:p>
    <w:p w:rsidR="00BF578A" w:rsidRPr="00846600" w:rsidRDefault="00BF578A" w:rsidP="00BF578A">
      <w:pPr>
        <w:pStyle w:val="libNormal"/>
        <w:rPr>
          <w:rtl/>
        </w:rPr>
      </w:pPr>
      <w:r w:rsidRPr="00846600">
        <w:rPr>
          <w:rtl/>
        </w:rPr>
        <w:t>ويروي عن جماعة من أصحاب موسى بن جعفر</w:t>
      </w:r>
      <w:r>
        <w:rPr>
          <w:rtl/>
        </w:rPr>
        <w:t>،</w:t>
      </w:r>
      <w:r w:rsidRPr="00846600">
        <w:rPr>
          <w:rtl/>
        </w:rPr>
        <w:t xml:space="preserve"> وعلي بن موسى </w:t>
      </w:r>
      <w:r>
        <w:rPr>
          <w:rtl/>
        </w:rPr>
        <w:t>(</w:t>
      </w:r>
      <w:r w:rsidRPr="00846600">
        <w:rPr>
          <w:rtl/>
        </w:rPr>
        <w:t>عليهما السّلام</w:t>
      </w:r>
      <w:r>
        <w:rPr>
          <w:rtl/>
        </w:rPr>
        <w:t>).</w:t>
      </w:r>
    </w:p>
    <w:p w:rsidR="00BF578A" w:rsidRPr="00846600" w:rsidRDefault="00BF578A" w:rsidP="00BF578A">
      <w:pPr>
        <w:pStyle w:val="libNormal"/>
        <w:rPr>
          <w:rtl/>
        </w:rPr>
      </w:pPr>
      <w:r w:rsidRPr="00846600">
        <w:rPr>
          <w:rtl/>
        </w:rPr>
        <w:t>وله كتاب يسميه كتاب يوم وليلة</w:t>
      </w:r>
      <w:r>
        <w:rPr>
          <w:rtl/>
        </w:rPr>
        <w:t>،</w:t>
      </w:r>
      <w:r w:rsidRPr="00846600">
        <w:rPr>
          <w:rtl/>
        </w:rPr>
        <w:t xml:space="preserve"> وكتب ترجمتها روايات عبد العظيم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عدة الكاظمي 1</w:t>
      </w:r>
      <w:r>
        <w:rPr>
          <w:rtl/>
        </w:rPr>
        <w:t>:</w:t>
      </w:r>
      <w:r w:rsidRPr="00846600">
        <w:rPr>
          <w:rtl/>
        </w:rPr>
        <w:t xml:space="preserve"> 134 </w:t>
      </w:r>
      <w:r>
        <w:rPr>
          <w:rtl/>
        </w:rPr>
        <w:t>و 1</w:t>
      </w:r>
      <w:r w:rsidRPr="00846600">
        <w:rPr>
          <w:rtl/>
        </w:rPr>
        <w:t>35.</w:t>
      </w:r>
    </w:p>
    <w:p w:rsidR="00BF578A" w:rsidRPr="00846600" w:rsidRDefault="00BF578A" w:rsidP="00BF578A">
      <w:pPr>
        <w:pStyle w:val="libFootnote0"/>
        <w:rPr>
          <w:rtl/>
        </w:rPr>
      </w:pPr>
      <w:r w:rsidRPr="00846600">
        <w:rPr>
          <w:rtl/>
        </w:rPr>
        <w:t>(2) تقدم برقم</w:t>
      </w:r>
      <w:r>
        <w:rPr>
          <w:rtl/>
        </w:rPr>
        <w:t>:</w:t>
      </w:r>
      <w:r w:rsidRPr="00846600">
        <w:rPr>
          <w:rtl/>
        </w:rPr>
        <w:t xml:space="preserve"> 36.</w:t>
      </w:r>
    </w:p>
    <w:p w:rsidR="00BF578A" w:rsidRPr="00846600" w:rsidRDefault="00BF578A" w:rsidP="00BF578A">
      <w:pPr>
        <w:pStyle w:val="libFootnote0"/>
        <w:rPr>
          <w:rtl/>
        </w:rPr>
      </w:pPr>
      <w:r w:rsidRPr="00846600">
        <w:rPr>
          <w:rtl/>
        </w:rPr>
        <w:t>(3) يأتي برقم</w:t>
      </w:r>
      <w:r>
        <w:rPr>
          <w:rtl/>
        </w:rPr>
        <w:t>:</w:t>
      </w:r>
      <w:r w:rsidRPr="00846600">
        <w:rPr>
          <w:rtl/>
        </w:rPr>
        <w:t xml:space="preserve"> 305.</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عبد الله الحسني.</w:t>
      </w:r>
    </w:p>
    <w:p w:rsidR="00BF578A" w:rsidRPr="00846600" w:rsidRDefault="00BF578A" w:rsidP="00BF578A">
      <w:pPr>
        <w:pStyle w:val="libNormal"/>
        <w:rPr>
          <w:rtl/>
        </w:rPr>
      </w:pPr>
      <w:r w:rsidRPr="00846600">
        <w:rPr>
          <w:rtl/>
        </w:rPr>
        <w:t>وقد روى عنه من رجالات الشيعة خلق</w:t>
      </w:r>
      <w:r>
        <w:rPr>
          <w:rtl/>
        </w:rPr>
        <w:t>،</w:t>
      </w:r>
      <w:r w:rsidRPr="00846600">
        <w:rPr>
          <w:rtl/>
        </w:rPr>
        <w:t xml:space="preserve"> كأحمد بن أبي عبد الله البرقي </w:t>
      </w:r>
      <w:r w:rsidRPr="00BF578A">
        <w:rPr>
          <w:rStyle w:val="libFootnotenumChar"/>
          <w:rtl/>
        </w:rPr>
        <w:t>(1)</w:t>
      </w:r>
      <w:r>
        <w:rPr>
          <w:rtl/>
        </w:rPr>
        <w:t>،</w:t>
      </w:r>
      <w:r w:rsidRPr="00846600">
        <w:rPr>
          <w:rtl/>
        </w:rPr>
        <w:t xml:space="preserve"> وأحمد بن محمّد بن خالد </w:t>
      </w:r>
      <w:r w:rsidRPr="00BF578A">
        <w:rPr>
          <w:rStyle w:val="libFootnotenumChar"/>
          <w:rtl/>
        </w:rPr>
        <w:t>(2)</w:t>
      </w:r>
      <w:r>
        <w:rPr>
          <w:rtl/>
        </w:rPr>
        <w:t>،</w:t>
      </w:r>
      <w:r w:rsidRPr="00846600">
        <w:rPr>
          <w:rtl/>
        </w:rPr>
        <w:t xml:space="preserve"> وأبو تراب الروياني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وخاف من السلطان فطاف البلدان على أنه قيج </w:t>
      </w:r>
      <w:r w:rsidRPr="00BF578A">
        <w:rPr>
          <w:rStyle w:val="libFootnotenumChar"/>
          <w:rtl/>
        </w:rPr>
        <w:t>(4)</w:t>
      </w:r>
      <w:r>
        <w:rPr>
          <w:rtl/>
        </w:rPr>
        <w:t>،</w:t>
      </w:r>
      <w:r w:rsidRPr="00846600">
        <w:rPr>
          <w:rtl/>
        </w:rPr>
        <w:t xml:space="preserve"> ثم ورد الري</w:t>
      </w:r>
      <w:r>
        <w:rPr>
          <w:rtl/>
        </w:rPr>
        <w:t>،</w:t>
      </w:r>
      <w:r w:rsidRPr="00846600">
        <w:rPr>
          <w:rtl/>
        </w:rPr>
        <w:t xml:space="preserve"> وسكن بساربانان</w:t>
      </w:r>
      <w:r>
        <w:rPr>
          <w:rtl/>
        </w:rPr>
        <w:t>،</w:t>
      </w:r>
      <w:r w:rsidRPr="00846600">
        <w:rPr>
          <w:rtl/>
        </w:rPr>
        <w:t xml:space="preserve"> في دار رجل من الشيعة في سكّة الموالي</w:t>
      </w:r>
      <w:r>
        <w:rPr>
          <w:rtl/>
        </w:rPr>
        <w:t>،</w:t>
      </w:r>
      <w:r w:rsidRPr="00846600">
        <w:rPr>
          <w:rtl/>
        </w:rPr>
        <w:t xml:space="preserve"> وكان يعبد الله عزّ وجل في ذلك السرب </w:t>
      </w:r>
      <w:r w:rsidRPr="00BF578A">
        <w:rPr>
          <w:rStyle w:val="libFootnotenumChar"/>
          <w:rtl/>
        </w:rPr>
        <w:t>(5)</w:t>
      </w:r>
      <w:r>
        <w:rPr>
          <w:rtl/>
        </w:rPr>
        <w:t>،</w:t>
      </w:r>
      <w:r w:rsidRPr="00846600">
        <w:rPr>
          <w:rtl/>
        </w:rPr>
        <w:t xml:space="preserve"> يصوم النهار ويقوم الليل</w:t>
      </w:r>
      <w:r>
        <w:rPr>
          <w:rtl/>
        </w:rPr>
        <w:t>،</w:t>
      </w:r>
      <w:r w:rsidRPr="00846600">
        <w:rPr>
          <w:rtl/>
        </w:rPr>
        <w:t xml:space="preserve"> ويخرج مستترا فيزور القبر الذي يقابل الآن قبره</w:t>
      </w:r>
      <w:r>
        <w:rPr>
          <w:rtl/>
        </w:rPr>
        <w:t>،</w:t>
      </w:r>
      <w:r w:rsidRPr="00846600">
        <w:rPr>
          <w:rtl/>
        </w:rPr>
        <w:t xml:space="preserve"> وبينهما الطريق</w:t>
      </w:r>
      <w:r>
        <w:rPr>
          <w:rtl/>
        </w:rPr>
        <w:t>،</w:t>
      </w:r>
      <w:r w:rsidRPr="00846600">
        <w:rPr>
          <w:rtl/>
        </w:rPr>
        <w:t xml:space="preserve"> ويقول</w:t>
      </w:r>
      <w:r>
        <w:rPr>
          <w:rtl/>
        </w:rPr>
        <w:t>:</w:t>
      </w:r>
      <w:r w:rsidRPr="00846600">
        <w:rPr>
          <w:rtl/>
        </w:rPr>
        <w:t xml:space="preserve"> هو قبر رجل من ولد موسى ابن جعفر </w:t>
      </w:r>
      <w:r>
        <w:rPr>
          <w:rtl/>
        </w:rPr>
        <w:t>(</w:t>
      </w:r>
      <w:r w:rsidRPr="00846600">
        <w:rPr>
          <w:rtl/>
        </w:rPr>
        <w:t>عليهما السّلام</w:t>
      </w:r>
      <w:r>
        <w:rPr>
          <w:rtl/>
        </w:rPr>
        <w:t>)</w:t>
      </w:r>
      <w:r w:rsidRPr="00846600">
        <w:rPr>
          <w:rtl/>
        </w:rPr>
        <w:t xml:space="preserve"> وكان يقع خبره إلى الواحد بعد الواحد من الشيعة حتى عرفه أكثرهم.</w:t>
      </w:r>
    </w:p>
    <w:p w:rsidR="00BF578A" w:rsidRPr="00846600" w:rsidRDefault="00BF578A" w:rsidP="00BF578A">
      <w:pPr>
        <w:pStyle w:val="libNormal"/>
        <w:rPr>
          <w:rtl/>
        </w:rPr>
      </w:pPr>
      <w:r w:rsidRPr="00846600">
        <w:rPr>
          <w:rtl/>
        </w:rPr>
        <w:t xml:space="preserve">فرأى رجل من الشيعة في المنام كأن رسول الله </w:t>
      </w:r>
      <w:r w:rsidRPr="00BF578A">
        <w:rPr>
          <w:rStyle w:val="libAlaemChar"/>
          <w:rtl/>
        </w:rPr>
        <w:t>صلى‌الله‌عليه‌وآله‌وسلم</w:t>
      </w:r>
      <w:r w:rsidRPr="00846600">
        <w:rPr>
          <w:rtl/>
        </w:rPr>
        <w:t xml:space="preserve"> قال</w:t>
      </w:r>
      <w:r>
        <w:rPr>
          <w:rtl/>
        </w:rPr>
        <w:t>:</w:t>
      </w:r>
      <w:r w:rsidRPr="00846600">
        <w:rPr>
          <w:rtl/>
        </w:rPr>
        <w:t xml:space="preserve"> إنّ رجلا من ولدي يحمل غدا من سكة الموالي</w:t>
      </w:r>
      <w:r>
        <w:rPr>
          <w:rtl/>
        </w:rPr>
        <w:t>،</w:t>
      </w:r>
      <w:r w:rsidRPr="00846600">
        <w:rPr>
          <w:rtl/>
        </w:rPr>
        <w:t xml:space="preserve"> فيدفن عند شجرة التفاح</w:t>
      </w:r>
      <w:r>
        <w:rPr>
          <w:rtl/>
        </w:rPr>
        <w:t>،</w:t>
      </w:r>
      <w:r w:rsidRPr="00846600">
        <w:rPr>
          <w:rtl/>
        </w:rPr>
        <w:t xml:space="preserve"> في باغ </w:t>
      </w:r>
      <w:r w:rsidRPr="00BF578A">
        <w:rPr>
          <w:rStyle w:val="libFootnotenumChar"/>
          <w:rtl/>
        </w:rPr>
        <w:t>(6)</w:t>
      </w:r>
      <w:r w:rsidRPr="00846600">
        <w:rPr>
          <w:rtl/>
        </w:rPr>
        <w:t xml:space="preserve"> عبد الجبار بن عبد الوهاب</w:t>
      </w:r>
      <w:r>
        <w:rPr>
          <w:rtl/>
        </w:rPr>
        <w:t>،</w:t>
      </w:r>
      <w:r w:rsidRPr="00846600">
        <w:rPr>
          <w:rtl/>
        </w:rPr>
        <w:t xml:space="preserve"> فذهب الرجل ليشتري الشجرة</w:t>
      </w:r>
      <w:r>
        <w:rPr>
          <w:rtl/>
        </w:rPr>
        <w:t>،</w:t>
      </w:r>
      <w:r w:rsidRPr="00846600">
        <w:rPr>
          <w:rtl/>
        </w:rPr>
        <w:t xml:space="preserve"> وكان صاحب الباغ رأى أيضا رؤيا في ذلك</w:t>
      </w:r>
      <w:r>
        <w:rPr>
          <w:rtl/>
        </w:rPr>
        <w:t>،</w:t>
      </w:r>
      <w:r w:rsidRPr="00846600">
        <w:rPr>
          <w:rtl/>
        </w:rPr>
        <w:t xml:space="preserve"> فجعل موضع الشجرة مع جميع الباغ وقفا على أهل الشرف والتشيع يدفنون فيه</w:t>
      </w:r>
      <w:r>
        <w:rPr>
          <w:rtl/>
        </w:rPr>
        <w:t>،</w:t>
      </w:r>
      <w:r w:rsidRPr="00846600">
        <w:rPr>
          <w:rtl/>
        </w:rPr>
        <w:t xml:space="preserve"> فمرض عبد العظيم رحمة الله عليه ومات </w:t>
      </w:r>
      <w:r w:rsidRPr="00BF578A">
        <w:rPr>
          <w:rStyle w:val="libFootnotenumChar"/>
          <w:rtl/>
        </w:rPr>
        <w:t>(7)</w:t>
      </w:r>
      <w:r>
        <w:rPr>
          <w:rtl/>
        </w:rPr>
        <w:t>،</w:t>
      </w:r>
      <w:r w:rsidRPr="00846600">
        <w:rPr>
          <w:rtl/>
        </w:rPr>
        <w:t xml:space="preserve"> فحمل في ذلك اليوم إلى حيث المشهد.</w:t>
      </w:r>
    </w:p>
    <w:p w:rsidR="00BF578A" w:rsidRPr="00846600" w:rsidRDefault="00BF578A" w:rsidP="00BF578A">
      <w:pPr>
        <w:pStyle w:val="libNormal"/>
        <w:rPr>
          <w:rtl/>
        </w:rPr>
      </w:pPr>
      <w:r w:rsidRPr="00846600">
        <w:rPr>
          <w:rtl/>
        </w:rPr>
        <w:t>فضل زيارته</w:t>
      </w:r>
      <w:r>
        <w:rPr>
          <w:rtl/>
        </w:rPr>
        <w:t>:</w:t>
      </w:r>
      <w:r w:rsidRPr="00846600">
        <w:rPr>
          <w:rtl/>
        </w:rPr>
        <w:t xml:space="preserve"> دخل بعض أهل الري على أبي الحسن صاحب العسكر </w:t>
      </w:r>
      <w:r w:rsidRPr="00BF578A">
        <w:rPr>
          <w:rStyle w:val="libAlaemChar"/>
          <w:rtl/>
        </w:rPr>
        <w:t>عليه‌السلام</w:t>
      </w:r>
      <w:r w:rsidRPr="00846600">
        <w:rPr>
          <w:rtl/>
        </w:rPr>
        <w:t xml:space="preserve"> فقال</w:t>
      </w:r>
      <w:r>
        <w:rPr>
          <w:rtl/>
        </w:rPr>
        <w:t>:</w:t>
      </w:r>
      <w:r w:rsidRPr="00846600">
        <w:rPr>
          <w:rtl/>
        </w:rPr>
        <w:t xml:space="preserve"> أين كنت</w:t>
      </w:r>
      <w:r>
        <w:rPr>
          <w:rtl/>
        </w:rPr>
        <w:t>؟</w:t>
      </w:r>
      <w:r w:rsidRPr="00846600">
        <w:rPr>
          <w:rtl/>
        </w:rPr>
        <w:t xml:space="preserve"> فقال</w:t>
      </w:r>
      <w:r>
        <w:rPr>
          <w:rtl/>
        </w:rPr>
        <w:t>:</w:t>
      </w:r>
      <w:r w:rsidRPr="00846600">
        <w:rPr>
          <w:rtl/>
        </w:rPr>
        <w:t xml:space="preserve"> زرت الحسين صلوات الله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2</w:t>
      </w:r>
      <w:r>
        <w:rPr>
          <w:rtl/>
        </w:rPr>
        <w:t>:</w:t>
      </w:r>
      <w:r w:rsidRPr="00846600">
        <w:rPr>
          <w:rtl/>
        </w:rPr>
        <w:t xml:space="preserve"> 38 / 3.</w:t>
      </w:r>
    </w:p>
    <w:p w:rsidR="00BF578A" w:rsidRPr="00846600" w:rsidRDefault="00BF578A" w:rsidP="00BF578A">
      <w:pPr>
        <w:pStyle w:val="libFootnote0"/>
        <w:rPr>
          <w:rtl/>
        </w:rPr>
      </w:pPr>
      <w:r w:rsidRPr="00846600">
        <w:rPr>
          <w:rtl/>
        </w:rPr>
        <w:t xml:space="preserve">(2) كذا في النسخة وهما واحد </w:t>
      </w:r>
      <w:r>
        <w:rPr>
          <w:rtl/>
        </w:rPr>
        <w:t>(</w:t>
      </w:r>
      <w:r w:rsidRPr="00846600">
        <w:rPr>
          <w:rtl/>
        </w:rPr>
        <w:t>هامش الحجرية</w:t>
      </w:r>
      <w:r>
        <w:rPr>
          <w:rtl/>
        </w:rPr>
        <w:t>)</w:t>
      </w:r>
    </w:p>
    <w:p w:rsidR="00BF578A" w:rsidRPr="00846600" w:rsidRDefault="00BF578A" w:rsidP="00BF578A">
      <w:pPr>
        <w:pStyle w:val="libFootnote0"/>
        <w:rPr>
          <w:rtl/>
        </w:rPr>
      </w:pPr>
      <w:r w:rsidRPr="00846600">
        <w:rPr>
          <w:rtl/>
        </w:rPr>
        <w:t>(3) رجال النجاشي 248 / 653.</w:t>
      </w:r>
    </w:p>
    <w:p w:rsidR="00BF578A" w:rsidRPr="00846600" w:rsidRDefault="00BF578A" w:rsidP="00BF578A">
      <w:pPr>
        <w:pStyle w:val="libFootnote0"/>
        <w:rPr>
          <w:rtl/>
        </w:rPr>
      </w:pPr>
      <w:r w:rsidRPr="00846600">
        <w:rPr>
          <w:rtl/>
        </w:rPr>
        <w:t>(4) قيج</w:t>
      </w:r>
      <w:r>
        <w:rPr>
          <w:rtl/>
        </w:rPr>
        <w:t>:</w:t>
      </w:r>
      <w:r w:rsidRPr="00846600">
        <w:rPr>
          <w:rtl/>
        </w:rPr>
        <w:t xml:space="preserve"> معرب بيك </w:t>
      </w:r>
      <w:r>
        <w:rPr>
          <w:rtl/>
        </w:rPr>
        <w:t>(</w:t>
      </w:r>
      <w:r w:rsidRPr="00846600">
        <w:rPr>
          <w:rtl/>
        </w:rPr>
        <w:t xml:space="preserve">منه </w:t>
      </w:r>
      <w:r w:rsidRPr="00BF578A">
        <w:rPr>
          <w:rStyle w:val="libAlaemChar"/>
          <w:rtl/>
        </w:rPr>
        <w:t>قدس‌سره</w:t>
      </w:r>
      <w:r>
        <w:rPr>
          <w:rtl/>
        </w:rPr>
        <w:t>)</w:t>
      </w:r>
    </w:p>
    <w:p w:rsidR="00BF578A" w:rsidRPr="00846600" w:rsidRDefault="00BF578A" w:rsidP="00BF578A">
      <w:pPr>
        <w:pStyle w:val="libFootnote0"/>
        <w:rPr>
          <w:rtl/>
        </w:rPr>
      </w:pPr>
      <w:r w:rsidRPr="00846600">
        <w:rPr>
          <w:rtl/>
        </w:rPr>
        <w:t>(5) السرب</w:t>
      </w:r>
      <w:r>
        <w:rPr>
          <w:rtl/>
        </w:rPr>
        <w:t>:</w:t>
      </w:r>
      <w:r w:rsidRPr="00846600">
        <w:rPr>
          <w:rtl/>
        </w:rPr>
        <w:t xml:space="preserve"> حفير تحت الأرض وقيل</w:t>
      </w:r>
      <w:r>
        <w:rPr>
          <w:rtl/>
        </w:rPr>
        <w:t>:</w:t>
      </w:r>
      <w:r w:rsidRPr="00846600">
        <w:rPr>
          <w:rtl/>
        </w:rPr>
        <w:t xml:space="preserve"> بيت تحت الأرض</w:t>
      </w:r>
      <w:r>
        <w:rPr>
          <w:rtl/>
        </w:rPr>
        <w:t>،</w:t>
      </w:r>
      <w:r w:rsidRPr="00846600">
        <w:rPr>
          <w:rtl/>
        </w:rPr>
        <w:t xml:space="preserve"> انظر</w:t>
      </w:r>
      <w:r>
        <w:rPr>
          <w:rtl/>
        </w:rPr>
        <w:t>:</w:t>
      </w:r>
      <w:r w:rsidRPr="00846600">
        <w:rPr>
          <w:rtl/>
        </w:rPr>
        <w:t xml:space="preserve"> لسان العرب</w:t>
      </w:r>
      <w:r>
        <w:rPr>
          <w:rtl/>
        </w:rPr>
        <w:t>:</w:t>
      </w:r>
      <w:r w:rsidRPr="00846600">
        <w:rPr>
          <w:rtl/>
        </w:rPr>
        <w:t xml:space="preserve"> سرب.</w:t>
      </w:r>
    </w:p>
    <w:p w:rsidR="00BF578A" w:rsidRPr="00846600" w:rsidRDefault="00BF578A" w:rsidP="00BF578A">
      <w:pPr>
        <w:pStyle w:val="libFootnote0"/>
        <w:rPr>
          <w:rtl/>
        </w:rPr>
      </w:pPr>
      <w:r w:rsidRPr="00846600">
        <w:rPr>
          <w:rtl/>
        </w:rPr>
        <w:t>(6) الباغ</w:t>
      </w:r>
      <w:r>
        <w:rPr>
          <w:rtl/>
        </w:rPr>
        <w:t>:</w:t>
      </w:r>
      <w:r w:rsidRPr="00846600">
        <w:rPr>
          <w:rtl/>
        </w:rPr>
        <w:t xml:space="preserve"> كلمة فارسية معناها</w:t>
      </w:r>
      <w:r>
        <w:rPr>
          <w:rtl/>
        </w:rPr>
        <w:t>:</w:t>
      </w:r>
      <w:r w:rsidRPr="00846600">
        <w:rPr>
          <w:rtl/>
        </w:rPr>
        <w:t xml:space="preserve"> البستان.</w:t>
      </w:r>
    </w:p>
    <w:p w:rsidR="00BF578A" w:rsidRPr="00846600" w:rsidRDefault="00BF578A" w:rsidP="00BF578A">
      <w:pPr>
        <w:pStyle w:val="libFootnote0"/>
        <w:rPr>
          <w:rtl/>
        </w:rPr>
      </w:pPr>
      <w:r w:rsidRPr="00846600">
        <w:rPr>
          <w:rtl/>
        </w:rPr>
        <w:t>(7) الى هنا ورد في رجال النجاشي مع بعض الاختلاف.</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عليه</w:t>
      </w:r>
      <w:r>
        <w:rPr>
          <w:rtl/>
        </w:rPr>
        <w:t>،</w:t>
      </w:r>
      <w:r w:rsidRPr="00846600">
        <w:rPr>
          <w:rtl/>
        </w:rPr>
        <w:t xml:space="preserve"> فقال</w:t>
      </w:r>
      <w:r>
        <w:rPr>
          <w:rtl/>
        </w:rPr>
        <w:t>:</w:t>
      </w:r>
      <w:r w:rsidRPr="00846600">
        <w:rPr>
          <w:rtl/>
        </w:rPr>
        <w:t xml:space="preserve"> أما إنّك لو زرت قبر عبد العظيم عندكم لكنت كمن زار الحسين صلوات الله عليه.</w:t>
      </w:r>
    </w:p>
    <w:p w:rsidR="00BF578A" w:rsidRPr="00846600" w:rsidRDefault="00BF578A" w:rsidP="00BF578A">
      <w:pPr>
        <w:pStyle w:val="libNormal"/>
        <w:rPr>
          <w:rtl/>
        </w:rPr>
      </w:pPr>
      <w:r w:rsidRPr="00846600">
        <w:rPr>
          <w:rtl/>
        </w:rPr>
        <w:t>وصف علمه</w:t>
      </w:r>
      <w:r>
        <w:rPr>
          <w:rtl/>
        </w:rPr>
        <w:t>:</w:t>
      </w:r>
      <w:r w:rsidRPr="00846600">
        <w:rPr>
          <w:rtl/>
        </w:rPr>
        <w:t xml:space="preserve"> روى أبو تراب الروياني</w:t>
      </w:r>
      <w:r>
        <w:rPr>
          <w:rtl/>
        </w:rPr>
        <w:t>،</w:t>
      </w:r>
      <w:r w:rsidRPr="00846600">
        <w:rPr>
          <w:rtl/>
        </w:rPr>
        <w:t xml:space="preserve"> قال</w:t>
      </w:r>
      <w:r>
        <w:rPr>
          <w:rtl/>
        </w:rPr>
        <w:t>:</w:t>
      </w:r>
      <w:r w:rsidRPr="00846600">
        <w:rPr>
          <w:rtl/>
        </w:rPr>
        <w:t xml:space="preserve"> سمعت أبا حمّاد الرازي يقول</w:t>
      </w:r>
      <w:r>
        <w:rPr>
          <w:rtl/>
        </w:rPr>
        <w:t>:</w:t>
      </w:r>
      <w:r w:rsidRPr="00846600">
        <w:rPr>
          <w:rtl/>
        </w:rPr>
        <w:t xml:space="preserve"> دخلت على علي بن محمّد </w:t>
      </w:r>
      <w:r w:rsidRPr="00BF578A">
        <w:rPr>
          <w:rStyle w:val="libAlaemChar"/>
          <w:rtl/>
        </w:rPr>
        <w:t>عليه‌السلام</w:t>
      </w:r>
      <w:r w:rsidRPr="00846600">
        <w:rPr>
          <w:rtl/>
        </w:rPr>
        <w:t xml:space="preserve"> بسرّ من رأى فسألته عن أشياء من الحلال والحرام</w:t>
      </w:r>
      <w:r>
        <w:rPr>
          <w:rtl/>
        </w:rPr>
        <w:t>،</w:t>
      </w:r>
      <w:r w:rsidRPr="00846600">
        <w:rPr>
          <w:rtl/>
        </w:rPr>
        <w:t xml:space="preserve"> فأجابني فيها</w:t>
      </w:r>
      <w:r>
        <w:rPr>
          <w:rtl/>
        </w:rPr>
        <w:t>،</w:t>
      </w:r>
      <w:r w:rsidRPr="00846600">
        <w:rPr>
          <w:rtl/>
        </w:rPr>
        <w:t xml:space="preserve"> فلمّا ودّعته قال لي</w:t>
      </w:r>
      <w:r>
        <w:rPr>
          <w:rtl/>
        </w:rPr>
        <w:t>:</w:t>
      </w:r>
      <w:r w:rsidRPr="00846600">
        <w:rPr>
          <w:rtl/>
        </w:rPr>
        <w:t xml:space="preserve"> يا أبا حمّاد إذا أشكل عليك شيء من أمر دينك بناحيتك فسل عنه عبد العظيم بن عبد الله الحسني</w:t>
      </w:r>
      <w:r>
        <w:rPr>
          <w:rtl/>
        </w:rPr>
        <w:t>،</w:t>
      </w:r>
      <w:r w:rsidRPr="00846600">
        <w:rPr>
          <w:rtl/>
        </w:rPr>
        <w:t xml:space="preserve"> واقرأه منّي السّلام.</w:t>
      </w:r>
    </w:p>
    <w:p w:rsidR="00BF578A" w:rsidRPr="00846600" w:rsidRDefault="00BF578A" w:rsidP="00BF578A">
      <w:pPr>
        <w:pStyle w:val="libNormal"/>
        <w:rPr>
          <w:rtl/>
        </w:rPr>
      </w:pPr>
      <w:r w:rsidRPr="00846600">
        <w:rPr>
          <w:rtl/>
        </w:rPr>
        <w:t>ما روى عنه في التوحيد</w:t>
      </w:r>
      <w:r>
        <w:rPr>
          <w:rtl/>
        </w:rPr>
        <w:t>:</w:t>
      </w:r>
      <w:r w:rsidRPr="00846600">
        <w:rPr>
          <w:rtl/>
        </w:rPr>
        <w:t xml:space="preserve"> روى علي بن الحسين السعدآبادي</w:t>
      </w:r>
      <w:r>
        <w:rPr>
          <w:rtl/>
        </w:rPr>
        <w:t>،</w:t>
      </w:r>
      <w:r w:rsidRPr="00846600">
        <w:rPr>
          <w:rtl/>
        </w:rPr>
        <w:t xml:space="preserve"> عن أحمد ابن أبي عبد الله البرقي</w:t>
      </w:r>
      <w:r>
        <w:rPr>
          <w:rtl/>
        </w:rPr>
        <w:t>،</w:t>
      </w:r>
      <w:r w:rsidRPr="00846600">
        <w:rPr>
          <w:rtl/>
        </w:rPr>
        <w:t xml:space="preserve"> قال</w:t>
      </w:r>
      <w:r>
        <w:rPr>
          <w:rtl/>
        </w:rPr>
        <w:t>:</w:t>
      </w:r>
      <w:r w:rsidRPr="00846600">
        <w:rPr>
          <w:rtl/>
        </w:rPr>
        <w:t xml:space="preserve"> حدثني عبد العظيم الحسني</w:t>
      </w:r>
      <w:r>
        <w:rPr>
          <w:rtl/>
        </w:rPr>
        <w:t xml:space="preserve"> - </w:t>
      </w:r>
      <w:r w:rsidRPr="00846600">
        <w:rPr>
          <w:rtl/>
        </w:rPr>
        <w:t>في خبر طويل</w:t>
      </w:r>
      <w:r>
        <w:rPr>
          <w:rtl/>
        </w:rPr>
        <w:t xml:space="preserve"> - </w:t>
      </w:r>
      <w:r w:rsidRPr="00846600">
        <w:rPr>
          <w:rtl/>
        </w:rPr>
        <w:t>يقول</w:t>
      </w:r>
      <w:r>
        <w:rPr>
          <w:rtl/>
        </w:rPr>
        <w:t>:</w:t>
      </w:r>
      <w:r w:rsidRPr="00846600">
        <w:rPr>
          <w:rtl/>
        </w:rPr>
        <w:t xml:space="preserve"> إنّ الله تبارك وتعالى واحد</w:t>
      </w:r>
      <w:r>
        <w:rPr>
          <w:rtl/>
        </w:rPr>
        <w:t>،</w:t>
      </w:r>
      <w:r w:rsidRPr="00846600">
        <w:rPr>
          <w:rtl/>
        </w:rPr>
        <w:t xml:space="preserve"> </w:t>
      </w:r>
      <w:r w:rsidRPr="00BF578A">
        <w:rPr>
          <w:rStyle w:val="libAlaemChar"/>
          <w:rtl/>
        </w:rPr>
        <w:t>(</w:t>
      </w:r>
      <w:r w:rsidRPr="00BF578A">
        <w:rPr>
          <w:rStyle w:val="libAieChar"/>
          <w:rtl/>
        </w:rPr>
        <w:t>لَيْسَ كَمِثْلِهِ شَيْءٌ</w:t>
      </w:r>
      <w:r w:rsidRPr="00BF578A">
        <w:rPr>
          <w:rStyle w:val="libAlaemChar"/>
          <w:rtl/>
        </w:rPr>
        <w:t>)</w:t>
      </w:r>
      <w:r>
        <w:rPr>
          <w:rtl/>
        </w:rPr>
        <w:t>،</w:t>
      </w:r>
      <w:r w:rsidRPr="00846600">
        <w:rPr>
          <w:rtl/>
        </w:rPr>
        <w:t xml:space="preserve"> وليس بجسم ولا صورة</w:t>
      </w:r>
      <w:r>
        <w:rPr>
          <w:rtl/>
        </w:rPr>
        <w:t>،</w:t>
      </w:r>
      <w:r w:rsidRPr="00846600">
        <w:rPr>
          <w:rtl/>
        </w:rPr>
        <w:t xml:space="preserve"> ولا عرض ولا جوهر</w:t>
      </w:r>
      <w:r>
        <w:rPr>
          <w:rtl/>
        </w:rPr>
        <w:t>،</w:t>
      </w:r>
      <w:r w:rsidRPr="00846600">
        <w:rPr>
          <w:rtl/>
        </w:rPr>
        <w:t xml:space="preserve"> بل هو مجسّم الأجسام ومصوّر الصور</w:t>
      </w:r>
      <w:r>
        <w:rPr>
          <w:rtl/>
        </w:rPr>
        <w:t>،</w:t>
      </w:r>
      <w:r w:rsidRPr="00846600">
        <w:rPr>
          <w:rtl/>
        </w:rPr>
        <w:t xml:space="preserve"> خالق الأعراض والجواهر </w:t>
      </w:r>
      <w:r w:rsidRPr="00BF578A">
        <w:rPr>
          <w:rStyle w:val="libFootnotenumChar"/>
          <w:rtl/>
        </w:rPr>
        <w:t>(1)</w:t>
      </w:r>
      <w:r>
        <w:rPr>
          <w:rtl/>
        </w:rPr>
        <w:t>.</w:t>
      </w:r>
    </w:p>
    <w:p w:rsidR="00BF578A" w:rsidRPr="00846600" w:rsidRDefault="00BF578A" w:rsidP="00BF578A">
      <w:pPr>
        <w:pStyle w:val="libNormal"/>
        <w:rPr>
          <w:rtl/>
        </w:rPr>
      </w:pPr>
      <w:r w:rsidRPr="00846600">
        <w:rPr>
          <w:rtl/>
        </w:rPr>
        <w:t>عبيد الله بن موسى الروياني</w:t>
      </w:r>
      <w:r>
        <w:rPr>
          <w:rtl/>
        </w:rPr>
        <w:t>،</w:t>
      </w:r>
      <w:r w:rsidRPr="00846600">
        <w:rPr>
          <w:rtl/>
        </w:rPr>
        <w:t xml:space="preserve"> عن عبد العظيم</w:t>
      </w:r>
      <w:r>
        <w:rPr>
          <w:rtl/>
        </w:rPr>
        <w:t>،</w:t>
      </w:r>
      <w:r w:rsidRPr="00846600">
        <w:rPr>
          <w:rtl/>
        </w:rPr>
        <w:t xml:space="preserve"> عن إبراهيم بن أبي محمود</w:t>
      </w:r>
      <w:r>
        <w:rPr>
          <w:rtl/>
        </w:rPr>
        <w:t>،</w:t>
      </w:r>
      <w:r w:rsidRPr="00846600">
        <w:rPr>
          <w:rtl/>
        </w:rPr>
        <w:t xml:space="preserve"> قال</w:t>
      </w:r>
      <w:r>
        <w:rPr>
          <w:rtl/>
        </w:rPr>
        <w:t>:</w:t>
      </w:r>
      <w:r w:rsidRPr="00846600">
        <w:rPr>
          <w:rtl/>
        </w:rPr>
        <w:t xml:space="preserve"> قلت للرضا </w:t>
      </w:r>
      <w:r w:rsidRPr="00BF578A">
        <w:rPr>
          <w:rStyle w:val="libAlaemChar"/>
          <w:rtl/>
        </w:rPr>
        <w:t>عليه‌السلام</w:t>
      </w:r>
      <w:r>
        <w:rPr>
          <w:rtl/>
        </w:rPr>
        <w:t>:</w:t>
      </w:r>
      <w:r w:rsidRPr="00846600">
        <w:rPr>
          <w:rtl/>
        </w:rPr>
        <w:t xml:space="preserve"> ما تقول في الحديث الذي يروي الناس </w:t>
      </w:r>
      <w:r>
        <w:rPr>
          <w:rtl/>
        </w:rPr>
        <w:t>[</w:t>
      </w:r>
      <w:r w:rsidRPr="00846600">
        <w:rPr>
          <w:rtl/>
        </w:rPr>
        <w:t xml:space="preserve">عن رسول الله </w:t>
      </w:r>
      <w:r w:rsidRPr="00BF578A">
        <w:rPr>
          <w:rStyle w:val="libAlaemChar"/>
          <w:rtl/>
        </w:rPr>
        <w:t>صلى‌الله‌عليه‌وآله‌وسلم</w:t>
      </w:r>
      <w:r w:rsidRPr="00846600">
        <w:rPr>
          <w:rtl/>
        </w:rPr>
        <w:t xml:space="preserve"> انه قال</w:t>
      </w:r>
      <w:r>
        <w:rPr>
          <w:rtl/>
        </w:rPr>
        <w:t>:]</w:t>
      </w:r>
      <w:r w:rsidRPr="00846600">
        <w:rPr>
          <w:rtl/>
        </w:rPr>
        <w:t xml:space="preserve"> بأن الله ينزل </w:t>
      </w:r>
      <w:r>
        <w:rPr>
          <w:rtl/>
        </w:rPr>
        <w:t>[</w:t>
      </w:r>
      <w:r w:rsidRPr="00846600">
        <w:rPr>
          <w:rtl/>
        </w:rPr>
        <w:t>كل ليلة</w:t>
      </w:r>
      <w:r>
        <w:rPr>
          <w:rtl/>
        </w:rPr>
        <w:t>]</w:t>
      </w:r>
      <w:r w:rsidRPr="00846600">
        <w:rPr>
          <w:rtl/>
        </w:rPr>
        <w:t xml:space="preserve"> إلى السماء الدنيا </w:t>
      </w:r>
      <w:r w:rsidRPr="00BF578A">
        <w:rPr>
          <w:rStyle w:val="libFootnotenumChar"/>
          <w:rtl/>
        </w:rPr>
        <w:t>(2)</w:t>
      </w:r>
      <w:r>
        <w:rPr>
          <w:rtl/>
        </w:rPr>
        <w:t>؟</w:t>
      </w:r>
      <w:r w:rsidRPr="00846600">
        <w:rPr>
          <w:rtl/>
        </w:rPr>
        <w:t xml:space="preserve"> فقال</w:t>
      </w:r>
      <w:r>
        <w:rPr>
          <w:rtl/>
        </w:rPr>
        <w:t>:</w:t>
      </w:r>
      <w:r w:rsidRPr="00846600">
        <w:rPr>
          <w:rtl/>
        </w:rPr>
        <w:t xml:space="preserve"> لعن الله المحرفين الكلم عن مواضعه</w:t>
      </w:r>
      <w:r>
        <w:rPr>
          <w:rtl/>
        </w:rPr>
        <w:t>،</w:t>
      </w:r>
      <w:r w:rsidRPr="00846600">
        <w:rPr>
          <w:rtl/>
        </w:rPr>
        <w:t xml:space="preserve"> والله ما قال رسول الله </w:t>
      </w:r>
      <w:r w:rsidRPr="00BF578A">
        <w:rPr>
          <w:rStyle w:val="libAlaemChar"/>
          <w:rtl/>
        </w:rPr>
        <w:t>صلى‌الله‌عليه‌وآله‌وسلم</w:t>
      </w:r>
      <w:r w:rsidRPr="00846600">
        <w:rPr>
          <w:rtl/>
        </w:rPr>
        <w:t xml:space="preserve"> ذلك</w:t>
      </w:r>
      <w:r>
        <w:rPr>
          <w:rtl/>
        </w:rPr>
        <w:t>،</w:t>
      </w:r>
      <w:r w:rsidRPr="00846600">
        <w:rPr>
          <w:rtl/>
        </w:rPr>
        <w:t xml:space="preserve"> إنّما قال</w:t>
      </w:r>
      <w:r>
        <w:rPr>
          <w:rtl/>
        </w:rPr>
        <w:t>:</w:t>
      </w:r>
      <w:r w:rsidRPr="00846600">
        <w:rPr>
          <w:rtl/>
        </w:rPr>
        <w:t xml:space="preserve"> إنّ الله عزّ وجلّ ينزّل ملكا إلى سماء الدنيا ليلة الجمعة</w:t>
      </w:r>
      <w:r>
        <w:rPr>
          <w:rtl/>
        </w:rPr>
        <w:t>،</w:t>
      </w:r>
      <w:r w:rsidRPr="00846600">
        <w:rPr>
          <w:rtl/>
        </w:rPr>
        <w:t xml:space="preserve"> فينادي</w:t>
      </w:r>
      <w:r>
        <w:rPr>
          <w:rtl/>
        </w:rPr>
        <w:t>:</w:t>
      </w:r>
      <w:r w:rsidRPr="00846600">
        <w:rPr>
          <w:rtl/>
        </w:rPr>
        <w:t xml:space="preserve"> هل من سائل فأعطيه</w:t>
      </w:r>
      <w:r>
        <w:rPr>
          <w:rtl/>
        </w:rPr>
        <w:t>،</w:t>
      </w:r>
      <w:r w:rsidRPr="00846600">
        <w:rPr>
          <w:rtl/>
        </w:rPr>
        <w:t xml:space="preserve"> وذكر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انظر توحيد الصدوق 81 / 37.</w:t>
      </w:r>
    </w:p>
    <w:p w:rsidR="00BF578A" w:rsidRPr="00846600" w:rsidRDefault="00BF578A" w:rsidP="00BF578A">
      <w:pPr>
        <w:pStyle w:val="libFootnote0"/>
        <w:rPr>
          <w:rtl/>
        </w:rPr>
      </w:pPr>
      <w:r w:rsidRPr="00846600">
        <w:rPr>
          <w:rtl/>
        </w:rPr>
        <w:t>(2) أخرجه أحمد في مسنده عن أبي هريرة 2</w:t>
      </w:r>
      <w:r>
        <w:rPr>
          <w:rtl/>
        </w:rPr>
        <w:t>:</w:t>
      </w:r>
      <w:r w:rsidRPr="00846600">
        <w:rPr>
          <w:rtl/>
        </w:rPr>
        <w:t xml:space="preserve"> 264</w:t>
      </w:r>
      <w:r>
        <w:rPr>
          <w:rtl/>
        </w:rPr>
        <w:t>،</w:t>
      </w:r>
      <w:r w:rsidRPr="00846600">
        <w:rPr>
          <w:rtl/>
        </w:rPr>
        <w:t xml:space="preserve"> 267</w:t>
      </w:r>
      <w:r>
        <w:rPr>
          <w:rtl/>
        </w:rPr>
        <w:t>،</w:t>
      </w:r>
      <w:r w:rsidRPr="00846600">
        <w:rPr>
          <w:rtl/>
        </w:rPr>
        <w:t xml:space="preserve"> 419</w:t>
      </w:r>
      <w:r>
        <w:rPr>
          <w:rtl/>
        </w:rPr>
        <w:t>،</w:t>
      </w:r>
      <w:r w:rsidRPr="00846600">
        <w:rPr>
          <w:rtl/>
        </w:rPr>
        <w:t xml:space="preserve"> 487</w:t>
      </w:r>
      <w:r>
        <w:rPr>
          <w:rtl/>
        </w:rPr>
        <w:t>،</w:t>
      </w:r>
      <w:r w:rsidRPr="00846600">
        <w:rPr>
          <w:rtl/>
        </w:rPr>
        <w:t xml:space="preserve"> 504.</w:t>
      </w:r>
    </w:p>
    <w:p w:rsidR="00BF578A" w:rsidRPr="00846600" w:rsidRDefault="00BF578A" w:rsidP="00BF578A">
      <w:pPr>
        <w:pStyle w:val="libFootnote"/>
        <w:rPr>
          <w:rtl/>
          <w:lang w:bidi="fa-IR"/>
        </w:rPr>
      </w:pPr>
      <w:r w:rsidRPr="00846600">
        <w:rPr>
          <w:rtl/>
        </w:rPr>
        <w:t>والبخاري في صحيحه باب الدعاء من التهجد 2</w:t>
      </w:r>
      <w:r>
        <w:rPr>
          <w:rtl/>
        </w:rPr>
        <w:t>:</w:t>
      </w:r>
      <w:r w:rsidRPr="00846600">
        <w:rPr>
          <w:rtl/>
        </w:rPr>
        <w:t xml:space="preserve"> 66</w:t>
      </w:r>
      <w:r>
        <w:rPr>
          <w:rtl/>
        </w:rPr>
        <w:t>،</w:t>
      </w:r>
      <w:r w:rsidRPr="00846600">
        <w:rPr>
          <w:rtl/>
        </w:rPr>
        <w:t xml:space="preserve"> ومسلم في صحيحه في كتاب صلاة المسافرين وقصرها 1 / 522 </w:t>
      </w:r>
      <w:r>
        <w:rPr>
          <w:rtl/>
        </w:rPr>
        <w:t>و 1</w:t>
      </w:r>
      <w:r w:rsidRPr="00846600">
        <w:rPr>
          <w:rtl/>
        </w:rPr>
        <w:t>69 وكلاهما عن أبي هريرة أيضا.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الحديث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وبهذا الإسناد عن الرضا </w:t>
      </w:r>
      <w:r w:rsidRPr="00BF578A">
        <w:rPr>
          <w:rStyle w:val="libAlaemChar"/>
          <w:rtl/>
        </w:rPr>
        <w:t>عليه‌السلام</w:t>
      </w:r>
      <w:r w:rsidRPr="00846600">
        <w:rPr>
          <w:rtl/>
        </w:rPr>
        <w:t xml:space="preserve"> في قوله </w:t>
      </w:r>
      <w:r w:rsidRPr="00BF578A">
        <w:rPr>
          <w:rStyle w:val="libAlaemChar"/>
          <w:rtl/>
        </w:rPr>
        <w:t>(</w:t>
      </w:r>
      <w:r w:rsidRPr="00BF578A">
        <w:rPr>
          <w:rStyle w:val="libAieChar"/>
          <w:rtl/>
        </w:rPr>
        <w:t>وُجُوهٌ يَوْمَئِذٍ ناضِرَةٌ. إِلى رَبِّها ناظِرَةٌ</w:t>
      </w:r>
      <w:r w:rsidRPr="00BF578A">
        <w:rPr>
          <w:rStyle w:val="libAlaemChar"/>
          <w:rtl/>
        </w:rPr>
        <w:t>)</w:t>
      </w:r>
      <w:r w:rsidRPr="00846600">
        <w:rPr>
          <w:rtl/>
        </w:rPr>
        <w:t xml:space="preserve"> </w:t>
      </w:r>
      <w:r w:rsidRPr="00BF578A">
        <w:rPr>
          <w:rStyle w:val="libFootnotenumChar"/>
          <w:rtl/>
        </w:rPr>
        <w:t>(2)</w:t>
      </w:r>
      <w:r w:rsidRPr="00846600">
        <w:rPr>
          <w:rtl/>
        </w:rPr>
        <w:t xml:space="preserve"> قال</w:t>
      </w:r>
      <w:r>
        <w:rPr>
          <w:rtl/>
        </w:rPr>
        <w:t>:</w:t>
      </w:r>
      <w:r w:rsidRPr="00846600">
        <w:rPr>
          <w:rtl/>
        </w:rPr>
        <w:t xml:space="preserve"> مشرقة</w:t>
      </w:r>
      <w:r>
        <w:rPr>
          <w:rtl/>
        </w:rPr>
        <w:t>،</w:t>
      </w:r>
      <w:r w:rsidRPr="00846600">
        <w:rPr>
          <w:rtl/>
        </w:rPr>
        <w:t xml:space="preserve"> منتظرة ثواب ربّها عزّ وجلّ </w:t>
      </w:r>
      <w:r w:rsidRPr="00BF578A">
        <w:rPr>
          <w:rStyle w:val="libFootnotenumChar"/>
          <w:rtl/>
        </w:rPr>
        <w:t>(3)</w:t>
      </w:r>
      <w:r>
        <w:rPr>
          <w:rtl/>
        </w:rPr>
        <w:t>.</w:t>
      </w:r>
    </w:p>
    <w:p w:rsidR="00BF578A" w:rsidRPr="00846600" w:rsidRDefault="00BF578A" w:rsidP="00BF578A">
      <w:pPr>
        <w:pStyle w:val="libNormal"/>
        <w:rPr>
          <w:rtl/>
        </w:rPr>
      </w:pPr>
      <w:r w:rsidRPr="00846600">
        <w:rPr>
          <w:rtl/>
        </w:rPr>
        <w:t>ما روي عنه في العدل</w:t>
      </w:r>
      <w:r>
        <w:rPr>
          <w:rtl/>
        </w:rPr>
        <w:t>:</w:t>
      </w:r>
      <w:r w:rsidRPr="00846600">
        <w:rPr>
          <w:rtl/>
        </w:rPr>
        <w:t xml:space="preserve"> روى علي بن الحسين السعدآبادي</w:t>
      </w:r>
      <w:r>
        <w:rPr>
          <w:rtl/>
        </w:rPr>
        <w:t>،</w:t>
      </w:r>
      <w:r w:rsidRPr="00846600">
        <w:rPr>
          <w:rtl/>
        </w:rPr>
        <w:t xml:space="preserve"> عن أحمد ابن أبي عبد الله</w:t>
      </w:r>
      <w:r>
        <w:rPr>
          <w:rtl/>
        </w:rPr>
        <w:t>،</w:t>
      </w:r>
      <w:r w:rsidRPr="00846600">
        <w:rPr>
          <w:rtl/>
        </w:rPr>
        <w:t xml:space="preserve"> عن عبد العظيم بن عبد الله الحسني</w:t>
      </w:r>
      <w:r>
        <w:rPr>
          <w:rtl/>
        </w:rPr>
        <w:t>،</w:t>
      </w:r>
      <w:r w:rsidRPr="00846600">
        <w:rPr>
          <w:rtl/>
        </w:rPr>
        <w:t xml:space="preserve"> عن علي بن محمّد</w:t>
      </w:r>
      <w:r>
        <w:rPr>
          <w:rtl/>
        </w:rPr>
        <w:t>،</w:t>
      </w:r>
      <w:r w:rsidRPr="00846600">
        <w:rPr>
          <w:rtl/>
        </w:rPr>
        <w:t xml:space="preserve"> عن أبيه محمّد بن علي</w:t>
      </w:r>
      <w:r>
        <w:rPr>
          <w:rtl/>
        </w:rPr>
        <w:t>،</w:t>
      </w:r>
      <w:r w:rsidRPr="00846600">
        <w:rPr>
          <w:rtl/>
        </w:rPr>
        <w:t xml:space="preserve"> عن أبيه علي بن موسى الرضا </w:t>
      </w:r>
      <w:r w:rsidRPr="00BF578A">
        <w:rPr>
          <w:rStyle w:val="libAlaemChar"/>
          <w:rtl/>
        </w:rPr>
        <w:t>عليهم‌السلام</w:t>
      </w:r>
      <w:r w:rsidRPr="00846600">
        <w:rPr>
          <w:rtl/>
        </w:rPr>
        <w:t xml:space="preserve"> قال</w:t>
      </w:r>
      <w:r>
        <w:rPr>
          <w:rtl/>
        </w:rPr>
        <w:t>:</w:t>
      </w:r>
      <w:r w:rsidRPr="00846600">
        <w:rPr>
          <w:rtl/>
        </w:rPr>
        <w:t xml:space="preserve"> خرج أبو حنيفة من عند الصادق جعفر بن محمّد </w:t>
      </w:r>
      <w:r>
        <w:rPr>
          <w:rtl/>
        </w:rPr>
        <w:t>(</w:t>
      </w:r>
      <w:r w:rsidRPr="00846600">
        <w:rPr>
          <w:rtl/>
        </w:rPr>
        <w:t>عليهما السّلام</w:t>
      </w:r>
      <w:r>
        <w:rPr>
          <w:rtl/>
        </w:rPr>
        <w:t>)</w:t>
      </w:r>
      <w:r w:rsidRPr="00846600">
        <w:rPr>
          <w:rtl/>
        </w:rPr>
        <w:t xml:space="preserve"> فاستقبله موسى </w:t>
      </w:r>
      <w:r w:rsidRPr="00BF578A">
        <w:rPr>
          <w:rStyle w:val="libAlaemChar"/>
          <w:rtl/>
        </w:rPr>
        <w:t>عليه‌السلام</w:t>
      </w:r>
      <w:r w:rsidRPr="00846600">
        <w:rPr>
          <w:rtl/>
        </w:rPr>
        <w:t xml:space="preserve"> فقال</w:t>
      </w:r>
      <w:r>
        <w:rPr>
          <w:rtl/>
        </w:rPr>
        <w:t>:</w:t>
      </w:r>
      <w:r w:rsidRPr="00846600">
        <w:rPr>
          <w:rtl/>
        </w:rPr>
        <w:t xml:space="preserve"> يا غلام ممّن المعصية</w:t>
      </w:r>
      <w:r>
        <w:rPr>
          <w:rtl/>
        </w:rPr>
        <w:t>؟</w:t>
      </w:r>
    </w:p>
    <w:p w:rsidR="00BF578A" w:rsidRPr="00846600" w:rsidRDefault="00BF578A" w:rsidP="00BF578A">
      <w:pPr>
        <w:pStyle w:val="libNormal"/>
        <w:rPr>
          <w:rtl/>
        </w:rPr>
      </w:pPr>
      <w:r w:rsidRPr="00846600">
        <w:rPr>
          <w:rtl/>
        </w:rPr>
        <w:t>فقال</w:t>
      </w:r>
      <w:r>
        <w:rPr>
          <w:rtl/>
        </w:rPr>
        <w:t>:</w:t>
      </w:r>
      <w:r w:rsidRPr="00846600">
        <w:rPr>
          <w:rtl/>
        </w:rPr>
        <w:t xml:space="preserve"> لا تخلو من ثلاث</w:t>
      </w:r>
      <w:r>
        <w:rPr>
          <w:rtl/>
        </w:rPr>
        <w:t>:</w:t>
      </w:r>
      <w:r w:rsidRPr="00846600">
        <w:rPr>
          <w:rtl/>
        </w:rPr>
        <w:t xml:space="preserve"> إمّا أن تكون من الله عزّ وجلّ وليست منه</w:t>
      </w:r>
      <w:r>
        <w:rPr>
          <w:rtl/>
        </w:rPr>
        <w:t>،</w:t>
      </w:r>
      <w:r w:rsidRPr="00846600">
        <w:rPr>
          <w:rtl/>
        </w:rPr>
        <w:t xml:space="preserve"> فلا ينبغي للكريم أن يعذّب عبده بما لم يكتسبه</w:t>
      </w:r>
      <w:r>
        <w:rPr>
          <w:rtl/>
        </w:rPr>
        <w:t>،</w:t>
      </w:r>
      <w:r w:rsidRPr="00846600">
        <w:rPr>
          <w:rtl/>
        </w:rPr>
        <w:t xml:space="preserve"> وإمّا أن تكون من الله ومن العبد </w:t>
      </w:r>
      <w:r>
        <w:rPr>
          <w:rtl/>
        </w:rPr>
        <w:t>[</w:t>
      </w:r>
      <w:r w:rsidRPr="00846600">
        <w:rPr>
          <w:rtl/>
        </w:rPr>
        <w:t>وليس كذلك</w:t>
      </w:r>
      <w:r>
        <w:rPr>
          <w:rtl/>
        </w:rPr>
        <w:t>]</w:t>
      </w:r>
      <w:r w:rsidRPr="00846600">
        <w:rPr>
          <w:rtl/>
        </w:rPr>
        <w:t xml:space="preserve"> فلا ينبغي للشريك القوي أن يظلم الشريك الضعيف</w:t>
      </w:r>
      <w:r>
        <w:rPr>
          <w:rtl/>
        </w:rPr>
        <w:t>،</w:t>
      </w:r>
      <w:r w:rsidRPr="00846600">
        <w:rPr>
          <w:rtl/>
        </w:rPr>
        <w:t xml:space="preserve"> وإمّا أن تكون من العبد وهي منه</w:t>
      </w:r>
      <w:r>
        <w:rPr>
          <w:rtl/>
        </w:rPr>
        <w:t>،</w:t>
      </w:r>
      <w:r w:rsidRPr="00846600">
        <w:rPr>
          <w:rtl/>
        </w:rPr>
        <w:t xml:space="preserve"> فإن عاقبه </w:t>
      </w:r>
      <w:r>
        <w:rPr>
          <w:rtl/>
        </w:rPr>
        <w:t>[</w:t>
      </w:r>
      <w:r w:rsidRPr="00846600">
        <w:rPr>
          <w:rtl/>
        </w:rPr>
        <w:t>الله</w:t>
      </w:r>
      <w:r>
        <w:rPr>
          <w:rtl/>
        </w:rPr>
        <w:t>]</w:t>
      </w:r>
      <w:r w:rsidRPr="00846600">
        <w:rPr>
          <w:rtl/>
        </w:rPr>
        <w:t xml:space="preserve"> فبذنبه</w:t>
      </w:r>
      <w:r>
        <w:rPr>
          <w:rtl/>
        </w:rPr>
        <w:t>،</w:t>
      </w:r>
      <w:r w:rsidRPr="00846600">
        <w:rPr>
          <w:rtl/>
        </w:rPr>
        <w:t xml:space="preserve"> وإن عفا عنه فبكرمه وجوده </w:t>
      </w:r>
      <w:r w:rsidRPr="00BF578A">
        <w:rPr>
          <w:rStyle w:val="libFootnotenumChar"/>
          <w:rtl/>
        </w:rPr>
        <w:t>(4)</w:t>
      </w:r>
      <w:r>
        <w:rPr>
          <w:rtl/>
        </w:rPr>
        <w:t>.</w:t>
      </w:r>
    </w:p>
    <w:p w:rsidR="00BF578A" w:rsidRPr="00846600" w:rsidRDefault="00BF578A" w:rsidP="00BF578A">
      <w:pPr>
        <w:pStyle w:val="libNormal"/>
        <w:rPr>
          <w:rtl/>
        </w:rPr>
      </w:pPr>
      <w:r w:rsidRPr="00846600">
        <w:rPr>
          <w:rtl/>
        </w:rPr>
        <w:t>وروى عبيد الله بن موسى</w:t>
      </w:r>
      <w:r>
        <w:rPr>
          <w:rtl/>
        </w:rPr>
        <w:t>،</w:t>
      </w:r>
      <w:r w:rsidRPr="00846600">
        <w:rPr>
          <w:rtl/>
        </w:rPr>
        <w:t xml:space="preserve"> عن عبد العظيم</w:t>
      </w:r>
      <w:r>
        <w:rPr>
          <w:rtl/>
        </w:rPr>
        <w:t>،</w:t>
      </w:r>
      <w:r w:rsidRPr="00846600">
        <w:rPr>
          <w:rtl/>
        </w:rPr>
        <w:t xml:space="preserve"> عن إبراهيم بن أبي محمود</w:t>
      </w:r>
      <w:r>
        <w:rPr>
          <w:rtl/>
        </w:rPr>
        <w:t>،</w:t>
      </w:r>
      <w:r w:rsidRPr="00846600">
        <w:rPr>
          <w:rtl/>
        </w:rPr>
        <w:t xml:space="preserve"> قال</w:t>
      </w:r>
      <w:r>
        <w:rPr>
          <w:rtl/>
        </w:rPr>
        <w:t>:</w:t>
      </w:r>
      <w:r w:rsidRPr="00846600">
        <w:rPr>
          <w:rtl/>
        </w:rPr>
        <w:t xml:space="preserve"> قال الرضا </w:t>
      </w:r>
      <w:r w:rsidRPr="00BF578A">
        <w:rPr>
          <w:rStyle w:val="libAlaemChar"/>
          <w:rtl/>
        </w:rPr>
        <w:t>عليه‌السلام</w:t>
      </w:r>
      <w:r>
        <w:rPr>
          <w:rtl/>
        </w:rPr>
        <w:t>:</w:t>
      </w:r>
      <w:r w:rsidRPr="00846600">
        <w:rPr>
          <w:rtl/>
        </w:rPr>
        <w:t xml:space="preserve"> ثمانية </w:t>
      </w:r>
      <w:r w:rsidRPr="00BF578A">
        <w:rPr>
          <w:rStyle w:val="libFootnotenumChar"/>
          <w:rtl/>
        </w:rPr>
        <w:t>(5)</w:t>
      </w:r>
      <w:r w:rsidRPr="00846600">
        <w:rPr>
          <w:rtl/>
        </w:rPr>
        <w:t xml:space="preserve"> أشياء لا تكون إلاّ بقضاء الله وقدره</w:t>
      </w:r>
      <w:r>
        <w:rPr>
          <w:rtl/>
        </w:rPr>
        <w:t>:</w:t>
      </w:r>
      <w:r w:rsidRPr="00846600">
        <w:rPr>
          <w:rtl/>
        </w:rPr>
        <w:t xml:space="preserve"> النوم</w:t>
      </w:r>
      <w:r>
        <w:rPr>
          <w:rtl/>
        </w:rPr>
        <w:t>،</w:t>
      </w:r>
      <w:r w:rsidRPr="00846600">
        <w:rPr>
          <w:rtl/>
        </w:rPr>
        <w:t xml:space="preserve"> واليقظة</w:t>
      </w:r>
      <w:r>
        <w:rPr>
          <w:rtl/>
        </w:rPr>
        <w:t>،</w:t>
      </w:r>
      <w:r w:rsidRPr="00846600">
        <w:rPr>
          <w:rtl/>
        </w:rPr>
        <w:t xml:space="preserve"> والقوّة</w:t>
      </w:r>
      <w:r>
        <w:rPr>
          <w:rtl/>
        </w:rPr>
        <w:t>،</w:t>
      </w:r>
      <w:r w:rsidRPr="00846600">
        <w:rPr>
          <w:rtl/>
        </w:rPr>
        <w:t xml:space="preserve"> والضعف</w:t>
      </w:r>
      <w:r>
        <w:rPr>
          <w:rtl/>
        </w:rPr>
        <w:t>،</w:t>
      </w:r>
      <w:r w:rsidRPr="00846600">
        <w:rPr>
          <w:rtl/>
        </w:rPr>
        <w:t xml:space="preserve"> والصحّة</w:t>
      </w:r>
      <w:r>
        <w:rPr>
          <w:rtl/>
        </w:rPr>
        <w:t>،</w:t>
      </w:r>
      <w:r w:rsidRPr="00846600">
        <w:rPr>
          <w:rtl/>
        </w:rPr>
        <w:t xml:space="preserve"> والمرض</w:t>
      </w:r>
      <w:r>
        <w:rPr>
          <w:rtl/>
        </w:rPr>
        <w:t>،</w:t>
      </w:r>
      <w:r w:rsidRPr="00846600">
        <w:rPr>
          <w:rtl/>
        </w:rPr>
        <w:t xml:space="preserve"> والموت</w:t>
      </w:r>
      <w:r>
        <w:rPr>
          <w:rtl/>
        </w:rPr>
        <w:t>،</w:t>
      </w:r>
      <w:r w:rsidRPr="00846600">
        <w:rPr>
          <w:rtl/>
        </w:rPr>
        <w:t xml:space="preserve"> والحياة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انظر توحيد الصدوق 176 / 7 باختلاف يسير</w:t>
      </w:r>
      <w:r>
        <w:rPr>
          <w:rtl/>
        </w:rPr>
        <w:t>،</w:t>
      </w:r>
      <w:r w:rsidRPr="00846600">
        <w:rPr>
          <w:rtl/>
        </w:rPr>
        <w:t xml:space="preserve"> وما بين المعقوفين منه.</w:t>
      </w:r>
    </w:p>
    <w:p w:rsidR="00BF578A" w:rsidRPr="00846600" w:rsidRDefault="00BF578A" w:rsidP="00BF578A">
      <w:pPr>
        <w:pStyle w:val="libFootnote0"/>
        <w:rPr>
          <w:rtl/>
        </w:rPr>
      </w:pPr>
      <w:r w:rsidRPr="00846600">
        <w:rPr>
          <w:rtl/>
        </w:rPr>
        <w:t>(2) القيامة 75</w:t>
      </w:r>
      <w:r>
        <w:rPr>
          <w:rtl/>
        </w:rPr>
        <w:t>:</w:t>
      </w:r>
      <w:r w:rsidRPr="00846600">
        <w:rPr>
          <w:rtl/>
        </w:rPr>
        <w:t xml:space="preserve"> 22</w:t>
      </w:r>
      <w:r>
        <w:rPr>
          <w:rtl/>
        </w:rPr>
        <w:t xml:space="preserve"> - </w:t>
      </w:r>
      <w:r w:rsidRPr="00846600">
        <w:rPr>
          <w:rtl/>
        </w:rPr>
        <w:t>23.</w:t>
      </w:r>
    </w:p>
    <w:p w:rsidR="00BF578A" w:rsidRPr="00846600" w:rsidRDefault="00BF578A" w:rsidP="00BF578A">
      <w:pPr>
        <w:pStyle w:val="libFootnote0"/>
        <w:rPr>
          <w:rtl/>
        </w:rPr>
      </w:pPr>
      <w:r w:rsidRPr="00846600">
        <w:rPr>
          <w:rtl/>
        </w:rPr>
        <w:t>(3) انظر توحيد الصدوق 116 / 19 والاحتجاج 2</w:t>
      </w:r>
      <w:r>
        <w:rPr>
          <w:rtl/>
        </w:rPr>
        <w:t>:</w:t>
      </w:r>
      <w:r w:rsidRPr="00846600">
        <w:rPr>
          <w:rtl/>
        </w:rPr>
        <w:t xml:space="preserve"> 409.</w:t>
      </w:r>
    </w:p>
    <w:p w:rsidR="00BF578A" w:rsidRPr="00A77205" w:rsidRDefault="00BF578A" w:rsidP="00BF578A">
      <w:pPr>
        <w:pStyle w:val="libFootnote0"/>
        <w:rPr>
          <w:rtl/>
        </w:rPr>
      </w:pPr>
      <w:r w:rsidRPr="00A77205">
        <w:rPr>
          <w:rtl/>
        </w:rPr>
        <w:t>(4) انظر توحيد الصدوق 96 / 2 وما بين المعقوفين منه</w:t>
      </w:r>
      <w:r>
        <w:rPr>
          <w:rtl/>
        </w:rPr>
        <w:t>،</w:t>
      </w:r>
      <w:r w:rsidRPr="00A77205">
        <w:rPr>
          <w:rtl/>
        </w:rPr>
        <w:t xml:space="preserve"> وعيون اخبار الرضا </w:t>
      </w:r>
      <w:r w:rsidRPr="00BF578A">
        <w:rPr>
          <w:rStyle w:val="libAlaemChar"/>
          <w:rtl/>
        </w:rPr>
        <w:t>عليه‌السلام</w:t>
      </w:r>
      <w:r w:rsidRPr="00A77205">
        <w:rPr>
          <w:rtl/>
        </w:rPr>
        <w:t xml:space="preserve"> 1</w:t>
      </w:r>
      <w:r>
        <w:rPr>
          <w:rtl/>
        </w:rPr>
        <w:t>:</w:t>
      </w:r>
      <w:r w:rsidRPr="00A77205">
        <w:rPr>
          <w:rtl/>
        </w:rPr>
        <w:t>138 / 37.</w:t>
      </w:r>
    </w:p>
    <w:p w:rsidR="00BF578A" w:rsidRPr="00846600" w:rsidRDefault="00BF578A" w:rsidP="00BF578A">
      <w:pPr>
        <w:pStyle w:val="libFootnote0"/>
        <w:rPr>
          <w:rtl/>
        </w:rPr>
      </w:pPr>
      <w:r w:rsidRPr="00846600">
        <w:rPr>
          <w:rtl/>
        </w:rPr>
        <w:t>(5) في الأصل</w:t>
      </w:r>
      <w:r>
        <w:rPr>
          <w:rtl/>
        </w:rPr>
        <w:t>:</w:t>
      </w:r>
      <w:r w:rsidRPr="00846600">
        <w:rPr>
          <w:rtl/>
        </w:rPr>
        <w:t xml:space="preserve"> ثلاثة</w:t>
      </w:r>
      <w:r>
        <w:rPr>
          <w:rtl/>
        </w:rPr>
        <w:t>،</w:t>
      </w:r>
      <w:r w:rsidRPr="00846600">
        <w:rPr>
          <w:rtl/>
        </w:rPr>
        <w:t xml:space="preserve"> وهناك استظهار من الناسخ صورته</w:t>
      </w:r>
      <w:r>
        <w:rPr>
          <w:rtl/>
        </w:rPr>
        <w:t>:</w:t>
      </w:r>
      <w:r w:rsidRPr="00846600">
        <w:rPr>
          <w:rtl/>
        </w:rPr>
        <w:t xml:space="preserve"> كذا ثمانية ظاهرا.</w:t>
      </w:r>
    </w:p>
    <w:p w:rsidR="00BF578A" w:rsidRPr="00846600" w:rsidRDefault="00BF578A" w:rsidP="00BF578A">
      <w:pPr>
        <w:pStyle w:val="libFootnote0"/>
        <w:rPr>
          <w:rtl/>
        </w:rPr>
      </w:pPr>
      <w:r w:rsidRPr="00846600">
        <w:rPr>
          <w:rtl/>
        </w:rPr>
        <w:t>(6) حكاه في بحار الأنوار 5</w:t>
      </w:r>
      <w:r>
        <w:rPr>
          <w:rtl/>
        </w:rPr>
        <w:t>:</w:t>
      </w:r>
      <w:r w:rsidRPr="00846600">
        <w:rPr>
          <w:rtl/>
        </w:rPr>
        <w:t xml:space="preserve"> 95 / 17.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ثبّتنا الله بالقول الثابت من موالاة محمّد وآله وصلّى الله على سيّدنا رسوله محمّد وآله وأجمعين </w:t>
      </w:r>
      <w:r w:rsidRPr="00BF578A">
        <w:rPr>
          <w:rStyle w:val="libFootnotenumChar"/>
          <w:rtl/>
        </w:rPr>
        <w:t>(1)</w:t>
      </w:r>
      <w:r>
        <w:rPr>
          <w:rtl/>
        </w:rPr>
        <w:t>،</w:t>
      </w:r>
      <w:r w:rsidRPr="00846600">
        <w:rPr>
          <w:rtl/>
        </w:rPr>
        <w:t xml:space="preserve"> هذا آخر الرسالة.</w:t>
      </w:r>
    </w:p>
    <w:p w:rsidR="00BF578A" w:rsidRPr="00846600" w:rsidRDefault="00BF578A" w:rsidP="00BF578A">
      <w:pPr>
        <w:pStyle w:val="libNormal"/>
        <w:rPr>
          <w:rtl/>
        </w:rPr>
      </w:pPr>
      <w:r w:rsidRPr="00846600">
        <w:rPr>
          <w:rtl/>
        </w:rPr>
        <w:t>وقول الصدوق هنا وفي كتاب الصوم من الفقيه</w:t>
      </w:r>
      <w:r>
        <w:rPr>
          <w:rtl/>
        </w:rPr>
        <w:t>:</w:t>
      </w:r>
      <w:r w:rsidRPr="00846600">
        <w:rPr>
          <w:rtl/>
        </w:rPr>
        <w:t xml:space="preserve"> وكان مرضيّا </w:t>
      </w:r>
      <w:r w:rsidRPr="00BF578A">
        <w:rPr>
          <w:rStyle w:val="libFootnotenumChar"/>
          <w:rtl/>
        </w:rPr>
        <w:t>(2)</w:t>
      </w:r>
      <w:r>
        <w:rPr>
          <w:rtl/>
        </w:rPr>
        <w:t>،</w:t>
      </w:r>
      <w:r w:rsidRPr="00846600">
        <w:rPr>
          <w:rtl/>
        </w:rPr>
        <w:t xml:space="preserve"> أي كان دينه صحيحا</w:t>
      </w:r>
      <w:r>
        <w:rPr>
          <w:rtl/>
        </w:rPr>
        <w:t>،</w:t>
      </w:r>
      <w:r w:rsidRPr="00846600">
        <w:rPr>
          <w:rtl/>
        </w:rPr>
        <w:t xml:space="preserve"> والأصحاب يرضون حديثه ويعملون به</w:t>
      </w:r>
      <w:r>
        <w:rPr>
          <w:rtl/>
        </w:rPr>
        <w:t>،</w:t>
      </w:r>
      <w:r w:rsidRPr="00846600">
        <w:rPr>
          <w:rtl/>
        </w:rPr>
        <w:t xml:space="preserve"> كذا في شرح المجلسي </w:t>
      </w:r>
      <w:r w:rsidRPr="00BF578A">
        <w:rPr>
          <w:rStyle w:val="libFootnotenumChar"/>
          <w:rtl/>
        </w:rPr>
        <w:t>(3)</w:t>
      </w:r>
      <w:r>
        <w:rPr>
          <w:rtl/>
        </w:rPr>
        <w:t>،</w:t>
      </w:r>
      <w:r w:rsidRPr="00846600">
        <w:rPr>
          <w:rtl/>
        </w:rPr>
        <w:t xml:space="preserve"> والظاهر أنّ هذا الوصف مأخوذ من الآية الشريفة وهي قوله</w:t>
      </w:r>
      <w:r>
        <w:rPr>
          <w:rtl/>
        </w:rPr>
        <w:t>:</w:t>
      </w:r>
      <w:r>
        <w:rPr>
          <w:rFonts w:hint="cs"/>
          <w:rtl/>
        </w:rPr>
        <w:t xml:space="preserve"> </w:t>
      </w:r>
      <w:r w:rsidRPr="00BF578A">
        <w:rPr>
          <w:rStyle w:val="libAlaemChar"/>
          <w:rtl/>
        </w:rPr>
        <w:t>(</w:t>
      </w:r>
      <w:r w:rsidRPr="00BF578A">
        <w:rPr>
          <w:rStyle w:val="libAieChar"/>
          <w:rtl/>
        </w:rPr>
        <w:t>مِمَّنْ تَرْضَوْنَ مِنَ الشُّهَداءِ</w:t>
      </w:r>
      <w:r w:rsidRPr="00BF578A">
        <w:rPr>
          <w:rStyle w:val="libAlaemChar"/>
          <w:rtl/>
        </w:rPr>
        <w:t>)</w:t>
      </w:r>
      <w:r w:rsidRPr="00846600">
        <w:rPr>
          <w:rtl/>
        </w:rPr>
        <w:t xml:space="preserve"> </w:t>
      </w:r>
      <w:r w:rsidRPr="00BF578A">
        <w:rPr>
          <w:rStyle w:val="libFootnotenumChar"/>
          <w:rtl/>
        </w:rPr>
        <w:t>(4)</w:t>
      </w:r>
      <w:r w:rsidRPr="00846600">
        <w:rPr>
          <w:rtl/>
        </w:rPr>
        <w:t xml:space="preserve"> ولذا استعمل في باب الشهادات.</w:t>
      </w:r>
    </w:p>
    <w:p w:rsidR="00BF578A" w:rsidRPr="00846600" w:rsidRDefault="00BF578A" w:rsidP="00BF578A">
      <w:pPr>
        <w:pStyle w:val="libNormal"/>
        <w:rPr>
          <w:rtl/>
        </w:rPr>
      </w:pPr>
      <w:r w:rsidRPr="00846600">
        <w:rPr>
          <w:rtl/>
        </w:rPr>
        <w:t>ففي الباقري المروي في التهذيب</w:t>
      </w:r>
      <w:r>
        <w:rPr>
          <w:rtl/>
        </w:rPr>
        <w:t>:</w:t>
      </w:r>
      <w:r w:rsidRPr="00846600">
        <w:rPr>
          <w:rtl/>
        </w:rPr>
        <w:t xml:space="preserve"> شهادة الأخ لأخيه تجوز إذا كان مرضيّا ومعه شاهد آخر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وفي تفسير الإمام </w:t>
      </w:r>
      <w:r w:rsidRPr="00BF578A">
        <w:rPr>
          <w:rStyle w:val="libAlaemChar"/>
          <w:rtl/>
        </w:rPr>
        <w:t>عليه‌السلام</w:t>
      </w:r>
      <w:r>
        <w:rPr>
          <w:rtl/>
        </w:rPr>
        <w:t>:</w:t>
      </w:r>
      <w:r w:rsidRPr="00846600">
        <w:rPr>
          <w:rtl/>
        </w:rPr>
        <w:t xml:space="preserve"> عن أمير المؤمنين </w:t>
      </w:r>
      <w:r w:rsidRPr="00BF578A">
        <w:rPr>
          <w:rStyle w:val="libAlaemChar"/>
          <w:rtl/>
        </w:rPr>
        <w:t>عليه‌السلام</w:t>
      </w:r>
      <w:r w:rsidRPr="00846600">
        <w:rPr>
          <w:rtl/>
        </w:rPr>
        <w:t xml:space="preserve"> في قوله تعالى</w:t>
      </w:r>
      <w:r>
        <w:rPr>
          <w:rtl/>
        </w:rPr>
        <w:t>:</w:t>
      </w:r>
      <w:r w:rsidRPr="00846600">
        <w:rPr>
          <w:rtl/>
        </w:rPr>
        <w:t xml:space="preserve"> </w:t>
      </w:r>
      <w:r w:rsidRPr="00BF578A">
        <w:rPr>
          <w:rStyle w:val="libAlaemChar"/>
          <w:rtl/>
        </w:rPr>
        <w:t>(</w:t>
      </w:r>
      <w:r w:rsidRPr="00BF578A">
        <w:rPr>
          <w:rStyle w:val="libAieChar"/>
          <w:rtl/>
        </w:rPr>
        <w:t>مِمَّنْ تَرْضَوْنَ مِنَ الشُّهَداءِ</w:t>
      </w:r>
      <w:r w:rsidRPr="00BF578A">
        <w:rPr>
          <w:rStyle w:val="libAlaemChar"/>
          <w:rtl/>
        </w:rPr>
        <w:t>)</w:t>
      </w:r>
      <w:r w:rsidRPr="00846600">
        <w:rPr>
          <w:rtl/>
        </w:rPr>
        <w:t xml:space="preserve"> قال</w:t>
      </w:r>
      <w:r>
        <w:rPr>
          <w:rtl/>
        </w:rPr>
        <w:t>:</w:t>
      </w:r>
      <w:r w:rsidRPr="00846600">
        <w:rPr>
          <w:rtl/>
        </w:rPr>
        <w:t xml:space="preserve"> ممّن ترضون دينه وأمانته وصلاحه وعفّته</w:t>
      </w:r>
      <w:r>
        <w:rPr>
          <w:rtl/>
        </w:rPr>
        <w:t>،</w:t>
      </w:r>
      <w:r w:rsidRPr="00846600">
        <w:rPr>
          <w:rtl/>
        </w:rPr>
        <w:t xml:space="preserve"> وتيقّظه فيما يشهد به</w:t>
      </w:r>
      <w:r>
        <w:rPr>
          <w:rtl/>
        </w:rPr>
        <w:t>،</w:t>
      </w:r>
      <w:r w:rsidRPr="00846600">
        <w:rPr>
          <w:rtl/>
        </w:rPr>
        <w:t xml:space="preserve"> وتحصيله وتمييزه</w:t>
      </w:r>
      <w:r>
        <w:rPr>
          <w:rtl/>
        </w:rPr>
        <w:t>،</w:t>
      </w:r>
      <w:r w:rsidRPr="00846600">
        <w:rPr>
          <w:rtl/>
        </w:rPr>
        <w:t xml:space="preserve"> فما كل صالح مميّز ولا محصّل</w:t>
      </w:r>
      <w:r>
        <w:rPr>
          <w:rtl/>
        </w:rPr>
        <w:t>،</w:t>
      </w:r>
      <w:r w:rsidRPr="00846600">
        <w:rPr>
          <w:rtl/>
        </w:rPr>
        <w:t xml:space="preserve"> ولا كلّ محصّل مميّز صالح </w:t>
      </w:r>
      <w:r w:rsidRPr="00BF578A">
        <w:rPr>
          <w:rStyle w:val="libFootnotenumChar"/>
          <w:rtl/>
        </w:rPr>
        <w:t>(6)</w:t>
      </w:r>
      <w:r>
        <w:rPr>
          <w:rtl/>
        </w:rPr>
        <w:t>،</w:t>
      </w:r>
      <w:r w:rsidRPr="00846600">
        <w:rPr>
          <w:rtl/>
        </w:rPr>
        <w:t xml:space="preserve"> فانقدح أنّ هذه الكلمة تدل على الوثاقة الكاملة.</w:t>
      </w:r>
    </w:p>
    <w:p w:rsidR="00BF578A" w:rsidRPr="00846600" w:rsidRDefault="00BF578A" w:rsidP="00BF578A">
      <w:pPr>
        <w:pStyle w:val="libNormal"/>
        <w:rPr>
          <w:rtl/>
        </w:rPr>
      </w:pPr>
      <w:r w:rsidRPr="00BF578A">
        <w:rPr>
          <w:rStyle w:val="libBold2Char"/>
          <w:rtl/>
        </w:rPr>
        <w:t>[174] قعد</w:t>
      </w:r>
      <w:r>
        <w:rPr>
          <w:rStyle w:val="libBold2Char"/>
          <w:rtl/>
        </w:rPr>
        <w:t xml:space="preserve"> - </w:t>
      </w:r>
      <w:r w:rsidRPr="00BF578A">
        <w:rPr>
          <w:rStyle w:val="libBold2Char"/>
          <w:rtl/>
        </w:rPr>
        <w:t>وإلى عبد الكريم بن عقبة الهاشمي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ابن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أحمد بن محمّد بن أبي نصر البزنطي</w:t>
      </w:r>
      <w:r>
        <w:rPr>
          <w:rStyle w:val="libBold2Char"/>
          <w:rtl/>
        </w:rPr>
        <w:t>،</w:t>
      </w:r>
      <w:r w:rsidRPr="00BF578A">
        <w:rPr>
          <w:rStyle w:val="libBold2Char"/>
          <w:rtl/>
        </w:rPr>
        <w:t xml:space="preserve"> عن عبد الكريم بن عمرو الخثعمي</w:t>
      </w:r>
      <w:r>
        <w:rPr>
          <w:rStyle w:val="libBold2Char"/>
          <w:rtl/>
        </w:rPr>
        <w:t>،</w:t>
      </w:r>
      <w:r w:rsidRPr="00BF578A">
        <w:rPr>
          <w:rStyle w:val="libBold2Char"/>
          <w:rtl/>
        </w:rPr>
        <w:t xml:space="preserve"> عن ليث المرادي</w:t>
      </w:r>
      <w:r>
        <w:rPr>
          <w:rStyle w:val="libBold2Char"/>
          <w:rtl/>
        </w:rPr>
        <w:t>،</w:t>
      </w:r>
      <w:r w:rsidRPr="00BF578A">
        <w:rPr>
          <w:rStyle w:val="libBold2Char"/>
          <w:rtl/>
        </w:rPr>
        <w:t xml:space="preserve"> عنه</w:t>
      </w:r>
      <w:r w:rsidRPr="00846600">
        <w:rPr>
          <w:rtl/>
        </w:rPr>
        <w:t xml:space="preserve"> </w:t>
      </w:r>
      <w:r w:rsidRPr="00BF578A">
        <w:rPr>
          <w:rStyle w:val="libFootnotenumChar"/>
          <w:rtl/>
        </w:rPr>
        <w:t>(7)</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رسالة الصاحب بن عباد.</w:t>
      </w:r>
    </w:p>
    <w:p w:rsidR="00BF578A" w:rsidRPr="00846600" w:rsidRDefault="00BF578A" w:rsidP="00BF578A">
      <w:pPr>
        <w:pStyle w:val="libFootnote0"/>
        <w:rPr>
          <w:rtl/>
        </w:rPr>
      </w:pPr>
      <w:r w:rsidRPr="00846600">
        <w:rPr>
          <w:rtl/>
        </w:rPr>
        <w:t>(2) الفقيه 2</w:t>
      </w:r>
      <w:r>
        <w:rPr>
          <w:rtl/>
        </w:rPr>
        <w:t>:</w:t>
      </w:r>
      <w:r w:rsidRPr="00846600">
        <w:rPr>
          <w:rtl/>
        </w:rPr>
        <w:t xml:space="preserve"> 80 / 335 </w:t>
      </w:r>
      <w:r>
        <w:rPr>
          <w:rtl/>
        </w:rPr>
        <w:t>و 4:</w:t>
      </w:r>
      <w:r w:rsidRPr="00846600">
        <w:rPr>
          <w:rtl/>
        </w:rPr>
        <w:t xml:space="preserve"> 66 من المشيخة.</w:t>
      </w:r>
    </w:p>
    <w:p w:rsidR="00BF578A" w:rsidRPr="00846600" w:rsidRDefault="00BF578A" w:rsidP="00BF578A">
      <w:pPr>
        <w:pStyle w:val="libFootnote0"/>
        <w:rPr>
          <w:rtl/>
        </w:rPr>
      </w:pPr>
      <w:r w:rsidRPr="00846600">
        <w:rPr>
          <w:rtl/>
        </w:rPr>
        <w:t>(3) روضة المتقين 14</w:t>
      </w:r>
      <w:r>
        <w:rPr>
          <w:rtl/>
        </w:rPr>
        <w:t>:</w:t>
      </w:r>
      <w:r w:rsidRPr="00846600">
        <w:rPr>
          <w:rtl/>
        </w:rPr>
        <w:t xml:space="preserve"> 165.</w:t>
      </w:r>
    </w:p>
    <w:p w:rsidR="00BF578A" w:rsidRPr="00846600" w:rsidRDefault="00BF578A" w:rsidP="00BF578A">
      <w:pPr>
        <w:pStyle w:val="libFootnote0"/>
        <w:rPr>
          <w:rtl/>
        </w:rPr>
      </w:pPr>
      <w:r w:rsidRPr="00846600">
        <w:rPr>
          <w:rtl/>
        </w:rPr>
        <w:t>(4) البقرة 2</w:t>
      </w:r>
      <w:r>
        <w:rPr>
          <w:rtl/>
        </w:rPr>
        <w:t>:</w:t>
      </w:r>
      <w:r w:rsidRPr="00846600">
        <w:rPr>
          <w:rtl/>
        </w:rPr>
        <w:t xml:space="preserve"> 282.</w:t>
      </w:r>
    </w:p>
    <w:p w:rsidR="00BF578A" w:rsidRPr="00846600" w:rsidRDefault="00BF578A" w:rsidP="00BF578A">
      <w:pPr>
        <w:pStyle w:val="libFootnote0"/>
        <w:rPr>
          <w:rtl/>
        </w:rPr>
      </w:pPr>
      <w:r w:rsidRPr="00846600">
        <w:rPr>
          <w:rtl/>
        </w:rPr>
        <w:t>(5) تهذيب الأحكام 6</w:t>
      </w:r>
      <w:r>
        <w:rPr>
          <w:rtl/>
        </w:rPr>
        <w:t>:</w:t>
      </w:r>
      <w:r w:rsidRPr="00846600">
        <w:rPr>
          <w:rtl/>
        </w:rPr>
        <w:t xml:space="preserve"> 286 / 790.</w:t>
      </w:r>
    </w:p>
    <w:p w:rsidR="00BF578A" w:rsidRPr="00846600" w:rsidRDefault="00BF578A" w:rsidP="00BF578A">
      <w:pPr>
        <w:pStyle w:val="libFootnote0"/>
        <w:rPr>
          <w:rtl/>
        </w:rPr>
      </w:pPr>
      <w:r w:rsidRPr="00846600">
        <w:rPr>
          <w:rtl/>
        </w:rPr>
        <w:t xml:space="preserve">(6) التفسير المنسوب إلى الامام العسكري </w:t>
      </w:r>
      <w:r w:rsidRPr="00BF578A">
        <w:rPr>
          <w:rStyle w:val="libAlaemChar"/>
          <w:rtl/>
        </w:rPr>
        <w:t>عليه‌السلام</w:t>
      </w:r>
      <w:r>
        <w:rPr>
          <w:rtl/>
        </w:rPr>
        <w:t>:</w:t>
      </w:r>
      <w:r w:rsidRPr="00846600">
        <w:rPr>
          <w:rtl/>
        </w:rPr>
        <w:t xml:space="preserve"> 672 / 375.</w:t>
      </w:r>
    </w:p>
    <w:p w:rsidR="00BF578A" w:rsidRPr="00846600" w:rsidRDefault="00BF578A" w:rsidP="00BF578A">
      <w:pPr>
        <w:pStyle w:val="libFootnote0"/>
        <w:rPr>
          <w:rtl/>
        </w:rPr>
      </w:pPr>
      <w:r w:rsidRPr="00846600">
        <w:rPr>
          <w:rtl/>
        </w:rPr>
        <w:t>(7) الفقيه 4</w:t>
      </w:r>
      <w:r>
        <w:rPr>
          <w:rtl/>
        </w:rPr>
        <w:t>:</w:t>
      </w:r>
      <w:r w:rsidRPr="00846600">
        <w:rPr>
          <w:rtl/>
        </w:rPr>
        <w:t xml:space="preserve"> 55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رجال السند</w:t>
      </w:r>
      <w:r>
        <w:rPr>
          <w:rtl/>
        </w:rPr>
        <w:t xml:space="preserve"> - </w:t>
      </w:r>
      <w:r w:rsidRPr="00846600">
        <w:rPr>
          <w:rtl/>
        </w:rPr>
        <w:t>سوى الخثعمي الآتي ذكره</w:t>
      </w:r>
      <w:r>
        <w:rPr>
          <w:rtl/>
        </w:rPr>
        <w:t xml:space="preserve"> - </w:t>
      </w:r>
      <w:r w:rsidRPr="00846600">
        <w:rPr>
          <w:rtl/>
        </w:rPr>
        <w:t>من الأجلاّء.</w:t>
      </w:r>
    </w:p>
    <w:p w:rsidR="00BF578A" w:rsidRPr="00846600" w:rsidRDefault="00BF578A" w:rsidP="00BF578A">
      <w:pPr>
        <w:pStyle w:val="libNormal"/>
        <w:rPr>
          <w:rtl/>
        </w:rPr>
      </w:pPr>
      <w:r w:rsidRPr="00846600">
        <w:rPr>
          <w:rtl/>
        </w:rPr>
        <w:t xml:space="preserve">وعبد الكريم الهاشمي وثّقه الشيخ في أصحاب الكاظم </w:t>
      </w:r>
      <w:r w:rsidRPr="00BF578A">
        <w:rPr>
          <w:rStyle w:val="libFootnotenumChar"/>
          <w:rtl/>
        </w:rPr>
        <w:t>(1)</w:t>
      </w:r>
      <w:r>
        <w:rPr>
          <w:rtl/>
        </w:rPr>
        <w:t>،</w:t>
      </w:r>
      <w:r w:rsidRPr="00846600">
        <w:rPr>
          <w:rtl/>
        </w:rPr>
        <w:t xml:space="preserve"> ويروي عنه</w:t>
      </w:r>
      <w:r>
        <w:rPr>
          <w:rtl/>
        </w:rPr>
        <w:t xml:space="preserve"> - </w:t>
      </w:r>
      <w:r w:rsidRPr="00846600">
        <w:rPr>
          <w:rtl/>
        </w:rPr>
        <w:t>من أصحاب الإجماع</w:t>
      </w:r>
      <w:r>
        <w:rPr>
          <w:rtl/>
        </w:rPr>
        <w:t xml:space="preserve"> -:</w:t>
      </w:r>
      <w:r w:rsidRPr="00846600">
        <w:rPr>
          <w:rtl/>
        </w:rPr>
        <w:t xml:space="preserve"> أبو بصير ليث المرادي </w:t>
      </w:r>
      <w:r w:rsidRPr="00BF578A">
        <w:rPr>
          <w:rStyle w:val="libFootnotenumChar"/>
          <w:rtl/>
        </w:rPr>
        <w:t>(2)</w:t>
      </w:r>
      <w:r>
        <w:rPr>
          <w:rtl/>
        </w:rPr>
        <w:t>،</w:t>
      </w:r>
      <w:r w:rsidRPr="00846600">
        <w:rPr>
          <w:rtl/>
        </w:rPr>
        <w:t xml:space="preserve"> وزرارة في الكافي في باب الزكاة تبعث من بلد إلى بلد </w:t>
      </w:r>
      <w:r w:rsidRPr="00BF578A">
        <w:rPr>
          <w:rStyle w:val="libFootnotenumChar"/>
          <w:rtl/>
        </w:rPr>
        <w:t>(3)</w:t>
      </w:r>
      <w:r>
        <w:rPr>
          <w:rtl/>
        </w:rPr>
        <w:t>،</w:t>
      </w:r>
      <w:r w:rsidRPr="00846600">
        <w:rPr>
          <w:rtl/>
        </w:rPr>
        <w:t xml:space="preserve"> وفي باب دخول عمرو بن عبيد والمعتزلة على أبي عبد الله </w:t>
      </w:r>
      <w:r w:rsidRPr="00BF578A">
        <w:rPr>
          <w:rStyle w:val="libAlaemChar"/>
          <w:rtl/>
        </w:rPr>
        <w:t>عليه‌السلام</w:t>
      </w:r>
      <w:r w:rsidRPr="00846600">
        <w:rPr>
          <w:rtl/>
        </w:rPr>
        <w:t xml:space="preserve"> </w:t>
      </w:r>
      <w:r w:rsidRPr="00BF578A">
        <w:rPr>
          <w:rStyle w:val="libFootnotenumChar"/>
          <w:rtl/>
        </w:rPr>
        <w:t>(4)</w:t>
      </w:r>
      <w:r>
        <w:rPr>
          <w:rtl/>
        </w:rPr>
        <w:t>،</w:t>
      </w:r>
      <w:r w:rsidRPr="00846600">
        <w:rPr>
          <w:rtl/>
        </w:rPr>
        <w:t xml:space="preserve"> وفي التهذيب في باب الزيادات في الزكاة </w:t>
      </w:r>
      <w:r w:rsidRPr="00BF578A">
        <w:rPr>
          <w:rStyle w:val="libFootnotenumChar"/>
          <w:rtl/>
        </w:rPr>
        <w:t>(5)</w:t>
      </w:r>
      <w:r>
        <w:rPr>
          <w:rtl/>
        </w:rPr>
        <w:t>،</w:t>
      </w:r>
      <w:r w:rsidRPr="00846600">
        <w:rPr>
          <w:rtl/>
        </w:rPr>
        <w:t xml:space="preserve"> وفي باب قسمة الغنائم </w:t>
      </w:r>
      <w:r w:rsidRPr="00BF578A">
        <w:rPr>
          <w:rStyle w:val="libFootnotenumChar"/>
          <w:rtl/>
        </w:rPr>
        <w:t>(6)</w:t>
      </w:r>
      <w:r>
        <w:rPr>
          <w:rtl/>
        </w:rPr>
        <w:t>.</w:t>
      </w:r>
    </w:p>
    <w:p w:rsidR="00BF578A" w:rsidRPr="00846600" w:rsidRDefault="00BF578A" w:rsidP="00BF578A">
      <w:pPr>
        <w:pStyle w:val="libNormal"/>
        <w:rPr>
          <w:rtl/>
        </w:rPr>
      </w:pPr>
      <w:r w:rsidRPr="00BF578A">
        <w:rPr>
          <w:rStyle w:val="libBold2Char"/>
          <w:rtl/>
        </w:rPr>
        <w:t>[175] قعه</w:t>
      </w:r>
      <w:r>
        <w:rPr>
          <w:rStyle w:val="libBold2Char"/>
          <w:rtl/>
        </w:rPr>
        <w:t xml:space="preserve"> - </w:t>
      </w:r>
      <w:r w:rsidRPr="00BF578A">
        <w:rPr>
          <w:rStyle w:val="libBold2Char"/>
          <w:rtl/>
        </w:rPr>
        <w:t>وإلى عبد الكريم بن عمرو</w:t>
      </w:r>
      <w:r>
        <w:rPr>
          <w:rStyle w:val="libBold2Char"/>
          <w:rtl/>
        </w:rPr>
        <w:t>:</w:t>
      </w:r>
      <w:r w:rsidRPr="00BF578A">
        <w:rPr>
          <w:rStyle w:val="libBold2Char"/>
          <w:rtl/>
        </w:rPr>
        <w:t xml:space="preserve"> أبوه</w:t>
      </w:r>
      <w:r w:rsidRPr="00846600">
        <w:rPr>
          <w:rtl/>
        </w:rPr>
        <w:t xml:space="preserve"> </w:t>
      </w:r>
      <w:r w:rsidRPr="00BF578A">
        <w:rPr>
          <w:rStyle w:val="libFootnotenumChar"/>
          <w:rtl/>
        </w:rPr>
        <w:t>(7)</w:t>
      </w:r>
      <w:r>
        <w:rP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أحمد بن محمّد بن أبي نصر البزنطي</w:t>
      </w:r>
      <w:r>
        <w:rPr>
          <w:rStyle w:val="libBold2Char"/>
          <w:rtl/>
        </w:rPr>
        <w:t>،</w:t>
      </w:r>
      <w:r w:rsidRPr="00BF578A">
        <w:rPr>
          <w:rStyle w:val="libBold2Char"/>
          <w:rtl/>
        </w:rPr>
        <w:t xml:space="preserve"> عن عبد الكريم بن عمرو الخثعمي</w:t>
      </w:r>
      <w:r>
        <w:rPr>
          <w:rStyle w:val="libBold2Char"/>
          <w:rtl/>
        </w:rPr>
        <w:t>،</w:t>
      </w:r>
      <w:r w:rsidRPr="00BF578A">
        <w:rPr>
          <w:rStyle w:val="libBold2Char"/>
          <w:rtl/>
        </w:rPr>
        <w:t xml:space="preserve"> ولقبه كرام </w:t>
      </w:r>
      <w:r w:rsidRPr="00BF578A">
        <w:rPr>
          <w:rStyle w:val="libFootnotenumChar"/>
          <w:rtl/>
        </w:rPr>
        <w:t>(8)</w:t>
      </w:r>
      <w:r>
        <w:rPr>
          <w:rtl/>
        </w:rPr>
        <w:t>.</w:t>
      </w:r>
    </w:p>
    <w:p w:rsidR="00BF578A" w:rsidRPr="00846600" w:rsidRDefault="00BF578A" w:rsidP="00BF578A">
      <w:pPr>
        <w:pStyle w:val="libNormal"/>
        <w:rPr>
          <w:rtl/>
        </w:rPr>
      </w:pPr>
      <w:r w:rsidRPr="00846600">
        <w:rPr>
          <w:rtl/>
        </w:rPr>
        <w:t>في النجاشي</w:t>
      </w:r>
      <w:r>
        <w:rPr>
          <w:rtl/>
        </w:rPr>
        <w:t>:</w:t>
      </w:r>
      <w:r w:rsidRPr="00846600">
        <w:rPr>
          <w:rtl/>
        </w:rPr>
        <w:t xml:space="preserve"> عبد الكريم بن عمرو بن صالح الخثعمي</w:t>
      </w:r>
      <w:r>
        <w:rPr>
          <w:rtl/>
        </w:rPr>
        <w:t>،</w:t>
      </w:r>
      <w:r w:rsidRPr="00846600">
        <w:rPr>
          <w:rtl/>
        </w:rPr>
        <w:t xml:space="preserve"> مولاهم كوفي</w:t>
      </w:r>
      <w:r>
        <w:rPr>
          <w:rtl/>
        </w:rPr>
        <w:t>،</w:t>
      </w:r>
      <w:r w:rsidRPr="00846600">
        <w:rPr>
          <w:rtl/>
        </w:rPr>
        <w:t xml:space="preserve"> روى عن أبي عبد الله وأبي الحسن </w:t>
      </w:r>
      <w:r>
        <w:rPr>
          <w:rtl/>
        </w:rPr>
        <w:t>(</w:t>
      </w:r>
      <w:r w:rsidRPr="00846600">
        <w:rPr>
          <w:rtl/>
        </w:rPr>
        <w:t>عليهما السّلام</w:t>
      </w:r>
      <w:r>
        <w:rPr>
          <w:rtl/>
        </w:rPr>
        <w:t>)،</w:t>
      </w:r>
      <w:r w:rsidRPr="00846600">
        <w:rPr>
          <w:rtl/>
        </w:rPr>
        <w:t xml:space="preserve"> ثم وقف</w:t>
      </w:r>
      <w:r>
        <w:rPr>
          <w:rtl/>
        </w:rPr>
        <w:t>،</w:t>
      </w:r>
      <w:r w:rsidRPr="00846600">
        <w:rPr>
          <w:rtl/>
        </w:rPr>
        <w:t xml:space="preserve"> كان ثقة ثقة عينا </w:t>
      </w:r>
      <w:r w:rsidRPr="00BF578A">
        <w:rPr>
          <w:rStyle w:val="libFootnotenumChar"/>
          <w:rtl/>
        </w:rPr>
        <w:t>(9)</w:t>
      </w:r>
      <w:r>
        <w:rPr>
          <w:rtl/>
        </w:rPr>
        <w:t>.</w:t>
      </w:r>
    </w:p>
    <w:p w:rsidR="00BF578A" w:rsidRPr="00846600" w:rsidRDefault="00BF578A" w:rsidP="00BF578A">
      <w:pPr>
        <w:pStyle w:val="libNormal"/>
        <w:rPr>
          <w:rtl/>
        </w:rPr>
      </w:pPr>
      <w:r w:rsidRPr="00846600">
        <w:rPr>
          <w:rtl/>
        </w:rPr>
        <w:t xml:space="preserve">ويروي عنه البزنطي </w:t>
      </w:r>
      <w:r w:rsidRPr="00BF578A">
        <w:rPr>
          <w:rStyle w:val="libFootnotenumChar"/>
          <w:rtl/>
        </w:rPr>
        <w:t>(10)</w:t>
      </w:r>
      <w:r w:rsidRPr="00846600">
        <w:rPr>
          <w:rtl/>
        </w:rPr>
        <w:t xml:space="preserve"> كثيرا</w:t>
      </w:r>
      <w:r>
        <w:rPr>
          <w:rtl/>
        </w:rPr>
        <w:t>،</w:t>
      </w:r>
      <w:r w:rsidRPr="00846600">
        <w:rPr>
          <w:rtl/>
        </w:rPr>
        <w:t xml:space="preserve"> وأضرابه من الأجلاّء</w:t>
      </w:r>
      <w:r>
        <w:rPr>
          <w:rtl/>
        </w:rPr>
        <w:t>:</w:t>
      </w:r>
      <w:r w:rsidRPr="00846600">
        <w:rPr>
          <w:rtl/>
        </w:rPr>
        <w:t xml:space="preserve"> كجعفر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w:t>
      </w:r>
      <w:r>
        <w:rPr>
          <w:rtl/>
        </w:rPr>
        <w:t>:</w:t>
      </w:r>
      <w:r w:rsidRPr="00846600">
        <w:rPr>
          <w:rtl/>
        </w:rPr>
        <w:t xml:space="preserve"> 354 / 13.</w:t>
      </w:r>
    </w:p>
    <w:p w:rsidR="00BF578A" w:rsidRPr="00846600" w:rsidRDefault="00BF578A" w:rsidP="00BF578A">
      <w:pPr>
        <w:pStyle w:val="libFootnote0"/>
        <w:rPr>
          <w:rtl/>
        </w:rPr>
      </w:pPr>
      <w:r w:rsidRPr="00846600">
        <w:rPr>
          <w:rtl/>
        </w:rPr>
        <w:t>(2) الكافي 3</w:t>
      </w:r>
      <w:r>
        <w:rPr>
          <w:rtl/>
        </w:rPr>
        <w:t>:</w:t>
      </w:r>
      <w:r w:rsidRPr="00846600">
        <w:rPr>
          <w:rtl/>
        </w:rPr>
        <w:t xml:space="preserve"> 11 / 2.</w:t>
      </w:r>
    </w:p>
    <w:p w:rsidR="00BF578A" w:rsidRPr="00846600" w:rsidRDefault="00BF578A" w:rsidP="00BF578A">
      <w:pPr>
        <w:pStyle w:val="libFootnote0"/>
        <w:rPr>
          <w:rtl/>
        </w:rPr>
      </w:pPr>
      <w:r w:rsidRPr="00846600">
        <w:rPr>
          <w:rtl/>
        </w:rPr>
        <w:t>(3) الكافي 3</w:t>
      </w:r>
      <w:r>
        <w:rPr>
          <w:rtl/>
        </w:rPr>
        <w:t>:</w:t>
      </w:r>
      <w:r w:rsidRPr="00846600">
        <w:rPr>
          <w:rtl/>
        </w:rPr>
        <w:t xml:space="preserve"> 554 / 8.</w:t>
      </w:r>
    </w:p>
    <w:p w:rsidR="00BF578A" w:rsidRPr="00846600" w:rsidRDefault="00BF578A" w:rsidP="00BF578A">
      <w:pPr>
        <w:pStyle w:val="libFootnote0"/>
        <w:rPr>
          <w:rtl/>
        </w:rPr>
      </w:pPr>
      <w:r w:rsidRPr="00846600">
        <w:rPr>
          <w:rtl/>
        </w:rPr>
        <w:t>(4) الكافي 5</w:t>
      </w:r>
      <w:r>
        <w:rPr>
          <w:rtl/>
        </w:rPr>
        <w:t>:</w:t>
      </w:r>
      <w:r w:rsidRPr="00846600">
        <w:rPr>
          <w:rtl/>
        </w:rPr>
        <w:t xml:space="preserve"> 23 / 1</w:t>
      </w:r>
      <w:r>
        <w:rPr>
          <w:rtl/>
        </w:rPr>
        <w:t>،</w:t>
      </w:r>
      <w:r w:rsidRPr="00846600">
        <w:rPr>
          <w:rtl/>
        </w:rPr>
        <w:t xml:space="preserve"> وانظر الاحتجاج 2</w:t>
      </w:r>
      <w:r>
        <w:rPr>
          <w:rtl/>
        </w:rPr>
        <w:t>:</w:t>
      </w:r>
      <w:r w:rsidRPr="00846600">
        <w:rPr>
          <w:rtl/>
        </w:rPr>
        <w:t xml:space="preserve"> 362 وبحار الأنوار 47</w:t>
      </w:r>
      <w:r>
        <w:rPr>
          <w:rtl/>
        </w:rPr>
        <w:t>:</w:t>
      </w:r>
      <w:r w:rsidRPr="00846600">
        <w:rPr>
          <w:rtl/>
        </w:rPr>
        <w:t xml:space="preserve"> 213 / 2.</w:t>
      </w:r>
    </w:p>
    <w:p w:rsidR="00BF578A" w:rsidRPr="00846600" w:rsidRDefault="00BF578A" w:rsidP="00BF578A">
      <w:pPr>
        <w:pStyle w:val="libFootnote0"/>
        <w:rPr>
          <w:rtl/>
        </w:rPr>
      </w:pPr>
      <w:r w:rsidRPr="00846600">
        <w:rPr>
          <w:rtl/>
        </w:rPr>
        <w:t>(5) تهذيب الأحكام 4</w:t>
      </w:r>
      <w:r>
        <w:rPr>
          <w:rtl/>
        </w:rPr>
        <w:t>:</w:t>
      </w:r>
      <w:r w:rsidRPr="00846600">
        <w:rPr>
          <w:rtl/>
        </w:rPr>
        <w:t xml:space="preserve"> 103 / 292.</w:t>
      </w:r>
    </w:p>
    <w:p w:rsidR="00BF578A" w:rsidRPr="00846600" w:rsidRDefault="00BF578A" w:rsidP="00BF578A">
      <w:pPr>
        <w:pStyle w:val="libFootnote0"/>
        <w:rPr>
          <w:rtl/>
        </w:rPr>
      </w:pPr>
      <w:r w:rsidRPr="00846600">
        <w:rPr>
          <w:rtl/>
        </w:rPr>
        <w:t>(6) تهذيب الأحكام 6</w:t>
      </w:r>
      <w:r>
        <w:rPr>
          <w:rtl/>
        </w:rPr>
        <w:t>:</w:t>
      </w:r>
      <w:r w:rsidRPr="00846600">
        <w:rPr>
          <w:rtl/>
        </w:rPr>
        <w:t xml:space="preserve"> 148 / 261.</w:t>
      </w:r>
    </w:p>
    <w:p w:rsidR="00BF578A" w:rsidRPr="00846600" w:rsidRDefault="00BF578A" w:rsidP="00BF578A">
      <w:pPr>
        <w:pStyle w:val="libFootnote0"/>
        <w:rPr>
          <w:rtl/>
        </w:rPr>
      </w:pPr>
      <w:r w:rsidRPr="00846600">
        <w:rPr>
          <w:rtl/>
        </w:rPr>
        <w:t>(7) وردت هنا زيادة في المصدر وروضة المتقين 14</w:t>
      </w:r>
      <w:r>
        <w:rPr>
          <w:rtl/>
        </w:rPr>
        <w:t>:</w:t>
      </w:r>
      <w:r w:rsidRPr="00846600">
        <w:rPr>
          <w:rtl/>
        </w:rPr>
        <w:t xml:space="preserve"> 167. وهي</w:t>
      </w:r>
      <w:r>
        <w:rPr>
          <w:rtl/>
        </w:rPr>
        <w:t>:</w:t>
      </w:r>
      <w:r w:rsidRPr="00846600">
        <w:rPr>
          <w:rtl/>
        </w:rPr>
        <w:t xml:space="preserve"> ومحمد بن الحسن</w:t>
      </w:r>
      <w:r>
        <w:rPr>
          <w:rtl/>
        </w:rPr>
        <w:t>،</w:t>
      </w:r>
      <w:r w:rsidRPr="00846600">
        <w:rPr>
          <w:rtl/>
        </w:rPr>
        <w:t xml:space="preserve"> فلاحظ.</w:t>
      </w:r>
    </w:p>
    <w:p w:rsidR="00BF578A" w:rsidRPr="00846600" w:rsidRDefault="00BF578A" w:rsidP="00BF578A">
      <w:pPr>
        <w:pStyle w:val="libFootnote0"/>
        <w:rPr>
          <w:rtl/>
        </w:rPr>
      </w:pPr>
      <w:r w:rsidRPr="00846600">
        <w:rPr>
          <w:rtl/>
        </w:rPr>
        <w:t>(8) الفقيه 4</w:t>
      </w:r>
      <w:r>
        <w:rPr>
          <w:rtl/>
        </w:rPr>
        <w:t>:</w:t>
      </w:r>
      <w:r w:rsidRPr="00846600">
        <w:rPr>
          <w:rtl/>
        </w:rPr>
        <w:t xml:space="preserve"> 86 من المشيخة.</w:t>
      </w:r>
    </w:p>
    <w:p w:rsidR="00BF578A" w:rsidRPr="00846600" w:rsidRDefault="00BF578A" w:rsidP="00BF578A">
      <w:pPr>
        <w:pStyle w:val="libFootnote0"/>
        <w:rPr>
          <w:rtl/>
        </w:rPr>
      </w:pPr>
      <w:r w:rsidRPr="00846600">
        <w:rPr>
          <w:rtl/>
        </w:rPr>
        <w:t>(9) رجال النجاشي</w:t>
      </w:r>
      <w:r>
        <w:rPr>
          <w:rtl/>
        </w:rPr>
        <w:t>:</w:t>
      </w:r>
      <w:r w:rsidRPr="00846600">
        <w:rPr>
          <w:rtl/>
        </w:rPr>
        <w:t xml:space="preserve"> 245 / 645.</w:t>
      </w:r>
    </w:p>
    <w:p w:rsidR="00BF578A" w:rsidRPr="00846600" w:rsidRDefault="00BF578A" w:rsidP="00BF578A">
      <w:pPr>
        <w:pStyle w:val="libFootnote0"/>
        <w:rPr>
          <w:rtl/>
        </w:rPr>
      </w:pPr>
      <w:r w:rsidRPr="00846600">
        <w:rPr>
          <w:rtl/>
        </w:rPr>
        <w:t>(10) فهرست الشيخ 109 / 469.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بشير </w:t>
      </w:r>
      <w:r w:rsidRPr="00BF578A">
        <w:rPr>
          <w:rStyle w:val="libFootnotenumChar"/>
          <w:rtl/>
        </w:rPr>
        <w:t>(1)</w:t>
      </w:r>
      <w:r>
        <w:rPr>
          <w:rtl/>
        </w:rPr>
        <w:t>،</w:t>
      </w:r>
      <w:r w:rsidRPr="00846600">
        <w:rPr>
          <w:rtl/>
        </w:rPr>
        <w:t xml:space="preserve"> والوشاء </w:t>
      </w:r>
      <w:r w:rsidRPr="00BF578A">
        <w:rPr>
          <w:rStyle w:val="libFootnotenumChar"/>
          <w:rtl/>
        </w:rPr>
        <w:t>(2)</w:t>
      </w:r>
      <w:r>
        <w:rPr>
          <w:rtl/>
        </w:rPr>
        <w:t>،</w:t>
      </w:r>
      <w:r w:rsidRPr="00846600">
        <w:rPr>
          <w:rtl/>
        </w:rPr>
        <w:t xml:space="preserve"> وإسحاق بن عمّار </w:t>
      </w:r>
      <w:r w:rsidRPr="00BF578A">
        <w:rPr>
          <w:rStyle w:val="libFootnotenumChar"/>
          <w:rtl/>
        </w:rPr>
        <w:t>(3)</w:t>
      </w:r>
      <w:r>
        <w:rPr>
          <w:rtl/>
        </w:rPr>
        <w:t>،</w:t>
      </w:r>
      <w:r w:rsidRPr="00846600">
        <w:rPr>
          <w:rtl/>
        </w:rPr>
        <w:t xml:space="preserve"> وحفص بن البختري </w:t>
      </w:r>
      <w:r w:rsidRPr="00BF578A">
        <w:rPr>
          <w:rStyle w:val="libFootnotenumChar"/>
          <w:rtl/>
        </w:rPr>
        <w:t>(4)</w:t>
      </w:r>
      <w:r>
        <w:rPr>
          <w:rtl/>
        </w:rPr>
        <w:t>،</w:t>
      </w:r>
      <w:r w:rsidRPr="00846600">
        <w:rPr>
          <w:rtl/>
        </w:rPr>
        <w:t xml:space="preserve"> وجعفر بن محمّد بن سماعة </w:t>
      </w:r>
      <w:r w:rsidRPr="00BF578A">
        <w:rPr>
          <w:rStyle w:val="libFootnotenumChar"/>
          <w:rtl/>
        </w:rPr>
        <w:t>(5)</w:t>
      </w:r>
      <w:r>
        <w:rPr>
          <w:rtl/>
        </w:rPr>
        <w:t>،</w:t>
      </w:r>
      <w:r w:rsidRPr="00846600">
        <w:rPr>
          <w:rtl/>
        </w:rPr>
        <w:t xml:space="preserve"> ومحمّد بن سنان </w:t>
      </w:r>
      <w:r w:rsidRPr="00BF578A">
        <w:rPr>
          <w:rStyle w:val="libFootnotenumChar"/>
          <w:rtl/>
        </w:rPr>
        <w:t>(6)</w:t>
      </w:r>
      <w:r>
        <w:rPr>
          <w:rtl/>
        </w:rPr>
        <w:t>،</w:t>
      </w:r>
      <w:r w:rsidRPr="00846600">
        <w:rPr>
          <w:rtl/>
        </w:rPr>
        <w:t xml:space="preserve"> وعبيس بن هشام </w:t>
      </w:r>
      <w:r w:rsidRPr="00BF578A">
        <w:rPr>
          <w:rStyle w:val="libFootnotenumChar"/>
          <w:rtl/>
        </w:rPr>
        <w:t>(7)</w:t>
      </w:r>
      <w:r>
        <w:rPr>
          <w:rtl/>
        </w:rPr>
        <w:t>،</w:t>
      </w:r>
      <w:r w:rsidRPr="00846600">
        <w:rPr>
          <w:rtl/>
        </w:rPr>
        <w:t xml:space="preserve"> وعلي بن خالد </w:t>
      </w:r>
      <w:r w:rsidRPr="00BF578A">
        <w:rPr>
          <w:rStyle w:val="libFootnotenumChar"/>
          <w:rtl/>
        </w:rPr>
        <w:t>(8)</w:t>
      </w:r>
      <w:r>
        <w:rPr>
          <w:rtl/>
        </w:rPr>
        <w:t>.</w:t>
      </w:r>
    </w:p>
    <w:p w:rsidR="00BF578A" w:rsidRPr="00846600" w:rsidRDefault="00BF578A" w:rsidP="00BF578A">
      <w:pPr>
        <w:pStyle w:val="libNormal"/>
        <w:rPr>
          <w:rtl/>
        </w:rPr>
      </w:pPr>
      <w:r w:rsidRPr="00846600">
        <w:rPr>
          <w:rtl/>
        </w:rPr>
        <w:t>وقال المفيد في الرسالة العددية</w:t>
      </w:r>
      <w:r>
        <w:rPr>
          <w:rtl/>
        </w:rPr>
        <w:t>:</w:t>
      </w:r>
      <w:r w:rsidRPr="00846600">
        <w:rPr>
          <w:rtl/>
        </w:rPr>
        <w:t xml:space="preserve"> وأمّا رواة الحديث بأن شهر رمضان شهر من شهور السنة</w:t>
      </w:r>
      <w:r>
        <w:rPr>
          <w:rtl/>
        </w:rPr>
        <w:t>،</w:t>
      </w:r>
      <w:r w:rsidRPr="00846600">
        <w:rPr>
          <w:rtl/>
        </w:rPr>
        <w:t xml:space="preserve"> يكون تسعة وعشرين يوما ويكون ثلاثين يوما</w:t>
      </w:r>
      <w:r>
        <w:rPr>
          <w:rtl/>
        </w:rPr>
        <w:t>،</w:t>
      </w:r>
      <w:r w:rsidRPr="00846600">
        <w:rPr>
          <w:rtl/>
        </w:rPr>
        <w:t xml:space="preserve"> فهم فقهاء أصحاب أبي جعفر محمّد بن علي وأبي عبد الله </w:t>
      </w:r>
      <w:r w:rsidRPr="00BF578A">
        <w:rPr>
          <w:rStyle w:val="libAlaemChar"/>
          <w:rtl/>
        </w:rPr>
        <w:t>عليهم‌السلام</w:t>
      </w:r>
      <w:r>
        <w:rPr>
          <w:rtl/>
        </w:rPr>
        <w:t xml:space="preserve"> - </w:t>
      </w:r>
      <w:r w:rsidRPr="00846600">
        <w:rPr>
          <w:rtl/>
        </w:rPr>
        <w:t xml:space="preserve">وساق إلى العسكري </w:t>
      </w:r>
      <w:r w:rsidRPr="00BF578A">
        <w:rPr>
          <w:rStyle w:val="libAlaemChar"/>
          <w:rtl/>
        </w:rPr>
        <w:t>عليه‌السلام</w:t>
      </w:r>
      <w:r>
        <w:rPr>
          <w:rtl/>
        </w:rPr>
        <w:t xml:space="preserve"> - </w:t>
      </w:r>
      <w:r w:rsidRPr="00846600">
        <w:rPr>
          <w:rtl/>
        </w:rPr>
        <w:t>والأعلام والرؤساء المأخوذ عنهم الحلال والحرام والفتيا والأحكام</w:t>
      </w:r>
      <w:r>
        <w:rPr>
          <w:rtl/>
        </w:rPr>
        <w:t>،</w:t>
      </w:r>
      <w:r w:rsidRPr="00846600">
        <w:rPr>
          <w:rtl/>
        </w:rPr>
        <w:t xml:space="preserve"> لا يطعن عليهم</w:t>
      </w:r>
      <w:r>
        <w:rPr>
          <w:rtl/>
        </w:rPr>
        <w:t>،</w:t>
      </w:r>
      <w:r w:rsidRPr="00846600">
        <w:rPr>
          <w:rtl/>
        </w:rPr>
        <w:t xml:space="preserve"> ولا طريق إلى ذمّ واحد منهم</w:t>
      </w:r>
      <w:r>
        <w:rPr>
          <w:rtl/>
        </w:rPr>
        <w:t>،</w:t>
      </w:r>
      <w:r w:rsidRPr="00846600">
        <w:rPr>
          <w:rtl/>
        </w:rPr>
        <w:t xml:space="preserve"> وهم أصحاب الأصول المدوّنة</w:t>
      </w:r>
      <w:r>
        <w:rPr>
          <w:rtl/>
        </w:rPr>
        <w:t>،</w:t>
      </w:r>
      <w:r w:rsidRPr="00846600">
        <w:rPr>
          <w:rtl/>
        </w:rPr>
        <w:t xml:space="preserve"> والمصنّفات المشهورة.</w:t>
      </w:r>
    </w:p>
    <w:p w:rsidR="00BF578A" w:rsidRPr="00846600" w:rsidRDefault="00BF578A" w:rsidP="00BF578A">
      <w:pPr>
        <w:pStyle w:val="libNormal"/>
        <w:rPr>
          <w:rtl/>
        </w:rPr>
      </w:pPr>
      <w:r w:rsidRPr="00846600">
        <w:rPr>
          <w:rtl/>
        </w:rPr>
        <w:t>ثم ذكر رواية جماعة منهم وقال</w:t>
      </w:r>
      <w:r>
        <w:rPr>
          <w:rtl/>
        </w:rPr>
        <w:t>:</w:t>
      </w:r>
      <w:r w:rsidRPr="00846600">
        <w:rPr>
          <w:rtl/>
        </w:rPr>
        <w:t xml:space="preserve"> وروى كرّام الخثعمي وعدّ جماعة آخرهم عبد الله بن أبي يعفور</w:t>
      </w:r>
      <w:r>
        <w:rPr>
          <w:rtl/>
        </w:rPr>
        <w:t>،</w:t>
      </w:r>
      <w:r w:rsidRPr="00846600">
        <w:rPr>
          <w:rtl/>
        </w:rPr>
        <w:t xml:space="preserve"> وممّن لا يحصى كثرة مثل ذلك حرفا بحرف </w:t>
      </w:r>
      <w:r w:rsidRPr="00BF578A">
        <w:rPr>
          <w:rStyle w:val="libFootnotenumChar"/>
          <w:rtl/>
        </w:rPr>
        <w:t>(9)</w:t>
      </w:r>
      <w:r>
        <w:rPr>
          <w:rtl/>
        </w:rPr>
        <w:t>،</w:t>
      </w:r>
      <w:r w:rsidRPr="00846600">
        <w:rPr>
          <w:rtl/>
        </w:rPr>
        <w:t xml:space="preserve"> انتهى.</w:t>
      </w:r>
    </w:p>
    <w:p w:rsidR="00BF578A" w:rsidRPr="00846600" w:rsidRDefault="00BF578A" w:rsidP="00BF578A">
      <w:pPr>
        <w:pStyle w:val="libNormal"/>
        <w:rPr>
          <w:rtl/>
        </w:rPr>
      </w:pPr>
      <w:r w:rsidRPr="00846600">
        <w:rPr>
          <w:rtl/>
        </w:rPr>
        <w:t>وروى ثقة الإسلام في الكافي</w:t>
      </w:r>
      <w:r>
        <w:rPr>
          <w:rtl/>
        </w:rPr>
        <w:t>:</w:t>
      </w:r>
      <w:r w:rsidRPr="00846600">
        <w:rPr>
          <w:rtl/>
        </w:rPr>
        <w:t xml:space="preserve"> عن علي بن محمّد ومحمّد بن الحسن</w:t>
      </w:r>
      <w:r>
        <w:rPr>
          <w:rtl/>
        </w:rPr>
        <w:t>،</w:t>
      </w:r>
      <w:r w:rsidRPr="00846600">
        <w:rPr>
          <w:rtl/>
        </w:rPr>
        <w:t xml:space="preserve"> عن سهل بن زياد</w:t>
      </w:r>
      <w:r>
        <w:rPr>
          <w:rtl/>
        </w:rPr>
        <w:t>،</w:t>
      </w:r>
      <w:r w:rsidRPr="00846600">
        <w:rPr>
          <w:rtl/>
        </w:rPr>
        <w:t xml:space="preserve"> عن محمّد بن الحسن بن شمون</w:t>
      </w:r>
      <w:r>
        <w:rPr>
          <w:rtl/>
        </w:rPr>
        <w:t>،</w:t>
      </w:r>
      <w:r w:rsidRPr="00846600">
        <w:rPr>
          <w:rtl/>
        </w:rPr>
        <w:t xml:space="preserve"> عن عبد الله بن عبد الرحمن الأصمّ</w:t>
      </w:r>
      <w:r>
        <w:rPr>
          <w:rtl/>
        </w:rPr>
        <w:t>،</w:t>
      </w:r>
      <w:r w:rsidRPr="00846600">
        <w:rPr>
          <w:rtl/>
        </w:rPr>
        <w:t xml:space="preserve"> عن كرّام قال</w:t>
      </w:r>
      <w:r>
        <w:rPr>
          <w:rtl/>
        </w:rPr>
        <w:t>:</w:t>
      </w:r>
      <w:r w:rsidRPr="00846600">
        <w:rPr>
          <w:rtl/>
        </w:rPr>
        <w:t xml:space="preserve"> حلفت بيني وبين نفسي أن لا أكل طعاما بنهار أبدا.</w:t>
      </w:r>
      <w:r>
        <w:rPr>
          <w:rFonts w:hint="cs"/>
          <w:rtl/>
        </w:rPr>
        <w:t xml:space="preserve"> </w:t>
      </w:r>
      <w:r w:rsidRPr="00846600">
        <w:rPr>
          <w:rtl/>
        </w:rPr>
        <w:t xml:space="preserve">حتى يقوم قائم آل محمّد </w:t>
      </w:r>
      <w:r w:rsidRPr="00BF578A">
        <w:rPr>
          <w:rStyle w:val="libAlaemChar"/>
          <w:rtl/>
        </w:rPr>
        <w:t>عليهم‌السلام</w:t>
      </w:r>
      <w:r w:rsidRPr="00846600">
        <w:rPr>
          <w:rtl/>
        </w:rPr>
        <w:t xml:space="preserve"> فدخلت على أبي عبد الله </w:t>
      </w:r>
      <w:r>
        <w:rPr>
          <w:rtl/>
        </w:rPr>
        <w:t>(</w:t>
      </w:r>
      <w:r w:rsidRPr="00846600">
        <w:rPr>
          <w:rtl/>
        </w:rPr>
        <w:t>عليه</w:t>
      </w:r>
      <w:r>
        <w:t xml:space="preserve"> </w:t>
      </w:r>
      <w:r w:rsidRPr="00846600">
        <w:rPr>
          <w:rtl/>
        </w:rPr>
        <w:t>السّلام</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2</w:t>
      </w:r>
      <w:r>
        <w:rPr>
          <w:rtl/>
        </w:rPr>
        <w:t>:</w:t>
      </w:r>
      <w:r w:rsidRPr="00846600">
        <w:rPr>
          <w:rtl/>
        </w:rPr>
        <w:t xml:space="preserve"> 67 / 6.</w:t>
      </w:r>
    </w:p>
    <w:p w:rsidR="00BF578A" w:rsidRPr="00846600" w:rsidRDefault="00BF578A" w:rsidP="00BF578A">
      <w:pPr>
        <w:pStyle w:val="libFootnote0"/>
        <w:rPr>
          <w:rtl/>
        </w:rPr>
      </w:pPr>
      <w:r w:rsidRPr="00846600">
        <w:rPr>
          <w:rtl/>
        </w:rPr>
        <w:t>(2) الكافي 8</w:t>
      </w:r>
      <w:r>
        <w:rPr>
          <w:rtl/>
        </w:rPr>
        <w:t>:</w:t>
      </w:r>
      <w:r w:rsidRPr="00846600">
        <w:rPr>
          <w:rtl/>
        </w:rPr>
        <w:t xml:space="preserve"> 221 / 276 من الروضة.</w:t>
      </w:r>
    </w:p>
    <w:p w:rsidR="00BF578A" w:rsidRPr="00846600" w:rsidRDefault="00BF578A" w:rsidP="00BF578A">
      <w:pPr>
        <w:pStyle w:val="libFootnote0"/>
        <w:rPr>
          <w:rtl/>
        </w:rPr>
      </w:pPr>
      <w:r w:rsidRPr="00846600">
        <w:rPr>
          <w:rtl/>
        </w:rPr>
        <w:t>(3) الاستبصار 1</w:t>
      </w:r>
      <w:r>
        <w:rPr>
          <w:rtl/>
        </w:rPr>
        <w:t>:</w:t>
      </w:r>
      <w:r w:rsidRPr="00846600">
        <w:rPr>
          <w:rtl/>
        </w:rPr>
        <w:t xml:space="preserve"> 128 / 438.</w:t>
      </w:r>
    </w:p>
    <w:p w:rsidR="00BF578A" w:rsidRPr="00846600" w:rsidRDefault="00BF578A" w:rsidP="00BF578A">
      <w:pPr>
        <w:pStyle w:val="libFootnote0"/>
        <w:rPr>
          <w:rtl/>
        </w:rPr>
      </w:pPr>
      <w:r w:rsidRPr="00846600">
        <w:rPr>
          <w:rtl/>
        </w:rPr>
        <w:t>(4) تهذيب الأحكام 4</w:t>
      </w:r>
      <w:r>
        <w:rPr>
          <w:rtl/>
        </w:rPr>
        <w:t>:</w:t>
      </w:r>
      <w:r w:rsidRPr="00846600">
        <w:rPr>
          <w:rtl/>
        </w:rPr>
        <w:t xml:space="preserve"> 183 / 510.</w:t>
      </w:r>
    </w:p>
    <w:p w:rsidR="00BF578A" w:rsidRPr="00846600" w:rsidRDefault="00BF578A" w:rsidP="00BF578A">
      <w:pPr>
        <w:pStyle w:val="libFootnote0"/>
        <w:rPr>
          <w:rtl/>
        </w:rPr>
      </w:pPr>
      <w:r w:rsidRPr="00846600">
        <w:rPr>
          <w:rtl/>
        </w:rPr>
        <w:t>(5) تهذيب الأحكام 8</w:t>
      </w:r>
      <w:r>
        <w:rPr>
          <w:rtl/>
        </w:rPr>
        <w:t>:</w:t>
      </w:r>
      <w:r w:rsidRPr="00846600">
        <w:rPr>
          <w:rtl/>
        </w:rPr>
        <w:t xml:space="preserve"> 53 / 170.</w:t>
      </w:r>
    </w:p>
    <w:p w:rsidR="00BF578A" w:rsidRPr="00846600" w:rsidRDefault="00BF578A" w:rsidP="00BF578A">
      <w:pPr>
        <w:pStyle w:val="libFootnote0"/>
        <w:rPr>
          <w:rtl/>
        </w:rPr>
      </w:pPr>
      <w:r w:rsidRPr="00846600">
        <w:rPr>
          <w:rtl/>
        </w:rPr>
        <w:t>(6) الكافي 8</w:t>
      </w:r>
      <w:r>
        <w:rPr>
          <w:rtl/>
        </w:rPr>
        <w:t>:</w:t>
      </w:r>
      <w:r w:rsidRPr="00846600">
        <w:rPr>
          <w:rtl/>
        </w:rPr>
        <w:t xml:space="preserve"> 283 / 427 من الروضة.</w:t>
      </w:r>
    </w:p>
    <w:p w:rsidR="00BF578A" w:rsidRPr="00846600" w:rsidRDefault="00BF578A" w:rsidP="00BF578A">
      <w:pPr>
        <w:pStyle w:val="libFootnote0"/>
        <w:rPr>
          <w:rtl/>
        </w:rPr>
      </w:pPr>
      <w:r w:rsidRPr="00846600">
        <w:rPr>
          <w:rtl/>
        </w:rPr>
        <w:t>(7) الكافي 8</w:t>
      </w:r>
      <w:r>
        <w:rPr>
          <w:rtl/>
        </w:rPr>
        <w:t>:</w:t>
      </w:r>
      <w:r w:rsidRPr="00846600">
        <w:rPr>
          <w:rtl/>
        </w:rPr>
        <w:t xml:space="preserve"> 276 / 417 من الروضة.</w:t>
      </w:r>
    </w:p>
    <w:p w:rsidR="00BF578A" w:rsidRPr="00846600" w:rsidRDefault="00BF578A" w:rsidP="00BF578A">
      <w:pPr>
        <w:pStyle w:val="libFootnote0"/>
        <w:rPr>
          <w:rtl/>
        </w:rPr>
      </w:pPr>
      <w:r w:rsidRPr="00846600">
        <w:rPr>
          <w:rtl/>
        </w:rPr>
        <w:t>(8) تهذيب الأحكام 8</w:t>
      </w:r>
      <w:r>
        <w:rPr>
          <w:rtl/>
        </w:rPr>
        <w:t>:</w:t>
      </w:r>
      <w:r w:rsidRPr="00846600">
        <w:rPr>
          <w:rtl/>
        </w:rPr>
        <w:t xml:space="preserve"> 53 / 170.</w:t>
      </w:r>
    </w:p>
    <w:p w:rsidR="00BF578A" w:rsidRPr="00846600" w:rsidRDefault="00BF578A" w:rsidP="00BF578A">
      <w:pPr>
        <w:pStyle w:val="libFootnote0"/>
        <w:rPr>
          <w:rtl/>
        </w:rPr>
      </w:pPr>
      <w:r w:rsidRPr="00846600">
        <w:rPr>
          <w:rtl/>
        </w:rPr>
        <w:t>(9) الرسالة العددية</w:t>
      </w:r>
      <w:r>
        <w:rPr>
          <w:rtl/>
        </w:rPr>
        <w:t>:</w:t>
      </w:r>
      <w:r w:rsidRPr="00846600">
        <w:rPr>
          <w:rtl/>
        </w:rPr>
        <w:t xml:space="preserve"> 14.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 فقلت له</w:t>
      </w:r>
      <w:r>
        <w:rPr>
          <w:rtl/>
        </w:rPr>
        <w:t>:</w:t>
      </w:r>
      <w:r w:rsidRPr="00846600">
        <w:rPr>
          <w:rtl/>
        </w:rPr>
        <w:t xml:space="preserve"> رجل من شيعتكم جعل لله أن لا يأكل طعاما بنهار أبدا حتى يقوم قائم آل محمّد </w:t>
      </w:r>
      <w:r w:rsidRPr="00BF578A">
        <w:rPr>
          <w:rStyle w:val="libAlaemChar"/>
          <w:rtl/>
        </w:rPr>
        <w:t>عليهم‌السلام</w:t>
      </w:r>
      <w:r>
        <w:rPr>
          <w:rtl/>
        </w:rPr>
        <w:t>.</w:t>
      </w:r>
    </w:p>
    <w:p w:rsidR="00BF578A" w:rsidRPr="00846600" w:rsidRDefault="00BF578A" w:rsidP="00BF578A">
      <w:pPr>
        <w:pStyle w:val="libNormal"/>
        <w:rPr>
          <w:rtl/>
        </w:rPr>
      </w:pPr>
      <w:r w:rsidRPr="00846600">
        <w:rPr>
          <w:rtl/>
        </w:rPr>
        <w:t>قال</w:t>
      </w:r>
      <w:r>
        <w:rPr>
          <w:rtl/>
        </w:rPr>
        <w:t>:</w:t>
      </w:r>
      <w:r w:rsidRPr="00846600">
        <w:rPr>
          <w:rtl/>
        </w:rPr>
        <w:t xml:space="preserve"> فصم إذا يا كرّام</w:t>
      </w:r>
      <w:r>
        <w:rPr>
          <w:rtl/>
        </w:rPr>
        <w:t>،</w:t>
      </w:r>
      <w:r w:rsidRPr="00846600">
        <w:rPr>
          <w:rtl/>
        </w:rPr>
        <w:t xml:space="preserve"> ولا تصم العيدين</w:t>
      </w:r>
      <w:r>
        <w:rPr>
          <w:rtl/>
        </w:rPr>
        <w:t>،</w:t>
      </w:r>
      <w:r w:rsidRPr="00846600">
        <w:rPr>
          <w:rtl/>
        </w:rPr>
        <w:t xml:space="preserve"> ولا ثلاثة أيام التشريق</w:t>
      </w:r>
      <w:r>
        <w:rPr>
          <w:rtl/>
        </w:rPr>
        <w:t>،</w:t>
      </w:r>
      <w:r w:rsidRPr="00846600">
        <w:rPr>
          <w:rtl/>
        </w:rPr>
        <w:t xml:space="preserve"> ولا إذا كنت مسافرا</w:t>
      </w:r>
      <w:r>
        <w:rPr>
          <w:rtl/>
        </w:rPr>
        <w:t>،</w:t>
      </w:r>
      <w:r w:rsidRPr="00846600">
        <w:rPr>
          <w:rtl/>
        </w:rPr>
        <w:t xml:space="preserve"> ولا مريضا</w:t>
      </w:r>
      <w:r>
        <w:rPr>
          <w:rtl/>
        </w:rPr>
        <w:t>،</w:t>
      </w:r>
      <w:r w:rsidRPr="00846600">
        <w:rPr>
          <w:rtl/>
        </w:rPr>
        <w:t xml:space="preserve"> فإن الحسين </w:t>
      </w:r>
      <w:r w:rsidRPr="00BF578A">
        <w:rPr>
          <w:rStyle w:val="libAlaemChar"/>
          <w:rtl/>
        </w:rPr>
        <w:t>عليه‌السلام</w:t>
      </w:r>
      <w:r w:rsidRPr="00846600">
        <w:rPr>
          <w:rtl/>
        </w:rPr>
        <w:t xml:space="preserve"> لمّا قتل عجّت السموات والأرض ومن عليها والملائكة</w:t>
      </w:r>
      <w:r>
        <w:rPr>
          <w:rtl/>
        </w:rPr>
        <w:t>،</w:t>
      </w:r>
      <w:r w:rsidRPr="00846600">
        <w:rPr>
          <w:rtl/>
        </w:rPr>
        <w:t xml:space="preserve"> فقالوا</w:t>
      </w:r>
      <w:r>
        <w:rPr>
          <w:rtl/>
        </w:rPr>
        <w:t>:</w:t>
      </w:r>
      <w:r w:rsidRPr="00846600">
        <w:rPr>
          <w:rtl/>
        </w:rPr>
        <w:t xml:space="preserve"> يا ربّنا ائذن لنا في هلاك الأرض حتى نجدّهم عن جديد الأرض بما استحلّوا حرمتك</w:t>
      </w:r>
      <w:r>
        <w:rPr>
          <w:rtl/>
        </w:rPr>
        <w:t>،</w:t>
      </w:r>
      <w:r w:rsidRPr="00846600">
        <w:rPr>
          <w:rtl/>
        </w:rPr>
        <w:t xml:space="preserve"> وقتلوا صفوتك</w:t>
      </w:r>
      <w:r>
        <w:rPr>
          <w:rtl/>
        </w:rPr>
        <w:t>،</w:t>
      </w:r>
      <w:r w:rsidRPr="00846600">
        <w:rPr>
          <w:rtl/>
        </w:rPr>
        <w:t xml:space="preserve"> فأوحى الله إليهم</w:t>
      </w:r>
      <w:r>
        <w:rPr>
          <w:rtl/>
        </w:rPr>
        <w:t>:</w:t>
      </w:r>
      <w:r w:rsidRPr="00846600">
        <w:rPr>
          <w:rtl/>
        </w:rPr>
        <w:t xml:space="preserve"> يا ملائكتي ويا سماواتي ويا أرضي اسكنوا</w:t>
      </w:r>
      <w:r>
        <w:rPr>
          <w:rtl/>
        </w:rPr>
        <w:t>،</w:t>
      </w:r>
      <w:r w:rsidRPr="00846600">
        <w:rPr>
          <w:rtl/>
        </w:rPr>
        <w:t xml:space="preserve"> ثم كشف حجابا من الحجب</w:t>
      </w:r>
      <w:r>
        <w:rPr>
          <w:rtl/>
        </w:rPr>
        <w:t>،</w:t>
      </w:r>
      <w:r w:rsidRPr="00846600">
        <w:rPr>
          <w:rtl/>
        </w:rPr>
        <w:t xml:space="preserve"> فإذا خلفه محمّد واثنا عشر وصيّا له </w:t>
      </w:r>
      <w:r w:rsidRPr="00BF578A">
        <w:rPr>
          <w:rStyle w:val="libAlaemChar"/>
          <w:rtl/>
        </w:rPr>
        <w:t>عليهم‌السلام</w:t>
      </w:r>
      <w:r w:rsidRPr="00846600">
        <w:rPr>
          <w:rtl/>
        </w:rPr>
        <w:t xml:space="preserve"> وأخذ بيد فلان </w:t>
      </w:r>
      <w:r>
        <w:rPr>
          <w:rtl/>
        </w:rPr>
        <w:t>[</w:t>
      </w:r>
      <w:r w:rsidRPr="00846600">
        <w:rPr>
          <w:rtl/>
        </w:rPr>
        <w:t>القائم</w:t>
      </w:r>
      <w:r>
        <w:rPr>
          <w:rtl/>
        </w:rPr>
        <w:t>]</w:t>
      </w:r>
      <w:r w:rsidRPr="00846600">
        <w:rPr>
          <w:rtl/>
        </w:rPr>
        <w:t xml:space="preserve"> </w:t>
      </w:r>
      <w:r w:rsidRPr="00BF578A">
        <w:rPr>
          <w:rStyle w:val="libFootnotenumChar"/>
          <w:rtl/>
        </w:rPr>
        <w:t>(1)</w:t>
      </w:r>
      <w:r w:rsidRPr="00846600">
        <w:rPr>
          <w:rtl/>
        </w:rPr>
        <w:t xml:space="preserve"> من بينهم</w:t>
      </w:r>
      <w:r>
        <w:rPr>
          <w:rtl/>
        </w:rPr>
        <w:t>،</w:t>
      </w:r>
      <w:r w:rsidRPr="00846600">
        <w:rPr>
          <w:rtl/>
        </w:rPr>
        <w:t xml:space="preserve"> فقال</w:t>
      </w:r>
      <w:r>
        <w:rPr>
          <w:rtl/>
        </w:rPr>
        <w:t>:</w:t>
      </w:r>
      <w:r w:rsidRPr="00846600">
        <w:rPr>
          <w:rtl/>
        </w:rPr>
        <w:t xml:space="preserve"> يا ملائكتي ويا سماواتي ويا أرضي بهذا انتصر</w:t>
      </w:r>
      <w:r>
        <w:rPr>
          <w:rtl/>
        </w:rPr>
        <w:t>،</w:t>
      </w:r>
      <w:r w:rsidRPr="00846600">
        <w:rPr>
          <w:rtl/>
        </w:rPr>
        <w:t xml:space="preserve"> قالها ثلاث مرّات </w:t>
      </w:r>
      <w:r w:rsidRPr="00BF578A">
        <w:rPr>
          <w:rStyle w:val="libFootnotenumChar"/>
          <w:rtl/>
        </w:rPr>
        <w:t>(2)</w:t>
      </w:r>
      <w:r>
        <w:rPr>
          <w:rtl/>
        </w:rPr>
        <w:t>.</w:t>
      </w:r>
    </w:p>
    <w:p w:rsidR="00BF578A" w:rsidRPr="00846600" w:rsidRDefault="00BF578A" w:rsidP="00BF578A">
      <w:pPr>
        <w:pStyle w:val="libNormal"/>
        <w:rPr>
          <w:rtl/>
        </w:rPr>
      </w:pPr>
      <w:r w:rsidRPr="00846600">
        <w:rPr>
          <w:rtl/>
        </w:rPr>
        <w:t>قال في التعليقة</w:t>
      </w:r>
      <w:r>
        <w:rPr>
          <w:rtl/>
        </w:rPr>
        <w:t>:</w:t>
      </w:r>
      <w:r w:rsidRPr="00846600">
        <w:rPr>
          <w:rtl/>
        </w:rPr>
        <w:t xml:space="preserve"> وفي ذلك دلالة على عدم وقفه</w:t>
      </w:r>
      <w:r>
        <w:rPr>
          <w:rtl/>
        </w:rPr>
        <w:t>،</w:t>
      </w:r>
      <w:r w:rsidRPr="00846600">
        <w:rPr>
          <w:rtl/>
        </w:rPr>
        <w:t xml:space="preserve"> وروى الشيخ هذه الرواية عن عبد الكريم بن عمرو </w:t>
      </w:r>
      <w:r w:rsidRPr="00BF578A">
        <w:rPr>
          <w:rStyle w:val="libFootnotenumChar"/>
          <w:rtl/>
        </w:rPr>
        <w:t>(3)</w:t>
      </w:r>
      <w:r w:rsidRPr="00846600">
        <w:rPr>
          <w:rtl/>
        </w:rPr>
        <w:t xml:space="preserve"> مرّة</w:t>
      </w:r>
      <w:r>
        <w:rPr>
          <w:rtl/>
        </w:rPr>
        <w:t>،</w:t>
      </w:r>
      <w:r w:rsidRPr="00846600">
        <w:rPr>
          <w:rtl/>
        </w:rPr>
        <w:t xml:space="preserve"> وعن كرّام اخرى</w:t>
      </w:r>
      <w:r>
        <w:rPr>
          <w:rtl/>
        </w:rPr>
        <w:t>،</w:t>
      </w:r>
      <w:r w:rsidRPr="00846600">
        <w:rPr>
          <w:rtl/>
        </w:rPr>
        <w:t xml:space="preserve"> فدلّ على أن كرّاما هو عبد الكريم </w:t>
      </w:r>
      <w:r w:rsidRPr="00BF578A">
        <w:rPr>
          <w:rStyle w:val="libFootnotenumChar"/>
          <w:rtl/>
        </w:rPr>
        <w:t>(4)</w:t>
      </w:r>
      <w:r>
        <w:rPr>
          <w:rtl/>
        </w:rPr>
        <w:t>،</w:t>
      </w:r>
      <w:r w:rsidRPr="00846600">
        <w:rPr>
          <w:rtl/>
        </w:rPr>
        <w:t xml:space="preserve"> انتهى.</w:t>
      </w:r>
    </w:p>
    <w:p w:rsidR="00BF578A" w:rsidRPr="00846600" w:rsidRDefault="00BF578A" w:rsidP="00BF578A">
      <w:pPr>
        <w:pStyle w:val="libNormal"/>
        <w:rPr>
          <w:rtl/>
        </w:rPr>
      </w:pPr>
      <w:r w:rsidRPr="00846600">
        <w:rPr>
          <w:rtl/>
        </w:rPr>
        <w:t>ومع تسليم الوقف فلا يضرّ العمل برواياته</w:t>
      </w:r>
      <w:r>
        <w:rPr>
          <w:rtl/>
        </w:rPr>
        <w:t>،</w:t>
      </w:r>
      <w:r w:rsidRPr="00846600">
        <w:rPr>
          <w:rtl/>
        </w:rPr>
        <w:t xml:space="preserve"> خصوصا بعد إكثار مثل البزنطي من الرواية عنه</w:t>
      </w:r>
      <w:r>
        <w:rPr>
          <w:rtl/>
        </w:rPr>
        <w:t>،</w:t>
      </w:r>
      <w:r w:rsidRPr="00846600">
        <w:rPr>
          <w:rtl/>
        </w:rPr>
        <w:t xml:space="preserve"> وما قاله المفيد في حقّه</w:t>
      </w:r>
      <w:r>
        <w:rPr>
          <w:rtl/>
        </w:rPr>
        <w:t>،</w:t>
      </w:r>
      <w:r w:rsidRPr="00846600">
        <w:rPr>
          <w:rtl/>
        </w:rPr>
        <w:t xml:space="preserve"> وتوثيق النجاشي مرّتين مع نسبة الوقف إليه.</w:t>
      </w:r>
    </w:p>
    <w:p w:rsidR="00BF578A" w:rsidRPr="00846600" w:rsidRDefault="00BF578A" w:rsidP="00BF578A">
      <w:pPr>
        <w:pStyle w:val="libNormal"/>
        <w:rPr>
          <w:rtl/>
        </w:rPr>
      </w:pPr>
      <w:r w:rsidRPr="00846600">
        <w:rPr>
          <w:rtl/>
        </w:rPr>
        <w:t>فما في الخلاصة</w:t>
      </w:r>
      <w:r>
        <w:rPr>
          <w:rtl/>
        </w:rPr>
        <w:t>:</w:t>
      </w:r>
      <w:r w:rsidRPr="00846600">
        <w:rPr>
          <w:rtl/>
        </w:rPr>
        <w:t xml:space="preserve"> قال ابن الغضائري</w:t>
      </w:r>
      <w:r>
        <w:rPr>
          <w:rtl/>
        </w:rPr>
        <w:t>:</w:t>
      </w:r>
      <w:r w:rsidRPr="00846600">
        <w:rPr>
          <w:rtl/>
        </w:rPr>
        <w:t xml:space="preserve"> إنّ الواقفة تدعيه</w:t>
      </w:r>
      <w:r>
        <w:rPr>
          <w:rtl/>
        </w:rPr>
        <w:t>،</w:t>
      </w:r>
      <w:r w:rsidRPr="00846600">
        <w:rPr>
          <w:rtl/>
        </w:rPr>
        <w:t xml:space="preserve"> والغلاة تروي عنه كثيرا</w:t>
      </w:r>
      <w:r>
        <w:rPr>
          <w:rtl/>
        </w:rPr>
        <w:t>،</w:t>
      </w:r>
      <w:r w:rsidRPr="00846600">
        <w:rPr>
          <w:rtl/>
        </w:rPr>
        <w:t xml:space="preserve"> والذي أراه التوقف عمّا يرويه </w:t>
      </w:r>
      <w:r w:rsidRPr="00BF578A">
        <w:rPr>
          <w:rStyle w:val="libFootnotenumChar"/>
          <w:rtl/>
        </w:rPr>
        <w:t>(5)</w:t>
      </w:r>
      <w:r>
        <w:rPr>
          <w:rtl/>
        </w:rPr>
        <w:t>،</w:t>
      </w:r>
      <w:r w:rsidRPr="00846600">
        <w:rPr>
          <w:rtl/>
        </w:rPr>
        <w:t xml:space="preserve"> انتهى</w:t>
      </w:r>
      <w:r>
        <w:rPr>
          <w:rtl/>
        </w:rPr>
        <w:t>،</w:t>
      </w:r>
      <w:r w:rsidRPr="00846600">
        <w:rPr>
          <w:rtl/>
        </w:rPr>
        <w:t xml:space="preserve"> محلّ نظر من وجوه.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الزيادة من المصدر.</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448 / 19.</w:t>
      </w:r>
    </w:p>
    <w:p w:rsidR="00BF578A" w:rsidRPr="00846600" w:rsidRDefault="00BF578A" w:rsidP="00BF578A">
      <w:pPr>
        <w:pStyle w:val="libFootnote0"/>
        <w:rPr>
          <w:rtl/>
        </w:rPr>
      </w:pPr>
      <w:r w:rsidRPr="00846600">
        <w:rPr>
          <w:rtl/>
        </w:rPr>
        <w:t>(3) تهذيب الأحكام 4</w:t>
      </w:r>
      <w:r>
        <w:rPr>
          <w:rtl/>
        </w:rPr>
        <w:t>:</w:t>
      </w:r>
      <w:r w:rsidRPr="00846600">
        <w:rPr>
          <w:rtl/>
        </w:rPr>
        <w:t xml:space="preserve"> 183 / 510. والاستبصار 2</w:t>
      </w:r>
      <w:r>
        <w:rPr>
          <w:rtl/>
        </w:rPr>
        <w:t>:</w:t>
      </w:r>
      <w:r w:rsidRPr="00846600">
        <w:rPr>
          <w:rtl/>
        </w:rPr>
        <w:t xml:space="preserve"> 79 / 242.</w:t>
      </w:r>
    </w:p>
    <w:p w:rsidR="00BF578A" w:rsidRPr="00846600" w:rsidRDefault="00BF578A" w:rsidP="00BF578A">
      <w:pPr>
        <w:pStyle w:val="libFootnote0"/>
        <w:rPr>
          <w:rtl/>
        </w:rPr>
      </w:pPr>
      <w:r w:rsidRPr="00846600">
        <w:rPr>
          <w:rtl/>
        </w:rPr>
        <w:t>(4) تعليقة البهبهاني</w:t>
      </w:r>
      <w:r>
        <w:rPr>
          <w:rtl/>
        </w:rPr>
        <w:t>:</w:t>
      </w:r>
      <w:r w:rsidRPr="00846600">
        <w:rPr>
          <w:rtl/>
        </w:rPr>
        <w:t xml:space="preserve"> 268.</w:t>
      </w:r>
    </w:p>
    <w:p w:rsidR="00BF578A" w:rsidRPr="00846600" w:rsidRDefault="00BF578A" w:rsidP="00BF578A">
      <w:pPr>
        <w:pStyle w:val="libFootnote0"/>
        <w:rPr>
          <w:rtl/>
        </w:rPr>
      </w:pPr>
      <w:r w:rsidRPr="00846600">
        <w:rPr>
          <w:rtl/>
        </w:rPr>
        <w:t>(5) رجال العلاّمة 243 / 5.</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0469BC">
        <w:rPr>
          <w:rtl/>
        </w:rPr>
        <w:lastRenderedPageBreak/>
        <w:t xml:space="preserve"> </w:t>
      </w:r>
      <w:r w:rsidRPr="00BF578A">
        <w:rPr>
          <w:rStyle w:val="libBold2Char"/>
          <w:rtl/>
        </w:rPr>
        <w:t>[176] قعو</w:t>
      </w:r>
      <w:r>
        <w:rPr>
          <w:rStyle w:val="libBold2Char"/>
          <w:rtl/>
        </w:rPr>
        <w:t xml:space="preserve"> - </w:t>
      </w:r>
      <w:r w:rsidRPr="00BF578A">
        <w:rPr>
          <w:rStyle w:val="libBold2Char"/>
          <w:rtl/>
        </w:rPr>
        <w:t>وإلى عبد الله بن أبي يعفور</w:t>
      </w:r>
      <w:r>
        <w:rPr>
          <w:rStyle w:val="libBold2Char"/>
          <w:rtl/>
        </w:rPr>
        <w:t>:</w:t>
      </w:r>
      <w:r w:rsidRPr="00BF578A">
        <w:rPr>
          <w:rStyle w:val="libBold2Char"/>
          <w:rtl/>
        </w:rPr>
        <w:t xml:space="preserve"> أحمد بن محمّد بن يحيى العطار</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أبي عبد الله البرقي</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 حمّاد بن عثمان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قد أوضحنا وثاقة أحمد في </w:t>
      </w:r>
      <w:r>
        <w:rPr>
          <w:rtl/>
        </w:rPr>
        <w:t>(</w:t>
      </w:r>
      <w:r w:rsidRPr="00846600">
        <w:rPr>
          <w:rtl/>
        </w:rPr>
        <w:t>قسط</w:t>
      </w:r>
      <w:r>
        <w:rPr>
          <w:rtl/>
        </w:rPr>
        <w:t>)</w:t>
      </w:r>
      <w:r w:rsidRPr="00846600">
        <w:rPr>
          <w:rtl/>
        </w:rPr>
        <w:t xml:space="preserve"> </w:t>
      </w:r>
      <w:r w:rsidRPr="00BF578A">
        <w:rPr>
          <w:rStyle w:val="libFootnotenumChar"/>
          <w:rtl/>
        </w:rPr>
        <w:t>(2)</w:t>
      </w:r>
      <w:r w:rsidRPr="00846600">
        <w:rPr>
          <w:rtl/>
        </w:rPr>
        <w:t xml:space="preserve"> فالسند صحيح.</w:t>
      </w:r>
    </w:p>
    <w:p w:rsidR="00BF578A" w:rsidRPr="00846600" w:rsidRDefault="00BF578A" w:rsidP="00BF578A">
      <w:pPr>
        <w:pStyle w:val="libNormal"/>
        <w:rPr>
          <w:rtl/>
        </w:rPr>
      </w:pPr>
      <w:r w:rsidRPr="00846600">
        <w:rPr>
          <w:rtl/>
        </w:rPr>
        <w:t>وابن أبي يعفور من الفقهاء المعروفين الذين هم عيون هذه الطائفة</w:t>
      </w:r>
      <w:r>
        <w:rPr>
          <w:rtl/>
        </w:rPr>
        <w:t>،</w:t>
      </w:r>
      <w:r w:rsidRPr="00846600">
        <w:rPr>
          <w:rtl/>
        </w:rPr>
        <w:t xml:space="preserve"> يعدّ مع زرارة وأمثاله</w:t>
      </w:r>
      <w:r>
        <w:rPr>
          <w:rtl/>
        </w:rPr>
        <w:t>،</w:t>
      </w:r>
      <w:r w:rsidRPr="00846600">
        <w:rPr>
          <w:rtl/>
        </w:rPr>
        <w:t xml:space="preserve"> بل في الكشي بثلاثة طرق عن أبي عبد الله </w:t>
      </w:r>
      <w:r w:rsidRPr="00BF578A">
        <w:rPr>
          <w:rStyle w:val="libAlaemChar"/>
          <w:rtl/>
        </w:rPr>
        <w:t>عليه‌السلام</w:t>
      </w:r>
      <w:r w:rsidRPr="00846600">
        <w:rPr>
          <w:rtl/>
        </w:rPr>
        <w:t xml:space="preserve"> أنّه قال</w:t>
      </w:r>
      <w:r>
        <w:rPr>
          <w:rtl/>
        </w:rPr>
        <w:t>:</w:t>
      </w:r>
      <w:r w:rsidRPr="00846600">
        <w:rPr>
          <w:rtl/>
        </w:rPr>
        <w:t xml:space="preserve"> والله ما وجدت أحدا يطيعني ويأخذ بقولي</w:t>
      </w:r>
      <w:r>
        <w:rPr>
          <w:rtl/>
        </w:rPr>
        <w:t xml:space="preserve"> - </w:t>
      </w:r>
      <w:r w:rsidRPr="00846600">
        <w:rPr>
          <w:rtl/>
        </w:rPr>
        <w:t>وفي لفظ</w:t>
      </w:r>
      <w:r>
        <w:rPr>
          <w:rtl/>
        </w:rPr>
        <w:t>:</w:t>
      </w:r>
      <w:r w:rsidRPr="00846600">
        <w:rPr>
          <w:rtl/>
        </w:rPr>
        <w:t xml:space="preserve"> يقبل وصيّتي ويطيع أمري</w:t>
      </w:r>
      <w:r>
        <w:rPr>
          <w:rtl/>
        </w:rPr>
        <w:t xml:space="preserve"> - </w:t>
      </w:r>
      <w:r w:rsidRPr="00846600">
        <w:rPr>
          <w:rtl/>
        </w:rPr>
        <w:t>إلاّ رجلا واحدا رحمة الله عليه عبد الله بن أبي يعفور</w:t>
      </w:r>
      <w:r>
        <w:rPr>
          <w:rtl/>
        </w:rPr>
        <w:t>،</w:t>
      </w:r>
      <w:r w:rsidRPr="00846600">
        <w:rPr>
          <w:rtl/>
        </w:rPr>
        <w:t xml:space="preserve"> فإنّي أمرته وأوصيته بوصيّة فاتبع أمري وأخذ بقولي </w:t>
      </w:r>
      <w:r w:rsidRPr="00BF578A">
        <w:rPr>
          <w:rStyle w:val="libFootnotenumChar"/>
          <w:rtl/>
        </w:rPr>
        <w:t>(3)</w:t>
      </w:r>
      <w:r>
        <w:rPr>
          <w:rtl/>
        </w:rPr>
        <w:t>.</w:t>
      </w:r>
    </w:p>
    <w:p w:rsidR="00BF578A" w:rsidRPr="00846600" w:rsidRDefault="00BF578A" w:rsidP="00BF578A">
      <w:pPr>
        <w:pStyle w:val="libNormal"/>
        <w:rPr>
          <w:rtl/>
        </w:rPr>
      </w:pPr>
      <w:r w:rsidRPr="00BF578A">
        <w:rPr>
          <w:rStyle w:val="libBold2Char"/>
          <w:rtl/>
        </w:rPr>
        <w:t>[177] قعز</w:t>
      </w:r>
      <w:r>
        <w:rPr>
          <w:rStyle w:val="libBold2Char"/>
          <w:rtl/>
        </w:rPr>
        <w:t xml:space="preserve"> - </w:t>
      </w:r>
      <w:r w:rsidRPr="00BF578A">
        <w:rPr>
          <w:rStyle w:val="libBold2Char"/>
          <w:rtl/>
        </w:rPr>
        <w:t>وإلى عبد الله بن بكير</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عبد الله بن جعفر الحميري</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الحسن بن علي بن فضّال</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رجال السند من الأجلاّء.</w:t>
      </w:r>
    </w:p>
    <w:p w:rsidR="00BF578A" w:rsidRPr="00846600" w:rsidRDefault="00BF578A" w:rsidP="00BF578A">
      <w:pPr>
        <w:pStyle w:val="libNormal"/>
        <w:rPr>
          <w:rtl/>
        </w:rPr>
      </w:pPr>
      <w:r w:rsidRPr="00846600">
        <w:rPr>
          <w:rtl/>
        </w:rPr>
        <w:t>وابن فضال مضافا إلى كونه من أصحاب الإجماع هو من معشر أمرنا بالأخذ بما رووا</w:t>
      </w:r>
      <w:r>
        <w:rPr>
          <w:rtl/>
        </w:rPr>
        <w:t>،</w:t>
      </w:r>
      <w:r w:rsidRPr="00846600">
        <w:rPr>
          <w:rtl/>
        </w:rPr>
        <w:t xml:space="preserve"> ولا ننظر إلى أحوالهم.</w:t>
      </w:r>
    </w:p>
    <w:p w:rsidR="00BF578A" w:rsidRPr="00846600" w:rsidRDefault="00BF578A" w:rsidP="00BF578A">
      <w:pPr>
        <w:pStyle w:val="libNormal"/>
        <w:rPr>
          <w:rtl/>
        </w:rPr>
      </w:pPr>
      <w:r w:rsidRPr="00846600">
        <w:rPr>
          <w:rtl/>
        </w:rPr>
        <w:t>وابن بكير من أصحاب الإجماع</w:t>
      </w:r>
      <w:r>
        <w:rPr>
          <w:rtl/>
        </w:rPr>
        <w:t>،</w:t>
      </w:r>
      <w:r w:rsidRPr="00846600">
        <w:rPr>
          <w:rtl/>
        </w:rPr>
        <w:t xml:space="preserve"> وممّن ادّعى الشيخ في العدّة</w:t>
      </w:r>
      <w:r>
        <w:rPr>
          <w:rtl/>
        </w:rPr>
        <w:t>:</w:t>
      </w:r>
      <w:r w:rsidRPr="00846600">
        <w:rPr>
          <w:rtl/>
        </w:rPr>
        <w:t xml:space="preserve"> أنّ الطائفة عملت برواياتهم </w:t>
      </w:r>
      <w:r w:rsidRPr="00BF578A">
        <w:rPr>
          <w:rStyle w:val="libFootnotenumChar"/>
          <w:rtl/>
        </w:rPr>
        <w:t>(5)</w:t>
      </w:r>
      <w:r>
        <w:rPr>
          <w:rtl/>
        </w:rPr>
        <w:t>،</w:t>
      </w:r>
      <w:r w:rsidRPr="00846600">
        <w:rPr>
          <w:rtl/>
        </w:rPr>
        <w:t xml:space="preserve"> ووثقه أيضا في الفهرست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12 من المشيخة.</w:t>
      </w:r>
    </w:p>
    <w:p w:rsidR="00BF578A" w:rsidRPr="00846600" w:rsidRDefault="00BF578A" w:rsidP="00BF578A">
      <w:pPr>
        <w:pStyle w:val="libFootnote0"/>
        <w:rPr>
          <w:rtl/>
        </w:rPr>
      </w:pPr>
      <w:r w:rsidRPr="00846600">
        <w:rPr>
          <w:rtl/>
        </w:rPr>
        <w:t>(2) تقدم برقم</w:t>
      </w:r>
      <w:r>
        <w:rPr>
          <w:rtl/>
        </w:rPr>
        <w:t>:</w:t>
      </w:r>
      <w:r w:rsidRPr="00846600">
        <w:rPr>
          <w:rtl/>
        </w:rPr>
        <w:t xml:space="preserve"> 169.</w:t>
      </w:r>
    </w:p>
    <w:p w:rsidR="00BF578A" w:rsidRPr="00846600" w:rsidRDefault="00BF578A" w:rsidP="00BF578A">
      <w:pPr>
        <w:pStyle w:val="libFootnote0"/>
        <w:rPr>
          <w:rtl/>
        </w:rPr>
      </w:pPr>
      <w:r w:rsidRPr="00846600">
        <w:rPr>
          <w:rtl/>
        </w:rPr>
        <w:t>(3) رجال الكشي 2</w:t>
      </w:r>
      <w:r>
        <w:rPr>
          <w:rtl/>
        </w:rPr>
        <w:t>:</w:t>
      </w:r>
      <w:r w:rsidRPr="00846600">
        <w:rPr>
          <w:rtl/>
        </w:rPr>
        <w:t xml:space="preserve"> 418 / 313 </w:t>
      </w:r>
      <w:r>
        <w:rPr>
          <w:rtl/>
        </w:rPr>
        <w:t>و 2:</w:t>
      </w:r>
      <w:r w:rsidRPr="00846600">
        <w:rPr>
          <w:rtl/>
        </w:rPr>
        <w:t xml:space="preserve"> 514 / 453 </w:t>
      </w:r>
      <w:r>
        <w:rPr>
          <w:rtl/>
        </w:rPr>
        <w:t>و 2:</w:t>
      </w:r>
      <w:r w:rsidRPr="00846600">
        <w:rPr>
          <w:rtl/>
        </w:rPr>
        <w:t xml:space="preserve"> 519 / 464.</w:t>
      </w:r>
    </w:p>
    <w:p w:rsidR="00BF578A" w:rsidRPr="00846600" w:rsidRDefault="00BF578A" w:rsidP="00BF578A">
      <w:pPr>
        <w:pStyle w:val="libFootnote0"/>
        <w:rPr>
          <w:rtl/>
        </w:rPr>
      </w:pPr>
      <w:r w:rsidRPr="00846600">
        <w:rPr>
          <w:rtl/>
        </w:rPr>
        <w:t>(4) الفقيه 4</w:t>
      </w:r>
      <w:r>
        <w:rPr>
          <w:rtl/>
        </w:rPr>
        <w:t>:</w:t>
      </w:r>
      <w:r w:rsidRPr="00846600">
        <w:rPr>
          <w:rtl/>
        </w:rPr>
        <w:t xml:space="preserve"> 13 من المشيخة.</w:t>
      </w:r>
    </w:p>
    <w:p w:rsidR="00BF578A" w:rsidRPr="00846600" w:rsidRDefault="00BF578A" w:rsidP="00BF578A">
      <w:pPr>
        <w:pStyle w:val="libFootnote0"/>
        <w:rPr>
          <w:rtl/>
        </w:rPr>
      </w:pPr>
      <w:r w:rsidRPr="00846600">
        <w:rPr>
          <w:rtl/>
        </w:rPr>
        <w:t>(5) عدة الأصول 1</w:t>
      </w:r>
      <w:r>
        <w:rPr>
          <w:rtl/>
        </w:rPr>
        <w:t>:</w:t>
      </w:r>
      <w:r w:rsidRPr="00846600">
        <w:rPr>
          <w:rtl/>
        </w:rPr>
        <w:t xml:space="preserve"> 380.</w:t>
      </w:r>
    </w:p>
    <w:p w:rsidR="00BF578A" w:rsidRPr="00846600" w:rsidRDefault="00BF578A" w:rsidP="00BF578A">
      <w:pPr>
        <w:pStyle w:val="libFootnote0"/>
        <w:rPr>
          <w:rtl/>
        </w:rPr>
      </w:pPr>
      <w:r w:rsidRPr="00846600">
        <w:rPr>
          <w:rtl/>
        </w:rPr>
        <w:t>(6) فهرست الشيخ 106 / 452.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وفي الكشي</w:t>
      </w:r>
      <w:r>
        <w:rPr>
          <w:rtl/>
        </w:rPr>
        <w:t>:</w:t>
      </w:r>
      <w:r w:rsidRPr="00846600">
        <w:rPr>
          <w:rtl/>
        </w:rPr>
        <w:t xml:space="preserve"> قال العياشي</w:t>
      </w:r>
      <w:r>
        <w:rPr>
          <w:rtl/>
        </w:rPr>
        <w:t>:</w:t>
      </w:r>
      <w:r w:rsidRPr="00846600">
        <w:rPr>
          <w:rtl/>
        </w:rPr>
        <w:t xml:space="preserve"> عبد الله بن بكير وجماعة من الفطحيّة هم فقهاء أصحابنا </w:t>
      </w:r>
      <w:r w:rsidRPr="00BF578A">
        <w:rPr>
          <w:rStyle w:val="libFootnotenumChar"/>
          <w:rtl/>
        </w:rPr>
        <w:t>(1)</w:t>
      </w:r>
      <w:r>
        <w:rPr>
          <w:rtl/>
        </w:rPr>
        <w:t>،</w:t>
      </w:r>
      <w:r w:rsidRPr="00846600">
        <w:rPr>
          <w:rtl/>
        </w:rPr>
        <w:t xml:space="preserve"> وعدّه المفيد في الرسالة </w:t>
      </w:r>
      <w:r w:rsidRPr="00BF578A">
        <w:rPr>
          <w:rStyle w:val="libFootnotenumChar"/>
          <w:rtl/>
        </w:rPr>
        <w:t>(2)</w:t>
      </w:r>
      <w:r w:rsidRPr="00846600">
        <w:rPr>
          <w:rtl/>
        </w:rPr>
        <w:t xml:space="preserve"> في عداد من وصفهم بما مرّ في </w:t>
      </w:r>
      <w:r>
        <w:rPr>
          <w:rtl/>
        </w:rPr>
        <w:t>(</w:t>
      </w:r>
      <w:r w:rsidRPr="00846600">
        <w:rPr>
          <w:rtl/>
        </w:rPr>
        <w:t>قعه</w:t>
      </w:r>
      <w:r>
        <w:rPr>
          <w:rtl/>
        </w:rPr>
        <w:t>)</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ويروي عنه من أصحاب الإجماع</w:t>
      </w:r>
      <w:r>
        <w:rPr>
          <w:rtl/>
        </w:rPr>
        <w:t>:</w:t>
      </w:r>
      <w:r w:rsidRPr="00846600">
        <w:rPr>
          <w:rtl/>
        </w:rPr>
        <w:t xml:space="preserve"> عمّه زرارة </w:t>
      </w:r>
      <w:r w:rsidRPr="00BF578A">
        <w:rPr>
          <w:rStyle w:val="libFootnotenumChar"/>
          <w:rtl/>
        </w:rPr>
        <w:t>(4)</w:t>
      </w:r>
      <w:r>
        <w:rPr>
          <w:rtl/>
        </w:rPr>
        <w:t>،</w:t>
      </w:r>
      <w:r w:rsidRPr="00846600">
        <w:rPr>
          <w:rtl/>
        </w:rPr>
        <w:t xml:space="preserve"> والحسن بن محبوب </w:t>
      </w:r>
      <w:r w:rsidRPr="00BF578A">
        <w:rPr>
          <w:rStyle w:val="libFootnotenumChar"/>
          <w:rtl/>
        </w:rPr>
        <w:t>(5)</w:t>
      </w:r>
      <w:r>
        <w:rPr>
          <w:rtl/>
        </w:rPr>
        <w:t>،</w:t>
      </w:r>
      <w:r w:rsidRPr="00846600">
        <w:rPr>
          <w:rtl/>
        </w:rPr>
        <w:t xml:space="preserve"> وعبد الله بن مسكان </w:t>
      </w:r>
      <w:r w:rsidRPr="00BF578A">
        <w:rPr>
          <w:rStyle w:val="libFootnotenumChar"/>
          <w:rtl/>
        </w:rPr>
        <w:t>(6)</w:t>
      </w:r>
      <w:r>
        <w:rPr>
          <w:rtl/>
        </w:rPr>
        <w:t>،</w:t>
      </w:r>
      <w:r w:rsidRPr="00846600">
        <w:rPr>
          <w:rtl/>
        </w:rPr>
        <w:t xml:space="preserve"> ويونس بن عبد الرحمن </w:t>
      </w:r>
      <w:r w:rsidRPr="00BF578A">
        <w:rPr>
          <w:rStyle w:val="libFootnotenumChar"/>
          <w:rtl/>
        </w:rPr>
        <w:t>(7)</w:t>
      </w:r>
      <w:r>
        <w:rPr>
          <w:rtl/>
        </w:rPr>
        <w:t>،</w:t>
      </w:r>
      <w:r w:rsidRPr="00846600">
        <w:rPr>
          <w:rtl/>
        </w:rPr>
        <w:t xml:space="preserve"> وأحمد بن محمّد بن أبي نصر البزنطي </w:t>
      </w:r>
      <w:r w:rsidRPr="00BF578A">
        <w:rPr>
          <w:rStyle w:val="libFootnotenumChar"/>
          <w:rtl/>
        </w:rPr>
        <w:t>(8)</w:t>
      </w:r>
      <w:r>
        <w:rPr>
          <w:rtl/>
        </w:rPr>
        <w:t>،</w:t>
      </w:r>
      <w:r w:rsidRPr="00846600">
        <w:rPr>
          <w:rtl/>
        </w:rPr>
        <w:t xml:space="preserve"> وفضالة بن أيوب </w:t>
      </w:r>
      <w:r w:rsidRPr="00BF578A">
        <w:rPr>
          <w:rStyle w:val="libFootnotenumChar"/>
          <w:rtl/>
        </w:rPr>
        <w:t>(9)</w:t>
      </w:r>
      <w:r>
        <w:rPr>
          <w:rtl/>
        </w:rPr>
        <w:t>،</w:t>
      </w:r>
      <w:r w:rsidRPr="00846600">
        <w:rPr>
          <w:rtl/>
        </w:rPr>
        <w:t xml:space="preserve"> والحسن بن علي بن فضال </w:t>
      </w:r>
      <w:r w:rsidRPr="00BF578A">
        <w:rPr>
          <w:rStyle w:val="libFootnotenumChar"/>
          <w:rtl/>
        </w:rPr>
        <w:t>(10)</w:t>
      </w:r>
      <w:r>
        <w:rPr>
          <w:rtl/>
        </w:rPr>
        <w:t>،</w:t>
      </w:r>
      <w:r w:rsidRPr="00846600">
        <w:rPr>
          <w:rtl/>
        </w:rPr>
        <w:t xml:space="preserve"> وصفوان بن يحيى </w:t>
      </w:r>
      <w:r w:rsidRPr="00BF578A">
        <w:rPr>
          <w:rStyle w:val="libFootnotenumChar"/>
          <w:rtl/>
        </w:rPr>
        <w:t>(11)</w:t>
      </w:r>
      <w:r>
        <w:rPr>
          <w:rtl/>
        </w:rPr>
        <w:t>،</w:t>
      </w:r>
      <w:r w:rsidRPr="00846600">
        <w:rPr>
          <w:rtl/>
        </w:rPr>
        <w:t xml:space="preserve"> وجميل بن درّاج </w:t>
      </w:r>
      <w:r w:rsidRPr="00BF578A">
        <w:rPr>
          <w:rStyle w:val="libFootnotenumChar"/>
          <w:rtl/>
        </w:rPr>
        <w:t>(12)</w:t>
      </w:r>
      <w:r>
        <w:rPr>
          <w:rtl/>
        </w:rPr>
        <w:t>،</w:t>
      </w:r>
      <w:r w:rsidRPr="00846600">
        <w:rPr>
          <w:rtl/>
        </w:rPr>
        <w:t xml:space="preserve"> وعبد الله بن المغيرة </w:t>
      </w:r>
      <w:r w:rsidRPr="00BF578A">
        <w:rPr>
          <w:rStyle w:val="libFootnotenumChar"/>
          <w:rtl/>
        </w:rPr>
        <w:t>(13)</w:t>
      </w:r>
      <w:r>
        <w:rPr>
          <w:rtl/>
        </w:rPr>
        <w:t>،</w:t>
      </w:r>
      <w:r w:rsidRPr="00846600">
        <w:rPr>
          <w:rtl/>
        </w:rPr>
        <w:t xml:space="preserve"> وهؤلاء عشرة.</w:t>
      </w:r>
    </w:p>
    <w:p w:rsidR="00BF578A" w:rsidRPr="00846600" w:rsidRDefault="00BF578A" w:rsidP="00BF578A">
      <w:pPr>
        <w:pStyle w:val="libNormal"/>
        <w:rPr>
          <w:rtl/>
        </w:rPr>
      </w:pPr>
      <w:r w:rsidRPr="00846600">
        <w:rPr>
          <w:rtl/>
        </w:rPr>
        <w:t>ومن أضرابهم من الأجلاّء والثقات</w:t>
      </w:r>
      <w:r>
        <w:rPr>
          <w:rtl/>
        </w:rPr>
        <w:t>:</w:t>
      </w:r>
      <w:r w:rsidRPr="00846600">
        <w:rPr>
          <w:rtl/>
        </w:rPr>
        <w:t xml:space="preserve"> عبد الله بن جبلة </w:t>
      </w:r>
      <w:r w:rsidRPr="00BF578A">
        <w:rPr>
          <w:rStyle w:val="libFootnotenumChar"/>
          <w:rtl/>
        </w:rPr>
        <w:t>(14)</w:t>
      </w:r>
      <w:r>
        <w:rPr>
          <w:rtl/>
        </w:rPr>
        <w:t>،</w:t>
      </w:r>
      <w:r w:rsidRPr="00846600">
        <w:rPr>
          <w:rtl/>
        </w:rPr>
        <w:t xml:space="preserve"> وأحمد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635 / 639.</w:t>
      </w:r>
    </w:p>
    <w:p w:rsidR="00BF578A" w:rsidRPr="00846600" w:rsidRDefault="00BF578A" w:rsidP="00BF578A">
      <w:pPr>
        <w:pStyle w:val="libFootnote0"/>
        <w:rPr>
          <w:rtl/>
        </w:rPr>
      </w:pPr>
      <w:r w:rsidRPr="00846600">
        <w:rPr>
          <w:rtl/>
        </w:rPr>
        <w:t>(2) انظر الرسالة العددية</w:t>
      </w:r>
      <w:r>
        <w:rPr>
          <w:rtl/>
        </w:rPr>
        <w:t>:</w:t>
      </w:r>
      <w:r w:rsidRPr="00846600">
        <w:rPr>
          <w:rtl/>
        </w:rPr>
        <w:t xml:space="preserve"> 14.</w:t>
      </w:r>
    </w:p>
    <w:p w:rsidR="00BF578A" w:rsidRPr="00846600" w:rsidRDefault="00BF578A" w:rsidP="00BF578A">
      <w:pPr>
        <w:pStyle w:val="libFootnote0"/>
        <w:rPr>
          <w:rtl/>
        </w:rPr>
      </w:pPr>
      <w:r w:rsidRPr="00846600">
        <w:rPr>
          <w:rtl/>
        </w:rPr>
        <w:t>(3) تقدم برقم</w:t>
      </w:r>
      <w:r>
        <w:rPr>
          <w:rtl/>
        </w:rPr>
        <w:t>:</w:t>
      </w:r>
      <w:r w:rsidRPr="00846600">
        <w:rPr>
          <w:rtl/>
        </w:rPr>
        <w:t xml:space="preserve"> 175.</w:t>
      </w:r>
    </w:p>
    <w:p w:rsidR="00BF578A" w:rsidRPr="000469BC" w:rsidRDefault="00BF578A" w:rsidP="00BF578A">
      <w:pPr>
        <w:pStyle w:val="libFootnote0"/>
        <w:rPr>
          <w:rtl/>
        </w:rPr>
      </w:pPr>
      <w:r w:rsidRPr="000469BC">
        <w:rPr>
          <w:rtl/>
        </w:rPr>
        <w:t>(4) لم نعثر على روايته عنه</w:t>
      </w:r>
      <w:r>
        <w:rPr>
          <w:rtl/>
        </w:rPr>
        <w:t>،</w:t>
      </w:r>
      <w:r w:rsidRPr="000469BC">
        <w:rPr>
          <w:rtl/>
        </w:rPr>
        <w:t xml:space="preserve"> وما وجدناه</w:t>
      </w:r>
      <w:r>
        <w:rPr>
          <w:rtl/>
        </w:rPr>
        <w:t>:</w:t>
      </w:r>
      <w:r w:rsidRPr="000469BC">
        <w:rPr>
          <w:rtl/>
        </w:rPr>
        <w:t xml:space="preserve"> رواية عبد الله بن بكير</w:t>
      </w:r>
      <w:r>
        <w:rPr>
          <w:rtl/>
        </w:rPr>
        <w:t>،</w:t>
      </w:r>
      <w:r w:rsidRPr="000469BC">
        <w:rPr>
          <w:rtl/>
        </w:rPr>
        <w:t xml:space="preserve"> عن زرارة كما في الكافي 7</w:t>
      </w:r>
      <w:r>
        <w:rPr>
          <w:rtl/>
        </w:rPr>
        <w:t>:</w:t>
      </w:r>
      <w:r w:rsidRPr="000469BC">
        <w:t xml:space="preserve"> </w:t>
      </w:r>
      <w:r w:rsidRPr="000469BC">
        <w:rPr>
          <w:rtl/>
        </w:rPr>
        <w:t>462 / 14 والتهذيب 8</w:t>
      </w:r>
      <w:r>
        <w:rPr>
          <w:rtl/>
        </w:rPr>
        <w:t>:</w:t>
      </w:r>
      <w:r w:rsidRPr="000469BC">
        <w:rPr>
          <w:rtl/>
        </w:rPr>
        <w:t xml:space="preserve"> 300 / 1114 والاستبصار 4</w:t>
      </w:r>
      <w:r>
        <w:rPr>
          <w:rtl/>
        </w:rPr>
        <w:t>:</w:t>
      </w:r>
      <w:r w:rsidRPr="000469BC">
        <w:rPr>
          <w:rtl/>
        </w:rPr>
        <w:t xml:space="preserve"> 45 / 154.</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350 / 1454.</w:t>
      </w:r>
    </w:p>
    <w:p w:rsidR="00BF578A" w:rsidRPr="000469BC" w:rsidRDefault="00BF578A" w:rsidP="00BF578A">
      <w:pPr>
        <w:pStyle w:val="libFootnote0"/>
        <w:rPr>
          <w:rtl/>
        </w:rPr>
      </w:pPr>
      <w:r w:rsidRPr="000469BC">
        <w:rPr>
          <w:rtl/>
        </w:rPr>
        <w:t>(6) لم نعثر على روايته عنه</w:t>
      </w:r>
      <w:r>
        <w:rPr>
          <w:rtl/>
        </w:rPr>
        <w:t>،</w:t>
      </w:r>
      <w:r w:rsidRPr="000469BC">
        <w:rPr>
          <w:rtl/>
        </w:rPr>
        <w:t xml:space="preserve"> وما وجدناه</w:t>
      </w:r>
      <w:r>
        <w:rPr>
          <w:rtl/>
        </w:rPr>
        <w:t>:</w:t>
      </w:r>
      <w:r w:rsidRPr="000469BC">
        <w:rPr>
          <w:rtl/>
        </w:rPr>
        <w:t xml:space="preserve"> رواية عبد الله بن بكير</w:t>
      </w:r>
      <w:r>
        <w:rPr>
          <w:rtl/>
        </w:rPr>
        <w:t>،</w:t>
      </w:r>
      <w:r w:rsidRPr="000469BC">
        <w:rPr>
          <w:rtl/>
        </w:rPr>
        <w:t xml:space="preserve"> عنه كما في التهذيب 6</w:t>
      </w:r>
      <w:r>
        <w:rPr>
          <w:rtl/>
        </w:rPr>
        <w:t>:</w:t>
      </w:r>
      <w:r w:rsidRPr="000469BC">
        <w:t xml:space="preserve"> </w:t>
      </w:r>
      <w:r w:rsidRPr="000469BC">
        <w:rPr>
          <w:rtl/>
        </w:rPr>
        <w:t>221 / 524.</w:t>
      </w:r>
    </w:p>
    <w:p w:rsidR="00BF578A" w:rsidRPr="00846600" w:rsidRDefault="00BF578A" w:rsidP="00BF578A">
      <w:pPr>
        <w:pStyle w:val="libFootnote0"/>
        <w:rPr>
          <w:rtl/>
        </w:rPr>
      </w:pPr>
      <w:r w:rsidRPr="00846600">
        <w:rPr>
          <w:rtl/>
        </w:rPr>
        <w:t>(7) الكافي 7</w:t>
      </w:r>
      <w:r>
        <w:rPr>
          <w:rtl/>
        </w:rPr>
        <w:t>:</w:t>
      </w:r>
      <w:r w:rsidRPr="00846600">
        <w:rPr>
          <w:rtl/>
        </w:rPr>
        <w:t xml:space="preserve"> 391 / 7.</w:t>
      </w:r>
    </w:p>
    <w:p w:rsidR="00BF578A" w:rsidRPr="00846600" w:rsidRDefault="00BF578A" w:rsidP="00BF578A">
      <w:pPr>
        <w:pStyle w:val="libFootnote0"/>
        <w:rPr>
          <w:rtl/>
        </w:rPr>
      </w:pPr>
      <w:r w:rsidRPr="00846600">
        <w:rPr>
          <w:rtl/>
        </w:rPr>
        <w:t>(8) الاستبصار 4</w:t>
      </w:r>
      <w:r>
        <w:rPr>
          <w:rtl/>
        </w:rPr>
        <w:t>:</w:t>
      </w:r>
      <w:r w:rsidRPr="00846600">
        <w:rPr>
          <w:rtl/>
        </w:rPr>
        <w:t xml:space="preserve"> 208 / 775.</w:t>
      </w:r>
    </w:p>
    <w:p w:rsidR="00BF578A" w:rsidRPr="00846600" w:rsidRDefault="00BF578A" w:rsidP="00BF578A">
      <w:pPr>
        <w:pStyle w:val="libFootnote0"/>
        <w:rPr>
          <w:rtl/>
        </w:rPr>
      </w:pPr>
      <w:r w:rsidRPr="00846600">
        <w:rPr>
          <w:rtl/>
        </w:rPr>
        <w:t>(9) تهذيب الأحكام 9</w:t>
      </w:r>
      <w:r>
        <w:rPr>
          <w:rtl/>
        </w:rPr>
        <w:t>:</w:t>
      </w:r>
      <w:r w:rsidRPr="00846600">
        <w:rPr>
          <w:rtl/>
        </w:rPr>
        <w:t xml:space="preserve"> 117 / 506.</w:t>
      </w:r>
    </w:p>
    <w:p w:rsidR="00BF578A" w:rsidRPr="00846600" w:rsidRDefault="00BF578A" w:rsidP="00BF578A">
      <w:pPr>
        <w:pStyle w:val="libFootnote0"/>
        <w:rPr>
          <w:rtl/>
        </w:rPr>
      </w:pPr>
      <w:r w:rsidRPr="00846600">
        <w:rPr>
          <w:rtl/>
        </w:rPr>
        <w:t>(10) فهرست الشيخ 106 / 452.</w:t>
      </w:r>
    </w:p>
    <w:p w:rsidR="00BF578A" w:rsidRPr="00846600" w:rsidRDefault="00BF578A" w:rsidP="00BF578A">
      <w:pPr>
        <w:pStyle w:val="libFootnote0"/>
        <w:rPr>
          <w:rtl/>
        </w:rPr>
      </w:pPr>
      <w:r w:rsidRPr="00846600">
        <w:rPr>
          <w:rtl/>
        </w:rPr>
        <w:t>(11) تهذيب الأحكام 2</w:t>
      </w:r>
      <w:r>
        <w:rPr>
          <w:rtl/>
        </w:rPr>
        <w:t>:</w:t>
      </w:r>
      <w:r w:rsidRPr="00846600">
        <w:rPr>
          <w:rtl/>
        </w:rPr>
        <w:t xml:space="preserve"> 318 / 1299.</w:t>
      </w:r>
    </w:p>
    <w:p w:rsidR="00BF578A" w:rsidRPr="00846600" w:rsidRDefault="00BF578A" w:rsidP="00BF578A">
      <w:pPr>
        <w:pStyle w:val="libFootnote0"/>
        <w:rPr>
          <w:rtl/>
        </w:rPr>
      </w:pPr>
      <w:r w:rsidRPr="00846600">
        <w:rPr>
          <w:rtl/>
        </w:rPr>
        <w:t>(12) تهذيب الأحكام 8</w:t>
      </w:r>
      <w:r>
        <w:rPr>
          <w:rtl/>
        </w:rPr>
        <w:t>:</w:t>
      </w:r>
      <w:r w:rsidRPr="00846600">
        <w:rPr>
          <w:rtl/>
        </w:rPr>
        <w:t xml:space="preserve"> 168 / 585.</w:t>
      </w:r>
    </w:p>
    <w:p w:rsidR="00BF578A" w:rsidRPr="00846600" w:rsidRDefault="00BF578A" w:rsidP="00BF578A">
      <w:pPr>
        <w:pStyle w:val="libFootnote0"/>
        <w:rPr>
          <w:rtl/>
        </w:rPr>
      </w:pPr>
      <w:r w:rsidRPr="00846600">
        <w:rPr>
          <w:rtl/>
        </w:rPr>
        <w:t>(13) تهذيب الأحكام 1</w:t>
      </w:r>
      <w:r>
        <w:rPr>
          <w:rtl/>
        </w:rPr>
        <w:t>:</w:t>
      </w:r>
      <w:r w:rsidRPr="00846600">
        <w:rPr>
          <w:rtl/>
        </w:rPr>
        <w:t xml:space="preserve"> 404 / 1265.</w:t>
      </w:r>
    </w:p>
    <w:p w:rsidR="00BF578A" w:rsidRPr="00846600" w:rsidRDefault="00BF578A" w:rsidP="00BF578A">
      <w:pPr>
        <w:pStyle w:val="libFootnote0"/>
        <w:rPr>
          <w:rtl/>
        </w:rPr>
      </w:pPr>
      <w:r w:rsidRPr="00846600">
        <w:rPr>
          <w:rtl/>
        </w:rPr>
        <w:t>(14) رجال النجاشي 222 / 581.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علي بن فضال </w:t>
      </w:r>
      <w:r w:rsidRPr="00BF578A">
        <w:rPr>
          <w:rStyle w:val="libFootnotenumChar"/>
          <w:rtl/>
        </w:rPr>
        <w:t>(1)</w:t>
      </w:r>
      <w:r>
        <w:rPr>
          <w:rtl/>
        </w:rPr>
        <w:t>،</w:t>
      </w:r>
      <w:r w:rsidRPr="00846600">
        <w:rPr>
          <w:rtl/>
        </w:rPr>
        <w:t xml:space="preserve"> والقاسم بن عروة </w:t>
      </w:r>
      <w:r w:rsidRPr="00BF578A">
        <w:rPr>
          <w:rStyle w:val="libFootnotenumChar"/>
          <w:rtl/>
        </w:rPr>
        <w:t>(2)</w:t>
      </w:r>
      <w:r>
        <w:rPr>
          <w:rtl/>
        </w:rPr>
        <w:t>،</w:t>
      </w:r>
      <w:r w:rsidRPr="00846600">
        <w:rPr>
          <w:rtl/>
        </w:rPr>
        <w:t xml:space="preserve"> ومنصور بن يونس </w:t>
      </w:r>
      <w:r w:rsidRPr="00BF578A">
        <w:rPr>
          <w:rStyle w:val="libFootnotenumChar"/>
          <w:rtl/>
        </w:rPr>
        <w:t>(3)</w:t>
      </w:r>
      <w:r>
        <w:rPr>
          <w:rtl/>
        </w:rPr>
        <w:t>،</w:t>
      </w:r>
      <w:r w:rsidRPr="00846600">
        <w:rPr>
          <w:rtl/>
        </w:rPr>
        <w:t xml:space="preserve"> والحسين بن سعيد </w:t>
      </w:r>
      <w:r w:rsidRPr="00BF578A">
        <w:rPr>
          <w:rStyle w:val="libFootnotenumChar"/>
          <w:rtl/>
        </w:rPr>
        <w:t>(4)</w:t>
      </w:r>
      <w:r>
        <w:rPr>
          <w:rtl/>
        </w:rPr>
        <w:t>،</w:t>
      </w:r>
      <w:r w:rsidRPr="00846600">
        <w:rPr>
          <w:rtl/>
        </w:rPr>
        <w:t xml:space="preserve"> ومحمّد بن عبد الجبار </w:t>
      </w:r>
      <w:r w:rsidRPr="00BF578A">
        <w:rPr>
          <w:rStyle w:val="libFootnotenumChar"/>
          <w:rtl/>
        </w:rPr>
        <w:t>(5)</w:t>
      </w:r>
      <w:r>
        <w:rPr>
          <w:rtl/>
        </w:rPr>
        <w:t>،</w:t>
      </w:r>
      <w:r w:rsidRPr="00846600">
        <w:rPr>
          <w:rtl/>
        </w:rPr>
        <w:t xml:space="preserve"> وجعفر بن بشير </w:t>
      </w:r>
      <w:r w:rsidRPr="00BF578A">
        <w:rPr>
          <w:rStyle w:val="libFootnotenumChar"/>
          <w:rtl/>
        </w:rPr>
        <w:t>(6)</w:t>
      </w:r>
      <w:r>
        <w:rPr>
          <w:rtl/>
        </w:rPr>
        <w:t>،</w:t>
      </w:r>
      <w:r w:rsidRPr="00846600">
        <w:rPr>
          <w:rtl/>
        </w:rPr>
        <w:t xml:space="preserve"> وحريز </w:t>
      </w:r>
      <w:r w:rsidRPr="00BF578A">
        <w:rPr>
          <w:rStyle w:val="libFootnotenumChar"/>
          <w:rtl/>
        </w:rPr>
        <w:t>(7)</w:t>
      </w:r>
      <w:r>
        <w:rPr>
          <w:rtl/>
        </w:rPr>
        <w:t>،</w:t>
      </w:r>
      <w:r w:rsidRPr="00846600">
        <w:rPr>
          <w:rtl/>
        </w:rPr>
        <w:t xml:space="preserve"> وعلي ابن أسباط </w:t>
      </w:r>
      <w:r w:rsidRPr="00BF578A">
        <w:rPr>
          <w:rStyle w:val="libFootnotenumChar"/>
          <w:rtl/>
        </w:rPr>
        <w:t>(8)</w:t>
      </w:r>
      <w:r>
        <w:rPr>
          <w:rtl/>
        </w:rPr>
        <w:t>،</w:t>
      </w:r>
      <w:r w:rsidRPr="00846600">
        <w:rPr>
          <w:rtl/>
        </w:rPr>
        <w:t xml:space="preserve"> والحجال </w:t>
      </w:r>
      <w:r w:rsidRPr="00BF578A">
        <w:rPr>
          <w:rStyle w:val="libFootnotenumChar"/>
          <w:rtl/>
        </w:rPr>
        <w:t>(9)</w:t>
      </w:r>
      <w:r>
        <w:rPr>
          <w:rtl/>
        </w:rPr>
        <w:t>،</w:t>
      </w:r>
      <w:r w:rsidRPr="00846600">
        <w:rPr>
          <w:rtl/>
        </w:rPr>
        <w:t xml:space="preserve"> وعلي بن الحكم </w:t>
      </w:r>
      <w:r w:rsidRPr="00BF578A">
        <w:rPr>
          <w:rStyle w:val="libFootnotenumChar"/>
          <w:rtl/>
        </w:rPr>
        <w:t>(10)</w:t>
      </w:r>
      <w:r>
        <w:rPr>
          <w:rtl/>
        </w:rPr>
        <w:t>،</w:t>
      </w:r>
      <w:r w:rsidRPr="00846600">
        <w:rPr>
          <w:rtl/>
        </w:rPr>
        <w:t xml:space="preserve"> والعباس بن عامر </w:t>
      </w:r>
      <w:r w:rsidRPr="00BF578A">
        <w:rPr>
          <w:rStyle w:val="libFootnotenumChar"/>
          <w:rtl/>
        </w:rPr>
        <w:t>(11)</w:t>
      </w:r>
      <w:r>
        <w:rPr>
          <w:rtl/>
        </w:rPr>
        <w:t>،</w:t>
      </w:r>
      <w:r w:rsidRPr="00846600">
        <w:rPr>
          <w:rtl/>
        </w:rPr>
        <w:t xml:space="preserve"> وعلي بن رئاب </w:t>
      </w:r>
      <w:r w:rsidRPr="00BF578A">
        <w:rPr>
          <w:rStyle w:val="libFootnotenumChar"/>
          <w:rtl/>
        </w:rPr>
        <w:t>(12)</w:t>
      </w:r>
      <w:r>
        <w:rPr>
          <w:rtl/>
        </w:rPr>
        <w:t>،</w:t>
      </w:r>
      <w:r w:rsidRPr="00846600">
        <w:rPr>
          <w:rtl/>
        </w:rPr>
        <w:t xml:space="preserve"> ومحمّد بن خالد </w:t>
      </w:r>
      <w:r w:rsidRPr="00BF578A">
        <w:rPr>
          <w:rStyle w:val="libFootnotenumChar"/>
          <w:rtl/>
        </w:rPr>
        <w:t>(13)</w:t>
      </w:r>
      <w:r>
        <w:rPr>
          <w:rtl/>
        </w:rPr>
        <w:t>،</w:t>
      </w:r>
      <w:r w:rsidRPr="00846600">
        <w:rPr>
          <w:rtl/>
        </w:rPr>
        <w:t xml:space="preserve"> وأبو أيوب </w:t>
      </w:r>
      <w:r w:rsidRPr="00BF578A">
        <w:rPr>
          <w:rStyle w:val="libFootnotenumChar"/>
          <w:rtl/>
        </w:rPr>
        <w:t>(14)</w:t>
      </w:r>
      <w:r>
        <w:rPr>
          <w:rtl/>
        </w:rPr>
        <w:t>،</w:t>
      </w:r>
      <w:r w:rsidRPr="00846600">
        <w:rPr>
          <w:rtl/>
        </w:rPr>
        <w:t xml:space="preserve"> ومحمّد بن سنان </w:t>
      </w:r>
      <w:r w:rsidRPr="00BF578A">
        <w:rPr>
          <w:rStyle w:val="libFootnotenumChar"/>
          <w:rtl/>
        </w:rPr>
        <w:t>(15)</w:t>
      </w:r>
      <w:r>
        <w:rPr>
          <w:rtl/>
        </w:rPr>
        <w:t>،</w:t>
      </w:r>
      <w:r w:rsidRPr="00846600">
        <w:rPr>
          <w:rtl/>
        </w:rPr>
        <w:t xml:space="preserve"> وعمر بن أذينة </w:t>
      </w:r>
      <w:r w:rsidRPr="00BF578A">
        <w:rPr>
          <w:rStyle w:val="libFootnotenumChar"/>
          <w:rtl/>
        </w:rPr>
        <w:t>(16)</w:t>
      </w:r>
      <w:r>
        <w:rPr>
          <w:rtl/>
        </w:rPr>
        <w:t>،</w:t>
      </w:r>
      <w:r w:rsidRPr="00846600">
        <w:rPr>
          <w:rtl/>
        </w:rPr>
        <w:t xml:space="preserve"> وعبد الرحمن بن أبي نجران </w:t>
      </w:r>
      <w:r w:rsidRPr="00BF578A">
        <w:rPr>
          <w:rStyle w:val="libFootnotenumChar"/>
          <w:rtl/>
        </w:rPr>
        <w:t>(17)</w:t>
      </w:r>
      <w:r>
        <w:rPr>
          <w:rtl/>
        </w:rPr>
        <w:t>،</w:t>
      </w:r>
      <w:r w:rsidRPr="00846600">
        <w:rPr>
          <w:rtl/>
        </w:rPr>
        <w:t xml:space="preserve"> وابن رباط </w:t>
      </w:r>
      <w:r w:rsidRPr="00BF578A">
        <w:rPr>
          <w:rStyle w:val="libFootnotenumChar"/>
          <w:rtl/>
        </w:rPr>
        <w:t>(18)</w:t>
      </w:r>
      <w:r>
        <w:rPr>
          <w:rtl/>
        </w:rPr>
        <w:t>،</w:t>
      </w:r>
      <w:r w:rsidRPr="00846600">
        <w:rPr>
          <w:rtl/>
        </w:rPr>
        <w:t xml:space="preserve"> وحفص ابن سوقة </w:t>
      </w:r>
      <w:r w:rsidRPr="00BF578A">
        <w:rPr>
          <w:rStyle w:val="libFootnotenumChar"/>
          <w:rtl/>
        </w:rPr>
        <w:t>(19)</w:t>
      </w:r>
      <w:r>
        <w:rPr>
          <w:rtl/>
        </w:rPr>
        <w:t>،</w:t>
      </w:r>
      <w:r w:rsidRPr="00846600">
        <w:rPr>
          <w:rtl/>
        </w:rPr>
        <w:t xml:space="preserve"> وسليمان الجعفري </w:t>
      </w:r>
      <w:r w:rsidRPr="00BF578A">
        <w:rPr>
          <w:rStyle w:val="libFootnotenumChar"/>
          <w:rtl/>
        </w:rPr>
        <w:t>(20)</w:t>
      </w:r>
      <w:r>
        <w:rPr>
          <w:rtl/>
        </w:rPr>
        <w:t>،</w:t>
      </w:r>
      <w:r w:rsidRPr="00846600">
        <w:rPr>
          <w:rtl/>
        </w:rPr>
        <w:t xml:space="preserve"> وعبد الله بن سنان </w:t>
      </w:r>
      <w:r w:rsidRPr="00BF578A">
        <w:rPr>
          <w:rStyle w:val="libFootnotenumChar"/>
          <w:rtl/>
        </w:rPr>
        <w:t>(21)</w:t>
      </w:r>
      <w:r>
        <w:rPr>
          <w:rtl/>
        </w:rPr>
        <w:t>،</w:t>
      </w:r>
      <w:r w:rsidRPr="00846600">
        <w:rPr>
          <w:rtl/>
        </w:rPr>
        <w:t xml:space="preserve"> والحسن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الاستبصار 1</w:t>
      </w:r>
      <w:r>
        <w:rPr>
          <w:rtl/>
        </w:rPr>
        <w:t>:</w:t>
      </w:r>
      <w:r w:rsidRPr="00846600">
        <w:rPr>
          <w:rtl/>
        </w:rPr>
        <w:t xml:space="preserve"> 19 / 24.</w:t>
      </w:r>
    </w:p>
    <w:p w:rsidR="00BF578A" w:rsidRPr="00846600" w:rsidRDefault="00BF578A" w:rsidP="00BF578A">
      <w:pPr>
        <w:pStyle w:val="libFootnote0"/>
        <w:rPr>
          <w:rtl/>
        </w:rPr>
      </w:pPr>
      <w:r w:rsidRPr="00846600">
        <w:rPr>
          <w:rtl/>
        </w:rPr>
        <w:t>(2) تهذيب الأحكام 1</w:t>
      </w:r>
      <w:r>
        <w:rPr>
          <w:rtl/>
        </w:rPr>
        <w:t>:</w:t>
      </w:r>
      <w:r w:rsidRPr="00846600">
        <w:rPr>
          <w:rtl/>
        </w:rPr>
        <w:t xml:space="preserve"> 79 / 202.</w:t>
      </w:r>
    </w:p>
    <w:p w:rsidR="00BF578A" w:rsidRPr="00846600" w:rsidRDefault="00BF578A" w:rsidP="00BF578A">
      <w:pPr>
        <w:pStyle w:val="libFootnote0"/>
        <w:rPr>
          <w:rtl/>
        </w:rPr>
      </w:pPr>
      <w:r w:rsidRPr="00846600">
        <w:rPr>
          <w:rtl/>
        </w:rPr>
        <w:t>(3) الكافي 3</w:t>
      </w:r>
      <w:r>
        <w:rPr>
          <w:rtl/>
        </w:rPr>
        <w:t>:</w:t>
      </w:r>
      <w:r w:rsidRPr="00846600">
        <w:rPr>
          <w:rtl/>
        </w:rPr>
        <w:t xml:space="preserve"> 235 / 3.</w:t>
      </w:r>
    </w:p>
    <w:p w:rsidR="00BF578A" w:rsidRPr="00846600" w:rsidRDefault="00BF578A" w:rsidP="00BF578A">
      <w:pPr>
        <w:pStyle w:val="libFootnote0"/>
        <w:rPr>
          <w:rtl/>
        </w:rPr>
      </w:pPr>
      <w:r w:rsidRPr="00846600">
        <w:rPr>
          <w:rtl/>
        </w:rPr>
        <w:t>(4) انظر التهذيب 6</w:t>
      </w:r>
      <w:r>
        <w:rPr>
          <w:rtl/>
        </w:rPr>
        <w:t>:</w:t>
      </w:r>
      <w:r w:rsidRPr="00846600">
        <w:rPr>
          <w:rtl/>
        </w:rPr>
        <w:t xml:space="preserve"> 221 / 524 وفيه</w:t>
      </w:r>
      <w:r>
        <w:rPr>
          <w:rtl/>
        </w:rPr>
        <w:t>:</w:t>
      </w:r>
      <w:r w:rsidRPr="00846600">
        <w:rPr>
          <w:rtl/>
        </w:rPr>
        <w:t xml:space="preserve"> الحسين بن سعيد</w:t>
      </w:r>
      <w:r>
        <w:rPr>
          <w:rtl/>
        </w:rPr>
        <w:t>،</w:t>
      </w:r>
      <w:r w:rsidRPr="00846600">
        <w:rPr>
          <w:rtl/>
        </w:rPr>
        <w:t xml:space="preserve"> عن بعض أصحابنا</w:t>
      </w:r>
      <w:r>
        <w:rPr>
          <w:rtl/>
        </w:rPr>
        <w:t>،</w:t>
      </w:r>
      <w:r w:rsidRPr="00846600">
        <w:rPr>
          <w:rtl/>
        </w:rPr>
        <w:t xml:space="preserve"> عن عبد الله بن بكير. ولم نعثر على رواية له عنه الا في هذا الموضع</w:t>
      </w:r>
      <w:r>
        <w:rPr>
          <w:rtl/>
        </w:rPr>
        <w:t>،</w:t>
      </w:r>
      <w:r w:rsidRPr="00846600">
        <w:rPr>
          <w:rtl/>
        </w:rPr>
        <w:t xml:space="preserve"> فلاحظ.</w:t>
      </w:r>
    </w:p>
    <w:p w:rsidR="00BF578A" w:rsidRPr="00846600" w:rsidRDefault="00BF578A" w:rsidP="00BF578A">
      <w:pPr>
        <w:pStyle w:val="libFootnote0"/>
        <w:rPr>
          <w:rtl/>
        </w:rPr>
      </w:pPr>
      <w:r w:rsidRPr="00846600">
        <w:rPr>
          <w:rtl/>
        </w:rPr>
        <w:t>(5) لم نجد أثرا لروايته عنه في كتب الحديث والرجال معا.</w:t>
      </w:r>
    </w:p>
    <w:p w:rsidR="00BF578A" w:rsidRPr="00846600" w:rsidRDefault="00BF578A" w:rsidP="00BF578A">
      <w:pPr>
        <w:pStyle w:val="libFootnote0"/>
        <w:rPr>
          <w:rtl/>
        </w:rPr>
      </w:pPr>
      <w:r w:rsidRPr="00846600">
        <w:rPr>
          <w:rtl/>
        </w:rPr>
        <w:t>(6) تهذيب الأحكام 9</w:t>
      </w:r>
      <w:r>
        <w:rPr>
          <w:rtl/>
        </w:rPr>
        <w:t>:</w:t>
      </w:r>
      <w:r w:rsidRPr="00846600">
        <w:rPr>
          <w:rtl/>
        </w:rPr>
        <w:t xml:space="preserve"> 327 / 1176.</w:t>
      </w:r>
    </w:p>
    <w:p w:rsidR="00BF578A" w:rsidRPr="00846600" w:rsidRDefault="00BF578A" w:rsidP="00BF578A">
      <w:pPr>
        <w:pStyle w:val="libFootnote0"/>
        <w:rPr>
          <w:rtl/>
        </w:rPr>
      </w:pPr>
      <w:r w:rsidRPr="00846600">
        <w:rPr>
          <w:rtl/>
        </w:rPr>
        <w:t>(7) الاستبصار 1</w:t>
      </w:r>
      <w:r>
        <w:rPr>
          <w:rtl/>
        </w:rPr>
        <w:t>:</w:t>
      </w:r>
      <w:r w:rsidRPr="00846600">
        <w:rPr>
          <w:rtl/>
        </w:rPr>
        <w:t xml:space="preserve"> 13 / 24.</w:t>
      </w:r>
    </w:p>
    <w:p w:rsidR="00BF578A" w:rsidRPr="00846600" w:rsidRDefault="00BF578A" w:rsidP="00BF578A">
      <w:pPr>
        <w:pStyle w:val="libFootnote0"/>
        <w:rPr>
          <w:rtl/>
        </w:rPr>
      </w:pPr>
      <w:r w:rsidRPr="00846600">
        <w:rPr>
          <w:rtl/>
        </w:rPr>
        <w:t>(8) تهذيب الأحكام 2</w:t>
      </w:r>
      <w:r>
        <w:rPr>
          <w:rtl/>
        </w:rPr>
        <w:t>:</w:t>
      </w:r>
      <w:r w:rsidRPr="00846600">
        <w:rPr>
          <w:rtl/>
        </w:rPr>
        <w:t xml:space="preserve"> 218 / 858.</w:t>
      </w:r>
    </w:p>
    <w:p w:rsidR="00BF578A" w:rsidRPr="00846600" w:rsidRDefault="00BF578A" w:rsidP="00BF578A">
      <w:pPr>
        <w:pStyle w:val="libFootnote0"/>
        <w:rPr>
          <w:rtl/>
        </w:rPr>
      </w:pPr>
      <w:r w:rsidRPr="00846600">
        <w:rPr>
          <w:rtl/>
        </w:rPr>
        <w:t>(9) تهذيب الأحكام 2</w:t>
      </w:r>
      <w:r>
        <w:rPr>
          <w:rtl/>
        </w:rPr>
        <w:t>:</w:t>
      </w:r>
      <w:r w:rsidRPr="00846600">
        <w:rPr>
          <w:rtl/>
        </w:rPr>
        <w:t xml:space="preserve"> 83 / 305.</w:t>
      </w:r>
    </w:p>
    <w:p w:rsidR="00BF578A" w:rsidRPr="00846600" w:rsidRDefault="00BF578A" w:rsidP="00BF578A">
      <w:pPr>
        <w:pStyle w:val="libFootnote0"/>
        <w:rPr>
          <w:rtl/>
        </w:rPr>
      </w:pPr>
      <w:r w:rsidRPr="00846600">
        <w:rPr>
          <w:rtl/>
        </w:rPr>
        <w:t>(10) تهذيب الأحكام 2</w:t>
      </w:r>
      <w:r>
        <w:rPr>
          <w:rtl/>
        </w:rPr>
        <w:t>:</w:t>
      </w:r>
      <w:r w:rsidRPr="00846600">
        <w:rPr>
          <w:rtl/>
        </w:rPr>
        <w:t xml:space="preserve"> 339 / 1400.</w:t>
      </w:r>
    </w:p>
    <w:p w:rsidR="00BF578A" w:rsidRPr="00846600" w:rsidRDefault="00BF578A" w:rsidP="00BF578A">
      <w:pPr>
        <w:pStyle w:val="libFootnote0"/>
        <w:rPr>
          <w:rtl/>
        </w:rPr>
      </w:pPr>
      <w:r w:rsidRPr="00846600">
        <w:rPr>
          <w:rtl/>
        </w:rPr>
        <w:t>(11) تهذيب الأحكام 1</w:t>
      </w:r>
      <w:r>
        <w:rPr>
          <w:rtl/>
        </w:rPr>
        <w:t>:</w:t>
      </w:r>
      <w:r w:rsidRPr="00846600">
        <w:rPr>
          <w:rtl/>
        </w:rPr>
        <w:t xml:space="preserve"> 102 / 268.</w:t>
      </w:r>
    </w:p>
    <w:p w:rsidR="00BF578A" w:rsidRPr="00846600" w:rsidRDefault="00BF578A" w:rsidP="00BF578A">
      <w:pPr>
        <w:pStyle w:val="libFootnote0"/>
        <w:rPr>
          <w:rtl/>
        </w:rPr>
      </w:pPr>
      <w:r w:rsidRPr="00846600">
        <w:rPr>
          <w:rtl/>
        </w:rPr>
        <w:t>(12) تهذيب الأحكام 7</w:t>
      </w:r>
      <w:r>
        <w:rPr>
          <w:rtl/>
        </w:rPr>
        <w:t>:</w:t>
      </w:r>
      <w:r w:rsidRPr="00846600">
        <w:rPr>
          <w:rtl/>
        </w:rPr>
        <w:t xml:space="preserve"> 432 / 1720.</w:t>
      </w:r>
    </w:p>
    <w:p w:rsidR="00BF578A" w:rsidRPr="00846600" w:rsidRDefault="00BF578A" w:rsidP="00BF578A">
      <w:pPr>
        <w:pStyle w:val="libFootnote0"/>
        <w:rPr>
          <w:rtl/>
        </w:rPr>
      </w:pPr>
      <w:r w:rsidRPr="00846600">
        <w:rPr>
          <w:rtl/>
        </w:rPr>
        <w:t>(13) الاستبصار 4</w:t>
      </w:r>
      <w:r>
        <w:rPr>
          <w:rtl/>
        </w:rPr>
        <w:t>:</w:t>
      </w:r>
      <w:r w:rsidRPr="00846600">
        <w:rPr>
          <w:rtl/>
        </w:rPr>
        <w:t xml:space="preserve"> 208 / 776.</w:t>
      </w:r>
    </w:p>
    <w:p w:rsidR="00BF578A" w:rsidRPr="00846600" w:rsidRDefault="00BF578A" w:rsidP="00BF578A">
      <w:pPr>
        <w:pStyle w:val="libFootnote0"/>
        <w:rPr>
          <w:rtl/>
        </w:rPr>
      </w:pPr>
      <w:r w:rsidRPr="00846600">
        <w:rPr>
          <w:rtl/>
        </w:rPr>
        <w:t>(14) الاستبصار 4</w:t>
      </w:r>
      <w:r>
        <w:rPr>
          <w:rtl/>
        </w:rPr>
        <w:t>:</w:t>
      </w:r>
      <w:r w:rsidRPr="00846600">
        <w:rPr>
          <w:rtl/>
        </w:rPr>
        <w:t xml:space="preserve"> 208 / 777.</w:t>
      </w:r>
    </w:p>
    <w:p w:rsidR="00BF578A" w:rsidRPr="00846600" w:rsidRDefault="00BF578A" w:rsidP="00BF578A">
      <w:pPr>
        <w:pStyle w:val="libFootnote0"/>
        <w:rPr>
          <w:rtl/>
        </w:rPr>
      </w:pPr>
      <w:r w:rsidRPr="00846600">
        <w:rPr>
          <w:rtl/>
        </w:rPr>
        <w:t>(15) أصول الكافي 2</w:t>
      </w:r>
      <w:r>
        <w:rPr>
          <w:rtl/>
        </w:rPr>
        <w:t>:</w:t>
      </w:r>
      <w:r w:rsidRPr="00846600">
        <w:rPr>
          <w:rtl/>
        </w:rPr>
        <w:t xml:space="preserve"> 286 / 19.</w:t>
      </w:r>
    </w:p>
    <w:p w:rsidR="00BF578A" w:rsidRPr="00846600" w:rsidRDefault="00BF578A" w:rsidP="00BF578A">
      <w:pPr>
        <w:pStyle w:val="libFootnote0"/>
        <w:rPr>
          <w:rtl/>
        </w:rPr>
      </w:pPr>
      <w:r w:rsidRPr="00846600">
        <w:rPr>
          <w:rtl/>
        </w:rPr>
        <w:t>(16) تهذيب الأحكام 8</w:t>
      </w:r>
      <w:r>
        <w:rPr>
          <w:rtl/>
        </w:rPr>
        <w:t>:</w:t>
      </w:r>
      <w:r w:rsidRPr="00846600">
        <w:rPr>
          <w:rtl/>
        </w:rPr>
        <w:t xml:space="preserve"> 44 / 133.</w:t>
      </w:r>
    </w:p>
    <w:p w:rsidR="00BF578A" w:rsidRPr="00846600" w:rsidRDefault="00BF578A" w:rsidP="00BF578A">
      <w:pPr>
        <w:pStyle w:val="libFootnote0"/>
        <w:rPr>
          <w:rtl/>
        </w:rPr>
      </w:pPr>
      <w:r w:rsidRPr="00846600">
        <w:rPr>
          <w:rtl/>
        </w:rPr>
        <w:t>(17) تهذيب الأحكام 8</w:t>
      </w:r>
      <w:r>
        <w:rPr>
          <w:rtl/>
        </w:rPr>
        <w:t>:</w:t>
      </w:r>
      <w:r w:rsidRPr="00846600">
        <w:rPr>
          <w:rtl/>
        </w:rPr>
        <w:t xml:space="preserve"> 51 / 163.</w:t>
      </w:r>
    </w:p>
    <w:p w:rsidR="00BF578A" w:rsidRPr="00846600" w:rsidRDefault="00BF578A" w:rsidP="00BF578A">
      <w:pPr>
        <w:pStyle w:val="libFootnote0"/>
        <w:rPr>
          <w:rtl/>
        </w:rPr>
      </w:pPr>
      <w:r w:rsidRPr="00846600">
        <w:rPr>
          <w:rtl/>
        </w:rPr>
        <w:t>(18) تهذيب الأحكام 9</w:t>
      </w:r>
      <w:r>
        <w:rPr>
          <w:rtl/>
        </w:rPr>
        <w:t>:</w:t>
      </w:r>
      <w:r w:rsidRPr="00846600">
        <w:rPr>
          <w:rtl/>
        </w:rPr>
        <w:t xml:space="preserve"> 376 / 1343.</w:t>
      </w:r>
    </w:p>
    <w:p w:rsidR="00BF578A" w:rsidRPr="00846600" w:rsidRDefault="00BF578A" w:rsidP="00BF578A">
      <w:pPr>
        <w:pStyle w:val="libFootnote0"/>
        <w:rPr>
          <w:rtl/>
        </w:rPr>
      </w:pPr>
      <w:r w:rsidRPr="00846600">
        <w:rPr>
          <w:rtl/>
        </w:rPr>
        <w:t>(19) الاستبصار 4</w:t>
      </w:r>
      <w:r>
        <w:rPr>
          <w:rtl/>
        </w:rPr>
        <w:t>:</w:t>
      </w:r>
      <w:r w:rsidRPr="00846600">
        <w:rPr>
          <w:rtl/>
        </w:rPr>
        <w:t xml:space="preserve"> 45 / 154.</w:t>
      </w:r>
    </w:p>
    <w:p w:rsidR="00BF578A" w:rsidRPr="00846600" w:rsidRDefault="00BF578A" w:rsidP="00BF578A">
      <w:pPr>
        <w:pStyle w:val="libFootnote0"/>
        <w:rPr>
          <w:rtl/>
        </w:rPr>
      </w:pPr>
      <w:r w:rsidRPr="00846600">
        <w:rPr>
          <w:rtl/>
        </w:rPr>
        <w:t>(20) أصول الكافي 2</w:t>
      </w:r>
      <w:r>
        <w:rPr>
          <w:rtl/>
        </w:rPr>
        <w:t>:</w:t>
      </w:r>
      <w:r w:rsidRPr="00846600">
        <w:rPr>
          <w:rtl/>
        </w:rPr>
        <w:t xml:space="preserve"> 207 / 7.</w:t>
      </w:r>
    </w:p>
    <w:p w:rsidR="00BF578A" w:rsidRPr="00846600" w:rsidRDefault="00BF578A" w:rsidP="00BF578A">
      <w:pPr>
        <w:pStyle w:val="libFootnote0"/>
        <w:rPr>
          <w:rtl/>
        </w:rPr>
      </w:pPr>
      <w:r w:rsidRPr="00846600">
        <w:rPr>
          <w:rtl/>
        </w:rPr>
        <w:t>(21) تهذيب الأحكام 10</w:t>
      </w:r>
      <w:r>
        <w:rPr>
          <w:rtl/>
        </w:rPr>
        <w:t>:</w:t>
      </w:r>
      <w:r w:rsidRPr="00846600">
        <w:rPr>
          <w:rtl/>
        </w:rPr>
        <w:t xml:space="preserve"> 45 / 164.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الجهم </w:t>
      </w:r>
      <w:r w:rsidRPr="00BF578A">
        <w:rPr>
          <w:rStyle w:val="libFootnotenumChar"/>
          <w:rtl/>
        </w:rPr>
        <w:t>(1)</w:t>
      </w:r>
      <w:r>
        <w:rPr>
          <w:rtl/>
        </w:rPr>
        <w:t>،</w:t>
      </w:r>
      <w:r w:rsidRPr="00846600">
        <w:rPr>
          <w:rtl/>
        </w:rPr>
        <w:t xml:space="preserve"> والنضر بن سويد </w:t>
      </w:r>
      <w:r w:rsidRPr="00BF578A">
        <w:rPr>
          <w:rStyle w:val="libFootnotenumChar"/>
          <w:rtl/>
        </w:rPr>
        <w:t>(2)</w:t>
      </w:r>
      <w:r>
        <w:rPr>
          <w:rtl/>
        </w:rPr>
        <w:t>،</w:t>
      </w:r>
      <w:r w:rsidRPr="00846600">
        <w:rPr>
          <w:rtl/>
        </w:rPr>
        <w:t xml:space="preserve"> ومحمّد بن عبد الله الحلبي </w:t>
      </w:r>
      <w:r w:rsidRPr="00BF578A">
        <w:rPr>
          <w:rStyle w:val="libFootnotenumChar"/>
          <w:rtl/>
        </w:rPr>
        <w:t>(3)</w:t>
      </w:r>
      <w:r>
        <w:rPr>
          <w:rtl/>
        </w:rPr>
        <w:t>،</w:t>
      </w:r>
      <w:r w:rsidRPr="00846600">
        <w:rPr>
          <w:rtl/>
        </w:rPr>
        <w:t xml:space="preserve"> وسيف بن عميرة </w:t>
      </w:r>
      <w:r w:rsidRPr="00BF578A">
        <w:rPr>
          <w:rStyle w:val="libFootnotenumChar"/>
          <w:rtl/>
        </w:rPr>
        <w:t>(4)</w:t>
      </w:r>
      <w:r>
        <w:rPr>
          <w:rtl/>
        </w:rPr>
        <w:t>،</w:t>
      </w:r>
      <w:r w:rsidRPr="00846600">
        <w:rPr>
          <w:rtl/>
        </w:rPr>
        <w:t xml:space="preserve"> وأحمد بن محمّد بن عيسى </w:t>
      </w:r>
      <w:r w:rsidRPr="00BF578A">
        <w:rPr>
          <w:rStyle w:val="libFootnotenumChar"/>
          <w:rtl/>
        </w:rPr>
        <w:t>(5)</w:t>
      </w:r>
      <w:r>
        <w:rPr>
          <w:rtl/>
        </w:rPr>
        <w:t>،</w:t>
      </w:r>
      <w:r w:rsidRPr="00846600">
        <w:rPr>
          <w:rtl/>
        </w:rPr>
        <w:t xml:space="preserve"> وأحمد بن محمّد بن خالد </w:t>
      </w:r>
      <w:r w:rsidRPr="00BF578A">
        <w:rPr>
          <w:rStyle w:val="libFootnotenumChar"/>
          <w:rtl/>
        </w:rPr>
        <w:t>(6)</w:t>
      </w:r>
      <w:r>
        <w:rPr>
          <w:rtl/>
        </w:rPr>
        <w:t>،</w:t>
      </w:r>
      <w:r w:rsidRPr="00846600">
        <w:rPr>
          <w:rtl/>
        </w:rPr>
        <w:t xml:space="preserve"> وسهل بن زياد </w:t>
      </w:r>
      <w:r w:rsidRPr="00BF578A">
        <w:rPr>
          <w:rStyle w:val="libFootnotenumChar"/>
          <w:rtl/>
        </w:rPr>
        <w:t>(7)</w:t>
      </w:r>
      <w:r>
        <w:rPr>
          <w:rtl/>
        </w:rPr>
        <w:t>،</w:t>
      </w:r>
      <w:r w:rsidRPr="00846600">
        <w:rPr>
          <w:rtl/>
        </w:rPr>
        <w:t xml:space="preserve"> والحسن بن موسى الخشاب </w:t>
      </w:r>
      <w:r w:rsidRPr="00BF578A">
        <w:rPr>
          <w:rStyle w:val="libFootnotenumChar"/>
          <w:rtl/>
        </w:rPr>
        <w:t>(8)</w:t>
      </w:r>
      <w:r>
        <w:rPr>
          <w:rtl/>
        </w:rPr>
        <w:t>،</w:t>
      </w:r>
      <w:r w:rsidRPr="00846600">
        <w:rPr>
          <w:rtl/>
        </w:rPr>
        <w:t xml:space="preserve"> ومحمّد بن عيسى </w:t>
      </w:r>
      <w:r w:rsidRPr="00BF578A">
        <w:rPr>
          <w:rStyle w:val="libFootnotenumChar"/>
          <w:rtl/>
        </w:rPr>
        <w:t>(9)</w:t>
      </w:r>
      <w:r>
        <w:rPr>
          <w:rtl/>
        </w:rPr>
        <w:t>،</w:t>
      </w:r>
      <w:r w:rsidRPr="00846600">
        <w:rPr>
          <w:rtl/>
        </w:rPr>
        <w:t xml:space="preserve"> وعليّ بن عقبة </w:t>
      </w:r>
      <w:r w:rsidRPr="00BF578A">
        <w:rPr>
          <w:rStyle w:val="libFootnotenumChar"/>
          <w:rtl/>
        </w:rPr>
        <w:t>(10)</w:t>
      </w:r>
      <w:r>
        <w:rPr>
          <w:rtl/>
        </w:rPr>
        <w:t>،</w:t>
      </w:r>
      <w:r w:rsidRPr="00846600">
        <w:rPr>
          <w:rtl/>
        </w:rPr>
        <w:t xml:space="preserve"> وإسماعيل بن عمّار </w:t>
      </w:r>
      <w:r w:rsidRPr="00BF578A">
        <w:rPr>
          <w:rStyle w:val="libFootnotenumChar"/>
          <w:rtl/>
        </w:rPr>
        <w:t>(11)</w:t>
      </w:r>
      <w:r>
        <w:rPr>
          <w:rtl/>
        </w:rPr>
        <w:t>،</w:t>
      </w:r>
      <w:r w:rsidRPr="00846600">
        <w:rPr>
          <w:rtl/>
        </w:rPr>
        <w:t xml:space="preserve"> والعلاء بن رزين </w:t>
      </w:r>
      <w:r w:rsidRPr="00BF578A">
        <w:rPr>
          <w:rStyle w:val="libFootnotenumChar"/>
          <w:rtl/>
        </w:rPr>
        <w:t>(12)</w:t>
      </w:r>
      <w:r>
        <w:rPr>
          <w:rtl/>
        </w:rPr>
        <w:t>،</w:t>
      </w:r>
      <w:r w:rsidRPr="00846600">
        <w:rPr>
          <w:rtl/>
        </w:rPr>
        <w:t xml:space="preserve"> وعبد الله بن حمّاد </w:t>
      </w:r>
      <w:r w:rsidRPr="00BF578A">
        <w:rPr>
          <w:rStyle w:val="libFootnotenumChar"/>
          <w:rtl/>
        </w:rPr>
        <w:t>(13)</w:t>
      </w:r>
      <w:r>
        <w:rPr>
          <w:rtl/>
        </w:rPr>
        <w:t>،</w:t>
      </w:r>
      <w:r w:rsidRPr="00846600">
        <w:rPr>
          <w:rtl/>
        </w:rPr>
        <w:t xml:space="preserve"> ومروان بن مسلم </w:t>
      </w:r>
      <w:r w:rsidRPr="00BF578A">
        <w:rPr>
          <w:rStyle w:val="libFootnotenumChar"/>
          <w:rtl/>
        </w:rPr>
        <w:t>(14)</w:t>
      </w:r>
      <w:r>
        <w:rPr>
          <w:rtl/>
        </w:rPr>
        <w:t>،</w:t>
      </w:r>
      <w:r w:rsidRPr="00846600">
        <w:rPr>
          <w:rtl/>
        </w:rPr>
        <w:t xml:space="preserve"> وموسى بن القاسم </w:t>
      </w:r>
      <w:r w:rsidRPr="00BF578A">
        <w:rPr>
          <w:rStyle w:val="libFootnotenumChar"/>
          <w:rtl/>
        </w:rPr>
        <w:t>(15)</w:t>
      </w:r>
      <w:r>
        <w:rPr>
          <w:rtl/>
        </w:rPr>
        <w:t>،</w:t>
      </w:r>
      <w:r w:rsidRPr="00846600">
        <w:rPr>
          <w:rtl/>
        </w:rPr>
        <w:t xml:space="preserve"> والحسن بن راشد </w:t>
      </w:r>
      <w:r w:rsidRPr="00BF578A">
        <w:rPr>
          <w:rStyle w:val="libFootnotenumChar"/>
          <w:rtl/>
        </w:rPr>
        <w:t>(16)</w:t>
      </w:r>
      <w:r>
        <w:rPr>
          <w:rtl/>
        </w:rPr>
        <w:t>،</w:t>
      </w:r>
      <w:r w:rsidRPr="00846600">
        <w:rPr>
          <w:rtl/>
        </w:rPr>
        <w:t xml:space="preserve"> ومحمّد بن أبي حمزة </w:t>
      </w:r>
      <w:r w:rsidRPr="00BF578A">
        <w:rPr>
          <w:rStyle w:val="libFootnotenumChar"/>
          <w:rtl/>
        </w:rPr>
        <w:t>(17)</w:t>
      </w:r>
      <w:r>
        <w:rPr>
          <w:rtl/>
        </w:rPr>
        <w:t>،</w:t>
      </w:r>
      <w:r w:rsidRPr="00846600">
        <w:rPr>
          <w:rtl/>
        </w:rPr>
        <w:t xml:space="preserve"> والحكم بن مسكين </w:t>
      </w:r>
      <w:r w:rsidRPr="00BF578A">
        <w:rPr>
          <w:rStyle w:val="libFootnotenumChar"/>
          <w:rtl/>
        </w:rPr>
        <w:t>(18)</w:t>
      </w:r>
      <w:r>
        <w:rPr>
          <w:rtl/>
        </w:rPr>
        <w:t>،</w:t>
      </w:r>
      <w:r w:rsidRPr="00846600">
        <w:rPr>
          <w:rtl/>
        </w:rPr>
        <w:t xml:space="preserve"> وشهاب </w:t>
      </w:r>
      <w:r w:rsidRPr="00BF578A">
        <w:rPr>
          <w:rStyle w:val="libFootnotenumChar"/>
          <w:rtl/>
        </w:rPr>
        <w:t>(19)</w:t>
      </w:r>
      <w:r>
        <w:rPr>
          <w:rtl/>
        </w:rPr>
        <w:t>.</w:t>
      </w:r>
    </w:p>
    <w:p w:rsidR="00BF578A" w:rsidRPr="00B41C85" w:rsidRDefault="00BF578A" w:rsidP="00BF578A">
      <w:pPr>
        <w:pStyle w:val="libBold2"/>
        <w:rPr>
          <w:rtl/>
        </w:rPr>
      </w:pPr>
      <w:r w:rsidRPr="00B41C85">
        <w:rPr>
          <w:rtl/>
        </w:rPr>
        <w:t>[178] قعح</w:t>
      </w:r>
      <w:r>
        <w:rPr>
          <w:rtl/>
        </w:rPr>
        <w:t xml:space="preserve"> - </w:t>
      </w:r>
      <w:r w:rsidRPr="00B41C85">
        <w:rPr>
          <w:rtl/>
        </w:rPr>
        <w:t>وإلى عبد الله بن جبلة</w:t>
      </w:r>
      <w:r>
        <w:rPr>
          <w:rtl/>
        </w:rPr>
        <w:t xml:space="preserve">: </w:t>
      </w:r>
      <w:r w:rsidRPr="00B41C85">
        <w:rPr>
          <w:rtl/>
        </w:rPr>
        <w:t>أبوه ومحمّد بن الحسن ومحمّد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4</w:t>
      </w:r>
      <w:r>
        <w:rPr>
          <w:rtl/>
        </w:rPr>
        <w:t>:</w:t>
      </w:r>
      <w:r w:rsidRPr="00846600">
        <w:rPr>
          <w:rtl/>
        </w:rPr>
        <w:t xml:space="preserve"> 31 / 77.</w:t>
      </w:r>
    </w:p>
    <w:p w:rsidR="00BF578A" w:rsidRPr="00846600" w:rsidRDefault="00BF578A" w:rsidP="00BF578A">
      <w:pPr>
        <w:pStyle w:val="libFootnote0"/>
        <w:rPr>
          <w:rtl/>
        </w:rPr>
      </w:pPr>
      <w:r w:rsidRPr="00846600">
        <w:rPr>
          <w:rtl/>
        </w:rPr>
        <w:t>(2) تهذيب الأحكام 2</w:t>
      </w:r>
      <w:r>
        <w:rPr>
          <w:rtl/>
        </w:rPr>
        <w:t>:</w:t>
      </w:r>
      <w:r w:rsidRPr="00846600">
        <w:rPr>
          <w:rtl/>
        </w:rPr>
        <w:t xml:space="preserve"> 19 / 54.</w:t>
      </w:r>
    </w:p>
    <w:p w:rsidR="00BF578A" w:rsidRPr="00846600" w:rsidRDefault="00BF578A" w:rsidP="00BF578A">
      <w:pPr>
        <w:pStyle w:val="libFootnote0"/>
        <w:rPr>
          <w:rtl/>
        </w:rPr>
      </w:pPr>
      <w:r w:rsidRPr="00846600">
        <w:rPr>
          <w:rtl/>
        </w:rPr>
        <w:t>(3) تهذيب الأحكام 8</w:t>
      </w:r>
      <w:r>
        <w:rPr>
          <w:rtl/>
        </w:rPr>
        <w:t>:</w:t>
      </w:r>
      <w:r w:rsidRPr="00846600">
        <w:rPr>
          <w:rtl/>
        </w:rPr>
        <w:t xml:space="preserve"> 100 / 336.</w:t>
      </w:r>
    </w:p>
    <w:p w:rsidR="00BF578A" w:rsidRPr="00846600" w:rsidRDefault="00BF578A" w:rsidP="00BF578A">
      <w:pPr>
        <w:pStyle w:val="libFootnote0"/>
        <w:rPr>
          <w:rtl/>
        </w:rPr>
      </w:pPr>
      <w:r w:rsidRPr="00846600">
        <w:rPr>
          <w:rtl/>
        </w:rPr>
        <w:t>(4) الكافي 3</w:t>
      </w:r>
      <w:r>
        <w:rPr>
          <w:rtl/>
        </w:rPr>
        <w:t>:</w:t>
      </w:r>
      <w:r w:rsidRPr="00846600">
        <w:rPr>
          <w:rtl/>
        </w:rPr>
        <w:t xml:space="preserve"> 249 / 5.</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96 / 359.</w:t>
      </w:r>
    </w:p>
    <w:p w:rsidR="00BF578A" w:rsidRPr="00846600" w:rsidRDefault="00BF578A" w:rsidP="00BF578A">
      <w:pPr>
        <w:pStyle w:val="libFootnote0"/>
        <w:rPr>
          <w:rtl/>
        </w:rPr>
      </w:pPr>
      <w:r w:rsidRPr="00846600">
        <w:rPr>
          <w:rtl/>
        </w:rPr>
        <w:t>(6) تهذيب الأحكام 8</w:t>
      </w:r>
      <w:r>
        <w:rPr>
          <w:rtl/>
        </w:rPr>
        <w:t>:</w:t>
      </w:r>
      <w:r w:rsidRPr="00846600">
        <w:rPr>
          <w:rtl/>
        </w:rPr>
        <w:t xml:space="preserve"> 241 / 871.</w:t>
      </w:r>
    </w:p>
    <w:p w:rsidR="00BF578A" w:rsidRPr="00846600" w:rsidRDefault="00BF578A" w:rsidP="00BF578A">
      <w:pPr>
        <w:pStyle w:val="libFootnote0"/>
        <w:rPr>
          <w:rtl/>
        </w:rPr>
      </w:pPr>
      <w:r w:rsidRPr="00846600">
        <w:rPr>
          <w:rtl/>
        </w:rPr>
        <w:t>(7) تهذيب الأحكام 10</w:t>
      </w:r>
      <w:r>
        <w:rPr>
          <w:rtl/>
        </w:rPr>
        <w:t>:</w:t>
      </w:r>
      <w:r w:rsidRPr="00846600">
        <w:rPr>
          <w:rtl/>
        </w:rPr>
        <w:t xml:space="preserve"> 23 / 66.</w:t>
      </w:r>
    </w:p>
    <w:p w:rsidR="00BF578A" w:rsidRPr="00846600" w:rsidRDefault="00BF578A" w:rsidP="00BF578A">
      <w:pPr>
        <w:pStyle w:val="libFootnote0"/>
        <w:rPr>
          <w:rtl/>
        </w:rPr>
      </w:pPr>
      <w:r w:rsidRPr="00846600">
        <w:rPr>
          <w:rtl/>
        </w:rPr>
        <w:t>(8) أصول الكافي 1</w:t>
      </w:r>
      <w:r>
        <w:rPr>
          <w:rtl/>
        </w:rPr>
        <w:t>:</w:t>
      </w:r>
      <w:r w:rsidRPr="00846600">
        <w:rPr>
          <w:rtl/>
        </w:rPr>
        <w:t xml:space="preserve"> 272 / 5.</w:t>
      </w:r>
    </w:p>
    <w:p w:rsidR="00BF578A" w:rsidRPr="00846600" w:rsidRDefault="00BF578A" w:rsidP="00BF578A">
      <w:pPr>
        <w:pStyle w:val="libFootnote0"/>
        <w:rPr>
          <w:rtl/>
        </w:rPr>
      </w:pPr>
      <w:r w:rsidRPr="00846600">
        <w:rPr>
          <w:rtl/>
        </w:rPr>
        <w:t>(9) أصول الكافي 1</w:t>
      </w:r>
      <w:r>
        <w:rPr>
          <w:rtl/>
        </w:rPr>
        <w:t>:</w:t>
      </w:r>
      <w:r w:rsidRPr="00846600">
        <w:rPr>
          <w:rtl/>
        </w:rPr>
        <w:t xml:space="preserve"> 286 / 19.</w:t>
      </w:r>
    </w:p>
    <w:p w:rsidR="00BF578A" w:rsidRPr="00846600" w:rsidRDefault="00BF578A" w:rsidP="00BF578A">
      <w:pPr>
        <w:pStyle w:val="libFootnote0"/>
        <w:rPr>
          <w:rtl/>
        </w:rPr>
      </w:pPr>
      <w:r w:rsidRPr="00846600">
        <w:rPr>
          <w:rtl/>
        </w:rPr>
        <w:t>(10) الاستبصار 2</w:t>
      </w:r>
      <w:r>
        <w:rPr>
          <w:rtl/>
        </w:rPr>
        <w:t>:</w:t>
      </w:r>
      <w:r w:rsidRPr="00846600">
        <w:rPr>
          <w:rtl/>
        </w:rPr>
        <w:t xml:space="preserve"> 14 / 41.</w:t>
      </w:r>
    </w:p>
    <w:p w:rsidR="00BF578A" w:rsidRPr="00846600" w:rsidRDefault="00BF578A" w:rsidP="00BF578A">
      <w:pPr>
        <w:pStyle w:val="libFootnote0"/>
        <w:rPr>
          <w:rtl/>
        </w:rPr>
      </w:pPr>
      <w:r w:rsidRPr="00846600">
        <w:rPr>
          <w:rtl/>
        </w:rPr>
        <w:t>(11) أصول الكافي 2</w:t>
      </w:r>
      <w:r>
        <w:rPr>
          <w:rtl/>
        </w:rPr>
        <w:t>:</w:t>
      </w:r>
      <w:r w:rsidRPr="00846600">
        <w:rPr>
          <w:rtl/>
        </w:rPr>
        <w:t xml:space="preserve"> 46 / 3.</w:t>
      </w:r>
    </w:p>
    <w:p w:rsidR="00BF578A" w:rsidRPr="00846600" w:rsidRDefault="00BF578A" w:rsidP="00BF578A">
      <w:pPr>
        <w:pStyle w:val="libFootnote0"/>
        <w:rPr>
          <w:rtl/>
        </w:rPr>
      </w:pPr>
      <w:r w:rsidRPr="00846600">
        <w:rPr>
          <w:rtl/>
        </w:rPr>
        <w:t>(12) تهذيب الأحكام 9</w:t>
      </w:r>
      <w:r>
        <w:rPr>
          <w:rtl/>
        </w:rPr>
        <w:t>:</w:t>
      </w:r>
      <w:r w:rsidRPr="00846600">
        <w:rPr>
          <w:rtl/>
        </w:rPr>
        <w:t xml:space="preserve"> 304 / 1086.</w:t>
      </w:r>
    </w:p>
    <w:p w:rsidR="00BF578A" w:rsidRPr="00846600" w:rsidRDefault="00BF578A" w:rsidP="00BF578A">
      <w:pPr>
        <w:pStyle w:val="libFootnote0"/>
        <w:rPr>
          <w:rtl/>
        </w:rPr>
      </w:pPr>
      <w:r w:rsidRPr="00846600">
        <w:rPr>
          <w:rtl/>
        </w:rPr>
        <w:t>(13) تهذيب الأحكام 4</w:t>
      </w:r>
      <w:r>
        <w:rPr>
          <w:rtl/>
        </w:rPr>
        <w:t>:</w:t>
      </w:r>
      <w:r w:rsidRPr="00846600">
        <w:rPr>
          <w:rtl/>
        </w:rPr>
        <w:t xml:space="preserve"> 63 / 168.</w:t>
      </w:r>
    </w:p>
    <w:p w:rsidR="00BF578A" w:rsidRPr="00846600" w:rsidRDefault="00BF578A" w:rsidP="00BF578A">
      <w:pPr>
        <w:pStyle w:val="libFootnote0"/>
        <w:rPr>
          <w:rtl/>
        </w:rPr>
      </w:pPr>
      <w:r w:rsidRPr="00846600">
        <w:rPr>
          <w:rtl/>
        </w:rPr>
        <w:t>(14) تهذيب الأحكام 4</w:t>
      </w:r>
      <w:r>
        <w:rPr>
          <w:rtl/>
        </w:rPr>
        <w:t>:</w:t>
      </w:r>
      <w:r w:rsidRPr="00846600">
        <w:rPr>
          <w:rtl/>
        </w:rPr>
        <w:t xml:space="preserve"> 70 / 190.</w:t>
      </w:r>
    </w:p>
    <w:p w:rsidR="00BF578A" w:rsidRPr="00846600" w:rsidRDefault="00BF578A" w:rsidP="00BF578A">
      <w:pPr>
        <w:pStyle w:val="libFootnote0"/>
        <w:rPr>
          <w:rtl/>
        </w:rPr>
      </w:pPr>
      <w:r w:rsidRPr="00846600">
        <w:rPr>
          <w:rtl/>
        </w:rPr>
        <w:t>(15) الاستبصار 2</w:t>
      </w:r>
      <w:r>
        <w:rPr>
          <w:rtl/>
        </w:rPr>
        <w:t>:</w:t>
      </w:r>
      <w:r w:rsidRPr="00846600">
        <w:rPr>
          <w:rtl/>
        </w:rPr>
        <w:t xml:space="preserve"> 160 / 524.</w:t>
      </w:r>
    </w:p>
    <w:p w:rsidR="00BF578A" w:rsidRPr="00846600" w:rsidRDefault="00BF578A" w:rsidP="00BF578A">
      <w:pPr>
        <w:pStyle w:val="libFootnote0"/>
        <w:rPr>
          <w:rtl/>
        </w:rPr>
      </w:pPr>
      <w:r w:rsidRPr="00846600">
        <w:rPr>
          <w:rtl/>
        </w:rPr>
        <w:t>(16) الكافي 6</w:t>
      </w:r>
      <w:r>
        <w:rPr>
          <w:rtl/>
        </w:rPr>
        <w:t>:</w:t>
      </w:r>
      <w:r w:rsidRPr="00846600">
        <w:rPr>
          <w:rtl/>
        </w:rPr>
        <w:t xml:space="preserve"> 296 / 22.</w:t>
      </w:r>
    </w:p>
    <w:p w:rsidR="00BF578A" w:rsidRPr="00846600" w:rsidRDefault="00BF578A" w:rsidP="00BF578A">
      <w:pPr>
        <w:pStyle w:val="libFootnote0"/>
        <w:rPr>
          <w:rtl/>
        </w:rPr>
      </w:pPr>
      <w:r w:rsidRPr="00846600">
        <w:rPr>
          <w:rtl/>
        </w:rPr>
        <w:t>(17) تهذيب الأحكام 7</w:t>
      </w:r>
      <w:r>
        <w:rPr>
          <w:rtl/>
        </w:rPr>
        <w:t>:</w:t>
      </w:r>
      <w:r w:rsidRPr="00846600">
        <w:rPr>
          <w:rtl/>
        </w:rPr>
        <w:t xml:space="preserve"> 335 / 1374</w:t>
      </w:r>
      <w:r>
        <w:rPr>
          <w:rtl/>
        </w:rPr>
        <w:t>،</w:t>
      </w:r>
      <w:r w:rsidRPr="00846600">
        <w:rPr>
          <w:rtl/>
        </w:rPr>
        <w:t xml:space="preserve"> الاستبصار 3</w:t>
      </w:r>
      <w:r>
        <w:rPr>
          <w:rtl/>
        </w:rPr>
        <w:t>:</w:t>
      </w:r>
      <w:r w:rsidRPr="00846600">
        <w:rPr>
          <w:rtl/>
        </w:rPr>
        <w:t xml:space="preserve"> 202 / 731.</w:t>
      </w:r>
    </w:p>
    <w:p w:rsidR="00BF578A" w:rsidRPr="00846600" w:rsidRDefault="00BF578A" w:rsidP="00BF578A">
      <w:pPr>
        <w:pStyle w:val="libFootnote0"/>
        <w:rPr>
          <w:rtl/>
        </w:rPr>
      </w:pPr>
      <w:r w:rsidRPr="00846600">
        <w:rPr>
          <w:rtl/>
        </w:rPr>
        <w:t>(18) تهذيب الأحكام 7</w:t>
      </w:r>
      <w:r>
        <w:rPr>
          <w:rtl/>
        </w:rPr>
        <w:t>:</w:t>
      </w:r>
      <w:r w:rsidRPr="00846600">
        <w:rPr>
          <w:rtl/>
        </w:rPr>
        <w:t xml:space="preserve"> 335 / 1374</w:t>
      </w:r>
      <w:r>
        <w:rPr>
          <w:rtl/>
        </w:rPr>
        <w:t>،</w:t>
      </w:r>
      <w:r w:rsidRPr="00846600">
        <w:rPr>
          <w:rtl/>
        </w:rPr>
        <w:t xml:space="preserve"> الاستبصار 3</w:t>
      </w:r>
      <w:r>
        <w:rPr>
          <w:rtl/>
        </w:rPr>
        <w:t>:</w:t>
      </w:r>
      <w:r w:rsidRPr="00846600">
        <w:rPr>
          <w:rtl/>
        </w:rPr>
        <w:t xml:space="preserve"> 202 / 731.</w:t>
      </w:r>
    </w:p>
    <w:p w:rsidR="00BF578A" w:rsidRPr="00846600" w:rsidRDefault="00BF578A" w:rsidP="00BF578A">
      <w:pPr>
        <w:pStyle w:val="libFootnote0"/>
        <w:rPr>
          <w:rtl/>
        </w:rPr>
      </w:pPr>
      <w:r w:rsidRPr="00846600">
        <w:rPr>
          <w:rtl/>
        </w:rPr>
        <w:t>(19) الكافي 4</w:t>
      </w:r>
      <w:r>
        <w:rPr>
          <w:rtl/>
        </w:rPr>
        <w:t>:</w:t>
      </w:r>
      <w:r w:rsidRPr="00846600">
        <w:rPr>
          <w:rtl/>
        </w:rPr>
        <w:t xml:space="preserve"> 383 / 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موسى بن المتوكل رضي الله عنهم</w:t>
      </w:r>
      <w:r>
        <w:rPr>
          <w:rStyle w:val="libBold2Char"/>
          <w:rtl/>
        </w:rPr>
        <w:t>،</w:t>
      </w:r>
      <w:r w:rsidRPr="00BF578A">
        <w:rPr>
          <w:rStyle w:val="libBold2Char"/>
          <w:rtl/>
        </w:rPr>
        <w:t xml:space="preserve"> عن عبد الله بن جعفر الحميري</w:t>
      </w:r>
      <w:r>
        <w:rPr>
          <w:rStyle w:val="libBold2Char"/>
          <w:rtl/>
        </w:rPr>
        <w:t>،</w:t>
      </w:r>
      <w:r w:rsidRPr="00BF578A">
        <w:rPr>
          <w:rStyle w:val="libBold2Char"/>
          <w:rtl/>
        </w:rPr>
        <w:t xml:space="preserve"> عن محمّد ابن عبد الجبار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رجال السند ثقات بالاتفاق.</w:t>
      </w:r>
    </w:p>
    <w:p w:rsidR="00BF578A" w:rsidRPr="00846600" w:rsidRDefault="00BF578A" w:rsidP="00BF578A">
      <w:pPr>
        <w:pStyle w:val="libNormal"/>
        <w:rPr>
          <w:rtl/>
        </w:rPr>
      </w:pPr>
      <w:r w:rsidRPr="00846600">
        <w:rPr>
          <w:rtl/>
        </w:rPr>
        <w:t>وفي النجاشي والخلاصة</w:t>
      </w:r>
      <w:r>
        <w:rPr>
          <w:rtl/>
        </w:rPr>
        <w:t>:</w:t>
      </w:r>
      <w:r w:rsidRPr="00846600">
        <w:rPr>
          <w:rtl/>
        </w:rPr>
        <w:t xml:space="preserve"> كان عبد الله واقفا</w:t>
      </w:r>
      <w:r>
        <w:rPr>
          <w:rtl/>
        </w:rPr>
        <w:t>،</w:t>
      </w:r>
      <w:r w:rsidRPr="00846600">
        <w:rPr>
          <w:rtl/>
        </w:rPr>
        <w:t xml:space="preserve"> وكان فقيها ثقة مشهورا </w:t>
      </w:r>
      <w:r w:rsidRPr="00BF578A">
        <w:rPr>
          <w:rStyle w:val="libFootnotenumChar"/>
          <w:rtl/>
        </w:rPr>
        <w:t>(2)</w:t>
      </w:r>
      <w:r>
        <w:rPr>
          <w:rtl/>
        </w:rPr>
        <w:t>،</w:t>
      </w:r>
      <w:r w:rsidRPr="00846600">
        <w:rPr>
          <w:rtl/>
        </w:rPr>
        <w:t xml:space="preserve"> ويروي عنه</w:t>
      </w:r>
      <w:r>
        <w:rPr>
          <w:rtl/>
        </w:rPr>
        <w:t>:</w:t>
      </w:r>
      <w:r w:rsidRPr="00846600">
        <w:rPr>
          <w:rtl/>
        </w:rPr>
        <w:t xml:space="preserve"> الحسن بن محبوب </w:t>
      </w:r>
      <w:r w:rsidRPr="00BF578A">
        <w:rPr>
          <w:rStyle w:val="libFootnotenumChar"/>
          <w:rtl/>
        </w:rPr>
        <w:t>(3)</w:t>
      </w:r>
      <w:r>
        <w:rPr>
          <w:rtl/>
        </w:rPr>
        <w:t>،</w:t>
      </w:r>
      <w:r w:rsidRPr="00846600">
        <w:rPr>
          <w:rtl/>
        </w:rPr>
        <w:t xml:space="preserve"> ومحمّد بن الحسين بن أبي الخطاب </w:t>
      </w:r>
      <w:r w:rsidRPr="00BF578A">
        <w:rPr>
          <w:rStyle w:val="libFootnotenumChar"/>
          <w:rtl/>
        </w:rPr>
        <w:t>(4)</w:t>
      </w:r>
      <w:r>
        <w:rPr>
          <w:rtl/>
        </w:rPr>
        <w:t>،</w:t>
      </w:r>
      <w:r w:rsidRPr="00846600">
        <w:rPr>
          <w:rtl/>
        </w:rPr>
        <w:t xml:space="preserve"> والحسن بن علي الكوفي </w:t>
      </w:r>
      <w:r w:rsidRPr="00BF578A">
        <w:rPr>
          <w:rStyle w:val="libFootnotenumChar"/>
          <w:rtl/>
        </w:rPr>
        <w:t>(5)</w:t>
      </w:r>
      <w:r>
        <w:rPr>
          <w:rtl/>
        </w:rPr>
        <w:t>،</w:t>
      </w:r>
      <w:r w:rsidRPr="00846600">
        <w:rPr>
          <w:rtl/>
        </w:rPr>
        <w:t xml:space="preserve"> والفضل بن شاذان </w:t>
      </w:r>
      <w:r w:rsidRPr="00BF578A">
        <w:rPr>
          <w:rStyle w:val="libFootnotenumChar"/>
          <w:rtl/>
        </w:rPr>
        <w:t>(6)</w:t>
      </w:r>
      <w:r>
        <w:rPr>
          <w:rtl/>
        </w:rPr>
        <w:t>،</w:t>
      </w:r>
      <w:r w:rsidRPr="00846600">
        <w:rPr>
          <w:rtl/>
        </w:rPr>
        <w:t xml:space="preserve"> والعباس ابن عامر </w:t>
      </w:r>
      <w:r w:rsidRPr="00BF578A">
        <w:rPr>
          <w:rStyle w:val="libFootnotenumChar"/>
          <w:rtl/>
        </w:rPr>
        <w:t>(7)</w:t>
      </w:r>
      <w:r>
        <w:rPr>
          <w:rtl/>
        </w:rPr>
        <w:t>،</w:t>
      </w:r>
      <w:r w:rsidRPr="00846600">
        <w:rPr>
          <w:rtl/>
        </w:rPr>
        <w:t xml:space="preserve"> وحميد بن زياد </w:t>
      </w:r>
      <w:r w:rsidRPr="00BF578A">
        <w:rPr>
          <w:rStyle w:val="libFootnotenumChar"/>
          <w:rtl/>
        </w:rPr>
        <w:t>(8)</w:t>
      </w:r>
      <w:r>
        <w:rPr>
          <w:rtl/>
        </w:rPr>
        <w:t>،</w:t>
      </w:r>
      <w:r w:rsidRPr="00846600">
        <w:rPr>
          <w:rtl/>
        </w:rPr>
        <w:t xml:space="preserve"> وغيرهم.</w:t>
      </w:r>
    </w:p>
    <w:p w:rsidR="00BF578A" w:rsidRPr="00846600" w:rsidRDefault="00BF578A" w:rsidP="00BF578A">
      <w:pPr>
        <w:pStyle w:val="libNormal"/>
        <w:rPr>
          <w:rtl/>
        </w:rPr>
      </w:pPr>
      <w:r w:rsidRPr="00BF578A">
        <w:rPr>
          <w:rStyle w:val="libBold2Char"/>
          <w:rtl/>
        </w:rPr>
        <w:t>[179] قعط</w:t>
      </w:r>
      <w:r>
        <w:rPr>
          <w:rStyle w:val="libBold2Char"/>
          <w:rtl/>
        </w:rPr>
        <w:t xml:space="preserve"> - </w:t>
      </w:r>
      <w:r w:rsidRPr="00BF578A">
        <w:rPr>
          <w:rStyle w:val="libBold2Char"/>
          <w:rtl/>
        </w:rPr>
        <w:t>وإلى عبد الله بن جعفر الحميري</w:t>
      </w:r>
      <w:r>
        <w:rPr>
          <w:rStyle w:val="libBold2Char"/>
          <w:rtl/>
        </w:rPr>
        <w:t>:</w:t>
      </w:r>
      <w:r w:rsidRPr="00BF578A">
        <w:rPr>
          <w:rStyle w:val="libBold2Char"/>
          <w:rtl/>
        </w:rPr>
        <w:t xml:space="preserve"> بهذا الإسناد</w:t>
      </w:r>
      <w:r>
        <w:rPr>
          <w:rStyle w:val="libBold2Char"/>
          <w:rtl/>
        </w:rPr>
        <w:t>:</w:t>
      </w:r>
      <w:r w:rsidRPr="00BF578A">
        <w:rPr>
          <w:rStyle w:val="libBold2Char"/>
          <w:rtl/>
        </w:rPr>
        <w:t xml:space="preserve"> عن عبد الله بن جعفر بن جامع الحميري</w:t>
      </w:r>
      <w:r>
        <w:rPr>
          <w:rStyle w:val="libBold2Char"/>
          <w:rtl/>
        </w:rPr>
        <w:t>،</w:t>
      </w:r>
      <w:r w:rsidRPr="00BF578A">
        <w:rPr>
          <w:rStyle w:val="libBold2Char"/>
          <w:rtl/>
        </w:rPr>
        <w:t xml:space="preserve"> وهو الثقة الجليل</w:t>
      </w:r>
      <w:r>
        <w:rPr>
          <w:rStyle w:val="libBold2Char"/>
          <w:rtl/>
        </w:rPr>
        <w:t>،</w:t>
      </w:r>
      <w:r w:rsidRPr="00BF578A">
        <w:rPr>
          <w:rStyle w:val="libBold2Char"/>
          <w:rtl/>
        </w:rPr>
        <w:t xml:space="preserve"> المعروف</w:t>
      </w:r>
      <w:r>
        <w:rPr>
          <w:rStyle w:val="libBold2Char"/>
          <w:rtl/>
        </w:rPr>
        <w:t>،</w:t>
      </w:r>
      <w:r w:rsidRPr="00BF578A">
        <w:rPr>
          <w:rStyle w:val="libBold2Char"/>
          <w:rtl/>
        </w:rPr>
        <w:t xml:space="preserve"> من عيون هذه الطائفة</w:t>
      </w:r>
      <w:r w:rsidRPr="00846600">
        <w:rPr>
          <w:rtl/>
        </w:rPr>
        <w:t xml:space="preserve"> </w:t>
      </w:r>
      <w:r w:rsidRPr="00BF578A">
        <w:rPr>
          <w:rStyle w:val="libFootnotenumChar"/>
          <w:rtl/>
        </w:rPr>
        <w:t>(9)</w:t>
      </w:r>
      <w:r>
        <w:rPr>
          <w:rtl/>
        </w:rPr>
        <w:t>.</w:t>
      </w:r>
    </w:p>
    <w:p w:rsidR="00BF578A" w:rsidRPr="00846600" w:rsidRDefault="00BF578A" w:rsidP="00BF578A">
      <w:pPr>
        <w:pStyle w:val="libNormal"/>
        <w:rPr>
          <w:rtl/>
        </w:rPr>
      </w:pPr>
      <w:r w:rsidRPr="00BF578A">
        <w:rPr>
          <w:rStyle w:val="libBold2Char"/>
          <w:rtl/>
        </w:rPr>
        <w:t>[180] قف</w:t>
      </w:r>
      <w:r>
        <w:rPr>
          <w:rStyle w:val="libBold2Char"/>
          <w:rtl/>
        </w:rPr>
        <w:t xml:space="preserve"> - </w:t>
      </w:r>
      <w:r w:rsidRPr="00BF578A">
        <w:rPr>
          <w:rStyle w:val="libBold2Char"/>
          <w:rtl/>
        </w:rPr>
        <w:t>وإلى عبد الله بن جندب</w:t>
      </w:r>
      <w:r>
        <w:rPr>
          <w:rStyle w:val="libBold2Char"/>
          <w:rtl/>
        </w:rPr>
        <w:t>:</w:t>
      </w:r>
      <w:r w:rsidRPr="00BF578A">
        <w:rPr>
          <w:rStyle w:val="libBold2Char"/>
          <w:rtl/>
        </w:rPr>
        <w:t xml:space="preserve"> محمّد بن علي ماجيلويه</w:t>
      </w:r>
      <w:r w:rsidRPr="00846600">
        <w:rPr>
          <w:rtl/>
        </w:rPr>
        <w:t xml:space="preserve"> </w:t>
      </w:r>
      <w:r w:rsidRPr="00BF578A">
        <w:rPr>
          <w:rStyle w:val="libAlaemChar"/>
          <w:rtl/>
        </w:rPr>
        <w:t>رضي‌الله‌عنه</w:t>
      </w:r>
      <w:r>
        <w:rPr>
          <w:rtl/>
        </w:rPr>
        <w:t>،</w:t>
      </w:r>
      <w:r w:rsidRPr="00BF578A">
        <w:rPr>
          <w:rStyle w:val="libBold2Char"/>
          <w:rtl/>
        </w:rPr>
        <w:t xml:space="preserve"> عن علي بن إبراهيم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 </w:t>
      </w:r>
      <w:r w:rsidRPr="00BF578A">
        <w:rPr>
          <w:rStyle w:val="libFootnotenumChar"/>
          <w:rtl/>
        </w:rPr>
        <w:t>(10)</w:t>
      </w:r>
      <w:r>
        <w:rPr>
          <w:rtl/>
        </w:rPr>
        <w:t>.</w:t>
      </w:r>
    </w:p>
    <w:p w:rsidR="00BF578A" w:rsidRPr="00846600" w:rsidRDefault="00BF578A" w:rsidP="00BF578A">
      <w:pPr>
        <w:pStyle w:val="libNormal"/>
        <w:rPr>
          <w:rtl/>
        </w:rPr>
      </w:pPr>
      <w:r w:rsidRPr="00846600">
        <w:rPr>
          <w:rtl/>
        </w:rPr>
        <w:t>السند صحيح بما تقدم.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106</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النجاشي 216 / 563</w:t>
      </w:r>
      <w:r>
        <w:rPr>
          <w:rtl/>
        </w:rPr>
        <w:t>،</w:t>
      </w:r>
      <w:r w:rsidRPr="00846600">
        <w:rPr>
          <w:rtl/>
        </w:rPr>
        <w:t xml:space="preserve"> رجال العلامة 237 / 21.</w:t>
      </w:r>
    </w:p>
    <w:p w:rsidR="00BF578A" w:rsidRPr="00846600" w:rsidRDefault="00BF578A" w:rsidP="00BF578A">
      <w:pPr>
        <w:pStyle w:val="libFootnote0"/>
        <w:rPr>
          <w:rtl/>
        </w:rPr>
      </w:pPr>
      <w:r w:rsidRPr="00846600">
        <w:rPr>
          <w:rtl/>
        </w:rPr>
        <w:t>(3) كامل الزيارات 38 / 5.</w:t>
      </w:r>
    </w:p>
    <w:p w:rsidR="00BF578A" w:rsidRPr="00846600" w:rsidRDefault="00BF578A" w:rsidP="00BF578A">
      <w:pPr>
        <w:pStyle w:val="libFootnote0"/>
        <w:rPr>
          <w:rtl/>
        </w:rPr>
      </w:pPr>
      <w:r w:rsidRPr="00846600">
        <w:rPr>
          <w:rtl/>
        </w:rPr>
        <w:t>(4) الفقيه 4</w:t>
      </w:r>
      <w:r>
        <w:rPr>
          <w:rtl/>
        </w:rPr>
        <w:t>:</w:t>
      </w:r>
      <w:r w:rsidRPr="00846600">
        <w:rPr>
          <w:rtl/>
        </w:rPr>
        <w:t xml:space="preserve"> 103</w:t>
      </w:r>
      <w:r>
        <w:rPr>
          <w:rtl/>
        </w:rPr>
        <w:t>،</w:t>
      </w:r>
      <w:r w:rsidRPr="00846600">
        <w:rPr>
          <w:rtl/>
        </w:rPr>
        <w:t xml:space="preserve"> من المشيخة.</w:t>
      </w:r>
    </w:p>
    <w:p w:rsidR="00BF578A" w:rsidRPr="00846600" w:rsidRDefault="00BF578A" w:rsidP="00BF578A">
      <w:pPr>
        <w:pStyle w:val="libFootnote0"/>
        <w:rPr>
          <w:rtl/>
        </w:rPr>
      </w:pPr>
      <w:r w:rsidRPr="00846600">
        <w:rPr>
          <w:rtl/>
        </w:rPr>
        <w:t>(5) تهذيب الأحكام 7</w:t>
      </w:r>
      <w:r>
        <w:rPr>
          <w:rtl/>
        </w:rPr>
        <w:t>:</w:t>
      </w:r>
      <w:r w:rsidRPr="00846600">
        <w:rPr>
          <w:rtl/>
        </w:rPr>
        <w:t xml:space="preserve"> 450 / 1802.</w:t>
      </w:r>
    </w:p>
    <w:p w:rsidR="00BF578A" w:rsidRPr="00846600" w:rsidRDefault="00BF578A" w:rsidP="00BF578A">
      <w:pPr>
        <w:pStyle w:val="libFootnote0"/>
        <w:rPr>
          <w:rtl/>
        </w:rPr>
      </w:pPr>
      <w:r w:rsidRPr="00846600">
        <w:rPr>
          <w:rtl/>
        </w:rPr>
        <w:t>(6) تهذيب الأحكام 9</w:t>
      </w:r>
      <w:r>
        <w:rPr>
          <w:rtl/>
        </w:rPr>
        <w:t>:</w:t>
      </w:r>
      <w:r w:rsidRPr="00846600">
        <w:rPr>
          <w:rtl/>
        </w:rPr>
        <w:t xml:space="preserve"> 309 / 1108.</w:t>
      </w:r>
    </w:p>
    <w:p w:rsidR="00BF578A" w:rsidRPr="00846600" w:rsidRDefault="00BF578A" w:rsidP="00BF578A">
      <w:pPr>
        <w:pStyle w:val="libFootnote0"/>
        <w:rPr>
          <w:rtl/>
        </w:rPr>
      </w:pPr>
      <w:r w:rsidRPr="00846600">
        <w:rPr>
          <w:rtl/>
        </w:rPr>
        <w:t>(7) الكافي 4</w:t>
      </w:r>
      <w:r>
        <w:rPr>
          <w:rtl/>
        </w:rPr>
        <w:t>:</w:t>
      </w:r>
      <w:r w:rsidRPr="00846600">
        <w:rPr>
          <w:rtl/>
        </w:rPr>
        <w:t xml:space="preserve"> 367 / 11.</w:t>
      </w:r>
    </w:p>
    <w:p w:rsidR="00BF578A" w:rsidRPr="00846600" w:rsidRDefault="00BF578A" w:rsidP="00BF578A">
      <w:pPr>
        <w:pStyle w:val="libFootnote0"/>
        <w:rPr>
          <w:rtl/>
        </w:rPr>
      </w:pPr>
      <w:r w:rsidRPr="00846600">
        <w:rPr>
          <w:rtl/>
        </w:rPr>
        <w:t>(8) تهذيب الأحكام 9</w:t>
      </w:r>
      <w:r>
        <w:rPr>
          <w:rtl/>
        </w:rPr>
        <w:t>:</w:t>
      </w:r>
      <w:r w:rsidRPr="00846600">
        <w:rPr>
          <w:rtl/>
        </w:rPr>
        <w:t xml:space="preserve"> 232 / 908.</w:t>
      </w:r>
    </w:p>
    <w:p w:rsidR="00BF578A" w:rsidRPr="00846600" w:rsidRDefault="00BF578A" w:rsidP="00BF578A">
      <w:pPr>
        <w:pStyle w:val="libFootnote0"/>
        <w:rPr>
          <w:rtl/>
        </w:rPr>
      </w:pPr>
      <w:r w:rsidRPr="00846600">
        <w:rPr>
          <w:rtl/>
        </w:rPr>
        <w:t>(9) الفقيه 4</w:t>
      </w:r>
      <w:r>
        <w:rPr>
          <w:rtl/>
        </w:rPr>
        <w:t>:</w:t>
      </w:r>
      <w:r w:rsidRPr="00846600">
        <w:rPr>
          <w:rtl/>
        </w:rPr>
        <w:t xml:space="preserve"> 122</w:t>
      </w:r>
      <w:r>
        <w:rPr>
          <w:rtl/>
        </w:rPr>
        <w:t>،</w:t>
      </w:r>
      <w:r w:rsidRPr="00846600">
        <w:rPr>
          <w:rtl/>
        </w:rPr>
        <w:t xml:space="preserve"> من المشيخة.</w:t>
      </w:r>
    </w:p>
    <w:p w:rsidR="00BF578A" w:rsidRPr="00846600" w:rsidRDefault="00BF578A" w:rsidP="00BF578A">
      <w:pPr>
        <w:pStyle w:val="libFootnote0"/>
        <w:rPr>
          <w:rtl/>
        </w:rPr>
      </w:pPr>
      <w:r w:rsidRPr="00846600">
        <w:rPr>
          <w:rtl/>
        </w:rPr>
        <w:t>(10) الفقيه 4</w:t>
      </w:r>
      <w:r>
        <w:rPr>
          <w:rtl/>
        </w:rPr>
        <w:t>:</w:t>
      </w:r>
      <w:r w:rsidRPr="00846600">
        <w:rPr>
          <w:rtl/>
        </w:rPr>
        <w:t xml:space="preserve"> 54</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BF578A" w:rsidRDefault="00BF578A" w:rsidP="00BF578A">
      <w:pPr>
        <w:pStyle w:val="libNormal"/>
        <w:rPr>
          <w:rStyle w:val="libBold2Char"/>
          <w:rtl/>
        </w:rPr>
      </w:pPr>
      <w:r w:rsidRPr="00BF578A">
        <w:rPr>
          <w:rStyle w:val="libBold2Char"/>
          <w:rtl/>
        </w:rPr>
        <w:lastRenderedPageBreak/>
        <w:t xml:space="preserve">وعبد الله بن جندب جليل القدر رفيع المنزلة لدى أبي الحسن والرضا </w:t>
      </w:r>
      <w:r w:rsidRPr="00BF578A">
        <w:rPr>
          <w:rStyle w:val="libAlaemChar"/>
          <w:rtl/>
        </w:rPr>
        <w:t>عليهما‌السلام</w:t>
      </w:r>
      <w:r w:rsidRPr="00BF578A">
        <w:rPr>
          <w:rStyle w:val="libBold2Char"/>
          <w:rtl/>
        </w:rPr>
        <w:t xml:space="preserve"> وكان وكيلا لهما.</w:t>
      </w:r>
    </w:p>
    <w:p w:rsidR="00BF578A" w:rsidRPr="00846600" w:rsidRDefault="00BF578A" w:rsidP="00BF578A">
      <w:pPr>
        <w:pStyle w:val="libNormal"/>
        <w:rPr>
          <w:rtl/>
        </w:rPr>
      </w:pPr>
      <w:r w:rsidRPr="00846600">
        <w:rPr>
          <w:rtl/>
        </w:rPr>
        <w:t>وفي الكشي</w:t>
      </w:r>
      <w:r>
        <w:rPr>
          <w:rtl/>
        </w:rPr>
        <w:t>:</w:t>
      </w:r>
      <w:r w:rsidRPr="00846600">
        <w:rPr>
          <w:rtl/>
        </w:rPr>
        <w:t xml:space="preserve"> قال عبد الله بن جندب لأبي الحسن </w:t>
      </w:r>
      <w:r>
        <w:rPr>
          <w:rtl/>
        </w:rPr>
        <w:t>(</w:t>
      </w:r>
      <w:r w:rsidRPr="00BF578A">
        <w:rPr>
          <w:rStyle w:val="libAlaemChar"/>
          <w:rtl/>
        </w:rPr>
        <w:t>عليه‌السلام</w:t>
      </w:r>
      <w:r>
        <w:rPr>
          <w:rtl/>
        </w:rPr>
        <w:t>): أ</w:t>
      </w:r>
      <w:r w:rsidRPr="00846600">
        <w:rPr>
          <w:rtl/>
        </w:rPr>
        <w:t>لست عنّي راضيا</w:t>
      </w:r>
      <w:r>
        <w:rPr>
          <w:rtl/>
        </w:rPr>
        <w:t>؟</w:t>
      </w:r>
      <w:r w:rsidRPr="00846600">
        <w:rPr>
          <w:rtl/>
        </w:rPr>
        <w:t xml:space="preserve"> قال</w:t>
      </w:r>
      <w:r>
        <w:rPr>
          <w:rtl/>
        </w:rPr>
        <w:t>:</w:t>
      </w:r>
      <w:r w:rsidRPr="00846600">
        <w:rPr>
          <w:rtl/>
        </w:rPr>
        <w:t xml:space="preserve"> إي والله</w:t>
      </w:r>
      <w:r>
        <w:rPr>
          <w:rtl/>
        </w:rPr>
        <w:t>،</w:t>
      </w:r>
      <w:r w:rsidRPr="00846600">
        <w:rPr>
          <w:rtl/>
        </w:rPr>
        <w:t xml:space="preserve"> ورسول الله </w:t>
      </w:r>
      <w:r w:rsidRPr="00BF578A">
        <w:rPr>
          <w:rStyle w:val="libAlaemChar"/>
          <w:rtl/>
        </w:rPr>
        <w:t>صلى‌الله‌عليه‌وآله‌وسلم</w:t>
      </w:r>
      <w:r w:rsidRPr="00846600">
        <w:rPr>
          <w:rtl/>
        </w:rPr>
        <w:t xml:space="preserve"> والله عنك راض </w:t>
      </w:r>
      <w:r w:rsidRPr="00BF578A">
        <w:rPr>
          <w:rStyle w:val="libFootnotenumChar"/>
          <w:rtl/>
        </w:rPr>
        <w:t>(1)</w:t>
      </w:r>
      <w:r>
        <w:rPr>
          <w:rtl/>
        </w:rPr>
        <w:t>.</w:t>
      </w:r>
    </w:p>
    <w:p w:rsidR="00BF578A" w:rsidRPr="00B41C85" w:rsidRDefault="00BF578A" w:rsidP="00BF578A">
      <w:pPr>
        <w:pStyle w:val="libBold2"/>
        <w:rPr>
          <w:rtl/>
        </w:rPr>
      </w:pPr>
      <w:r w:rsidRPr="00BF578A">
        <w:rPr>
          <w:rtl/>
        </w:rPr>
        <w:t>[181] قفا</w:t>
      </w:r>
      <w:r>
        <w:rPr>
          <w:rtl/>
        </w:rPr>
        <w:t xml:space="preserve"> - </w:t>
      </w:r>
      <w:r w:rsidRPr="00BF578A">
        <w:rPr>
          <w:rtl/>
        </w:rPr>
        <w:t>وإلى عبد الله بن الحكم</w:t>
      </w:r>
      <w:r>
        <w:rPr>
          <w:rtl/>
        </w:rPr>
        <w:t>:</w:t>
      </w:r>
      <w:r w:rsidRPr="00BF578A">
        <w:rPr>
          <w:rtl/>
        </w:rPr>
        <w:t xml:space="preserve"> الحسين بن أحمد بن إدريس</w:t>
      </w:r>
      <w:r>
        <w:rPr>
          <w:rtl/>
        </w:rPr>
        <w:t>،</w:t>
      </w:r>
      <w:r w:rsidRPr="00BF578A">
        <w:rPr>
          <w:rtl/>
        </w:rPr>
        <w:t xml:space="preserve"> عن أبيه</w:t>
      </w:r>
      <w:r>
        <w:rPr>
          <w:rtl/>
        </w:rPr>
        <w:t>،</w:t>
      </w:r>
      <w:r w:rsidRPr="00BF578A">
        <w:rPr>
          <w:rtl/>
        </w:rPr>
        <w:t xml:space="preserve"> عن [محمّد بن أحمد] بن يحيى</w:t>
      </w:r>
      <w:r w:rsidRPr="00846600">
        <w:rPr>
          <w:rtl/>
          <w:lang w:bidi="fa-IR"/>
        </w:rPr>
        <w:t xml:space="preserve"> </w:t>
      </w:r>
      <w:r w:rsidRPr="00BF578A">
        <w:rPr>
          <w:rStyle w:val="libFootnotenumChar"/>
          <w:rtl/>
        </w:rPr>
        <w:t>(2)</w:t>
      </w:r>
      <w:r>
        <w:rPr>
          <w:rtl/>
          <w:lang w:bidi="fa-IR"/>
        </w:rPr>
        <w:t>،</w:t>
      </w:r>
      <w:r w:rsidRPr="00BF578A">
        <w:rPr>
          <w:rtl/>
        </w:rPr>
        <w:t xml:space="preserve"> عن سهل بن زياد الآدمي</w:t>
      </w:r>
      <w:r>
        <w:rPr>
          <w:rtl/>
        </w:rPr>
        <w:t>،</w:t>
      </w:r>
      <w:r w:rsidRPr="00BF578A">
        <w:rPr>
          <w:rtl/>
        </w:rPr>
        <w:t xml:space="preserve"> عن الجريري</w:t>
      </w:r>
      <w:r w:rsidRPr="00846600">
        <w:rPr>
          <w:rtl/>
          <w:lang w:bidi="fa-IR"/>
        </w:rPr>
        <w:t xml:space="preserve"> </w:t>
      </w:r>
      <w:r w:rsidRPr="00BF578A">
        <w:rPr>
          <w:rStyle w:val="libFootnotenumChar"/>
          <w:rtl/>
        </w:rPr>
        <w:t>(3)</w:t>
      </w:r>
      <w:r>
        <w:rPr>
          <w:rtl/>
          <w:lang w:bidi="fa-IR"/>
        </w:rPr>
        <w:t xml:space="preserve"> - </w:t>
      </w:r>
      <w:r w:rsidRPr="00B41C85">
        <w:rPr>
          <w:rtl/>
        </w:rPr>
        <w:t>واسمه سفيان</w:t>
      </w:r>
      <w:r>
        <w:rPr>
          <w:rtl/>
        </w:rPr>
        <w:t xml:space="preserve"> - </w:t>
      </w:r>
      <w:r w:rsidRPr="00B41C85">
        <w:rPr>
          <w:rtl/>
        </w:rPr>
        <w:t>عن أبي عمران الأرمني</w:t>
      </w:r>
      <w:r>
        <w:rPr>
          <w:rtl/>
        </w:rPr>
        <w:t>،</w:t>
      </w:r>
      <w:r w:rsidRPr="00B41C85">
        <w:rPr>
          <w:rtl/>
        </w:rPr>
        <w:t xml:space="preserve"> عنه.</w:t>
      </w:r>
    </w:p>
    <w:p w:rsidR="00BF578A" w:rsidRPr="00846600" w:rsidRDefault="00BF578A" w:rsidP="00BF578A">
      <w:pPr>
        <w:pStyle w:val="libBold2"/>
        <w:rPr>
          <w:rtl/>
          <w:lang w:bidi="fa-IR"/>
        </w:rPr>
      </w:pPr>
      <w:r w:rsidRPr="00B41C85">
        <w:rPr>
          <w:rtl/>
        </w:rPr>
        <w:t>وأبوه ومحمّد بن الحسن</w:t>
      </w:r>
      <w:r>
        <w:rPr>
          <w:rtl/>
        </w:rPr>
        <w:t>،</w:t>
      </w:r>
      <w:r w:rsidRPr="00B41C85">
        <w:rPr>
          <w:rtl/>
        </w:rPr>
        <w:t xml:space="preserve"> عن أحمد بن إدريس</w:t>
      </w:r>
      <w:r>
        <w:rPr>
          <w:rtl/>
        </w:rPr>
        <w:t>،</w:t>
      </w:r>
      <w:r w:rsidRPr="00B41C85">
        <w:rPr>
          <w:rtl/>
        </w:rPr>
        <w:t xml:space="preserve"> عن محمّد بن حسّان</w:t>
      </w:r>
      <w:r>
        <w:rPr>
          <w:rtl/>
        </w:rPr>
        <w:t>،</w:t>
      </w:r>
      <w:r w:rsidRPr="00B41C85">
        <w:rPr>
          <w:rtl/>
        </w:rPr>
        <w:t xml:space="preserve"> عن أبي عمران موسى بن رنجويه الأرمني</w:t>
      </w:r>
      <w:r>
        <w:rPr>
          <w:rtl/>
        </w:rPr>
        <w:t>،</w:t>
      </w:r>
      <w:r w:rsidRPr="00B41C85">
        <w:rPr>
          <w:rtl/>
        </w:rPr>
        <w:t xml:space="preserve"> عنه</w:t>
      </w:r>
      <w:r w:rsidRPr="00846600">
        <w:rPr>
          <w:rtl/>
          <w:lang w:bidi="fa-IR"/>
        </w:rPr>
        <w:t xml:space="preserve"> </w:t>
      </w:r>
      <w:r w:rsidRPr="00BF578A">
        <w:rPr>
          <w:rStyle w:val="libFootnotenumChar"/>
          <w:rtl/>
        </w:rPr>
        <w:t>(4)</w:t>
      </w:r>
      <w:r>
        <w:rPr>
          <w:rtl/>
          <w:lang w:bidi="fa-IR"/>
        </w:rPr>
        <w:t>.</w:t>
      </w:r>
    </w:p>
    <w:p w:rsidR="00BF578A" w:rsidRPr="00846600" w:rsidRDefault="00BF578A" w:rsidP="00BF578A">
      <w:pPr>
        <w:pStyle w:val="libNormal"/>
        <w:rPr>
          <w:rtl/>
        </w:rPr>
      </w:pPr>
      <w:r w:rsidRPr="00846600">
        <w:rPr>
          <w:rtl/>
        </w:rPr>
        <w:t>السندان ضعيفان على الطريق المشهور بجهالة بعضهم</w:t>
      </w:r>
      <w:r>
        <w:rPr>
          <w:rtl/>
        </w:rPr>
        <w:t>،</w:t>
      </w:r>
      <w:r w:rsidRPr="00846600">
        <w:rPr>
          <w:rtl/>
        </w:rPr>
        <w:t xml:space="preserve"> وضعف آخرين.</w:t>
      </w:r>
    </w:p>
    <w:p w:rsidR="00BF578A" w:rsidRPr="00846600" w:rsidRDefault="00BF578A" w:rsidP="00BF578A">
      <w:pPr>
        <w:pStyle w:val="libNormal"/>
        <w:rPr>
          <w:rtl/>
        </w:rPr>
      </w:pPr>
      <w:r w:rsidRPr="00846600">
        <w:rPr>
          <w:rtl/>
        </w:rPr>
        <w:t>ويمكن أن يقال</w:t>
      </w:r>
      <w:r>
        <w:rPr>
          <w:rtl/>
        </w:rPr>
        <w:t>:</w:t>
      </w:r>
      <w:r w:rsidRPr="00846600">
        <w:rPr>
          <w:rtl/>
        </w:rPr>
        <w:t xml:space="preserve"> إنّ محمّد بن حسّان</w:t>
      </w:r>
      <w:r>
        <w:rPr>
          <w:rtl/>
        </w:rPr>
        <w:t xml:space="preserve"> - </w:t>
      </w:r>
      <w:r w:rsidRPr="00846600">
        <w:rPr>
          <w:rtl/>
        </w:rPr>
        <w:t>وهو الرازي أبو عبد الله الزبيبي</w:t>
      </w:r>
      <w:r>
        <w:rPr>
          <w:rtl/>
        </w:rPr>
        <w:t xml:space="preserve"> - </w:t>
      </w:r>
      <w:r w:rsidRPr="00846600">
        <w:rPr>
          <w:rtl/>
        </w:rPr>
        <w:t xml:space="preserve">وإن ضعّفه ابن الغضائري </w:t>
      </w:r>
      <w:r w:rsidRPr="00BF578A">
        <w:rPr>
          <w:rStyle w:val="libFootnotenumChar"/>
          <w:rtl/>
        </w:rPr>
        <w:t>(5)</w:t>
      </w:r>
      <w:r>
        <w:rPr>
          <w:rtl/>
        </w:rPr>
        <w:t>،</w:t>
      </w:r>
      <w:r w:rsidRPr="00846600">
        <w:rPr>
          <w:rtl/>
        </w:rPr>
        <w:t xml:space="preserve"> وقال النجاشي</w:t>
      </w:r>
      <w:r>
        <w:rPr>
          <w:rtl/>
        </w:rPr>
        <w:t>:</w:t>
      </w:r>
      <w:r w:rsidRPr="00846600">
        <w:rPr>
          <w:rtl/>
        </w:rPr>
        <w:t xml:space="preserve"> يعرف وينكر ويروي عن الضعفاء </w:t>
      </w:r>
      <w:r w:rsidRPr="00BF578A">
        <w:rPr>
          <w:rStyle w:val="libFootnotenumChar"/>
          <w:rtl/>
        </w:rPr>
        <w:t>(6)</w:t>
      </w:r>
      <w:r>
        <w:rPr>
          <w:rtl/>
        </w:rPr>
        <w:t>،</w:t>
      </w:r>
      <w:r w:rsidRPr="00846600">
        <w:rPr>
          <w:rtl/>
        </w:rPr>
        <w:t xml:space="preserve"> إلاّ أنّه يروي عنه الأجلاّء مثل</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851 / 1096.</w:t>
      </w:r>
    </w:p>
    <w:p w:rsidR="00BF578A" w:rsidRPr="00846600" w:rsidRDefault="00BF578A" w:rsidP="00BF578A">
      <w:pPr>
        <w:pStyle w:val="libFootnote0"/>
        <w:rPr>
          <w:rtl/>
        </w:rPr>
      </w:pPr>
      <w:r w:rsidRPr="00846600">
        <w:rPr>
          <w:rtl/>
        </w:rPr>
        <w:t>(2) في الأصل</w:t>
      </w:r>
      <w:r>
        <w:rPr>
          <w:rtl/>
        </w:rPr>
        <w:t>:</w:t>
      </w:r>
      <w:r w:rsidRPr="00846600">
        <w:rPr>
          <w:rtl/>
        </w:rPr>
        <w:t xml:space="preserve"> أحمد بن محمّد بن يحيى</w:t>
      </w:r>
      <w:r>
        <w:rPr>
          <w:rtl/>
        </w:rPr>
        <w:t>،</w:t>
      </w:r>
      <w:r w:rsidRPr="00846600">
        <w:rPr>
          <w:rtl/>
        </w:rPr>
        <w:t xml:space="preserve"> وهو اشتباه</w:t>
      </w:r>
      <w:r>
        <w:rPr>
          <w:rtl/>
        </w:rPr>
        <w:t>،</w:t>
      </w:r>
      <w:r w:rsidRPr="00846600">
        <w:rPr>
          <w:rtl/>
        </w:rPr>
        <w:t xml:space="preserve"> وما أثبتناه موافق للمصدر</w:t>
      </w:r>
      <w:r>
        <w:rPr>
          <w:rtl/>
        </w:rPr>
        <w:t>،</w:t>
      </w:r>
      <w:r w:rsidRPr="00846600">
        <w:rPr>
          <w:rtl/>
        </w:rPr>
        <w:t xml:space="preserve"> وهو الصحيح.</w:t>
      </w:r>
    </w:p>
    <w:p w:rsidR="00BF578A" w:rsidRPr="00B41C85" w:rsidRDefault="00BF578A" w:rsidP="00BF578A">
      <w:pPr>
        <w:pStyle w:val="libFootnote0"/>
        <w:rPr>
          <w:rtl/>
        </w:rPr>
      </w:pPr>
      <w:r w:rsidRPr="00B41C85">
        <w:rPr>
          <w:rtl/>
        </w:rPr>
        <w:t>(3) كذا</w:t>
      </w:r>
      <w:r>
        <w:rPr>
          <w:rtl/>
        </w:rPr>
        <w:t>،</w:t>
      </w:r>
      <w:r w:rsidRPr="00B41C85">
        <w:rPr>
          <w:rtl/>
        </w:rPr>
        <w:t xml:space="preserve"> وفي الفقيه</w:t>
      </w:r>
      <w:r>
        <w:rPr>
          <w:rtl/>
        </w:rPr>
        <w:t>:</w:t>
      </w:r>
      <w:r w:rsidRPr="00B41C85">
        <w:rPr>
          <w:rtl/>
        </w:rPr>
        <w:t xml:space="preserve"> الحريري</w:t>
      </w:r>
      <w:r>
        <w:rPr>
          <w:rtl/>
        </w:rPr>
        <w:t xml:space="preserve"> - </w:t>
      </w:r>
      <w:r w:rsidRPr="00B41C85">
        <w:rPr>
          <w:rtl/>
        </w:rPr>
        <w:t>بالحاء المهملة</w:t>
      </w:r>
      <w:r>
        <w:rPr>
          <w:rtl/>
        </w:rPr>
        <w:t xml:space="preserve"> - </w:t>
      </w:r>
      <w:r w:rsidRPr="00B41C85">
        <w:rPr>
          <w:rtl/>
        </w:rPr>
        <w:t>وورد بالجيم المعجمة في رجال الشيخ 213 / 170 ومجمع الرجال 3</w:t>
      </w:r>
      <w:r>
        <w:rPr>
          <w:rtl/>
        </w:rPr>
        <w:t>:</w:t>
      </w:r>
      <w:r w:rsidRPr="00B41C85">
        <w:rPr>
          <w:rtl/>
        </w:rPr>
        <w:t xml:space="preserve"> 127 وروضة المتقين 14</w:t>
      </w:r>
      <w:r>
        <w:rPr>
          <w:rtl/>
        </w:rPr>
        <w:t>:</w:t>
      </w:r>
      <w:r w:rsidRPr="00B41C85">
        <w:rPr>
          <w:rtl/>
        </w:rPr>
        <w:t xml:space="preserve"> 170</w:t>
      </w:r>
      <w:r>
        <w:rPr>
          <w:rtl/>
        </w:rPr>
        <w:t>،</w:t>
      </w:r>
      <w:r w:rsidRPr="00B41C85">
        <w:rPr>
          <w:rtl/>
        </w:rPr>
        <w:t xml:space="preserve"> وخاتمة الوسائل 19</w:t>
      </w:r>
      <w:r>
        <w:rPr>
          <w:rtl/>
        </w:rPr>
        <w:t>:</w:t>
      </w:r>
      <w:r w:rsidRPr="00B41C85">
        <w:t xml:space="preserve"> </w:t>
      </w:r>
      <w:r w:rsidRPr="00B41C85">
        <w:rPr>
          <w:rtl/>
        </w:rPr>
        <w:t>378 / 180 وترجمة النجاشي 249 / 655 بعنوان</w:t>
      </w:r>
      <w:r>
        <w:rPr>
          <w:rtl/>
        </w:rPr>
        <w:t>:</w:t>
      </w:r>
      <w:r w:rsidRPr="00B41C85">
        <w:rPr>
          <w:rtl/>
        </w:rPr>
        <w:t xml:space="preserve"> سفيان بن إبراهيم بن مرثد الحارثي.</w:t>
      </w:r>
    </w:p>
    <w:p w:rsidR="00BF578A" w:rsidRPr="00846600" w:rsidRDefault="00BF578A" w:rsidP="00BF578A">
      <w:pPr>
        <w:pStyle w:val="libFootnote0"/>
        <w:rPr>
          <w:rtl/>
        </w:rPr>
      </w:pPr>
      <w:r w:rsidRPr="00846600">
        <w:rPr>
          <w:rtl/>
        </w:rPr>
        <w:t>(4) الفقيه 4</w:t>
      </w:r>
      <w:r>
        <w:rPr>
          <w:rtl/>
        </w:rPr>
        <w:t>:</w:t>
      </w:r>
      <w:r w:rsidRPr="00846600">
        <w:rPr>
          <w:rtl/>
        </w:rPr>
        <w:t xml:space="preserve"> 127</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العلامة 255 / 43.</w:t>
      </w:r>
    </w:p>
    <w:p w:rsidR="00BF578A" w:rsidRPr="00846600" w:rsidRDefault="00BF578A" w:rsidP="00BF578A">
      <w:pPr>
        <w:pStyle w:val="libFootnote0"/>
        <w:rPr>
          <w:rtl/>
        </w:rPr>
      </w:pPr>
      <w:r w:rsidRPr="00846600">
        <w:rPr>
          <w:rtl/>
        </w:rPr>
        <w:t>(6) رجال النجاشي 338 / 903.</w:t>
      </w:r>
    </w:p>
    <w:p w:rsidR="00BF578A" w:rsidRDefault="00BF578A" w:rsidP="00BF578A">
      <w:pPr>
        <w:pStyle w:val="libNormal"/>
        <w:rPr>
          <w:rtl/>
        </w:rPr>
      </w:pPr>
      <w:r>
        <w:rPr>
          <w:rtl/>
        </w:rPr>
        <w:br w:type="page"/>
      </w:r>
    </w:p>
    <w:p w:rsidR="00BF578A" w:rsidRDefault="00BF578A" w:rsidP="00BF578A">
      <w:pPr>
        <w:pStyle w:val="libNormal"/>
        <w:rPr>
          <w:rtl/>
        </w:rPr>
      </w:pPr>
      <w:r w:rsidRPr="00846600">
        <w:rPr>
          <w:rtl/>
        </w:rPr>
        <w:lastRenderedPageBreak/>
        <w:t xml:space="preserve">أحمد بن إدريس </w:t>
      </w:r>
      <w:r w:rsidRPr="00BF578A">
        <w:rPr>
          <w:rStyle w:val="libFootnotenumChar"/>
          <w:rtl/>
        </w:rPr>
        <w:t>(1)</w:t>
      </w:r>
      <w:r>
        <w:rPr>
          <w:rtl/>
        </w:rPr>
        <w:t>،</w:t>
      </w:r>
      <w:r w:rsidRPr="00846600">
        <w:rPr>
          <w:rtl/>
        </w:rPr>
        <w:t xml:space="preserve"> والحسن بن علي بن النعمان </w:t>
      </w:r>
      <w:r w:rsidRPr="00BF578A">
        <w:rPr>
          <w:rStyle w:val="libFootnotenumChar"/>
          <w:rtl/>
        </w:rPr>
        <w:t>(2)</w:t>
      </w:r>
      <w:r>
        <w:rPr>
          <w:rtl/>
        </w:rPr>
        <w:t>،</w:t>
      </w:r>
      <w:r w:rsidRPr="00846600">
        <w:rPr>
          <w:rtl/>
        </w:rPr>
        <w:t xml:space="preserve"> وأبو علي الأشعري </w:t>
      </w:r>
      <w:r w:rsidRPr="00BF578A">
        <w:rPr>
          <w:rStyle w:val="libFootnotenumChar"/>
          <w:rtl/>
        </w:rPr>
        <w:t>(3)</w:t>
      </w:r>
      <w:r>
        <w:rPr>
          <w:rtl/>
        </w:rPr>
        <w:t>،</w:t>
      </w:r>
      <w:r w:rsidRPr="00846600">
        <w:rPr>
          <w:rtl/>
        </w:rPr>
        <w:t xml:space="preserve"> وسعد بن عبد الله </w:t>
      </w:r>
      <w:r w:rsidRPr="00BF578A">
        <w:rPr>
          <w:rStyle w:val="libFootnotenumChar"/>
          <w:rtl/>
        </w:rPr>
        <w:t>(4)</w:t>
      </w:r>
      <w:r>
        <w:rPr>
          <w:rtl/>
        </w:rPr>
        <w:t>،</w:t>
      </w:r>
      <w:r w:rsidRPr="00846600">
        <w:rPr>
          <w:rtl/>
        </w:rPr>
        <w:t xml:space="preserve"> وعبد الله بن جعفر الحميري </w:t>
      </w:r>
      <w:r w:rsidRPr="00BF578A">
        <w:rPr>
          <w:rStyle w:val="libFootnotenumChar"/>
          <w:rtl/>
        </w:rPr>
        <w:t>(5)</w:t>
      </w:r>
      <w:r>
        <w:rPr>
          <w:rtl/>
        </w:rPr>
        <w:t>،</w:t>
      </w:r>
      <w:r w:rsidRPr="00846600">
        <w:rPr>
          <w:rtl/>
        </w:rPr>
        <w:t xml:space="preserve"> ومحمّد ابن علي بن محبوب </w:t>
      </w:r>
      <w:r w:rsidRPr="00BF578A">
        <w:rPr>
          <w:rStyle w:val="libFootnotenumChar"/>
          <w:rtl/>
        </w:rPr>
        <w:t>(6)</w:t>
      </w:r>
      <w:r>
        <w:rPr>
          <w:rtl/>
        </w:rPr>
        <w:t>،</w:t>
      </w:r>
      <w:r w:rsidRPr="00846600">
        <w:rPr>
          <w:rtl/>
        </w:rPr>
        <w:t xml:space="preserve"> والحسن بن متيل </w:t>
      </w:r>
      <w:r w:rsidRPr="00BF578A">
        <w:rPr>
          <w:rStyle w:val="libFootnotenumChar"/>
          <w:rtl/>
        </w:rPr>
        <w:t>(7)</w:t>
      </w:r>
      <w:r>
        <w:rPr>
          <w:rtl/>
        </w:rPr>
        <w:t>،</w:t>
      </w:r>
      <w:r w:rsidRPr="00846600">
        <w:rPr>
          <w:rtl/>
        </w:rPr>
        <w:t xml:space="preserve"> ومحمّد بن عبد الجبار </w:t>
      </w:r>
      <w:r w:rsidRPr="00BF578A">
        <w:rPr>
          <w:rStyle w:val="libFootnotenumChar"/>
          <w:rtl/>
        </w:rPr>
        <w:t>(8)</w:t>
      </w:r>
      <w:r>
        <w:rPr>
          <w:rtl/>
        </w:rPr>
        <w:t>،</w:t>
      </w:r>
      <w:r w:rsidRPr="00846600">
        <w:rPr>
          <w:rtl/>
        </w:rPr>
        <w:t xml:space="preserve"> ومحمّد ابن الحسين بن أبي الخطاب </w:t>
      </w:r>
      <w:r w:rsidRPr="00BF578A">
        <w:rPr>
          <w:rStyle w:val="libFootnotenumChar"/>
          <w:rtl/>
        </w:rPr>
        <w:t>(9)</w:t>
      </w:r>
      <w:r>
        <w:rPr>
          <w:rtl/>
        </w:rPr>
        <w:t>،</w:t>
      </w:r>
      <w:r w:rsidRPr="00846600">
        <w:rPr>
          <w:rtl/>
        </w:rPr>
        <w:t xml:space="preserve"> ومحمّد بن أبي عبد الله جعفر الأسدي </w:t>
      </w:r>
      <w:r w:rsidRPr="00BF578A">
        <w:rPr>
          <w:rStyle w:val="libFootnotenumChar"/>
          <w:rtl/>
        </w:rPr>
        <w:t>(10)</w:t>
      </w:r>
      <w:r>
        <w:rPr>
          <w:rtl/>
        </w:rPr>
        <w:t>،</w:t>
      </w:r>
      <w:r w:rsidRPr="00846600">
        <w:rPr>
          <w:rtl/>
        </w:rPr>
        <w:t xml:space="preserve"> ومحمّد بن أحمد بن يحيى </w:t>
      </w:r>
      <w:r w:rsidRPr="00BF578A">
        <w:rPr>
          <w:rStyle w:val="libFootnotenumChar"/>
          <w:rtl/>
        </w:rPr>
        <w:t>(11)</w:t>
      </w:r>
      <w:r>
        <w:rPr>
          <w:rtl/>
        </w:rPr>
        <w:t>،</w:t>
      </w:r>
      <w:r w:rsidRPr="00846600">
        <w:rPr>
          <w:rtl/>
        </w:rPr>
        <w:t xml:space="preserve"> ولم يستثن من نوادر الحكمة</w:t>
      </w:r>
      <w:r>
        <w:rPr>
          <w:rtl/>
        </w:rPr>
        <w:t>،</w:t>
      </w:r>
      <w:r w:rsidRPr="00846600">
        <w:rPr>
          <w:rtl/>
        </w:rPr>
        <w:t xml:space="preserve"> واعتمد عليه الصدوق في طريقه إلى عبد الله بن الحكم </w:t>
      </w:r>
      <w:r w:rsidRPr="00BF578A">
        <w:rPr>
          <w:rStyle w:val="libFootnotenumChar"/>
          <w:rtl/>
        </w:rPr>
        <w:t>(12)</w:t>
      </w:r>
      <w:r>
        <w:rPr>
          <w:rtl/>
        </w:rPr>
        <w:t>،</w:t>
      </w:r>
      <w:r w:rsidRPr="00846600">
        <w:rPr>
          <w:rtl/>
        </w:rPr>
        <w:t xml:space="preserve"> وإلى محمّد بن أسلم </w:t>
      </w:r>
      <w:r w:rsidRPr="00BF578A">
        <w:rPr>
          <w:rStyle w:val="libFootnotenumChar"/>
          <w:rtl/>
        </w:rPr>
        <w:t>(13)</w:t>
      </w:r>
      <w:r>
        <w:rPr>
          <w:rtl/>
        </w:rPr>
        <w:t>،</w:t>
      </w:r>
      <w:r w:rsidRPr="00846600">
        <w:rPr>
          <w:rtl/>
        </w:rPr>
        <w:t xml:space="preserve"> وإلى عليّ بن غراب </w:t>
      </w:r>
      <w:r w:rsidRPr="00BF578A">
        <w:rPr>
          <w:rStyle w:val="libFootnotenumChar"/>
          <w:rtl/>
        </w:rPr>
        <w:t>(14)</w:t>
      </w:r>
      <w:r>
        <w:rPr>
          <w:rtl/>
        </w:rPr>
        <w:t>،</w:t>
      </w:r>
      <w:r w:rsidRPr="00846600">
        <w:rPr>
          <w:rtl/>
        </w:rPr>
        <w:t xml:space="preserve"> كلّ ذلك يشير إلى وثاقته كما صرّح به في التعليقة </w:t>
      </w:r>
      <w:r w:rsidRPr="00BF578A">
        <w:rPr>
          <w:rStyle w:val="libFootnotenumChar"/>
          <w:rtl/>
        </w:rPr>
        <w:t>(15)</w:t>
      </w:r>
      <w:r w:rsidRPr="003D0664">
        <w:rPr>
          <w:rFonts w:hint="cs"/>
          <w:rtl/>
        </w:rPr>
        <w:t>.</w:t>
      </w:r>
    </w:p>
    <w:p w:rsidR="00BF578A" w:rsidRPr="00846600" w:rsidRDefault="00BF578A" w:rsidP="00BF578A">
      <w:pPr>
        <w:pStyle w:val="libNormal"/>
        <w:rPr>
          <w:rtl/>
        </w:rPr>
      </w:pPr>
      <w:r w:rsidRPr="00846600">
        <w:rPr>
          <w:rtl/>
        </w:rPr>
        <w:t>وهؤلاء الأجلّة عيون الطائفة في عصره</w:t>
      </w:r>
      <w:r>
        <w:rPr>
          <w:rtl/>
        </w:rPr>
        <w:t>،</w:t>
      </w:r>
      <w:r w:rsidRPr="00846600">
        <w:rPr>
          <w:rtl/>
        </w:rPr>
        <w:t xml:space="preserve"> لا يمكن أن يخفى عليهم من حاله ما ظهر لابن الغضائري بعد قرون</w:t>
      </w:r>
      <w:r>
        <w:rPr>
          <w:rtl/>
        </w:rPr>
        <w:t>،</w:t>
      </w:r>
      <w:r w:rsidRPr="00846600">
        <w:rPr>
          <w:rtl/>
        </w:rPr>
        <w:t xml:space="preserve"> والظاهر أنّ سبب تضعيفه روايته ما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 338 / 903.</w:t>
      </w:r>
    </w:p>
    <w:p w:rsidR="00BF578A" w:rsidRPr="00846600" w:rsidRDefault="00BF578A" w:rsidP="00BF578A">
      <w:pPr>
        <w:pStyle w:val="libFootnote0"/>
        <w:rPr>
          <w:rtl/>
        </w:rPr>
      </w:pPr>
      <w:r w:rsidRPr="00846600">
        <w:rPr>
          <w:rtl/>
        </w:rPr>
        <w:t>(2) تهذيب الأحكام 3</w:t>
      </w:r>
      <w:r>
        <w:rPr>
          <w:rtl/>
        </w:rPr>
        <w:t>:</w:t>
      </w:r>
      <w:r w:rsidRPr="00846600">
        <w:rPr>
          <w:rtl/>
        </w:rPr>
        <w:t xml:space="preserve"> 261 / 733.</w:t>
      </w:r>
    </w:p>
    <w:p w:rsidR="00BF578A" w:rsidRPr="00846600" w:rsidRDefault="00BF578A" w:rsidP="00BF578A">
      <w:pPr>
        <w:pStyle w:val="libFootnote0"/>
        <w:rPr>
          <w:rtl/>
        </w:rPr>
      </w:pPr>
      <w:r w:rsidRPr="00846600">
        <w:rPr>
          <w:rtl/>
        </w:rPr>
        <w:t>(3) تهذيب الأحكام 9</w:t>
      </w:r>
      <w:r>
        <w:rPr>
          <w:rtl/>
        </w:rPr>
        <w:t>:</w:t>
      </w:r>
      <w:r w:rsidRPr="00846600">
        <w:rPr>
          <w:rtl/>
        </w:rPr>
        <w:t xml:space="preserve"> 108 / 471.</w:t>
      </w:r>
    </w:p>
    <w:p w:rsidR="00BF578A" w:rsidRPr="00846600" w:rsidRDefault="00BF578A" w:rsidP="00BF578A">
      <w:pPr>
        <w:pStyle w:val="libFootnote0"/>
        <w:rPr>
          <w:rtl/>
        </w:rPr>
      </w:pPr>
      <w:r w:rsidRPr="00846600">
        <w:rPr>
          <w:rtl/>
        </w:rPr>
        <w:t>(4) فهرست الشيخ 147 / 617.</w:t>
      </w:r>
    </w:p>
    <w:p w:rsidR="00BF578A" w:rsidRPr="00846600" w:rsidRDefault="00BF578A" w:rsidP="00BF578A">
      <w:pPr>
        <w:pStyle w:val="libFootnote0"/>
        <w:rPr>
          <w:rtl/>
        </w:rPr>
      </w:pPr>
      <w:r w:rsidRPr="00846600">
        <w:rPr>
          <w:rtl/>
        </w:rPr>
        <w:t>(5) فهرست الشيخ 126 / 561.</w:t>
      </w:r>
    </w:p>
    <w:p w:rsidR="00BF578A" w:rsidRPr="00846600" w:rsidRDefault="00BF578A" w:rsidP="00BF578A">
      <w:pPr>
        <w:pStyle w:val="libFootnote0"/>
        <w:rPr>
          <w:rtl/>
        </w:rPr>
      </w:pPr>
      <w:r w:rsidRPr="00846600">
        <w:rPr>
          <w:rtl/>
        </w:rPr>
        <w:t>(6) فهرست الشيخ 126 / 561.</w:t>
      </w:r>
    </w:p>
    <w:p w:rsidR="00BF578A" w:rsidRPr="00846600" w:rsidRDefault="00BF578A" w:rsidP="00BF578A">
      <w:pPr>
        <w:pStyle w:val="libFootnote0"/>
        <w:rPr>
          <w:rtl/>
        </w:rPr>
      </w:pPr>
      <w:r w:rsidRPr="00846600">
        <w:rPr>
          <w:rtl/>
        </w:rPr>
        <w:t>(7) الفقيه 4</w:t>
      </w:r>
      <w:r>
        <w:rPr>
          <w:rtl/>
        </w:rPr>
        <w:t>:</w:t>
      </w:r>
      <w:r w:rsidRPr="00846600">
        <w:rPr>
          <w:rtl/>
        </w:rPr>
        <w:t xml:space="preserve"> 116</w:t>
      </w:r>
      <w:r>
        <w:rPr>
          <w:rtl/>
        </w:rPr>
        <w:t>،</w:t>
      </w:r>
      <w:r w:rsidRPr="00846600">
        <w:rPr>
          <w:rtl/>
        </w:rPr>
        <w:t xml:space="preserve"> من المشيخة</w:t>
      </w:r>
      <w:r>
        <w:rPr>
          <w:rtl/>
        </w:rPr>
        <w:t>،</w:t>
      </w:r>
      <w:r w:rsidRPr="00846600">
        <w:rPr>
          <w:rtl/>
        </w:rPr>
        <w:t xml:space="preserve"> في الطريق الى محمد بن مسلم.</w:t>
      </w:r>
    </w:p>
    <w:p w:rsidR="00BF578A" w:rsidRPr="00846600" w:rsidRDefault="00BF578A" w:rsidP="00BF578A">
      <w:pPr>
        <w:pStyle w:val="libFootnote0"/>
        <w:rPr>
          <w:rtl/>
        </w:rPr>
      </w:pPr>
      <w:r w:rsidRPr="00846600">
        <w:rPr>
          <w:rtl/>
        </w:rPr>
        <w:t>(8) الكافي 3</w:t>
      </w:r>
      <w:r>
        <w:rPr>
          <w:rtl/>
        </w:rPr>
        <w:t>:</w:t>
      </w:r>
      <w:r w:rsidRPr="00846600">
        <w:rPr>
          <w:rtl/>
        </w:rPr>
        <w:t xml:space="preserve"> 226 / 2.</w:t>
      </w:r>
    </w:p>
    <w:p w:rsidR="00BF578A" w:rsidRPr="00846600" w:rsidRDefault="00BF578A" w:rsidP="00BF578A">
      <w:pPr>
        <w:pStyle w:val="libFootnote0"/>
        <w:rPr>
          <w:rtl/>
        </w:rPr>
      </w:pPr>
      <w:r w:rsidRPr="00846600">
        <w:rPr>
          <w:rtl/>
        </w:rPr>
        <w:t>(9) تهذيب الأحكام 2</w:t>
      </w:r>
      <w:r>
        <w:rPr>
          <w:rtl/>
        </w:rPr>
        <w:t>:</w:t>
      </w:r>
      <w:r w:rsidRPr="00846600">
        <w:rPr>
          <w:rtl/>
        </w:rPr>
        <w:t xml:space="preserve"> 283 / 1130.</w:t>
      </w:r>
    </w:p>
    <w:p w:rsidR="00BF578A" w:rsidRPr="00846600" w:rsidRDefault="00BF578A" w:rsidP="00BF578A">
      <w:pPr>
        <w:pStyle w:val="libFootnote0"/>
        <w:rPr>
          <w:rtl/>
        </w:rPr>
      </w:pPr>
      <w:r w:rsidRPr="00846600">
        <w:rPr>
          <w:rtl/>
        </w:rPr>
        <w:t>(10) الكافي 3</w:t>
      </w:r>
      <w:r>
        <w:rPr>
          <w:rtl/>
        </w:rPr>
        <w:t>:</w:t>
      </w:r>
      <w:r w:rsidRPr="00846600">
        <w:rPr>
          <w:rtl/>
        </w:rPr>
        <w:t xml:space="preserve"> 429 / 3</w:t>
      </w:r>
      <w:r>
        <w:rPr>
          <w:rtl/>
        </w:rPr>
        <w:t>،</w:t>
      </w:r>
      <w:r w:rsidRPr="00846600">
        <w:rPr>
          <w:rtl/>
        </w:rPr>
        <w:t xml:space="preserve"> وقد ذكره الطوسي في الفهرست مرتين</w:t>
      </w:r>
      <w:r>
        <w:rPr>
          <w:rtl/>
        </w:rPr>
        <w:t>،</w:t>
      </w:r>
      <w:r w:rsidRPr="00846600">
        <w:rPr>
          <w:rtl/>
        </w:rPr>
        <w:t xml:space="preserve"> الاولى</w:t>
      </w:r>
      <w:r>
        <w:rPr>
          <w:rtl/>
        </w:rPr>
        <w:t>:</w:t>
      </w:r>
      <w:r w:rsidRPr="00846600">
        <w:rPr>
          <w:rtl/>
        </w:rPr>
        <w:t xml:space="preserve"> 151 / 656 بعنوان محمد بن جعفر الأسدي. والثانية</w:t>
      </w:r>
      <w:r>
        <w:rPr>
          <w:rtl/>
        </w:rPr>
        <w:t>:</w:t>
      </w:r>
      <w:r w:rsidRPr="00846600">
        <w:rPr>
          <w:rtl/>
        </w:rPr>
        <w:t xml:space="preserve"> 153 / 680 بعنوان محمد بن أبي عبد الله</w:t>
      </w:r>
      <w:r>
        <w:rPr>
          <w:rtl/>
        </w:rPr>
        <w:t>،</w:t>
      </w:r>
      <w:r w:rsidRPr="00846600">
        <w:rPr>
          <w:rtl/>
        </w:rPr>
        <w:t xml:space="preserve"> ويتضح من كلام النجاشي 373 / 1020 كونهما واحدا</w:t>
      </w:r>
      <w:r>
        <w:rPr>
          <w:rtl/>
        </w:rPr>
        <w:t>،</w:t>
      </w:r>
      <w:r w:rsidRPr="00846600">
        <w:rPr>
          <w:rtl/>
        </w:rPr>
        <w:t xml:space="preserve"> وهو رأي المتأخرين</w:t>
      </w:r>
      <w:r>
        <w:rPr>
          <w:rtl/>
        </w:rPr>
        <w:t>،</w:t>
      </w:r>
      <w:r w:rsidRPr="00846600">
        <w:rPr>
          <w:rtl/>
        </w:rPr>
        <w:t xml:space="preserve"> فلاحظ.</w:t>
      </w:r>
    </w:p>
    <w:p w:rsidR="00BF578A" w:rsidRPr="00846600" w:rsidRDefault="00BF578A" w:rsidP="00BF578A">
      <w:pPr>
        <w:pStyle w:val="libFootnote0"/>
        <w:rPr>
          <w:rtl/>
        </w:rPr>
      </w:pPr>
      <w:r w:rsidRPr="00846600">
        <w:rPr>
          <w:rtl/>
        </w:rPr>
        <w:t>(11) تهذيب الأحكام 2</w:t>
      </w:r>
      <w:r>
        <w:rPr>
          <w:rtl/>
        </w:rPr>
        <w:t>:</w:t>
      </w:r>
      <w:r w:rsidRPr="00846600">
        <w:rPr>
          <w:rtl/>
        </w:rPr>
        <w:t xml:space="preserve"> 119 / 449.</w:t>
      </w:r>
    </w:p>
    <w:p w:rsidR="00BF578A" w:rsidRPr="00846600" w:rsidRDefault="00BF578A" w:rsidP="00BF578A">
      <w:pPr>
        <w:pStyle w:val="libFootnote0"/>
        <w:rPr>
          <w:rtl/>
        </w:rPr>
      </w:pPr>
      <w:r w:rsidRPr="00846600">
        <w:rPr>
          <w:rtl/>
        </w:rPr>
        <w:t>(12) الفقيه 4</w:t>
      </w:r>
      <w:r>
        <w:rPr>
          <w:rtl/>
        </w:rPr>
        <w:t>:</w:t>
      </w:r>
      <w:r w:rsidRPr="00846600">
        <w:rPr>
          <w:rtl/>
        </w:rPr>
        <w:t xml:space="preserve"> 127</w:t>
      </w:r>
      <w:r>
        <w:rPr>
          <w:rtl/>
        </w:rPr>
        <w:t>،</w:t>
      </w:r>
      <w:r w:rsidRPr="00846600">
        <w:rPr>
          <w:rtl/>
        </w:rPr>
        <w:t xml:space="preserve"> من المشيخة.</w:t>
      </w:r>
    </w:p>
    <w:p w:rsidR="00BF578A" w:rsidRPr="00846600" w:rsidRDefault="00BF578A" w:rsidP="00BF578A">
      <w:pPr>
        <w:pStyle w:val="libFootnote0"/>
        <w:rPr>
          <w:rtl/>
        </w:rPr>
      </w:pPr>
      <w:r w:rsidRPr="00846600">
        <w:rPr>
          <w:rtl/>
        </w:rPr>
        <w:t>(13) الفقيه 4</w:t>
      </w:r>
      <w:r>
        <w:rPr>
          <w:rtl/>
        </w:rPr>
        <w:t>:</w:t>
      </w:r>
      <w:r w:rsidRPr="00846600">
        <w:rPr>
          <w:rtl/>
        </w:rPr>
        <w:t xml:space="preserve"> 116</w:t>
      </w:r>
      <w:r>
        <w:rPr>
          <w:rtl/>
        </w:rPr>
        <w:t>،</w:t>
      </w:r>
      <w:r w:rsidRPr="00846600">
        <w:rPr>
          <w:rtl/>
        </w:rPr>
        <w:t xml:space="preserve"> من المشيخة.</w:t>
      </w:r>
    </w:p>
    <w:p w:rsidR="00BF578A" w:rsidRPr="00846600" w:rsidRDefault="00BF578A" w:rsidP="00BF578A">
      <w:pPr>
        <w:pStyle w:val="libFootnote0"/>
        <w:rPr>
          <w:rtl/>
        </w:rPr>
      </w:pPr>
      <w:r w:rsidRPr="00846600">
        <w:rPr>
          <w:rtl/>
        </w:rPr>
        <w:t>(14) الفقيه 4</w:t>
      </w:r>
      <w:r>
        <w:rPr>
          <w:rtl/>
        </w:rPr>
        <w:t>:</w:t>
      </w:r>
      <w:r w:rsidRPr="00846600">
        <w:rPr>
          <w:rtl/>
        </w:rPr>
        <w:t xml:space="preserve"> 127</w:t>
      </w:r>
      <w:r>
        <w:rPr>
          <w:rtl/>
        </w:rPr>
        <w:t>،</w:t>
      </w:r>
      <w:r w:rsidRPr="00846600">
        <w:rPr>
          <w:rtl/>
        </w:rPr>
        <w:t xml:space="preserve"> من المشيخة.</w:t>
      </w:r>
    </w:p>
    <w:p w:rsidR="00BF578A" w:rsidRPr="00846600" w:rsidRDefault="00BF578A" w:rsidP="00BF578A">
      <w:pPr>
        <w:pStyle w:val="libFootnote0"/>
        <w:rPr>
          <w:rtl/>
        </w:rPr>
      </w:pPr>
      <w:r w:rsidRPr="00846600">
        <w:rPr>
          <w:rtl/>
        </w:rPr>
        <w:t>(15) تعليقة البهبهاني</w:t>
      </w:r>
      <w:r>
        <w:rPr>
          <w:rtl/>
        </w:rPr>
        <w:t>:</w:t>
      </w:r>
      <w:r w:rsidRPr="00846600">
        <w:rPr>
          <w:rtl/>
        </w:rPr>
        <w:t xml:space="preserve"> 290.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يوهم الغلوّ عنده</w:t>
      </w:r>
      <w:r>
        <w:rPr>
          <w:rtl/>
        </w:rPr>
        <w:t>،</w:t>
      </w:r>
      <w:r w:rsidRPr="00846600">
        <w:rPr>
          <w:rtl/>
        </w:rPr>
        <w:t xml:space="preserve"> والنجاشي لم يضعّفه في نفسه</w:t>
      </w:r>
      <w:r>
        <w:rPr>
          <w:rtl/>
        </w:rPr>
        <w:t>،</w:t>
      </w:r>
      <w:r w:rsidRPr="00846600">
        <w:rPr>
          <w:rtl/>
        </w:rPr>
        <w:t xml:space="preserve"> فلا معارض للأمارات المذكورة</w:t>
      </w:r>
      <w:r>
        <w:rPr>
          <w:rtl/>
        </w:rPr>
        <w:t>،</w:t>
      </w:r>
      <w:r w:rsidRPr="00846600">
        <w:rPr>
          <w:rtl/>
        </w:rPr>
        <w:t xml:space="preserve"> ومع ذلك كلّه فهو من مشايخ الإجازة كشيخه أبي عمران الأرمني.</w:t>
      </w:r>
    </w:p>
    <w:p w:rsidR="00BF578A" w:rsidRPr="00846600" w:rsidRDefault="00BF578A" w:rsidP="00BF578A">
      <w:pPr>
        <w:pStyle w:val="libNormal"/>
        <w:rPr>
          <w:rtl/>
        </w:rPr>
      </w:pPr>
      <w:r w:rsidRPr="00846600">
        <w:rPr>
          <w:rtl/>
        </w:rPr>
        <w:t>وأمّا عبد الله</w:t>
      </w:r>
      <w:r>
        <w:rPr>
          <w:rtl/>
        </w:rPr>
        <w:t>:</w:t>
      </w:r>
      <w:r w:rsidRPr="00846600">
        <w:rPr>
          <w:rtl/>
        </w:rPr>
        <w:t xml:space="preserve"> فقال النجاشي</w:t>
      </w:r>
      <w:r>
        <w:rPr>
          <w:rtl/>
        </w:rPr>
        <w:t>:</w:t>
      </w:r>
      <w:r w:rsidRPr="00846600">
        <w:rPr>
          <w:rtl/>
        </w:rPr>
        <w:t xml:space="preserve"> ضعيف روى عن أبي عبد الله </w:t>
      </w:r>
      <w:r w:rsidRPr="00BF578A">
        <w:rPr>
          <w:rStyle w:val="libAlaemChar"/>
          <w:rtl/>
        </w:rPr>
        <w:t>عليه‌السلام</w:t>
      </w:r>
      <w:r w:rsidRPr="00846600">
        <w:rPr>
          <w:rtl/>
        </w:rPr>
        <w:t xml:space="preserve"> </w:t>
      </w:r>
      <w:r w:rsidRPr="00BF578A">
        <w:rPr>
          <w:rStyle w:val="libFootnotenumChar"/>
          <w:rtl/>
        </w:rPr>
        <w:t>(1)</w:t>
      </w:r>
      <w:r>
        <w:rPr>
          <w:rtl/>
        </w:rPr>
        <w:t>،</w:t>
      </w:r>
      <w:r w:rsidRPr="00846600">
        <w:rPr>
          <w:rtl/>
        </w:rPr>
        <w:t xml:space="preserve"> ولكن يروي عنه ابن أبي عمير </w:t>
      </w:r>
      <w:r w:rsidRPr="00BF578A">
        <w:rPr>
          <w:rStyle w:val="libFootnotenumChar"/>
          <w:rtl/>
        </w:rPr>
        <w:t>(2)</w:t>
      </w:r>
      <w:r w:rsidRPr="00846600">
        <w:rPr>
          <w:rtl/>
        </w:rPr>
        <w:t xml:space="preserve"> كما في التهذيب في باب البيّنات </w:t>
      </w:r>
      <w:r w:rsidRPr="00BF578A">
        <w:rPr>
          <w:rStyle w:val="libFootnotenumChar"/>
          <w:rtl/>
        </w:rPr>
        <w:t>(3)</w:t>
      </w:r>
      <w:r>
        <w:rPr>
          <w:rtl/>
        </w:rPr>
        <w:t>،</w:t>
      </w:r>
      <w:r w:rsidRPr="00846600">
        <w:rPr>
          <w:rtl/>
        </w:rPr>
        <w:t xml:space="preserve"> وفي الاستبصار في باب ما تجوز شهادة النساء فيه </w:t>
      </w:r>
      <w:r w:rsidRPr="00BF578A">
        <w:rPr>
          <w:rStyle w:val="libFootnotenumChar"/>
          <w:rtl/>
        </w:rPr>
        <w:t>(4)</w:t>
      </w:r>
      <w:r>
        <w:rPr>
          <w:rtl/>
        </w:rPr>
        <w:t>،</w:t>
      </w:r>
      <w:r w:rsidRPr="00846600">
        <w:rPr>
          <w:rtl/>
        </w:rPr>
        <w:t xml:space="preserve"> وهي أمارة الوثاقة</w:t>
      </w:r>
      <w:r>
        <w:rPr>
          <w:rtl/>
        </w:rPr>
        <w:t>،</w:t>
      </w:r>
      <w:r w:rsidRPr="00846600">
        <w:rPr>
          <w:rtl/>
        </w:rPr>
        <w:t xml:space="preserve"> ولا يعارضها ما في النجاشي</w:t>
      </w:r>
      <w:r>
        <w:rPr>
          <w:rtl/>
        </w:rPr>
        <w:t>،</w:t>
      </w:r>
      <w:r w:rsidRPr="00846600">
        <w:rPr>
          <w:rtl/>
        </w:rPr>
        <w:t xml:space="preserve"> الظاهر كونه للغلوّ </w:t>
      </w:r>
      <w:r w:rsidRPr="00BF578A">
        <w:rPr>
          <w:rStyle w:val="libFootnotenumChar"/>
          <w:rtl/>
        </w:rPr>
        <w:t>(5)</w:t>
      </w:r>
      <w:r w:rsidRPr="00846600">
        <w:rPr>
          <w:rtl/>
        </w:rPr>
        <w:t xml:space="preserve"> كما يظهر من الخلاصة </w:t>
      </w:r>
      <w:r w:rsidRPr="00BF578A">
        <w:rPr>
          <w:rStyle w:val="libFootnotenumChar"/>
          <w:rtl/>
        </w:rPr>
        <w:t>(6)</w:t>
      </w:r>
      <w:r>
        <w:rPr>
          <w:rtl/>
        </w:rPr>
        <w:t>.</w:t>
      </w:r>
    </w:p>
    <w:p w:rsidR="00BF578A" w:rsidRPr="00846600" w:rsidRDefault="00BF578A" w:rsidP="00BF578A">
      <w:pPr>
        <w:pStyle w:val="libNormal"/>
        <w:rPr>
          <w:rtl/>
        </w:rPr>
      </w:pPr>
      <w:r w:rsidRPr="00846600">
        <w:rPr>
          <w:rtl/>
        </w:rPr>
        <w:t>وقال الشارح</w:t>
      </w:r>
      <w:r>
        <w:rPr>
          <w:rtl/>
        </w:rPr>
        <w:t>:</w:t>
      </w:r>
      <w:r w:rsidRPr="00846600">
        <w:rPr>
          <w:rtl/>
        </w:rPr>
        <w:t xml:space="preserve"> والخبر ضعيف</w:t>
      </w:r>
      <w:r>
        <w:rPr>
          <w:rtl/>
        </w:rPr>
        <w:t>،</w:t>
      </w:r>
      <w:r w:rsidRPr="00846600">
        <w:rPr>
          <w:rtl/>
        </w:rPr>
        <w:t xml:space="preserve"> ويمكن القول باعتباره</w:t>
      </w:r>
      <w:r>
        <w:rPr>
          <w:rtl/>
        </w:rPr>
        <w:t>:</w:t>
      </w:r>
      <w:r w:rsidRPr="00846600">
        <w:rPr>
          <w:rtl/>
        </w:rPr>
        <w:t xml:space="preserve"> لاعتماد لأصحاب على كتابه</w:t>
      </w:r>
      <w:r>
        <w:rPr>
          <w:rtl/>
        </w:rPr>
        <w:t>،</w:t>
      </w:r>
      <w:r w:rsidRPr="00846600">
        <w:rPr>
          <w:rtl/>
        </w:rPr>
        <w:t xml:space="preserve"> وإن كان ضعيفا في نفسه</w:t>
      </w:r>
      <w:r>
        <w:rPr>
          <w:rtl/>
        </w:rPr>
        <w:t>،</w:t>
      </w:r>
      <w:r w:rsidRPr="00846600">
        <w:rPr>
          <w:rtl/>
        </w:rPr>
        <w:t xml:space="preserve"> وضعف مشايخ الإجازة لا يضرّ </w:t>
      </w:r>
      <w:r w:rsidRPr="00BF578A">
        <w:rPr>
          <w:rStyle w:val="libFootnotenumChar"/>
          <w:rtl/>
        </w:rPr>
        <w:t>(7)</w:t>
      </w:r>
      <w:r>
        <w:rPr>
          <w:rtl/>
        </w:rPr>
        <w:t>.</w:t>
      </w:r>
    </w:p>
    <w:p w:rsidR="00BF578A" w:rsidRPr="00AF3210" w:rsidRDefault="00BF578A" w:rsidP="00BF578A">
      <w:pPr>
        <w:pStyle w:val="libBold2"/>
        <w:rPr>
          <w:rtl/>
        </w:rPr>
      </w:pPr>
      <w:r w:rsidRPr="00AF3210">
        <w:rPr>
          <w:rtl/>
        </w:rPr>
        <w:t>[182] قفب</w:t>
      </w:r>
      <w:r>
        <w:rPr>
          <w:rtl/>
        </w:rPr>
        <w:t xml:space="preserve"> - </w:t>
      </w:r>
      <w:r w:rsidRPr="00AF3210">
        <w:rPr>
          <w:rtl/>
        </w:rPr>
        <w:t>وإلى عبد الله بن حمّاد الأنصاري</w:t>
      </w:r>
      <w:r>
        <w:rPr>
          <w:rtl/>
        </w:rPr>
        <w:t>:</w:t>
      </w:r>
      <w:r w:rsidRPr="00AF3210">
        <w:rPr>
          <w:rtl/>
        </w:rPr>
        <w:t xml:space="preserve"> محمّد بن موسى بن المتوكّل</w:t>
      </w:r>
      <w:r>
        <w:rPr>
          <w:rtl/>
        </w:rPr>
        <w:t>،</w:t>
      </w:r>
      <w:r w:rsidRPr="00AF3210">
        <w:rPr>
          <w:rtl/>
        </w:rPr>
        <w:t xml:space="preserve"> عن علي بن الحسين السعدآبادي</w:t>
      </w:r>
      <w:r>
        <w:rPr>
          <w:rtl/>
        </w:rPr>
        <w:t>،</w:t>
      </w:r>
      <w:r w:rsidRPr="00AF3210">
        <w:rPr>
          <w:rtl/>
        </w:rPr>
        <w:t xml:space="preserve"> عن أحمد بن أبي عبد الله البرقي</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 225 / 591.</w:t>
      </w:r>
    </w:p>
    <w:p w:rsidR="00BF578A" w:rsidRPr="00846600" w:rsidRDefault="00BF578A" w:rsidP="00BF578A">
      <w:pPr>
        <w:pStyle w:val="libFootnote0"/>
        <w:rPr>
          <w:rtl/>
        </w:rPr>
      </w:pPr>
      <w:r w:rsidRPr="00846600">
        <w:rPr>
          <w:rtl/>
        </w:rPr>
        <w:t>(2) كذا</w:t>
      </w:r>
      <w:r>
        <w:rPr>
          <w:rtl/>
        </w:rPr>
        <w:t>،</w:t>
      </w:r>
      <w:r w:rsidRPr="00846600">
        <w:rPr>
          <w:rtl/>
        </w:rPr>
        <w:t xml:space="preserve"> والذي ورد في المطبوع</w:t>
      </w:r>
      <w:r>
        <w:rPr>
          <w:rtl/>
        </w:rPr>
        <w:t xml:space="preserve"> - </w:t>
      </w:r>
      <w:r w:rsidRPr="00846600">
        <w:rPr>
          <w:rtl/>
        </w:rPr>
        <w:t>مما بأيدينا</w:t>
      </w:r>
      <w:r>
        <w:rPr>
          <w:rtl/>
        </w:rPr>
        <w:t xml:space="preserve"> - </w:t>
      </w:r>
      <w:r w:rsidRPr="00846600">
        <w:rPr>
          <w:rtl/>
        </w:rPr>
        <w:t>من التهذيب والاستبصار</w:t>
      </w:r>
      <w:r>
        <w:rPr>
          <w:rtl/>
        </w:rPr>
        <w:t>:</w:t>
      </w:r>
      <w:r w:rsidRPr="00846600">
        <w:rPr>
          <w:rtl/>
        </w:rPr>
        <w:t xml:space="preserve"> ابن أبي عمران</w:t>
      </w:r>
      <w:r>
        <w:rPr>
          <w:rtl/>
        </w:rPr>
        <w:t>،</w:t>
      </w:r>
      <w:r w:rsidRPr="00846600">
        <w:rPr>
          <w:rtl/>
        </w:rPr>
        <w:t xml:space="preserve"> ولم نعثر على ما يؤيد قول المصنف</w:t>
      </w:r>
      <w:r>
        <w:rPr>
          <w:rtl/>
        </w:rPr>
        <w:t xml:space="preserve"> - </w:t>
      </w:r>
      <w:r w:rsidRPr="00BF578A">
        <w:rPr>
          <w:rStyle w:val="libAlaemChar"/>
          <w:rtl/>
        </w:rPr>
        <w:t>رحمه‌الله</w:t>
      </w:r>
      <w:r>
        <w:rPr>
          <w:rtl/>
        </w:rPr>
        <w:t xml:space="preserve"> - </w:t>
      </w:r>
      <w:r w:rsidRPr="00846600">
        <w:rPr>
          <w:rtl/>
        </w:rPr>
        <w:t>ولو بالإشارة إلى النسخ الأخرى</w:t>
      </w:r>
      <w:r>
        <w:rPr>
          <w:rtl/>
        </w:rPr>
        <w:t>،</w:t>
      </w:r>
      <w:r w:rsidRPr="00846600">
        <w:rPr>
          <w:rtl/>
        </w:rPr>
        <w:t xml:space="preserve"> إلاّ ما ذكره الأردبيلي في جامع الرواة 1</w:t>
      </w:r>
      <w:r>
        <w:rPr>
          <w:rtl/>
        </w:rPr>
        <w:t>:</w:t>
      </w:r>
      <w:r w:rsidRPr="00846600">
        <w:rPr>
          <w:rtl/>
        </w:rPr>
        <w:t xml:space="preserve"> 482 من رواية محمّد بن حسان</w:t>
      </w:r>
      <w:r>
        <w:rPr>
          <w:rtl/>
        </w:rPr>
        <w:t>،</w:t>
      </w:r>
      <w:r w:rsidRPr="00846600">
        <w:rPr>
          <w:rtl/>
        </w:rPr>
        <w:t xml:space="preserve"> عن ابن أبي عمران</w:t>
      </w:r>
      <w:r>
        <w:rPr>
          <w:rtl/>
        </w:rPr>
        <w:t>،</w:t>
      </w:r>
      <w:r w:rsidRPr="00846600">
        <w:rPr>
          <w:rtl/>
        </w:rPr>
        <w:t xml:space="preserve"> عنه في نسخة</w:t>
      </w:r>
      <w:r>
        <w:rPr>
          <w:rtl/>
        </w:rPr>
        <w:t>،</w:t>
      </w:r>
      <w:r w:rsidRPr="00846600">
        <w:rPr>
          <w:rtl/>
        </w:rPr>
        <w:t xml:space="preserve"> وفي أخرى</w:t>
      </w:r>
      <w:r>
        <w:rPr>
          <w:rtl/>
        </w:rPr>
        <w:t>:</w:t>
      </w:r>
      <w:r w:rsidRPr="00846600">
        <w:rPr>
          <w:rtl/>
        </w:rPr>
        <w:t xml:space="preserve"> عن ابن أبي عمير</w:t>
      </w:r>
      <w:r>
        <w:rPr>
          <w:rtl/>
        </w:rPr>
        <w:t>،</w:t>
      </w:r>
      <w:r w:rsidRPr="00846600">
        <w:rPr>
          <w:rtl/>
        </w:rPr>
        <w:t xml:space="preserve"> عنه. لكنه استظهر خطأ النسختين مستصوبا كونه أبا عمران بقرينة رواية محمد بن حسان</w:t>
      </w:r>
      <w:r>
        <w:rPr>
          <w:rtl/>
        </w:rPr>
        <w:t>،</w:t>
      </w:r>
      <w:r w:rsidRPr="00846600">
        <w:rPr>
          <w:rtl/>
        </w:rPr>
        <w:t xml:space="preserve"> عن أبي عمران موسى بن رنجويه الأرمني</w:t>
      </w:r>
      <w:r>
        <w:rPr>
          <w:rtl/>
        </w:rPr>
        <w:t>،</w:t>
      </w:r>
      <w:r w:rsidRPr="00846600">
        <w:rPr>
          <w:rtl/>
        </w:rPr>
        <w:t xml:space="preserve"> فلاحظ.</w:t>
      </w:r>
    </w:p>
    <w:p w:rsidR="00BF578A" w:rsidRPr="00846600" w:rsidRDefault="00BF578A" w:rsidP="00BF578A">
      <w:pPr>
        <w:pStyle w:val="libFootnote0"/>
        <w:rPr>
          <w:rtl/>
        </w:rPr>
      </w:pPr>
      <w:r w:rsidRPr="00846600">
        <w:rPr>
          <w:rtl/>
        </w:rPr>
        <w:t>(3) تهذيب الأحكام 6</w:t>
      </w:r>
      <w:r>
        <w:rPr>
          <w:rtl/>
        </w:rPr>
        <w:t>:</w:t>
      </w:r>
      <w:r w:rsidRPr="00846600">
        <w:rPr>
          <w:rtl/>
        </w:rPr>
        <w:t xml:space="preserve"> 267 / 715.</w:t>
      </w:r>
    </w:p>
    <w:p w:rsidR="00BF578A" w:rsidRPr="00846600" w:rsidRDefault="00BF578A" w:rsidP="00BF578A">
      <w:pPr>
        <w:pStyle w:val="libFootnote0"/>
        <w:rPr>
          <w:rtl/>
        </w:rPr>
      </w:pPr>
      <w:r w:rsidRPr="00846600">
        <w:rPr>
          <w:rtl/>
        </w:rPr>
        <w:t>(4) الاستبصار 3</w:t>
      </w:r>
      <w:r>
        <w:rPr>
          <w:rtl/>
        </w:rPr>
        <w:t>:</w:t>
      </w:r>
      <w:r w:rsidRPr="00846600">
        <w:rPr>
          <w:rtl/>
        </w:rPr>
        <w:t xml:space="preserve"> 27 / 86.</w:t>
      </w:r>
    </w:p>
    <w:p w:rsidR="00BF578A" w:rsidRPr="00846600" w:rsidRDefault="00BF578A" w:rsidP="00BF578A">
      <w:pPr>
        <w:pStyle w:val="libFootnote0"/>
        <w:rPr>
          <w:rtl/>
        </w:rPr>
      </w:pPr>
      <w:r w:rsidRPr="00846600">
        <w:rPr>
          <w:rtl/>
        </w:rPr>
        <w:t>(5) اي</w:t>
      </w:r>
      <w:r>
        <w:rPr>
          <w:rtl/>
        </w:rPr>
        <w:t>:</w:t>
      </w:r>
      <w:r w:rsidRPr="00846600">
        <w:rPr>
          <w:rtl/>
        </w:rPr>
        <w:t xml:space="preserve"> ان الضعف الذين أشار إليه النجاشي هو للغلو كما نقله العلامة.</w:t>
      </w:r>
    </w:p>
    <w:p w:rsidR="00BF578A" w:rsidRPr="00846600" w:rsidRDefault="00BF578A" w:rsidP="00BF578A">
      <w:pPr>
        <w:pStyle w:val="libFootnote0"/>
        <w:rPr>
          <w:rtl/>
        </w:rPr>
      </w:pPr>
      <w:r w:rsidRPr="00846600">
        <w:rPr>
          <w:rtl/>
        </w:rPr>
        <w:t>(6) رجال العلامة 238 / 27.</w:t>
      </w:r>
    </w:p>
    <w:p w:rsidR="00BF578A" w:rsidRPr="00846600" w:rsidRDefault="00BF578A" w:rsidP="00BF578A">
      <w:pPr>
        <w:pStyle w:val="libFootnote0"/>
        <w:rPr>
          <w:rtl/>
        </w:rPr>
      </w:pPr>
      <w:r w:rsidRPr="00846600">
        <w:rPr>
          <w:rtl/>
        </w:rPr>
        <w:t>(7) روضة المتقين 14 / 170.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عن أبيه</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السند صحيح على الأصح بما تقدم </w:t>
      </w:r>
      <w:r w:rsidRPr="00BF578A">
        <w:rPr>
          <w:rStyle w:val="libFootnotenumChar"/>
          <w:rtl/>
        </w:rPr>
        <w:t>(2)</w:t>
      </w:r>
      <w:r>
        <w:rPr>
          <w:rtl/>
        </w:rPr>
        <w:t>.</w:t>
      </w:r>
    </w:p>
    <w:p w:rsidR="00BF578A" w:rsidRPr="00846600" w:rsidRDefault="00BF578A" w:rsidP="00BF578A">
      <w:pPr>
        <w:pStyle w:val="libNormal"/>
        <w:rPr>
          <w:rtl/>
        </w:rPr>
      </w:pPr>
      <w:r w:rsidRPr="00846600">
        <w:rPr>
          <w:rtl/>
        </w:rPr>
        <w:t>وأمّا عبد الله</w:t>
      </w:r>
      <w:r>
        <w:rPr>
          <w:rtl/>
        </w:rPr>
        <w:t>:</w:t>
      </w:r>
      <w:r w:rsidRPr="00846600">
        <w:rPr>
          <w:rtl/>
        </w:rPr>
        <w:t xml:space="preserve"> فقال النجاشي</w:t>
      </w:r>
      <w:r>
        <w:rPr>
          <w:rtl/>
        </w:rPr>
        <w:t>:</w:t>
      </w:r>
      <w:r w:rsidRPr="00846600">
        <w:rPr>
          <w:rtl/>
        </w:rPr>
        <w:t xml:space="preserve"> عبد الله بن حمّاد بن الأنصاري</w:t>
      </w:r>
      <w:r>
        <w:rPr>
          <w:rtl/>
        </w:rPr>
        <w:t>،</w:t>
      </w:r>
      <w:r w:rsidRPr="00846600">
        <w:rPr>
          <w:rtl/>
        </w:rPr>
        <w:t xml:space="preserve"> من شيوخ أصحابنا</w:t>
      </w:r>
      <w:r>
        <w:rPr>
          <w:rtl/>
        </w:rPr>
        <w:t>،</w:t>
      </w:r>
      <w:r w:rsidRPr="00846600">
        <w:rPr>
          <w:rtl/>
        </w:rPr>
        <w:t xml:space="preserve"> له كتابان </w:t>
      </w:r>
      <w:r w:rsidRPr="00BF578A">
        <w:rPr>
          <w:rStyle w:val="libFootnotenumChar"/>
          <w:rtl/>
        </w:rPr>
        <w:t>(3)</w:t>
      </w:r>
      <w:r>
        <w:rPr>
          <w:rtl/>
        </w:rPr>
        <w:t>،</w:t>
      </w:r>
      <w:r w:rsidRPr="00846600">
        <w:rPr>
          <w:rtl/>
        </w:rPr>
        <w:t xml:space="preserve"> وذكره الشيخ </w:t>
      </w:r>
      <w:r>
        <w:rPr>
          <w:rtl/>
        </w:rPr>
        <w:t>[</w:t>
      </w:r>
      <w:r w:rsidRPr="00846600">
        <w:rPr>
          <w:rtl/>
        </w:rPr>
        <w:t>في رجاله</w:t>
      </w:r>
      <w:r>
        <w:rPr>
          <w:rtl/>
        </w:rPr>
        <w:t xml:space="preserve">] - </w:t>
      </w:r>
      <w:r w:rsidRPr="00846600">
        <w:rPr>
          <w:rtl/>
        </w:rPr>
        <w:t xml:space="preserve">في أصحاب الكاظم </w:t>
      </w:r>
      <w:r w:rsidRPr="00BF578A">
        <w:rPr>
          <w:rStyle w:val="libFootnotenumChar"/>
          <w:rtl/>
        </w:rPr>
        <w:t>(4)</w:t>
      </w:r>
      <w:r>
        <w:rPr>
          <w:rtl/>
        </w:rPr>
        <w:t>.</w:t>
      </w:r>
      <w:r>
        <w:rPr>
          <w:rFonts w:hint="cs"/>
          <w:rtl/>
        </w:rPr>
        <w:t xml:space="preserve"> </w:t>
      </w:r>
      <w:r w:rsidRPr="00846600">
        <w:rPr>
          <w:rtl/>
        </w:rPr>
        <w:t xml:space="preserve">والفهرست </w:t>
      </w:r>
      <w:r w:rsidRPr="00BF578A">
        <w:rPr>
          <w:rStyle w:val="libFootnotenumChar"/>
          <w:rtl/>
        </w:rPr>
        <w:t>(5)</w:t>
      </w:r>
      <w:r w:rsidRPr="00846600">
        <w:rPr>
          <w:rtl/>
        </w:rPr>
        <w:t xml:space="preserve"> ولم يذكره بسوء.</w:t>
      </w:r>
    </w:p>
    <w:p w:rsidR="00BF578A" w:rsidRPr="00846600" w:rsidRDefault="00BF578A" w:rsidP="00BF578A">
      <w:pPr>
        <w:pStyle w:val="libNormal"/>
        <w:rPr>
          <w:rtl/>
        </w:rPr>
      </w:pPr>
      <w:r w:rsidRPr="00846600">
        <w:rPr>
          <w:rtl/>
        </w:rPr>
        <w:t>فما عن ابن الغضائري</w:t>
      </w:r>
      <w:r>
        <w:rPr>
          <w:rtl/>
        </w:rPr>
        <w:t>:</w:t>
      </w:r>
      <w:r w:rsidRPr="00846600">
        <w:rPr>
          <w:rtl/>
        </w:rPr>
        <w:t xml:space="preserve"> حديثه نعرفه تارة وننكره اخرى </w:t>
      </w:r>
      <w:r w:rsidRPr="00BF578A">
        <w:rPr>
          <w:rStyle w:val="libFootnotenumChar"/>
          <w:rtl/>
        </w:rPr>
        <w:t>(6)</w:t>
      </w:r>
      <w:r>
        <w:rPr>
          <w:rtl/>
        </w:rPr>
        <w:t xml:space="preserve"> -،</w:t>
      </w:r>
      <w:r w:rsidRPr="00846600">
        <w:rPr>
          <w:rtl/>
        </w:rPr>
        <w:t xml:space="preserve"> مع عدم الدلالة على ضعف في نفسه</w:t>
      </w:r>
      <w:r>
        <w:rPr>
          <w:rtl/>
        </w:rPr>
        <w:t xml:space="preserve"> - </w:t>
      </w:r>
      <w:r w:rsidRPr="00846600">
        <w:rPr>
          <w:rtl/>
        </w:rPr>
        <w:t>غير قابل للمعارضة مما في النجاشي</w:t>
      </w:r>
      <w:r>
        <w:rPr>
          <w:rtl/>
        </w:rPr>
        <w:t>،</w:t>
      </w:r>
      <w:r w:rsidRPr="00846600">
        <w:rPr>
          <w:rtl/>
        </w:rPr>
        <w:t xml:space="preserve"> الدالّة على وثاقته وجلالته</w:t>
      </w:r>
      <w:r>
        <w:rPr>
          <w:rtl/>
        </w:rPr>
        <w:t>،</w:t>
      </w:r>
      <w:r w:rsidRPr="00846600">
        <w:rPr>
          <w:rtl/>
        </w:rPr>
        <w:t xml:space="preserve"> فالخبر صحيح.</w:t>
      </w:r>
    </w:p>
    <w:p w:rsidR="00BF578A" w:rsidRPr="00846600" w:rsidRDefault="00BF578A" w:rsidP="00BF578A">
      <w:pPr>
        <w:pStyle w:val="libNormal"/>
        <w:rPr>
          <w:rtl/>
        </w:rPr>
      </w:pPr>
      <w:r w:rsidRPr="00846600">
        <w:rPr>
          <w:rtl/>
        </w:rPr>
        <w:t xml:space="preserve">ولعبد الله في أبواب الزيارات خبر شريف يظهر منه علوّ مقامه عندهم </w:t>
      </w:r>
      <w:r w:rsidRPr="00BF578A">
        <w:rPr>
          <w:rStyle w:val="libAlaemChar"/>
          <w:rtl/>
        </w:rPr>
        <w:t>عليهم‌السلام</w:t>
      </w:r>
      <w:r w:rsidRPr="00846600">
        <w:rPr>
          <w:rtl/>
        </w:rPr>
        <w:t xml:space="preserve"> </w:t>
      </w:r>
      <w:r w:rsidRPr="00BF578A">
        <w:rPr>
          <w:rStyle w:val="libFootnotenumChar"/>
          <w:rtl/>
        </w:rPr>
        <w:t>(7)</w:t>
      </w:r>
      <w:r>
        <w:rPr>
          <w:rtl/>
        </w:rPr>
        <w:t>.</w:t>
      </w:r>
    </w:p>
    <w:p w:rsidR="00BF578A" w:rsidRPr="00846600" w:rsidRDefault="00BF578A" w:rsidP="00BF578A">
      <w:pPr>
        <w:pStyle w:val="libNormal"/>
        <w:rPr>
          <w:rtl/>
        </w:rPr>
      </w:pPr>
      <w:r w:rsidRPr="00846600">
        <w:rPr>
          <w:rtl/>
        </w:rPr>
        <w:t>ففي كامل الزيارات</w:t>
      </w:r>
      <w:r>
        <w:rPr>
          <w:rtl/>
        </w:rPr>
        <w:t>:</w:t>
      </w:r>
      <w:r w:rsidRPr="00846600">
        <w:rPr>
          <w:rtl/>
        </w:rPr>
        <w:t xml:space="preserve"> عن محمّد بن عبد الله الحميري</w:t>
      </w:r>
      <w:r>
        <w:rPr>
          <w:rtl/>
        </w:rPr>
        <w:t>،</w:t>
      </w:r>
      <w:r w:rsidRPr="00846600">
        <w:rPr>
          <w:rtl/>
        </w:rPr>
        <w:t xml:space="preserve"> عن أبيه</w:t>
      </w:r>
      <w:r>
        <w:rPr>
          <w:rtl/>
        </w:rPr>
        <w:t>،</w:t>
      </w:r>
      <w:r w:rsidRPr="00846600">
        <w:rPr>
          <w:rtl/>
        </w:rPr>
        <w:t xml:space="preserve"> عن علي بن محمّد بن سليمان</w:t>
      </w:r>
      <w:r>
        <w:rPr>
          <w:rtl/>
        </w:rPr>
        <w:t>،</w:t>
      </w:r>
      <w:r w:rsidRPr="00846600">
        <w:rPr>
          <w:rtl/>
        </w:rPr>
        <w:t xml:space="preserve"> عن محمّد بن خالد</w:t>
      </w:r>
      <w:r>
        <w:rPr>
          <w:rtl/>
        </w:rPr>
        <w:t>،</w:t>
      </w:r>
      <w:r w:rsidRPr="00846600">
        <w:rPr>
          <w:rtl/>
        </w:rPr>
        <w:t xml:space="preserve"> عن عبد الله بن حمّاد الأنصاري </w:t>
      </w:r>
      <w:r w:rsidRPr="00BF578A">
        <w:rPr>
          <w:rStyle w:val="libFootnotenumChar"/>
          <w:rtl/>
        </w:rPr>
        <w:t>(8)</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قال لي</w:t>
      </w:r>
      <w:r>
        <w:rPr>
          <w:rtl/>
        </w:rPr>
        <w:t>:</w:t>
      </w:r>
      <w:r w:rsidRPr="00846600">
        <w:rPr>
          <w:rtl/>
        </w:rPr>
        <w:t xml:space="preserve"> إنّ عندكم</w:t>
      </w:r>
      <w:r>
        <w:rPr>
          <w:rtl/>
        </w:rPr>
        <w:t xml:space="preserve"> - </w:t>
      </w:r>
      <w:r w:rsidRPr="00846600">
        <w:rPr>
          <w:rtl/>
        </w:rPr>
        <w:t>أو قال</w:t>
      </w:r>
      <w:r>
        <w:rPr>
          <w:rtl/>
        </w:rPr>
        <w:t>:</w:t>
      </w:r>
      <w:r w:rsidRPr="00846600">
        <w:rPr>
          <w:rtl/>
        </w:rPr>
        <w:t xml:space="preserve"> في قربكم</w:t>
      </w:r>
      <w:r>
        <w:rPr>
          <w:rtl/>
        </w:rPr>
        <w:t xml:space="preserve"> - </w:t>
      </w:r>
      <w:r w:rsidRPr="00846600">
        <w:rPr>
          <w:rtl/>
        </w:rPr>
        <w:t>لفضيلة ما أوتي أحد مثلها</w:t>
      </w:r>
      <w:r>
        <w:rPr>
          <w:rtl/>
        </w:rPr>
        <w:t>،</w:t>
      </w:r>
      <w:r w:rsidRPr="00846600">
        <w:rPr>
          <w:rtl/>
        </w:rPr>
        <w:t xml:space="preserve"> وما أحسبكم تعرفونها كنه معرفتها</w:t>
      </w:r>
      <w:r>
        <w:rPr>
          <w:rtl/>
        </w:rPr>
        <w:t>،</w:t>
      </w:r>
      <w:r w:rsidRPr="00846600">
        <w:rPr>
          <w:rtl/>
        </w:rPr>
        <w:t xml:space="preserve"> ولا تحافظون عليها ولا على القيام بها</w:t>
      </w:r>
      <w:r>
        <w:rPr>
          <w:rtl/>
        </w:rPr>
        <w:t>،</w:t>
      </w:r>
      <w:r w:rsidRPr="00846600">
        <w:rPr>
          <w:rtl/>
        </w:rPr>
        <w:t xml:space="preserve"> وإنّ لها لأهلا خاصّة قد سمّوا لها</w:t>
      </w:r>
      <w:r>
        <w:rPr>
          <w:rtl/>
        </w:rPr>
        <w:t>،</w:t>
      </w:r>
      <w:r w:rsidRPr="00846600">
        <w:rPr>
          <w:rtl/>
        </w:rPr>
        <w:t xml:space="preserve"> وأعطوها بلا حول منهم ولا قوّة</w:t>
      </w:r>
      <w:r>
        <w:rPr>
          <w:rtl/>
        </w:rPr>
        <w:t>،</w:t>
      </w:r>
      <w:r w:rsidRPr="00846600">
        <w:rPr>
          <w:rtl/>
        </w:rPr>
        <w:t xml:space="preserve"> إلاّ ما كان من صنع الله لهم</w:t>
      </w:r>
      <w:r>
        <w:rPr>
          <w:rtl/>
        </w:rPr>
        <w:t>،</w:t>
      </w:r>
      <w:r w:rsidRPr="00846600">
        <w:rPr>
          <w:rtl/>
        </w:rPr>
        <w:t xml:space="preserve"> وسعادة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103</w:t>
      </w:r>
      <w:r>
        <w:rPr>
          <w:rtl/>
        </w:rPr>
        <w:t>،</w:t>
      </w:r>
      <w:r w:rsidRPr="00846600">
        <w:rPr>
          <w:rtl/>
        </w:rPr>
        <w:t xml:space="preserve"> من المشيخة.</w:t>
      </w:r>
    </w:p>
    <w:p w:rsidR="00BF578A" w:rsidRPr="00846600" w:rsidRDefault="00BF578A" w:rsidP="00BF578A">
      <w:pPr>
        <w:pStyle w:val="libFootnote0"/>
        <w:rPr>
          <w:rtl/>
        </w:rPr>
      </w:pPr>
      <w:r w:rsidRPr="00846600">
        <w:rPr>
          <w:rtl/>
        </w:rPr>
        <w:t>(2) تقدم برقم</w:t>
      </w:r>
      <w:r>
        <w:rPr>
          <w:rtl/>
        </w:rPr>
        <w:t>:</w:t>
      </w:r>
      <w:r w:rsidRPr="00846600">
        <w:rPr>
          <w:rtl/>
        </w:rPr>
        <w:t xml:space="preserve"> 152.</w:t>
      </w:r>
    </w:p>
    <w:p w:rsidR="00BF578A" w:rsidRPr="00846600" w:rsidRDefault="00BF578A" w:rsidP="00BF578A">
      <w:pPr>
        <w:pStyle w:val="libFootnote0"/>
        <w:rPr>
          <w:rtl/>
        </w:rPr>
      </w:pPr>
      <w:r w:rsidRPr="00846600">
        <w:rPr>
          <w:rtl/>
        </w:rPr>
        <w:t>(3) رجال النجاشي 218 / 568.</w:t>
      </w:r>
    </w:p>
    <w:p w:rsidR="00BF578A" w:rsidRPr="00846600" w:rsidRDefault="00BF578A" w:rsidP="00BF578A">
      <w:pPr>
        <w:pStyle w:val="libFootnote0"/>
        <w:rPr>
          <w:rtl/>
        </w:rPr>
      </w:pPr>
      <w:r w:rsidRPr="00846600">
        <w:rPr>
          <w:rtl/>
        </w:rPr>
        <w:t>(4) رجال الشيخ 355 / 23.</w:t>
      </w:r>
    </w:p>
    <w:p w:rsidR="00BF578A" w:rsidRPr="00846600" w:rsidRDefault="00BF578A" w:rsidP="00BF578A">
      <w:pPr>
        <w:pStyle w:val="libFootnote0"/>
        <w:rPr>
          <w:rtl/>
        </w:rPr>
      </w:pPr>
      <w:r w:rsidRPr="00846600">
        <w:rPr>
          <w:rtl/>
        </w:rPr>
        <w:t>(5) فهرست الشيخ 103 / 435.</w:t>
      </w:r>
    </w:p>
    <w:p w:rsidR="00BF578A" w:rsidRPr="00846600" w:rsidRDefault="00BF578A" w:rsidP="00BF578A">
      <w:pPr>
        <w:pStyle w:val="libFootnote0"/>
        <w:rPr>
          <w:rtl/>
        </w:rPr>
      </w:pPr>
      <w:r w:rsidRPr="00846600">
        <w:rPr>
          <w:rtl/>
        </w:rPr>
        <w:t>(6) رجال العلامة 110 / 40.</w:t>
      </w:r>
    </w:p>
    <w:p w:rsidR="00BF578A" w:rsidRPr="00846600" w:rsidRDefault="00BF578A" w:rsidP="00BF578A">
      <w:pPr>
        <w:pStyle w:val="libFootnote0"/>
        <w:rPr>
          <w:rtl/>
        </w:rPr>
      </w:pPr>
      <w:r w:rsidRPr="00846600">
        <w:rPr>
          <w:rtl/>
        </w:rPr>
        <w:t>(7) تهذيب الأحكام 6</w:t>
      </w:r>
      <w:r>
        <w:rPr>
          <w:rtl/>
        </w:rPr>
        <w:t>:</w:t>
      </w:r>
      <w:r w:rsidRPr="00846600">
        <w:rPr>
          <w:rtl/>
        </w:rPr>
        <w:t xml:space="preserve"> 45 / 96.</w:t>
      </w:r>
    </w:p>
    <w:p w:rsidR="00BF578A" w:rsidRPr="00846600" w:rsidRDefault="00BF578A" w:rsidP="00BF578A">
      <w:pPr>
        <w:pStyle w:val="libFootnote0"/>
        <w:rPr>
          <w:rtl/>
        </w:rPr>
      </w:pPr>
      <w:r w:rsidRPr="00846600">
        <w:rPr>
          <w:rtl/>
        </w:rPr>
        <w:t>(8) وفي المصدر</w:t>
      </w:r>
      <w:r>
        <w:rPr>
          <w:rtl/>
        </w:rPr>
        <w:t>:</w:t>
      </w:r>
      <w:r w:rsidRPr="00846600">
        <w:rPr>
          <w:rtl/>
        </w:rPr>
        <w:t xml:space="preserve"> البصري</w:t>
      </w:r>
      <w:r>
        <w:rPr>
          <w:rtl/>
        </w:rPr>
        <w:t>،</w:t>
      </w:r>
      <w:r w:rsidRPr="00846600">
        <w:rPr>
          <w:rtl/>
        </w:rPr>
        <w:t xml:space="preserve"> وهو اشتباه</w:t>
      </w:r>
      <w:r>
        <w:rPr>
          <w:rtl/>
        </w:rPr>
        <w:t>،</w:t>
      </w:r>
      <w:r w:rsidRPr="00846600">
        <w:rPr>
          <w:rtl/>
        </w:rPr>
        <w:t xml:space="preserve"> والصواب ما في المتن لموافقته كتب الرجال.</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حباهم بها</w:t>
      </w:r>
      <w:r>
        <w:rPr>
          <w:rtl/>
        </w:rPr>
        <w:t>،</w:t>
      </w:r>
      <w:r w:rsidRPr="00846600">
        <w:rPr>
          <w:rtl/>
        </w:rPr>
        <w:t xml:space="preserve"> ورأفة وتقدم</w:t>
      </w:r>
      <w:r>
        <w:rPr>
          <w:rtl/>
        </w:rPr>
        <w:t>،</w:t>
      </w:r>
      <w:r w:rsidRPr="00846600">
        <w:rPr>
          <w:rtl/>
        </w:rPr>
        <w:t xml:space="preserve"> قلت</w:t>
      </w:r>
      <w:r>
        <w:rPr>
          <w:rtl/>
        </w:rPr>
        <w:t>:</w:t>
      </w:r>
      <w:r w:rsidRPr="00846600">
        <w:rPr>
          <w:rtl/>
        </w:rPr>
        <w:t xml:space="preserve"> جعلت فداك وما هذا الذي وصفت</w:t>
      </w:r>
      <w:r>
        <w:rPr>
          <w:rtl/>
        </w:rPr>
        <w:t>؟</w:t>
      </w:r>
    </w:p>
    <w:p w:rsidR="00BF578A" w:rsidRPr="00846600" w:rsidRDefault="00BF578A" w:rsidP="00BF578A">
      <w:pPr>
        <w:pStyle w:val="libNormal"/>
        <w:rPr>
          <w:rtl/>
        </w:rPr>
      </w:pPr>
      <w:r w:rsidRPr="00846600">
        <w:rPr>
          <w:rtl/>
        </w:rPr>
        <w:t>قال</w:t>
      </w:r>
      <w:r>
        <w:rPr>
          <w:rtl/>
        </w:rPr>
        <w:t>:</w:t>
      </w:r>
      <w:r w:rsidRPr="00846600">
        <w:rPr>
          <w:rtl/>
        </w:rPr>
        <w:t xml:space="preserve"> زيارة جدّي الحسين </w:t>
      </w:r>
      <w:r w:rsidRPr="00BF578A">
        <w:rPr>
          <w:rStyle w:val="libAlaemChar"/>
          <w:rtl/>
        </w:rPr>
        <w:t>عليه‌السلام</w:t>
      </w:r>
      <w:r w:rsidRPr="00846600">
        <w:rPr>
          <w:rtl/>
        </w:rPr>
        <w:t xml:space="preserve"> فإنه غريب بأرض غربة</w:t>
      </w:r>
      <w:r>
        <w:rPr>
          <w:rtl/>
        </w:rPr>
        <w:t xml:space="preserve"> - </w:t>
      </w:r>
      <w:r w:rsidRPr="00846600">
        <w:rPr>
          <w:rtl/>
        </w:rPr>
        <w:t xml:space="preserve">وساق </w:t>
      </w:r>
      <w:r w:rsidRPr="00BF578A">
        <w:rPr>
          <w:rStyle w:val="libAlaemChar"/>
          <w:rtl/>
        </w:rPr>
        <w:t>عليه‌السلام</w:t>
      </w:r>
      <w:r w:rsidRPr="00846600">
        <w:rPr>
          <w:rtl/>
        </w:rPr>
        <w:t xml:space="preserve"> بعض حالاته. إلى أن قال</w:t>
      </w:r>
      <w:r>
        <w:rPr>
          <w:rtl/>
        </w:rPr>
        <w:t xml:space="preserve">: - </w:t>
      </w:r>
      <w:r w:rsidRPr="00846600">
        <w:rPr>
          <w:rtl/>
        </w:rPr>
        <w:t>فقلت له</w:t>
      </w:r>
      <w:r>
        <w:rPr>
          <w:rtl/>
        </w:rPr>
        <w:t>:</w:t>
      </w:r>
      <w:r w:rsidRPr="00846600">
        <w:rPr>
          <w:rtl/>
        </w:rPr>
        <w:t xml:space="preserve"> جعلت فداك قد كنت آتيه حتّى ابتليت بالسلطان</w:t>
      </w:r>
      <w:r>
        <w:rPr>
          <w:rtl/>
        </w:rPr>
        <w:t>،</w:t>
      </w:r>
      <w:r w:rsidRPr="00846600">
        <w:rPr>
          <w:rtl/>
        </w:rPr>
        <w:t xml:space="preserve"> وحفظ أموالهم</w:t>
      </w:r>
      <w:r>
        <w:rPr>
          <w:rtl/>
        </w:rPr>
        <w:t>،</w:t>
      </w:r>
      <w:r w:rsidRPr="00846600">
        <w:rPr>
          <w:rtl/>
        </w:rPr>
        <w:t xml:space="preserve"> وأنا عندهم مشهور</w:t>
      </w:r>
      <w:r>
        <w:rPr>
          <w:rtl/>
        </w:rPr>
        <w:t>،</w:t>
      </w:r>
      <w:r w:rsidRPr="00846600">
        <w:rPr>
          <w:rtl/>
        </w:rPr>
        <w:t xml:space="preserve"> فتركت</w:t>
      </w:r>
      <w:r>
        <w:rPr>
          <w:rtl/>
        </w:rPr>
        <w:t xml:space="preserve"> - </w:t>
      </w:r>
      <w:r w:rsidRPr="00846600">
        <w:rPr>
          <w:rtl/>
        </w:rPr>
        <w:t>للتقيّة</w:t>
      </w:r>
      <w:r>
        <w:rPr>
          <w:rtl/>
        </w:rPr>
        <w:t xml:space="preserve"> - </w:t>
      </w:r>
      <w:r w:rsidRPr="00846600">
        <w:rPr>
          <w:rtl/>
        </w:rPr>
        <w:t>إتيانه</w:t>
      </w:r>
      <w:r>
        <w:rPr>
          <w:rtl/>
        </w:rPr>
        <w:t>،</w:t>
      </w:r>
      <w:r w:rsidRPr="00846600">
        <w:rPr>
          <w:rtl/>
        </w:rPr>
        <w:t xml:space="preserve"> وأنا أعرف ما في إتيانه من الخير </w:t>
      </w:r>
      <w:r w:rsidRPr="00BF578A">
        <w:rPr>
          <w:rStyle w:val="libFootnotenumChar"/>
          <w:rtl/>
        </w:rPr>
        <w:t>(1)</w:t>
      </w:r>
      <w:r>
        <w:rPr>
          <w:rtl/>
        </w:rPr>
        <w:t>.</w:t>
      </w:r>
      <w:r w:rsidRPr="00846600">
        <w:rPr>
          <w:rtl/>
        </w:rPr>
        <w:t xml:space="preserve"> الحديث وهو طويل شريف.</w:t>
      </w:r>
    </w:p>
    <w:p w:rsidR="00BF578A" w:rsidRPr="00846600" w:rsidRDefault="00BF578A" w:rsidP="00BF578A">
      <w:pPr>
        <w:pStyle w:val="libNormal"/>
        <w:rPr>
          <w:rtl/>
        </w:rPr>
      </w:pPr>
      <w:r w:rsidRPr="00846600">
        <w:rPr>
          <w:rtl/>
        </w:rPr>
        <w:t>والعجب أن في الخلاصة</w:t>
      </w:r>
      <w:r>
        <w:rPr>
          <w:rtl/>
        </w:rPr>
        <w:t>:</w:t>
      </w:r>
      <w:r w:rsidRPr="00846600">
        <w:rPr>
          <w:rtl/>
        </w:rPr>
        <w:t xml:space="preserve"> قال ابن الغضائري</w:t>
      </w:r>
      <w:r>
        <w:rPr>
          <w:rtl/>
        </w:rPr>
        <w:t>:</w:t>
      </w:r>
      <w:r w:rsidRPr="00846600">
        <w:rPr>
          <w:rtl/>
        </w:rPr>
        <w:t xml:space="preserve"> أنّه يكنّى أبا محمّد</w:t>
      </w:r>
      <w:r>
        <w:rPr>
          <w:rtl/>
        </w:rPr>
        <w:t>،</w:t>
      </w:r>
      <w:r w:rsidRPr="00846600">
        <w:rPr>
          <w:rtl/>
        </w:rPr>
        <w:t xml:space="preserve"> نزل قم</w:t>
      </w:r>
      <w:r>
        <w:rPr>
          <w:rtl/>
        </w:rPr>
        <w:t>،</w:t>
      </w:r>
      <w:r w:rsidRPr="00846600">
        <w:rPr>
          <w:rtl/>
        </w:rPr>
        <w:t xml:space="preserve"> ولم يرو عن الأئمة </w:t>
      </w:r>
      <w:r w:rsidRPr="00BF578A">
        <w:rPr>
          <w:rStyle w:val="libAlaemChar"/>
          <w:rtl/>
        </w:rPr>
        <w:t>عليهم‌السلام</w:t>
      </w:r>
      <w:r w:rsidRPr="00846600">
        <w:rPr>
          <w:rtl/>
        </w:rPr>
        <w:t xml:space="preserve">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 xml:space="preserve">ويروي عنه إبراهيم بن هاشم كما في كامل الزيارات </w:t>
      </w:r>
      <w:r w:rsidRPr="00BF578A">
        <w:rPr>
          <w:rStyle w:val="libFootnotenumChar"/>
          <w:rtl/>
        </w:rPr>
        <w:t>(3)</w:t>
      </w:r>
      <w:r>
        <w:rPr>
          <w:rtl/>
        </w:rPr>
        <w:t>.</w:t>
      </w:r>
    </w:p>
    <w:p w:rsidR="00BF578A" w:rsidRPr="00846600" w:rsidRDefault="00BF578A" w:rsidP="00BF578A">
      <w:pPr>
        <w:pStyle w:val="libNormal"/>
        <w:rPr>
          <w:rtl/>
        </w:rPr>
      </w:pPr>
      <w:r w:rsidRPr="00BF578A">
        <w:rPr>
          <w:rStyle w:val="libBold2Char"/>
          <w:rtl/>
        </w:rPr>
        <w:t>[183] قفج</w:t>
      </w:r>
      <w:r>
        <w:rPr>
          <w:rStyle w:val="libBold2Char"/>
          <w:rtl/>
        </w:rPr>
        <w:t xml:space="preserve"> - </w:t>
      </w:r>
      <w:r w:rsidRPr="00BF578A">
        <w:rPr>
          <w:rStyle w:val="libBold2Char"/>
          <w:rtl/>
        </w:rPr>
        <w:t>وإلى عبد الله بن سليمان</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ابن الحسن الصفار</w:t>
      </w:r>
      <w:r>
        <w:rPr>
          <w:rStyle w:val="libBold2Char"/>
          <w:rtl/>
        </w:rPr>
        <w:t>،</w:t>
      </w:r>
      <w:r w:rsidRPr="00BF578A">
        <w:rPr>
          <w:rStyle w:val="libBold2Char"/>
          <w:rtl/>
        </w:rPr>
        <w:t xml:space="preserve"> عن يعقوب بن يزيد</w:t>
      </w:r>
      <w:r>
        <w:rPr>
          <w:rStyle w:val="libBold2Char"/>
          <w:rtl/>
        </w:rPr>
        <w:t>،</w:t>
      </w:r>
      <w:r w:rsidRPr="00BF578A">
        <w:rPr>
          <w:rStyle w:val="libBold2Char"/>
          <w:rtl/>
        </w:rPr>
        <w:t xml:space="preserve"> عن صفوان بن يحيى ومحمّد بن أبي عمير جميعا</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السند في أعلى درجة الصحة.</w:t>
      </w:r>
    </w:p>
    <w:p w:rsidR="00BF578A" w:rsidRPr="00846600" w:rsidRDefault="00BF578A" w:rsidP="00BF578A">
      <w:pPr>
        <w:pStyle w:val="libNormal"/>
        <w:rPr>
          <w:rtl/>
        </w:rPr>
      </w:pPr>
      <w:r w:rsidRPr="00846600">
        <w:rPr>
          <w:rtl/>
        </w:rPr>
        <w:t xml:space="preserve">وأمّا </w:t>
      </w:r>
      <w:r>
        <w:rPr>
          <w:rtl/>
        </w:rPr>
        <w:t>[</w:t>
      </w:r>
      <w:r w:rsidRPr="00846600">
        <w:rPr>
          <w:rtl/>
        </w:rPr>
        <w:t>ابن</w:t>
      </w:r>
      <w:r>
        <w:rPr>
          <w:rtl/>
        </w:rPr>
        <w:t>]</w:t>
      </w:r>
      <w:r w:rsidRPr="00846600">
        <w:rPr>
          <w:rtl/>
        </w:rPr>
        <w:t xml:space="preserve"> سليمان فظنّه الشارح</w:t>
      </w:r>
      <w:r>
        <w:rPr>
          <w:rtl/>
        </w:rPr>
        <w:t>:</w:t>
      </w:r>
      <w:r w:rsidRPr="00846600">
        <w:rPr>
          <w:rtl/>
        </w:rPr>
        <w:t xml:space="preserve"> الصيرفي الكوفي</w:t>
      </w:r>
      <w:r>
        <w:rPr>
          <w:rtl/>
        </w:rPr>
        <w:t>،</w:t>
      </w:r>
      <w:r w:rsidRPr="00846600">
        <w:rPr>
          <w:rtl/>
        </w:rPr>
        <w:t xml:space="preserve"> الذي له أصل</w:t>
      </w:r>
      <w:r>
        <w:rPr>
          <w:rtl/>
        </w:rPr>
        <w:t>،</w:t>
      </w:r>
      <w:r w:rsidRPr="00846600">
        <w:rPr>
          <w:rtl/>
        </w:rPr>
        <w:t xml:space="preserve"> وصرّح النجاشي أنه</w:t>
      </w:r>
      <w:r>
        <w:rPr>
          <w:rtl/>
        </w:rPr>
        <w:t>:</w:t>
      </w:r>
      <w:r w:rsidRPr="00846600">
        <w:rPr>
          <w:rtl/>
        </w:rPr>
        <w:t xml:space="preserve"> روى عنه جعفر بن علي </w:t>
      </w:r>
      <w:r w:rsidRPr="00BF578A">
        <w:rPr>
          <w:rStyle w:val="libFootnotenumChar"/>
          <w:rtl/>
        </w:rPr>
        <w:t>(5)</w:t>
      </w:r>
      <w:r>
        <w:rPr>
          <w:rtl/>
        </w:rPr>
        <w:t>،</w:t>
      </w:r>
      <w:r w:rsidRPr="00846600">
        <w:rPr>
          <w:rtl/>
        </w:rPr>
        <w:t xml:space="preserve"> قال</w:t>
      </w:r>
      <w:r>
        <w:rPr>
          <w:rtl/>
        </w:rPr>
        <w:t>:</w:t>
      </w:r>
      <w:r w:rsidRPr="00846600">
        <w:rPr>
          <w:rtl/>
        </w:rPr>
        <w:t xml:space="preserve"> فالخبر قوي كالصحيح</w:t>
      </w:r>
      <w:r>
        <w:rPr>
          <w:rtl/>
        </w:rPr>
        <w:t>،</w:t>
      </w:r>
      <w:r w:rsidRPr="00846600">
        <w:rPr>
          <w:rtl/>
        </w:rPr>
        <w:t xml:space="preserve"> ويمكن الحكم بصحته لاتفاق الأصحاب على أصله على ما ذكره المفيد </w:t>
      </w:r>
      <w:r w:rsidRPr="00BF578A">
        <w:rPr>
          <w:rStyle w:val="libAlaemChar"/>
          <w:rtl/>
        </w:rPr>
        <w:t>رضي‌الله‌عنه</w:t>
      </w:r>
      <w:r w:rsidRPr="00846600">
        <w:rPr>
          <w:rtl/>
        </w:rPr>
        <w:t xml:space="preserve"> </w:t>
      </w:r>
      <w:r w:rsidRPr="00BF578A">
        <w:rPr>
          <w:rStyle w:val="libFootnotenumChar"/>
          <w:rtl/>
        </w:rPr>
        <w:t>(6)</w:t>
      </w:r>
      <w:r>
        <w:rPr>
          <w:rtl/>
        </w:rPr>
        <w:t>،</w:t>
      </w:r>
      <w:r w:rsidRPr="00846600">
        <w:rPr>
          <w:rtl/>
        </w:rPr>
        <w:t xml:space="preserve"> واعتماد الأصحاب على كتابه مع صحته</w:t>
      </w:r>
      <w:r>
        <w:rPr>
          <w:rtl/>
        </w:rPr>
        <w:t>،</w:t>
      </w:r>
      <w:r w:rsidRPr="00846600">
        <w:rPr>
          <w:rtl/>
        </w:rPr>
        <w:t xml:space="preserve"> عن ابن أبي عمير وصفوان بن يحيى</w:t>
      </w:r>
      <w:r>
        <w:rPr>
          <w:rtl/>
        </w:rPr>
        <w:t>،</w:t>
      </w:r>
      <w:r w:rsidRPr="00846600">
        <w:rPr>
          <w:rtl/>
        </w:rPr>
        <w:t xml:space="preserve"> وهما من أهل الإجماع</w:t>
      </w:r>
      <w:r>
        <w:rPr>
          <w:rtl/>
        </w:rPr>
        <w:t>،</w:t>
      </w:r>
      <w:r w:rsidRPr="00846600">
        <w:rPr>
          <w:rtl/>
        </w:rPr>
        <w:t xml:space="preserve"> ولهذا عمل أكثر أصحابنا المتأخرين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كامل الزيارات 324 / 1.</w:t>
      </w:r>
    </w:p>
    <w:p w:rsidR="00BF578A" w:rsidRPr="00846600" w:rsidRDefault="00BF578A" w:rsidP="00BF578A">
      <w:pPr>
        <w:pStyle w:val="libFootnote0"/>
        <w:rPr>
          <w:rtl/>
        </w:rPr>
      </w:pPr>
      <w:r w:rsidRPr="00846600">
        <w:rPr>
          <w:rtl/>
        </w:rPr>
        <w:t>(2) رجال العلامة 110 / 40.</w:t>
      </w:r>
    </w:p>
    <w:p w:rsidR="00BF578A" w:rsidRPr="00846600" w:rsidRDefault="00BF578A" w:rsidP="00BF578A">
      <w:pPr>
        <w:pStyle w:val="libFootnote0"/>
        <w:rPr>
          <w:rtl/>
        </w:rPr>
      </w:pPr>
      <w:r w:rsidRPr="00846600">
        <w:rPr>
          <w:rtl/>
        </w:rPr>
        <w:t>(3) كامل الزيارات 113 / 5.</w:t>
      </w:r>
    </w:p>
    <w:p w:rsidR="00BF578A" w:rsidRPr="00846600" w:rsidRDefault="00BF578A" w:rsidP="00BF578A">
      <w:pPr>
        <w:pStyle w:val="libFootnote0"/>
        <w:rPr>
          <w:rtl/>
        </w:rPr>
      </w:pPr>
      <w:r w:rsidRPr="00846600">
        <w:rPr>
          <w:rtl/>
        </w:rPr>
        <w:t>(4) الفقيه 4</w:t>
      </w:r>
      <w:r>
        <w:rPr>
          <w:rtl/>
        </w:rPr>
        <w:t>:</w:t>
      </w:r>
      <w:r w:rsidRPr="00846600">
        <w:rPr>
          <w:rtl/>
        </w:rPr>
        <w:t xml:space="preserve"> 61</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النجاشي 225 / 592.</w:t>
      </w:r>
    </w:p>
    <w:p w:rsidR="00BF578A" w:rsidRPr="00846600" w:rsidRDefault="00BF578A" w:rsidP="00BF578A">
      <w:pPr>
        <w:pStyle w:val="libFootnote0"/>
        <w:rPr>
          <w:rtl/>
        </w:rPr>
      </w:pPr>
      <w:r w:rsidRPr="00846600">
        <w:rPr>
          <w:rtl/>
        </w:rPr>
        <w:t>(6) الرسالة العددية</w:t>
      </w:r>
      <w:r>
        <w:rPr>
          <w:rtl/>
        </w:rPr>
        <w:t>:</w:t>
      </w:r>
      <w:r w:rsidRPr="00846600">
        <w:rPr>
          <w:rtl/>
        </w:rPr>
        <w:t xml:space="preserve"> 14.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على العمل بأخباره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ولكن الأقوى وفاقا لجامع الرواة أنه</w:t>
      </w:r>
      <w:r>
        <w:rPr>
          <w:rtl/>
        </w:rPr>
        <w:t>:</w:t>
      </w:r>
      <w:r w:rsidRPr="00846600">
        <w:rPr>
          <w:rtl/>
        </w:rPr>
        <w:t xml:space="preserve"> النخعي الكوفي</w:t>
      </w:r>
      <w:r>
        <w:rPr>
          <w:rtl/>
        </w:rPr>
        <w:t>،</w:t>
      </w:r>
      <w:r w:rsidRPr="00846600">
        <w:rPr>
          <w:rtl/>
        </w:rPr>
        <w:t xml:space="preserve"> الذي يروي عنه</w:t>
      </w:r>
      <w:r>
        <w:rPr>
          <w:rtl/>
        </w:rPr>
        <w:t>:</w:t>
      </w:r>
      <w:r w:rsidRPr="00846600">
        <w:rPr>
          <w:rtl/>
        </w:rPr>
        <w:t xml:space="preserve"> أبان بن عثمان </w:t>
      </w:r>
      <w:r w:rsidRPr="00BF578A">
        <w:rPr>
          <w:rStyle w:val="libFootnotenumChar"/>
          <w:rtl/>
        </w:rPr>
        <w:t>(2)</w:t>
      </w:r>
      <w:r>
        <w:rPr>
          <w:rtl/>
        </w:rPr>
        <w:t>،</w:t>
      </w:r>
      <w:r w:rsidRPr="00846600">
        <w:rPr>
          <w:rtl/>
        </w:rPr>
        <w:t xml:space="preserve"> وصفوان بن يحيى </w:t>
      </w:r>
      <w:r w:rsidRPr="00BF578A">
        <w:rPr>
          <w:rStyle w:val="libFootnotenumChar"/>
          <w:rtl/>
        </w:rPr>
        <w:t>(3)</w:t>
      </w:r>
      <w:r>
        <w:rPr>
          <w:rtl/>
        </w:rPr>
        <w:t>،</w:t>
      </w:r>
      <w:r w:rsidRPr="00846600">
        <w:rPr>
          <w:rtl/>
        </w:rPr>
        <w:t xml:space="preserve"> وابن أبي عمير </w:t>
      </w:r>
      <w:r w:rsidRPr="00BF578A">
        <w:rPr>
          <w:rStyle w:val="libFootnotenumChar"/>
          <w:rtl/>
        </w:rPr>
        <w:t>(4)</w:t>
      </w:r>
      <w:r>
        <w:rPr>
          <w:rtl/>
        </w:rPr>
        <w:t>،</w:t>
      </w:r>
      <w:r w:rsidRPr="00846600">
        <w:rPr>
          <w:rtl/>
        </w:rPr>
        <w:t xml:space="preserve"> ويونس ابن عبد الرحمن </w:t>
      </w:r>
      <w:r w:rsidRPr="00BF578A">
        <w:rPr>
          <w:rStyle w:val="libFootnotenumChar"/>
          <w:rtl/>
        </w:rPr>
        <w:t>(5)</w:t>
      </w:r>
      <w:r>
        <w:rPr>
          <w:rtl/>
        </w:rPr>
        <w:t>،</w:t>
      </w:r>
      <w:r w:rsidRPr="00846600">
        <w:rPr>
          <w:rtl/>
        </w:rPr>
        <w:t xml:space="preserve"> وعبد الله بن مسكان </w:t>
      </w:r>
      <w:r w:rsidRPr="00BF578A">
        <w:rPr>
          <w:rStyle w:val="libFootnotenumChar"/>
          <w:rtl/>
        </w:rPr>
        <w:t>(6)</w:t>
      </w:r>
      <w:r>
        <w:rPr>
          <w:rtl/>
        </w:rPr>
        <w:t>،</w:t>
      </w:r>
      <w:r w:rsidRPr="00846600">
        <w:rPr>
          <w:rtl/>
        </w:rPr>
        <w:t xml:space="preserve"> والنضر بن سويد </w:t>
      </w:r>
      <w:r w:rsidRPr="00BF578A">
        <w:rPr>
          <w:rStyle w:val="libFootnotenumChar"/>
          <w:rtl/>
        </w:rPr>
        <w:t>(7)</w:t>
      </w:r>
      <w:r>
        <w:rPr>
          <w:rtl/>
        </w:rPr>
        <w:t>،</w:t>
      </w:r>
      <w:r w:rsidRPr="00846600">
        <w:rPr>
          <w:rtl/>
        </w:rPr>
        <w:t xml:space="preserve"> وهارون ابن الجهم </w:t>
      </w:r>
      <w:r w:rsidRPr="00BF578A">
        <w:rPr>
          <w:rStyle w:val="libFootnotenumChar"/>
          <w:rtl/>
        </w:rPr>
        <w:t>(8)</w:t>
      </w:r>
      <w:r>
        <w:rPr>
          <w:rtl/>
        </w:rPr>
        <w:t>،</w:t>
      </w:r>
      <w:r w:rsidRPr="00846600">
        <w:rPr>
          <w:rtl/>
        </w:rPr>
        <w:t xml:space="preserve"> ومعاذ بن مسلم </w:t>
      </w:r>
      <w:r w:rsidRPr="00BF578A">
        <w:rPr>
          <w:rStyle w:val="libFootnotenumChar"/>
          <w:rtl/>
        </w:rPr>
        <w:t>(9)</w:t>
      </w:r>
      <w:r>
        <w:rPr>
          <w:rtl/>
        </w:rPr>
        <w:t>،</w:t>
      </w:r>
      <w:r w:rsidRPr="00846600">
        <w:rPr>
          <w:rtl/>
        </w:rPr>
        <w:t xml:space="preserve"> وحمزة بن حمران </w:t>
      </w:r>
      <w:r w:rsidRPr="00BF578A">
        <w:rPr>
          <w:rStyle w:val="libFootnotenumChar"/>
          <w:rtl/>
        </w:rPr>
        <w:t>(10)</w:t>
      </w:r>
      <w:r>
        <w:rPr>
          <w:rtl/>
        </w:rPr>
        <w:t>،</w:t>
      </w:r>
      <w:r w:rsidRPr="00846600">
        <w:rPr>
          <w:rtl/>
        </w:rPr>
        <w:t xml:space="preserve"> والوشاء </w:t>
      </w:r>
      <w:r w:rsidRPr="00BF578A">
        <w:rPr>
          <w:rStyle w:val="libFootnotenumChar"/>
          <w:rtl/>
        </w:rPr>
        <w:t>(11)</w:t>
      </w:r>
      <w:r>
        <w:rPr>
          <w:rtl/>
        </w:rPr>
        <w:t>،</w:t>
      </w:r>
      <w:r w:rsidRPr="00846600">
        <w:rPr>
          <w:rtl/>
        </w:rPr>
        <w:t xml:space="preserve"> وأبو شعيب المحاملي </w:t>
      </w:r>
      <w:r w:rsidRPr="00BF578A">
        <w:rPr>
          <w:rStyle w:val="libFootnotenumChar"/>
          <w:rtl/>
        </w:rPr>
        <w:t>(12)</w:t>
      </w:r>
      <w:r>
        <w:rPr>
          <w:rtl/>
        </w:rPr>
        <w:t>،</w:t>
      </w:r>
      <w:r w:rsidRPr="00846600">
        <w:rPr>
          <w:rtl/>
        </w:rPr>
        <w:t xml:space="preserve"> ويحيى الحلبي </w:t>
      </w:r>
      <w:r w:rsidRPr="00BF578A">
        <w:rPr>
          <w:rStyle w:val="libFootnotenumChar"/>
          <w:rtl/>
        </w:rPr>
        <w:t>(13)</w:t>
      </w:r>
      <w:r>
        <w:rPr>
          <w:rtl/>
        </w:rPr>
        <w:t>،</w:t>
      </w:r>
      <w:r w:rsidRPr="00846600">
        <w:rPr>
          <w:rtl/>
        </w:rPr>
        <w:t xml:space="preserve"> وعبيس بن هشام </w:t>
      </w:r>
      <w:r w:rsidRPr="00BF578A">
        <w:rPr>
          <w:rStyle w:val="libFootnotenumChar"/>
          <w:rtl/>
        </w:rPr>
        <w:t>(14)</w:t>
      </w:r>
      <w:r>
        <w:rPr>
          <w:rtl/>
        </w:rPr>
        <w:t>،</w:t>
      </w:r>
      <w:r w:rsidRPr="00846600">
        <w:rPr>
          <w:rtl/>
        </w:rPr>
        <w:t xml:space="preserve"> وابن أذينة </w:t>
      </w:r>
      <w:r w:rsidRPr="00BF578A">
        <w:rPr>
          <w:rStyle w:val="libFootnotenumChar"/>
          <w:rtl/>
        </w:rPr>
        <w:t>(15)</w:t>
      </w:r>
      <w:r>
        <w:rPr>
          <w:rtl/>
        </w:rPr>
        <w:t>،</w:t>
      </w:r>
      <w:r w:rsidRPr="00846600">
        <w:rPr>
          <w:rtl/>
        </w:rPr>
        <w:t xml:space="preserve"> وعبد الله بن سنان </w:t>
      </w:r>
      <w:r w:rsidRPr="00BF578A">
        <w:rPr>
          <w:rStyle w:val="libFootnotenumChar"/>
          <w:rtl/>
        </w:rPr>
        <w:t>(16)</w:t>
      </w:r>
      <w:r>
        <w:rPr>
          <w:rtl/>
        </w:rPr>
        <w:t>،</w:t>
      </w:r>
      <w:r w:rsidRPr="00846600">
        <w:rPr>
          <w:rtl/>
        </w:rPr>
        <w:t xml:space="preserve"> ومحمّد بن الحسن العطار </w:t>
      </w:r>
      <w:r w:rsidRPr="00BF578A">
        <w:rPr>
          <w:rStyle w:val="libFootnotenumChar"/>
          <w:rtl/>
        </w:rPr>
        <w:t>(17)</w:t>
      </w:r>
      <w:r>
        <w:rPr>
          <w:rtl/>
        </w:rPr>
        <w:t>.</w:t>
      </w:r>
    </w:p>
    <w:p w:rsidR="00BF578A" w:rsidRPr="00846600" w:rsidRDefault="00BF578A" w:rsidP="00BF578A">
      <w:pPr>
        <w:pStyle w:val="libNormal"/>
        <w:rPr>
          <w:rtl/>
        </w:rPr>
      </w:pPr>
      <w:r w:rsidRPr="00846600">
        <w:rPr>
          <w:rtl/>
        </w:rPr>
        <w:t xml:space="preserve">صرّح بذلك كلّه في الجامع </w:t>
      </w:r>
      <w:r w:rsidRPr="00BF578A">
        <w:rPr>
          <w:rStyle w:val="libFootnotenumChar"/>
          <w:rtl/>
        </w:rPr>
        <w:t>(18)</w:t>
      </w:r>
      <w:r>
        <w:rPr>
          <w:rtl/>
        </w:rPr>
        <w:t>،</w:t>
      </w:r>
      <w:r w:rsidRPr="00846600">
        <w:rPr>
          <w:rtl/>
        </w:rPr>
        <w:t xml:space="preserve"> ومنه يظهر وثاقته مع أن رواية صفوان وابن أبي عمير كافية في الحكم بها</w:t>
      </w:r>
      <w:r>
        <w:rPr>
          <w:rtl/>
        </w:rPr>
        <w:t>،</w:t>
      </w:r>
      <w:r w:rsidRPr="00846600">
        <w:rPr>
          <w:rtl/>
        </w:rPr>
        <w:t xml:space="preserve"> سواء كان هو الصيرفي أو النخعي.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170.</w:t>
      </w:r>
    </w:p>
    <w:p w:rsidR="00BF578A" w:rsidRPr="00846600" w:rsidRDefault="00BF578A" w:rsidP="00BF578A">
      <w:pPr>
        <w:pStyle w:val="libFootnote0"/>
        <w:rPr>
          <w:rtl/>
        </w:rPr>
      </w:pPr>
      <w:r w:rsidRPr="00846600">
        <w:rPr>
          <w:rtl/>
        </w:rPr>
        <w:t>(2) أصول الكافي 1</w:t>
      </w:r>
      <w:r>
        <w:rPr>
          <w:rtl/>
        </w:rPr>
        <w:t>:</w:t>
      </w:r>
      <w:r w:rsidRPr="00846600">
        <w:rPr>
          <w:rtl/>
        </w:rPr>
        <w:t xml:space="preserve"> 40 / 15.</w:t>
      </w:r>
    </w:p>
    <w:p w:rsidR="00BF578A" w:rsidRPr="00846600" w:rsidRDefault="00BF578A" w:rsidP="00BF578A">
      <w:pPr>
        <w:pStyle w:val="libFootnote0"/>
        <w:rPr>
          <w:rtl/>
        </w:rPr>
      </w:pPr>
      <w:r w:rsidRPr="00846600">
        <w:rPr>
          <w:rtl/>
        </w:rPr>
        <w:t>(3) الفقيه 4</w:t>
      </w:r>
      <w:r>
        <w:rPr>
          <w:rtl/>
        </w:rPr>
        <w:t>:</w:t>
      </w:r>
      <w:r w:rsidRPr="00846600">
        <w:rPr>
          <w:rtl/>
        </w:rPr>
        <w:t xml:space="preserve"> 61</w:t>
      </w:r>
      <w:r>
        <w:rPr>
          <w:rtl/>
        </w:rPr>
        <w:t>،</w:t>
      </w:r>
      <w:r w:rsidRPr="00846600">
        <w:rPr>
          <w:rtl/>
        </w:rPr>
        <w:t xml:space="preserve"> من المشيخة.</w:t>
      </w:r>
    </w:p>
    <w:p w:rsidR="00BF578A" w:rsidRPr="00846600" w:rsidRDefault="00BF578A" w:rsidP="00BF578A">
      <w:pPr>
        <w:pStyle w:val="libFootnote0"/>
        <w:rPr>
          <w:rtl/>
        </w:rPr>
      </w:pPr>
      <w:r w:rsidRPr="00846600">
        <w:rPr>
          <w:rtl/>
        </w:rPr>
        <w:t>(4) الفقيه 4</w:t>
      </w:r>
      <w:r>
        <w:rPr>
          <w:rtl/>
        </w:rPr>
        <w:t>:</w:t>
      </w:r>
      <w:r w:rsidRPr="00846600">
        <w:rPr>
          <w:rtl/>
        </w:rPr>
        <w:t xml:space="preserve"> 61</w:t>
      </w:r>
      <w:r>
        <w:rPr>
          <w:rtl/>
        </w:rPr>
        <w:t>،</w:t>
      </w:r>
      <w:r w:rsidRPr="00846600">
        <w:rPr>
          <w:rtl/>
        </w:rPr>
        <w:t xml:space="preserve"> من المشيخة.</w:t>
      </w:r>
    </w:p>
    <w:p w:rsidR="00BF578A" w:rsidRPr="00846600" w:rsidRDefault="00BF578A" w:rsidP="00BF578A">
      <w:pPr>
        <w:pStyle w:val="libFootnote0"/>
        <w:rPr>
          <w:rtl/>
        </w:rPr>
      </w:pPr>
      <w:r w:rsidRPr="00846600">
        <w:rPr>
          <w:rtl/>
        </w:rPr>
        <w:t>(5) الفقيه 3</w:t>
      </w:r>
      <w:r>
        <w:rPr>
          <w:rtl/>
        </w:rPr>
        <w:t>:</w:t>
      </w:r>
      <w:r w:rsidRPr="00846600">
        <w:rPr>
          <w:rtl/>
        </w:rPr>
        <w:t xml:space="preserve"> 373 / 1757.</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198 / 575.</w:t>
      </w:r>
    </w:p>
    <w:p w:rsidR="00BF578A" w:rsidRPr="00846600" w:rsidRDefault="00BF578A" w:rsidP="00BF578A">
      <w:pPr>
        <w:pStyle w:val="libFootnote0"/>
        <w:rPr>
          <w:rtl/>
        </w:rPr>
      </w:pPr>
      <w:r w:rsidRPr="00846600">
        <w:rPr>
          <w:rtl/>
        </w:rPr>
        <w:t>(7) تهذيب الأحكام 7</w:t>
      </w:r>
      <w:r>
        <w:rPr>
          <w:rtl/>
        </w:rPr>
        <w:t>:</w:t>
      </w:r>
      <w:r w:rsidRPr="00846600">
        <w:rPr>
          <w:rtl/>
        </w:rPr>
        <w:t xml:space="preserve"> 161 / 712.</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261 / 8.</w:t>
      </w:r>
    </w:p>
    <w:p w:rsidR="00BF578A" w:rsidRPr="00846600" w:rsidRDefault="00BF578A" w:rsidP="00BF578A">
      <w:pPr>
        <w:pStyle w:val="libFootnote0"/>
        <w:rPr>
          <w:rtl/>
        </w:rPr>
      </w:pPr>
      <w:r w:rsidRPr="00846600">
        <w:rPr>
          <w:rtl/>
        </w:rPr>
        <w:t>(9) أصول الكافي 2</w:t>
      </w:r>
      <w:r>
        <w:rPr>
          <w:rtl/>
        </w:rPr>
        <w:t>:</w:t>
      </w:r>
      <w:r w:rsidRPr="00846600">
        <w:rPr>
          <w:rtl/>
        </w:rPr>
        <w:t xml:space="preserve"> 447 / 1.</w:t>
      </w:r>
    </w:p>
    <w:p w:rsidR="00BF578A" w:rsidRPr="00846600" w:rsidRDefault="00BF578A" w:rsidP="00BF578A">
      <w:pPr>
        <w:pStyle w:val="libFootnote0"/>
        <w:rPr>
          <w:rtl/>
        </w:rPr>
      </w:pPr>
      <w:r w:rsidRPr="00846600">
        <w:rPr>
          <w:rtl/>
        </w:rPr>
        <w:t>(10) الكافي 6</w:t>
      </w:r>
      <w:r>
        <w:rPr>
          <w:rtl/>
        </w:rPr>
        <w:t>:</w:t>
      </w:r>
      <w:r w:rsidRPr="00846600">
        <w:rPr>
          <w:rtl/>
        </w:rPr>
        <w:t xml:space="preserve"> 62 / 1.</w:t>
      </w:r>
    </w:p>
    <w:p w:rsidR="00BF578A" w:rsidRPr="00846600" w:rsidRDefault="00BF578A" w:rsidP="00BF578A">
      <w:pPr>
        <w:pStyle w:val="libFootnote0"/>
        <w:rPr>
          <w:rtl/>
        </w:rPr>
      </w:pPr>
      <w:r w:rsidRPr="00846600">
        <w:rPr>
          <w:rtl/>
        </w:rPr>
        <w:t>(11) الكافي 6</w:t>
      </w:r>
      <w:r>
        <w:rPr>
          <w:rtl/>
        </w:rPr>
        <w:t>:</w:t>
      </w:r>
      <w:r w:rsidRPr="00846600">
        <w:rPr>
          <w:rtl/>
        </w:rPr>
        <w:t xml:space="preserve"> 489 / 5.</w:t>
      </w:r>
    </w:p>
    <w:p w:rsidR="00BF578A" w:rsidRPr="00846600" w:rsidRDefault="00BF578A" w:rsidP="00BF578A">
      <w:pPr>
        <w:pStyle w:val="libFootnote0"/>
        <w:rPr>
          <w:rtl/>
        </w:rPr>
      </w:pPr>
      <w:r w:rsidRPr="00846600">
        <w:rPr>
          <w:rtl/>
        </w:rPr>
        <w:t>(12) الكافي 8</w:t>
      </w:r>
      <w:r>
        <w:rPr>
          <w:rtl/>
        </w:rPr>
        <w:t>:</w:t>
      </w:r>
      <w:r w:rsidRPr="00846600">
        <w:rPr>
          <w:rtl/>
        </w:rPr>
        <w:t xml:space="preserve"> 69 / 25</w:t>
      </w:r>
      <w:r>
        <w:rPr>
          <w:rtl/>
        </w:rPr>
        <w:t>،</w:t>
      </w:r>
      <w:r w:rsidRPr="00846600">
        <w:rPr>
          <w:rtl/>
        </w:rPr>
        <w:t xml:space="preserve"> من الروضة.</w:t>
      </w:r>
    </w:p>
    <w:p w:rsidR="00BF578A" w:rsidRPr="00846600" w:rsidRDefault="00BF578A" w:rsidP="00BF578A">
      <w:pPr>
        <w:pStyle w:val="libFootnote0"/>
        <w:rPr>
          <w:rtl/>
        </w:rPr>
      </w:pPr>
      <w:r w:rsidRPr="00846600">
        <w:rPr>
          <w:rtl/>
        </w:rPr>
        <w:t>(13) الكافي 8</w:t>
      </w:r>
      <w:r>
        <w:rPr>
          <w:rtl/>
        </w:rPr>
        <w:t>:</w:t>
      </w:r>
      <w:r w:rsidRPr="00846600">
        <w:rPr>
          <w:rtl/>
        </w:rPr>
        <w:t xml:space="preserve"> 317 / 499</w:t>
      </w:r>
      <w:r>
        <w:rPr>
          <w:rtl/>
        </w:rPr>
        <w:t>،</w:t>
      </w:r>
      <w:r w:rsidRPr="00846600">
        <w:rPr>
          <w:rtl/>
        </w:rPr>
        <w:t xml:space="preserve"> من الروضة.</w:t>
      </w:r>
    </w:p>
    <w:p w:rsidR="00BF578A" w:rsidRPr="00846600" w:rsidRDefault="00BF578A" w:rsidP="00BF578A">
      <w:pPr>
        <w:pStyle w:val="libFootnote0"/>
        <w:rPr>
          <w:rtl/>
        </w:rPr>
      </w:pPr>
      <w:r w:rsidRPr="00846600">
        <w:rPr>
          <w:rtl/>
        </w:rPr>
        <w:t>(14) أصول الكافي 1</w:t>
      </w:r>
      <w:r>
        <w:rPr>
          <w:rtl/>
        </w:rPr>
        <w:t>:</w:t>
      </w:r>
      <w:r w:rsidRPr="00846600">
        <w:rPr>
          <w:rtl/>
        </w:rPr>
        <w:t xml:space="preserve"> 170 / 4.</w:t>
      </w:r>
    </w:p>
    <w:p w:rsidR="00BF578A" w:rsidRPr="00846600" w:rsidRDefault="00BF578A" w:rsidP="00BF578A">
      <w:pPr>
        <w:pStyle w:val="libFootnote0"/>
        <w:rPr>
          <w:rtl/>
        </w:rPr>
      </w:pPr>
      <w:r w:rsidRPr="00846600">
        <w:rPr>
          <w:rtl/>
        </w:rPr>
        <w:t>(15) أصول الكافي 1</w:t>
      </w:r>
      <w:r>
        <w:rPr>
          <w:rtl/>
        </w:rPr>
        <w:t>:</w:t>
      </w:r>
      <w:r w:rsidRPr="00846600">
        <w:rPr>
          <w:rtl/>
        </w:rPr>
        <w:t xml:space="preserve"> 205 / 1.</w:t>
      </w:r>
    </w:p>
    <w:p w:rsidR="00BF578A" w:rsidRPr="00846600" w:rsidRDefault="00BF578A" w:rsidP="00BF578A">
      <w:pPr>
        <w:pStyle w:val="libFootnote0"/>
        <w:rPr>
          <w:rtl/>
        </w:rPr>
      </w:pPr>
      <w:r w:rsidRPr="00846600">
        <w:rPr>
          <w:rtl/>
        </w:rPr>
        <w:t>(16) الكافي 6</w:t>
      </w:r>
      <w:r>
        <w:rPr>
          <w:rtl/>
        </w:rPr>
        <w:t>:</w:t>
      </w:r>
      <w:r w:rsidRPr="00846600">
        <w:rPr>
          <w:rtl/>
        </w:rPr>
        <w:t xml:space="preserve"> 339 / 1.</w:t>
      </w:r>
    </w:p>
    <w:p w:rsidR="00BF578A" w:rsidRPr="00846600" w:rsidRDefault="00BF578A" w:rsidP="00BF578A">
      <w:pPr>
        <w:pStyle w:val="libFootnote0"/>
        <w:rPr>
          <w:rtl/>
        </w:rPr>
      </w:pPr>
      <w:r w:rsidRPr="00846600">
        <w:rPr>
          <w:rtl/>
        </w:rPr>
        <w:t>(17) تهذيب الأحكام 2</w:t>
      </w:r>
      <w:r>
        <w:rPr>
          <w:rtl/>
        </w:rPr>
        <w:t>:</w:t>
      </w:r>
      <w:r w:rsidRPr="00846600">
        <w:rPr>
          <w:rtl/>
        </w:rPr>
        <w:t xml:space="preserve"> 254 / 1007.</w:t>
      </w:r>
    </w:p>
    <w:p w:rsidR="00BF578A" w:rsidRPr="00846600" w:rsidRDefault="00BF578A" w:rsidP="00BF578A">
      <w:pPr>
        <w:pStyle w:val="libFootnote0"/>
        <w:rPr>
          <w:rtl/>
        </w:rPr>
      </w:pPr>
      <w:r w:rsidRPr="00846600">
        <w:rPr>
          <w:rtl/>
        </w:rPr>
        <w:t>(18) جامع الرواة 1</w:t>
      </w:r>
      <w:r>
        <w:rPr>
          <w:rtl/>
        </w:rPr>
        <w:t>:</w:t>
      </w:r>
      <w:r w:rsidRPr="00846600">
        <w:rPr>
          <w:rtl/>
        </w:rPr>
        <w:t xml:space="preserve"> 486.</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[184] قفد</w:t>
      </w:r>
      <w:r>
        <w:rPr>
          <w:rStyle w:val="libBold2Char"/>
          <w:rtl/>
        </w:rPr>
        <w:t xml:space="preserve"> - </w:t>
      </w:r>
      <w:r w:rsidRPr="00BF578A">
        <w:rPr>
          <w:rStyle w:val="libBold2Char"/>
          <w:rtl/>
        </w:rPr>
        <w:t>وإلى عبد الله بن سنان</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عبد الله بن جعفر الحميري</w:t>
      </w:r>
      <w:r>
        <w:rPr>
          <w:rStyle w:val="libBold2Char"/>
          <w:rtl/>
        </w:rPr>
        <w:t>،</w:t>
      </w:r>
      <w:r w:rsidRPr="00BF578A">
        <w:rPr>
          <w:rStyle w:val="libBold2Char"/>
          <w:rtl/>
        </w:rPr>
        <w:t xml:space="preserve"> عن أيوب بن نوح</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 عبد الله بن سنان</w:t>
      </w:r>
      <w:r>
        <w:rPr>
          <w:rStyle w:val="libBold2Char"/>
          <w:rtl/>
        </w:rPr>
        <w:t>،</w:t>
      </w:r>
      <w:r w:rsidRPr="00BF578A">
        <w:rPr>
          <w:rStyle w:val="libBold2Char"/>
          <w:rtl/>
        </w:rPr>
        <w:t xml:space="preserve"> وهو الذي ذكر عند الصادق </w:t>
      </w:r>
      <w:r w:rsidRPr="00BF578A">
        <w:rPr>
          <w:rStyle w:val="libAlaemChar"/>
          <w:rtl/>
        </w:rPr>
        <w:t>عليه‌السلام</w:t>
      </w:r>
      <w:r w:rsidRPr="00846600">
        <w:rPr>
          <w:rtl/>
        </w:rPr>
        <w:t xml:space="preserve"> </w:t>
      </w:r>
      <w:r w:rsidRPr="00BF578A">
        <w:rPr>
          <w:rStyle w:val="libBold2Char"/>
          <w:rtl/>
        </w:rPr>
        <w:t>فقال</w:t>
      </w:r>
      <w:r>
        <w:rPr>
          <w:rStyle w:val="libBold2Char"/>
          <w:rtl/>
        </w:rPr>
        <w:t>:</w:t>
      </w:r>
      <w:r w:rsidRPr="00BF578A">
        <w:rPr>
          <w:rStyle w:val="libBold2Char"/>
          <w:rtl/>
        </w:rPr>
        <w:t xml:space="preserve"> أمّا أنه يزيد على السّن خيرا</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وهو الذي قالوا فيه</w:t>
      </w:r>
      <w:r>
        <w:rPr>
          <w:rtl/>
        </w:rPr>
        <w:t>:</w:t>
      </w:r>
      <w:r w:rsidRPr="00846600">
        <w:rPr>
          <w:rtl/>
        </w:rPr>
        <w:t xml:space="preserve"> كان خازنا للمنصور والهادي والمهدي والرشيد</w:t>
      </w:r>
      <w:r>
        <w:rPr>
          <w:rtl/>
        </w:rPr>
        <w:t>،</w:t>
      </w:r>
      <w:r w:rsidRPr="00846600">
        <w:rPr>
          <w:rtl/>
        </w:rPr>
        <w:t xml:space="preserve"> كوفي</w:t>
      </w:r>
      <w:r>
        <w:rPr>
          <w:rtl/>
        </w:rPr>
        <w:t>،</w:t>
      </w:r>
      <w:r w:rsidRPr="00846600">
        <w:rPr>
          <w:rtl/>
        </w:rPr>
        <w:t xml:space="preserve"> ثقة</w:t>
      </w:r>
      <w:r>
        <w:rPr>
          <w:rtl/>
        </w:rPr>
        <w:t>،</w:t>
      </w:r>
      <w:r w:rsidRPr="00846600">
        <w:rPr>
          <w:rtl/>
        </w:rPr>
        <w:t xml:space="preserve"> من أصحابنا</w:t>
      </w:r>
      <w:r>
        <w:rPr>
          <w:rtl/>
        </w:rPr>
        <w:t>،</w:t>
      </w:r>
      <w:r w:rsidRPr="00846600">
        <w:rPr>
          <w:rtl/>
        </w:rPr>
        <w:t xml:space="preserve"> جليل</w:t>
      </w:r>
      <w:r>
        <w:rPr>
          <w:rtl/>
        </w:rPr>
        <w:t>،</w:t>
      </w:r>
      <w:r w:rsidRPr="00846600">
        <w:rPr>
          <w:rtl/>
        </w:rPr>
        <w:t xml:space="preserve"> لا يطعن عليه في شيء</w:t>
      </w:r>
      <w:r>
        <w:rPr>
          <w:rtl/>
        </w:rPr>
        <w:t>،</w:t>
      </w:r>
      <w:r w:rsidRPr="00846600">
        <w:rPr>
          <w:rtl/>
        </w:rPr>
        <w:t xml:space="preserve"> ولا عجب أن يعدّ هذا من كراماته</w:t>
      </w:r>
      <w:r>
        <w:rPr>
          <w:rtl/>
        </w:rPr>
        <w:t>،</w:t>
      </w:r>
      <w:r w:rsidRPr="00846600">
        <w:rPr>
          <w:rtl/>
        </w:rPr>
        <w:t xml:space="preserve"> وفي النجاشي</w:t>
      </w:r>
      <w:r>
        <w:rPr>
          <w:rtl/>
        </w:rPr>
        <w:t>:</w:t>
      </w:r>
      <w:r w:rsidRPr="00846600">
        <w:rPr>
          <w:rtl/>
        </w:rPr>
        <w:t xml:space="preserve"> له كتب</w:t>
      </w:r>
      <w:r>
        <w:rPr>
          <w:rtl/>
        </w:rPr>
        <w:t>،</w:t>
      </w:r>
      <w:r w:rsidRPr="00846600">
        <w:rPr>
          <w:rtl/>
        </w:rPr>
        <w:t xml:space="preserve"> رواها عنه جماعات من أصحابنا لعظمه في الطائفة وثقته وجلالته</w:t>
      </w:r>
      <w:r>
        <w:rPr>
          <w:rtl/>
        </w:rPr>
        <w:t>،</w:t>
      </w:r>
      <w:r w:rsidRPr="00846600">
        <w:rPr>
          <w:rtl/>
        </w:rPr>
        <w:t xml:space="preserve"> منهم عبد الله بن جبلة </w:t>
      </w:r>
      <w:r w:rsidRPr="00BF578A">
        <w:rPr>
          <w:rStyle w:val="libFootnotenumChar"/>
          <w:rtl/>
        </w:rPr>
        <w:t>(2)</w:t>
      </w:r>
      <w:r>
        <w:rPr>
          <w:rtl/>
        </w:rPr>
        <w:t>.</w:t>
      </w:r>
      <w:r w:rsidRPr="00846600">
        <w:rPr>
          <w:rtl/>
        </w:rPr>
        <w:t xml:space="preserve"> إلى آخره.</w:t>
      </w:r>
    </w:p>
    <w:p w:rsidR="00BF578A" w:rsidRPr="00846600" w:rsidRDefault="00BF578A" w:rsidP="00BF578A">
      <w:pPr>
        <w:pStyle w:val="libNormal"/>
        <w:rPr>
          <w:rtl/>
        </w:rPr>
      </w:pPr>
      <w:r w:rsidRPr="00846600">
        <w:rPr>
          <w:rtl/>
        </w:rPr>
        <w:t>ورأينا استغناءه عن ذكر من يروي عنه من الأجلاّء</w:t>
      </w:r>
      <w:r>
        <w:rPr>
          <w:rtl/>
        </w:rPr>
        <w:t>،</w:t>
      </w:r>
      <w:r w:rsidRPr="00846600">
        <w:rPr>
          <w:rtl/>
        </w:rPr>
        <w:t xml:space="preserve"> فإنّما نذكرهم في التراجم استظهارا للوثاقة وهو فوقها.</w:t>
      </w:r>
    </w:p>
    <w:p w:rsidR="00BF578A" w:rsidRPr="00846600" w:rsidRDefault="00BF578A" w:rsidP="00BF578A">
      <w:pPr>
        <w:pStyle w:val="libNormal"/>
        <w:rPr>
          <w:rtl/>
        </w:rPr>
      </w:pPr>
      <w:r w:rsidRPr="00846600">
        <w:rPr>
          <w:rtl/>
        </w:rPr>
        <w:t>وبالجملة فالخبر صحيح</w:t>
      </w:r>
      <w:r>
        <w:rPr>
          <w:rtl/>
        </w:rPr>
        <w:t>،</w:t>
      </w:r>
      <w:r w:rsidRPr="00846600">
        <w:rPr>
          <w:rtl/>
        </w:rPr>
        <w:t xml:space="preserve"> ورجال السند من الأجلاّء.</w:t>
      </w:r>
    </w:p>
    <w:p w:rsidR="00BF578A" w:rsidRPr="00846600" w:rsidRDefault="00BF578A" w:rsidP="00BF578A">
      <w:pPr>
        <w:pStyle w:val="libNormal"/>
        <w:rPr>
          <w:rtl/>
        </w:rPr>
      </w:pPr>
      <w:r w:rsidRPr="00BF578A">
        <w:rPr>
          <w:rStyle w:val="libBold2Char"/>
          <w:rtl/>
        </w:rPr>
        <w:t>[185] قفه</w:t>
      </w:r>
      <w:r>
        <w:rPr>
          <w:rStyle w:val="libBold2Char"/>
          <w:rtl/>
        </w:rPr>
        <w:t xml:space="preserve"> - </w:t>
      </w:r>
      <w:r w:rsidRPr="00BF578A">
        <w:rPr>
          <w:rStyle w:val="libBold2Char"/>
          <w:rtl/>
        </w:rPr>
        <w:t>وإلى عبد الله بن فضالة</w:t>
      </w:r>
      <w:r>
        <w:rPr>
          <w:rStyle w:val="libBold2Char"/>
          <w:rtl/>
        </w:rPr>
        <w:t>:</w:t>
      </w:r>
      <w:r w:rsidRPr="00BF578A">
        <w:rPr>
          <w:rStyle w:val="libBold2Char"/>
          <w:rtl/>
        </w:rPr>
        <w:t xml:space="preserve"> محمّد بن موسى بن المتوكل</w:t>
      </w:r>
      <w:r>
        <w:rPr>
          <w:rStyle w:val="libBold2Char"/>
          <w:rtl/>
        </w:rPr>
        <w:t>،</w:t>
      </w:r>
      <w:r w:rsidRPr="00BF578A">
        <w:rPr>
          <w:rStyle w:val="libBold2Char"/>
          <w:rtl/>
        </w:rPr>
        <w:t xml:space="preserve"> عن علي بن الحسين السعدآبادي</w:t>
      </w:r>
      <w:r>
        <w:rPr>
          <w:rStyle w:val="libBold2Char"/>
          <w:rtl/>
        </w:rPr>
        <w:t>،</w:t>
      </w:r>
      <w:r w:rsidRPr="00BF578A">
        <w:rPr>
          <w:rStyle w:val="libBold2Char"/>
          <w:rtl/>
        </w:rPr>
        <w:t xml:space="preserve"> عن أحمد بن محمّد بن خالد البرقي</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 بندار بن حمّاد</w:t>
      </w:r>
      <w:r>
        <w:rPr>
          <w:rStyle w:val="libBold2Char"/>
          <w:rtl/>
        </w:rPr>
        <w:t>،</w:t>
      </w:r>
      <w:r w:rsidRPr="00BF578A">
        <w:rPr>
          <w:rStyle w:val="libBold2Char"/>
          <w:rtl/>
        </w:rPr>
        <w:t xml:space="preserve"> عنه</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بندار</w:t>
      </w:r>
      <w:r>
        <w:rPr>
          <w:rtl/>
        </w:rPr>
        <w:t>:</w:t>
      </w:r>
      <w:r w:rsidRPr="00846600">
        <w:rPr>
          <w:rtl/>
        </w:rPr>
        <w:t xml:space="preserve"> غير مذكور</w:t>
      </w:r>
      <w:r>
        <w:rPr>
          <w:rtl/>
        </w:rPr>
        <w:t>،</w:t>
      </w:r>
      <w:r w:rsidRPr="00846600">
        <w:rPr>
          <w:rtl/>
        </w:rPr>
        <w:t xml:space="preserve"> وليس له خبر في الكتب الأربعة كما يظهر من المجامع.</w:t>
      </w:r>
    </w:p>
    <w:p w:rsidR="00BF578A" w:rsidRPr="00846600" w:rsidRDefault="00BF578A" w:rsidP="00BF578A">
      <w:pPr>
        <w:pStyle w:val="libNormal"/>
        <w:rPr>
          <w:rtl/>
        </w:rPr>
      </w:pPr>
      <w:r w:rsidRPr="00846600">
        <w:rPr>
          <w:rtl/>
        </w:rPr>
        <w:t>وكذا عبد الله</w:t>
      </w:r>
      <w:r>
        <w:rPr>
          <w:rtl/>
        </w:rPr>
        <w:t>،</w:t>
      </w:r>
      <w:r w:rsidRPr="00846600">
        <w:rPr>
          <w:rtl/>
        </w:rPr>
        <w:t xml:space="preserve"> وأخرج عنه في الفقيه خبرا واحدا في باب الحدّ الذي يؤخذ فيه الصبيان بالصلاة </w:t>
      </w:r>
      <w:r w:rsidRPr="00BF578A">
        <w:rPr>
          <w:rStyle w:val="libFootnotenumChar"/>
          <w:rtl/>
        </w:rPr>
        <w:t>(4)</w:t>
      </w:r>
      <w:r>
        <w:rPr>
          <w:rtl/>
        </w:rPr>
        <w:t>،</w:t>
      </w:r>
      <w:r w:rsidRPr="00846600">
        <w:rPr>
          <w:rtl/>
        </w:rPr>
        <w:t xml:space="preserve"> فالخبر ضعيف.</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17</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النجاشي 214 / 558.</w:t>
      </w:r>
    </w:p>
    <w:p w:rsidR="00BF578A" w:rsidRPr="00846600" w:rsidRDefault="00BF578A" w:rsidP="00BF578A">
      <w:pPr>
        <w:pStyle w:val="libFootnote0"/>
        <w:rPr>
          <w:rtl/>
        </w:rPr>
      </w:pPr>
      <w:r w:rsidRPr="00846600">
        <w:rPr>
          <w:rtl/>
        </w:rPr>
        <w:t>(3) الفقيه 4</w:t>
      </w:r>
      <w:r>
        <w:rPr>
          <w:rtl/>
        </w:rPr>
        <w:t>:</w:t>
      </w:r>
      <w:r w:rsidRPr="00846600">
        <w:rPr>
          <w:rtl/>
        </w:rPr>
        <w:t xml:space="preserve"> 50</w:t>
      </w:r>
      <w:r>
        <w:rPr>
          <w:rtl/>
        </w:rPr>
        <w:t>،</w:t>
      </w:r>
      <w:r w:rsidRPr="00846600">
        <w:rPr>
          <w:rtl/>
        </w:rPr>
        <w:t xml:space="preserve"> من المشيخة.</w:t>
      </w:r>
    </w:p>
    <w:p w:rsidR="00BF578A" w:rsidRPr="00846600" w:rsidRDefault="00BF578A" w:rsidP="00BF578A">
      <w:pPr>
        <w:pStyle w:val="libFootnote0"/>
        <w:rPr>
          <w:rtl/>
        </w:rPr>
      </w:pPr>
      <w:r w:rsidRPr="00846600">
        <w:rPr>
          <w:rtl/>
        </w:rPr>
        <w:t>(4) الفقيه 1</w:t>
      </w:r>
      <w:r>
        <w:rPr>
          <w:rtl/>
        </w:rPr>
        <w:t>:</w:t>
      </w:r>
      <w:r w:rsidRPr="00846600">
        <w:rPr>
          <w:rtl/>
        </w:rPr>
        <w:t xml:space="preserve"> 182 / 863.</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وفي الشرح</w:t>
      </w:r>
      <w:r>
        <w:rPr>
          <w:rtl/>
        </w:rPr>
        <w:t>:</w:t>
      </w:r>
      <w:r w:rsidRPr="00846600">
        <w:rPr>
          <w:rtl/>
        </w:rPr>
        <w:t xml:space="preserve"> ويظهر من المصنّف أنّ كتابه معتمد الأصحاب </w:t>
      </w:r>
      <w:r w:rsidRPr="00BF578A">
        <w:rPr>
          <w:rStyle w:val="libFootnotenumChar"/>
          <w:rtl/>
        </w:rPr>
        <w:t>(1)</w:t>
      </w:r>
      <w:r>
        <w:rPr>
          <w:rtl/>
        </w:rPr>
        <w:t>.</w:t>
      </w:r>
    </w:p>
    <w:p w:rsidR="00BF578A" w:rsidRPr="00846600" w:rsidRDefault="00BF578A" w:rsidP="00BF578A">
      <w:pPr>
        <w:pStyle w:val="libNormal"/>
        <w:rPr>
          <w:rtl/>
        </w:rPr>
      </w:pPr>
      <w:r w:rsidRPr="00BF578A">
        <w:rPr>
          <w:rStyle w:val="libBold2Char"/>
          <w:rtl/>
        </w:rPr>
        <w:t>[186] قفو</w:t>
      </w:r>
      <w:r>
        <w:rPr>
          <w:rStyle w:val="libBold2Char"/>
          <w:rtl/>
        </w:rPr>
        <w:t xml:space="preserve"> - </w:t>
      </w:r>
      <w:r w:rsidRPr="00BF578A">
        <w:rPr>
          <w:rStyle w:val="libBold2Char"/>
          <w:rtl/>
        </w:rPr>
        <w:t>وإلى [عبد الله]</w:t>
      </w:r>
      <w:r>
        <w:rPr>
          <w:rtl/>
        </w:rPr>
        <w:t xml:space="preserve"> </w:t>
      </w:r>
      <w:r w:rsidRPr="00BF578A">
        <w:rPr>
          <w:rStyle w:val="libFootnotenumChar"/>
          <w:rtl/>
        </w:rPr>
        <w:t>(2)</w:t>
      </w:r>
      <w:r>
        <w:rPr>
          <w:rtl/>
        </w:rPr>
        <w:t xml:space="preserve"> </w:t>
      </w:r>
      <w:r w:rsidRPr="00BF578A">
        <w:rPr>
          <w:rStyle w:val="libBold2Char"/>
          <w:rtl/>
        </w:rPr>
        <w:t>بن القاسم</w:t>
      </w:r>
      <w:r>
        <w:rPr>
          <w:rStyle w:val="libBold2Char"/>
          <w:rtl/>
        </w:rPr>
        <w:t>:</w:t>
      </w:r>
      <w:r w:rsidRPr="00BF578A">
        <w:rPr>
          <w:rStyle w:val="libBold2Char"/>
          <w:rtl/>
        </w:rPr>
        <w:t xml:space="preserve"> عن الحسين بن أحمد بن إدريس</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أحمد بن يحيى</w:t>
      </w:r>
      <w:r>
        <w:rPr>
          <w:rStyle w:val="libBold2Char"/>
          <w:rtl/>
        </w:rPr>
        <w:t>،</w:t>
      </w:r>
      <w:r w:rsidRPr="00BF578A">
        <w:rPr>
          <w:rStyle w:val="libBold2Char"/>
          <w:rtl/>
        </w:rPr>
        <w:t xml:space="preserve"> عن أبي عبد الله الرازي</w:t>
      </w:r>
      <w:r>
        <w:rPr>
          <w:rStyle w:val="libBold2Char"/>
          <w:rtl/>
        </w:rPr>
        <w:t>،</w:t>
      </w:r>
      <w:r w:rsidRPr="00BF578A">
        <w:rPr>
          <w:rStyle w:val="libBold2Char"/>
          <w:rtl/>
        </w:rPr>
        <w:t xml:space="preserve"> عن عبد الله بن أحمد [بن] </w:t>
      </w:r>
      <w:r w:rsidRPr="00BF578A">
        <w:rPr>
          <w:rStyle w:val="libFootnotenumChar"/>
          <w:rtl/>
        </w:rPr>
        <w:t>(3)</w:t>
      </w:r>
      <w:r>
        <w:rPr>
          <w:rtl/>
        </w:rPr>
        <w:t>،</w:t>
      </w:r>
      <w:r w:rsidRPr="00BF578A">
        <w:rPr>
          <w:rStyle w:val="libBold2Char"/>
          <w:rtl/>
        </w:rPr>
        <w:t xml:space="preserve"> محمد بن خشنام الأصبهاني</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أبو عبد الله الرازي</w:t>
      </w:r>
      <w:r>
        <w:rPr>
          <w:rtl/>
        </w:rPr>
        <w:t>:</w:t>
      </w:r>
      <w:r w:rsidRPr="00846600">
        <w:rPr>
          <w:rtl/>
        </w:rPr>
        <w:t xml:space="preserve"> هو الجاموراني الذي استثنوه من نوادر الحكمة </w:t>
      </w:r>
      <w:r w:rsidRPr="00BF578A">
        <w:rPr>
          <w:rStyle w:val="libFootnotenumChar"/>
          <w:rtl/>
        </w:rPr>
        <w:t>(5)</w:t>
      </w:r>
      <w:r>
        <w:rPr>
          <w:rtl/>
        </w:rPr>
        <w:t>،</w:t>
      </w:r>
      <w:r w:rsidRPr="00846600">
        <w:rPr>
          <w:rtl/>
        </w:rPr>
        <w:t xml:space="preserve"> ولكن يروي عنه سوى محمّد بن أحمد بن يحيى</w:t>
      </w:r>
      <w:r>
        <w:rPr>
          <w:rtl/>
        </w:rPr>
        <w:t>،</w:t>
      </w:r>
      <w:r w:rsidRPr="00846600">
        <w:rPr>
          <w:rtl/>
        </w:rPr>
        <w:t xml:space="preserve"> محمّد بن علي بن محبوب </w:t>
      </w:r>
      <w:r w:rsidRPr="00BF578A">
        <w:rPr>
          <w:rStyle w:val="libFootnotenumChar"/>
          <w:rtl/>
        </w:rPr>
        <w:t>(6)</w:t>
      </w:r>
      <w:r>
        <w:rPr>
          <w:rtl/>
        </w:rPr>
        <w:t>،</w:t>
      </w:r>
      <w:r w:rsidRPr="00846600">
        <w:rPr>
          <w:rtl/>
        </w:rPr>
        <w:t xml:space="preserve"> وأحمد بن محمّد بن خالد </w:t>
      </w:r>
      <w:r w:rsidRPr="00BF578A">
        <w:rPr>
          <w:rStyle w:val="libFootnotenumChar"/>
          <w:rtl/>
        </w:rPr>
        <w:t>(7)</w:t>
      </w:r>
      <w:r>
        <w:rPr>
          <w:rtl/>
        </w:rPr>
        <w:t>،</w:t>
      </w:r>
      <w:r w:rsidRPr="00846600">
        <w:rPr>
          <w:rtl/>
        </w:rPr>
        <w:t xml:space="preserve"> وسهل بن زياد </w:t>
      </w:r>
      <w:r w:rsidRPr="00BF578A">
        <w:rPr>
          <w:rStyle w:val="libFootnotenumChar"/>
          <w:rtl/>
        </w:rPr>
        <w:t>(8)</w:t>
      </w:r>
      <w:r>
        <w:rPr>
          <w:rtl/>
        </w:rPr>
        <w:t>.</w:t>
      </w:r>
    </w:p>
    <w:p w:rsidR="00BF578A" w:rsidRPr="00846600" w:rsidRDefault="00BF578A" w:rsidP="00BF578A">
      <w:pPr>
        <w:pStyle w:val="libNormal"/>
        <w:rPr>
          <w:rtl/>
        </w:rPr>
      </w:pPr>
      <w:r w:rsidRPr="00846600">
        <w:rPr>
          <w:rtl/>
        </w:rPr>
        <w:t>وعبد الله بن أحمد</w:t>
      </w:r>
      <w:r>
        <w:rPr>
          <w:rtl/>
        </w:rPr>
        <w:t>:</w:t>
      </w:r>
      <w:r w:rsidRPr="00846600">
        <w:rPr>
          <w:rtl/>
        </w:rPr>
        <w:t xml:space="preserve"> هو بعينه عبيد الله بن أحمد بن نهيك الثقة الجليل المعروف.</w:t>
      </w:r>
    </w:p>
    <w:p w:rsidR="00BF578A" w:rsidRPr="00846600" w:rsidRDefault="00BF578A" w:rsidP="00BF578A">
      <w:pPr>
        <w:pStyle w:val="libNormal"/>
        <w:rPr>
          <w:rtl/>
        </w:rPr>
      </w:pPr>
      <w:r w:rsidRPr="00846600">
        <w:rPr>
          <w:rtl/>
        </w:rPr>
        <w:t>وابن خشنام</w:t>
      </w:r>
      <w:r>
        <w:rPr>
          <w:rtl/>
        </w:rPr>
        <w:t>،</w:t>
      </w:r>
      <w:r w:rsidRPr="00846600">
        <w:rPr>
          <w:rtl/>
        </w:rPr>
        <w:t xml:space="preserve"> غير مذكور في الرجال</w:t>
      </w:r>
      <w:r>
        <w:rPr>
          <w:rtl/>
        </w:rPr>
        <w:t>،</w:t>
      </w:r>
      <w:r w:rsidRPr="00846600">
        <w:rPr>
          <w:rtl/>
        </w:rPr>
        <w:t xml:space="preserve"> وليس له رواية في الكتب الأربعة.</w:t>
      </w:r>
    </w:p>
    <w:p w:rsidR="00BF578A" w:rsidRPr="00846600" w:rsidRDefault="00BF578A" w:rsidP="00BF578A">
      <w:pPr>
        <w:pStyle w:val="libNormal"/>
        <w:rPr>
          <w:rtl/>
        </w:rPr>
      </w:pPr>
      <w:r w:rsidRPr="00846600">
        <w:rPr>
          <w:rtl/>
        </w:rPr>
        <w:t>فالخبر ضعيف</w:t>
      </w:r>
      <w:r>
        <w:rPr>
          <w:rtl/>
        </w:rPr>
        <w:t>،</w:t>
      </w:r>
      <w:r w:rsidRPr="00846600">
        <w:rPr>
          <w:rtl/>
        </w:rPr>
        <w:t xml:space="preserve"> فلا حاجة إلى تمييز عبد الله بن القاسم</w:t>
      </w:r>
      <w:r>
        <w:rPr>
          <w:rtl/>
        </w:rPr>
        <w:t>،</w:t>
      </w:r>
      <w:r w:rsidRPr="00846600">
        <w:rPr>
          <w:rtl/>
        </w:rPr>
        <w:t xml:space="preserve"> المشترك بين الضعفاء.</w:t>
      </w:r>
    </w:p>
    <w:p w:rsidR="00BF578A" w:rsidRPr="00846600" w:rsidRDefault="00BF578A" w:rsidP="00BF578A">
      <w:pPr>
        <w:pStyle w:val="libNormal"/>
        <w:rPr>
          <w:rtl/>
        </w:rPr>
      </w:pPr>
      <w:r w:rsidRPr="00846600">
        <w:rPr>
          <w:rtl/>
        </w:rPr>
        <w:t>نعم قال في الشرح</w:t>
      </w:r>
      <w:r>
        <w:rPr>
          <w:rtl/>
        </w:rPr>
        <w:t>:</w:t>
      </w:r>
      <w:r w:rsidRPr="00846600">
        <w:rPr>
          <w:rtl/>
        </w:rPr>
        <w:t xml:space="preserve"> فالخبر ضعيف على مصطلح المتأخرين</w:t>
      </w:r>
      <w:r>
        <w:rPr>
          <w:rtl/>
        </w:rPr>
        <w:t>،</w:t>
      </w:r>
      <w:r w:rsidRPr="00846600">
        <w:rPr>
          <w:rtl/>
        </w:rPr>
        <w:t xml:space="preserve"> وصحيح على اصطلاح المصنّف</w:t>
      </w:r>
      <w:r>
        <w:rPr>
          <w:rtl/>
        </w:rPr>
        <w:t>،</w:t>
      </w:r>
      <w:r w:rsidRPr="00846600">
        <w:rPr>
          <w:rtl/>
        </w:rPr>
        <w:t xml:space="preserve"> إمّا لأن الكتاب كان موافقا للأصول</w:t>
      </w:r>
      <w:r>
        <w:rPr>
          <w:rtl/>
        </w:rPr>
        <w:t>،</w:t>
      </w:r>
      <w:r w:rsidRPr="00846600">
        <w:rPr>
          <w:rtl/>
        </w:rPr>
        <w:t xml:space="preserve"> أو لأنه روى عنه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172.</w:t>
      </w:r>
    </w:p>
    <w:p w:rsidR="00BF578A" w:rsidRPr="00846600" w:rsidRDefault="00BF578A" w:rsidP="00BF578A">
      <w:pPr>
        <w:pStyle w:val="libFootnote0"/>
        <w:rPr>
          <w:rtl/>
        </w:rPr>
      </w:pPr>
      <w:r w:rsidRPr="00846600">
        <w:rPr>
          <w:rtl/>
        </w:rPr>
        <w:t>(2) في الأصل</w:t>
      </w:r>
      <w:r>
        <w:rPr>
          <w:rtl/>
        </w:rPr>
        <w:t>:</w:t>
      </w:r>
      <w:r w:rsidRPr="00846600">
        <w:rPr>
          <w:rtl/>
        </w:rPr>
        <w:t xml:space="preserve"> عبد الرحيم</w:t>
      </w:r>
      <w:r>
        <w:rPr>
          <w:rtl/>
        </w:rPr>
        <w:t>،</w:t>
      </w:r>
      <w:r w:rsidRPr="00846600">
        <w:rPr>
          <w:rtl/>
        </w:rPr>
        <w:t xml:space="preserve"> وهو اشتباه.</w:t>
      </w:r>
    </w:p>
    <w:p w:rsidR="00BF578A" w:rsidRPr="00846600" w:rsidRDefault="00BF578A" w:rsidP="00BF578A">
      <w:pPr>
        <w:pStyle w:val="libFootnote0"/>
        <w:rPr>
          <w:rtl/>
        </w:rPr>
      </w:pPr>
      <w:r w:rsidRPr="00846600">
        <w:rPr>
          <w:rtl/>
        </w:rPr>
        <w:t>(3) في الأصل</w:t>
      </w:r>
      <w:r>
        <w:rPr>
          <w:rtl/>
        </w:rPr>
        <w:t>:</w:t>
      </w:r>
      <w:r w:rsidRPr="00846600">
        <w:rPr>
          <w:rtl/>
        </w:rPr>
        <w:t xml:space="preserve"> عن</w:t>
      </w:r>
      <w:r>
        <w:rPr>
          <w:rtl/>
        </w:rPr>
        <w:t>،</w:t>
      </w:r>
      <w:r w:rsidRPr="00846600">
        <w:rPr>
          <w:rtl/>
        </w:rPr>
        <w:t xml:space="preserve"> والصحيح ما أثبتناه بين المعقوفتين لموافقته لما في مشيخة الفقيه وروضة المتقين 14</w:t>
      </w:r>
      <w:r>
        <w:rPr>
          <w:rtl/>
        </w:rPr>
        <w:t>:</w:t>
      </w:r>
      <w:r w:rsidRPr="00846600">
        <w:rPr>
          <w:rtl/>
        </w:rPr>
        <w:t xml:space="preserve"> 172</w:t>
      </w:r>
      <w:r>
        <w:rPr>
          <w:rtl/>
        </w:rPr>
        <w:t>،</w:t>
      </w:r>
      <w:r w:rsidRPr="00846600">
        <w:rPr>
          <w:rtl/>
        </w:rPr>
        <w:t xml:space="preserve"> وجامع الرواة 1</w:t>
      </w:r>
      <w:r>
        <w:rPr>
          <w:rtl/>
        </w:rPr>
        <w:t>:</w:t>
      </w:r>
      <w:r w:rsidRPr="00846600">
        <w:rPr>
          <w:rtl/>
        </w:rPr>
        <w:t xml:space="preserve"> 500 ومعجم رجال الحديث 10</w:t>
      </w:r>
      <w:r>
        <w:rPr>
          <w:rtl/>
        </w:rPr>
        <w:t>:</w:t>
      </w:r>
      <w:r w:rsidRPr="00846600">
        <w:rPr>
          <w:rtl/>
        </w:rPr>
        <w:t xml:space="preserve"> 281 / 7060.</w:t>
      </w:r>
    </w:p>
    <w:p w:rsidR="00BF578A" w:rsidRPr="00846600" w:rsidRDefault="00BF578A" w:rsidP="00BF578A">
      <w:pPr>
        <w:pStyle w:val="libFootnote0"/>
        <w:rPr>
          <w:rtl/>
        </w:rPr>
      </w:pPr>
      <w:r w:rsidRPr="00846600">
        <w:rPr>
          <w:rtl/>
        </w:rPr>
        <w:t>(4) الفقيه 4</w:t>
      </w:r>
      <w:r>
        <w:rPr>
          <w:rtl/>
        </w:rPr>
        <w:t>:</w:t>
      </w:r>
      <w:r w:rsidRPr="00846600">
        <w:rPr>
          <w:rtl/>
        </w:rPr>
        <w:t xml:space="preserve"> 106</w:t>
      </w:r>
      <w:r>
        <w:rPr>
          <w:rtl/>
        </w:rPr>
        <w:t>،</w:t>
      </w:r>
      <w:r w:rsidRPr="00846600">
        <w:rPr>
          <w:rtl/>
        </w:rPr>
        <w:t xml:space="preserve"> من المشيخة.</w:t>
      </w:r>
    </w:p>
    <w:p w:rsidR="00BF578A" w:rsidRPr="00846600" w:rsidRDefault="00BF578A" w:rsidP="00BF578A">
      <w:pPr>
        <w:pStyle w:val="libFootnote0"/>
        <w:rPr>
          <w:rtl/>
        </w:rPr>
      </w:pPr>
      <w:r w:rsidRPr="00846600">
        <w:rPr>
          <w:rtl/>
        </w:rPr>
        <w:t>(5) رجال النجاشي 348 / 938.</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347 / 1030.</w:t>
      </w:r>
    </w:p>
    <w:p w:rsidR="00BF578A" w:rsidRPr="00846600" w:rsidRDefault="00BF578A" w:rsidP="00BF578A">
      <w:pPr>
        <w:pStyle w:val="libFootnote0"/>
        <w:rPr>
          <w:rtl/>
        </w:rPr>
      </w:pPr>
      <w:r w:rsidRPr="00846600">
        <w:rPr>
          <w:rtl/>
        </w:rPr>
        <w:t>(7) الكافي 5</w:t>
      </w:r>
      <w:r>
        <w:rPr>
          <w:rtl/>
        </w:rPr>
        <w:t>:</w:t>
      </w:r>
      <w:r w:rsidRPr="00846600">
        <w:rPr>
          <w:rtl/>
        </w:rPr>
        <w:t xml:space="preserve"> 330 / 4.</w:t>
      </w:r>
    </w:p>
    <w:p w:rsidR="00BF578A" w:rsidRPr="00846600" w:rsidRDefault="00BF578A" w:rsidP="00BF578A">
      <w:pPr>
        <w:pStyle w:val="libFootnote0"/>
        <w:rPr>
          <w:rtl/>
        </w:rPr>
      </w:pPr>
      <w:r w:rsidRPr="00846600">
        <w:rPr>
          <w:rtl/>
        </w:rPr>
        <w:t>(8) الكافي 6</w:t>
      </w:r>
      <w:r>
        <w:rPr>
          <w:rtl/>
        </w:rPr>
        <w:t>:</w:t>
      </w:r>
      <w:r w:rsidRPr="00846600">
        <w:rPr>
          <w:rtl/>
        </w:rPr>
        <w:t xml:space="preserve"> 225 / 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حال استقامته</w:t>
      </w:r>
      <w:r>
        <w:rPr>
          <w:rtl/>
        </w:rPr>
        <w:t>،</w:t>
      </w:r>
      <w:r w:rsidRPr="00846600">
        <w:rPr>
          <w:rtl/>
        </w:rPr>
        <w:t xml:space="preserve"> أو لأنّه لا يعتقد ضعف المذكورين </w:t>
      </w:r>
      <w:r w:rsidRPr="00BF578A">
        <w:rPr>
          <w:rStyle w:val="libFootnotenumChar"/>
          <w:rtl/>
        </w:rPr>
        <w:t>(1)</w:t>
      </w:r>
      <w:r>
        <w:rPr>
          <w:rtl/>
        </w:rPr>
        <w:t>.</w:t>
      </w:r>
    </w:p>
    <w:p w:rsidR="00BF578A" w:rsidRPr="00846600" w:rsidRDefault="00BF578A" w:rsidP="00BF578A">
      <w:pPr>
        <w:pStyle w:val="libNormal"/>
        <w:rPr>
          <w:rtl/>
          <w:lang w:bidi="fa-IR"/>
        </w:rPr>
      </w:pPr>
      <w:r w:rsidRPr="00BF578A">
        <w:rPr>
          <w:rStyle w:val="libBold2Char"/>
          <w:rtl/>
        </w:rPr>
        <w:t>[187] قفز</w:t>
      </w:r>
      <w:r>
        <w:rPr>
          <w:rStyle w:val="libBold2Char"/>
          <w:rtl/>
        </w:rPr>
        <w:t xml:space="preserve"> - </w:t>
      </w:r>
      <w:r w:rsidRPr="00BF578A">
        <w:rPr>
          <w:rStyle w:val="libBold2Char"/>
          <w:rtl/>
        </w:rPr>
        <w:t>وإلى عبد الله بن لطيف التفليسي</w:t>
      </w:r>
      <w:r>
        <w:rPr>
          <w:rStyle w:val="libBold2Char"/>
          <w:rtl/>
        </w:rPr>
        <w:t>:</w:t>
      </w:r>
      <w:r w:rsidRPr="00BF578A">
        <w:rPr>
          <w:rStyle w:val="libBold2Char"/>
          <w:rtl/>
        </w:rPr>
        <w:t xml:space="preserve"> جعفر بن محمّد بن مسرور</w:t>
      </w:r>
      <w:r>
        <w:rPr>
          <w:rStyle w:val="libBold2Char"/>
          <w:rtl/>
        </w:rPr>
        <w:t>،</w:t>
      </w:r>
      <w:r w:rsidRPr="00BF578A">
        <w:rPr>
          <w:rStyle w:val="libBold2Char"/>
          <w:rtl/>
        </w:rPr>
        <w:t xml:space="preserve"> عن الحسين بن محمّد بن عامر</w:t>
      </w:r>
      <w:r>
        <w:rPr>
          <w:rStyle w:val="libBold2Char"/>
          <w:rtl/>
        </w:rPr>
        <w:t>،</w:t>
      </w:r>
      <w:r w:rsidRPr="00BF578A">
        <w:rPr>
          <w:rStyle w:val="libBold2Char"/>
          <w:rtl/>
        </w:rPr>
        <w:t xml:space="preserve"> عن [عمه] عبد الله بن عامر</w:t>
      </w:r>
      <w:r>
        <w:rPr>
          <w:rStyle w:val="libBold2Char"/>
          <w:rtl/>
        </w:rPr>
        <w:t>،</w:t>
      </w:r>
      <w:r w:rsidRPr="00BF578A">
        <w:rPr>
          <w:rStyle w:val="libBold2Char"/>
          <w:rtl/>
        </w:rPr>
        <w:t xml:space="preserve"> عن محمّد بن أبي عمير</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lang w:bidi="fa-IR"/>
        </w:rPr>
      </w:pPr>
      <w:r w:rsidRPr="00846600">
        <w:rPr>
          <w:rtl/>
          <w:lang w:bidi="fa-IR"/>
        </w:rPr>
        <w:t xml:space="preserve">أثبتناه صحّة السند في </w:t>
      </w:r>
      <w:r>
        <w:rPr>
          <w:rtl/>
          <w:lang w:bidi="fa-IR"/>
        </w:rPr>
        <w:t>(</w:t>
      </w:r>
      <w:r w:rsidRPr="00846600">
        <w:rPr>
          <w:rtl/>
          <w:lang w:bidi="fa-IR"/>
        </w:rPr>
        <w:t>له</w:t>
      </w:r>
      <w:r>
        <w:rPr>
          <w:rtl/>
          <w:lang w:bidi="fa-IR"/>
        </w:rPr>
        <w:t>)</w:t>
      </w:r>
      <w:r w:rsidRPr="00846600">
        <w:rPr>
          <w:rtl/>
          <w:lang w:bidi="fa-IR"/>
        </w:rPr>
        <w:t xml:space="preserve"> </w:t>
      </w:r>
      <w:r w:rsidRPr="00BF578A">
        <w:rPr>
          <w:rStyle w:val="libFootnotenumChar"/>
          <w:rtl/>
        </w:rPr>
        <w:t>(3)</w:t>
      </w:r>
      <w:r w:rsidRPr="00846600">
        <w:rPr>
          <w:rtl/>
          <w:lang w:bidi="fa-IR"/>
        </w:rPr>
        <w:t xml:space="preserve"> وابن لطيف غير مذكور</w:t>
      </w:r>
      <w:r>
        <w:rPr>
          <w:rtl/>
          <w:lang w:bidi="fa-IR"/>
        </w:rPr>
        <w:t>،</w:t>
      </w:r>
      <w:r w:rsidRPr="00846600">
        <w:rPr>
          <w:rtl/>
          <w:lang w:bidi="fa-IR"/>
        </w:rPr>
        <w:t xml:space="preserve"> ولكنّه ثقة لرواية ابن أبي عمير عنه</w:t>
      </w:r>
      <w:r>
        <w:rPr>
          <w:rtl/>
          <w:lang w:bidi="fa-IR"/>
        </w:rPr>
        <w:t>،</w:t>
      </w:r>
      <w:r w:rsidRPr="00846600">
        <w:rPr>
          <w:rtl/>
          <w:lang w:bidi="fa-IR"/>
        </w:rPr>
        <w:t xml:space="preserve"> فالخبر صحيح.</w:t>
      </w:r>
    </w:p>
    <w:p w:rsidR="00BF578A" w:rsidRPr="00846600" w:rsidRDefault="00BF578A" w:rsidP="00BF578A">
      <w:pPr>
        <w:pStyle w:val="libNormal"/>
        <w:rPr>
          <w:rtl/>
          <w:lang w:bidi="fa-IR"/>
        </w:rPr>
      </w:pPr>
      <w:r w:rsidRPr="00BF578A">
        <w:rPr>
          <w:rStyle w:val="libBold2Char"/>
          <w:rtl/>
        </w:rPr>
        <w:t>[188] قفح</w:t>
      </w:r>
      <w:r>
        <w:rPr>
          <w:rStyle w:val="libBold2Char"/>
          <w:rtl/>
        </w:rPr>
        <w:t xml:space="preserve"> - </w:t>
      </w:r>
      <w:r w:rsidRPr="00BF578A">
        <w:rPr>
          <w:rStyle w:val="libBold2Char"/>
          <w:rtl/>
        </w:rPr>
        <w:t>وإلى عبد الله بن محمّد بن أبي بكر الحضرمي وكليب الأسدي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عبد الله بن عبد الرحمن الأصمّ</w:t>
      </w:r>
      <w:r>
        <w:rPr>
          <w:rStyle w:val="libBold2Char"/>
          <w:rtl/>
        </w:rPr>
        <w:t>،</w:t>
      </w:r>
      <w:r w:rsidRPr="00BF578A">
        <w:rPr>
          <w:rStyle w:val="libBold2Char"/>
          <w:rtl/>
        </w:rPr>
        <w:t xml:space="preserve"> عن أبي بكر عبد الله بن محمّد الحضرمي وكليب الأسدي</w:t>
      </w:r>
      <w:r w:rsidRPr="00846600">
        <w:rPr>
          <w:rtl/>
          <w:lang w:bidi="fa-IR"/>
        </w:rPr>
        <w:t xml:space="preserve"> </w:t>
      </w:r>
      <w:r w:rsidRPr="00BF578A">
        <w:rPr>
          <w:rStyle w:val="libFootnotenumChar"/>
          <w:rtl/>
        </w:rPr>
        <w:t>(4)</w:t>
      </w:r>
      <w:r>
        <w:rPr>
          <w:rtl/>
          <w:lang w:bidi="fa-IR"/>
        </w:rPr>
        <w:t>.</w:t>
      </w:r>
    </w:p>
    <w:p w:rsidR="00BF578A" w:rsidRPr="00846600" w:rsidRDefault="00BF578A" w:rsidP="00BF578A">
      <w:pPr>
        <w:pStyle w:val="libNormal"/>
        <w:rPr>
          <w:rtl/>
          <w:lang w:bidi="fa-IR"/>
        </w:rPr>
      </w:pPr>
      <w:r w:rsidRPr="00846600">
        <w:rPr>
          <w:rtl/>
          <w:lang w:bidi="fa-IR"/>
        </w:rPr>
        <w:t>السند صحيح إلى الأصمّ.</w:t>
      </w:r>
    </w:p>
    <w:p w:rsidR="00BF578A" w:rsidRPr="00846600" w:rsidRDefault="00BF578A" w:rsidP="00BF578A">
      <w:pPr>
        <w:pStyle w:val="libNormal"/>
        <w:rPr>
          <w:rtl/>
          <w:lang w:bidi="fa-IR"/>
        </w:rPr>
      </w:pPr>
      <w:r w:rsidRPr="00846600">
        <w:rPr>
          <w:rtl/>
          <w:lang w:bidi="fa-IR"/>
        </w:rPr>
        <w:t xml:space="preserve">وأمّا هو </w:t>
      </w:r>
      <w:r w:rsidRPr="00BF578A">
        <w:rPr>
          <w:rStyle w:val="libFootnotenumChar"/>
          <w:rtl/>
        </w:rPr>
        <w:t>(5)</w:t>
      </w:r>
      <w:r>
        <w:rPr>
          <w:rtl/>
          <w:lang w:bidi="fa-IR"/>
        </w:rPr>
        <w:t>:</w:t>
      </w:r>
      <w:r w:rsidRPr="00846600">
        <w:rPr>
          <w:rtl/>
          <w:lang w:bidi="fa-IR"/>
        </w:rPr>
        <w:t xml:space="preserve"> فضعفه النجاشي</w:t>
      </w:r>
      <w:r>
        <w:rPr>
          <w:rtl/>
          <w:lang w:bidi="fa-IR"/>
        </w:rPr>
        <w:t>،</w:t>
      </w:r>
      <w:r w:rsidRPr="00846600">
        <w:rPr>
          <w:rtl/>
          <w:lang w:bidi="fa-IR"/>
        </w:rPr>
        <w:t xml:space="preserve"> وتبعه الخلاصة </w:t>
      </w:r>
      <w:r w:rsidRPr="00BF578A">
        <w:rPr>
          <w:rStyle w:val="libFootnotenumChar"/>
          <w:rtl/>
        </w:rPr>
        <w:t>(6)</w:t>
      </w:r>
      <w:r w:rsidRPr="00846600">
        <w:rPr>
          <w:rtl/>
          <w:lang w:bidi="fa-IR"/>
        </w:rPr>
        <w:t xml:space="preserve"> ورمياه بالغلوّ والكذب</w:t>
      </w:r>
      <w:r>
        <w:rPr>
          <w:rtl/>
          <w:lang w:bidi="fa-IR"/>
        </w:rPr>
        <w:t>،</w:t>
      </w:r>
      <w:r w:rsidRPr="00846600">
        <w:rPr>
          <w:rtl/>
          <w:lang w:bidi="fa-IR"/>
        </w:rPr>
        <w:t xml:space="preserve"> وفي النجاشي</w:t>
      </w:r>
      <w:r>
        <w:rPr>
          <w:rtl/>
          <w:lang w:bidi="fa-IR"/>
        </w:rPr>
        <w:t>:</w:t>
      </w:r>
      <w:r w:rsidRPr="00846600">
        <w:rPr>
          <w:rtl/>
          <w:lang w:bidi="fa-IR"/>
        </w:rPr>
        <w:t xml:space="preserve"> أن له كتاب </w:t>
      </w:r>
      <w:r>
        <w:rPr>
          <w:rtl/>
          <w:lang w:bidi="fa-IR"/>
        </w:rPr>
        <w:t>[</w:t>
      </w:r>
      <w:r w:rsidRPr="00846600">
        <w:rPr>
          <w:rtl/>
          <w:lang w:bidi="fa-IR"/>
        </w:rPr>
        <w:t>المزار</w:t>
      </w:r>
      <w:r>
        <w:rPr>
          <w:rtl/>
          <w:lang w:bidi="fa-IR"/>
        </w:rPr>
        <w:t>]</w:t>
      </w:r>
      <w:r w:rsidRPr="00846600">
        <w:rPr>
          <w:rtl/>
          <w:lang w:bidi="fa-IR"/>
        </w:rPr>
        <w:t xml:space="preserve"> </w:t>
      </w:r>
      <w:r w:rsidRPr="00BF578A">
        <w:rPr>
          <w:rStyle w:val="libFootnotenumChar"/>
          <w:rtl/>
        </w:rPr>
        <w:t>(7)</w:t>
      </w:r>
      <w:r>
        <w:rPr>
          <w:rtl/>
          <w:lang w:bidi="fa-IR"/>
        </w:rPr>
        <w:t>،</w:t>
      </w:r>
      <w:r w:rsidRPr="00846600">
        <w:rPr>
          <w:rtl/>
          <w:lang w:bidi="fa-IR"/>
        </w:rPr>
        <w:t xml:space="preserve"> سمعت من رواه فقال</w:t>
      </w:r>
      <w:r>
        <w:rPr>
          <w:rtl/>
          <w:lang w:bidi="fa-IR"/>
        </w:rPr>
        <w:t>:</w:t>
      </w:r>
      <w:r w:rsidRPr="00846600">
        <w:rPr>
          <w:rtl/>
          <w:lang w:bidi="fa-IR"/>
        </w:rPr>
        <w:t xml:space="preserve"> هو تخليط </w:t>
      </w:r>
      <w:r w:rsidRPr="00BF578A">
        <w:rPr>
          <w:rStyle w:val="libFootnotenumChar"/>
          <w:rtl/>
        </w:rPr>
        <w:t>(8)</w:t>
      </w:r>
      <w:r>
        <w:rPr>
          <w:rtl/>
          <w:lang w:bidi="fa-IR"/>
        </w:rPr>
        <w:t>.</w:t>
      </w:r>
    </w:p>
    <w:p w:rsidR="00BF578A" w:rsidRPr="00846600" w:rsidRDefault="00BF578A" w:rsidP="00BF578A">
      <w:pPr>
        <w:pStyle w:val="libNormal"/>
        <w:rPr>
          <w:rtl/>
          <w:lang w:bidi="fa-IR"/>
        </w:rPr>
      </w:pPr>
      <w:r w:rsidRPr="00846600">
        <w:rPr>
          <w:rtl/>
          <w:lang w:bidi="fa-IR"/>
        </w:rPr>
        <w:t>وفي التعليقة</w:t>
      </w:r>
      <w:r>
        <w:rPr>
          <w:rtl/>
          <w:lang w:bidi="fa-IR"/>
        </w:rPr>
        <w:t>:</w:t>
      </w:r>
      <w:r w:rsidRPr="00846600">
        <w:rPr>
          <w:rtl/>
          <w:lang w:bidi="fa-IR"/>
        </w:rPr>
        <w:t xml:space="preserve"> قال جدّي</w:t>
      </w:r>
      <w:r>
        <w:rPr>
          <w:rtl/>
          <w:lang w:bidi="fa-IR"/>
        </w:rPr>
        <w:t>:</w:t>
      </w:r>
      <w:r w:rsidRPr="00846600">
        <w:rPr>
          <w:rtl/>
          <w:lang w:bidi="fa-IR"/>
        </w:rPr>
        <w:t xml:space="preserve"> يمكن أن يكون حكم النجاشي بالتضعيف لما ذكره بقوله</w:t>
      </w:r>
      <w:r>
        <w:rPr>
          <w:rtl/>
          <w:lang w:bidi="fa-IR"/>
        </w:rPr>
        <w:t>:</w:t>
      </w:r>
      <w:r w:rsidRPr="00846600">
        <w:rPr>
          <w:rtl/>
          <w:lang w:bidi="fa-IR"/>
        </w:rPr>
        <w:t xml:space="preserve"> سمعت من رواه. إلى آخره</w:t>
      </w:r>
      <w:r>
        <w:rPr>
          <w:rtl/>
          <w:lang w:bidi="fa-IR"/>
        </w:rPr>
        <w:t>،</w:t>
      </w:r>
      <w:r w:rsidRPr="00846600">
        <w:rPr>
          <w:rtl/>
          <w:lang w:bidi="fa-IR"/>
        </w:rPr>
        <w:t xml:space="preserve"> ويشكل الجزم به لهذا</w:t>
      </w:r>
      <w:r>
        <w:rPr>
          <w:rtl/>
          <w:lang w:bidi="fa-IR"/>
        </w:rPr>
        <w:t>،</w:t>
      </w:r>
      <w:r w:rsidRPr="00846600">
        <w:rPr>
          <w:rtl/>
          <w:lang w:bidi="fa-IR"/>
        </w:rPr>
        <w:t xml:space="preserve"> والحال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172.</w:t>
      </w:r>
    </w:p>
    <w:p w:rsidR="00BF578A" w:rsidRPr="00846600" w:rsidRDefault="00BF578A" w:rsidP="00BF578A">
      <w:pPr>
        <w:pStyle w:val="libFootnote0"/>
        <w:rPr>
          <w:rtl/>
        </w:rPr>
      </w:pPr>
      <w:r w:rsidRPr="00846600">
        <w:rPr>
          <w:rtl/>
        </w:rPr>
        <w:t>(2) الفقيه 4</w:t>
      </w:r>
      <w:r>
        <w:rPr>
          <w:rtl/>
        </w:rPr>
        <w:t>:</w:t>
      </w:r>
      <w:r w:rsidRPr="00846600">
        <w:rPr>
          <w:rtl/>
        </w:rPr>
        <w:t xml:space="preserve"> 91</w:t>
      </w:r>
      <w:r>
        <w:rPr>
          <w:rtl/>
        </w:rPr>
        <w:t>،</w:t>
      </w:r>
      <w:r w:rsidRPr="00846600">
        <w:rPr>
          <w:rtl/>
        </w:rPr>
        <w:t xml:space="preserve"> من المشيخة.</w:t>
      </w:r>
    </w:p>
    <w:p w:rsidR="00BF578A" w:rsidRPr="00846600" w:rsidRDefault="00BF578A" w:rsidP="00BF578A">
      <w:pPr>
        <w:pStyle w:val="libFootnote0"/>
        <w:rPr>
          <w:rtl/>
        </w:rPr>
      </w:pPr>
      <w:r w:rsidRPr="00846600">
        <w:rPr>
          <w:rtl/>
        </w:rPr>
        <w:t>(3) تقدم برقم</w:t>
      </w:r>
      <w:r>
        <w:rPr>
          <w:rtl/>
        </w:rPr>
        <w:t>:</w:t>
      </w:r>
      <w:r w:rsidRPr="00846600">
        <w:rPr>
          <w:rtl/>
        </w:rPr>
        <w:t xml:space="preserve"> 35.</w:t>
      </w:r>
    </w:p>
    <w:p w:rsidR="00BF578A" w:rsidRPr="00846600" w:rsidRDefault="00BF578A" w:rsidP="00BF578A">
      <w:pPr>
        <w:pStyle w:val="libFootnote0"/>
        <w:rPr>
          <w:rtl/>
        </w:rPr>
      </w:pPr>
      <w:r w:rsidRPr="00846600">
        <w:rPr>
          <w:rtl/>
        </w:rPr>
        <w:t>(4) الفقيه 4</w:t>
      </w:r>
      <w:r>
        <w:rPr>
          <w:rtl/>
        </w:rPr>
        <w:t>:</w:t>
      </w:r>
      <w:r w:rsidRPr="00846600">
        <w:rPr>
          <w:rtl/>
        </w:rPr>
        <w:t xml:space="preserve"> 52</w:t>
      </w:r>
      <w:r>
        <w:rPr>
          <w:rtl/>
        </w:rPr>
        <w:t>،</w:t>
      </w:r>
      <w:r w:rsidRPr="00846600">
        <w:rPr>
          <w:rtl/>
        </w:rPr>
        <w:t xml:space="preserve"> من المشيخة.</w:t>
      </w:r>
    </w:p>
    <w:p w:rsidR="00BF578A" w:rsidRPr="00846600" w:rsidRDefault="00BF578A" w:rsidP="00BF578A">
      <w:pPr>
        <w:pStyle w:val="libFootnote0"/>
        <w:rPr>
          <w:rtl/>
        </w:rPr>
      </w:pPr>
      <w:r w:rsidRPr="00846600">
        <w:rPr>
          <w:rtl/>
        </w:rPr>
        <w:t>(5) اي</w:t>
      </w:r>
      <w:r>
        <w:rPr>
          <w:rtl/>
        </w:rPr>
        <w:t>:</w:t>
      </w:r>
      <w:r w:rsidRPr="00846600">
        <w:rPr>
          <w:rtl/>
        </w:rPr>
        <w:t xml:space="preserve"> الأصم.</w:t>
      </w:r>
    </w:p>
    <w:p w:rsidR="00BF578A" w:rsidRPr="00846600" w:rsidRDefault="00BF578A" w:rsidP="00BF578A">
      <w:pPr>
        <w:pStyle w:val="libFootnote0"/>
        <w:rPr>
          <w:rtl/>
        </w:rPr>
      </w:pPr>
      <w:r w:rsidRPr="00846600">
        <w:rPr>
          <w:rtl/>
        </w:rPr>
        <w:t>(6) رجال العلامة 238 / 22.</w:t>
      </w:r>
    </w:p>
    <w:p w:rsidR="00BF578A" w:rsidRPr="00846600" w:rsidRDefault="00BF578A" w:rsidP="00BF578A">
      <w:pPr>
        <w:pStyle w:val="libFootnote0"/>
        <w:rPr>
          <w:rtl/>
        </w:rPr>
      </w:pPr>
      <w:r w:rsidRPr="00846600">
        <w:rPr>
          <w:rtl/>
        </w:rPr>
        <w:t>(7) كذا في رجال النجاشي والخلاصة</w:t>
      </w:r>
      <w:r>
        <w:rPr>
          <w:rtl/>
        </w:rPr>
        <w:t>،</w:t>
      </w:r>
      <w:r w:rsidRPr="00846600">
        <w:rPr>
          <w:rtl/>
        </w:rPr>
        <w:t xml:space="preserve"> وفي الأصل</w:t>
      </w:r>
      <w:r>
        <w:rPr>
          <w:rtl/>
        </w:rPr>
        <w:t>:</w:t>
      </w:r>
      <w:r w:rsidRPr="00846600">
        <w:rPr>
          <w:rtl/>
        </w:rPr>
        <w:t xml:space="preserve"> المولد.</w:t>
      </w:r>
    </w:p>
    <w:p w:rsidR="00BF578A" w:rsidRPr="00846600" w:rsidRDefault="00BF578A" w:rsidP="00BF578A">
      <w:pPr>
        <w:pStyle w:val="libFootnote0"/>
        <w:rPr>
          <w:rtl/>
        </w:rPr>
      </w:pPr>
      <w:r w:rsidRPr="00846600">
        <w:rPr>
          <w:rtl/>
        </w:rPr>
        <w:t>(8) رجال النجاشي 217 / 566.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أنّ أكثر أصحابنا رووا عنه</w:t>
      </w:r>
      <w:r>
        <w:rPr>
          <w:rtl/>
        </w:rPr>
        <w:t>،</w:t>
      </w:r>
      <w:r w:rsidRPr="00846600">
        <w:rPr>
          <w:rtl/>
        </w:rPr>
        <w:t xml:space="preserve"> ولم نجد في أخبارنا ما يدل على غلوّه</w:t>
      </w:r>
      <w:r>
        <w:rPr>
          <w:rtl/>
        </w:rPr>
        <w:t>،</w:t>
      </w:r>
      <w:r w:rsidRPr="00846600">
        <w:rPr>
          <w:rtl/>
        </w:rPr>
        <w:t xml:space="preserve"> والظاهر أنّ القائل بذلك ابن الغضائري كما يفهم من قوله واعتماده في بعض الأخبار عليه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وما روي في كتاب الأخبار يدلّ على خلاف الغلوّ وهي كثيرة</w:t>
      </w:r>
      <w:r>
        <w:rPr>
          <w:rtl/>
        </w:rPr>
        <w:t>،</w:t>
      </w:r>
      <w:r w:rsidRPr="00846600">
        <w:rPr>
          <w:rtl/>
        </w:rPr>
        <w:t xml:space="preserve"> نعم فيها ما هو بزعم ابن الغضائري غلوّ</w:t>
      </w:r>
      <w:r>
        <w:rPr>
          <w:rtl/>
        </w:rPr>
        <w:t>،</w:t>
      </w:r>
      <w:r w:rsidRPr="00846600">
        <w:rPr>
          <w:rtl/>
        </w:rPr>
        <w:t xml:space="preserve"> كروايته عنهم</w:t>
      </w:r>
      <w:r>
        <w:rPr>
          <w:rtl/>
        </w:rPr>
        <w:t>:</w:t>
      </w:r>
      <w:r w:rsidRPr="00846600">
        <w:rPr>
          <w:rtl/>
        </w:rPr>
        <w:t xml:space="preserve"> نحن جنب الله</w:t>
      </w:r>
      <w:r>
        <w:rPr>
          <w:rtl/>
        </w:rPr>
        <w:t>،</w:t>
      </w:r>
      <w:r w:rsidRPr="00846600">
        <w:rPr>
          <w:rtl/>
        </w:rPr>
        <w:t xml:space="preserve"> ونحن صفوة الله</w:t>
      </w:r>
      <w:r>
        <w:rPr>
          <w:rtl/>
        </w:rPr>
        <w:t>،</w:t>
      </w:r>
      <w:r w:rsidRPr="00846600">
        <w:rPr>
          <w:rtl/>
        </w:rPr>
        <w:t xml:space="preserve"> ونحن الذين بنا يفتح وبنا يختم</w:t>
      </w:r>
      <w:r>
        <w:rPr>
          <w:rtl/>
        </w:rPr>
        <w:t>،</w:t>
      </w:r>
      <w:r w:rsidRPr="00846600">
        <w:rPr>
          <w:rtl/>
        </w:rPr>
        <w:t xml:space="preserve"> إلى غير ذلك والكلّ تعظيم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ويؤيّده أنه يروي عنه ابن فضّال</w:t>
      </w:r>
      <w:r>
        <w:rPr>
          <w:rtl/>
        </w:rPr>
        <w:t xml:space="preserve"> - </w:t>
      </w:r>
      <w:r w:rsidRPr="00846600">
        <w:rPr>
          <w:rtl/>
        </w:rPr>
        <w:t xml:space="preserve">في الكافي في آخر كتاب المعيشة </w:t>
      </w:r>
      <w:r w:rsidRPr="00BF578A">
        <w:rPr>
          <w:rStyle w:val="libFootnotenumChar"/>
          <w:rtl/>
        </w:rPr>
        <w:t>(3)</w:t>
      </w:r>
      <w:r>
        <w:rPr>
          <w:rtl/>
        </w:rPr>
        <w:t xml:space="preserve"> - </w:t>
      </w:r>
      <w:r w:rsidRPr="00846600">
        <w:rPr>
          <w:rtl/>
        </w:rPr>
        <w:t>وهو من أصحاب الإجماع</w:t>
      </w:r>
      <w:r>
        <w:rPr>
          <w:rtl/>
        </w:rPr>
        <w:t>،</w:t>
      </w:r>
      <w:r w:rsidRPr="00846600">
        <w:rPr>
          <w:rtl/>
        </w:rPr>
        <w:t xml:space="preserve"> ومن أمرنا بالأخذ بما رووا</w:t>
      </w:r>
      <w:r>
        <w:rPr>
          <w:rtl/>
        </w:rPr>
        <w:t>،</w:t>
      </w:r>
      <w:r w:rsidRPr="00846600">
        <w:rPr>
          <w:rtl/>
        </w:rPr>
        <w:t xml:space="preserve"> والجليل إسماعيل بن مهران </w:t>
      </w:r>
      <w:r w:rsidRPr="00BF578A">
        <w:rPr>
          <w:rStyle w:val="libFootnotenumChar"/>
          <w:rtl/>
        </w:rPr>
        <w:t>(4)</w:t>
      </w:r>
      <w:r>
        <w:rPr>
          <w:rtl/>
        </w:rPr>
        <w:t>،</w:t>
      </w:r>
      <w:r w:rsidRPr="00846600">
        <w:rPr>
          <w:rtl/>
        </w:rPr>
        <w:t xml:space="preserve"> وجعفر بن يحيى </w:t>
      </w:r>
      <w:r w:rsidRPr="00BF578A">
        <w:rPr>
          <w:rStyle w:val="libFootnotenumChar"/>
          <w:rtl/>
        </w:rPr>
        <w:t>(5)</w:t>
      </w:r>
      <w:r>
        <w:rPr>
          <w:rtl/>
        </w:rPr>
        <w:t>،</w:t>
      </w:r>
      <w:r w:rsidRPr="00846600">
        <w:rPr>
          <w:rtl/>
        </w:rPr>
        <w:t xml:space="preserve"> ومحمّد بن الحسين بن أبي الخطاب </w:t>
      </w:r>
      <w:r w:rsidRPr="00BF578A">
        <w:rPr>
          <w:rStyle w:val="libFootnotenumChar"/>
          <w:rtl/>
        </w:rPr>
        <w:t>(6)</w:t>
      </w:r>
      <w:r>
        <w:rPr>
          <w:rtl/>
        </w:rPr>
        <w:t>،</w:t>
      </w:r>
      <w:r w:rsidRPr="00846600">
        <w:rPr>
          <w:rtl/>
        </w:rPr>
        <w:t xml:space="preserve"> وعبد الله ابن حمّاد </w:t>
      </w:r>
      <w:r w:rsidRPr="00BF578A">
        <w:rPr>
          <w:rStyle w:val="libFootnotenumChar"/>
          <w:rtl/>
        </w:rPr>
        <w:t>(7)</w:t>
      </w:r>
      <w:r>
        <w:rPr>
          <w:rtl/>
        </w:rPr>
        <w:t xml:space="preserve"> - </w:t>
      </w:r>
      <w:r w:rsidRPr="00846600">
        <w:rPr>
          <w:rtl/>
        </w:rPr>
        <w:t>من أصحاب الأصول</w:t>
      </w:r>
      <w:r>
        <w:rPr>
          <w:rtl/>
        </w:rPr>
        <w:t xml:space="preserve"> - </w:t>
      </w:r>
      <w:r w:rsidRPr="00846600">
        <w:rPr>
          <w:rtl/>
        </w:rPr>
        <w:t xml:space="preserve">وله في أبواب الزيارات </w:t>
      </w:r>
      <w:r w:rsidRPr="00BF578A">
        <w:rPr>
          <w:rStyle w:val="libFootnotenumChar"/>
          <w:rtl/>
        </w:rPr>
        <w:t>(8)</w:t>
      </w:r>
      <w:r w:rsidRPr="00846600">
        <w:rPr>
          <w:rtl/>
        </w:rPr>
        <w:t xml:space="preserve"> أخبار شريفة لا تناسب الغلوّ</w:t>
      </w:r>
      <w:r>
        <w:rPr>
          <w:rtl/>
        </w:rPr>
        <w:t>،</w:t>
      </w:r>
      <w:r w:rsidRPr="00846600">
        <w:rPr>
          <w:rtl/>
        </w:rPr>
        <w:t xml:space="preserve"> بل تنبئ عن تدينه وولوعه بالعبادة</w:t>
      </w:r>
      <w:r>
        <w:rPr>
          <w:rtl/>
        </w:rPr>
        <w:t>،</w:t>
      </w:r>
      <w:r w:rsidRPr="00846600">
        <w:rPr>
          <w:rtl/>
        </w:rPr>
        <w:t xml:space="preserve"> فلاحظ.</w:t>
      </w:r>
    </w:p>
    <w:p w:rsidR="00BF578A" w:rsidRPr="00846600" w:rsidRDefault="00BF578A" w:rsidP="00BF578A">
      <w:pPr>
        <w:pStyle w:val="libNormal"/>
        <w:rPr>
          <w:rtl/>
        </w:rPr>
      </w:pPr>
      <w:r w:rsidRPr="00846600">
        <w:rPr>
          <w:rtl/>
        </w:rPr>
        <w:t>وأمّا الحضرمي</w:t>
      </w:r>
      <w:r>
        <w:rPr>
          <w:rtl/>
        </w:rPr>
        <w:t>:</w:t>
      </w:r>
      <w:r w:rsidRPr="00846600">
        <w:rPr>
          <w:rtl/>
        </w:rPr>
        <w:t xml:space="preserve"> فيروي عنه ابن أبي عمير في الكافي في باب اللواط </w:t>
      </w:r>
      <w:r w:rsidRPr="00BF578A">
        <w:rPr>
          <w:rStyle w:val="libFootnotenumChar"/>
          <w:rtl/>
        </w:rPr>
        <w:t>(9)</w:t>
      </w:r>
      <w:r>
        <w:rPr>
          <w:rtl/>
        </w:rPr>
        <w:t>،</w:t>
      </w:r>
      <w:r w:rsidRPr="00846600">
        <w:rPr>
          <w:rtl/>
        </w:rPr>
        <w:t xml:space="preserve"> وصفوان بن يحيى في الفقيه في باب حدّ القذف </w:t>
      </w:r>
      <w:r w:rsidRPr="00BF578A">
        <w:rPr>
          <w:rStyle w:val="libFootnotenumChar"/>
          <w:rtl/>
        </w:rPr>
        <w:t>(10)</w:t>
      </w:r>
      <w:r>
        <w:rPr>
          <w:rtl/>
        </w:rPr>
        <w:t>،</w:t>
      </w:r>
      <w:r w:rsidRPr="00846600">
        <w:rPr>
          <w:rtl/>
        </w:rPr>
        <w:t xml:space="preserve"> ويونس بن عبد الرحمن في التهذيب في باب الحدّ في الفرية والسبّ </w:t>
      </w:r>
      <w:r w:rsidRPr="00BF578A">
        <w:rPr>
          <w:rStyle w:val="libFootnotenumChar"/>
          <w:rtl/>
        </w:rPr>
        <w:t>(11)</w:t>
      </w:r>
      <w:r>
        <w:rPr>
          <w:rtl/>
        </w:rPr>
        <w:t>،</w:t>
      </w:r>
      <w:r w:rsidRPr="00846600">
        <w:rPr>
          <w:rtl/>
        </w:rPr>
        <w:t xml:space="preserve"> وفي باب سيرة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385.</w:t>
      </w:r>
    </w:p>
    <w:p w:rsidR="00BF578A" w:rsidRPr="00846600" w:rsidRDefault="00BF578A" w:rsidP="00BF578A">
      <w:pPr>
        <w:pStyle w:val="libFootnote0"/>
        <w:rPr>
          <w:rtl/>
        </w:rPr>
      </w:pPr>
      <w:r w:rsidRPr="00846600">
        <w:rPr>
          <w:rtl/>
        </w:rPr>
        <w:t>(2) تعليقة البهبهاني</w:t>
      </w:r>
      <w:r>
        <w:rPr>
          <w:rtl/>
        </w:rPr>
        <w:t>:</w:t>
      </w:r>
      <w:r w:rsidRPr="00846600">
        <w:rPr>
          <w:rtl/>
        </w:rPr>
        <w:t xml:space="preserve"> 204.</w:t>
      </w:r>
    </w:p>
    <w:p w:rsidR="00BF578A" w:rsidRPr="00846600" w:rsidRDefault="00BF578A" w:rsidP="00BF578A">
      <w:pPr>
        <w:pStyle w:val="libFootnote0"/>
        <w:rPr>
          <w:rtl/>
        </w:rPr>
      </w:pPr>
      <w:r w:rsidRPr="00846600">
        <w:rPr>
          <w:rtl/>
        </w:rPr>
        <w:t>(3) الكافي 5</w:t>
      </w:r>
      <w:r>
        <w:rPr>
          <w:rtl/>
        </w:rPr>
        <w:t>:</w:t>
      </w:r>
      <w:r w:rsidRPr="00846600">
        <w:rPr>
          <w:rtl/>
        </w:rPr>
        <w:t xml:space="preserve"> 307 / 15.</w:t>
      </w:r>
    </w:p>
    <w:p w:rsidR="00BF578A" w:rsidRPr="00846600" w:rsidRDefault="00BF578A" w:rsidP="00BF578A">
      <w:pPr>
        <w:pStyle w:val="libFootnote0"/>
        <w:rPr>
          <w:rtl/>
        </w:rPr>
      </w:pPr>
      <w:r w:rsidRPr="00846600">
        <w:rPr>
          <w:rtl/>
        </w:rPr>
        <w:t>(4) تهذيب الأحكام 6</w:t>
      </w:r>
      <w:r>
        <w:rPr>
          <w:rtl/>
        </w:rPr>
        <w:t>:</w:t>
      </w:r>
      <w:r w:rsidRPr="00846600">
        <w:rPr>
          <w:rtl/>
        </w:rPr>
        <w:t xml:space="preserve"> 76 / 150.</w:t>
      </w:r>
    </w:p>
    <w:p w:rsidR="00BF578A" w:rsidRPr="00846600" w:rsidRDefault="00BF578A" w:rsidP="00BF578A">
      <w:pPr>
        <w:pStyle w:val="libFootnote0"/>
        <w:rPr>
          <w:rtl/>
        </w:rPr>
      </w:pPr>
      <w:r w:rsidRPr="00846600">
        <w:rPr>
          <w:rtl/>
        </w:rPr>
        <w:t>(5) تهذيب الأحكام 6</w:t>
      </w:r>
      <w:r>
        <w:rPr>
          <w:rtl/>
        </w:rPr>
        <w:t>:</w:t>
      </w:r>
      <w:r w:rsidRPr="00846600">
        <w:rPr>
          <w:rtl/>
        </w:rPr>
        <w:t xml:space="preserve"> 280 / 772.</w:t>
      </w:r>
    </w:p>
    <w:p w:rsidR="00BF578A" w:rsidRPr="00846600" w:rsidRDefault="00BF578A" w:rsidP="00BF578A">
      <w:pPr>
        <w:pStyle w:val="libFootnote0"/>
        <w:rPr>
          <w:rtl/>
        </w:rPr>
      </w:pPr>
      <w:r w:rsidRPr="00846600">
        <w:rPr>
          <w:rtl/>
        </w:rPr>
        <w:t>(6) الفقيه 4</w:t>
      </w:r>
      <w:r>
        <w:rPr>
          <w:rtl/>
        </w:rPr>
        <w:t>:</w:t>
      </w:r>
      <w:r w:rsidRPr="00846600">
        <w:rPr>
          <w:rtl/>
        </w:rPr>
        <w:t xml:space="preserve"> 52</w:t>
      </w:r>
      <w:r>
        <w:rPr>
          <w:rtl/>
        </w:rPr>
        <w:t>،</w:t>
      </w:r>
      <w:r w:rsidRPr="00846600">
        <w:rPr>
          <w:rtl/>
        </w:rPr>
        <w:t xml:space="preserve"> من المشيخة.</w:t>
      </w:r>
    </w:p>
    <w:p w:rsidR="00BF578A" w:rsidRPr="00846600" w:rsidRDefault="00BF578A" w:rsidP="00BF578A">
      <w:pPr>
        <w:pStyle w:val="libFootnote0"/>
        <w:rPr>
          <w:rtl/>
        </w:rPr>
      </w:pPr>
      <w:r w:rsidRPr="00846600">
        <w:rPr>
          <w:rtl/>
        </w:rPr>
        <w:t>(7) كامل الزيارات 68 / 2.</w:t>
      </w:r>
    </w:p>
    <w:p w:rsidR="00BF578A" w:rsidRPr="00846600" w:rsidRDefault="00BF578A" w:rsidP="00BF578A">
      <w:pPr>
        <w:pStyle w:val="libFootnote0"/>
        <w:rPr>
          <w:rtl/>
        </w:rPr>
      </w:pPr>
      <w:r w:rsidRPr="00846600">
        <w:rPr>
          <w:rtl/>
        </w:rPr>
        <w:t>(8) كامل الزيارات 325 / 1.</w:t>
      </w:r>
    </w:p>
    <w:p w:rsidR="00BF578A" w:rsidRPr="00846600" w:rsidRDefault="00BF578A" w:rsidP="00BF578A">
      <w:pPr>
        <w:pStyle w:val="libFootnote0"/>
        <w:rPr>
          <w:rtl/>
        </w:rPr>
      </w:pPr>
      <w:r w:rsidRPr="00846600">
        <w:rPr>
          <w:rtl/>
        </w:rPr>
        <w:t>(9) الكافي 5</w:t>
      </w:r>
      <w:r>
        <w:rPr>
          <w:rtl/>
        </w:rPr>
        <w:t>:</w:t>
      </w:r>
      <w:r w:rsidRPr="00846600">
        <w:rPr>
          <w:rtl/>
        </w:rPr>
        <w:t xml:space="preserve"> 544 / 2.</w:t>
      </w:r>
    </w:p>
    <w:p w:rsidR="00BF578A" w:rsidRPr="00846600" w:rsidRDefault="00BF578A" w:rsidP="00BF578A">
      <w:pPr>
        <w:pStyle w:val="libFootnote0"/>
        <w:rPr>
          <w:rtl/>
        </w:rPr>
      </w:pPr>
      <w:r w:rsidRPr="00846600">
        <w:rPr>
          <w:rtl/>
        </w:rPr>
        <w:t>(10) الفقيه 4</w:t>
      </w:r>
      <w:r>
        <w:rPr>
          <w:rtl/>
        </w:rPr>
        <w:t>:</w:t>
      </w:r>
      <w:r w:rsidRPr="00846600">
        <w:rPr>
          <w:rtl/>
        </w:rPr>
        <w:t xml:space="preserve"> 35 / 6.</w:t>
      </w:r>
    </w:p>
    <w:p w:rsidR="00BF578A" w:rsidRPr="00846600" w:rsidRDefault="00BF578A" w:rsidP="00BF578A">
      <w:pPr>
        <w:pStyle w:val="libFootnote0"/>
        <w:rPr>
          <w:rtl/>
        </w:rPr>
      </w:pPr>
      <w:r w:rsidRPr="00846600">
        <w:rPr>
          <w:rtl/>
        </w:rPr>
        <w:t>(11) تهذيب الأحكام 10</w:t>
      </w:r>
      <w:r>
        <w:rPr>
          <w:rtl/>
        </w:rPr>
        <w:t>:</w:t>
      </w:r>
      <w:r w:rsidRPr="00846600">
        <w:rPr>
          <w:rtl/>
        </w:rPr>
        <w:t xml:space="preserve"> 87 / 339.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الإمام في الجهاد </w:t>
      </w:r>
      <w:r w:rsidRPr="00BF578A">
        <w:rPr>
          <w:rStyle w:val="libFootnotenumChar"/>
          <w:rtl/>
        </w:rPr>
        <w:t>(1)</w:t>
      </w:r>
      <w:r>
        <w:rPr>
          <w:rtl/>
        </w:rPr>
        <w:t>،</w:t>
      </w:r>
      <w:r w:rsidRPr="00846600">
        <w:rPr>
          <w:rtl/>
        </w:rPr>
        <w:t xml:space="preserve"> وفي الكافي في باب إعطاء الأمان </w:t>
      </w:r>
      <w:r w:rsidRPr="00BF578A">
        <w:rPr>
          <w:rStyle w:val="libFootnotenumChar"/>
          <w:rtl/>
        </w:rPr>
        <w:t>(2)</w:t>
      </w:r>
      <w:r>
        <w:rPr>
          <w:rtl/>
        </w:rPr>
        <w:t>،</w:t>
      </w:r>
      <w:r w:rsidRPr="00846600">
        <w:rPr>
          <w:rtl/>
        </w:rPr>
        <w:t xml:space="preserve"> وجميل بن درّاج فيه في باب دخول المدينة </w:t>
      </w:r>
      <w:r w:rsidRPr="00BF578A">
        <w:rPr>
          <w:rStyle w:val="libFootnotenumChar"/>
          <w:rtl/>
        </w:rPr>
        <w:t>(3)</w:t>
      </w:r>
      <w:r>
        <w:rPr>
          <w:rtl/>
        </w:rPr>
        <w:t>،</w:t>
      </w:r>
      <w:r w:rsidRPr="00846600">
        <w:rPr>
          <w:rtl/>
        </w:rPr>
        <w:t xml:space="preserve"> وفي التهذيب في باب ميراث الأولاد </w:t>
      </w:r>
      <w:r w:rsidRPr="00BF578A">
        <w:rPr>
          <w:rStyle w:val="libFootnotenumChar"/>
          <w:rtl/>
        </w:rPr>
        <w:t>(4)</w:t>
      </w:r>
      <w:r>
        <w:rPr>
          <w:rtl/>
        </w:rPr>
        <w:t>،</w:t>
      </w:r>
      <w:r w:rsidRPr="00846600">
        <w:rPr>
          <w:rtl/>
        </w:rPr>
        <w:t xml:space="preserve"> وعبد الله ابن مسكان فيه في باب من أحلّ الله نكاحه من النساء </w:t>
      </w:r>
      <w:r w:rsidRPr="00BF578A">
        <w:rPr>
          <w:rStyle w:val="libFootnotenumChar"/>
          <w:rtl/>
        </w:rPr>
        <w:t>(5)</w:t>
      </w:r>
      <w:r>
        <w:rPr>
          <w:rtl/>
        </w:rPr>
        <w:t>،</w:t>
      </w:r>
      <w:r w:rsidRPr="00846600">
        <w:rPr>
          <w:rtl/>
        </w:rPr>
        <w:t xml:space="preserve"> وباب صفة الوضوء من أبواب الزيادات </w:t>
      </w:r>
      <w:r w:rsidRPr="00BF578A">
        <w:rPr>
          <w:rStyle w:val="libFootnotenumChar"/>
          <w:rtl/>
        </w:rPr>
        <w:t>(6)</w:t>
      </w:r>
      <w:r>
        <w:rPr>
          <w:rtl/>
        </w:rPr>
        <w:t>،</w:t>
      </w:r>
      <w:r w:rsidRPr="00846600">
        <w:rPr>
          <w:rtl/>
        </w:rPr>
        <w:t xml:space="preserve"> وغيرهما</w:t>
      </w:r>
      <w:r>
        <w:rPr>
          <w:rtl/>
        </w:rPr>
        <w:t>،</w:t>
      </w:r>
      <w:r w:rsidRPr="00846600">
        <w:rPr>
          <w:rtl/>
        </w:rPr>
        <w:t xml:space="preserve"> وعثمان بن عيسى في الكافي في باب طهور الماء </w:t>
      </w:r>
      <w:r w:rsidRPr="00BF578A">
        <w:rPr>
          <w:rStyle w:val="libFootnotenumChar"/>
          <w:rtl/>
        </w:rPr>
        <w:t>(7)</w:t>
      </w:r>
      <w:r>
        <w:rPr>
          <w:rtl/>
        </w:rPr>
        <w:t>،</w:t>
      </w:r>
      <w:r w:rsidRPr="00846600">
        <w:rPr>
          <w:rtl/>
        </w:rPr>
        <w:t xml:space="preserve"> وفي التهذيب في باب المياه </w:t>
      </w:r>
      <w:r w:rsidRPr="00BF578A">
        <w:rPr>
          <w:rStyle w:val="libFootnotenumChar"/>
          <w:rtl/>
        </w:rPr>
        <w:t>(8)</w:t>
      </w:r>
      <w:r>
        <w:rPr>
          <w:rtl/>
        </w:rPr>
        <w:t>،</w:t>
      </w:r>
      <w:r w:rsidRPr="00846600">
        <w:rPr>
          <w:rtl/>
        </w:rPr>
        <w:t xml:space="preserve"> والستة من أصحاب الإجماع</w:t>
      </w:r>
      <w:r>
        <w:rPr>
          <w:rtl/>
        </w:rPr>
        <w:t>،</w:t>
      </w:r>
      <w:r w:rsidRPr="00846600">
        <w:rPr>
          <w:rtl/>
        </w:rPr>
        <w:t xml:space="preserve"> والأولان لا يرويان إلاّ عن ثقة.</w:t>
      </w:r>
    </w:p>
    <w:p w:rsidR="00BF578A" w:rsidRPr="00846600" w:rsidRDefault="00BF578A" w:rsidP="00BF578A">
      <w:pPr>
        <w:pStyle w:val="libNormal"/>
        <w:rPr>
          <w:rtl/>
        </w:rPr>
      </w:pPr>
      <w:r w:rsidRPr="00846600">
        <w:rPr>
          <w:rtl/>
        </w:rPr>
        <w:t>ومن أضرابهم من الأجلاّء</w:t>
      </w:r>
      <w:r>
        <w:rPr>
          <w:rtl/>
        </w:rPr>
        <w:t>:</w:t>
      </w:r>
      <w:r w:rsidRPr="00846600">
        <w:rPr>
          <w:rtl/>
        </w:rPr>
        <w:t xml:space="preserve"> أبو إسحاق الفقيه ثعلبة بن ميمون </w:t>
      </w:r>
      <w:r w:rsidRPr="00BF578A">
        <w:rPr>
          <w:rStyle w:val="libFootnotenumChar"/>
          <w:rtl/>
        </w:rPr>
        <w:t>(9)</w:t>
      </w:r>
      <w:r>
        <w:rPr>
          <w:rtl/>
        </w:rPr>
        <w:t>،</w:t>
      </w:r>
      <w:r w:rsidRPr="00846600">
        <w:rPr>
          <w:rtl/>
        </w:rPr>
        <w:t xml:space="preserve"> والحسن بن سيف بن عميرة </w:t>
      </w:r>
      <w:r w:rsidRPr="00BF578A">
        <w:rPr>
          <w:rStyle w:val="libFootnotenumChar"/>
          <w:rtl/>
        </w:rPr>
        <w:t>(10)</w:t>
      </w:r>
      <w:r>
        <w:rPr>
          <w:rtl/>
        </w:rPr>
        <w:t>،</w:t>
      </w:r>
      <w:r w:rsidRPr="00846600">
        <w:rPr>
          <w:rtl/>
        </w:rPr>
        <w:t xml:space="preserve"> وسيف بن عميرة </w:t>
      </w:r>
      <w:r w:rsidRPr="00BF578A">
        <w:rPr>
          <w:rStyle w:val="libFootnotenumChar"/>
          <w:rtl/>
        </w:rPr>
        <w:t>(11)</w:t>
      </w:r>
      <w:r>
        <w:rPr>
          <w:rtl/>
        </w:rPr>
        <w:t>،</w:t>
      </w:r>
      <w:r w:rsidRPr="00846600">
        <w:rPr>
          <w:rtl/>
        </w:rPr>
        <w:t xml:space="preserve"> وعبد الكريم بن عمرو </w:t>
      </w:r>
      <w:r w:rsidRPr="00BF578A">
        <w:rPr>
          <w:rStyle w:val="libFootnotenumChar"/>
          <w:rtl/>
        </w:rPr>
        <w:t>(12)</w:t>
      </w:r>
      <w:r>
        <w:rPr>
          <w:rtl/>
        </w:rPr>
        <w:t>،</w:t>
      </w:r>
      <w:r w:rsidRPr="00846600">
        <w:rPr>
          <w:rtl/>
        </w:rPr>
        <w:t xml:space="preserve"> وأيوب بن الحرّ </w:t>
      </w:r>
      <w:r w:rsidRPr="00BF578A">
        <w:rPr>
          <w:rStyle w:val="libFootnotenumChar"/>
          <w:rtl/>
        </w:rPr>
        <w:t>(13)</w:t>
      </w:r>
      <w:r>
        <w:rPr>
          <w:rtl/>
        </w:rPr>
        <w:t>،</w:t>
      </w:r>
      <w:r w:rsidRPr="00846600">
        <w:rPr>
          <w:rtl/>
        </w:rPr>
        <w:t xml:space="preserve"> ومعاوية بن حكيم </w:t>
      </w:r>
      <w:r w:rsidRPr="00BF578A">
        <w:rPr>
          <w:rStyle w:val="libFootnotenumChar"/>
          <w:rtl/>
        </w:rPr>
        <w:t>(14)</w:t>
      </w:r>
      <w:r>
        <w:rPr>
          <w:rtl/>
        </w:rPr>
        <w:t>،</w:t>
      </w:r>
      <w:r w:rsidRPr="00846600">
        <w:rPr>
          <w:rtl/>
        </w:rPr>
        <w:t xml:space="preserve"> ومنذر بن جيفر </w:t>
      </w:r>
      <w:r w:rsidRPr="00BF578A">
        <w:rPr>
          <w:rStyle w:val="libFootnotenumChar"/>
          <w:rtl/>
        </w:rPr>
        <w:t>(15)</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6</w:t>
      </w:r>
      <w:r>
        <w:rPr>
          <w:rtl/>
        </w:rPr>
        <w:t>:</w:t>
      </w:r>
      <w:r w:rsidRPr="00846600">
        <w:rPr>
          <w:rtl/>
        </w:rPr>
        <w:t xml:space="preserve"> 155 / 275.</w:t>
      </w:r>
    </w:p>
    <w:p w:rsidR="00BF578A" w:rsidRPr="00846600" w:rsidRDefault="00BF578A" w:rsidP="00BF578A">
      <w:pPr>
        <w:pStyle w:val="libFootnote0"/>
        <w:rPr>
          <w:rtl/>
        </w:rPr>
      </w:pPr>
      <w:r w:rsidRPr="00846600">
        <w:rPr>
          <w:rtl/>
        </w:rPr>
        <w:t>(2) الكافي 5</w:t>
      </w:r>
      <w:r>
        <w:rPr>
          <w:rtl/>
        </w:rPr>
        <w:t>:</w:t>
      </w:r>
      <w:r w:rsidRPr="00846600">
        <w:rPr>
          <w:rtl/>
        </w:rPr>
        <w:t xml:space="preserve"> 33 / 4.</w:t>
      </w:r>
    </w:p>
    <w:p w:rsidR="00BF578A" w:rsidRPr="00846600" w:rsidRDefault="00BF578A" w:rsidP="00BF578A">
      <w:pPr>
        <w:pStyle w:val="libFootnote0"/>
        <w:rPr>
          <w:rtl/>
        </w:rPr>
      </w:pPr>
      <w:r w:rsidRPr="00846600">
        <w:rPr>
          <w:rtl/>
        </w:rPr>
        <w:t>(3) الكافي 4</w:t>
      </w:r>
      <w:r>
        <w:rPr>
          <w:rtl/>
        </w:rPr>
        <w:t>:</w:t>
      </w:r>
      <w:r w:rsidRPr="00846600">
        <w:rPr>
          <w:rtl/>
        </w:rPr>
        <w:t xml:space="preserve"> 554 / 3</w:t>
      </w:r>
      <w:r>
        <w:rPr>
          <w:rtl/>
        </w:rPr>
        <w:t>،</w:t>
      </w:r>
      <w:r w:rsidRPr="00846600">
        <w:rPr>
          <w:rtl/>
        </w:rPr>
        <w:t xml:space="preserve"> ولم يرد في الباب المذكور</w:t>
      </w:r>
      <w:r>
        <w:rPr>
          <w:rtl/>
        </w:rPr>
        <w:t>،</w:t>
      </w:r>
      <w:r w:rsidRPr="00846600">
        <w:rPr>
          <w:rtl/>
        </w:rPr>
        <w:t xml:space="preserve"> بل جاء في باب المنبر والروضة ومقام النبي </w:t>
      </w:r>
      <w:r w:rsidRPr="00BF578A">
        <w:rPr>
          <w:rStyle w:val="libAlaemChar"/>
          <w:rtl/>
        </w:rPr>
        <w:t>صلى‌الله‌عليه‌وآله‌وسلم</w:t>
      </w:r>
      <w:r w:rsidRPr="00846600">
        <w:rPr>
          <w:rtl/>
        </w:rPr>
        <w:t>.</w:t>
      </w:r>
    </w:p>
    <w:p w:rsidR="00BF578A" w:rsidRPr="00846600" w:rsidRDefault="00BF578A" w:rsidP="00BF578A">
      <w:pPr>
        <w:pStyle w:val="libFootnote0"/>
        <w:rPr>
          <w:rtl/>
        </w:rPr>
      </w:pPr>
      <w:r w:rsidRPr="00846600">
        <w:rPr>
          <w:rtl/>
        </w:rPr>
        <w:t>(4) تهذيب الأحكام 9</w:t>
      </w:r>
      <w:r>
        <w:rPr>
          <w:rtl/>
        </w:rPr>
        <w:t>:</w:t>
      </w:r>
      <w:r w:rsidRPr="00846600">
        <w:rPr>
          <w:rtl/>
        </w:rPr>
        <w:t xml:space="preserve"> 279 / 1012.</w:t>
      </w:r>
    </w:p>
    <w:p w:rsidR="00BF578A" w:rsidRPr="00846600" w:rsidRDefault="00BF578A" w:rsidP="00BF578A">
      <w:pPr>
        <w:pStyle w:val="libFootnote0"/>
        <w:rPr>
          <w:rtl/>
        </w:rPr>
      </w:pPr>
      <w:r w:rsidRPr="00846600">
        <w:rPr>
          <w:rtl/>
        </w:rPr>
        <w:t>(5) تهذيب الأحكام 7</w:t>
      </w:r>
      <w:r>
        <w:rPr>
          <w:rtl/>
        </w:rPr>
        <w:t>:</w:t>
      </w:r>
      <w:r w:rsidRPr="00846600">
        <w:rPr>
          <w:rtl/>
        </w:rPr>
        <w:t xml:space="preserve"> 286 / 1205.</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361 / 1087.</w:t>
      </w:r>
    </w:p>
    <w:p w:rsidR="00BF578A" w:rsidRPr="00846600" w:rsidRDefault="00BF578A" w:rsidP="00BF578A">
      <w:pPr>
        <w:pStyle w:val="libFootnote0"/>
        <w:rPr>
          <w:rtl/>
        </w:rPr>
      </w:pPr>
      <w:r w:rsidRPr="00846600">
        <w:rPr>
          <w:rtl/>
        </w:rPr>
        <w:t>(7) الكافي 3</w:t>
      </w:r>
      <w:r>
        <w:rPr>
          <w:rtl/>
        </w:rPr>
        <w:t>:</w:t>
      </w:r>
      <w:r w:rsidRPr="00846600">
        <w:rPr>
          <w:rtl/>
        </w:rPr>
        <w:t xml:space="preserve"> 1 / 5.</w:t>
      </w:r>
    </w:p>
    <w:p w:rsidR="00BF578A" w:rsidRPr="00846600" w:rsidRDefault="00BF578A" w:rsidP="00BF578A">
      <w:pPr>
        <w:pStyle w:val="libFootnote0"/>
        <w:rPr>
          <w:rtl/>
        </w:rPr>
      </w:pPr>
      <w:r w:rsidRPr="00846600">
        <w:rPr>
          <w:rtl/>
        </w:rPr>
        <w:t>(8) تهذيب الأحكام 1</w:t>
      </w:r>
      <w:r>
        <w:rPr>
          <w:rtl/>
        </w:rPr>
        <w:t>:</w:t>
      </w:r>
      <w:r w:rsidRPr="00846600">
        <w:rPr>
          <w:rtl/>
        </w:rPr>
        <w:t xml:space="preserve"> 216 / 623.</w:t>
      </w:r>
    </w:p>
    <w:p w:rsidR="00BF578A" w:rsidRPr="00846600" w:rsidRDefault="00BF578A" w:rsidP="00BF578A">
      <w:pPr>
        <w:pStyle w:val="libFootnote0"/>
        <w:rPr>
          <w:rtl/>
        </w:rPr>
      </w:pPr>
      <w:r w:rsidRPr="00846600">
        <w:rPr>
          <w:rtl/>
        </w:rPr>
        <w:t>(9) الكافي 3</w:t>
      </w:r>
      <w:r>
        <w:rPr>
          <w:rtl/>
        </w:rPr>
        <w:t>:</w:t>
      </w:r>
      <w:r w:rsidRPr="00846600">
        <w:rPr>
          <w:rtl/>
        </w:rPr>
        <w:t xml:space="preserve"> 235 / 1.</w:t>
      </w:r>
    </w:p>
    <w:p w:rsidR="00BF578A" w:rsidRPr="00846600" w:rsidRDefault="00BF578A" w:rsidP="00BF578A">
      <w:pPr>
        <w:pStyle w:val="libFootnote0"/>
        <w:rPr>
          <w:rtl/>
        </w:rPr>
      </w:pPr>
      <w:r w:rsidRPr="00846600">
        <w:rPr>
          <w:rtl/>
        </w:rPr>
        <w:t>(10) أصول الكافي 2</w:t>
      </w:r>
      <w:r>
        <w:rPr>
          <w:rtl/>
        </w:rPr>
        <w:t>:</w:t>
      </w:r>
      <w:r w:rsidRPr="00846600">
        <w:rPr>
          <w:rtl/>
        </w:rPr>
        <w:t xml:space="preserve"> 455 / 11.</w:t>
      </w:r>
    </w:p>
    <w:p w:rsidR="00BF578A" w:rsidRPr="00846600" w:rsidRDefault="00BF578A" w:rsidP="00BF578A">
      <w:pPr>
        <w:pStyle w:val="libFootnote0"/>
        <w:rPr>
          <w:rtl/>
        </w:rPr>
      </w:pPr>
      <w:r w:rsidRPr="00846600">
        <w:rPr>
          <w:rtl/>
        </w:rPr>
        <w:t>(11) كامل الزيارات 12 / 5.</w:t>
      </w:r>
    </w:p>
    <w:p w:rsidR="00BF578A" w:rsidRPr="00846600" w:rsidRDefault="00BF578A" w:rsidP="00BF578A">
      <w:pPr>
        <w:pStyle w:val="libFootnote0"/>
        <w:rPr>
          <w:rtl/>
        </w:rPr>
      </w:pPr>
      <w:r w:rsidRPr="00846600">
        <w:rPr>
          <w:rtl/>
        </w:rPr>
        <w:t>(12) تهذيب الأحكام 7</w:t>
      </w:r>
      <w:r>
        <w:rPr>
          <w:rtl/>
        </w:rPr>
        <w:t>:</w:t>
      </w:r>
      <w:r w:rsidRPr="00846600">
        <w:rPr>
          <w:rtl/>
        </w:rPr>
        <w:t xml:space="preserve"> 450 / 1804.</w:t>
      </w:r>
    </w:p>
    <w:p w:rsidR="00BF578A" w:rsidRPr="00846600" w:rsidRDefault="00BF578A" w:rsidP="00BF578A">
      <w:pPr>
        <w:pStyle w:val="libFootnote0"/>
        <w:rPr>
          <w:rtl/>
        </w:rPr>
      </w:pPr>
      <w:r w:rsidRPr="00846600">
        <w:rPr>
          <w:rtl/>
        </w:rPr>
        <w:t>(13) الفقيه 4</w:t>
      </w:r>
      <w:r>
        <w:rPr>
          <w:rtl/>
        </w:rPr>
        <w:t>:</w:t>
      </w:r>
      <w:r w:rsidRPr="00846600">
        <w:rPr>
          <w:rtl/>
        </w:rPr>
        <w:t xml:space="preserve"> 158 / 550.</w:t>
      </w:r>
    </w:p>
    <w:p w:rsidR="00BF578A" w:rsidRPr="00846600" w:rsidRDefault="00BF578A" w:rsidP="00BF578A">
      <w:pPr>
        <w:pStyle w:val="libFootnote0"/>
        <w:rPr>
          <w:rtl/>
        </w:rPr>
      </w:pPr>
      <w:r w:rsidRPr="00846600">
        <w:rPr>
          <w:rtl/>
        </w:rPr>
        <w:t>(14) تهذيب الأحكام 9</w:t>
      </w:r>
      <w:r>
        <w:rPr>
          <w:rtl/>
        </w:rPr>
        <w:t>:</w:t>
      </w:r>
      <w:r w:rsidRPr="00846600">
        <w:rPr>
          <w:rtl/>
        </w:rPr>
        <w:t xml:space="preserve"> 25 / 101.</w:t>
      </w:r>
    </w:p>
    <w:p w:rsidR="00BF578A" w:rsidRPr="00846600" w:rsidRDefault="00BF578A" w:rsidP="00BF578A">
      <w:pPr>
        <w:pStyle w:val="libFootnote0"/>
        <w:rPr>
          <w:rtl/>
        </w:rPr>
      </w:pPr>
      <w:r w:rsidRPr="00846600">
        <w:rPr>
          <w:rtl/>
        </w:rPr>
        <w:t>(15) تهذيب الأحكام 8</w:t>
      </w:r>
      <w:r>
        <w:rPr>
          <w:rtl/>
        </w:rPr>
        <w:t>:</w:t>
      </w:r>
      <w:r w:rsidRPr="00846600">
        <w:rPr>
          <w:rtl/>
        </w:rPr>
        <w:t xml:space="preserve"> 324 / 1203.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الذي يروي عنه صفوان</w:t>
      </w:r>
      <w:r>
        <w:rPr>
          <w:rtl/>
        </w:rPr>
        <w:t>،</w:t>
      </w:r>
      <w:r w:rsidRPr="00846600">
        <w:rPr>
          <w:rtl/>
        </w:rPr>
        <w:t xml:space="preserve"> ويعقوب بن سالم </w:t>
      </w:r>
      <w:r w:rsidRPr="00BF578A">
        <w:rPr>
          <w:rStyle w:val="libFootnotenumChar"/>
          <w:rtl/>
        </w:rPr>
        <w:t>(1)</w:t>
      </w:r>
      <w:r>
        <w:rPr>
          <w:rtl/>
        </w:rPr>
        <w:t>،</w:t>
      </w:r>
      <w:r w:rsidRPr="00846600">
        <w:rPr>
          <w:rtl/>
        </w:rPr>
        <w:t xml:space="preserve"> ومحمّد بن سنان </w:t>
      </w:r>
      <w:r w:rsidRPr="00BF578A">
        <w:rPr>
          <w:rStyle w:val="libFootnotenumChar"/>
          <w:rtl/>
        </w:rPr>
        <w:t>(2)</w:t>
      </w:r>
      <w:r>
        <w:rPr>
          <w:rtl/>
        </w:rPr>
        <w:t>،</w:t>
      </w:r>
      <w:r w:rsidRPr="00846600">
        <w:rPr>
          <w:rtl/>
        </w:rPr>
        <w:t xml:space="preserve"> ومنصور ابن يونس </w:t>
      </w:r>
      <w:r w:rsidRPr="00BF578A">
        <w:rPr>
          <w:rStyle w:val="libFootnotenumChar"/>
          <w:rtl/>
        </w:rPr>
        <w:t>(3)</w:t>
      </w:r>
      <w:r>
        <w:rPr>
          <w:rtl/>
        </w:rPr>
        <w:t>،</w:t>
      </w:r>
      <w:r w:rsidRPr="00846600">
        <w:rPr>
          <w:rtl/>
        </w:rPr>
        <w:t xml:space="preserve"> ومحمّد بن أبي حمزة </w:t>
      </w:r>
      <w:r w:rsidRPr="00BF578A">
        <w:rPr>
          <w:rStyle w:val="libFootnotenumChar"/>
          <w:rtl/>
        </w:rPr>
        <w:t>(4)</w:t>
      </w:r>
      <w:r>
        <w:rPr>
          <w:rtl/>
        </w:rPr>
        <w:t>،</w:t>
      </w:r>
      <w:r w:rsidRPr="00846600">
        <w:rPr>
          <w:rtl/>
        </w:rPr>
        <w:t xml:space="preserve"> وغيرهم</w:t>
      </w:r>
      <w:r>
        <w:rPr>
          <w:rtl/>
        </w:rPr>
        <w:t>،</w:t>
      </w:r>
      <w:r w:rsidRPr="00846600">
        <w:rPr>
          <w:rtl/>
        </w:rPr>
        <w:t xml:space="preserve"> وحينئذ لا مجال للشبهة في وثاقته.</w:t>
      </w:r>
    </w:p>
    <w:p w:rsidR="00BF578A" w:rsidRPr="00846600" w:rsidRDefault="00BF578A" w:rsidP="00BF578A">
      <w:pPr>
        <w:pStyle w:val="libNormal"/>
        <w:rPr>
          <w:rtl/>
        </w:rPr>
      </w:pPr>
      <w:r w:rsidRPr="00846600">
        <w:rPr>
          <w:rtl/>
        </w:rPr>
        <w:t>وقال ابن داود في باب الكنى</w:t>
      </w:r>
      <w:r>
        <w:rPr>
          <w:rtl/>
        </w:rPr>
        <w:t>:</w:t>
      </w:r>
      <w:r w:rsidRPr="00846600">
        <w:rPr>
          <w:rtl/>
        </w:rPr>
        <w:t xml:space="preserve"> أبو بكر الحضرمي</w:t>
      </w:r>
      <w:r>
        <w:rPr>
          <w:rtl/>
        </w:rPr>
        <w:t>،</w:t>
      </w:r>
      <w:r w:rsidRPr="00846600">
        <w:rPr>
          <w:rtl/>
        </w:rPr>
        <w:t xml:space="preserve"> من أصحاب الصادق</w:t>
      </w:r>
      <w:r>
        <w:rPr>
          <w:rtl/>
        </w:rPr>
        <w:t>،</w:t>
      </w:r>
      <w:r w:rsidRPr="00846600">
        <w:rPr>
          <w:rtl/>
        </w:rPr>
        <w:t xml:space="preserve"> في الكشي</w:t>
      </w:r>
      <w:r>
        <w:rPr>
          <w:rtl/>
        </w:rPr>
        <w:t>:</w:t>
      </w:r>
      <w:r w:rsidRPr="00846600">
        <w:rPr>
          <w:rtl/>
        </w:rPr>
        <w:t xml:space="preserve"> ثقة</w:t>
      </w:r>
      <w:r>
        <w:rPr>
          <w:rtl/>
        </w:rPr>
        <w:t>،</w:t>
      </w:r>
      <w:r w:rsidRPr="00846600">
        <w:rPr>
          <w:rtl/>
        </w:rPr>
        <w:t xml:space="preserve"> جرت له مناظرة حسنة </w:t>
      </w:r>
      <w:r>
        <w:rPr>
          <w:rtl/>
        </w:rPr>
        <w:t>[</w:t>
      </w:r>
      <w:r w:rsidRPr="00846600">
        <w:rPr>
          <w:rtl/>
        </w:rPr>
        <w:t>مع زيد</w:t>
      </w:r>
      <w:r>
        <w:rPr>
          <w:rtl/>
        </w:rPr>
        <w:t>]</w:t>
      </w:r>
      <w:r w:rsidRPr="00846600">
        <w:rPr>
          <w:rtl/>
        </w:rPr>
        <w:t xml:space="preserve"> </w:t>
      </w:r>
      <w:r w:rsidRPr="00BF578A">
        <w:rPr>
          <w:rStyle w:val="libFootnotenumChar"/>
          <w:rtl/>
        </w:rPr>
        <w:t>(5)</w:t>
      </w:r>
      <w:r>
        <w:rPr>
          <w:rtl/>
        </w:rPr>
        <w:t>،</w:t>
      </w:r>
      <w:r w:rsidRPr="00846600">
        <w:rPr>
          <w:rtl/>
        </w:rPr>
        <w:t xml:space="preserve"> والظاهر أنّه أخذه من أصل الكشي لا من اختيار الشيخ</w:t>
      </w:r>
      <w:r>
        <w:rPr>
          <w:rtl/>
        </w:rPr>
        <w:t>،</w:t>
      </w:r>
      <w:r w:rsidRPr="00846600">
        <w:rPr>
          <w:rtl/>
        </w:rPr>
        <w:t xml:space="preserve"> فلا وقع لإيراد السيد التفريشي عليه بعدم وجود التوثيق في الكشي </w:t>
      </w:r>
      <w:r w:rsidRPr="00BF578A">
        <w:rPr>
          <w:rStyle w:val="libFootnotenumChar"/>
          <w:rtl/>
        </w:rPr>
        <w:t>(6)</w:t>
      </w:r>
      <w:r>
        <w:rPr>
          <w:rtl/>
        </w:rPr>
        <w:t>.</w:t>
      </w:r>
    </w:p>
    <w:p w:rsidR="00BF578A" w:rsidRPr="00846600" w:rsidRDefault="00BF578A" w:rsidP="00BF578A">
      <w:pPr>
        <w:pStyle w:val="libNormal"/>
        <w:rPr>
          <w:rtl/>
        </w:rPr>
      </w:pPr>
      <w:r w:rsidRPr="00846600">
        <w:rPr>
          <w:rtl/>
        </w:rPr>
        <w:t xml:space="preserve">وروى الكشي </w:t>
      </w:r>
      <w:r w:rsidRPr="00BF578A">
        <w:rPr>
          <w:rStyle w:val="libFootnotenumChar"/>
          <w:rtl/>
        </w:rPr>
        <w:t>(7)</w:t>
      </w:r>
      <w:r w:rsidRPr="00846600">
        <w:rPr>
          <w:rtl/>
        </w:rPr>
        <w:t xml:space="preserve"> وغيره بعض الأخبار الدالة على مدحه لا حاجة إلى نقلها.</w:t>
      </w:r>
    </w:p>
    <w:p w:rsidR="00BF578A" w:rsidRPr="00846600" w:rsidRDefault="00BF578A" w:rsidP="00BF578A">
      <w:pPr>
        <w:pStyle w:val="libNormal"/>
        <w:rPr>
          <w:rtl/>
        </w:rPr>
      </w:pPr>
      <w:r w:rsidRPr="00846600">
        <w:rPr>
          <w:rtl/>
        </w:rPr>
        <w:t xml:space="preserve">ويأتي ذكر كليب في باب الكاف </w:t>
      </w:r>
      <w:r w:rsidRPr="00BF578A">
        <w:rPr>
          <w:rStyle w:val="libFootnotenumChar"/>
          <w:rtl/>
        </w:rPr>
        <w:t>(8)</w:t>
      </w:r>
      <w:r w:rsidRPr="00846600">
        <w:rPr>
          <w:rtl/>
        </w:rPr>
        <w:t xml:space="preserve"> إن شاء الله تعالى.</w:t>
      </w:r>
    </w:p>
    <w:p w:rsidR="00BF578A" w:rsidRPr="00846600" w:rsidRDefault="00BF578A" w:rsidP="00BF578A">
      <w:pPr>
        <w:pStyle w:val="libNormal"/>
        <w:rPr>
          <w:rtl/>
        </w:rPr>
      </w:pPr>
      <w:r w:rsidRPr="00BF578A">
        <w:rPr>
          <w:rStyle w:val="libBold2Char"/>
          <w:rtl/>
        </w:rPr>
        <w:t>[189] قفط</w:t>
      </w:r>
      <w:r>
        <w:rPr>
          <w:rStyle w:val="libBold2Char"/>
          <w:rtl/>
        </w:rPr>
        <w:t xml:space="preserve"> - </w:t>
      </w:r>
      <w:r w:rsidRPr="00BF578A">
        <w:rPr>
          <w:rStyle w:val="libBold2Char"/>
          <w:rtl/>
        </w:rPr>
        <w:t>وإلى عبد الله بن محمّد الجعفي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جعفر بن بشير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(9)</w:t>
      </w:r>
      <w:r>
        <w:rPr>
          <w:rtl/>
        </w:rPr>
        <w:t>.</w:t>
      </w:r>
    </w:p>
    <w:p w:rsidR="00BF578A" w:rsidRPr="00846600" w:rsidRDefault="00BF578A" w:rsidP="00BF578A">
      <w:pPr>
        <w:pStyle w:val="libNormal"/>
        <w:rPr>
          <w:rtl/>
        </w:rPr>
      </w:pPr>
      <w:r w:rsidRPr="00846600">
        <w:rPr>
          <w:rtl/>
        </w:rPr>
        <w:t>الطريق صحيح بالاتفاق.</w:t>
      </w:r>
    </w:p>
    <w:p w:rsidR="00BF578A" w:rsidRPr="00846600" w:rsidRDefault="00BF578A" w:rsidP="00BF578A">
      <w:pPr>
        <w:pStyle w:val="libNormal"/>
        <w:rPr>
          <w:rtl/>
        </w:rPr>
      </w:pPr>
      <w:r w:rsidRPr="00846600">
        <w:rPr>
          <w:rtl/>
        </w:rPr>
        <w:t>وأمّا عبد الله</w:t>
      </w:r>
      <w:r>
        <w:rPr>
          <w:rtl/>
        </w:rPr>
        <w:t>:</w:t>
      </w:r>
      <w:r w:rsidRPr="00846600">
        <w:rPr>
          <w:rtl/>
        </w:rPr>
        <w:t xml:space="preserve"> ففي النجاشي في ترجمة جابر</w:t>
      </w:r>
      <w:r>
        <w:rPr>
          <w:rtl/>
        </w:rPr>
        <w:t>:</w:t>
      </w:r>
      <w:r w:rsidRPr="00846600">
        <w:rPr>
          <w:rtl/>
        </w:rPr>
        <w:t xml:space="preserve"> أنّه ضعيف </w:t>
      </w:r>
      <w:r w:rsidRPr="00BF578A">
        <w:rPr>
          <w:rStyle w:val="libFootnotenumChar"/>
          <w:rtl/>
        </w:rPr>
        <w:t>(10)</w:t>
      </w:r>
      <w:r>
        <w:rPr>
          <w:rtl/>
        </w:rPr>
        <w:t>،</w:t>
      </w:r>
      <w:r w:rsidRPr="00846600">
        <w:rPr>
          <w:rtl/>
        </w:rPr>
        <w:t xml:space="preserve"> وتبعه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2</w:t>
      </w:r>
      <w:r>
        <w:rPr>
          <w:rtl/>
        </w:rPr>
        <w:t>:</w:t>
      </w:r>
      <w:r w:rsidRPr="00846600">
        <w:rPr>
          <w:rtl/>
        </w:rPr>
        <w:t xml:space="preserve"> 480 / 21.</w:t>
      </w:r>
    </w:p>
    <w:p w:rsidR="00BF578A" w:rsidRPr="00846600" w:rsidRDefault="00BF578A" w:rsidP="00BF578A">
      <w:pPr>
        <w:pStyle w:val="libFootnote0"/>
        <w:rPr>
          <w:rtl/>
        </w:rPr>
      </w:pPr>
      <w:r w:rsidRPr="00846600">
        <w:rPr>
          <w:rtl/>
        </w:rPr>
        <w:t>(2) تهذيب الأحكام 10</w:t>
      </w:r>
      <w:r>
        <w:rPr>
          <w:rtl/>
        </w:rPr>
        <w:t>:</w:t>
      </w:r>
      <w:r w:rsidRPr="00846600">
        <w:rPr>
          <w:rtl/>
        </w:rPr>
        <w:t xml:space="preserve"> 51 / 192.</w:t>
      </w:r>
    </w:p>
    <w:p w:rsidR="00BF578A" w:rsidRPr="00846600" w:rsidRDefault="00BF578A" w:rsidP="00BF578A">
      <w:pPr>
        <w:pStyle w:val="libFootnote0"/>
        <w:rPr>
          <w:rtl/>
        </w:rPr>
      </w:pPr>
      <w:r w:rsidRPr="00846600">
        <w:rPr>
          <w:rtl/>
        </w:rPr>
        <w:t>(3) تهذيب الأحكام 2</w:t>
      </w:r>
      <w:r>
        <w:rPr>
          <w:rtl/>
        </w:rPr>
        <w:t>:</w:t>
      </w:r>
      <w:r w:rsidRPr="00846600">
        <w:rPr>
          <w:rtl/>
        </w:rPr>
        <w:t xml:space="preserve"> 331 / 1362.</w:t>
      </w:r>
    </w:p>
    <w:p w:rsidR="00BF578A" w:rsidRPr="00846600" w:rsidRDefault="00BF578A" w:rsidP="00BF578A">
      <w:pPr>
        <w:pStyle w:val="libFootnote0"/>
        <w:rPr>
          <w:rtl/>
        </w:rPr>
      </w:pPr>
      <w:r w:rsidRPr="00846600">
        <w:rPr>
          <w:rtl/>
        </w:rPr>
        <w:t>(4) الاستبصار 3</w:t>
      </w:r>
      <w:r>
        <w:rPr>
          <w:rtl/>
        </w:rPr>
        <w:t>:</w:t>
      </w:r>
      <w:r w:rsidRPr="00846600">
        <w:rPr>
          <w:rtl/>
        </w:rPr>
        <w:t xml:space="preserve"> 241 / 864.</w:t>
      </w:r>
    </w:p>
    <w:p w:rsidR="00BF578A" w:rsidRPr="00846600" w:rsidRDefault="00BF578A" w:rsidP="00BF578A">
      <w:pPr>
        <w:pStyle w:val="libFootnote0"/>
        <w:rPr>
          <w:rtl/>
        </w:rPr>
      </w:pPr>
      <w:r w:rsidRPr="00846600">
        <w:rPr>
          <w:rtl/>
        </w:rPr>
        <w:t>(5) رجال ابن داود 215 / 12</w:t>
      </w:r>
      <w:r>
        <w:rPr>
          <w:rtl/>
        </w:rPr>
        <w:t>،</w:t>
      </w:r>
      <w:r w:rsidRPr="00846600">
        <w:rPr>
          <w:rtl/>
        </w:rPr>
        <w:t xml:space="preserve"> وما بين المعقوفتين منه.</w:t>
      </w:r>
    </w:p>
    <w:p w:rsidR="00BF578A" w:rsidRPr="00846600" w:rsidRDefault="00BF578A" w:rsidP="00BF578A">
      <w:pPr>
        <w:pStyle w:val="libFootnote0"/>
        <w:rPr>
          <w:rtl/>
        </w:rPr>
      </w:pPr>
      <w:r w:rsidRPr="00846600">
        <w:rPr>
          <w:rtl/>
        </w:rPr>
        <w:t>(6) نقد الرجال 205 / 216.</w:t>
      </w:r>
    </w:p>
    <w:p w:rsidR="00BF578A" w:rsidRPr="00846600" w:rsidRDefault="00BF578A" w:rsidP="00BF578A">
      <w:pPr>
        <w:pStyle w:val="libFootnote0"/>
        <w:rPr>
          <w:rtl/>
        </w:rPr>
      </w:pPr>
      <w:r w:rsidRPr="00846600">
        <w:rPr>
          <w:rtl/>
        </w:rPr>
        <w:t>(7) انظر رجال الكشي 2</w:t>
      </w:r>
      <w:r>
        <w:rPr>
          <w:rtl/>
        </w:rPr>
        <w:t>:</w:t>
      </w:r>
      <w:r w:rsidRPr="00846600">
        <w:rPr>
          <w:rtl/>
        </w:rPr>
        <w:t xml:space="preserve"> 714 / 788.</w:t>
      </w:r>
    </w:p>
    <w:p w:rsidR="00BF578A" w:rsidRPr="00846600" w:rsidRDefault="00BF578A" w:rsidP="00BF578A">
      <w:pPr>
        <w:pStyle w:val="libFootnote0"/>
        <w:rPr>
          <w:rtl/>
        </w:rPr>
      </w:pPr>
      <w:r w:rsidRPr="00846600">
        <w:rPr>
          <w:rtl/>
        </w:rPr>
        <w:t>(8) يأتي برقم</w:t>
      </w:r>
      <w:r>
        <w:rPr>
          <w:rtl/>
        </w:rPr>
        <w:t>:</w:t>
      </w:r>
      <w:r w:rsidRPr="00846600">
        <w:rPr>
          <w:rtl/>
        </w:rPr>
        <w:t xml:space="preserve"> 263.</w:t>
      </w:r>
    </w:p>
    <w:p w:rsidR="00BF578A" w:rsidRPr="00846600" w:rsidRDefault="00BF578A" w:rsidP="00BF578A">
      <w:pPr>
        <w:pStyle w:val="libFootnote0"/>
        <w:rPr>
          <w:rtl/>
        </w:rPr>
      </w:pPr>
      <w:r w:rsidRPr="00846600">
        <w:rPr>
          <w:rtl/>
        </w:rPr>
        <w:t>(9) الفقيه 4</w:t>
      </w:r>
      <w:r>
        <w:rPr>
          <w:rtl/>
        </w:rPr>
        <w:t>:</w:t>
      </w:r>
      <w:r w:rsidRPr="00846600">
        <w:rPr>
          <w:rtl/>
        </w:rPr>
        <w:t xml:space="preserve"> 131.</w:t>
      </w:r>
    </w:p>
    <w:p w:rsidR="00BF578A" w:rsidRPr="00846600" w:rsidRDefault="00BF578A" w:rsidP="00BF578A">
      <w:pPr>
        <w:pStyle w:val="libFootnote0"/>
        <w:rPr>
          <w:rtl/>
        </w:rPr>
      </w:pPr>
      <w:r w:rsidRPr="00846600">
        <w:rPr>
          <w:rtl/>
        </w:rPr>
        <w:t>(10) رجال النجاشي 129 / 332.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الخلاصة </w:t>
      </w:r>
      <w:r w:rsidRPr="00BF578A">
        <w:rPr>
          <w:rStyle w:val="libFootnotenumChar"/>
          <w:rtl/>
        </w:rPr>
        <w:t>(1)</w:t>
      </w:r>
      <w:r>
        <w:rPr>
          <w:rtl/>
        </w:rPr>
        <w:t>،</w:t>
      </w:r>
      <w:r w:rsidRPr="00846600">
        <w:rPr>
          <w:rtl/>
        </w:rPr>
        <w:t xml:space="preserve"> والظاهر أنه لكونه من أصحاب جابر</w:t>
      </w:r>
      <w:r>
        <w:rPr>
          <w:rtl/>
        </w:rPr>
        <w:t>،</w:t>
      </w:r>
      <w:r w:rsidRPr="00846600">
        <w:rPr>
          <w:rtl/>
        </w:rPr>
        <w:t xml:space="preserve"> وسريان الغلوّ منه إليه</w:t>
      </w:r>
      <w:r>
        <w:rPr>
          <w:rtl/>
        </w:rPr>
        <w:t>،</w:t>
      </w:r>
      <w:r w:rsidRPr="00846600">
        <w:rPr>
          <w:rtl/>
        </w:rPr>
        <w:t xml:space="preserve"> فيرتفع بارتفاعه عنه</w:t>
      </w:r>
      <w:r>
        <w:rPr>
          <w:rtl/>
        </w:rPr>
        <w:t>،</w:t>
      </w:r>
      <w:r w:rsidRPr="00846600">
        <w:rPr>
          <w:rtl/>
        </w:rPr>
        <w:t xml:space="preserve"> بل أوضحنا جلالته وعلوّ مقامه</w:t>
      </w:r>
      <w:r>
        <w:rPr>
          <w:rtl/>
        </w:rPr>
        <w:t>،</w:t>
      </w:r>
      <w:r w:rsidRPr="00846600">
        <w:rPr>
          <w:rtl/>
        </w:rPr>
        <w:t xml:space="preserve"> ويضعفه أيضا </w:t>
      </w:r>
      <w:r w:rsidRPr="00BF578A">
        <w:rPr>
          <w:rStyle w:val="libFootnotenumChar"/>
          <w:rtl/>
        </w:rPr>
        <w:t>(2)</w:t>
      </w:r>
      <w:r w:rsidRPr="00846600">
        <w:rPr>
          <w:rtl/>
        </w:rPr>
        <w:t xml:space="preserve"> رواية جعفر عنه الذي قالوا فيه</w:t>
      </w:r>
      <w:r>
        <w:rPr>
          <w:rtl/>
        </w:rPr>
        <w:t>:</w:t>
      </w:r>
      <w:r w:rsidRPr="00846600">
        <w:rPr>
          <w:rtl/>
        </w:rPr>
        <w:t xml:space="preserve"> روى عن الثقات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والجليل آدم بن إسحاق الأشعري في الكافي في باب حدّ النبّاش </w:t>
      </w:r>
      <w:r w:rsidRPr="00BF578A">
        <w:rPr>
          <w:rStyle w:val="libFootnotenumChar"/>
          <w:rtl/>
        </w:rPr>
        <w:t>(4)</w:t>
      </w:r>
      <w:r>
        <w:rPr>
          <w:rtl/>
        </w:rPr>
        <w:t>،</w:t>
      </w:r>
      <w:r w:rsidRPr="00846600">
        <w:rPr>
          <w:rtl/>
        </w:rPr>
        <w:t xml:space="preserve"> وفي التهذيب في باب الحدّ في نكاح البهائم </w:t>
      </w:r>
      <w:r w:rsidRPr="00BF578A">
        <w:rPr>
          <w:rStyle w:val="libFootnotenumChar"/>
          <w:rtl/>
        </w:rPr>
        <w:t>(5)</w:t>
      </w:r>
      <w:r w:rsidRPr="00846600">
        <w:rPr>
          <w:rtl/>
        </w:rPr>
        <w:t xml:space="preserve"> وفي الفقيه في باب نوادر الحدود </w:t>
      </w:r>
      <w:r w:rsidRPr="00BF578A">
        <w:rPr>
          <w:rStyle w:val="libFootnotenumChar"/>
          <w:rtl/>
        </w:rPr>
        <w:t>(6)</w:t>
      </w:r>
      <w:r>
        <w:rPr>
          <w:rtl/>
        </w:rPr>
        <w:t>،</w:t>
      </w:r>
      <w:r w:rsidRPr="00846600">
        <w:rPr>
          <w:rtl/>
        </w:rPr>
        <w:t xml:space="preserve"> وكذا في الاستبصار </w:t>
      </w:r>
      <w:r w:rsidRPr="00BF578A">
        <w:rPr>
          <w:rStyle w:val="libFootnotenumChar"/>
          <w:rtl/>
        </w:rPr>
        <w:t>(7)</w:t>
      </w:r>
      <w:r>
        <w:rPr>
          <w:rtl/>
        </w:rPr>
        <w:t>،</w:t>
      </w:r>
      <w:r w:rsidRPr="00846600">
        <w:rPr>
          <w:rtl/>
        </w:rPr>
        <w:t xml:space="preserve"> ويروي صالح بن عقبة عنه كثيرا </w:t>
      </w:r>
      <w:r w:rsidRPr="00BF578A">
        <w:rPr>
          <w:rStyle w:val="libFootnotenumChar"/>
          <w:rtl/>
        </w:rPr>
        <w:t>(8)</w:t>
      </w:r>
      <w:r>
        <w:rPr>
          <w:rtl/>
        </w:rPr>
        <w:t>،</w:t>
      </w:r>
      <w:r w:rsidRPr="00846600">
        <w:rPr>
          <w:rtl/>
        </w:rPr>
        <w:t xml:space="preserve"> ويظهر من الصدوق أيضا أن كتابه معتمد الأصحاب </w:t>
      </w:r>
      <w:r w:rsidRPr="00BF578A">
        <w:rPr>
          <w:rStyle w:val="libFootnotenumChar"/>
          <w:rtl/>
        </w:rPr>
        <w:t>(9)</w:t>
      </w:r>
      <w:r>
        <w:rPr>
          <w:rtl/>
        </w:rPr>
        <w:t>.</w:t>
      </w:r>
    </w:p>
    <w:p w:rsidR="00BF578A" w:rsidRPr="00846600" w:rsidRDefault="00BF578A" w:rsidP="00BF578A">
      <w:pPr>
        <w:pStyle w:val="libNormal"/>
        <w:rPr>
          <w:rtl/>
        </w:rPr>
      </w:pPr>
      <w:r w:rsidRPr="00BF578A">
        <w:rPr>
          <w:rStyle w:val="libBold2Char"/>
          <w:rtl/>
        </w:rPr>
        <w:t>[190] قص</w:t>
      </w:r>
      <w:r>
        <w:rPr>
          <w:rStyle w:val="libBold2Char"/>
          <w:rtl/>
        </w:rPr>
        <w:t xml:space="preserve"> - </w:t>
      </w:r>
      <w:r w:rsidRPr="00BF578A">
        <w:rPr>
          <w:rStyle w:val="libBold2Char"/>
          <w:rtl/>
        </w:rPr>
        <w:t>وإلى عبد الله بن مسكان</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محمّد بن يحيى العطار</w:t>
      </w:r>
      <w:r>
        <w:rPr>
          <w:rStyle w:val="libBold2Char"/>
          <w:rtl/>
        </w:rPr>
        <w:t>،</w:t>
      </w:r>
      <w:r w:rsidRPr="00BF578A">
        <w:rPr>
          <w:rStyle w:val="libBold2Char"/>
          <w:rtl/>
        </w:rPr>
        <w:t xml:space="preserve"> عن محمّد بن الحسين بن أبي الخطاب [عن صفوان بن يحيى] عن عبد الله بن مسكان [وهو كوفي] من موالي عنزة</w:t>
      </w:r>
      <w:r>
        <w:rPr>
          <w:rStyle w:val="libBold2Char"/>
          <w:rtl/>
        </w:rPr>
        <w:t>،</w:t>
      </w:r>
      <w:r w:rsidRPr="00BF578A">
        <w:rPr>
          <w:rStyle w:val="libBold2Char"/>
          <w:rtl/>
        </w:rPr>
        <w:t xml:space="preserve"> وقيل</w:t>
      </w:r>
      <w:r>
        <w:rPr>
          <w:rStyle w:val="libBold2Char"/>
          <w:rtl/>
        </w:rPr>
        <w:t>:</w:t>
      </w:r>
      <w:r w:rsidRPr="00BF578A">
        <w:rPr>
          <w:rStyle w:val="libBold2Char"/>
          <w:rtl/>
        </w:rPr>
        <w:t xml:space="preserve"> إنّه من موالي عجل</w:t>
      </w:r>
      <w:r w:rsidRPr="00846600">
        <w:rPr>
          <w:rtl/>
        </w:rPr>
        <w:t xml:space="preserve"> </w:t>
      </w:r>
      <w:r w:rsidRPr="00BF578A">
        <w:rPr>
          <w:rStyle w:val="libFootnotenumChar"/>
          <w:rtl/>
        </w:rPr>
        <w:t>(10)</w:t>
      </w:r>
      <w:r>
        <w:rPr>
          <w:rtl/>
        </w:rPr>
        <w:t>.</w:t>
      </w:r>
    </w:p>
    <w:p w:rsidR="00BF578A" w:rsidRPr="00846600" w:rsidRDefault="00BF578A" w:rsidP="00BF578A">
      <w:pPr>
        <w:pStyle w:val="libNormal"/>
        <w:rPr>
          <w:rtl/>
        </w:rPr>
      </w:pPr>
      <w:r w:rsidRPr="00846600">
        <w:rPr>
          <w:rtl/>
        </w:rPr>
        <w:t>السند في أعلى درجة الصحّة.</w:t>
      </w:r>
    </w:p>
    <w:p w:rsidR="00BF578A" w:rsidRPr="00846600" w:rsidRDefault="00BF578A" w:rsidP="00BF578A">
      <w:pPr>
        <w:pStyle w:val="libNormal"/>
        <w:rPr>
          <w:rtl/>
        </w:rPr>
      </w:pPr>
      <w:r w:rsidRPr="00846600">
        <w:rPr>
          <w:rtl/>
        </w:rPr>
        <w:t>وابن مسكان</w:t>
      </w:r>
      <w:r>
        <w:rPr>
          <w:rtl/>
        </w:rPr>
        <w:t>:</w:t>
      </w:r>
      <w:r w:rsidRPr="00846600">
        <w:rPr>
          <w:rtl/>
        </w:rPr>
        <w:t xml:space="preserve"> من الأجلاّء</w:t>
      </w:r>
      <w:r>
        <w:rPr>
          <w:rtl/>
        </w:rPr>
        <w:t>،</w:t>
      </w:r>
      <w:r w:rsidRPr="00846600">
        <w:rPr>
          <w:rtl/>
        </w:rPr>
        <w:t xml:space="preserve"> ومن أصحاب الإجماع</w:t>
      </w:r>
      <w:r>
        <w:rPr>
          <w:rtl/>
        </w:rPr>
        <w:t>،</w:t>
      </w:r>
      <w:r w:rsidRPr="00846600">
        <w:rPr>
          <w:rtl/>
        </w:rPr>
        <w:t xml:space="preserve"> وقالوا فيه</w:t>
      </w:r>
      <w:r>
        <w:rPr>
          <w:rtl/>
        </w:rPr>
        <w:t>:</w:t>
      </w:r>
      <w:r w:rsidRPr="00846600">
        <w:rPr>
          <w:rtl/>
        </w:rPr>
        <w:t xml:space="preserve"> إنّه أروى أصحاب أبي عبد الله </w:t>
      </w:r>
      <w:r w:rsidRPr="00BF578A">
        <w:rPr>
          <w:rStyle w:val="libAlaemChar"/>
          <w:rtl/>
        </w:rPr>
        <w:t>عليه‌السلام</w:t>
      </w:r>
      <w:r w:rsidRPr="00846600">
        <w:rPr>
          <w:rtl/>
        </w:rPr>
        <w:t xml:space="preserve"> </w:t>
      </w:r>
      <w:r w:rsidRPr="00BF578A">
        <w:rPr>
          <w:rStyle w:val="libFootnotenumChar"/>
          <w:rtl/>
        </w:rPr>
        <w:t>(11)</w:t>
      </w:r>
      <w:r w:rsidRPr="00846600">
        <w:rPr>
          <w:rtl/>
        </w:rPr>
        <w:t xml:space="preserve"> إلاّ أن في النجاشي</w:t>
      </w:r>
      <w:r>
        <w:rPr>
          <w:rtl/>
        </w:rPr>
        <w:t>:</w:t>
      </w:r>
      <w:r w:rsidRPr="00846600">
        <w:rPr>
          <w:rtl/>
        </w:rPr>
        <w:t xml:space="preserve"> ثقة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العلامة 238 / 30.</w:t>
      </w:r>
    </w:p>
    <w:p w:rsidR="00BF578A" w:rsidRPr="00846600" w:rsidRDefault="00BF578A" w:rsidP="00BF578A">
      <w:pPr>
        <w:pStyle w:val="libFootnote0"/>
        <w:rPr>
          <w:rtl/>
        </w:rPr>
      </w:pPr>
      <w:r w:rsidRPr="00846600">
        <w:rPr>
          <w:rtl/>
        </w:rPr>
        <w:t>(2) اي</w:t>
      </w:r>
      <w:r>
        <w:rPr>
          <w:rtl/>
        </w:rPr>
        <w:t>:</w:t>
      </w:r>
      <w:r w:rsidRPr="00846600">
        <w:rPr>
          <w:rtl/>
        </w:rPr>
        <w:t xml:space="preserve"> ويضعف تضعيف النجاشي السابق لعبد الله في ترجمة جابر.</w:t>
      </w:r>
    </w:p>
    <w:p w:rsidR="00BF578A" w:rsidRPr="00846600" w:rsidRDefault="00BF578A" w:rsidP="00BF578A">
      <w:pPr>
        <w:pStyle w:val="libFootnote0"/>
        <w:rPr>
          <w:rtl/>
        </w:rPr>
      </w:pPr>
      <w:r w:rsidRPr="00846600">
        <w:rPr>
          <w:rtl/>
        </w:rPr>
        <w:t>(3) رجال النجاشي 119 / 304.</w:t>
      </w:r>
    </w:p>
    <w:p w:rsidR="00BF578A" w:rsidRPr="00846600" w:rsidRDefault="00BF578A" w:rsidP="00BF578A">
      <w:pPr>
        <w:pStyle w:val="libFootnote0"/>
        <w:rPr>
          <w:rtl/>
        </w:rPr>
      </w:pPr>
      <w:r w:rsidRPr="00846600">
        <w:rPr>
          <w:rtl/>
        </w:rPr>
        <w:t>(4) الكافي 7</w:t>
      </w:r>
      <w:r>
        <w:rPr>
          <w:rtl/>
        </w:rPr>
        <w:t>:</w:t>
      </w:r>
      <w:r w:rsidRPr="00846600">
        <w:rPr>
          <w:rtl/>
        </w:rPr>
        <w:t xml:space="preserve"> 228 / 2.</w:t>
      </w:r>
    </w:p>
    <w:p w:rsidR="00BF578A" w:rsidRPr="00846600" w:rsidRDefault="00BF578A" w:rsidP="00BF578A">
      <w:pPr>
        <w:pStyle w:val="libFootnote0"/>
        <w:rPr>
          <w:rtl/>
        </w:rPr>
      </w:pPr>
      <w:r w:rsidRPr="00846600">
        <w:rPr>
          <w:rtl/>
        </w:rPr>
        <w:t>(5) تهذيب الأحكام 10</w:t>
      </w:r>
      <w:r>
        <w:rPr>
          <w:rtl/>
        </w:rPr>
        <w:t>:</w:t>
      </w:r>
      <w:r w:rsidRPr="00846600">
        <w:rPr>
          <w:rtl/>
        </w:rPr>
        <w:t xml:space="preserve"> 62 / 229.</w:t>
      </w:r>
    </w:p>
    <w:p w:rsidR="00BF578A" w:rsidRPr="00846600" w:rsidRDefault="00BF578A" w:rsidP="00BF578A">
      <w:pPr>
        <w:pStyle w:val="libFootnote0"/>
        <w:rPr>
          <w:rtl/>
        </w:rPr>
      </w:pPr>
      <w:r w:rsidRPr="00846600">
        <w:rPr>
          <w:rtl/>
        </w:rPr>
        <w:t>(6) الفقيه 4</w:t>
      </w:r>
      <w:r>
        <w:rPr>
          <w:rtl/>
        </w:rPr>
        <w:t>:</w:t>
      </w:r>
      <w:r w:rsidRPr="00846600">
        <w:rPr>
          <w:rtl/>
        </w:rPr>
        <w:t xml:space="preserve"> 52 / 189.</w:t>
      </w:r>
    </w:p>
    <w:p w:rsidR="00BF578A" w:rsidRPr="00846600" w:rsidRDefault="00BF578A" w:rsidP="00BF578A">
      <w:pPr>
        <w:pStyle w:val="libFootnote0"/>
        <w:rPr>
          <w:rtl/>
        </w:rPr>
      </w:pPr>
      <w:r w:rsidRPr="00846600">
        <w:rPr>
          <w:rtl/>
        </w:rPr>
        <w:t>(7) الاستبصار 4</w:t>
      </w:r>
      <w:r>
        <w:rPr>
          <w:rtl/>
        </w:rPr>
        <w:t>:</w:t>
      </w:r>
      <w:r w:rsidRPr="00846600">
        <w:rPr>
          <w:rtl/>
        </w:rPr>
        <w:t xml:space="preserve"> 225 / 842.</w:t>
      </w:r>
    </w:p>
    <w:p w:rsidR="00BF578A" w:rsidRPr="00846600" w:rsidRDefault="00BF578A" w:rsidP="00BF578A">
      <w:pPr>
        <w:pStyle w:val="libFootnote0"/>
        <w:rPr>
          <w:rtl/>
        </w:rPr>
      </w:pPr>
      <w:r w:rsidRPr="00846600">
        <w:rPr>
          <w:rtl/>
        </w:rPr>
        <w:t>(8) الكافي 6</w:t>
      </w:r>
      <w:r>
        <w:rPr>
          <w:rtl/>
        </w:rPr>
        <w:t>:</w:t>
      </w:r>
      <w:r w:rsidRPr="00846600">
        <w:rPr>
          <w:rtl/>
        </w:rPr>
        <w:t xml:space="preserve"> 374 / 1.</w:t>
      </w:r>
    </w:p>
    <w:p w:rsidR="00BF578A" w:rsidRPr="00846600" w:rsidRDefault="00BF578A" w:rsidP="00BF578A">
      <w:pPr>
        <w:pStyle w:val="libFootnote0"/>
        <w:rPr>
          <w:rtl/>
        </w:rPr>
      </w:pPr>
      <w:r w:rsidRPr="00846600">
        <w:rPr>
          <w:rtl/>
        </w:rPr>
        <w:t>(9) الفقيه 1</w:t>
      </w:r>
      <w:r>
        <w:rPr>
          <w:rtl/>
        </w:rPr>
        <w:t>:</w:t>
      </w:r>
      <w:r w:rsidRPr="00846600">
        <w:rPr>
          <w:rtl/>
        </w:rPr>
        <w:t xml:space="preserve"> 3.</w:t>
      </w:r>
    </w:p>
    <w:p w:rsidR="00BF578A" w:rsidRPr="00846600" w:rsidRDefault="00BF578A" w:rsidP="00BF578A">
      <w:pPr>
        <w:pStyle w:val="libFootnote0"/>
        <w:rPr>
          <w:rtl/>
        </w:rPr>
      </w:pPr>
      <w:r w:rsidRPr="00846600">
        <w:rPr>
          <w:rtl/>
        </w:rPr>
        <w:t>(10) الفقيه 4</w:t>
      </w:r>
      <w:r>
        <w:rPr>
          <w:rtl/>
        </w:rPr>
        <w:t>:</w:t>
      </w:r>
      <w:r w:rsidRPr="00846600">
        <w:rPr>
          <w:rtl/>
        </w:rPr>
        <w:t xml:space="preserve"> 58</w:t>
      </w:r>
      <w:r>
        <w:rPr>
          <w:rtl/>
        </w:rPr>
        <w:t>،</w:t>
      </w:r>
      <w:r w:rsidRPr="00846600">
        <w:rPr>
          <w:rtl/>
        </w:rPr>
        <w:t xml:space="preserve"> من المشيخة</w:t>
      </w:r>
      <w:r>
        <w:rPr>
          <w:rtl/>
        </w:rPr>
        <w:t>،</w:t>
      </w:r>
      <w:r w:rsidRPr="00846600">
        <w:rPr>
          <w:rtl/>
        </w:rPr>
        <w:t xml:space="preserve"> وما بين المعقوفات منه.</w:t>
      </w:r>
    </w:p>
    <w:p w:rsidR="00BF578A" w:rsidRPr="00846600" w:rsidRDefault="00BF578A" w:rsidP="00BF578A">
      <w:pPr>
        <w:pStyle w:val="libFootnote0"/>
        <w:rPr>
          <w:rtl/>
        </w:rPr>
      </w:pPr>
      <w:r w:rsidRPr="00846600">
        <w:rPr>
          <w:rtl/>
        </w:rPr>
        <w:t>(11) انظر رجال العلامة 106 / 22.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عين</w:t>
      </w:r>
      <w:r>
        <w:rPr>
          <w:rtl/>
        </w:rPr>
        <w:t>،</w:t>
      </w:r>
      <w:r w:rsidRPr="00846600">
        <w:rPr>
          <w:rtl/>
        </w:rPr>
        <w:t xml:space="preserve"> روى عن أبي الحسن موسى </w:t>
      </w:r>
      <w:r w:rsidRPr="00BF578A">
        <w:rPr>
          <w:rStyle w:val="libAlaemChar"/>
          <w:rtl/>
        </w:rPr>
        <w:t>عليه‌السلام</w:t>
      </w:r>
      <w:r w:rsidRPr="00846600">
        <w:rPr>
          <w:rtl/>
        </w:rPr>
        <w:t xml:space="preserve"> وقيل</w:t>
      </w:r>
      <w:r>
        <w:rPr>
          <w:rtl/>
        </w:rPr>
        <w:t>:</w:t>
      </w:r>
      <w:r w:rsidRPr="00846600">
        <w:rPr>
          <w:rtl/>
        </w:rPr>
        <w:t xml:space="preserve"> إنّه روى عن أبي عبد الله </w:t>
      </w:r>
      <w:r w:rsidRPr="00BF578A">
        <w:rPr>
          <w:rStyle w:val="libAlaemChar"/>
          <w:rtl/>
        </w:rPr>
        <w:t>عليه‌السلام</w:t>
      </w:r>
      <w:r w:rsidRPr="00846600">
        <w:rPr>
          <w:rtl/>
        </w:rPr>
        <w:t xml:space="preserve"> وليس بثبت </w:t>
      </w:r>
      <w:r w:rsidRPr="00BF578A">
        <w:rPr>
          <w:rStyle w:val="libFootnotenumChar"/>
          <w:rtl/>
        </w:rPr>
        <w:t>(1)</w:t>
      </w:r>
      <w:r>
        <w:rPr>
          <w:rtl/>
        </w:rPr>
        <w:t>.</w:t>
      </w:r>
    </w:p>
    <w:p w:rsidR="00BF578A" w:rsidRPr="00846600" w:rsidRDefault="00BF578A" w:rsidP="00BF578A">
      <w:pPr>
        <w:pStyle w:val="libNormal"/>
        <w:rPr>
          <w:rtl/>
        </w:rPr>
      </w:pPr>
      <w:r w:rsidRPr="00846600">
        <w:rPr>
          <w:rtl/>
        </w:rPr>
        <w:t>وفي الكشي</w:t>
      </w:r>
      <w:r>
        <w:rPr>
          <w:rtl/>
        </w:rPr>
        <w:t>:</w:t>
      </w:r>
      <w:r w:rsidRPr="00846600">
        <w:rPr>
          <w:rtl/>
        </w:rPr>
        <w:t xml:space="preserve"> محمّد بن مسعود</w:t>
      </w:r>
      <w:r>
        <w:rPr>
          <w:rtl/>
        </w:rPr>
        <w:t>،</w:t>
      </w:r>
      <w:r w:rsidRPr="00846600">
        <w:rPr>
          <w:rtl/>
        </w:rPr>
        <w:t xml:space="preserve"> قال</w:t>
      </w:r>
      <w:r>
        <w:rPr>
          <w:rtl/>
        </w:rPr>
        <w:t>:</w:t>
      </w:r>
      <w:r w:rsidRPr="00846600">
        <w:rPr>
          <w:rtl/>
        </w:rPr>
        <w:t xml:space="preserve"> حدثني محمّد بن نصير</w:t>
      </w:r>
      <w:r>
        <w:rPr>
          <w:rtl/>
        </w:rPr>
        <w:t>،</w:t>
      </w:r>
      <w:r w:rsidRPr="00846600">
        <w:rPr>
          <w:rtl/>
        </w:rPr>
        <w:t xml:space="preserve"> قال</w:t>
      </w:r>
      <w:r>
        <w:rPr>
          <w:rtl/>
        </w:rPr>
        <w:t>:</w:t>
      </w:r>
      <w:r>
        <w:t xml:space="preserve"> </w:t>
      </w:r>
      <w:r w:rsidRPr="00846600">
        <w:rPr>
          <w:rtl/>
        </w:rPr>
        <w:t>حدثني محمّد بن عيسى</w:t>
      </w:r>
      <w:r>
        <w:rPr>
          <w:rtl/>
        </w:rPr>
        <w:t>،</w:t>
      </w:r>
      <w:r w:rsidRPr="00846600">
        <w:rPr>
          <w:rtl/>
        </w:rPr>
        <w:t xml:space="preserve"> عن يونس</w:t>
      </w:r>
      <w:r>
        <w:rPr>
          <w:rtl/>
        </w:rPr>
        <w:t>،</w:t>
      </w:r>
      <w:r w:rsidRPr="00846600">
        <w:rPr>
          <w:rtl/>
        </w:rPr>
        <w:t xml:space="preserve"> قال</w:t>
      </w:r>
      <w:r>
        <w:rPr>
          <w:rtl/>
        </w:rPr>
        <w:t>:</w:t>
      </w:r>
      <w:r w:rsidRPr="00846600">
        <w:rPr>
          <w:rtl/>
        </w:rPr>
        <w:t xml:space="preserve"> لم يسمع حريز بن عبد الله من أبي عبد الله </w:t>
      </w:r>
      <w:r w:rsidRPr="00BF578A">
        <w:rPr>
          <w:rStyle w:val="libAlaemChar"/>
          <w:rtl/>
        </w:rPr>
        <w:t>عليه‌السلام</w:t>
      </w:r>
      <w:r w:rsidRPr="00846600">
        <w:rPr>
          <w:rtl/>
        </w:rPr>
        <w:t xml:space="preserve"> إلاّ حديثا أو حديثين</w:t>
      </w:r>
      <w:r>
        <w:rPr>
          <w:rtl/>
        </w:rPr>
        <w:t>،</w:t>
      </w:r>
      <w:r w:rsidRPr="00846600">
        <w:rPr>
          <w:rtl/>
        </w:rPr>
        <w:t xml:space="preserve"> وكذلك عبد الله بن مسكان</w:t>
      </w:r>
      <w:r>
        <w:rPr>
          <w:rtl/>
        </w:rPr>
        <w:t>،</w:t>
      </w:r>
      <w:r w:rsidRPr="00846600">
        <w:rPr>
          <w:rtl/>
        </w:rPr>
        <w:t xml:space="preserve"> لم يسمع إلاّ حديث</w:t>
      </w:r>
      <w:r>
        <w:rPr>
          <w:rtl/>
        </w:rPr>
        <w:t>:</w:t>
      </w:r>
      <w:r w:rsidRPr="00846600">
        <w:rPr>
          <w:rtl/>
        </w:rPr>
        <w:t xml:space="preserve"> من أدرك المشعر فقد أدرك الحج. إلى أن قال</w:t>
      </w:r>
      <w:r>
        <w:rPr>
          <w:rtl/>
        </w:rPr>
        <w:t>:</w:t>
      </w:r>
      <w:r w:rsidRPr="00846600">
        <w:rPr>
          <w:rtl/>
        </w:rPr>
        <w:t xml:space="preserve"> وزعم أبو النضر محمّد بن مسعود</w:t>
      </w:r>
      <w:r>
        <w:rPr>
          <w:rtl/>
        </w:rPr>
        <w:t>:</w:t>
      </w:r>
      <w:r w:rsidRPr="00846600">
        <w:rPr>
          <w:rtl/>
        </w:rPr>
        <w:t xml:space="preserve"> أن ابن مسكان كان لا يدخل على أبي عبد الله </w:t>
      </w:r>
      <w:r w:rsidRPr="00BF578A">
        <w:rPr>
          <w:rStyle w:val="libAlaemChar"/>
          <w:rtl/>
        </w:rPr>
        <w:t>عليه‌السلام</w:t>
      </w:r>
      <w:r w:rsidRPr="00846600">
        <w:rPr>
          <w:rtl/>
        </w:rPr>
        <w:t xml:space="preserve"> شفقة الاّ يوفيه حقّ إجلاله</w:t>
      </w:r>
      <w:r>
        <w:rPr>
          <w:rtl/>
        </w:rPr>
        <w:t>،</w:t>
      </w:r>
      <w:r w:rsidRPr="00846600">
        <w:rPr>
          <w:rtl/>
        </w:rPr>
        <w:t xml:space="preserve"> وكان يسمع من أصحابه</w:t>
      </w:r>
      <w:r>
        <w:rPr>
          <w:rtl/>
        </w:rPr>
        <w:t>،</w:t>
      </w:r>
      <w:r w:rsidRPr="00846600">
        <w:rPr>
          <w:rtl/>
        </w:rPr>
        <w:t xml:space="preserve"> ويأبى أن يدخل عليه إجلالا وإعظاما له </w:t>
      </w:r>
      <w:r w:rsidRPr="00BF578A">
        <w:rPr>
          <w:rStyle w:val="libAlaemChar"/>
          <w:rtl/>
        </w:rPr>
        <w:t>عليه‌السلام</w:t>
      </w:r>
      <w:r w:rsidRPr="00846600">
        <w:rPr>
          <w:rtl/>
        </w:rPr>
        <w:t xml:space="preserve">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وفي الخلاصة نسب ما في النجاشي إلى الكشي</w:t>
      </w:r>
      <w:r>
        <w:rPr>
          <w:rtl/>
        </w:rPr>
        <w:t>،</w:t>
      </w:r>
      <w:r w:rsidRPr="00846600">
        <w:rPr>
          <w:rtl/>
        </w:rPr>
        <w:t xml:space="preserve"> وما في الكشي إلى النجاشي </w:t>
      </w:r>
      <w:r w:rsidRPr="00BF578A">
        <w:rPr>
          <w:rStyle w:val="libFootnotenumChar"/>
          <w:rtl/>
        </w:rPr>
        <w:t>(3)</w:t>
      </w:r>
      <w:r>
        <w:rPr>
          <w:rtl/>
        </w:rPr>
        <w:t>،</w:t>
      </w:r>
      <w:r w:rsidRPr="00846600">
        <w:rPr>
          <w:rtl/>
        </w:rPr>
        <w:t xml:space="preserve"> وكيف كان ففيهما من الأوهام الواضحة ما لا يخفى على الخبير</w:t>
      </w:r>
      <w:r>
        <w:rPr>
          <w:rtl/>
        </w:rPr>
        <w:t>،</w:t>
      </w:r>
      <w:r w:rsidRPr="00846600">
        <w:rPr>
          <w:rtl/>
        </w:rPr>
        <w:t xml:space="preserve"> إذ في روايات الأصحاب ما لا يحصى عنه</w:t>
      </w:r>
      <w:r>
        <w:rPr>
          <w:rtl/>
        </w:rPr>
        <w:t>،</w:t>
      </w:r>
      <w:r w:rsidRPr="00846600">
        <w:rPr>
          <w:rtl/>
        </w:rPr>
        <w:t xml:space="preserve"> عنه </w:t>
      </w:r>
      <w:r w:rsidRPr="00BF578A">
        <w:rPr>
          <w:rStyle w:val="libAlaemChar"/>
          <w:rtl/>
        </w:rPr>
        <w:t>عليه‌السلام</w:t>
      </w:r>
      <w:r w:rsidRPr="00846600">
        <w:rPr>
          <w:rtl/>
        </w:rPr>
        <w:t xml:space="preserve"> بحيث لا يحتمل الإرسال</w:t>
      </w:r>
      <w:r>
        <w:rPr>
          <w:rtl/>
        </w:rPr>
        <w:t>،</w:t>
      </w:r>
      <w:r w:rsidRPr="00846600">
        <w:rPr>
          <w:rtl/>
        </w:rPr>
        <w:t xml:space="preserve"> ولا علينا أن نسوق بعضها</w:t>
      </w:r>
      <w:r>
        <w:rPr>
          <w:rtl/>
        </w:rPr>
        <w:t>:</w:t>
      </w:r>
    </w:p>
    <w:p w:rsidR="00BF578A" w:rsidRPr="00846600" w:rsidRDefault="00BF578A" w:rsidP="00BF578A">
      <w:pPr>
        <w:pStyle w:val="libNormal"/>
        <w:rPr>
          <w:rtl/>
        </w:rPr>
      </w:pPr>
      <w:r w:rsidRPr="00846600">
        <w:rPr>
          <w:rtl/>
        </w:rPr>
        <w:t>ففي التهذيب في باب الرجوع في الوصيّة في الصحيح</w:t>
      </w:r>
      <w:r>
        <w:rPr>
          <w:rtl/>
        </w:rPr>
        <w:t>:</w:t>
      </w:r>
      <w:r w:rsidRPr="00846600">
        <w:rPr>
          <w:rtl/>
        </w:rPr>
        <w:t xml:space="preserve"> عنه عن أبي عبد الله </w:t>
      </w:r>
      <w:r w:rsidRPr="00BF578A">
        <w:rPr>
          <w:rStyle w:val="libAlaemChar"/>
          <w:rtl/>
        </w:rPr>
        <w:t>عليه‌السلام</w:t>
      </w:r>
      <w:r>
        <w:rPr>
          <w:rtl/>
        </w:rPr>
        <w:t>،</w:t>
      </w:r>
      <w:r w:rsidRPr="00846600">
        <w:rPr>
          <w:rtl/>
        </w:rPr>
        <w:t xml:space="preserve"> قال</w:t>
      </w:r>
      <w:r>
        <w:rPr>
          <w:rtl/>
        </w:rPr>
        <w:t>:</w:t>
      </w:r>
      <w:r w:rsidRPr="00846600">
        <w:rPr>
          <w:rtl/>
        </w:rPr>
        <w:t xml:space="preserve"> قضي أمير المؤمنين </w:t>
      </w:r>
      <w:r w:rsidRPr="00BF578A">
        <w:rPr>
          <w:rStyle w:val="libAlaemChar"/>
          <w:rtl/>
        </w:rPr>
        <w:t>عليه‌السلام</w:t>
      </w:r>
      <w:r w:rsidRPr="00846600">
        <w:rPr>
          <w:rtl/>
        </w:rPr>
        <w:t xml:space="preserve"> </w:t>
      </w:r>
      <w:r w:rsidRPr="00BF578A">
        <w:rPr>
          <w:rStyle w:val="libFootnotenumChar"/>
          <w:rtl/>
        </w:rPr>
        <w:t>(4)</w:t>
      </w:r>
      <w:r>
        <w:rPr>
          <w:rtl/>
        </w:rPr>
        <w:t>.</w:t>
      </w:r>
      <w:r w:rsidRPr="00846600">
        <w:rPr>
          <w:rtl/>
        </w:rPr>
        <w:t xml:space="preserve"> إلى آخره.</w:t>
      </w:r>
    </w:p>
    <w:p w:rsidR="00BF578A" w:rsidRPr="00846600" w:rsidRDefault="00BF578A" w:rsidP="00BF578A">
      <w:pPr>
        <w:pStyle w:val="libNormal"/>
        <w:rPr>
          <w:rtl/>
        </w:rPr>
      </w:pPr>
      <w:r w:rsidRPr="00846600">
        <w:rPr>
          <w:rtl/>
        </w:rPr>
        <w:t>وفي آخر أبواب كتاب الوصايا في الصحيح</w:t>
      </w:r>
      <w:r>
        <w:rPr>
          <w:rtl/>
        </w:rPr>
        <w:t>:</w:t>
      </w:r>
      <w:r w:rsidRPr="00846600">
        <w:rPr>
          <w:rtl/>
        </w:rPr>
        <w:t xml:space="preserve"> عن النضر بن سويد</w:t>
      </w:r>
      <w:r>
        <w:rPr>
          <w:rtl/>
        </w:rPr>
        <w:t>،</w:t>
      </w:r>
      <w:r w:rsidRPr="00846600">
        <w:rPr>
          <w:rtl/>
        </w:rPr>
        <w:t xml:space="preserve"> عن هشام بن سالم وعلي بن النعمان</w:t>
      </w:r>
      <w:r>
        <w:rPr>
          <w:rtl/>
        </w:rPr>
        <w:t>،</w:t>
      </w:r>
      <w:r w:rsidRPr="00846600">
        <w:rPr>
          <w:rtl/>
        </w:rPr>
        <w:t xml:space="preserve"> عن ابن مسكان جميعا</w:t>
      </w:r>
      <w:r>
        <w:rPr>
          <w:rtl/>
        </w:rPr>
        <w:t>،</w:t>
      </w:r>
      <w:r w:rsidRPr="00846600">
        <w:rPr>
          <w:rtl/>
        </w:rPr>
        <w:t xml:space="preserve"> عن أبي عبد الله </w:t>
      </w:r>
      <w:r>
        <w:rPr>
          <w:rtl/>
        </w:rPr>
        <w:t>(</w:t>
      </w:r>
      <w:r w:rsidRPr="00846600">
        <w:rPr>
          <w:rtl/>
        </w:rPr>
        <w:t>عليه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 214 / 559.</w:t>
      </w:r>
    </w:p>
    <w:p w:rsidR="00BF578A" w:rsidRPr="00846600" w:rsidRDefault="00BF578A" w:rsidP="00BF578A">
      <w:pPr>
        <w:pStyle w:val="libFootnote0"/>
        <w:rPr>
          <w:rtl/>
        </w:rPr>
      </w:pPr>
      <w:r w:rsidRPr="00846600">
        <w:rPr>
          <w:rtl/>
        </w:rPr>
        <w:t>(2) رجال الكشي 2</w:t>
      </w:r>
      <w:r>
        <w:rPr>
          <w:rtl/>
        </w:rPr>
        <w:t>:</w:t>
      </w:r>
      <w:r w:rsidRPr="00846600">
        <w:rPr>
          <w:rtl/>
        </w:rPr>
        <w:t xml:space="preserve"> 680 / 716.</w:t>
      </w:r>
    </w:p>
    <w:p w:rsidR="00BF578A" w:rsidRPr="00846600" w:rsidRDefault="00BF578A" w:rsidP="00BF578A">
      <w:pPr>
        <w:pStyle w:val="libFootnote0"/>
        <w:rPr>
          <w:rtl/>
        </w:rPr>
      </w:pPr>
      <w:r w:rsidRPr="00846600">
        <w:rPr>
          <w:rtl/>
        </w:rPr>
        <w:t>(3) انظر رجال العلامة 106 / 22.</w:t>
      </w:r>
    </w:p>
    <w:p w:rsidR="00BF578A" w:rsidRPr="00846600" w:rsidRDefault="00BF578A" w:rsidP="00BF578A">
      <w:pPr>
        <w:pStyle w:val="libFootnote0"/>
        <w:rPr>
          <w:rtl/>
        </w:rPr>
      </w:pPr>
      <w:r w:rsidRPr="00846600">
        <w:rPr>
          <w:rtl/>
        </w:rPr>
        <w:t>(4) تهذيب الأحكام 9</w:t>
      </w:r>
      <w:r>
        <w:rPr>
          <w:rtl/>
        </w:rPr>
        <w:t>:</w:t>
      </w:r>
      <w:r w:rsidRPr="00846600">
        <w:rPr>
          <w:rtl/>
        </w:rPr>
        <w:t xml:space="preserve"> 190 / 762.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السّلام</w:t>
      </w:r>
      <w:r>
        <w:rPr>
          <w:rtl/>
        </w:rPr>
        <w:t>)،</w:t>
      </w:r>
      <w:r w:rsidRPr="00846600">
        <w:rPr>
          <w:rtl/>
        </w:rPr>
        <w:t xml:space="preserve"> قال</w:t>
      </w:r>
      <w:r>
        <w:rPr>
          <w:rtl/>
        </w:rPr>
        <w:t>:</w:t>
      </w:r>
      <w:r w:rsidRPr="00846600">
        <w:rPr>
          <w:rtl/>
        </w:rPr>
        <w:t xml:space="preserve"> قلت له</w:t>
      </w:r>
      <w:r>
        <w:rPr>
          <w:rtl/>
        </w:rPr>
        <w:t>:</w:t>
      </w:r>
      <w:r w:rsidRPr="00846600">
        <w:rPr>
          <w:rtl/>
        </w:rPr>
        <w:t xml:space="preserve"> امرأة أعتقت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وفي الصلاة في الصحيح</w:t>
      </w:r>
      <w:r>
        <w:rPr>
          <w:rtl/>
        </w:rPr>
        <w:t>:</w:t>
      </w:r>
      <w:r w:rsidRPr="00846600">
        <w:rPr>
          <w:rtl/>
        </w:rPr>
        <w:t xml:space="preserve"> عن ابن مسكان</w:t>
      </w:r>
      <w:r>
        <w:rPr>
          <w:rtl/>
        </w:rPr>
        <w:t>،</w:t>
      </w:r>
      <w:r w:rsidRPr="00846600">
        <w:rPr>
          <w:rtl/>
        </w:rPr>
        <w:t xml:space="preserve"> عن أبي عبد الله </w:t>
      </w:r>
      <w:r w:rsidRPr="00BF578A">
        <w:rPr>
          <w:rStyle w:val="libAlaemChar"/>
          <w:rtl/>
        </w:rPr>
        <w:t>عليه‌السلام</w:t>
      </w:r>
      <w:r>
        <w:rPr>
          <w:rtl/>
        </w:rPr>
        <w:t>،</w:t>
      </w:r>
      <w:r w:rsidRPr="00846600">
        <w:rPr>
          <w:rtl/>
        </w:rPr>
        <w:t xml:space="preserve"> قال</w:t>
      </w:r>
      <w:r>
        <w:rPr>
          <w:rtl/>
        </w:rPr>
        <w:t>:</w:t>
      </w:r>
      <w:r w:rsidRPr="00846600">
        <w:rPr>
          <w:rtl/>
        </w:rPr>
        <w:t xml:space="preserve"> في الرجل يرفع يديه </w:t>
      </w:r>
      <w:r w:rsidRPr="00BF578A">
        <w:rPr>
          <w:rStyle w:val="libFootnotenumChar"/>
          <w:rtl/>
        </w:rPr>
        <w:t>(2)</w:t>
      </w:r>
      <w:r>
        <w:rPr>
          <w:rtl/>
        </w:rPr>
        <w:t>.</w:t>
      </w:r>
      <w:r w:rsidRPr="00846600">
        <w:rPr>
          <w:rtl/>
        </w:rPr>
        <w:t xml:space="preserve"> إلى آخره.</w:t>
      </w:r>
    </w:p>
    <w:p w:rsidR="00BF578A" w:rsidRPr="00846600" w:rsidRDefault="00BF578A" w:rsidP="00BF578A">
      <w:pPr>
        <w:pStyle w:val="libNormal"/>
        <w:rPr>
          <w:rtl/>
        </w:rPr>
      </w:pPr>
      <w:r w:rsidRPr="00846600">
        <w:rPr>
          <w:rtl/>
        </w:rPr>
        <w:t>وفي الزيادات في الصحيح</w:t>
      </w:r>
      <w:r>
        <w:rPr>
          <w:rtl/>
        </w:rPr>
        <w:t>:</w:t>
      </w:r>
      <w:r w:rsidRPr="00846600">
        <w:rPr>
          <w:rtl/>
        </w:rPr>
        <w:t xml:space="preserve"> عن عبد الله بن مسكان</w:t>
      </w:r>
      <w:r>
        <w:rPr>
          <w:rtl/>
        </w:rPr>
        <w:t>،</w:t>
      </w:r>
      <w:r w:rsidRPr="00846600">
        <w:rPr>
          <w:rtl/>
        </w:rPr>
        <w:t xml:space="preserve"> قال</w:t>
      </w:r>
      <w:r>
        <w:rPr>
          <w:rtl/>
        </w:rPr>
        <w:t>:</w:t>
      </w:r>
      <w:r w:rsidRPr="00846600">
        <w:rPr>
          <w:rtl/>
        </w:rPr>
        <w:t xml:space="preserve"> رأيت أبا عبد الله </w:t>
      </w:r>
      <w:r w:rsidRPr="00BF578A">
        <w:rPr>
          <w:rStyle w:val="libAlaemChar"/>
          <w:rtl/>
        </w:rPr>
        <w:t>عليه‌السلام</w:t>
      </w:r>
      <w:r w:rsidRPr="00846600">
        <w:rPr>
          <w:rtl/>
        </w:rPr>
        <w:t xml:space="preserve"> أذّن وأقام </w:t>
      </w:r>
      <w:r w:rsidRPr="00BF578A">
        <w:rPr>
          <w:rStyle w:val="libFootnotenumChar"/>
          <w:rtl/>
        </w:rPr>
        <w:t>(3)</w:t>
      </w:r>
      <w:r>
        <w:rPr>
          <w:rtl/>
        </w:rPr>
        <w:t>.</w:t>
      </w:r>
      <w:r w:rsidRPr="00846600">
        <w:rPr>
          <w:rtl/>
        </w:rPr>
        <w:t xml:space="preserve"> إلى آخره.</w:t>
      </w:r>
    </w:p>
    <w:p w:rsidR="00BF578A" w:rsidRPr="00846600" w:rsidRDefault="00BF578A" w:rsidP="00BF578A">
      <w:pPr>
        <w:pStyle w:val="libNormal"/>
        <w:rPr>
          <w:rtl/>
        </w:rPr>
      </w:pPr>
      <w:r w:rsidRPr="00846600">
        <w:rPr>
          <w:rtl/>
        </w:rPr>
        <w:t>وفي العتق في الصحيح</w:t>
      </w:r>
      <w:r>
        <w:rPr>
          <w:rtl/>
        </w:rPr>
        <w:t>:</w:t>
      </w:r>
      <w:r w:rsidRPr="00846600">
        <w:rPr>
          <w:rtl/>
        </w:rPr>
        <w:t xml:space="preserve"> عنه</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من أعتق </w:t>
      </w:r>
      <w:r w:rsidRPr="00BF578A">
        <w:rPr>
          <w:rStyle w:val="libFootnotenumChar"/>
          <w:rtl/>
        </w:rPr>
        <w:t>(4)</w:t>
      </w:r>
      <w:r>
        <w:rPr>
          <w:rtl/>
        </w:rPr>
        <w:t>.</w:t>
      </w:r>
      <w:r w:rsidRPr="00846600">
        <w:rPr>
          <w:rtl/>
        </w:rPr>
        <w:t xml:space="preserve"> إلى آخره.</w:t>
      </w:r>
    </w:p>
    <w:p w:rsidR="00BF578A" w:rsidRPr="00846600" w:rsidRDefault="00BF578A" w:rsidP="00BF578A">
      <w:pPr>
        <w:pStyle w:val="libNormal"/>
        <w:rPr>
          <w:rtl/>
        </w:rPr>
      </w:pPr>
      <w:r w:rsidRPr="00846600">
        <w:rPr>
          <w:rtl/>
        </w:rPr>
        <w:t>وفي الغرر والمجازفة في الصحيح</w:t>
      </w:r>
      <w:r>
        <w:rPr>
          <w:rtl/>
        </w:rPr>
        <w:t>:</w:t>
      </w:r>
      <w:r w:rsidRPr="00846600">
        <w:rPr>
          <w:rtl/>
        </w:rPr>
        <w:t xml:space="preserve"> عن ابن أبي عمير</w:t>
      </w:r>
      <w:r>
        <w:rPr>
          <w:rtl/>
        </w:rPr>
        <w:t>،</w:t>
      </w:r>
      <w:r w:rsidRPr="00846600">
        <w:rPr>
          <w:rtl/>
        </w:rPr>
        <w:t xml:space="preserve"> عن سفيان بن صالح وحمّاد بن عثمان</w:t>
      </w:r>
      <w:r>
        <w:rPr>
          <w:rtl/>
        </w:rPr>
        <w:t>،</w:t>
      </w:r>
      <w:r w:rsidRPr="00846600">
        <w:rPr>
          <w:rtl/>
        </w:rPr>
        <w:t xml:space="preserve"> عن الحلبي</w:t>
      </w:r>
      <w:r>
        <w:rPr>
          <w:rtl/>
        </w:rPr>
        <w:t>،</w:t>
      </w:r>
      <w:r w:rsidRPr="00846600">
        <w:rPr>
          <w:rtl/>
        </w:rPr>
        <w:t xml:space="preserve"> عن هشام بن سالم وعلي بن النعمان</w:t>
      </w:r>
      <w:r>
        <w:rPr>
          <w:rtl/>
        </w:rPr>
        <w:t>،</w:t>
      </w:r>
      <w:r w:rsidRPr="00846600">
        <w:rPr>
          <w:rtl/>
        </w:rPr>
        <w:t xml:space="preserve"> عن ابن مسكان جميعا</w:t>
      </w:r>
      <w:r>
        <w:rPr>
          <w:rtl/>
        </w:rPr>
        <w:t>،</w:t>
      </w:r>
      <w:r w:rsidRPr="00846600">
        <w:rPr>
          <w:rtl/>
        </w:rPr>
        <w:t xml:space="preserve"> عن أبي عبد الله </w:t>
      </w:r>
      <w:r w:rsidRPr="00BF578A">
        <w:rPr>
          <w:rStyle w:val="libAlaemChar"/>
          <w:rtl/>
        </w:rPr>
        <w:t>عليه‌السلام</w:t>
      </w:r>
      <w:r>
        <w:rPr>
          <w:rtl/>
        </w:rPr>
        <w:t>:</w:t>
      </w:r>
      <w:r w:rsidRPr="00846600">
        <w:rPr>
          <w:rtl/>
        </w:rPr>
        <w:t xml:space="preserve"> في الجواز لا يستطيع أن يعدّه </w:t>
      </w:r>
      <w:r w:rsidRPr="00BF578A">
        <w:rPr>
          <w:rStyle w:val="libFootnotenumChar"/>
          <w:rtl/>
        </w:rPr>
        <w:t>(5)</w:t>
      </w:r>
      <w:r>
        <w:rPr>
          <w:rtl/>
        </w:rPr>
        <w:t>.</w:t>
      </w:r>
      <w:r w:rsidRPr="00846600">
        <w:rPr>
          <w:rtl/>
        </w:rPr>
        <w:t xml:space="preserve"> إلى آخره.</w:t>
      </w:r>
    </w:p>
    <w:p w:rsidR="00BF578A" w:rsidRPr="00846600" w:rsidRDefault="00BF578A" w:rsidP="00BF578A">
      <w:pPr>
        <w:pStyle w:val="libNormal"/>
        <w:rPr>
          <w:rtl/>
        </w:rPr>
      </w:pPr>
      <w:r w:rsidRPr="00846600">
        <w:rPr>
          <w:rtl/>
        </w:rPr>
        <w:t>وفي باب الصيد في الصحيح</w:t>
      </w:r>
      <w:r>
        <w:rPr>
          <w:rtl/>
        </w:rPr>
        <w:t>:</w:t>
      </w:r>
      <w:r w:rsidRPr="00846600">
        <w:rPr>
          <w:rtl/>
        </w:rPr>
        <w:t xml:space="preserve"> عنه</w:t>
      </w:r>
      <w:r>
        <w:rPr>
          <w:rtl/>
        </w:rPr>
        <w:t>،</w:t>
      </w:r>
      <w:r w:rsidRPr="00846600">
        <w:rPr>
          <w:rtl/>
        </w:rPr>
        <w:t xml:space="preserve"> عن أبي جعفر </w:t>
      </w:r>
      <w:r w:rsidRPr="00BF578A">
        <w:rPr>
          <w:rStyle w:val="libAlaemChar"/>
          <w:rtl/>
        </w:rPr>
        <w:t>عليه‌السلام</w:t>
      </w:r>
      <w:r w:rsidRPr="00846600">
        <w:rPr>
          <w:rtl/>
        </w:rPr>
        <w:t xml:space="preserve"> أنه قال في الذبيحة تذبح </w:t>
      </w:r>
      <w:r w:rsidRPr="00BF578A">
        <w:rPr>
          <w:rStyle w:val="libFootnotenumChar"/>
          <w:rtl/>
        </w:rPr>
        <w:t>(6)</w:t>
      </w:r>
      <w:r>
        <w:rPr>
          <w:rtl/>
        </w:rPr>
        <w:t>.</w:t>
      </w:r>
      <w:r w:rsidRPr="00846600">
        <w:rPr>
          <w:rtl/>
        </w:rPr>
        <w:t xml:space="preserve"> إلى آخره.</w:t>
      </w:r>
    </w:p>
    <w:p w:rsidR="00BF578A" w:rsidRPr="00846600" w:rsidRDefault="00BF578A" w:rsidP="00BF578A">
      <w:pPr>
        <w:pStyle w:val="libNormal"/>
        <w:rPr>
          <w:rtl/>
        </w:rPr>
      </w:pPr>
      <w:r w:rsidRPr="00846600">
        <w:rPr>
          <w:rtl/>
        </w:rPr>
        <w:t>وفي بيع الربوي في الصحيح</w:t>
      </w:r>
      <w:r>
        <w:rPr>
          <w:rtl/>
        </w:rPr>
        <w:t>:</w:t>
      </w:r>
      <w:r w:rsidRPr="00846600">
        <w:rPr>
          <w:rtl/>
        </w:rPr>
        <w:t xml:space="preserve"> عنه</w:t>
      </w:r>
      <w:r>
        <w:rPr>
          <w:rtl/>
        </w:rPr>
        <w:t>،</w:t>
      </w:r>
      <w:r w:rsidRPr="00846600">
        <w:rPr>
          <w:rtl/>
        </w:rPr>
        <w:t xml:space="preserve"> عن أبي عبد الله </w:t>
      </w:r>
      <w:r w:rsidRPr="00BF578A">
        <w:rPr>
          <w:rStyle w:val="libAlaemChar"/>
          <w:rtl/>
        </w:rPr>
        <w:t>عليه‌السلام</w:t>
      </w:r>
      <w:r w:rsidRPr="00846600">
        <w:rPr>
          <w:rtl/>
        </w:rPr>
        <w:t xml:space="preserve"> أنه سئل عن الرجل يقول</w:t>
      </w:r>
      <w:r>
        <w:rPr>
          <w:rtl/>
        </w:rPr>
        <w:t>:</w:t>
      </w:r>
      <w:r w:rsidRPr="00846600">
        <w:rPr>
          <w:rtl/>
        </w:rPr>
        <w:t xml:space="preserve"> عاوضني </w:t>
      </w:r>
      <w:r w:rsidRPr="00BF578A">
        <w:rPr>
          <w:rStyle w:val="libFootnotenumChar"/>
          <w:rtl/>
        </w:rPr>
        <w:t>(7)</w:t>
      </w:r>
      <w:r>
        <w:rPr>
          <w:rtl/>
        </w:rPr>
        <w:t>.</w:t>
      </w:r>
      <w:r w:rsidRPr="00846600">
        <w:rPr>
          <w:rtl/>
        </w:rPr>
        <w:t xml:space="preserve"> إلى آخره.</w:t>
      </w:r>
    </w:p>
    <w:p w:rsidR="00BF578A" w:rsidRPr="00846600" w:rsidRDefault="00BF578A" w:rsidP="00BF578A">
      <w:pPr>
        <w:pStyle w:val="libNormal"/>
        <w:rPr>
          <w:rtl/>
        </w:rPr>
      </w:pPr>
      <w:r w:rsidRPr="00846600">
        <w:rPr>
          <w:rtl/>
        </w:rPr>
        <w:t>وفي العارية في الصحيح</w:t>
      </w:r>
      <w:r>
        <w:rPr>
          <w:rtl/>
        </w:rPr>
        <w:t>:</w:t>
      </w:r>
      <w:r w:rsidRPr="00846600">
        <w:rPr>
          <w:rtl/>
        </w:rPr>
        <w:t xml:space="preserve"> عنه</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9</w:t>
      </w:r>
      <w:r>
        <w:rPr>
          <w:rtl/>
        </w:rPr>
        <w:t>:</w:t>
      </w:r>
      <w:r w:rsidRPr="00846600">
        <w:rPr>
          <w:rtl/>
        </w:rPr>
        <w:t xml:space="preserve"> 243 / 943.</w:t>
      </w:r>
    </w:p>
    <w:p w:rsidR="00BF578A" w:rsidRPr="00846600" w:rsidRDefault="00BF578A" w:rsidP="00BF578A">
      <w:pPr>
        <w:pStyle w:val="libFootnote0"/>
        <w:rPr>
          <w:rtl/>
        </w:rPr>
      </w:pPr>
      <w:r w:rsidRPr="00846600">
        <w:rPr>
          <w:rtl/>
        </w:rPr>
        <w:t>(2) تهذيب الأحكام 2</w:t>
      </w:r>
      <w:r>
        <w:rPr>
          <w:rtl/>
        </w:rPr>
        <w:t>:</w:t>
      </w:r>
      <w:r w:rsidRPr="00846600">
        <w:rPr>
          <w:rtl/>
        </w:rPr>
        <w:t xml:space="preserve"> 75 / 280.</w:t>
      </w:r>
    </w:p>
    <w:p w:rsidR="00BF578A" w:rsidRPr="00846600" w:rsidRDefault="00BF578A" w:rsidP="00BF578A">
      <w:pPr>
        <w:pStyle w:val="libFootnote0"/>
        <w:rPr>
          <w:rtl/>
        </w:rPr>
      </w:pPr>
      <w:r w:rsidRPr="00846600">
        <w:rPr>
          <w:rtl/>
        </w:rPr>
        <w:t>(3) تهذيب الأحكام 2</w:t>
      </w:r>
      <w:r>
        <w:rPr>
          <w:rtl/>
        </w:rPr>
        <w:t>:</w:t>
      </w:r>
      <w:r w:rsidRPr="00846600">
        <w:rPr>
          <w:rtl/>
        </w:rPr>
        <w:t xml:space="preserve"> 285 / 1138.</w:t>
      </w:r>
    </w:p>
    <w:p w:rsidR="00BF578A" w:rsidRPr="00846600" w:rsidRDefault="00BF578A" w:rsidP="00BF578A">
      <w:pPr>
        <w:pStyle w:val="libFootnote0"/>
        <w:rPr>
          <w:rtl/>
        </w:rPr>
      </w:pPr>
      <w:r w:rsidRPr="00846600">
        <w:rPr>
          <w:rtl/>
        </w:rPr>
        <w:t>(4) تهذيب الأحكام 8</w:t>
      </w:r>
      <w:r>
        <w:rPr>
          <w:rtl/>
        </w:rPr>
        <w:t>:</w:t>
      </w:r>
      <w:r w:rsidRPr="00846600">
        <w:rPr>
          <w:rtl/>
        </w:rPr>
        <w:t xml:space="preserve"> 249 / 135.</w:t>
      </w:r>
    </w:p>
    <w:p w:rsidR="00BF578A" w:rsidRPr="00846600" w:rsidRDefault="00BF578A" w:rsidP="00BF578A">
      <w:pPr>
        <w:pStyle w:val="libFootnote0"/>
        <w:rPr>
          <w:rtl/>
        </w:rPr>
      </w:pPr>
      <w:r w:rsidRPr="00846600">
        <w:rPr>
          <w:rtl/>
        </w:rPr>
        <w:t>(5) تهذيب الأحكام 7</w:t>
      </w:r>
      <w:r>
        <w:rPr>
          <w:rtl/>
        </w:rPr>
        <w:t>:</w:t>
      </w:r>
      <w:r w:rsidRPr="00846600">
        <w:rPr>
          <w:rtl/>
        </w:rPr>
        <w:t xml:space="preserve"> 122 / 533.</w:t>
      </w:r>
    </w:p>
    <w:p w:rsidR="00BF578A" w:rsidRPr="00846600" w:rsidRDefault="00BF578A" w:rsidP="00BF578A">
      <w:pPr>
        <w:pStyle w:val="libFootnote0"/>
        <w:rPr>
          <w:rtl/>
        </w:rPr>
      </w:pPr>
      <w:r w:rsidRPr="00846600">
        <w:rPr>
          <w:rtl/>
        </w:rPr>
        <w:t>(6) تهذيب الأحكام 9</w:t>
      </w:r>
      <w:r>
        <w:rPr>
          <w:rtl/>
        </w:rPr>
        <w:t>:</w:t>
      </w:r>
      <w:r w:rsidRPr="00846600">
        <w:rPr>
          <w:rtl/>
        </w:rPr>
        <w:t xml:space="preserve"> 58 / 343</w:t>
      </w:r>
      <w:r>
        <w:rPr>
          <w:rtl/>
        </w:rPr>
        <w:t>،</w:t>
      </w:r>
      <w:r w:rsidRPr="00846600">
        <w:rPr>
          <w:rtl/>
        </w:rPr>
        <w:t xml:space="preserve"> وفيه</w:t>
      </w:r>
      <w:r>
        <w:rPr>
          <w:rtl/>
        </w:rPr>
        <w:t>:</w:t>
      </w:r>
      <w:r w:rsidRPr="00846600">
        <w:rPr>
          <w:rtl/>
        </w:rPr>
        <w:t xml:space="preserve"> عن ابن سنان</w:t>
      </w:r>
      <w:r>
        <w:rPr>
          <w:rtl/>
        </w:rPr>
        <w:t>،</w:t>
      </w:r>
      <w:r w:rsidRPr="00846600">
        <w:rPr>
          <w:rtl/>
        </w:rPr>
        <w:t xml:space="preserve"> وهو الصحيح ظاهرا.</w:t>
      </w:r>
    </w:p>
    <w:p w:rsidR="00BF578A" w:rsidRPr="00846600" w:rsidRDefault="00BF578A" w:rsidP="00BF578A">
      <w:pPr>
        <w:pStyle w:val="libFootnote0"/>
        <w:rPr>
          <w:rtl/>
        </w:rPr>
      </w:pPr>
      <w:r w:rsidRPr="00846600">
        <w:rPr>
          <w:rtl/>
        </w:rPr>
        <w:t>(7) تهذيب الأحكام 7</w:t>
      </w:r>
      <w:r>
        <w:rPr>
          <w:rtl/>
        </w:rPr>
        <w:t>:</w:t>
      </w:r>
      <w:r w:rsidRPr="00846600">
        <w:rPr>
          <w:rtl/>
        </w:rPr>
        <w:t xml:space="preserve"> 120 / 523.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لا يضمن العارية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وفي الغدوّ إلى عرفات</w:t>
      </w:r>
      <w:r>
        <w:rPr>
          <w:rtl/>
        </w:rPr>
        <w:t>:</w:t>
      </w:r>
      <w:r w:rsidRPr="00846600">
        <w:rPr>
          <w:rtl/>
        </w:rPr>
        <w:t xml:space="preserve"> عنه</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t xml:space="preserve"> </w:t>
      </w:r>
      <w:r w:rsidRPr="00846600">
        <w:rPr>
          <w:rtl/>
        </w:rPr>
        <w:t xml:space="preserve">سألته عن تلبية المتمتع </w:t>
      </w:r>
      <w:r w:rsidRPr="00BF578A">
        <w:rPr>
          <w:rStyle w:val="libFootnotenumChar"/>
          <w:rtl/>
        </w:rPr>
        <w:t>(2)</w:t>
      </w:r>
      <w:r>
        <w:rPr>
          <w:rtl/>
        </w:rPr>
        <w:t>.</w:t>
      </w:r>
      <w:r w:rsidRPr="00846600">
        <w:rPr>
          <w:rtl/>
        </w:rPr>
        <w:t xml:space="preserve"> إلى آخره.</w:t>
      </w:r>
    </w:p>
    <w:p w:rsidR="00BF578A" w:rsidRPr="00846600" w:rsidRDefault="00BF578A" w:rsidP="00BF578A">
      <w:pPr>
        <w:pStyle w:val="libNormal"/>
        <w:rPr>
          <w:rtl/>
        </w:rPr>
      </w:pPr>
      <w:r w:rsidRPr="00846600">
        <w:rPr>
          <w:rtl/>
        </w:rPr>
        <w:t>وفي الأحداث الموجبة للطهارة</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sidRPr="00846600">
        <w:rPr>
          <w:rtl/>
        </w:rPr>
        <w:t xml:space="preserve"> قال</w:t>
      </w:r>
      <w:r>
        <w:rPr>
          <w:rtl/>
        </w:rPr>
        <w:t>:</w:t>
      </w:r>
      <w:r w:rsidRPr="00846600">
        <w:rPr>
          <w:rtl/>
        </w:rPr>
        <w:t xml:space="preserve"> كان رسول الله </w:t>
      </w:r>
      <w:r w:rsidRPr="00BF578A">
        <w:rPr>
          <w:rStyle w:val="libAlaemChar"/>
          <w:rtl/>
        </w:rPr>
        <w:t>صلى‌الله‌عليه‌وآله‌وسلم</w:t>
      </w:r>
      <w:r w:rsidRPr="00846600">
        <w:rPr>
          <w:rtl/>
        </w:rPr>
        <w:t xml:space="preserve"> </w:t>
      </w:r>
      <w:r w:rsidRPr="00BF578A">
        <w:rPr>
          <w:rStyle w:val="libFootnotenumChar"/>
          <w:rtl/>
        </w:rPr>
        <w:t>(3)</w:t>
      </w:r>
      <w:r>
        <w:rPr>
          <w:rtl/>
        </w:rPr>
        <w:t>.</w:t>
      </w:r>
      <w:r w:rsidRPr="00846600">
        <w:rPr>
          <w:rtl/>
        </w:rPr>
        <w:t xml:space="preserve"> إلى آخره.</w:t>
      </w:r>
    </w:p>
    <w:p w:rsidR="00BF578A" w:rsidRPr="00846600" w:rsidRDefault="00BF578A" w:rsidP="00BF578A">
      <w:pPr>
        <w:pStyle w:val="libNormal"/>
        <w:rPr>
          <w:rtl/>
        </w:rPr>
      </w:pPr>
      <w:r w:rsidRPr="00846600">
        <w:rPr>
          <w:rtl/>
        </w:rPr>
        <w:t>وفي القود بين الرجال والنساء</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sidRPr="00846600">
        <w:rPr>
          <w:rtl/>
        </w:rPr>
        <w:t xml:space="preserve"> قال</w:t>
      </w:r>
      <w:r>
        <w:rPr>
          <w:rtl/>
        </w:rPr>
        <w:t>:</w:t>
      </w:r>
      <w:r w:rsidRPr="00846600">
        <w:rPr>
          <w:rtl/>
        </w:rPr>
        <w:t xml:space="preserve"> إذا قتلت المرأة </w:t>
      </w:r>
      <w:r w:rsidRPr="00BF578A">
        <w:rPr>
          <w:rStyle w:val="libFootnotenumChar"/>
          <w:rtl/>
        </w:rPr>
        <w:t>(4)</w:t>
      </w:r>
      <w:r>
        <w:rPr>
          <w:rtl/>
        </w:rPr>
        <w:t>.</w:t>
      </w:r>
      <w:r w:rsidRPr="00846600">
        <w:rPr>
          <w:rtl/>
        </w:rPr>
        <w:t xml:space="preserve"> إلى آخره.</w:t>
      </w:r>
    </w:p>
    <w:p w:rsidR="00BF578A" w:rsidRPr="00846600" w:rsidRDefault="00BF578A" w:rsidP="00BF578A">
      <w:pPr>
        <w:pStyle w:val="libNormal"/>
        <w:rPr>
          <w:rtl/>
        </w:rPr>
      </w:pPr>
      <w:r w:rsidRPr="00846600">
        <w:rPr>
          <w:rtl/>
        </w:rPr>
        <w:t>وفيه</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Pr>
          <w:rtl/>
        </w:rPr>
        <w:t>:</w:t>
      </w:r>
      <w:r w:rsidRPr="00846600">
        <w:rPr>
          <w:rtl/>
        </w:rPr>
        <w:t xml:space="preserve"> إذا قتل المسلم يهوديّا </w:t>
      </w:r>
      <w:r w:rsidRPr="00BF578A">
        <w:rPr>
          <w:rStyle w:val="libFootnotenumChar"/>
          <w:rtl/>
        </w:rPr>
        <w:t>(5)</w:t>
      </w:r>
      <w:r>
        <w:rPr>
          <w:rtl/>
        </w:rPr>
        <w:t>.</w:t>
      </w:r>
    </w:p>
    <w:p w:rsidR="00BF578A" w:rsidRPr="00846600" w:rsidRDefault="00BF578A" w:rsidP="00BF578A">
      <w:pPr>
        <w:pStyle w:val="libNormal"/>
        <w:rPr>
          <w:rtl/>
        </w:rPr>
      </w:pPr>
      <w:r w:rsidRPr="00846600">
        <w:rPr>
          <w:rtl/>
        </w:rPr>
        <w:t>وفيه</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Pr>
          <w:rtl/>
        </w:rPr>
        <w:t>:</w:t>
      </w:r>
      <w:r w:rsidRPr="00846600">
        <w:rPr>
          <w:rtl/>
        </w:rPr>
        <w:t xml:space="preserve"> إذا قتل العبد </w:t>
      </w:r>
      <w:r w:rsidRPr="00BF578A">
        <w:rPr>
          <w:rStyle w:val="libFootnotenumChar"/>
          <w:rtl/>
        </w:rPr>
        <w:t>(6)</w:t>
      </w:r>
      <w:r>
        <w:rPr>
          <w:rtl/>
        </w:rPr>
        <w:t>.</w:t>
      </w:r>
    </w:p>
    <w:p w:rsidR="00BF578A" w:rsidRPr="00846600" w:rsidRDefault="00BF578A" w:rsidP="00BF578A">
      <w:pPr>
        <w:pStyle w:val="libNormal"/>
        <w:rPr>
          <w:rtl/>
        </w:rPr>
      </w:pPr>
      <w:r w:rsidRPr="00846600">
        <w:rPr>
          <w:rtl/>
        </w:rPr>
        <w:t>وفيه</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sidRPr="00846600">
        <w:rPr>
          <w:rtl/>
        </w:rPr>
        <w:t xml:space="preserve"> في رجلين قتلا </w:t>
      </w:r>
      <w:r w:rsidRPr="00BF578A">
        <w:rPr>
          <w:rStyle w:val="libFootnotenumChar"/>
          <w:rtl/>
        </w:rPr>
        <w:t>(7)</w:t>
      </w:r>
      <w:r>
        <w:rPr>
          <w:rtl/>
        </w:rPr>
        <w:t>.</w:t>
      </w:r>
    </w:p>
    <w:p w:rsidR="00BF578A" w:rsidRPr="00846600" w:rsidRDefault="00BF578A" w:rsidP="00BF578A">
      <w:pPr>
        <w:pStyle w:val="libNormal"/>
        <w:rPr>
          <w:rtl/>
        </w:rPr>
      </w:pPr>
      <w:r w:rsidRPr="00846600">
        <w:rPr>
          <w:rtl/>
        </w:rPr>
        <w:t>وفيه</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Pr>
          <w:rtl/>
        </w:rPr>
        <w:t>:</w:t>
      </w:r>
      <w:r w:rsidRPr="00846600">
        <w:rPr>
          <w:rtl/>
        </w:rPr>
        <w:t xml:space="preserve"> إذا قتل الرجلان </w:t>
      </w:r>
      <w:r w:rsidRPr="00BF578A">
        <w:rPr>
          <w:rStyle w:val="libFootnotenumChar"/>
          <w:rtl/>
        </w:rPr>
        <w:t>(8)</w:t>
      </w:r>
      <w:r>
        <w:rPr>
          <w:rtl/>
        </w:rPr>
        <w:t>.</w:t>
      </w:r>
    </w:p>
    <w:p w:rsidR="00BF578A" w:rsidRPr="00846600" w:rsidRDefault="00BF578A" w:rsidP="00BF578A">
      <w:pPr>
        <w:pStyle w:val="libNormal"/>
        <w:rPr>
          <w:rtl/>
        </w:rPr>
      </w:pPr>
      <w:r w:rsidRPr="00846600">
        <w:rPr>
          <w:rtl/>
        </w:rPr>
        <w:t>وفيه</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Pr>
          <w:rtl/>
        </w:rPr>
        <w:t>:</w:t>
      </w:r>
      <w:r w:rsidRPr="00846600">
        <w:rPr>
          <w:rtl/>
        </w:rPr>
        <w:t xml:space="preserve"> إذا قتل الرجل </w:t>
      </w:r>
      <w:r w:rsidRPr="00BF578A">
        <w:rPr>
          <w:rStyle w:val="libFootnotenumChar"/>
          <w:rtl/>
        </w:rPr>
        <w:t>(9)</w:t>
      </w:r>
      <w:r>
        <w:rPr>
          <w:rtl/>
        </w:rPr>
        <w:t>.</w:t>
      </w:r>
    </w:p>
    <w:p w:rsidR="00BF578A" w:rsidRPr="00846600" w:rsidRDefault="00BF578A" w:rsidP="00BF578A">
      <w:pPr>
        <w:pStyle w:val="libNormal"/>
        <w:rPr>
          <w:rtl/>
        </w:rPr>
      </w:pPr>
      <w:r w:rsidRPr="00846600">
        <w:rPr>
          <w:rtl/>
        </w:rPr>
        <w:t>وفي الديات</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sidRPr="00846600">
        <w:rPr>
          <w:rtl/>
        </w:rPr>
        <w:t xml:space="preserve"> دية الصيد قيمته </w:t>
      </w:r>
      <w:r w:rsidRPr="00BF578A">
        <w:rPr>
          <w:rStyle w:val="libFootnotenumChar"/>
          <w:rtl/>
        </w:rPr>
        <w:t>(10)</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7</w:t>
      </w:r>
      <w:r>
        <w:rPr>
          <w:rtl/>
        </w:rPr>
        <w:t>:</w:t>
      </w:r>
      <w:r w:rsidRPr="00846600">
        <w:rPr>
          <w:rtl/>
        </w:rPr>
        <w:t xml:space="preserve"> 183 / 804.</w:t>
      </w:r>
    </w:p>
    <w:p w:rsidR="00BF578A" w:rsidRPr="00846600" w:rsidRDefault="00BF578A" w:rsidP="00BF578A">
      <w:pPr>
        <w:pStyle w:val="libFootnote0"/>
        <w:rPr>
          <w:rtl/>
        </w:rPr>
      </w:pPr>
      <w:r w:rsidRPr="00846600">
        <w:rPr>
          <w:rtl/>
        </w:rPr>
        <w:t>(2) تهذيب الأحكام 5</w:t>
      </w:r>
      <w:r>
        <w:rPr>
          <w:rtl/>
        </w:rPr>
        <w:t>:</w:t>
      </w:r>
      <w:r w:rsidRPr="00846600">
        <w:rPr>
          <w:rtl/>
        </w:rPr>
        <w:t xml:space="preserve"> 182 / 609.</w:t>
      </w:r>
    </w:p>
    <w:p w:rsidR="00BF578A" w:rsidRPr="00846600" w:rsidRDefault="00BF578A" w:rsidP="00BF578A">
      <w:pPr>
        <w:pStyle w:val="libFootnote0"/>
        <w:rPr>
          <w:rtl/>
        </w:rPr>
      </w:pPr>
      <w:r w:rsidRPr="00846600">
        <w:rPr>
          <w:rtl/>
        </w:rPr>
        <w:t>(3) تهذيب الأحكام 1</w:t>
      </w:r>
      <w:r>
        <w:rPr>
          <w:rtl/>
        </w:rPr>
        <w:t>:</w:t>
      </w:r>
      <w:r w:rsidRPr="00846600">
        <w:rPr>
          <w:rtl/>
        </w:rPr>
        <w:t xml:space="preserve"> 33 / 87.</w:t>
      </w:r>
    </w:p>
    <w:p w:rsidR="00BF578A" w:rsidRPr="00846600" w:rsidRDefault="00BF578A" w:rsidP="00BF578A">
      <w:pPr>
        <w:pStyle w:val="libFootnote0"/>
        <w:rPr>
          <w:rtl/>
        </w:rPr>
      </w:pPr>
      <w:r w:rsidRPr="00846600">
        <w:rPr>
          <w:rtl/>
        </w:rPr>
        <w:t>(4) تهذيب الأحكام 10</w:t>
      </w:r>
      <w:r>
        <w:rPr>
          <w:rtl/>
        </w:rPr>
        <w:t>:</w:t>
      </w:r>
      <w:r w:rsidRPr="00846600">
        <w:rPr>
          <w:rtl/>
        </w:rPr>
        <w:t xml:space="preserve"> 180 / 705.</w:t>
      </w:r>
    </w:p>
    <w:p w:rsidR="00BF578A" w:rsidRPr="00846600" w:rsidRDefault="00BF578A" w:rsidP="00BF578A">
      <w:pPr>
        <w:pStyle w:val="libFootnote0"/>
        <w:rPr>
          <w:rtl/>
        </w:rPr>
      </w:pPr>
      <w:r w:rsidRPr="00846600">
        <w:rPr>
          <w:rtl/>
        </w:rPr>
        <w:t>(5) تهذيب الأحكام 10</w:t>
      </w:r>
      <w:r>
        <w:rPr>
          <w:rtl/>
        </w:rPr>
        <w:t>:</w:t>
      </w:r>
      <w:r w:rsidRPr="00846600">
        <w:rPr>
          <w:rtl/>
        </w:rPr>
        <w:t xml:space="preserve"> 189 / 741.</w:t>
      </w:r>
    </w:p>
    <w:p w:rsidR="00BF578A" w:rsidRPr="00846600" w:rsidRDefault="00BF578A" w:rsidP="00BF578A">
      <w:pPr>
        <w:pStyle w:val="libFootnote0"/>
        <w:rPr>
          <w:rtl/>
        </w:rPr>
      </w:pPr>
      <w:r w:rsidRPr="00846600">
        <w:rPr>
          <w:rtl/>
        </w:rPr>
        <w:t>(6) تهذيب الأحكام 10</w:t>
      </w:r>
      <w:r>
        <w:rPr>
          <w:rtl/>
        </w:rPr>
        <w:t>:</w:t>
      </w:r>
      <w:r w:rsidRPr="00846600">
        <w:rPr>
          <w:rtl/>
        </w:rPr>
        <w:t xml:space="preserve"> 195 / 772.</w:t>
      </w:r>
    </w:p>
    <w:p w:rsidR="00BF578A" w:rsidRPr="00846600" w:rsidRDefault="00BF578A" w:rsidP="00BF578A">
      <w:pPr>
        <w:pStyle w:val="libFootnote0"/>
        <w:rPr>
          <w:rtl/>
        </w:rPr>
      </w:pPr>
      <w:r w:rsidRPr="00846600">
        <w:rPr>
          <w:rtl/>
        </w:rPr>
        <w:t>(7) تهذيب الأحكام 10</w:t>
      </w:r>
      <w:r>
        <w:rPr>
          <w:rtl/>
        </w:rPr>
        <w:t>:</w:t>
      </w:r>
      <w:r w:rsidRPr="00846600">
        <w:rPr>
          <w:rtl/>
        </w:rPr>
        <w:t xml:space="preserve"> 317 / 855.</w:t>
      </w:r>
    </w:p>
    <w:p w:rsidR="00BF578A" w:rsidRPr="00846600" w:rsidRDefault="00BF578A" w:rsidP="00BF578A">
      <w:pPr>
        <w:pStyle w:val="libFootnote0"/>
        <w:rPr>
          <w:rtl/>
        </w:rPr>
      </w:pPr>
      <w:r w:rsidRPr="00846600">
        <w:rPr>
          <w:rtl/>
        </w:rPr>
        <w:t>(8) تهذيب الأحكام 10</w:t>
      </w:r>
      <w:r>
        <w:rPr>
          <w:rtl/>
        </w:rPr>
        <w:t>:</w:t>
      </w:r>
      <w:r w:rsidRPr="00846600">
        <w:rPr>
          <w:rtl/>
        </w:rPr>
        <w:t xml:space="preserve"> 217 / 856.</w:t>
      </w:r>
    </w:p>
    <w:p w:rsidR="00BF578A" w:rsidRPr="00846600" w:rsidRDefault="00BF578A" w:rsidP="00BF578A">
      <w:pPr>
        <w:pStyle w:val="libFootnote0"/>
        <w:rPr>
          <w:rtl/>
        </w:rPr>
      </w:pPr>
      <w:r w:rsidRPr="00846600">
        <w:rPr>
          <w:rtl/>
        </w:rPr>
        <w:t>(9) تهذيب الأحكام 10</w:t>
      </w:r>
      <w:r>
        <w:rPr>
          <w:rtl/>
        </w:rPr>
        <w:t>:</w:t>
      </w:r>
      <w:r w:rsidRPr="00846600">
        <w:rPr>
          <w:rtl/>
        </w:rPr>
        <w:t xml:space="preserve"> 181 / 705</w:t>
      </w:r>
      <w:r>
        <w:rPr>
          <w:rtl/>
        </w:rPr>
        <w:t>،</w:t>
      </w:r>
      <w:r w:rsidRPr="00846600">
        <w:rPr>
          <w:rtl/>
        </w:rPr>
        <w:t xml:space="preserve"> وفيه</w:t>
      </w:r>
      <w:r>
        <w:rPr>
          <w:rtl/>
        </w:rPr>
        <w:t>:</w:t>
      </w:r>
      <w:r w:rsidRPr="00846600">
        <w:rPr>
          <w:rtl/>
        </w:rPr>
        <w:t xml:space="preserve"> إذا قتلت المرأة رجلا قتلت به</w:t>
      </w:r>
      <w:r>
        <w:rPr>
          <w:rtl/>
        </w:rPr>
        <w:t>،</w:t>
      </w:r>
      <w:r w:rsidRPr="00846600">
        <w:rPr>
          <w:rtl/>
        </w:rPr>
        <w:t xml:space="preserve"> وإذا قتل الرجل.</w:t>
      </w:r>
    </w:p>
    <w:p w:rsidR="00BF578A" w:rsidRPr="00846600" w:rsidRDefault="00BF578A" w:rsidP="00BF578A">
      <w:pPr>
        <w:pStyle w:val="libFootnote0"/>
        <w:rPr>
          <w:rtl/>
        </w:rPr>
      </w:pPr>
      <w:r w:rsidRPr="00846600">
        <w:rPr>
          <w:rtl/>
        </w:rPr>
        <w:t>(10) لم نعثر عليه.</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وفيها</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sidRPr="00846600">
        <w:rPr>
          <w:rtl/>
        </w:rPr>
        <w:t xml:space="preserve"> دية العبد قيمته </w:t>
      </w:r>
      <w:r w:rsidRPr="00BF578A">
        <w:rPr>
          <w:rStyle w:val="libFootnotenumChar"/>
          <w:rtl/>
        </w:rPr>
        <w:t>(1)</w:t>
      </w:r>
      <w:r>
        <w:rPr>
          <w:rtl/>
        </w:rPr>
        <w:t>.</w:t>
      </w:r>
    </w:p>
    <w:p w:rsidR="00BF578A" w:rsidRDefault="00BF578A" w:rsidP="00BF578A">
      <w:pPr>
        <w:pStyle w:val="libNormal"/>
        <w:rPr>
          <w:rtl/>
        </w:rPr>
      </w:pPr>
      <w:r w:rsidRPr="00846600">
        <w:rPr>
          <w:rtl/>
        </w:rPr>
        <w:t>وفي الطهارة</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sidRPr="00846600">
        <w:rPr>
          <w:rtl/>
        </w:rPr>
        <w:t xml:space="preserve"> قال</w:t>
      </w:r>
      <w:r>
        <w:rPr>
          <w:rtl/>
        </w:rPr>
        <w:t>:</w:t>
      </w:r>
      <w:r w:rsidRPr="00846600">
        <w:rPr>
          <w:rtl/>
        </w:rPr>
        <w:t xml:space="preserve"> سألته </w:t>
      </w:r>
      <w:r w:rsidRPr="00BF578A">
        <w:rPr>
          <w:rStyle w:val="libAlaemChar"/>
          <w:rtl/>
        </w:rPr>
        <w:t>عليه‌السلام</w:t>
      </w:r>
      <w:r w:rsidRPr="00846600">
        <w:rPr>
          <w:rtl/>
        </w:rPr>
        <w:t xml:space="preserve"> عن الوضوء ممّا ولغ فيه الكلب </w:t>
      </w:r>
      <w:r w:rsidRPr="00BF578A">
        <w:rPr>
          <w:rStyle w:val="libFootnotenumChar"/>
          <w:rtl/>
        </w:rPr>
        <w:t>(2)</w:t>
      </w:r>
    </w:p>
    <w:p w:rsidR="00BF578A" w:rsidRPr="00846600" w:rsidRDefault="00BF578A" w:rsidP="00BF578A">
      <w:pPr>
        <w:pStyle w:val="libNormal"/>
        <w:rPr>
          <w:rtl/>
        </w:rPr>
      </w:pPr>
      <w:r w:rsidRPr="00846600">
        <w:rPr>
          <w:rtl/>
        </w:rPr>
        <w:t>وفي الأطعمة</w:t>
      </w:r>
      <w:r>
        <w:rPr>
          <w:rtl/>
        </w:rPr>
        <w:t>:</w:t>
      </w:r>
      <w:r w:rsidRPr="00846600">
        <w:rPr>
          <w:rtl/>
        </w:rPr>
        <w:t xml:space="preserve"> عنه قال</w:t>
      </w:r>
      <w:r>
        <w:rPr>
          <w:rtl/>
        </w:rPr>
        <w:t>:</w:t>
      </w:r>
      <w:r w:rsidRPr="00846600">
        <w:rPr>
          <w:rtl/>
        </w:rPr>
        <w:t xml:space="preserve"> سألت أبا عبد الله </w:t>
      </w:r>
      <w:r w:rsidRPr="00BF578A">
        <w:rPr>
          <w:rStyle w:val="libAlaemChar"/>
          <w:rtl/>
        </w:rPr>
        <w:t>عليه‌السلام</w:t>
      </w:r>
      <w:r w:rsidRPr="00846600">
        <w:rPr>
          <w:rtl/>
        </w:rPr>
        <w:t xml:space="preserve"> عن لحوم الحمر </w:t>
      </w:r>
      <w:r w:rsidRPr="00BF578A">
        <w:rPr>
          <w:rStyle w:val="libFootnotenumChar"/>
          <w:rtl/>
        </w:rPr>
        <w:t>(3)</w:t>
      </w:r>
      <w:r>
        <w:rPr>
          <w:rtl/>
        </w:rPr>
        <w:t>.</w:t>
      </w:r>
    </w:p>
    <w:p w:rsidR="00BF578A" w:rsidRPr="00846600" w:rsidRDefault="00BF578A" w:rsidP="00BF578A">
      <w:pPr>
        <w:pStyle w:val="libNormal"/>
        <w:rPr>
          <w:rtl/>
        </w:rPr>
      </w:pPr>
      <w:r w:rsidRPr="00846600">
        <w:rPr>
          <w:rtl/>
        </w:rPr>
        <w:t>وفي باب الأغسال المفترضات</w:t>
      </w:r>
      <w:r>
        <w:rPr>
          <w:rtl/>
        </w:rPr>
        <w:t>:</w:t>
      </w:r>
      <w:r w:rsidRPr="00846600">
        <w:rPr>
          <w:rtl/>
        </w:rPr>
        <w:t xml:space="preserve"> عنه</w:t>
      </w:r>
      <w:r>
        <w:rPr>
          <w:rtl/>
        </w:rPr>
        <w:t>،</w:t>
      </w:r>
      <w:r w:rsidRPr="00846600">
        <w:rPr>
          <w:rtl/>
        </w:rPr>
        <w:t xml:space="preserve"> عنه عليه </w:t>
      </w:r>
      <w:r w:rsidRPr="00BF578A">
        <w:rPr>
          <w:rStyle w:val="libAlaemChar"/>
          <w:rtl/>
        </w:rPr>
        <w:t>عليه‌السلام</w:t>
      </w:r>
      <w:r w:rsidRPr="00846600">
        <w:rPr>
          <w:rtl/>
        </w:rPr>
        <w:t xml:space="preserve"> قال</w:t>
      </w:r>
      <w:r>
        <w:rPr>
          <w:rtl/>
        </w:rPr>
        <w:t>:</w:t>
      </w:r>
      <w:r>
        <w:rPr>
          <w:rFonts w:hint="cs"/>
          <w:rtl/>
        </w:rPr>
        <w:t xml:space="preserve"> </w:t>
      </w:r>
      <w:r w:rsidRPr="00846600">
        <w:rPr>
          <w:rtl/>
        </w:rPr>
        <w:t xml:space="preserve">سألته عن غسل الميت </w:t>
      </w:r>
      <w:r w:rsidRPr="00BF578A">
        <w:rPr>
          <w:rStyle w:val="libFootnotenumChar"/>
          <w:rtl/>
        </w:rPr>
        <w:t>(4)</w:t>
      </w:r>
      <w:r>
        <w:rPr>
          <w:rtl/>
        </w:rPr>
        <w:t>.</w:t>
      </w:r>
    </w:p>
    <w:p w:rsidR="00BF578A" w:rsidRPr="00846600" w:rsidRDefault="00BF578A" w:rsidP="00BF578A">
      <w:pPr>
        <w:pStyle w:val="libNormal"/>
        <w:rPr>
          <w:rtl/>
        </w:rPr>
      </w:pPr>
      <w:r w:rsidRPr="00846600">
        <w:rPr>
          <w:rtl/>
        </w:rPr>
        <w:t>وفي أحكام البئر</w:t>
      </w:r>
      <w:r>
        <w:rPr>
          <w:rtl/>
        </w:rPr>
        <w:t>:</w:t>
      </w:r>
      <w:r w:rsidRPr="00846600">
        <w:rPr>
          <w:rtl/>
        </w:rPr>
        <w:t xml:space="preserve"> عنه قال</w:t>
      </w:r>
      <w:r>
        <w:rPr>
          <w:rtl/>
        </w:rPr>
        <w:t>:</w:t>
      </w:r>
      <w:r w:rsidRPr="00846600">
        <w:rPr>
          <w:rtl/>
        </w:rPr>
        <w:t xml:space="preserve"> سألت أبا عبد الله </w:t>
      </w:r>
      <w:r w:rsidRPr="00BF578A">
        <w:rPr>
          <w:rStyle w:val="libAlaemChar"/>
          <w:rtl/>
        </w:rPr>
        <w:t>عليه‌السلام</w:t>
      </w:r>
      <w:r w:rsidRPr="00846600">
        <w:rPr>
          <w:rtl/>
        </w:rPr>
        <w:t xml:space="preserve"> عمّا يقع في الآبار </w:t>
      </w:r>
      <w:r w:rsidRPr="00BF578A">
        <w:rPr>
          <w:rStyle w:val="libFootnotenumChar"/>
          <w:rtl/>
        </w:rPr>
        <w:t>(5)</w:t>
      </w:r>
      <w:r>
        <w:rPr>
          <w:rtl/>
        </w:rPr>
        <w:t>.</w:t>
      </w:r>
    </w:p>
    <w:p w:rsidR="00BF578A" w:rsidRPr="00846600" w:rsidRDefault="00BF578A" w:rsidP="00BF578A">
      <w:pPr>
        <w:pStyle w:val="libNormal"/>
        <w:rPr>
          <w:rtl/>
        </w:rPr>
      </w:pPr>
      <w:r w:rsidRPr="00846600">
        <w:rPr>
          <w:rtl/>
        </w:rPr>
        <w:t>وفي آخر باب دخول الكعبة في الصحيح</w:t>
      </w:r>
      <w:r>
        <w:rPr>
          <w:rtl/>
        </w:rPr>
        <w:t>:</w:t>
      </w:r>
      <w:r w:rsidRPr="00846600">
        <w:rPr>
          <w:rtl/>
        </w:rPr>
        <w:t xml:space="preserve"> عن النضر بن سويد</w:t>
      </w:r>
      <w:r>
        <w:rPr>
          <w:rtl/>
        </w:rPr>
        <w:t>،</w:t>
      </w:r>
      <w:r w:rsidRPr="00846600">
        <w:rPr>
          <w:rtl/>
        </w:rPr>
        <w:t xml:space="preserve"> عنه قال</w:t>
      </w:r>
      <w:r>
        <w:rPr>
          <w:rtl/>
        </w:rPr>
        <w:t>:</w:t>
      </w:r>
      <w:r w:rsidRPr="00846600">
        <w:rPr>
          <w:rtl/>
        </w:rPr>
        <w:t xml:space="preserve"> سمعت أبا عبد الله </w:t>
      </w:r>
      <w:r w:rsidRPr="00BF578A">
        <w:rPr>
          <w:rStyle w:val="libAlaemChar"/>
          <w:rtl/>
        </w:rPr>
        <w:t>عليه‌السلام</w:t>
      </w:r>
      <w:r w:rsidRPr="00846600">
        <w:rPr>
          <w:rtl/>
        </w:rPr>
        <w:t xml:space="preserve"> وهو خارج عن الكعبة</w:t>
      </w:r>
      <w:r>
        <w:rPr>
          <w:rtl/>
        </w:rPr>
        <w:t>،</w:t>
      </w:r>
      <w:r w:rsidRPr="00846600">
        <w:rPr>
          <w:rtl/>
        </w:rPr>
        <w:t xml:space="preserve"> وهو يقول </w:t>
      </w:r>
      <w:r w:rsidRPr="00BF578A">
        <w:rPr>
          <w:rStyle w:val="libFootnotenumChar"/>
          <w:rtl/>
        </w:rPr>
        <w:t>(6)</w:t>
      </w:r>
      <w:r>
        <w:rPr>
          <w:rtl/>
        </w:rPr>
        <w:t>.</w:t>
      </w:r>
    </w:p>
    <w:p w:rsidR="00BF578A" w:rsidRPr="00846600" w:rsidRDefault="00BF578A" w:rsidP="00BF578A">
      <w:pPr>
        <w:pStyle w:val="libNormal"/>
        <w:rPr>
          <w:rtl/>
        </w:rPr>
      </w:pPr>
      <w:r w:rsidRPr="00846600">
        <w:rPr>
          <w:rtl/>
        </w:rPr>
        <w:t>وفي ميراث أهل الملل المختلفة</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sidRPr="00846600">
        <w:rPr>
          <w:rtl/>
        </w:rPr>
        <w:t xml:space="preserve"> قال</w:t>
      </w:r>
      <w:r>
        <w:rPr>
          <w:rtl/>
        </w:rPr>
        <w:t>:</w:t>
      </w:r>
      <w:r w:rsidRPr="00846600">
        <w:rPr>
          <w:rtl/>
        </w:rPr>
        <w:t xml:space="preserve"> من أسلم على ميراث </w:t>
      </w:r>
      <w:r w:rsidRPr="00BF578A">
        <w:rPr>
          <w:rStyle w:val="libFootnotenumChar"/>
          <w:rtl/>
        </w:rPr>
        <w:t>(7)</w:t>
      </w:r>
      <w:r>
        <w:rPr>
          <w:rtl/>
        </w:rPr>
        <w:t>.</w:t>
      </w:r>
    </w:p>
    <w:p w:rsidR="00BF578A" w:rsidRPr="00846600" w:rsidRDefault="00BF578A" w:rsidP="00BF578A">
      <w:pPr>
        <w:pStyle w:val="libNormal"/>
        <w:rPr>
          <w:rtl/>
        </w:rPr>
      </w:pPr>
      <w:r w:rsidRPr="00846600">
        <w:rPr>
          <w:rtl/>
        </w:rPr>
        <w:t>وفي باب بيع الواحد بالاثنين</w:t>
      </w:r>
      <w:r>
        <w:rPr>
          <w:rtl/>
        </w:rPr>
        <w:t>:</w:t>
      </w:r>
      <w:r w:rsidRPr="00846600">
        <w:rPr>
          <w:rtl/>
        </w:rPr>
        <w:t xml:space="preserve"> صفوان</w:t>
      </w:r>
      <w:r>
        <w:rPr>
          <w:rtl/>
        </w:rPr>
        <w:t>،</w:t>
      </w:r>
      <w:r w:rsidRPr="00846600">
        <w:rPr>
          <w:rtl/>
        </w:rPr>
        <w:t xml:space="preserve"> عن ابن مسكان</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كان علي </w:t>
      </w:r>
      <w:r w:rsidRPr="00BF578A">
        <w:rPr>
          <w:rStyle w:val="libAlaemChar"/>
          <w:rtl/>
        </w:rPr>
        <w:t>عليه‌السلام</w:t>
      </w:r>
      <w:r w:rsidRPr="00846600">
        <w:rPr>
          <w:rtl/>
        </w:rPr>
        <w:t xml:space="preserve"> يكره عن </w:t>
      </w:r>
      <w:r w:rsidRPr="00BF578A">
        <w:rPr>
          <w:rStyle w:val="libFootnotenumChar"/>
          <w:rtl/>
        </w:rPr>
        <w:t>(8)</w:t>
      </w:r>
      <w:r>
        <w:rPr>
          <w:rtl/>
        </w:rPr>
        <w:t>.</w:t>
      </w:r>
      <w:r w:rsidRPr="00846600">
        <w:rPr>
          <w:rtl/>
        </w:rPr>
        <w:t xml:space="preserve"> إلى آخره.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10</w:t>
      </w:r>
      <w:r>
        <w:rPr>
          <w:rtl/>
        </w:rPr>
        <w:t>:</w:t>
      </w:r>
      <w:r w:rsidRPr="00846600">
        <w:rPr>
          <w:rtl/>
        </w:rPr>
        <w:t xml:space="preserve"> 193 / 760.</w:t>
      </w:r>
    </w:p>
    <w:p w:rsidR="00BF578A" w:rsidRPr="00846600" w:rsidRDefault="00BF578A" w:rsidP="00BF578A">
      <w:pPr>
        <w:pStyle w:val="libFootnote0"/>
        <w:rPr>
          <w:rtl/>
        </w:rPr>
      </w:pPr>
      <w:r w:rsidRPr="00846600">
        <w:rPr>
          <w:rtl/>
        </w:rPr>
        <w:t>(2) تهذيب الأحكام 1</w:t>
      </w:r>
      <w:r>
        <w:rPr>
          <w:rtl/>
        </w:rPr>
        <w:t>:</w:t>
      </w:r>
      <w:r w:rsidRPr="00846600">
        <w:rPr>
          <w:rtl/>
        </w:rPr>
        <w:t xml:space="preserve"> 226 / 649.</w:t>
      </w:r>
    </w:p>
    <w:p w:rsidR="00BF578A" w:rsidRPr="00846600" w:rsidRDefault="00BF578A" w:rsidP="00BF578A">
      <w:pPr>
        <w:pStyle w:val="libFootnote0"/>
        <w:rPr>
          <w:rtl/>
        </w:rPr>
      </w:pPr>
      <w:r w:rsidRPr="00846600">
        <w:rPr>
          <w:rtl/>
        </w:rPr>
        <w:t>(3) تهذيب الأحكام 9</w:t>
      </w:r>
      <w:r>
        <w:rPr>
          <w:rtl/>
        </w:rPr>
        <w:t>:</w:t>
      </w:r>
      <w:r w:rsidRPr="00846600">
        <w:rPr>
          <w:rtl/>
        </w:rPr>
        <w:t xml:space="preserve"> 40 / 168</w:t>
      </w:r>
      <w:r>
        <w:rPr>
          <w:rtl/>
        </w:rPr>
        <w:t>،</w:t>
      </w:r>
      <w:r w:rsidRPr="00846600">
        <w:rPr>
          <w:rtl/>
        </w:rPr>
        <w:t xml:space="preserve"> باب الصيد والذكاة</w:t>
      </w:r>
      <w:r>
        <w:rPr>
          <w:rtl/>
        </w:rPr>
        <w:t>،</w:t>
      </w:r>
      <w:r w:rsidRPr="00846600">
        <w:rPr>
          <w:rtl/>
        </w:rPr>
        <w:t xml:space="preserve"> ولم نجده في باب الأطعمة.</w:t>
      </w:r>
    </w:p>
    <w:p w:rsidR="00BF578A" w:rsidRPr="00846600" w:rsidRDefault="00BF578A" w:rsidP="00BF578A">
      <w:pPr>
        <w:pStyle w:val="libFootnote0"/>
        <w:rPr>
          <w:rtl/>
        </w:rPr>
      </w:pPr>
      <w:r w:rsidRPr="00846600">
        <w:rPr>
          <w:rtl/>
        </w:rPr>
        <w:t>(4) تهذيب الأحكام 1</w:t>
      </w:r>
      <w:r>
        <w:rPr>
          <w:rtl/>
        </w:rPr>
        <w:t>:</w:t>
      </w:r>
      <w:r w:rsidRPr="00846600">
        <w:rPr>
          <w:rtl/>
        </w:rPr>
        <w:t xml:space="preserve"> 300 / 875.</w:t>
      </w:r>
    </w:p>
    <w:p w:rsidR="00BF578A" w:rsidRPr="00846600" w:rsidRDefault="00BF578A" w:rsidP="00BF578A">
      <w:pPr>
        <w:pStyle w:val="libFootnote0"/>
        <w:rPr>
          <w:rtl/>
        </w:rPr>
      </w:pPr>
      <w:r w:rsidRPr="00846600">
        <w:rPr>
          <w:rtl/>
        </w:rPr>
        <w:t>(5) تهذيب الأحكام 1</w:t>
      </w:r>
      <w:r>
        <w:rPr>
          <w:rtl/>
        </w:rPr>
        <w:t>:</w:t>
      </w:r>
      <w:r w:rsidRPr="00846600">
        <w:rPr>
          <w:rtl/>
        </w:rPr>
        <w:t xml:space="preserve"> 230 / 666.</w:t>
      </w:r>
    </w:p>
    <w:p w:rsidR="00BF578A" w:rsidRPr="00846600" w:rsidRDefault="00BF578A" w:rsidP="00BF578A">
      <w:pPr>
        <w:pStyle w:val="libFootnote0"/>
        <w:rPr>
          <w:rtl/>
        </w:rPr>
      </w:pPr>
      <w:r w:rsidRPr="00846600">
        <w:rPr>
          <w:rtl/>
        </w:rPr>
        <w:t>(6) تهذيب الأحكام 5</w:t>
      </w:r>
      <w:r>
        <w:rPr>
          <w:rtl/>
        </w:rPr>
        <w:t>:</w:t>
      </w:r>
      <w:r w:rsidRPr="00846600">
        <w:rPr>
          <w:rtl/>
        </w:rPr>
        <w:t xml:space="preserve"> 279 / 956.</w:t>
      </w:r>
    </w:p>
    <w:p w:rsidR="00BF578A" w:rsidRPr="00846600" w:rsidRDefault="00BF578A" w:rsidP="00BF578A">
      <w:pPr>
        <w:pStyle w:val="libFootnote0"/>
        <w:rPr>
          <w:rtl/>
        </w:rPr>
      </w:pPr>
      <w:r w:rsidRPr="00846600">
        <w:rPr>
          <w:rtl/>
        </w:rPr>
        <w:t>(7) تهذيب الأحكام 9</w:t>
      </w:r>
      <w:r>
        <w:rPr>
          <w:rtl/>
        </w:rPr>
        <w:t>:</w:t>
      </w:r>
      <w:r w:rsidRPr="00846600">
        <w:rPr>
          <w:rtl/>
        </w:rPr>
        <w:t xml:space="preserve"> 369 / 1317.</w:t>
      </w:r>
    </w:p>
    <w:p w:rsidR="00BF578A" w:rsidRPr="00846600" w:rsidRDefault="00BF578A" w:rsidP="00BF578A">
      <w:pPr>
        <w:pStyle w:val="libFootnote0"/>
        <w:rPr>
          <w:rtl/>
        </w:rPr>
      </w:pPr>
      <w:r w:rsidRPr="00846600">
        <w:rPr>
          <w:rtl/>
        </w:rPr>
        <w:t>(8) تهذيب الأحكام 7</w:t>
      </w:r>
      <w:r>
        <w:rPr>
          <w:rtl/>
        </w:rPr>
        <w:t>:</w:t>
      </w:r>
      <w:r w:rsidRPr="00846600">
        <w:rPr>
          <w:rtl/>
        </w:rPr>
        <w:t xml:space="preserve"> 94 / 400.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وفي الاستبصار في باب من لم يجد الهدي وأراد الصوم</w:t>
      </w:r>
      <w:r>
        <w:rPr>
          <w:rtl/>
        </w:rPr>
        <w:t>:</w:t>
      </w:r>
      <w:r w:rsidRPr="00846600">
        <w:rPr>
          <w:rtl/>
        </w:rPr>
        <w:t xml:space="preserve"> عن النضر</w:t>
      </w:r>
      <w:r>
        <w:rPr>
          <w:rtl/>
        </w:rPr>
        <w:t>،</w:t>
      </w:r>
      <w:r w:rsidRPr="00846600">
        <w:rPr>
          <w:rtl/>
        </w:rPr>
        <w:t xml:space="preserve"> عن هشام بن سالم</w:t>
      </w:r>
      <w:r>
        <w:rPr>
          <w:rtl/>
        </w:rPr>
        <w:t>،</w:t>
      </w:r>
      <w:r w:rsidRPr="00846600">
        <w:rPr>
          <w:rtl/>
        </w:rPr>
        <w:t xml:space="preserve"> عن سليمان بن خالد وعلي بن النعمان</w:t>
      </w:r>
      <w:r>
        <w:rPr>
          <w:rtl/>
        </w:rPr>
        <w:t>،</w:t>
      </w:r>
      <w:r w:rsidRPr="00846600">
        <w:rPr>
          <w:rtl/>
        </w:rPr>
        <w:t xml:space="preserve"> عن ابن مسكان</w:t>
      </w:r>
      <w:r>
        <w:rPr>
          <w:rtl/>
        </w:rPr>
        <w:t>،</w:t>
      </w:r>
      <w:r w:rsidRPr="00846600">
        <w:rPr>
          <w:rtl/>
        </w:rPr>
        <w:t xml:space="preserve"> قال</w:t>
      </w:r>
      <w:r>
        <w:rPr>
          <w:rtl/>
        </w:rPr>
        <w:t>:</w:t>
      </w:r>
      <w:r>
        <w:rPr>
          <w:rFonts w:hint="cs"/>
          <w:rtl/>
        </w:rPr>
        <w:t xml:space="preserve"> </w:t>
      </w:r>
      <w:r w:rsidRPr="00846600">
        <w:rPr>
          <w:rtl/>
        </w:rPr>
        <w:t xml:space="preserve">سألت أبا عبد الله </w:t>
      </w:r>
      <w:r w:rsidRPr="00BF578A">
        <w:rPr>
          <w:rStyle w:val="libAlaemChar"/>
          <w:rtl/>
        </w:rPr>
        <w:t>عليه‌السلام</w:t>
      </w:r>
      <w:r w:rsidRPr="00846600">
        <w:rPr>
          <w:rtl/>
        </w:rPr>
        <w:t xml:space="preserve"> عن رجل تمتع فلم يجد هديا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وفي الكافي في باب فرض الزكاة</w:t>
      </w:r>
      <w:r>
        <w:rPr>
          <w:rtl/>
        </w:rPr>
        <w:t>:</w:t>
      </w:r>
      <w:r w:rsidRPr="00846600">
        <w:rPr>
          <w:rtl/>
        </w:rPr>
        <w:t xml:space="preserve"> عن عبد الله بن المغيرة</w:t>
      </w:r>
      <w:r>
        <w:rPr>
          <w:rtl/>
        </w:rPr>
        <w:t>،</w:t>
      </w:r>
      <w:r w:rsidRPr="00846600">
        <w:rPr>
          <w:rtl/>
        </w:rPr>
        <w:t xml:space="preserve"> عن ابن مسكان</w:t>
      </w:r>
      <w:r>
        <w:rPr>
          <w:rtl/>
        </w:rPr>
        <w:t>،</w:t>
      </w:r>
      <w:r w:rsidRPr="00846600">
        <w:rPr>
          <w:rtl/>
        </w:rPr>
        <w:t xml:space="preserve"> وغير واحد</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إن الله جلّ وعزّ </w:t>
      </w:r>
      <w:r w:rsidRPr="00BF578A">
        <w:rPr>
          <w:rStyle w:val="libFootnotenumChar"/>
          <w:rtl/>
        </w:rPr>
        <w:t>(2)</w:t>
      </w:r>
      <w:r>
        <w:rPr>
          <w:rtl/>
        </w:rPr>
        <w:t>.</w:t>
      </w:r>
      <w:r w:rsidRPr="00846600">
        <w:rPr>
          <w:rtl/>
        </w:rPr>
        <w:t xml:space="preserve"> إلى آخره.</w:t>
      </w:r>
    </w:p>
    <w:p w:rsidR="00BF578A" w:rsidRPr="00846600" w:rsidRDefault="00BF578A" w:rsidP="00BF578A">
      <w:pPr>
        <w:pStyle w:val="libNormal"/>
        <w:rPr>
          <w:rtl/>
        </w:rPr>
      </w:pPr>
      <w:r w:rsidRPr="00846600">
        <w:rPr>
          <w:rtl/>
        </w:rPr>
        <w:t>وفي التهذيب في باب الإجازات</w:t>
      </w:r>
      <w:r>
        <w:rPr>
          <w:rtl/>
        </w:rPr>
        <w:t>:</w:t>
      </w:r>
      <w:r w:rsidRPr="00846600">
        <w:rPr>
          <w:rtl/>
        </w:rPr>
        <w:t xml:space="preserve"> عن يونس بن عبد الرحمن</w:t>
      </w:r>
      <w:r>
        <w:rPr>
          <w:rtl/>
        </w:rPr>
        <w:t>،</w:t>
      </w:r>
      <w:r w:rsidRPr="00846600">
        <w:rPr>
          <w:rtl/>
        </w:rPr>
        <w:t xml:space="preserve"> عن ابن مسكان</w:t>
      </w:r>
      <w:r>
        <w:rPr>
          <w:rtl/>
        </w:rPr>
        <w:t>،</w:t>
      </w:r>
      <w:r w:rsidRPr="00846600">
        <w:rPr>
          <w:rtl/>
        </w:rPr>
        <w:t xml:space="preserve"> عن أبي عبد الله </w:t>
      </w:r>
      <w:r w:rsidRPr="00BF578A">
        <w:rPr>
          <w:rStyle w:val="libAlaemChar"/>
          <w:rtl/>
        </w:rPr>
        <w:t>عليه‌السلام</w:t>
      </w:r>
      <w:r w:rsidRPr="00846600">
        <w:rPr>
          <w:rtl/>
        </w:rPr>
        <w:t xml:space="preserve"> في الحمّال يكسر الذي حمل </w:t>
      </w:r>
      <w:r w:rsidRPr="00BF578A">
        <w:rPr>
          <w:rStyle w:val="libFootnotenumChar"/>
          <w:rtl/>
        </w:rPr>
        <w:t>(3)</w:t>
      </w:r>
      <w:r>
        <w:rPr>
          <w:rtl/>
        </w:rPr>
        <w:t>.</w:t>
      </w:r>
      <w:r w:rsidRPr="00846600">
        <w:rPr>
          <w:rtl/>
        </w:rPr>
        <w:t xml:space="preserve"> إلى آخره.</w:t>
      </w:r>
    </w:p>
    <w:p w:rsidR="00BF578A" w:rsidRPr="00846600" w:rsidRDefault="00BF578A" w:rsidP="00BF578A">
      <w:pPr>
        <w:pStyle w:val="libNormal"/>
        <w:rPr>
          <w:rtl/>
        </w:rPr>
      </w:pPr>
      <w:r w:rsidRPr="00846600">
        <w:rPr>
          <w:rtl/>
        </w:rPr>
        <w:t>وفي الاستبصار في باب من فاتته صلاة فريضة</w:t>
      </w:r>
      <w:r>
        <w:rPr>
          <w:rtl/>
        </w:rPr>
        <w:t>:</w:t>
      </w:r>
      <w:r w:rsidRPr="00846600">
        <w:rPr>
          <w:rtl/>
        </w:rPr>
        <w:t xml:space="preserve"> عن فضالة</w:t>
      </w:r>
      <w:r>
        <w:rPr>
          <w:rtl/>
        </w:rPr>
        <w:t>،</w:t>
      </w:r>
      <w:r w:rsidRPr="00846600">
        <w:rPr>
          <w:rtl/>
        </w:rPr>
        <w:t xml:space="preserve"> عن ابن مسكان</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إن نام رجل أو نسي </w:t>
      </w:r>
      <w:r w:rsidRPr="00BF578A">
        <w:rPr>
          <w:rStyle w:val="libFootnotenumChar"/>
          <w:rtl/>
        </w:rPr>
        <w:t>(4)</w:t>
      </w:r>
      <w:r>
        <w:rPr>
          <w:rtl/>
        </w:rPr>
        <w:t>.</w:t>
      </w:r>
    </w:p>
    <w:p w:rsidR="00BF578A" w:rsidRPr="00846600" w:rsidRDefault="00BF578A" w:rsidP="00BF578A">
      <w:pPr>
        <w:pStyle w:val="libNormal"/>
        <w:rPr>
          <w:rtl/>
        </w:rPr>
      </w:pPr>
      <w:r w:rsidRPr="00846600">
        <w:rPr>
          <w:rtl/>
        </w:rPr>
        <w:t>إلى آخره.</w:t>
      </w:r>
    </w:p>
    <w:p w:rsidR="00BF578A" w:rsidRPr="00846600" w:rsidRDefault="00BF578A" w:rsidP="00BF578A">
      <w:pPr>
        <w:pStyle w:val="libNormal"/>
        <w:rPr>
          <w:rtl/>
        </w:rPr>
      </w:pPr>
      <w:r w:rsidRPr="00846600">
        <w:rPr>
          <w:rtl/>
        </w:rPr>
        <w:t>وفي الكافي في باب فضل سويق الحنطة</w:t>
      </w:r>
      <w:r>
        <w:rPr>
          <w:rtl/>
        </w:rPr>
        <w:t>:</w:t>
      </w:r>
      <w:r w:rsidRPr="00846600">
        <w:rPr>
          <w:rtl/>
        </w:rPr>
        <w:t xml:space="preserve"> عن درست بن أبي منصور</w:t>
      </w:r>
      <w:r>
        <w:rPr>
          <w:rtl/>
        </w:rPr>
        <w:t>،</w:t>
      </w:r>
      <w:r w:rsidRPr="00846600">
        <w:rPr>
          <w:rtl/>
        </w:rPr>
        <w:t xml:space="preserve"> عن عبد الله بن مسكان</w:t>
      </w:r>
      <w:r>
        <w:rPr>
          <w:rtl/>
        </w:rPr>
        <w:t>،</w:t>
      </w:r>
      <w:r w:rsidRPr="00846600">
        <w:rPr>
          <w:rtl/>
        </w:rPr>
        <w:t xml:space="preserve"> قال</w:t>
      </w:r>
      <w:r>
        <w:rPr>
          <w:rtl/>
        </w:rPr>
        <w:t>:</w:t>
      </w:r>
      <w:r w:rsidRPr="00846600">
        <w:rPr>
          <w:rtl/>
        </w:rPr>
        <w:t xml:space="preserve"> سمعت أبا عبد الله </w:t>
      </w:r>
      <w:r w:rsidRPr="00BF578A">
        <w:rPr>
          <w:rStyle w:val="libAlaemChar"/>
          <w:rtl/>
        </w:rPr>
        <w:t>عليه‌السلام</w:t>
      </w:r>
      <w:r w:rsidRPr="00846600">
        <w:rPr>
          <w:rtl/>
        </w:rPr>
        <w:t xml:space="preserve"> يقول</w:t>
      </w:r>
      <w:r>
        <w:rPr>
          <w:rtl/>
        </w:rPr>
        <w:t>:</w:t>
      </w:r>
      <w:r>
        <w:rPr>
          <w:rFonts w:hint="cs"/>
          <w:rtl/>
        </w:rPr>
        <w:t xml:space="preserve"> </w:t>
      </w:r>
      <w:r w:rsidRPr="00846600">
        <w:rPr>
          <w:rtl/>
        </w:rPr>
        <w:t xml:space="preserve">شرب السويق </w:t>
      </w:r>
      <w:r w:rsidRPr="00BF578A">
        <w:rPr>
          <w:rStyle w:val="libFootnotenumChar"/>
          <w:rtl/>
        </w:rPr>
        <w:t>(5)</w:t>
      </w:r>
      <w:r>
        <w:rPr>
          <w:rtl/>
        </w:rPr>
        <w:t>.</w:t>
      </w:r>
      <w:r w:rsidRPr="00846600">
        <w:rPr>
          <w:rtl/>
        </w:rPr>
        <w:t xml:space="preserve"> إلى آخره.</w:t>
      </w:r>
    </w:p>
    <w:p w:rsidR="00BF578A" w:rsidRPr="00846600" w:rsidRDefault="00BF578A" w:rsidP="00BF578A">
      <w:pPr>
        <w:pStyle w:val="libNormal"/>
        <w:rPr>
          <w:rtl/>
        </w:rPr>
      </w:pPr>
      <w:r w:rsidRPr="00846600">
        <w:rPr>
          <w:rtl/>
        </w:rPr>
        <w:t>وفي باب من حجّ عن غيره</w:t>
      </w:r>
      <w:r>
        <w:rPr>
          <w:rtl/>
        </w:rPr>
        <w:t>:</w:t>
      </w:r>
      <w:r w:rsidRPr="00846600">
        <w:rPr>
          <w:rtl/>
        </w:rPr>
        <w:t xml:space="preserve"> عن أبي عبد الله المؤمن</w:t>
      </w:r>
      <w:r>
        <w:rPr>
          <w:rtl/>
        </w:rPr>
        <w:t>،</w:t>
      </w:r>
      <w:r w:rsidRPr="00846600">
        <w:rPr>
          <w:rtl/>
        </w:rPr>
        <w:t xml:space="preserve"> عن ابن مسكان</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قلت</w:t>
      </w:r>
      <w:r>
        <w:rPr>
          <w:rtl/>
        </w:rPr>
        <w:t>:</w:t>
      </w:r>
      <w:r w:rsidRPr="00846600">
        <w:rPr>
          <w:rtl/>
        </w:rPr>
        <w:t xml:space="preserve"> الرجل يحج عن الآخر </w:t>
      </w:r>
      <w:r w:rsidRPr="00BF578A">
        <w:rPr>
          <w:rStyle w:val="libFootnotenumChar"/>
          <w:rtl/>
        </w:rPr>
        <w:t>(6)</w:t>
      </w:r>
      <w:r>
        <w:rPr>
          <w:rtl/>
        </w:rPr>
        <w:t>.</w:t>
      </w:r>
      <w:r w:rsidRPr="00846600">
        <w:rPr>
          <w:rtl/>
        </w:rPr>
        <w:t xml:space="preserve"> إلى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الاستبصار 2</w:t>
      </w:r>
      <w:r>
        <w:rPr>
          <w:rtl/>
        </w:rPr>
        <w:t>:</w:t>
      </w:r>
      <w:r w:rsidRPr="00846600">
        <w:rPr>
          <w:rtl/>
        </w:rPr>
        <w:t xml:space="preserve"> 277 / 984.</w:t>
      </w:r>
    </w:p>
    <w:p w:rsidR="00BF578A" w:rsidRPr="00846600" w:rsidRDefault="00BF578A" w:rsidP="00BF578A">
      <w:pPr>
        <w:pStyle w:val="libFootnote0"/>
        <w:rPr>
          <w:rtl/>
        </w:rPr>
      </w:pPr>
      <w:r w:rsidRPr="00846600">
        <w:rPr>
          <w:rtl/>
        </w:rPr>
        <w:t>(2) الكافي 3</w:t>
      </w:r>
      <w:r>
        <w:rPr>
          <w:rtl/>
        </w:rPr>
        <w:t>:</w:t>
      </w:r>
      <w:r w:rsidRPr="00846600">
        <w:rPr>
          <w:rtl/>
        </w:rPr>
        <w:t xml:space="preserve"> 497 / 4.</w:t>
      </w:r>
    </w:p>
    <w:p w:rsidR="00BF578A" w:rsidRPr="00846600" w:rsidRDefault="00BF578A" w:rsidP="00BF578A">
      <w:pPr>
        <w:pStyle w:val="libFootnote0"/>
        <w:rPr>
          <w:rtl/>
        </w:rPr>
      </w:pPr>
      <w:r w:rsidRPr="00846600">
        <w:rPr>
          <w:rtl/>
        </w:rPr>
        <w:t>(3) تهذيب الأحكام 7</w:t>
      </w:r>
      <w:r>
        <w:rPr>
          <w:rtl/>
        </w:rPr>
        <w:t>:</w:t>
      </w:r>
      <w:r w:rsidRPr="00846600">
        <w:rPr>
          <w:rtl/>
        </w:rPr>
        <w:t xml:space="preserve"> 216 / 944.</w:t>
      </w:r>
    </w:p>
    <w:p w:rsidR="00BF578A" w:rsidRPr="00846600" w:rsidRDefault="00BF578A" w:rsidP="00BF578A">
      <w:pPr>
        <w:pStyle w:val="libFootnote0"/>
        <w:rPr>
          <w:rtl/>
        </w:rPr>
      </w:pPr>
      <w:r w:rsidRPr="00846600">
        <w:rPr>
          <w:rtl/>
        </w:rPr>
        <w:t>(4) الاستبصار 1</w:t>
      </w:r>
      <w:r>
        <w:rPr>
          <w:rtl/>
        </w:rPr>
        <w:t>:</w:t>
      </w:r>
      <w:r w:rsidRPr="00846600">
        <w:rPr>
          <w:rtl/>
        </w:rPr>
        <w:t xml:space="preserve"> 288 / 1053.</w:t>
      </w:r>
    </w:p>
    <w:p w:rsidR="00BF578A" w:rsidRPr="00846600" w:rsidRDefault="00BF578A" w:rsidP="00BF578A">
      <w:pPr>
        <w:pStyle w:val="libFootnote0"/>
        <w:rPr>
          <w:rtl/>
        </w:rPr>
      </w:pPr>
      <w:r w:rsidRPr="00846600">
        <w:rPr>
          <w:rtl/>
        </w:rPr>
        <w:t>(5) الكافي 6</w:t>
      </w:r>
      <w:r>
        <w:rPr>
          <w:rtl/>
        </w:rPr>
        <w:t>:</w:t>
      </w:r>
      <w:r w:rsidRPr="00846600">
        <w:rPr>
          <w:rtl/>
        </w:rPr>
        <w:t xml:space="preserve"> 306 / 7.</w:t>
      </w:r>
    </w:p>
    <w:p w:rsidR="00BF578A" w:rsidRPr="00846600" w:rsidRDefault="00BF578A" w:rsidP="00BF578A">
      <w:pPr>
        <w:pStyle w:val="libFootnote0"/>
        <w:rPr>
          <w:rtl/>
        </w:rPr>
      </w:pPr>
      <w:r w:rsidRPr="00846600">
        <w:rPr>
          <w:rtl/>
        </w:rPr>
        <w:t>(6) الكافي 4</w:t>
      </w:r>
      <w:r>
        <w:rPr>
          <w:rtl/>
        </w:rPr>
        <w:t>:</w:t>
      </w:r>
      <w:r w:rsidRPr="00846600">
        <w:rPr>
          <w:rtl/>
        </w:rPr>
        <w:t xml:space="preserve"> 312 / 2.</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آخره.</w:t>
      </w:r>
    </w:p>
    <w:p w:rsidR="00BF578A" w:rsidRPr="00846600" w:rsidRDefault="00BF578A" w:rsidP="00BF578A">
      <w:pPr>
        <w:pStyle w:val="libNormal"/>
        <w:rPr>
          <w:rtl/>
        </w:rPr>
      </w:pPr>
      <w:r w:rsidRPr="00846600">
        <w:rPr>
          <w:rtl/>
        </w:rPr>
        <w:t>وفي باب الكبائر</w:t>
      </w:r>
      <w:r>
        <w:rPr>
          <w:rtl/>
        </w:rPr>
        <w:t>:</w:t>
      </w:r>
      <w:r w:rsidRPr="00846600">
        <w:rPr>
          <w:rtl/>
        </w:rPr>
        <w:t xml:space="preserve"> عن عبد الله بن عبد الرحمن الأصمّ</w:t>
      </w:r>
      <w:r>
        <w:rPr>
          <w:rtl/>
        </w:rPr>
        <w:t>،</w:t>
      </w:r>
      <w:r w:rsidRPr="00846600">
        <w:rPr>
          <w:rtl/>
        </w:rPr>
        <w:t xml:space="preserve"> عن عبد الله بن مسكان</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قال أمير المؤمنين </w:t>
      </w:r>
      <w:r w:rsidRPr="00BF578A">
        <w:rPr>
          <w:rStyle w:val="libAlaemChar"/>
          <w:rtl/>
        </w:rPr>
        <w:t>عليه‌السلام</w:t>
      </w:r>
      <w:r>
        <w:rPr>
          <w:rtl/>
        </w:rPr>
        <w:t>:</w:t>
      </w:r>
      <w:r w:rsidRPr="00846600">
        <w:rPr>
          <w:rtl/>
        </w:rPr>
        <w:t xml:space="preserve"> ما من عبد إلاّ وعليه أربعون جنّة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وفي باب طلب الرئاسة</w:t>
      </w:r>
      <w:r>
        <w:rPr>
          <w:rtl/>
        </w:rPr>
        <w:t>:</w:t>
      </w:r>
      <w:r w:rsidRPr="00846600">
        <w:rPr>
          <w:rtl/>
        </w:rPr>
        <w:t xml:space="preserve"> عن عبد الله بن المغيرة</w:t>
      </w:r>
      <w:r>
        <w:rPr>
          <w:rtl/>
        </w:rPr>
        <w:t>،</w:t>
      </w:r>
      <w:r w:rsidRPr="00846600">
        <w:rPr>
          <w:rtl/>
        </w:rPr>
        <w:t xml:space="preserve"> عن عبد الله بن مسكان</w:t>
      </w:r>
      <w:r>
        <w:rPr>
          <w:rtl/>
        </w:rPr>
        <w:t>،</w:t>
      </w:r>
      <w:r w:rsidRPr="00846600">
        <w:rPr>
          <w:rtl/>
        </w:rPr>
        <w:t xml:space="preserve"> قال</w:t>
      </w:r>
      <w:r>
        <w:rPr>
          <w:rtl/>
        </w:rPr>
        <w:t>:</w:t>
      </w:r>
      <w:r w:rsidRPr="00846600">
        <w:rPr>
          <w:rtl/>
        </w:rPr>
        <w:t xml:space="preserve"> سمعت أبا عبد الله </w:t>
      </w:r>
      <w:r w:rsidRPr="00BF578A">
        <w:rPr>
          <w:rStyle w:val="libAlaemChar"/>
          <w:rtl/>
        </w:rPr>
        <w:t>عليه‌السلام</w:t>
      </w:r>
      <w:r w:rsidRPr="00846600">
        <w:rPr>
          <w:rtl/>
        </w:rPr>
        <w:t xml:space="preserve"> يقول</w:t>
      </w:r>
      <w:r>
        <w:rPr>
          <w:rtl/>
        </w:rPr>
        <w:t>:</w:t>
      </w:r>
      <w:r w:rsidRPr="00846600">
        <w:rPr>
          <w:rtl/>
        </w:rPr>
        <w:t xml:space="preserve"> إيّاكم وهؤلاء الرؤساء </w:t>
      </w:r>
      <w:r w:rsidRPr="00BF578A">
        <w:rPr>
          <w:rStyle w:val="libFootnotenumChar"/>
          <w:rtl/>
        </w:rPr>
        <w:t>(2)</w:t>
      </w:r>
      <w:r>
        <w:rPr>
          <w:rtl/>
        </w:rPr>
        <w:t>.</w:t>
      </w:r>
      <w:r w:rsidRPr="00846600">
        <w:rPr>
          <w:rtl/>
        </w:rPr>
        <w:t xml:space="preserve"> إلى آخره.</w:t>
      </w:r>
    </w:p>
    <w:p w:rsidR="00BF578A" w:rsidRPr="00846600" w:rsidRDefault="00BF578A" w:rsidP="00BF578A">
      <w:pPr>
        <w:pStyle w:val="libNormal"/>
        <w:rPr>
          <w:rtl/>
        </w:rPr>
      </w:pPr>
      <w:r w:rsidRPr="00846600">
        <w:rPr>
          <w:rtl/>
        </w:rPr>
        <w:t>وفي باب غسل الميت</w:t>
      </w:r>
      <w:r>
        <w:rPr>
          <w:rtl/>
        </w:rPr>
        <w:t>:</w:t>
      </w:r>
      <w:r w:rsidRPr="00846600">
        <w:rPr>
          <w:rtl/>
        </w:rPr>
        <w:t xml:space="preserve"> عن النضر بن سويد</w:t>
      </w:r>
      <w:r>
        <w:rPr>
          <w:rtl/>
        </w:rPr>
        <w:t>،</w:t>
      </w:r>
      <w:r w:rsidRPr="00846600">
        <w:rPr>
          <w:rtl/>
        </w:rPr>
        <w:t xml:space="preserve"> عن ابن مسكان</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سألته عن غسل الميت </w:t>
      </w:r>
      <w:r w:rsidRPr="00BF578A">
        <w:rPr>
          <w:rStyle w:val="libFootnotenumChar"/>
          <w:rtl/>
        </w:rPr>
        <w:t>(3)</w:t>
      </w:r>
      <w:r>
        <w:rPr>
          <w:rtl/>
        </w:rPr>
        <w:t>.</w:t>
      </w:r>
      <w:r w:rsidRPr="00846600">
        <w:rPr>
          <w:rtl/>
        </w:rPr>
        <w:t xml:space="preserve"> إلى آخره.</w:t>
      </w:r>
    </w:p>
    <w:p w:rsidR="00BF578A" w:rsidRPr="00846600" w:rsidRDefault="00BF578A" w:rsidP="00BF578A">
      <w:pPr>
        <w:pStyle w:val="libNormal"/>
        <w:rPr>
          <w:rtl/>
        </w:rPr>
      </w:pPr>
      <w:r w:rsidRPr="00846600">
        <w:rPr>
          <w:rtl/>
        </w:rPr>
        <w:t>وفي التهذيب في باب حدود الزنا</w:t>
      </w:r>
      <w:r>
        <w:rPr>
          <w:rtl/>
        </w:rPr>
        <w:t>:</w:t>
      </w:r>
      <w:r w:rsidRPr="00846600">
        <w:rPr>
          <w:rtl/>
        </w:rPr>
        <w:t xml:space="preserve"> ابن محبوب</w:t>
      </w:r>
      <w:r>
        <w:rPr>
          <w:rtl/>
        </w:rPr>
        <w:t>،</w:t>
      </w:r>
      <w:r w:rsidRPr="00846600">
        <w:rPr>
          <w:rtl/>
        </w:rPr>
        <w:t xml:space="preserve"> عن عبد الله بن مسكان</w:t>
      </w:r>
      <w:r>
        <w:rPr>
          <w:rtl/>
        </w:rPr>
        <w:t>،</w:t>
      </w:r>
      <w:r w:rsidRPr="00846600">
        <w:rPr>
          <w:rtl/>
        </w:rPr>
        <w:t xml:space="preserve"> قال</w:t>
      </w:r>
      <w:r>
        <w:rPr>
          <w:rtl/>
        </w:rPr>
        <w:t>:</w:t>
      </w:r>
      <w:r w:rsidRPr="00846600">
        <w:rPr>
          <w:rtl/>
        </w:rPr>
        <w:t xml:space="preserve"> سمعته يقول</w:t>
      </w:r>
      <w:r>
        <w:rPr>
          <w:rtl/>
        </w:rPr>
        <w:t>:</w:t>
      </w:r>
      <w:r w:rsidRPr="00846600">
        <w:rPr>
          <w:rtl/>
        </w:rPr>
        <w:t xml:space="preserve"> حدّ الجلد في الزنا </w:t>
      </w:r>
      <w:r w:rsidRPr="00BF578A">
        <w:rPr>
          <w:rStyle w:val="libFootnotenumChar"/>
          <w:rtl/>
        </w:rPr>
        <w:t>(4)</w:t>
      </w:r>
      <w:r>
        <w:rPr>
          <w:rtl/>
        </w:rPr>
        <w:t>.</w:t>
      </w:r>
      <w:r w:rsidRPr="00846600">
        <w:rPr>
          <w:rtl/>
        </w:rPr>
        <w:t xml:space="preserve"> إلى آخره.</w:t>
      </w:r>
    </w:p>
    <w:p w:rsidR="00BF578A" w:rsidRPr="00846600" w:rsidRDefault="00BF578A" w:rsidP="00BF578A">
      <w:pPr>
        <w:pStyle w:val="libNormal"/>
        <w:rPr>
          <w:rtl/>
        </w:rPr>
      </w:pPr>
      <w:r w:rsidRPr="00846600">
        <w:rPr>
          <w:rtl/>
        </w:rPr>
        <w:t xml:space="preserve">وفي الكافي في باب مولد أمير المؤمنين </w:t>
      </w:r>
      <w:r w:rsidRPr="00BF578A">
        <w:rPr>
          <w:rStyle w:val="libAlaemChar"/>
          <w:rtl/>
        </w:rPr>
        <w:t>عليه‌السلام</w:t>
      </w:r>
      <w:r>
        <w:rPr>
          <w:rtl/>
        </w:rPr>
        <w:t>:</w:t>
      </w:r>
      <w:r w:rsidRPr="00846600">
        <w:rPr>
          <w:rtl/>
        </w:rPr>
        <w:t xml:space="preserve"> عن محمّد بن عبد الله بن مسكان</w:t>
      </w:r>
      <w:r>
        <w:rPr>
          <w:rtl/>
        </w:rPr>
        <w:t>،</w:t>
      </w:r>
      <w:r w:rsidRPr="00846600">
        <w:rPr>
          <w:rtl/>
        </w:rPr>
        <w:t xml:space="preserve"> عن أبيه</w:t>
      </w:r>
      <w:r>
        <w:rPr>
          <w:rtl/>
        </w:rPr>
        <w:t>،</w:t>
      </w:r>
      <w:r w:rsidRPr="00846600">
        <w:rPr>
          <w:rtl/>
        </w:rPr>
        <w:t xml:space="preserve"> قال</w:t>
      </w:r>
      <w:r>
        <w:rPr>
          <w:rtl/>
        </w:rPr>
        <w:t>:</w:t>
      </w:r>
      <w:r w:rsidRPr="00846600">
        <w:rPr>
          <w:rtl/>
        </w:rPr>
        <w:t xml:space="preserve"> قال أبو عبد الله </w:t>
      </w:r>
      <w:r w:rsidRPr="00BF578A">
        <w:rPr>
          <w:rStyle w:val="libAlaemChar"/>
          <w:rtl/>
        </w:rPr>
        <w:t>عليه‌السلام</w:t>
      </w:r>
      <w:r>
        <w:rPr>
          <w:rtl/>
        </w:rPr>
        <w:t>:</w:t>
      </w:r>
      <w:r w:rsidRPr="00846600">
        <w:rPr>
          <w:rtl/>
        </w:rPr>
        <w:t xml:space="preserve"> إن فاطمة بنت أسد </w:t>
      </w:r>
      <w:r w:rsidRPr="00BF578A">
        <w:rPr>
          <w:rStyle w:val="libFootnotenumChar"/>
          <w:rtl/>
        </w:rPr>
        <w:t>(5)</w:t>
      </w:r>
      <w:r>
        <w:rPr>
          <w:rtl/>
        </w:rPr>
        <w:t>.</w:t>
      </w:r>
      <w:r w:rsidRPr="00846600">
        <w:rPr>
          <w:rtl/>
        </w:rPr>
        <w:t xml:space="preserve"> إلى آخره.</w:t>
      </w:r>
    </w:p>
    <w:p w:rsidR="00BF578A" w:rsidRPr="00846600" w:rsidRDefault="00BF578A" w:rsidP="00BF578A">
      <w:pPr>
        <w:pStyle w:val="libNormal"/>
        <w:rPr>
          <w:rtl/>
        </w:rPr>
      </w:pPr>
      <w:r w:rsidRPr="00846600">
        <w:rPr>
          <w:rtl/>
        </w:rPr>
        <w:t>وفيه في كتاب الروضة</w:t>
      </w:r>
      <w:r>
        <w:rPr>
          <w:rtl/>
        </w:rPr>
        <w:t>:</w:t>
      </w:r>
      <w:r w:rsidRPr="00846600">
        <w:rPr>
          <w:rtl/>
        </w:rPr>
        <w:t xml:space="preserve"> عن عبد الله بن حمّاد</w:t>
      </w:r>
      <w:r>
        <w:rPr>
          <w:rtl/>
        </w:rPr>
        <w:t>،</w:t>
      </w:r>
      <w:r w:rsidRPr="00846600">
        <w:rPr>
          <w:rtl/>
        </w:rPr>
        <w:t xml:space="preserve"> عن ابن مسكان</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نحن أصل كلّ خير</w:t>
      </w:r>
      <w:r>
        <w:rPr>
          <w:rtl/>
        </w:rPr>
        <w:t>،</w:t>
      </w:r>
      <w:r w:rsidRPr="00846600">
        <w:rPr>
          <w:rtl/>
        </w:rPr>
        <w:t xml:space="preserve"> ومن فروعنا كلّ برّ </w:t>
      </w:r>
      <w:r w:rsidRPr="00BF578A">
        <w:rPr>
          <w:rStyle w:val="libFootnotenumChar"/>
          <w:rtl/>
        </w:rPr>
        <w:t>(6)</w:t>
      </w:r>
      <w:r>
        <w:rPr>
          <w:rtl/>
        </w:rPr>
        <w:t>.</w:t>
      </w:r>
      <w:r w:rsidRPr="00846600">
        <w:rPr>
          <w:rtl/>
        </w:rPr>
        <w:t xml:space="preserve"> إلى آخره.</w:t>
      </w:r>
    </w:p>
    <w:p w:rsidR="00BF578A" w:rsidRPr="00846600" w:rsidRDefault="00BF578A" w:rsidP="00BF578A">
      <w:pPr>
        <w:pStyle w:val="libNormal"/>
        <w:rPr>
          <w:rtl/>
        </w:rPr>
      </w:pPr>
      <w:r w:rsidRPr="00846600">
        <w:rPr>
          <w:rtl/>
        </w:rPr>
        <w:t>وفي التهذيب في باب الخروج إلى الصفا</w:t>
      </w:r>
      <w:r>
        <w:rPr>
          <w:rtl/>
        </w:rPr>
        <w:t>:</w:t>
      </w:r>
      <w:r w:rsidRPr="00846600">
        <w:rPr>
          <w:rtl/>
        </w:rPr>
        <w:t xml:space="preserve"> عن محمّد بن سنان</w:t>
      </w:r>
      <w:r>
        <w:rPr>
          <w:rtl/>
        </w:rPr>
        <w:t>،</w:t>
      </w:r>
      <w:r w:rsidRPr="00846600">
        <w:rPr>
          <w:rtl/>
        </w:rPr>
        <w:t xml:space="preserve">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أصول الكافي 2</w:t>
      </w:r>
      <w:r>
        <w:rPr>
          <w:rtl/>
        </w:rPr>
        <w:t>:</w:t>
      </w:r>
      <w:r w:rsidRPr="00846600">
        <w:rPr>
          <w:rtl/>
        </w:rPr>
        <w:t xml:space="preserve"> 213 / 9.</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225 / 3.</w:t>
      </w:r>
    </w:p>
    <w:p w:rsidR="00BF578A" w:rsidRPr="00846600" w:rsidRDefault="00BF578A" w:rsidP="00BF578A">
      <w:pPr>
        <w:pStyle w:val="libFootnote0"/>
        <w:rPr>
          <w:rtl/>
        </w:rPr>
      </w:pPr>
      <w:r w:rsidRPr="00846600">
        <w:rPr>
          <w:rtl/>
        </w:rPr>
        <w:t>(3) الكافي 3</w:t>
      </w:r>
      <w:r>
        <w:rPr>
          <w:rtl/>
        </w:rPr>
        <w:t>:</w:t>
      </w:r>
      <w:r w:rsidRPr="00846600">
        <w:rPr>
          <w:rtl/>
        </w:rPr>
        <w:t xml:space="preserve"> 139 / 2.</w:t>
      </w:r>
    </w:p>
    <w:p w:rsidR="00BF578A" w:rsidRPr="00846600" w:rsidRDefault="00BF578A" w:rsidP="00BF578A">
      <w:pPr>
        <w:pStyle w:val="libFootnote0"/>
        <w:rPr>
          <w:rtl/>
        </w:rPr>
      </w:pPr>
      <w:r w:rsidRPr="00846600">
        <w:rPr>
          <w:rtl/>
        </w:rPr>
        <w:t>(4) تهذيب الأحكام 10</w:t>
      </w:r>
      <w:r>
        <w:rPr>
          <w:rtl/>
        </w:rPr>
        <w:t>:</w:t>
      </w:r>
      <w:r w:rsidRPr="00846600">
        <w:rPr>
          <w:rtl/>
        </w:rPr>
        <w:t xml:space="preserve"> 43 / 149.</w:t>
      </w:r>
    </w:p>
    <w:p w:rsidR="00BF578A" w:rsidRPr="00846600" w:rsidRDefault="00BF578A" w:rsidP="00BF578A">
      <w:pPr>
        <w:pStyle w:val="libFootnote0"/>
        <w:rPr>
          <w:rtl/>
        </w:rPr>
      </w:pPr>
      <w:r w:rsidRPr="00846600">
        <w:rPr>
          <w:rtl/>
        </w:rPr>
        <w:t>(5) أصول الكافي 1</w:t>
      </w:r>
      <w:r>
        <w:rPr>
          <w:rtl/>
        </w:rPr>
        <w:t>:</w:t>
      </w:r>
      <w:r w:rsidRPr="00846600">
        <w:rPr>
          <w:rtl/>
        </w:rPr>
        <w:t xml:space="preserve"> 376 / 1.</w:t>
      </w:r>
    </w:p>
    <w:p w:rsidR="00BF578A" w:rsidRPr="00846600" w:rsidRDefault="00BF578A" w:rsidP="00BF578A">
      <w:pPr>
        <w:pStyle w:val="libFootnote0"/>
        <w:rPr>
          <w:rtl/>
        </w:rPr>
      </w:pPr>
      <w:r w:rsidRPr="00846600">
        <w:rPr>
          <w:rtl/>
        </w:rPr>
        <w:t>(6) الكافي 8</w:t>
      </w:r>
      <w:r>
        <w:rPr>
          <w:rtl/>
        </w:rPr>
        <w:t>:</w:t>
      </w:r>
      <w:r w:rsidRPr="00846600">
        <w:rPr>
          <w:rtl/>
        </w:rPr>
        <w:t xml:space="preserve"> 242 / 336</w:t>
      </w:r>
      <w:r>
        <w:rPr>
          <w:rtl/>
        </w:rPr>
        <w:t>،</w:t>
      </w:r>
      <w:r w:rsidRPr="00846600">
        <w:rPr>
          <w:rtl/>
        </w:rPr>
        <w:t xml:space="preserve"> من الروضة.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عبد الله بن مسكان</w:t>
      </w:r>
      <w:r>
        <w:rPr>
          <w:rtl/>
        </w:rPr>
        <w:t>،</w:t>
      </w:r>
      <w:r w:rsidRPr="00846600">
        <w:rPr>
          <w:rtl/>
        </w:rPr>
        <w:t xml:space="preserve"> قال</w:t>
      </w:r>
      <w:r>
        <w:rPr>
          <w:rtl/>
        </w:rPr>
        <w:t>:</w:t>
      </w:r>
      <w:r w:rsidRPr="00846600">
        <w:rPr>
          <w:rtl/>
        </w:rPr>
        <w:t xml:space="preserve"> سألت أبا عبد الله </w:t>
      </w:r>
      <w:r w:rsidRPr="00BF578A">
        <w:rPr>
          <w:rStyle w:val="libAlaemChar"/>
          <w:rtl/>
        </w:rPr>
        <w:t>عليه‌السلام</w:t>
      </w:r>
      <w:r w:rsidRPr="00846600">
        <w:rPr>
          <w:rtl/>
        </w:rPr>
        <w:t xml:space="preserve"> عن رجل طاف بين الصفا والمروة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وفي الكافي في باب المكارم</w:t>
      </w:r>
      <w:r>
        <w:rPr>
          <w:rtl/>
        </w:rPr>
        <w:t>:</w:t>
      </w:r>
      <w:r w:rsidRPr="00846600">
        <w:rPr>
          <w:rtl/>
        </w:rPr>
        <w:t xml:space="preserve"> عن عثمان بن عيسى</w:t>
      </w:r>
      <w:r>
        <w:rPr>
          <w:rtl/>
        </w:rPr>
        <w:t>،</w:t>
      </w:r>
      <w:r w:rsidRPr="00846600">
        <w:rPr>
          <w:rtl/>
        </w:rPr>
        <w:t xml:space="preserve"> عن عبد الله بن مسكان</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إنّ الله خصّ رسله بمكارم الأخلاق </w:t>
      </w:r>
      <w:r w:rsidRPr="00BF578A">
        <w:rPr>
          <w:rStyle w:val="libFootnotenumChar"/>
          <w:rtl/>
        </w:rPr>
        <w:t>(2)</w:t>
      </w:r>
      <w:r>
        <w:rPr>
          <w:rtl/>
        </w:rPr>
        <w:t>.</w:t>
      </w:r>
      <w:r w:rsidRPr="00846600">
        <w:rPr>
          <w:rtl/>
        </w:rPr>
        <w:t xml:space="preserve"> إلى آخره.</w:t>
      </w:r>
    </w:p>
    <w:p w:rsidR="00BF578A" w:rsidRPr="00846600" w:rsidRDefault="00BF578A" w:rsidP="00BF578A">
      <w:pPr>
        <w:pStyle w:val="libNormal"/>
        <w:rPr>
          <w:rtl/>
        </w:rPr>
      </w:pPr>
      <w:r w:rsidRPr="00846600">
        <w:rPr>
          <w:rtl/>
        </w:rPr>
        <w:t>وفي الرسالة العدديّة للمفيد بعد ذكر رواية</w:t>
      </w:r>
      <w:r>
        <w:rPr>
          <w:rtl/>
        </w:rPr>
        <w:t>:</w:t>
      </w:r>
      <w:r w:rsidRPr="00846600">
        <w:rPr>
          <w:rtl/>
        </w:rPr>
        <w:t xml:space="preserve"> عن صفوان بن يحيى</w:t>
      </w:r>
      <w:r>
        <w:rPr>
          <w:rtl/>
        </w:rPr>
        <w:t>،</w:t>
      </w:r>
      <w:r w:rsidRPr="00846600">
        <w:rPr>
          <w:rtl/>
        </w:rPr>
        <w:t xml:space="preserve"> عن منصور بن حازم</w:t>
      </w:r>
      <w:r>
        <w:rPr>
          <w:rtl/>
        </w:rPr>
        <w:t>،</w:t>
      </w:r>
      <w:r w:rsidRPr="00846600">
        <w:rPr>
          <w:rtl/>
        </w:rPr>
        <w:t xml:space="preserve"> عن أبي عبد الله </w:t>
      </w:r>
      <w:r w:rsidRPr="00BF578A">
        <w:rPr>
          <w:rStyle w:val="libAlaemChar"/>
          <w:rtl/>
        </w:rPr>
        <w:t>عليه‌السلام</w:t>
      </w:r>
      <w:r w:rsidRPr="00846600">
        <w:rPr>
          <w:rtl/>
        </w:rPr>
        <w:t xml:space="preserve"> قال</w:t>
      </w:r>
      <w:r>
        <w:rPr>
          <w:rtl/>
        </w:rPr>
        <w:t>:</w:t>
      </w:r>
      <w:r w:rsidRPr="00846600">
        <w:rPr>
          <w:rtl/>
        </w:rPr>
        <w:t xml:space="preserve"> صم لرؤية الهلال وأفطر لرؤيته</w:t>
      </w:r>
      <w:r>
        <w:rPr>
          <w:rtl/>
        </w:rPr>
        <w:t>،</w:t>
      </w:r>
      <w:r w:rsidRPr="00846600">
        <w:rPr>
          <w:rtl/>
        </w:rPr>
        <w:t xml:space="preserve"> الخبر.</w:t>
      </w:r>
    </w:p>
    <w:p w:rsidR="00BF578A" w:rsidRPr="00846600" w:rsidRDefault="00BF578A" w:rsidP="00BF578A">
      <w:pPr>
        <w:pStyle w:val="libNormal"/>
        <w:rPr>
          <w:rtl/>
        </w:rPr>
      </w:pPr>
      <w:r w:rsidRPr="00846600">
        <w:rPr>
          <w:rtl/>
        </w:rPr>
        <w:t>قال</w:t>
      </w:r>
      <w:r>
        <w:rPr>
          <w:rtl/>
        </w:rPr>
        <w:t>:</w:t>
      </w:r>
      <w:r w:rsidRPr="00846600">
        <w:rPr>
          <w:rtl/>
        </w:rPr>
        <w:t xml:space="preserve"> وروى صفوان بن يحيى</w:t>
      </w:r>
      <w:r>
        <w:rPr>
          <w:rtl/>
        </w:rPr>
        <w:t>،</w:t>
      </w:r>
      <w:r w:rsidRPr="00846600">
        <w:rPr>
          <w:rtl/>
        </w:rPr>
        <w:t xml:space="preserve"> عن عبد الله بن مسكان</w:t>
      </w:r>
      <w:r>
        <w:rPr>
          <w:rtl/>
        </w:rPr>
        <w:t>،</w:t>
      </w:r>
      <w:r w:rsidRPr="00846600">
        <w:rPr>
          <w:rtl/>
        </w:rPr>
        <w:t xml:space="preserve"> عن أبي عبد الله </w:t>
      </w:r>
      <w:r w:rsidRPr="00BF578A">
        <w:rPr>
          <w:rStyle w:val="libAlaemChar"/>
          <w:rtl/>
        </w:rPr>
        <w:t>عليه‌السلام</w:t>
      </w:r>
      <w:r>
        <w:rPr>
          <w:rtl/>
        </w:rPr>
        <w:t>،</w:t>
      </w:r>
      <w:r w:rsidRPr="00846600">
        <w:rPr>
          <w:rtl/>
        </w:rPr>
        <w:t xml:space="preserve"> مثل ذلك سواء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وفي كامل الزيارات في باب ثواب من زار الحسين </w:t>
      </w:r>
      <w:r w:rsidRPr="00BF578A">
        <w:rPr>
          <w:rStyle w:val="libAlaemChar"/>
          <w:rtl/>
        </w:rPr>
        <w:t>عليه‌السلام</w:t>
      </w:r>
      <w:r w:rsidRPr="00846600">
        <w:rPr>
          <w:rtl/>
        </w:rPr>
        <w:t xml:space="preserve"> بإسناده</w:t>
      </w:r>
      <w:r>
        <w:rPr>
          <w:rtl/>
        </w:rPr>
        <w:t>:</w:t>
      </w:r>
      <w:r w:rsidRPr="00846600">
        <w:rPr>
          <w:rtl/>
        </w:rPr>
        <w:t xml:space="preserve"> عن عبد الله بن مسكان</w:t>
      </w:r>
      <w:r>
        <w:rPr>
          <w:rtl/>
        </w:rPr>
        <w:t>،</w:t>
      </w:r>
      <w:r w:rsidRPr="00846600">
        <w:rPr>
          <w:rtl/>
        </w:rPr>
        <w:t xml:space="preserve"> عنه </w:t>
      </w:r>
      <w:r w:rsidRPr="00BF578A">
        <w:rPr>
          <w:rStyle w:val="libAlaemChar"/>
          <w:rtl/>
        </w:rPr>
        <w:t>عليه‌السلام</w:t>
      </w:r>
      <w:r w:rsidRPr="00846600">
        <w:rPr>
          <w:rtl/>
        </w:rPr>
        <w:t xml:space="preserve"> قال</w:t>
      </w:r>
      <w:r>
        <w:rPr>
          <w:rtl/>
        </w:rPr>
        <w:t>:</w:t>
      </w:r>
      <w:r w:rsidRPr="00846600">
        <w:rPr>
          <w:rtl/>
        </w:rPr>
        <w:t xml:space="preserve"> من زار قبر الحسين </w:t>
      </w:r>
      <w:r w:rsidRPr="00BF578A">
        <w:rPr>
          <w:rStyle w:val="libAlaemChar"/>
          <w:rtl/>
        </w:rPr>
        <w:t>عليه‌السلام</w:t>
      </w:r>
      <w:r w:rsidRPr="00846600">
        <w:rPr>
          <w:rtl/>
        </w:rPr>
        <w:t xml:space="preserve"> من شيعتنا </w:t>
      </w:r>
      <w:r w:rsidRPr="00BF578A">
        <w:rPr>
          <w:rStyle w:val="libFootnotenumChar"/>
          <w:rtl/>
        </w:rPr>
        <w:t>(4)</w:t>
      </w:r>
      <w:r>
        <w:rPr>
          <w:rtl/>
        </w:rPr>
        <w:t>.</w:t>
      </w:r>
      <w:r w:rsidRPr="00846600">
        <w:rPr>
          <w:rtl/>
        </w:rPr>
        <w:t xml:space="preserve"> إلى آخره.</w:t>
      </w:r>
    </w:p>
    <w:p w:rsidR="00BF578A" w:rsidRPr="00846600" w:rsidRDefault="00BF578A" w:rsidP="00BF578A">
      <w:pPr>
        <w:pStyle w:val="libNormal"/>
        <w:rPr>
          <w:rtl/>
        </w:rPr>
      </w:pPr>
      <w:r w:rsidRPr="00846600">
        <w:rPr>
          <w:rtl/>
        </w:rPr>
        <w:t xml:space="preserve">وفي باب ما يكون لزائر الحسين </w:t>
      </w:r>
      <w:r w:rsidRPr="00BF578A">
        <w:rPr>
          <w:rStyle w:val="libAlaemChar"/>
          <w:rtl/>
        </w:rPr>
        <w:t>عليه‌السلام</w:t>
      </w:r>
      <w:r>
        <w:rPr>
          <w:rtl/>
        </w:rPr>
        <w:t>:</w:t>
      </w:r>
      <w:r w:rsidRPr="00846600">
        <w:rPr>
          <w:rtl/>
        </w:rPr>
        <w:t xml:space="preserve"> عن صفوان بن يحيى</w:t>
      </w:r>
      <w:r>
        <w:rPr>
          <w:rtl/>
        </w:rPr>
        <w:t>،</w:t>
      </w:r>
      <w:r w:rsidRPr="00846600">
        <w:rPr>
          <w:rtl/>
        </w:rPr>
        <w:t xml:space="preserve"> عنه</w:t>
      </w:r>
      <w:r>
        <w:rPr>
          <w:rtl/>
        </w:rPr>
        <w:t>،</w:t>
      </w:r>
      <w:r w:rsidRPr="00846600">
        <w:rPr>
          <w:rtl/>
        </w:rPr>
        <w:t xml:space="preserve"> عنه </w:t>
      </w:r>
      <w:r w:rsidRPr="00BF578A">
        <w:rPr>
          <w:rStyle w:val="libAlaemChar"/>
          <w:rtl/>
        </w:rPr>
        <w:t>عليه‌السلام</w:t>
      </w:r>
      <w:r w:rsidRPr="00846600">
        <w:rPr>
          <w:rtl/>
        </w:rPr>
        <w:t xml:space="preserve"> قال</w:t>
      </w:r>
      <w:r>
        <w:rPr>
          <w:rtl/>
        </w:rPr>
        <w:t>:</w:t>
      </w:r>
      <w:r w:rsidRPr="00846600">
        <w:rPr>
          <w:rtl/>
        </w:rPr>
        <w:t xml:space="preserve"> من أتى قبر الحسين </w:t>
      </w:r>
      <w:r w:rsidRPr="00BF578A">
        <w:rPr>
          <w:rStyle w:val="libAlaemChar"/>
          <w:rtl/>
        </w:rPr>
        <w:t>عليه‌السلام</w:t>
      </w:r>
      <w:r w:rsidRPr="00846600">
        <w:rPr>
          <w:rtl/>
        </w:rPr>
        <w:t xml:space="preserve"> عارفا بحقه </w:t>
      </w:r>
      <w:r w:rsidRPr="00BF578A">
        <w:rPr>
          <w:rStyle w:val="libFootnotenumChar"/>
          <w:rtl/>
        </w:rPr>
        <w:t>(5)</w:t>
      </w:r>
      <w:r>
        <w:rPr>
          <w:rtl/>
        </w:rPr>
        <w:t>.</w:t>
      </w:r>
      <w:r w:rsidRPr="00846600">
        <w:rPr>
          <w:rtl/>
        </w:rPr>
        <w:t xml:space="preserve"> إلى آخره.</w:t>
      </w:r>
    </w:p>
    <w:p w:rsidR="00BF578A" w:rsidRPr="00846600" w:rsidRDefault="00BF578A" w:rsidP="00BF578A">
      <w:pPr>
        <w:pStyle w:val="libNormal"/>
        <w:rPr>
          <w:rtl/>
        </w:rPr>
      </w:pPr>
      <w:r w:rsidRPr="00846600">
        <w:rPr>
          <w:rtl/>
        </w:rPr>
        <w:t>وفي باب (68)</w:t>
      </w:r>
      <w:r>
        <w:rPr>
          <w:rtl/>
        </w:rPr>
        <w:t>:</w:t>
      </w:r>
      <w:r w:rsidRPr="00846600">
        <w:rPr>
          <w:rtl/>
        </w:rPr>
        <w:t xml:space="preserve"> عن علي بن النعمان</w:t>
      </w:r>
      <w:r>
        <w:rPr>
          <w:rtl/>
        </w:rPr>
        <w:t>،</w:t>
      </w:r>
      <w:r w:rsidRPr="00846600">
        <w:rPr>
          <w:rtl/>
        </w:rPr>
        <w:t xml:space="preserve"> عن عبد الله بن مسكان</w:t>
      </w:r>
      <w:r>
        <w:rPr>
          <w:rtl/>
        </w:rPr>
        <w:t>،</w:t>
      </w:r>
      <w:r w:rsidRPr="00846600">
        <w:rPr>
          <w:rtl/>
        </w:rPr>
        <w:t xml:space="preserve"> قال</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5</w:t>
      </w:r>
      <w:r>
        <w:rPr>
          <w:rtl/>
        </w:rPr>
        <w:t>:</w:t>
      </w:r>
      <w:r w:rsidRPr="00846600">
        <w:rPr>
          <w:rtl/>
        </w:rPr>
        <w:t xml:space="preserve"> 153 / 505.</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46 / 2.</w:t>
      </w:r>
    </w:p>
    <w:p w:rsidR="00BF578A" w:rsidRPr="00846600" w:rsidRDefault="00BF578A" w:rsidP="00BF578A">
      <w:pPr>
        <w:pStyle w:val="libFootnote0"/>
        <w:rPr>
          <w:rtl/>
        </w:rPr>
      </w:pPr>
      <w:r w:rsidRPr="00846600">
        <w:rPr>
          <w:rtl/>
        </w:rPr>
        <w:t>(3) الرسالة العددية</w:t>
      </w:r>
      <w:r>
        <w:rPr>
          <w:rtl/>
        </w:rPr>
        <w:t>:</w:t>
      </w:r>
      <w:r w:rsidRPr="00846600">
        <w:rPr>
          <w:rtl/>
        </w:rPr>
        <w:t xml:space="preserve"> 18.</w:t>
      </w:r>
    </w:p>
    <w:p w:rsidR="00BF578A" w:rsidRPr="00846600" w:rsidRDefault="00BF578A" w:rsidP="00BF578A">
      <w:pPr>
        <w:pStyle w:val="libFootnote0"/>
        <w:rPr>
          <w:rtl/>
        </w:rPr>
      </w:pPr>
      <w:r w:rsidRPr="00846600">
        <w:rPr>
          <w:rtl/>
        </w:rPr>
        <w:t>(4) كامل الزيارات 134 / 8.</w:t>
      </w:r>
    </w:p>
    <w:p w:rsidR="00BF578A" w:rsidRPr="00846600" w:rsidRDefault="00BF578A" w:rsidP="00BF578A">
      <w:pPr>
        <w:pStyle w:val="libFootnote0"/>
        <w:rPr>
          <w:rtl/>
        </w:rPr>
      </w:pPr>
      <w:r w:rsidRPr="00846600">
        <w:rPr>
          <w:rtl/>
        </w:rPr>
        <w:t>(5) كامل الزيارات 138 / 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قال أبو عبد الله </w:t>
      </w:r>
      <w:r w:rsidRPr="00BF578A">
        <w:rPr>
          <w:rStyle w:val="libAlaemChar"/>
          <w:rtl/>
        </w:rPr>
        <w:t>عليه‌السلام</w:t>
      </w:r>
      <w:r>
        <w:rPr>
          <w:rtl/>
        </w:rPr>
        <w:t>:</w:t>
      </w:r>
      <w:r w:rsidRPr="00846600">
        <w:rPr>
          <w:rtl/>
        </w:rPr>
        <w:t xml:space="preserve"> إن الله ليتجلّى لزوّار قبر الحسين </w:t>
      </w:r>
      <w:r w:rsidRPr="00BF578A">
        <w:rPr>
          <w:rStyle w:val="libAlaemChar"/>
          <w:rtl/>
        </w:rPr>
        <w:t>عليه‌السلام</w:t>
      </w:r>
      <w:r w:rsidRPr="00846600">
        <w:rPr>
          <w:rtl/>
        </w:rPr>
        <w:t xml:space="preserve"> قبل أهل عرفات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ونقل في التكملة عن بعضهم احتمال الإرسال في رواياته عنه</w:t>
      </w:r>
      <w:r>
        <w:rPr>
          <w:rtl/>
        </w:rPr>
        <w:t>،</w:t>
      </w:r>
      <w:r w:rsidRPr="00846600">
        <w:rPr>
          <w:rtl/>
        </w:rPr>
        <w:t xml:space="preserve"> وأجاب عنه بظهور </w:t>
      </w:r>
      <w:r>
        <w:rPr>
          <w:rtl/>
        </w:rPr>
        <w:t>(</w:t>
      </w:r>
      <w:r w:rsidRPr="00846600">
        <w:rPr>
          <w:rtl/>
        </w:rPr>
        <w:t>عن</w:t>
      </w:r>
      <w:r>
        <w:rPr>
          <w:rtl/>
        </w:rPr>
        <w:t>)</w:t>
      </w:r>
      <w:r w:rsidRPr="00846600">
        <w:rPr>
          <w:rtl/>
        </w:rPr>
        <w:t xml:space="preserve"> في الاتصال</w:t>
      </w:r>
      <w:r>
        <w:rPr>
          <w:rtl/>
        </w:rPr>
        <w:t>،</w:t>
      </w:r>
      <w:r w:rsidRPr="00846600">
        <w:rPr>
          <w:rtl/>
        </w:rPr>
        <w:t xml:space="preserve"> ولزوم عدم الوثوق في جميع الأخبار المعنعنة</w:t>
      </w:r>
      <w:r>
        <w:rPr>
          <w:rtl/>
        </w:rPr>
        <w:t>،</w:t>
      </w:r>
      <w:r w:rsidRPr="00846600">
        <w:rPr>
          <w:rtl/>
        </w:rPr>
        <w:t xml:space="preserve"> في كلام طويل لا فائدة في نقله</w:t>
      </w:r>
      <w:r>
        <w:rPr>
          <w:rtl/>
        </w:rPr>
        <w:t>،</w:t>
      </w:r>
      <w:r w:rsidRPr="00846600">
        <w:rPr>
          <w:rtl/>
        </w:rPr>
        <w:t xml:space="preserve"> بعد صراحة ما فيها من قوله</w:t>
      </w:r>
      <w:r>
        <w:rPr>
          <w:rtl/>
        </w:rPr>
        <w:t>:</w:t>
      </w:r>
      <w:r w:rsidRPr="00846600">
        <w:rPr>
          <w:rtl/>
        </w:rPr>
        <w:t xml:space="preserve"> سألت </w:t>
      </w:r>
      <w:r w:rsidRPr="00BF578A">
        <w:rPr>
          <w:rStyle w:val="libFootnotenumChar"/>
          <w:rtl/>
        </w:rPr>
        <w:t>(2)</w:t>
      </w:r>
      <w:r>
        <w:rPr>
          <w:rtl/>
        </w:rPr>
        <w:t>.</w:t>
      </w:r>
      <w:r w:rsidRPr="00846600">
        <w:rPr>
          <w:rtl/>
        </w:rPr>
        <w:t xml:space="preserve"> إلى آخره</w:t>
      </w:r>
      <w:r>
        <w:rPr>
          <w:rtl/>
        </w:rPr>
        <w:t>،</w:t>
      </w:r>
      <w:r w:rsidRPr="00846600">
        <w:rPr>
          <w:rtl/>
        </w:rPr>
        <w:t xml:space="preserve"> في بطلان ما ذكر</w:t>
      </w:r>
      <w:r>
        <w:rPr>
          <w:rtl/>
        </w:rPr>
        <w:t>،</w:t>
      </w:r>
      <w:r w:rsidRPr="00846600">
        <w:rPr>
          <w:rtl/>
        </w:rPr>
        <w:t xml:space="preserve"> فلا حاجة إلى التمسك بالظهور</w:t>
      </w:r>
      <w:r>
        <w:rPr>
          <w:rtl/>
        </w:rPr>
        <w:t>،</w:t>
      </w:r>
      <w:r w:rsidRPr="00846600">
        <w:rPr>
          <w:rtl/>
        </w:rPr>
        <w:t xml:space="preserve"> ولعلّ المتتبع يجد أضعاف ما أثبتناه.</w:t>
      </w:r>
    </w:p>
    <w:p w:rsidR="00BF578A" w:rsidRPr="00717B6B" w:rsidRDefault="00BF578A" w:rsidP="00BF578A">
      <w:pPr>
        <w:pStyle w:val="libBold2"/>
        <w:rPr>
          <w:rtl/>
        </w:rPr>
      </w:pPr>
      <w:r w:rsidRPr="00717B6B">
        <w:rPr>
          <w:rtl/>
        </w:rPr>
        <w:t>[191] قصا</w:t>
      </w:r>
      <w:r>
        <w:rPr>
          <w:rtl/>
        </w:rPr>
        <w:t xml:space="preserve"> - </w:t>
      </w:r>
      <w:r w:rsidRPr="00717B6B">
        <w:rPr>
          <w:rtl/>
        </w:rPr>
        <w:t>وإلى عبد الله بن المغيرة</w:t>
      </w:r>
      <w:r>
        <w:rPr>
          <w:rtl/>
        </w:rPr>
        <w:t>:</w:t>
      </w:r>
      <w:r w:rsidRPr="00717B6B">
        <w:rPr>
          <w:rtl/>
        </w:rPr>
        <w:t xml:space="preserve"> جعفر بن علي الكوفي</w:t>
      </w:r>
      <w:r>
        <w:rPr>
          <w:rtl/>
        </w:rPr>
        <w:t>،</w:t>
      </w:r>
      <w:r w:rsidRPr="00717B6B">
        <w:rPr>
          <w:rtl/>
        </w:rPr>
        <w:t xml:space="preserve"> عن جدّه الحسن بن علي</w:t>
      </w:r>
      <w:r>
        <w:rPr>
          <w:rtl/>
        </w:rPr>
        <w:t>،</w:t>
      </w:r>
      <w:r w:rsidRPr="00717B6B">
        <w:rPr>
          <w:rtl/>
        </w:rPr>
        <w:t xml:space="preserve"> عن جدّه عبد الله بن المغيرة.</w:t>
      </w:r>
    </w:p>
    <w:p w:rsidR="00BF578A" w:rsidRPr="00717B6B" w:rsidRDefault="00BF578A" w:rsidP="00BF578A">
      <w:pPr>
        <w:pStyle w:val="libBold2"/>
        <w:rPr>
          <w:rtl/>
        </w:rPr>
      </w:pPr>
      <w:r w:rsidRPr="00717B6B">
        <w:rPr>
          <w:rtl/>
        </w:rPr>
        <w:t>وأبوه</w:t>
      </w:r>
      <w:r>
        <w:rPr>
          <w:rtl/>
        </w:rPr>
        <w:t>،</w:t>
      </w:r>
      <w:r w:rsidRPr="00717B6B">
        <w:rPr>
          <w:rtl/>
        </w:rPr>
        <w:t xml:space="preserve"> عن علي بن إبراهيم</w:t>
      </w:r>
      <w:r>
        <w:rPr>
          <w:rtl/>
        </w:rPr>
        <w:t>،</w:t>
      </w:r>
      <w:r w:rsidRPr="00717B6B">
        <w:rPr>
          <w:rtl/>
        </w:rPr>
        <w:t xml:space="preserve"> عن أبيه</w:t>
      </w:r>
      <w:r>
        <w:rPr>
          <w:rtl/>
        </w:rPr>
        <w:t>،</w:t>
      </w:r>
      <w:r w:rsidRPr="00717B6B">
        <w:rPr>
          <w:rtl/>
        </w:rPr>
        <w:t xml:space="preserve"> عنه.</w:t>
      </w:r>
    </w:p>
    <w:p w:rsidR="00BF578A" w:rsidRPr="00846600" w:rsidRDefault="00BF578A" w:rsidP="00BF578A">
      <w:pPr>
        <w:pStyle w:val="libBold2"/>
        <w:rPr>
          <w:rtl/>
          <w:lang w:bidi="fa-IR"/>
        </w:rPr>
      </w:pPr>
      <w:r w:rsidRPr="00717B6B">
        <w:rPr>
          <w:rtl/>
        </w:rPr>
        <w:t>ومحمّد بن الحسن</w:t>
      </w:r>
      <w:r>
        <w:rPr>
          <w:rtl/>
        </w:rPr>
        <w:t>،</w:t>
      </w:r>
      <w:r w:rsidRPr="00717B6B">
        <w:rPr>
          <w:rtl/>
        </w:rPr>
        <w:t xml:space="preserve"> عن محمّد بن الحسن الصفار</w:t>
      </w:r>
      <w:r>
        <w:rPr>
          <w:rtl/>
        </w:rPr>
        <w:t>،</w:t>
      </w:r>
      <w:r w:rsidRPr="00717B6B">
        <w:rPr>
          <w:rtl/>
        </w:rPr>
        <w:t xml:space="preserve"> عن إبراهيم بن هاشم وأيّوب بن نوح</w:t>
      </w:r>
      <w:r>
        <w:rPr>
          <w:rtl/>
        </w:rPr>
        <w:t>،</w:t>
      </w:r>
      <w:r w:rsidRPr="00717B6B">
        <w:rPr>
          <w:rtl/>
        </w:rPr>
        <w:t xml:space="preserve"> عنه</w:t>
      </w:r>
      <w:r w:rsidRPr="00846600">
        <w:rPr>
          <w:rtl/>
          <w:lang w:bidi="fa-IR"/>
        </w:rPr>
        <w:t xml:space="preserve"> </w:t>
      </w:r>
      <w:r w:rsidRPr="00BF578A">
        <w:rPr>
          <w:rStyle w:val="libFootnotenumChar"/>
          <w:rtl/>
        </w:rPr>
        <w:t>(3)</w:t>
      </w:r>
      <w:r>
        <w:rPr>
          <w:rtl/>
          <w:lang w:bidi="fa-IR"/>
        </w:rPr>
        <w:t>.</w:t>
      </w:r>
    </w:p>
    <w:p w:rsidR="00BF578A" w:rsidRPr="00846600" w:rsidRDefault="00BF578A" w:rsidP="00BF578A">
      <w:pPr>
        <w:pStyle w:val="libNormal"/>
        <w:rPr>
          <w:rtl/>
        </w:rPr>
      </w:pPr>
      <w:r w:rsidRPr="00846600">
        <w:rPr>
          <w:rtl/>
        </w:rPr>
        <w:t xml:space="preserve">السند الأول تقدّم في </w:t>
      </w:r>
      <w:r>
        <w:rPr>
          <w:rtl/>
        </w:rPr>
        <w:t>(</w:t>
      </w:r>
      <w:r w:rsidRPr="00846600">
        <w:rPr>
          <w:rtl/>
        </w:rPr>
        <w:t>قسا</w:t>
      </w:r>
      <w:r>
        <w:rPr>
          <w:rtl/>
        </w:rPr>
        <w:t>)</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والثاني صحيح على الأصح.</w:t>
      </w:r>
    </w:p>
    <w:p w:rsidR="00BF578A" w:rsidRPr="00846600" w:rsidRDefault="00BF578A" w:rsidP="00BF578A">
      <w:pPr>
        <w:pStyle w:val="libNormal"/>
        <w:rPr>
          <w:rtl/>
        </w:rPr>
      </w:pPr>
      <w:r w:rsidRPr="00846600">
        <w:rPr>
          <w:rtl/>
        </w:rPr>
        <w:t>والثالث صحيح بالاتفاق.</w:t>
      </w:r>
    </w:p>
    <w:p w:rsidR="00BF578A" w:rsidRPr="00846600" w:rsidRDefault="00BF578A" w:rsidP="00BF578A">
      <w:pPr>
        <w:pStyle w:val="libNormal"/>
        <w:rPr>
          <w:rtl/>
        </w:rPr>
      </w:pPr>
      <w:r w:rsidRPr="00846600">
        <w:rPr>
          <w:rtl/>
        </w:rPr>
        <w:t>وابن المغيرة</w:t>
      </w:r>
      <w:r>
        <w:rPr>
          <w:rtl/>
        </w:rPr>
        <w:t>:</w:t>
      </w:r>
      <w:r w:rsidRPr="00846600">
        <w:rPr>
          <w:rtl/>
        </w:rPr>
        <w:t xml:space="preserve"> من أصحاب الإجماع</w:t>
      </w:r>
      <w:r>
        <w:rPr>
          <w:rtl/>
        </w:rPr>
        <w:t>،</w:t>
      </w:r>
      <w:r w:rsidRPr="00846600">
        <w:rPr>
          <w:rtl/>
        </w:rPr>
        <w:t xml:space="preserve"> وفي النجاشي</w:t>
      </w:r>
      <w:r>
        <w:rPr>
          <w:rtl/>
        </w:rPr>
        <w:t>:</w:t>
      </w:r>
      <w:r w:rsidRPr="00846600">
        <w:rPr>
          <w:rtl/>
        </w:rPr>
        <w:t xml:space="preserve"> أبو محمّد البجليّ</w:t>
      </w:r>
      <w:r>
        <w:rPr>
          <w:rtl/>
        </w:rPr>
        <w:t>،</w:t>
      </w:r>
      <w:r w:rsidRPr="00846600">
        <w:rPr>
          <w:rtl/>
        </w:rPr>
        <w:t xml:space="preserve"> ثقة ثقة</w:t>
      </w:r>
      <w:r>
        <w:rPr>
          <w:rtl/>
        </w:rPr>
        <w:t>،</w:t>
      </w:r>
      <w:r w:rsidRPr="00846600">
        <w:rPr>
          <w:rtl/>
        </w:rPr>
        <w:t xml:space="preserve"> لا يعدل به أحد من جلالته ودينه وورعه </w:t>
      </w:r>
      <w:r w:rsidRPr="00BF578A">
        <w:rPr>
          <w:rStyle w:val="libFootnotenumChar"/>
          <w:rtl/>
        </w:rPr>
        <w:t>(5)</w:t>
      </w:r>
      <w:r>
        <w:rPr>
          <w:rtl/>
        </w:rPr>
        <w:t>.</w:t>
      </w:r>
    </w:p>
    <w:p w:rsidR="00BF578A" w:rsidRPr="00717B6B" w:rsidRDefault="00BF578A" w:rsidP="00BF578A">
      <w:pPr>
        <w:pStyle w:val="libBold2"/>
        <w:rPr>
          <w:rtl/>
        </w:rPr>
      </w:pPr>
      <w:r w:rsidRPr="00717B6B">
        <w:rPr>
          <w:rtl/>
        </w:rPr>
        <w:t>[192] قصب</w:t>
      </w:r>
      <w:r>
        <w:rPr>
          <w:rtl/>
        </w:rPr>
        <w:t xml:space="preserve"> - </w:t>
      </w:r>
      <w:r w:rsidRPr="00717B6B">
        <w:rPr>
          <w:rtl/>
        </w:rPr>
        <w:t>وإلى عبد الله بن ميمون</w:t>
      </w:r>
      <w:r>
        <w:rPr>
          <w:rtl/>
        </w:rPr>
        <w:t>:</w:t>
      </w:r>
      <w:r w:rsidRPr="00717B6B">
        <w:rPr>
          <w:rtl/>
        </w:rPr>
        <w:t xml:space="preserve"> أبوه ومحمّد بن الحسن</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كامل الزيارات 165 / 1.</w:t>
      </w:r>
    </w:p>
    <w:p w:rsidR="00BF578A" w:rsidRPr="00846600" w:rsidRDefault="00BF578A" w:rsidP="00BF578A">
      <w:pPr>
        <w:pStyle w:val="libFootnote0"/>
        <w:rPr>
          <w:rtl/>
        </w:rPr>
      </w:pPr>
      <w:r w:rsidRPr="00846600">
        <w:rPr>
          <w:rtl/>
        </w:rPr>
        <w:t>(2) تكملة الرجال 2</w:t>
      </w:r>
      <w:r>
        <w:rPr>
          <w:rtl/>
        </w:rPr>
        <w:t>:</w:t>
      </w:r>
      <w:r w:rsidRPr="00846600">
        <w:rPr>
          <w:rtl/>
        </w:rPr>
        <w:t xml:space="preserve"> 100.</w:t>
      </w:r>
    </w:p>
    <w:p w:rsidR="00BF578A" w:rsidRPr="00846600" w:rsidRDefault="00BF578A" w:rsidP="00BF578A">
      <w:pPr>
        <w:pStyle w:val="libFootnote0"/>
        <w:rPr>
          <w:rtl/>
        </w:rPr>
      </w:pPr>
      <w:r w:rsidRPr="00846600">
        <w:rPr>
          <w:rtl/>
        </w:rPr>
        <w:t>(3) الفقيه 4</w:t>
      </w:r>
      <w:r>
        <w:rPr>
          <w:rtl/>
        </w:rPr>
        <w:t>:</w:t>
      </w:r>
      <w:r w:rsidRPr="00846600">
        <w:rPr>
          <w:rtl/>
        </w:rPr>
        <w:t xml:space="preserve"> 56</w:t>
      </w:r>
      <w:r>
        <w:rPr>
          <w:rtl/>
        </w:rPr>
        <w:t>،</w:t>
      </w:r>
      <w:r w:rsidRPr="00846600">
        <w:rPr>
          <w:rtl/>
        </w:rPr>
        <w:t xml:space="preserve"> من المشيخة.</w:t>
      </w:r>
    </w:p>
    <w:p w:rsidR="00BF578A" w:rsidRPr="00846600" w:rsidRDefault="00BF578A" w:rsidP="00BF578A">
      <w:pPr>
        <w:pStyle w:val="libFootnote0"/>
        <w:rPr>
          <w:rtl/>
        </w:rPr>
      </w:pPr>
      <w:r w:rsidRPr="00846600">
        <w:rPr>
          <w:rtl/>
        </w:rPr>
        <w:t>(4) تقدم برقم</w:t>
      </w:r>
      <w:r>
        <w:rPr>
          <w:rtl/>
        </w:rPr>
        <w:t>:</w:t>
      </w:r>
      <w:r w:rsidRPr="00846600">
        <w:rPr>
          <w:rtl/>
        </w:rPr>
        <w:t xml:space="preserve"> 161.</w:t>
      </w:r>
    </w:p>
    <w:p w:rsidR="00BF578A" w:rsidRPr="00846600" w:rsidRDefault="00BF578A" w:rsidP="00BF578A">
      <w:pPr>
        <w:pStyle w:val="libFootnote0"/>
        <w:rPr>
          <w:rtl/>
        </w:rPr>
      </w:pPr>
      <w:r w:rsidRPr="00846600">
        <w:rPr>
          <w:rtl/>
        </w:rPr>
        <w:t>(5) رجال النجاشي 215 / 561.</w:t>
      </w:r>
    </w:p>
    <w:p w:rsidR="00BF578A" w:rsidRDefault="00BF578A" w:rsidP="00BF578A">
      <w:pPr>
        <w:pStyle w:val="libNormal"/>
        <w:rPr>
          <w:rtl/>
        </w:rPr>
      </w:pPr>
      <w:r>
        <w:rPr>
          <w:rtl/>
        </w:rPr>
        <w:br w:type="page"/>
      </w:r>
    </w:p>
    <w:p w:rsidR="00BF578A" w:rsidRPr="00717B6B" w:rsidRDefault="00BF578A" w:rsidP="00BF578A">
      <w:pPr>
        <w:pStyle w:val="libBold2"/>
        <w:rPr>
          <w:rtl/>
        </w:rPr>
      </w:pPr>
      <w:r w:rsidRPr="00717B6B">
        <w:rPr>
          <w:rtl/>
        </w:rPr>
        <w:lastRenderedPageBreak/>
        <w:t>عن سعد بن عبد الله</w:t>
      </w:r>
      <w:r>
        <w:rPr>
          <w:rtl/>
        </w:rPr>
        <w:t>،</w:t>
      </w:r>
      <w:r w:rsidRPr="00717B6B">
        <w:rPr>
          <w:rtl/>
        </w:rPr>
        <w:t xml:space="preserve"> عن إبراهيم بن هاشم</w:t>
      </w:r>
      <w:r>
        <w:rPr>
          <w:rtl/>
        </w:rPr>
        <w:t>،</w:t>
      </w:r>
      <w:r w:rsidRPr="00717B6B">
        <w:rPr>
          <w:rtl/>
        </w:rPr>
        <w:t xml:space="preserve"> عنه.</w:t>
      </w:r>
    </w:p>
    <w:p w:rsidR="00BF578A" w:rsidRPr="00846600" w:rsidRDefault="00BF578A" w:rsidP="00BF578A">
      <w:pPr>
        <w:pStyle w:val="libBold2"/>
        <w:rPr>
          <w:rtl/>
          <w:lang w:bidi="fa-IR"/>
        </w:rPr>
      </w:pPr>
      <w:r w:rsidRPr="00717B6B">
        <w:rPr>
          <w:rtl/>
        </w:rPr>
        <w:t>وأبوه ومحمّد بن موسى بن المتوكل ومحمّد بن علي ماجيلويه</w:t>
      </w:r>
      <w:r>
        <w:rPr>
          <w:rtl/>
        </w:rPr>
        <w:t>،</w:t>
      </w:r>
      <w:r w:rsidRPr="00717B6B">
        <w:rPr>
          <w:rtl/>
        </w:rPr>
        <w:t xml:space="preserve"> عن علي ابن إبراهيم</w:t>
      </w:r>
      <w:r>
        <w:rPr>
          <w:rtl/>
        </w:rPr>
        <w:t>،</w:t>
      </w:r>
      <w:r w:rsidRPr="00717B6B">
        <w:rPr>
          <w:rtl/>
        </w:rPr>
        <w:t xml:space="preserve"> عن أبيه</w:t>
      </w:r>
      <w:r>
        <w:rPr>
          <w:rtl/>
        </w:rPr>
        <w:t>،</w:t>
      </w:r>
      <w:r w:rsidRPr="00717B6B">
        <w:rPr>
          <w:rtl/>
        </w:rPr>
        <w:t xml:space="preserve"> عن عبد الله بن ميمون القداح المكي</w:t>
      </w:r>
      <w:r w:rsidRPr="00846600">
        <w:rPr>
          <w:rtl/>
          <w:lang w:bidi="fa-IR"/>
        </w:rPr>
        <w:t xml:space="preserve"> </w:t>
      </w:r>
      <w:r w:rsidRPr="00BF578A">
        <w:rPr>
          <w:rStyle w:val="libFootnotenumChar"/>
          <w:rtl/>
        </w:rPr>
        <w:t>(1)</w:t>
      </w:r>
      <w:r>
        <w:rPr>
          <w:rtl/>
          <w:lang w:bidi="fa-IR"/>
        </w:rPr>
        <w:t>.</w:t>
      </w:r>
    </w:p>
    <w:p w:rsidR="00BF578A" w:rsidRPr="00846600" w:rsidRDefault="00BF578A" w:rsidP="00BF578A">
      <w:pPr>
        <w:pStyle w:val="libNormal"/>
        <w:rPr>
          <w:rtl/>
        </w:rPr>
      </w:pPr>
      <w:r w:rsidRPr="00846600">
        <w:rPr>
          <w:rtl/>
        </w:rPr>
        <w:t xml:space="preserve">الطريقان صحيحان بما مرّ من توثيق ابن هاشم </w:t>
      </w:r>
      <w:r w:rsidRPr="00BF578A">
        <w:rPr>
          <w:rStyle w:val="libFootnotenumChar"/>
          <w:rtl/>
        </w:rPr>
        <w:t>(2)</w:t>
      </w:r>
      <w:r>
        <w:rPr>
          <w:rtl/>
        </w:rPr>
        <w:t>.</w:t>
      </w:r>
    </w:p>
    <w:p w:rsidR="00BF578A" w:rsidRPr="00846600" w:rsidRDefault="00BF578A" w:rsidP="00BF578A">
      <w:pPr>
        <w:pStyle w:val="libNormal"/>
        <w:rPr>
          <w:rtl/>
        </w:rPr>
      </w:pPr>
      <w:r w:rsidRPr="00846600">
        <w:rPr>
          <w:rtl/>
        </w:rPr>
        <w:t>وأمّا عبد الله</w:t>
      </w:r>
      <w:r>
        <w:rPr>
          <w:rtl/>
        </w:rPr>
        <w:t>:</w:t>
      </w:r>
      <w:r w:rsidRPr="00846600">
        <w:rPr>
          <w:rtl/>
        </w:rPr>
        <w:t xml:space="preserve"> ففي النجاشي</w:t>
      </w:r>
      <w:r>
        <w:rPr>
          <w:rtl/>
        </w:rPr>
        <w:t>:</w:t>
      </w:r>
      <w:r w:rsidRPr="00846600">
        <w:rPr>
          <w:rtl/>
        </w:rPr>
        <w:t xml:space="preserve"> روى أبوه</w:t>
      </w:r>
      <w:r>
        <w:rPr>
          <w:rtl/>
        </w:rPr>
        <w:t>،</w:t>
      </w:r>
      <w:r w:rsidRPr="00846600">
        <w:rPr>
          <w:rtl/>
        </w:rPr>
        <w:t xml:space="preserve"> عن أبي جعفر وأبي عبد الله</w:t>
      </w:r>
      <w:r>
        <w:rPr>
          <w:rtl/>
        </w:rPr>
        <w:t>،</w:t>
      </w:r>
      <w:r w:rsidRPr="00846600">
        <w:rPr>
          <w:rtl/>
        </w:rPr>
        <w:t xml:space="preserve"> وروى هو عن أبي عبد الله </w:t>
      </w:r>
      <w:r w:rsidRPr="00BF578A">
        <w:rPr>
          <w:rStyle w:val="libAlaemChar"/>
          <w:rtl/>
        </w:rPr>
        <w:t>عليه‌السلام</w:t>
      </w:r>
      <w:r>
        <w:rPr>
          <w:rtl/>
        </w:rPr>
        <w:t>،</w:t>
      </w:r>
      <w:r w:rsidRPr="00846600">
        <w:rPr>
          <w:rtl/>
        </w:rPr>
        <w:t xml:space="preserve"> وكان ثقة </w:t>
      </w:r>
      <w:r w:rsidRPr="00BF578A">
        <w:rPr>
          <w:rStyle w:val="libFootnotenumChar"/>
          <w:rtl/>
        </w:rPr>
        <w:t>(3)</w:t>
      </w:r>
      <w:r>
        <w:rPr>
          <w:rtl/>
        </w:rPr>
        <w:t>،</w:t>
      </w:r>
      <w:r w:rsidRPr="00846600">
        <w:rPr>
          <w:rtl/>
        </w:rPr>
        <w:t xml:space="preserve"> انتهى.</w:t>
      </w:r>
    </w:p>
    <w:p w:rsidR="00BF578A" w:rsidRPr="00846600" w:rsidRDefault="00BF578A" w:rsidP="00BF578A">
      <w:pPr>
        <w:pStyle w:val="libNormal"/>
        <w:rPr>
          <w:rtl/>
        </w:rPr>
      </w:pPr>
      <w:r w:rsidRPr="00846600">
        <w:rPr>
          <w:rtl/>
        </w:rPr>
        <w:t xml:space="preserve">ويشير إلى وثاقته أيضا رواية عبد الله بن المغيرة عنه كما في التهذيب في باب الأحداث الموجبة للطهارة من أبواب الزيادات </w:t>
      </w:r>
      <w:r w:rsidRPr="00BF578A">
        <w:rPr>
          <w:rStyle w:val="libFootnotenumChar"/>
          <w:rtl/>
        </w:rPr>
        <w:t>(4)</w:t>
      </w:r>
      <w:r>
        <w:rPr>
          <w:rtl/>
        </w:rPr>
        <w:t>.</w:t>
      </w:r>
    </w:p>
    <w:p w:rsidR="00BF578A" w:rsidRDefault="00BF578A" w:rsidP="00BF578A">
      <w:pPr>
        <w:pStyle w:val="libNormal"/>
        <w:rPr>
          <w:rtl/>
        </w:rPr>
      </w:pPr>
      <w:r w:rsidRPr="00846600">
        <w:rPr>
          <w:rtl/>
        </w:rPr>
        <w:t xml:space="preserve">وحمّاد بن عيسى فيه في باب كميّة الفطر </w:t>
      </w:r>
      <w:r w:rsidRPr="00BF578A">
        <w:rPr>
          <w:rStyle w:val="libFootnotenumChar"/>
          <w:rtl/>
        </w:rPr>
        <w:t>(5)</w:t>
      </w:r>
      <w:r>
        <w:rPr>
          <w:rtl/>
        </w:rPr>
        <w:t>،</w:t>
      </w:r>
      <w:r w:rsidRPr="00846600">
        <w:rPr>
          <w:rtl/>
        </w:rPr>
        <w:t xml:space="preserve"> وباب حكم العلاج للصائم </w:t>
      </w:r>
      <w:r w:rsidRPr="00BF578A">
        <w:rPr>
          <w:rStyle w:val="libFootnotenumChar"/>
          <w:rtl/>
        </w:rPr>
        <w:t>(6)</w:t>
      </w:r>
      <w:r>
        <w:rPr>
          <w:rtl/>
        </w:rPr>
        <w:t>،</w:t>
      </w:r>
      <w:r w:rsidRPr="00846600">
        <w:rPr>
          <w:rtl/>
        </w:rPr>
        <w:t xml:space="preserve"> وفي الكافي في باب ثواب العالم </w:t>
      </w:r>
      <w:r w:rsidRPr="00BF578A">
        <w:rPr>
          <w:rStyle w:val="libFootnotenumChar"/>
          <w:rtl/>
        </w:rPr>
        <w:t>(7)</w:t>
      </w:r>
      <w:r>
        <w:rPr>
          <w:rtl/>
        </w:rPr>
        <w:t>،</w:t>
      </w:r>
      <w:r w:rsidRPr="00846600">
        <w:rPr>
          <w:rtl/>
        </w:rPr>
        <w:t xml:space="preserve"> وفي باب ما يجوز للمحرم أن يلبسه </w:t>
      </w:r>
      <w:r w:rsidRPr="00BF578A">
        <w:rPr>
          <w:rStyle w:val="libFootnotenumChar"/>
          <w:rtl/>
        </w:rPr>
        <w:t>(8)</w:t>
      </w:r>
    </w:p>
    <w:p w:rsidR="00BF578A" w:rsidRPr="00846600" w:rsidRDefault="00BF578A" w:rsidP="00BF578A">
      <w:pPr>
        <w:pStyle w:val="libNormal"/>
        <w:rPr>
          <w:rtl/>
        </w:rPr>
      </w:pPr>
      <w:r w:rsidRPr="00846600">
        <w:rPr>
          <w:rtl/>
        </w:rPr>
        <w:t xml:space="preserve">والحسن بن علي بن فضّال فيه في باب الزاني </w:t>
      </w:r>
      <w:r w:rsidRPr="00BF578A">
        <w:rPr>
          <w:rStyle w:val="libFootnotenumChar"/>
          <w:rtl/>
        </w:rPr>
        <w:t>(9)</w:t>
      </w:r>
      <w:r>
        <w:rPr>
          <w:rtl/>
        </w:rPr>
        <w:t>،</w:t>
      </w:r>
      <w:r w:rsidRPr="00846600">
        <w:rPr>
          <w:rtl/>
        </w:rPr>
        <w:t xml:space="preserve"> وفي كتاب النكاح </w:t>
      </w:r>
      <w:r w:rsidRPr="00BF578A">
        <w:rPr>
          <w:rStyle w:val="libFootnotenumChar"/>
          <w:rtl/>
        </w:rPr>
        <w:t>(10)</w:t>
      </w:r>
      <w:r>
        <w:rPr>
          <w:rtl/>
        </w:rPr>
        <w:t>،</w:t>
      </w:r>
      <w:r w:rsidRPr="00846600">
        <w:rPr>
          <w:rtl/>
        </w:rPr>
        <w:t xml:space="preserve"> وفي باب فضل إطعام الطعام في كتاب الزكاة </w:t>
      </w:r>
      <w:r w:rsidRPr="00BF578A">
        <w:rPr>
          <w:rStyle w:val="libFootnotenumChar"/>
          <w:rtl/>
        </w:rPr>
        <w:t>(11)</w:t>
      </w:r>
      <w:r>
        <w:rPr>
          <w:rtl/>
        </w:rPr>
        <w:t>،</w:t>
      </w:r>
      <w:r w:rsidRPr="00846600">
        <w:rPr>
          <w:rtl/>
        </w:rPr>
        <w:t xml:space="preserve"> وفي التهذيب في باب</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99</w:t>
      </w:r>
      <w:r>
        <w:rPr>
          <w:rtl/>
        </w:rPr>
        <w:t>،</w:t>
      </w:r>
      <w:r w:rsidRPr="00846600">
        <w:rPr>
          <w:rtl/>
        </w:rPr>
        <w:t xml:space="preserve"> من المشيخة.</w:t>
      </w:r>
    </w:p>
    <w:p w:rsidR="00BF578A" w:rsidRPr="00846600" w:rsidRDefault="00BF578A" w:rsidP="00BF578A">
      <w:pPr>
        <w:pStyle w:val="libFootnote0"/>
        <w:rPr>
          <w:rtl/>
        </w:rPr>
      </w:pPr>
      <w:r w:rsidRPr="00846600">
        <w:rPr>
          <w:rtl/>
        </w:rPr>
        <w:t>(2) تقدم برقم</w:t>
      </w:r>
      <w:r>
        <w:rPr>
          <w:rtl/>
        </w:rPr>
        <w:t>:</w:t>
      </w:r>
      <w:r w:rsidRPr="00846600">
        <w:rPr>
          <w:rtl/>
        </w:rPr>
        <w:t xml:space="preserve"> 14.</w:t>
      </w:r>
    </w:p>
    <w:p w:rsidR="00BF578A" w:rsidRPr="00846600" w:rsidRDefault="00BF578A" w:rsidP="00BF578A">
      <w:pPr>
        <w:pStyle w:val="libFootnote0"/>
        <w:rPr>
          <w:rtl/>
        </w:rPr>
      </w:pPr>
      <w:r w:rsidRPr="00846600">
        <w:rPr>
          <w:rtl/>
        </w:rPr>
        <w:t>(3) رجال النجاشي 213 / 557.</w:t>
      </w:r>
    </w:p>
    <w:p w:rsidR="00BF578A" w:rsidRPr="00846600" w:rsidRDefault="00BF578A" w:rsidP="00BF578A">
      <w:pPr>
        <w:pStyle w:val="libFootnote0"/>
        <w:rPr>
          <w:rtl/>
        </w:rPr>
      </w:pPr>
      <w:r w:rsidRPr="00846600">
        <w:rPr>
          <w:rtl/>
        </w:rPr>
        <w:t>(4) تهذيب الأحكام 1</w:t>
      </w:r>
      <w:r>
        <w:rPr>
          <w:rtl/>
        </w:rPr>
        <w:t>:</w:t>
      </w:r>
      <w:r w:rsidRPr="00846600">
        <w:rPr>
          <w:rtl/>
        </w:rPr>
        <w:t xml:space="preserve"> 351 / 1039.</w:t>
      </w:r>
    </w:p>
    <w:p w:rsidR="00BF578A" w:rsidRPr="00846600" w:rsidRDefault="00BF578A" w:rsidP="00BF578A">
      <w:pPr>
        <w:pStyle w:val="libFootnote0"/>
        <w:rPr>
          <w:rtl/>
        </w:rPr>
      </w:pPr>
      <w:r w:rsidRPr="00846600">
        <w:rPr>
          <w:rtl/>
        </w:rPr>
        <w:t>(5) تهذيب الأحكام 4</w:t>
      </w:r>
      <w:r>
        <w:rPr>
          <w:rtl/>
        </w:rPr>
        <w:t>:</w:t>
      </w:r>
      <w:r w:rsidRPr="00846600">
        <w:rPr>
          <w:rtl/>
        </w:rPr>
        <w:t xml:space="preserve"> 81 / 231.</w:t>
      </w:r>
    </w:p>
    <w:p w:rsidR="00BF578A" w:rsidRPr="00846600" w:rsidRDefault="00BF578A" w:rsidP="00BF578A">
      <w:pPr>
        <w:pStyle w:val="libFootnote0"/>
        <w:rPr>
          <w:rtl/>
        </w:rPr>
      </w:pPr>
      <w:r w:rsidRPr="00846600">
        <w:rPr>
          <w:rtl/>
        </w:rPr>
        <w:t>(6) تهذيب الأحكام 4</w:t>
      </w:r>
      <w:r>
        <w:rPr>
          <w:rtl/>
        </w:rPr>
        <w:t>:</w:t>
      </w:r>
      <w:r w:rsidRPr="00846600">
        <w:rPr>
          <w:rtl/>
        </w:rPr>
        <w:t xml:space="preserve"> 260 / 775.</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26 / 1</w:t>
      </w:r>
      <w:r>
        <w:rPr>
          <w:rtl/>
        </w:rPr>
        <w:t>،</w:t>
      </w:r>
      <w:r w:rsidRPr="00846600">
        <w:rPr>
          <w:rtl/>
        </w:rPr>
        <w:t xml:space="preserve"> باب ثواب العالم والمتكلم.</w:t>
      </w:r>
    </w:p>
    <w:p w:rsidR="00BF578A" w:rsidRPr="00846600" w:rsidRDefault="00BF578A" w:rsidP="00BF578A">
      <w:pPr>
        <w:pStyle w:val="libFootnote0"/>
        <w:rPr>
          <w:rtl/>
        </w:rPr>
      </w:pPr>
      <w:r w:rsidRPr="00846600">
        <w:rPr>
          <w:rtl/>
        </w:rPr>
        <w:t>(8) الكافي 4</w:t>
      </w:r>
      <w:r>
        <w:rPr>
          <w:rtl/>
        </w:rPr>
        <w:t>:</w:t>
      </w:r>
      <w:r w:rsidRPr="00846600">
        <w:rPr>
          <w:rtl/>
        </w:rPr>
        <w:t xml:space="preserve"> 345 / 7</w:t>
      </w:r>
      <w:r>
        <w:rPr>
          <w:rtl/>
        </w:rPr>
        <w:t>،</w:t>
      </w:r>
      <w:r w:rsidRPr="00846600">
        <w:rPr>
          <w:rtl/>
        </w:rPr>
        <w:t xml:space="preserve"> باب ما يجوز للمرأة ان تلبسه.</w:t>
      </w:r>
    </w:p>
    <w:p w:rsidR="00BF578A" w:rsidRPr="00846600" w:rsidRDefault="00BF578A" w:rsidP="00BF578A">
      <w:pPr>
        <w:pStyle w:val="libFootnote0"/>
        <w:rPr>
          <w:rtl/>
        </w:rPr>
      </w:pPr>
      <w:r w:rsidRPr="00846600">
        <w:rPr>
          <w:rtl/>
        </w:rPr>
        <w:t>(9) الكافي 5</w:t>
      </w:r>
      <w:r>
        <w:rPr>
          <w:rtl/>
        </w:rPr>
        <w:t>:</w:t>
      </w:r>
      <w:r w:rsidRPr="00846600">
        <w:rPr>
          <w:rtl/>
        </w:rPr>
        <w:t xml:space="preserve"> 542 / 8.</w:t>
      </w:r>
    </w:p>
    <w:p w:rsidR="00BF578A" w:rsidRPr="00846600" w:rsidRDefault="00BF578A" w:rsidP="00BF578A">
      <w:pPr>
        <w:pStyle w:val="libFootnote0"/>
        <w:rPr>
          <w:rtl/>
        </w:rPr>
      </w:pPr>
      <w:r w:rsidRPr="00846600">
        <w:rPr>
          <w:rtl/>
        </w:rPr>
        <w:t>(10) الكافي 5</w:t>
      </w:r>
      <w:r>
        <w:rPr>
          <w:rtl/>
        </w:rPr>
        <w:t>:</w:t>
      </w:r>
      <w:r w:rsidRPr="00846600">
        <w:rPr>
          <w:rtl/>
        </w:rPr>
        <w:t xml:space="preserve"> 368 / 3.</w:t>
      </w:r>
    </w:p>
    <w:p w:rsidR="00BF578A" w:rsidRPr="00846600" w:rsidRDefault="00BF578A" w:rsidP="00BF578A">
      <w:pPr>
        <w:pStyle w:val="libFootnote0"/>
        <w:rPr>
          <w:rtl/>
        </w:rPr>
      </w:pPr>
      <w:r w:rsidRPr="00846600">
        <w:rPr>
          <w:rtl/>
        </w:rPr>
        <w:t>(11) الكافي 4</w:t>
      </w:r>
      <w:r>
        <w:rPr>
          <w:rtl/>
        </w:rPr>
        <w:t>:</w:t>
      </w:r>
      <w:r w:rsidRPr="00846600">
        <w:rPr>
          <w:rtl/>
        </w:rPr>
        <w:t xml:space="preserve"> 51 / 10.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أحكام السهو في الصلاة </w:t>
      </w:r>
      <w:r w:rsidRPr="00BF578A">
        <w:rPr>
          <w:rStyle w:val="libFootnotenumChar"/>
          <w:rtl/>
        </w:rPr>
        <w:t>(1)</w:t>
      </w:r>
      <w:r>
        <w:rPr>
          <w:rtl/>
        </w:rPr>
        <w:t>.</w:t>
      </w:r>
    </w:p>
    <w:p w:rsidR="00BF578A" w:rsidRPr="00846600" w:rsidRDefault="00BF578A" w:rsidP="00BF578A">
      <w:pPr>
        <w:pStyle w:val="libNormal"/>
        <w:rPr>
          <w:rtl/>
        </w:rPr>
      </w:pPr>
      <w:r w:rsidRPr="00846600">
        <w:rPr>
          <w:rtl/>
        </w:rPr>
        <w:t>والثلاثة من أصحاب الإجماع.</w:t>
      </w:r>
    </w:p>
    <w:p w:rsidR="00BF578A" w:rsidRPr="00846600" w:rsidRDefault="00BF578A" w:rsidP="00BF578A">
      <w:pPr>
        <w:pStyle w:val="libNormal"/>
        <w:rPr>
          <w:rtl/>
        </w:rPr>
      </w:pPr>
      <w:r w:rsidRPr="00846600">
        <w:rPr>
          <w:rtl/>
        </w:rPr>
        <w:t>ومن الأجلاّء</w:t>
      </w:r>
      <w:r>
        <w:rPr>
          <w:rtl/>
        </w:rPr>
        <w:t>:</w:t>
      </w:r>
      <w:r w:rsidRPr="00846600">
        <w:rPr>
          <w:rtl/>
        </w:rPr>
        <w:t xml:space="preserve"> إبراهيم بن هاشم </w:t>
      </w:r>
      <w:r w:rsidRPr="00BF578A">
        <w:rPr>
          <w:rStyle w:val="libFootnotenumChar"/>
          <w:rtl/>
        </w:rPr>
        <w:t>(2)</w:t>
      </w:r>
      <w:r>
        <w:rPr>
          <w:rtl/>
        </w:rPr>
        <w:t>،</w:t>
      </w:r>
      <w:r w:rsidRPr="00846600">
        <w:rPr>
          <w:rtl/>
        </w:rPr>
        <w:t xml:space="preserve"> وأحمد بن إسحاق بن سعد </w:t>
      </w:r>
      <w:r w:rsidRPr="00BF578A">
        <w:rPr>
          <w:rStyle w:val="libFootnotenumChar"/>
          <w:rtl/>
        </w:rPr>
        <w:t>(3)</w:t>
      </w:r>
      <w:r>
        <w:rPr>
          <w:rtl/>
        </w:rPr>
        <w:t>،</w:t>
      </w:r>
      <w:r w:rsidRPr="00846600">
        <w:rPr>
          <w:rtl/>
        </w:rPr>
        <w:t xml:space="preserve"> وأبو خالد صالح القماط الذي يروي عنه صفوان </w:t>
      </w:r>
      <w:r w:rsidRPr="00BF578A">
        <w:rPr>
          <w:rStyle w:val="libFootnotenumChar"/>
          <w:rtl/>
        </w:rPr>
        <w:t>(4)</w:t>
      </w:r>
      <w:r>
        <w:rPr>
          <w:rtl/>
        </w:rPr>
        <w:t>،</w:t>
      </w:r>
      <w:r w:rsidRPr="00846600">
        <w:rPr>
          <w:rtl/>
        </w:rPr>
        <w:t xml:space="preserve"> ومحمّد بن خالد </w:t>
      </w:r>
      <w:r w:rsidRPr="00BF578A">
        <w:rPr>
          <w:rStyle w:val="libFootnotenumChar"/>
          <w:rtl/>
        </w:rPr>
        <w:t>(5)</w:t>
      </w:r>
      <w:r>
        <w:rPr>
          <w:rtl/>
        </w:rPr>
        <w:t>،</w:t>
      </w:r>
      <w:r w:rsidRPr="00846600">
        <w:rPr>
          <w:rtl/>
        </w:rPr>
        <w:t xml:space="preserve"> وأبو طالب عبد الله بن الصلت القمي </w:t>
      </w:r>
      <w:r w:rsidRPr="00BF578A">
        <w:rPr>
          <w:rStyle w:val="libFootnotenumChar"/>
          <w:rtl/>
        </w:rPr>
        <w:t>(6)</w:t>
      </w:r>
      <w:r>
        <w:rPr>
          <w:rtl/>
        </w:rPr>
        <w:t>.</w:t>
      </w:r>
    </w:p>
    <w:p w:rsidR="00BF578A" w:rsidRDefault="00BF578A" w:rsidP="00BF578A">
      <w:pPr>
        <w:pStyle w:val="libNormal"/>
        <w:rPr>
          <w:rtl/>
        </w:rPr>
      </w:pPr>
      <w:r w:rsidRPr="00846600">
        <w:rPr>
          <w:rtl/>
        </w:rPr>
        <w:t>وما في الكشي</w:t>
      </w:r>
      <w:r>
        <w:rPr>
          <w:rtl/>
        </w:rPr>
        <w:t>:</w:t>
      </w:r>
      <w:r w:rsidRPr="00846600">
        <w:rPr>
          <w:rtl/>
        </w:rPr>
        <w:t xml:space="preserve"> عن محمّد بن عيسى أنه كان يقول بالتزيد </w:t>
      </w:r>
      <w:r w:rsidRPr="00BF578A">
        <w:rPr>
          <w:rStyle w:val="libFootnotenumChar"/>
          <w:rtl/>
        </w:rPr>
        <w:t>(7)</w:t>
      </w:r>
      <w:r w:rsidRPr="00846600">
        <w:rPr>
          <w:rtl/>
        </w:rPr>
        <w:t xml:space="preserve"> فضعفه في الخلاصة </w:t>
      </w:r>
      <w:r w:rsidRPr="00BF578A">
        <w:rPr>
          <w:rStyle w:val="libFootnotenumChar"/>
          <w:rtl/>
        </w:rPr>
        <w:t>(8)</w:t>
      </w:r>
      <w:r>
        <w:rPr>
          <w:rtl/>
        </w:rPr>
        <w:t>،</w:t>
      </w:r>
      <w:r w:rsidRPr="00846600">
        <w:rPr>
          <w:rtl/>
        </w:rPr>
        <w:t xml:space="preserve"> ويضعفه أيضا عدم إشارة النجاشي إليه </w:t>
      </w:r>
      <w:r w:rsidRPr="00BF578A">
        <w:rPr>
          <w:rStyle w:val="libFootnotenumChar"/>
          <w:rtl/>
        </w:rPr>
        <w:t>(9)</w:t>
      </w:r>
      <w:r>
        <w:rPr>
          <w:rtl/>
        </w:rPr>
        <w:t>،</w:t>
      </w:r>
      <w:r w:rsidRPr="00846600">
        <w:rPr>
          <w:rtl/>
        </w:rPr>
        <w:t xml:space="preserve"> ولا الفهرست مع ذكره كتابه وطريقه إليه </w:t>
      </w:r>
      <w:r w:rsidRPr="00BF578A">
        <w:rPr>
          <w:rStyle w:val="libFootnotenumChar"/>
          <w:rtl/>
        </w:rPr>
        <w:t>(10)</w:t>
      </w:r>
      <w:r w:rsidRPr="00607C21">
        <w:rPr>
          <w:rFonts w:hint="cs"/>
          <w:rtl/>
        </w:rPr>
        <w:t>.</w:t>
      </w:r>
    </w:p>
    <w:p w:rsidR="00BF578A" w:rsidRPr="00846600" w:rsidRDefault="00BF578A" w:rsidP="00BF578A">
      <w:pPr>
        <w:pStyle w:val="libNormal"/>
        <w:rPr>
          <w:rtl/>
        </w:rPr>
      </w:pPr>
      <w:r w:rsidRPr="00846600">
        <w:rPr>
          <w:rtl/>
        </w:rPr>
        <w:t>ويشير إليه أيضا ما في الكشي في الصحيح</w:t>
      </w:r>
      <w:r>
        <w:rPr>
          <w:rtl/>
        </w:rPr>
        <w:t>:</w:t>
      </w:r>
      <w:r w:rsidRPr="00846600">
        <w:rPr>
          <w:rtl/>
        </w:rPr>
        <w:t xml:space="preserve"> عن عبد الله بن ميمون</w:t>
      </w:r>
      <w:r>
        <w:rPr>
          <w:rtl/>
        </w:rPr>
        <w:t>،</w:t>
      </w:r>
      <w:r w:rsidRPr="00846600">
        <w:rPr>
          <w:rtl/>
        </w:rPr>
        <w:t xml:space="preserve"> عن أبي جعفر </w:t>
      </w:r>
      <w:r w:rsidRPr="00BF578A">
        <w:rPr>
          <w:rStyle w:val="libAlaemChar"/>
          <w:rtl/>
        </w:rPr>
        <w:t>عليه‌السلام</w:t>
      </w:r>
      <w:r w:rsidRPr="00846600">
        <w:rPr>
          <w:rtl/>
        </w:rPr>
        <w:t xml:space="preserve"> قال</w:t>
      </w:r>
      <w:r>
        <w:rPr>
          <w:rtl/>
        </w:rPr>
        <w:t>:</w:t>
      </w:r>
      <w:r w:rsidRPr="00846600">
        <w:rPr>
          <w:rtl/>
        </w:rPr>
        <w:t xml:space="preserve"> يا بن ميمون كم أنتم بمكّة</w:t>
      </w:r>
      <w:r>
        <w:rPr>
          <w:rtl/>
        </w:rPr>
        <w:t>؟</w:t>
      </w:r>
      <w:r w:rsidRPr="00846600">
        <w:rPr>
          <w:rtl/>
        </w:rPr>
        <w:t xml:space="preserve"> قلت</w:t>
      </w:r>
      <w:r>
        <w:rPr>
          <w:rtl/>
        </w:rPr>
        <w:t>:</w:t>
      </w:r>
      <w:r w:rsidRPr="00846600">
        <w:rPr>
          <w:rtl/>
        </w:rPr>
        <w:t xml:space="preserve"> نحن أربعة</w:t>
      </w:r>
      <w:r>
        <w:rPr>
          <w:rtl/>
        </w:rPr>
        <w:t>،</w:t>
      </w:r>
      <w:r w:rsidRPr="00846600">
        <w:rPr>
          <w:rtl/>
        </w:rPr>
        <w:t xml:space="preserve"> قال</w:t>
      </w:r>
      <w:r>
        <w:rPr>
          <w:rtl/>
        </w:rPr>
        <w:t>:</w:t>
      </w:r>
      <w:r w:rsidRPr="00846600">
        <w:rPr>
          <w:rtl/>
        </w:rPr>
        <w:t xml:space="preserve"> أما إنّكم نور الله في ظلمات الأرض </w:t>
      </w:r>
      <w:r w:rsidRPr="00BF578A">
        <w:rPr>
          <w:rStyle w:val="libFootnotenumChar"/>
          <w:rtl/>
        </w:rPr>
        <w:t>(11)</w:t>
      </w:r>
      <w:r>
        <w:rPr>
          <w:rtl/>
        </w:rPr>
        <w:t>.</w:t>
      </w:r>
    </w:p>
    <w:p w:rsidR="00BF578A" w:rsidRPr="00846600" w:rsidRDefault="00BF578A" w:rsidP="00BF578A">
      <w:pPr>
        <w:pStyle w:val="libNormal"/>
        <w:rPr>
          <w:rtl/>
        </w:rPr>
      </w:pPr>
      <w:r w:rsidRPr="00846600">
        <w:rPr>
          <w:rtl/>
        </w:rPr>
        <w:t>وما في الخلاصة</w:t>
      </w:r>
      <w:r>
        <w:rPr>
          <w:rtl/>
        </w:rPr>
        <w:t>:</w:t>
      </w:r>
      <w:r w:rsidRPr="00846600">
        <w:rPr>
          <w:rtl/>
        </w:rPr>
        <w:t xml:space="preserve"> أنّ هذا لا يفيد العدالة</w:t>
      </w:r>
      <w:r>
        <w:rPr>
          <w:rtl/>
        </w:rPr>
        <w:t>،</w:t>
      </w:r>
      <w:r w:rsidRPr="00846600">
        <w:rPr>
          <w:rtl/>
        </w:rPr>
        <w:t xml:space="preserve"> لأنّه شهادة منه لنفسه</w:t>
      </w:r>
      <w:r>
        <w:rPr>
          <w:rtl/>
        </w:rPr>
        <w:t>،</w:t>
      </w:r>
      <w:r w:rsidRPr="00846600">
        <w:rPr>
          <w:rtl/>
        </w:rPr>
        <w:t xml:space="preserve"> لكنّ الاعتماد على ما قاله النجاشي صحيح </w:t>
      </w:r>
      <w:r w:rsidRPr="00BF578A">
        <w:rPr>
          <w:rStyle w:val="libFootnotenumChar"/>
          <w:rtl/>
        </w:rPr>
        <w:t>(12)</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2</w:t>
      </w:r>
      <w:r>
        <w:rPr>
          <w:rtl/>
        </w:rPr>
        <w:t>:</w:t>
      </w:r>
      <w:r w:rsidRPr="00846600">
        <w:rPr>
          <w:rtl/>
        </w:rPr>
        <w:t xml:space="preserve"> 195 / 768.</w:t>
      </w:r>
    </w:p>
    <w:p w:rsidR="00BF578A" w:rsidRPr="00846600" w:rsidRDefault="00BF578A" w:rsidP="00BF578A">
      <w:pPr>
        <w:pStyle w:val="libFootnote0"/>
        <w:rPr>
          <w:rtl/>
        </w:rPr>
      </w:pPr>
      <w:r w:rsidRPr="00846600">
        <w:rPr>
          <w:rtl/>
        </w:rPr>
        <w:t>(2) انظر فهرست الشيخ 103 / 431.</w:t>
      </w:r>
    </w:p>
    <w:p w:rsidR="00BF578A" w:rsidRPr="00846600" w:rsidRDefault="00BF578A" w:rsidP="00BF578A">
      <w:pPr>
        <w:pStyle w:val="libFootnote0"/>
        <w:rPr>
          <w:rtl/>
        </w:rPr>
      </w:pPr>
      <w:r w:rsidRPr="00846600">
        <w:rPr>
          <w:rtl/>
        </w:rPr>
        <w:t>(3) الفقيه 4</w:t>
      </w:r>
      <w:r>
        <w:rPr>
          <w:rtl/>
        </w:rPr>
        <w:t>:</w:t>
      </w:r>
      <w:r w:rsidRPr="00846600">
        <w:rPr>
          <w:rtl/>
        </w:rPr>
        <w:t xml:space="preserve"> 296 / 896.</w:t>
      </w:r>
    </w:p>
    <w:p w:rsidR="00BF578A" w:rsidRPr="00846600" w:rsidRDefault="00BF578A" w:rsidP="00BF578A">
      <w:pPr>
        <w:pStyle w:val="libFootnote0"/>
        <w:rPr>
          <w:rtl/>
        </w:rPr>
      </w:pPr>
      <w:r w:rsidRPr="00846600">
        <w:rPr>
          <w:rtl/>
        </w:rPr>
        <w:t>(4) رجال الكشي 2</w:t>
      </w:r>
      <w:r>
        <w:rPr>
          <w:rtl/>
        </w:rPr>
        <w:t>:</w:t>
      </w:r>
      <w:r w:rsidRPr="00846600">
        <w:rPr>
          <w:rtl/>
        </w:rPr>
        <w:t xml:space="preserve"> 514 / 452.</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389 / 5.</w:t>
      </w:r>
    </w:p>
    <w:p w:rsidR="00BF578A" w:rsidRPr="00846600" w:rsidRDefault="00BF578A" w:rsidP="00BF578A">
      <w:pPr>
        <w:pStyle w:val="libFootnote0"/>
        <w:rPr>
          <w:rtl/>
        </w:rPr>
      </w:pPr>
      <w:r w:rsidRPr="00846600">
        <w:rPr>
          <w:rtl/>
        </w:rPr>
        <w:t>(6) فهرست الشيخ 103 / 431.</w:t>
      </w:r>
    </w:p>
    <w:p w:rsidR="00BF578A" w:rsidRPr="00846600" w:rsidRDefault="00BF578A" w:rsidP="00BF578A">
      <w:pPr>
        <w:pStyle w:val="libFootnote0"/>
        <w:rPr>
          <w:rtl/>
        </w:rPr>
      </w:pPr>
      <w:r w:rsidRPr="00846600">
        <w:rPr>
          <w:rtl/>
        </w:rPr>
        <w:t>(7) رجال الكشي 2</w:t>
      </w:r>
      <w:r>
        <w:rPr>
          <w:rtl/>
        </w:rPr>
        <w:t>:</w:t>
      </w:r>
      <w:r w:rsidRPr="00846600">
        <w:rPr>
          <w:rtl/>
        </w:rPr>
        <w:t xml:space="preserve"> 687 / 732.</w:t>
      </w:r>
    </w:p>
    <w:p w:rsidR="00BF578A" w:rsidRPr="00846600" w:rsidRDefault="00BF578A" w:rsidP="00BF578A">
      <w:pPr>
        <w:pStyle w:val="libFootnote0"/>
        <w:rPr>
          <w:rtl/>
        </w:rPr>
      </w:pPr>
      <w:r w:rsidRPr="00846600">
        <w:rPr>
          <w:rtl/>
        </w:rPr>
        <w:t>(8) رجال العلامة 108 / 29.</w:t>
      </w:r>
    </w:p>
    <w:p w:rsidR="00BF578A" w:rsidRPr="00846600" w:rsidRDefault="00BF578A" w:rsidP="00BF578A">
      <w:pPr>
        <w:pStyle w:val="libFootnote0"/>
        <w:rPr>
          <w:rtl/>
        </w:rPr>
      </w:pPr>
      <w:r w:rsidRPr="00846600">
        <w:rPr>
          <w:rtl/>
        </w:rPr>
        <w:t>(9) انظر رجال النجاشي 212 / 557.</w:t>
      </w:r>
    </w:p>
    <w:p w:rsidR="00BF578A" w:rsidRPr="00846600" w:rsidRDefault="00BF578A" w:rsidP="00BF578A">
      <w:pPr>
        <w:pStyle w:val="libFootnote0"/>
        <w:rPr>
          <w:rtl/>
        </w:rPr>
      </w:pPr>
      <w:r w:rsidRPr="00846600">
        <w:rPr>
          <w:rtl/>
        </w:rPr>
        <w:t>(10) انظر فهرست الشيخ 103 / 431.</w:t>
      </w:r>
    </w:p>
    <w:p w:rsidR="00BF578A" w:rsidRPr="00846600" w:rsidRDefault="00BF578A" w:rsidP="00BF578A">
      <w:pPr>
        <w:pStyle w:val="libFootnote0"/>
        <w:rPr>
          <w:rtl/>
        </w:rPr>
      </w:pPr>
      <w:r w:rsidRPr="00846600">
        <w:rPr>
          <w:rtl/>
        </w:rPr>
        <w:t>(11) رجال الكشي 2</w:t>
      </w:r>
      <w:r>
        <w:rPr>
          <w:rtl/>
        </w:rPr>
        <w:t>:</w:t>
      </w:r>
      <w:r w:rsidRPr="00846600">
        <w:rPr>
          <w:rtl/>
        </w:rPr>
        <w:t xml:space="preserve"> 687 / 731.</w:t>
      </w:r>
    </w:p>
    <w:p w:rsidR="00BF578A" w:rsidRPr="00846600" w:rsidRDefault="00BF578A" w:rsidP="00BF578A">
      <w:pPr>
        <w:pStyle w:val="libFootnote0"/>
        <w:rPr>
          <w:rtl/>
        </w:rPr>
      </w:pPr>
      <w:r w:rsidRPr="00846600">
        <w:rPr>
          <w:rtl/>
        </w:rPr>
        <w:t>(12) رجال العلامة 108 / 29.</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ولكن في السند صفوان</w:t>
      </w:r>
      <w:r>
        <w:rPr>
          <w:rtl/>
        </w:rPr>
        <w:t>،</w:t>
      </w:r>
      <w:r w:rsidRPr="00846600">
        <w:rPr>
          <w:rtl/>
        </w:rPr>
        <w:t xml:space="preserve"> ومقتضى الإجماع على تصحيح ما يصحّ عنه</w:t>
      </w:r>
      <w:r>
        <w:rPr>
          <w:rtl/>
        </w:rPr>
        <w:t>:</w:t>
      </w:r>
      <w:r>
        <w:rPr>
          <w:rFonts w:hint="cs"/>
          <w:rtl/>
        </w:rPr>
        <w:t xml:space="preserve"> </w:t>
      </w:r>
      <w:r w:rsidRPr="00846600">
        <w:rPr>
          <w:rtl/>
        </w:rPr>
        <w:t>الحكم بصحّة الخبر</w:t>
      </w:r>
      <w:r>
        <w:rPr>
          <w:rtl/>
        </w:rPr>
        <w:t>،</w:t>
      </w:r>
      <w:r w:rsidRPr="00846600">
        <w:rPr>
          <w:rtl/>
        </w:rPr>
        <w:t xml:space="preserve"> وصدوره عن الإمام </w:t>
      </w:r>
      <w:r w:rsidRPr="00BF578A">
        <w:rPr>
          <w:rStyle w:val="libAlaemChar"/>
          <w:rtl/>
        </w:rPr>
        <w:t>عليه‌السلام</w:t>
      </w:r>
      <w:r w:rsidRPr="00846600">
        <w:rPr>
          <w:rtl/>
        </w:rPr>
        <w:t xml:space="preserve"> وإن كان فيه ما يجرّ النفع إلى الراوي.</w:t>
      </w:r>
    </w:p>
    <w:p w:rsidR="00BF578A" w:rsidRPr="00846600" w:rsidRDefault="00BF578A" w:rsidP="00BF578A">
      <w:pPr>
        <w:pStyle w:val="libNormal"/>
        <w:rPr>
          <w:rtl/>
        </w:rPr>
      </w:pPr>
      <w:r w:rsidRPr="00846600">
        <w:rPr>
          <w:rtl/>
        </w:rPr>
        <w:t>هذا ومن الغريب ما في كتاب تبصرة العوام للسيد الأجلّ الأقدم السيد مرتضى الرازي في ذكر مذاهب الإسماعيلية من أن</w:t>
      </w:r>
      <w:r>
        <w:rPr>
          <w:rtl/>
        </w:rPr>
        <w:t>:</w:t>
      </w:r>
      <w:r w:rsidRPr="00846600">
        <w:rPr>
          <w:rtl/>
        </w:rPr>
        <w:t xml:space="preserve"> عبد الله بن ميمون القداح كان من أصحاب الصادق </w:t>
      </w:r>
      <w:r w:rsidRPr="00BF578A">
        <w:rPr>
          <w:rStyle w:val="libAlaemChar"/>
          <w:rtl/>
        </w:rPr>
        <w:t>عليه‌السلام</w:t>
      </w:r>
      <w:r w:rsidRPr="00846600">
        <w:rPr>
          <w:rtl/>
        </w:rPr>
        <w:t xml:space="preserve"> وأخذ محمّد بن إسماعيل بعد وفاة أبيه وجدّه الصادق </w:t>
      </w:r>
      <w:r w:rsidRPr="00BF578A">
        <w:rPr>
          <w:rStyle w:val="libAlaemChar"/>
          <w:rtl/>
        </w:rPr>
        <w:t>عليه‌السلام</w:t>
      </w:r>
      <w:r w:rsidRPr="00846600">
        <w:rPr>
          <w:rtl/>
        </w:rPr>
        <w:t xml:space="preserve"> إلى مصر </w:t>
      </w:r>
      <w:r w:rsidRPr="00BF578A">
        <w:rPr>
          <w:rStyle w:val="libFootnotenumChar"/>
          <w:rtl/>
        </w:rPr>
        <w:t>(1)</w:t>
      </w:r>
      <w:r>
        <w:rPr>
          <w:rtl/>
        </w:rPr>
        <w:t>،</w:t>
      </w:r>
      <w:r w:rsidRPr="00846600">
        <w:rPr>
          <w:rtl/>
        </w:rPr>
        <w:t xml:space="preserve"> وذكر شرحا لا يليق بالكتاب</w:t>
      </w:r>
      <w:r>
        <w:rPr>
          <w:rtl/>
        </w:rPr>
        <w:t>،</w:t>
      </w:r>
      <w:r w:rsidRPr="00846600">
        <w:rPr>
          <w:rtl/>
        </w:rPr>
        <w:t xml:space="preserve"> ونسب إليه بعض الزندقة</w:t>
      </w:r>
      <w:r>
        <w:rPr>
          <w:rtl/>
        </w:rPr>
        <w:t>،</w:t>
      </w:r>
      <w:r w:rsidRPr="00846600">
        <w:rPr>
          <w:rtl/>
        </w:rPr>
        <w:t xml:space="preserve"> ولعلّه غيره أو الحكاية موضوعة</w:t>
      </w:r>
      <w:r>
        <w:rPr>
          <w:rtl/>
        </w:rPr>
        <w:t>،</w:t>
      </w:r>
      <w:r w:rsidRPr="00846600">
        <w:rPr>
          <w:rtl/>
        </w:rPr>
        <w:t xml:space="preserve"> فراجع.</w:t>
      </w:r>
    </w:p>
    <w:p w:rsidR="00BF578A" w:rsidRPr="00846600" w:rsidRDefault="00BF578A" w:rsidP="00BF578A">
      <w:pPr>
        <w:pStyle w:val="libNormal"/>
        <w:rPr>
          <w:rtl/>
        </w:rPr>
      </w:pPr>
      <w:r w:rsidRPr="00BF578A">
        <w:rPr>
          <w:rStyle w:val="libBold2Char"/>
          <w:rtl/>
        </w:rPr>
        <w:t>[193] قصج</w:t>
      </w:r>
      <w:r>
        <w:rPr>
          <w:rStyle w:val="libBold2Char"/>
          <w:rtl/>
        </w:rPr>
        <w:t xml:space="preserve"> - </w:t>
      </w:r>
      <w:r w:rsidRPr="00BF578A">
        <w:rPr>
          <w:rStyle w:val="libBold2Char"/>
          <w:rtl/>
        </w:rPr>
        <w:t>وإلى عبد الله بن يحيى الكاهلي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أحمد بن محمّد بن أبي نصر البزنطي</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السند في أعلى درجة الصحّة.</w:t>
      </w:r>
    </w:p>
    <w:p w:rsidR="00BF578A" w:rsidRPr="00846600" w:rsidRDefault="00BF578A" w:rsidP="00BF578A">
      <w:pPr>
        <w:pStyle w:val="libNormal"/>
        <w:rPr>
          <w:rtl/>
        </w:rPr>
      </w:pPr>
      <w:r w:rsidRPr="00846600">
        <w:rPr>
          <w:rtl/>
        </w:rPr>
        <w:t>وأمّا عبد الله</w:t>
      </w:r>
      <w:r>
        <w:rPr>
          <w:rtl/>
        </w:rPr>
        <w:t>:</w:t>
      </w:r>
      <w:r w:rsidRPr="00846600">
        <w:rPr>
          <w:rtl/>
        </w:rPr>
        <w:t xml:space="preserve"> فهو من الأجلاّء</w:t>
      </w:r>
      <w:r>
        <w:rPr>
          <w:rtl/>
        </w:rPr>
        <w:t>،</w:t>
      </w:r>
      <w:r w:rsidRPr="00846600">
        <w:rPr>
          <w:rtl/>
        </w:rPr>
        <w:t xml:space="preserve"> وذكرنا ما يتعلق به وبكتابه في الفائدة الثانية </w:t>
      </w:r>
      <w:r w:rsidRPr="00BF578A">
        <w:rPr>
          <w:rStyle w:val="libFootnotenumChar"/>
          <w:rtl/>
        </w:rPr>
        <w:t>(3)</w:t>
      </w:r>
      <w:r w:rsidRPr="00846600">
        <w:rPr>
          <w:rtl/>
        </w:rPr>
        <w:t xml:space="preserve"> فراجع.</w:t>
      </w:r>
    </w:p>
    <w:p w:rsidR="00BF578A" w:rsidRPr="00846600" w:rsidRDefault="00BF578A" w:rsidP="00BF578A">
      <w:pPr>
        <w:pStyle w:val="libNormal"/>
        <w:rPr>
          <w:rtl/>
        </w:rPr>
      </w:pPr>
      <w:r w:rsidRPr="00BF578A">
        <w:rPr>
          <w:rStyle w:val="libBold2Char"/>
          <w:rtl/>
        </w:rPr>
        <w:t>[194] قصد</w:t>
      </w:r>
      <w:r>
        <w:rPr>
          <w:rStyle w:val="libBold2Char"/>
          <w:rtl/>
        </w:rPr>
        <w:t xml:space="preserve"> - </w:t>
      </w:r>
      <w:r w:rsidRPr="00BF578A">
        <w:rPr>
          <w:rStyle w:val="libBold2Char"/>
          <w:rtl/>
        </w:rPr>
        <w:t>وإلى عبد المؤمن بن القاسم الأنصاري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الحكم بن مسكين</w:t>
      </w:r>
      <w:r>
        <w:rPr>
          <w:rStyle w:val="libBold2Char"/>
          <w:rtl/>
        </w:rPr>
        <w:t>،</w:t>
      </w:r>
      <w:r w:rsidRPr="00BF578A">
        <w:rPr>
          <w:rStyle w:val="libBold2Char"/>
          <w:rtl/>
        </w:rPr>
        <w:t xml:space="preserve"> عن أبي كهمس</w:t>
      </w:r>
      <w:r>
        <w:rPr>
          <w:rStyle w:val="libBold2Char"/>
          <w:rtl/>
        </w:rPr>
        <w:t>،</w:t>
      </w:r>
      <w:r w:rsidRPr="00BF578A">
        <w:rPr>
          <w:rStyle w:val="libBold2Char"/>
          <w:rtl/>
        </w:rPr>
        <w:t xml:space="preserve"> عن عبد المؤمن بن القاسم الأنصاري</w:t>
      </w:r>
      <w:r>
        <w:rPr>
          <w:rStyle w:val="libBold2Char"/>
          <w:rtl/>
        </w:rPr>
        <w:t>،</w:t>
      </w:r>
      <w:r w:rsidRPr="00BF578A">
        <w:rPr>
          <w:rStyle w:val="libBold2Char"/>
          <w:rtl/>
        </w:rPr>
        <w:t xml:space="preserve"> الكوفي العربي</w:t>
      </w:r>
      <w:r>
        <w:rPr>
          <w:rStyle w:val="libBold2Char"/>
          <w:rtl/>
        </w:rPr>
        <w:t>،</w:t>
      </w:r>
      <w:r w:rsidRPr="00BF578A">
        <w:rPr>
          <w:rStyle w:val="libBold2Char"/>
          <w:rtl/>
        </w:rPr>
        <w:t xml:space="preserve"> وهو أخو أبي مريم عبد الغفار بن القاسم الأنصاري</w:t>
      </w:r>
      <w:r w:rsidRPr="00846600">
        <w:rPr>
          <w:rtl/>
        </w:rPr>
        <w:t xml:space="preserve"> </w:t>
      </w:r>
      <w:r w:rsidRPr="00BF578A">
        <w:rPr>
          <w:rStyle w:val="libFootnotenumChar"/>
          <w:rtl/>
        </w:rPr>
        <w:t>(4)</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تبصرة العوام</w:t>
      </w:r>
      <w:r>
        <w:rPr>
          <w:rtl/>
        </w:rPr>
        <w:t>:</w:t>
      </w:r>
      <w:r w:rsidRPr="00846600">
        <w:rPr>
          <w:rtl/>
        </w:rPr>
        <w:t xml:space="preserve"> لم نجده في فهارس المطبوعات</w:t>
      </w:r>
      <w:r>
        <w:rPr>
          <w:rtl/>
        </w:rPr>
        <w:t>،</w:t>
      </w:r>
      <w:r w:rsidRPr="00846600">
        <w:rPr>
          <w:rtl/>
        </w:rPr>
        <w:t xml:space="preserve"> ولا نعلم بمكان نسخته الخطية.</w:t>
      </w:r>
    </w:p>
    <w:p w:rsidR="00BF578A" w:rsidRPr="00846600" w:rsidRDefault="00BF578A" w:rsidP="00BF578A">
      <w:pPr>
        <w:pStyle w:val="libFootnote0"/>
        <w:rPr>
          <w:rtl/>
        </w:rPr>
      </w:pPr>
      <w:r w:rsidRPr="00846600">
        <w:rPr>
          <w:rtl/>
        </w:rPr>
        <w:t>(2) الفقيه 4</w:t>
      </w:r>
      <w:r>
        <w:rPr>
          <w:rtl/>
        </w:rPr>
        <w:t>:</w:t>
      </w:r>
      <w:r w:rsidRPr="00846600">
        <w:rPr>
          <w:rtl/>
        </w:rPr>
        <w:t xml:space="preserve"> 101</w:t>
      </w:r>
      <w:r>
        <w:rPr>
          <w:rtl/>
        </w:rPr>
        <w:t>،</w:t>
      </w:r>
      <w:r w:rsidRPr="00846600">
        <w:rPr>
          <w:rtl/>
        </w:rPr>
        <w:t xml:space="preserve"> من المشيخة.</w:t>
      </w:r>
    </w:p>
    <w:p w:rsidR="00BF578A" w:rsidRPr="00846600" w:rsidRDefault="00BF578A" w:rsidP="00BF578A">
      <w:pPr>
        <w:pStyle w:val="libFootnote0"/>
        <w:rPr>
          <w:rtl/>
        </w:rPr>
      </w:pPr>
      <w:r w:rsidRPr="00846600">
        <w:rPr>
          <w:rtl/>
        </w:rPr>
        <w:t>(3) تقدم في الجزء الأول صحيفة</w:t>
      </w:r>
      <w:r>
        <w:rPr>
          <w:rtl/>
        </w:rPr>
        <w:t>:</w:t>
      </w:r>
      <w:r w:rsidRPr="00846600">
        <w:rPr>
          <w:rtl/>
        </w:rPr>
        <w:t xml:space="preserve"> 89.</w:t>
      </w:r>
    </w:p>
    <w:p w:rsidR="00BF578A" w:rsidRPr="00846600" w:rsidRDefault="00BF578A" w:rsidP="00BF578A">
      <w:pPr>
        <w:pStyle w:val="libFootnote0"/>
        <w:rPr>
          <w:rtl/>
        </w:rPr>
      </w:pPr>
      <w:r w:rsidRPr="00846600">
        <w:rPr>
          <w:rtl/>
        </w:rPr>
        <w:t>(4) الفقيه 4</w:t>
      </w:r>
      <w:r>
        <w:rPr>
          <w:rtl/>
        </w:rPr>
        <w:t>:</w:t>
      </w:r>
      <w:r w:rsidRPr="00846600">
        <w:rPr>
          <w:rtl/>
        </w:rPr>
        <w:t xml:space="preserve"> 84</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مرّ توثيق الحكم في </w:t>
      </w:r>
      <w:r>
        <w:rPr>
          <w:rtl/>
        </w:rPr>
        <w:t>(</w:t>
      </w:r>
      <w:r w:rsidRPr="00846600">
        <w:rPr>
          <w:rtl/>
        </w:rPr>
        <w:t>مب</w:t>
      </w:r>
      <w:r>
        <w:rPr>
          <w:rtl/>
        </w:rPr>
        <w:t>)</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وأبو كهمس</w:t>
      </w:r>
      <w:r>
        <w:rPr>
          <w:rtl/>
        </w:rPr>
        <w:t>:</w:t>
      </w:r>
      <w:r w:rsidRPr="00846600">
        <w:rPr>
          <w:rtl/>
        </w:rPr>
        <w:t xml:space="preserve"> وإن قيل </w:t>
      </w:r>
      <w:r w:rsidRPr="00BF578A">
        <w:rPr>
          <w:rStyle w:val="libFootnotenumChar"/>
          <w:rtl/>
        </w:rPr>
        <w:t>(2)</w:t>
      </w:r>
      <w:r w:rsidRPr="00846600">
        <w:rPr>
          <w:rtl/>
        </w:rPr>
        <w:t xml:space="preserve"> أنه كنية</w:t>
      </w:r>
      <w:r>
        <w:rPr>
          <w:rtl/>
        </w:rPr>
        <w:t>:</w:t>
      </w:r>
      <w:r w:rsidRPr="00846600">
        <w:rPr>
          <w:rtl/>
        </w:rPr>
        <w:t xml:space="preserve"> للقاسم بن عبيد</w:t>
      </w:r>
      <w:r>
        <w:rPr>
          <w:rtl/>
        </w:rPr>
        <w:t>،</w:t>
      </w:r>
      <w:r w:rsidRPr="00846600">
        <w:rPr>
          <w:rtl/>
        </w:rPr>
        <w:t xml:space="preserve"> والهيثم بن عبد الله</w:t>
      </w:r>
      <w:r>
        <w:rPr>
          <w:rtl/>
        </w:rPr>
        <w:t>،</w:t>
      </w:r>
      <w:r w:rsidRPr="00846600">
        <w:rPr>
          <w:rtl/>
        </w:rPr>
        <w:t xml:space="preserve"> ولكن الإطلاق ينصرف إلى</w:t>
      </w:r>
      <w:r>
        <w:rPr>
          <w:rtl/>
        </w:rPr>
        <w:t>:</w:t>
      </w:r>
      <w:r w:rsidRPr="00846600">
        <w:rPr>
          <w:rtl/>
        </w:rPr>
        <w:t xml:space="preserve"> الهيثم بن عبيد</w:t>
      </w:r>
      <w:r>
        <w:rPr>
          <w:rtl/>
        </w:rPr>
        <w:t xml:space="preserve"> - </w:t>
      </w:r>
      <w:r w:rsidRPr="00846600">
        <w:rPr>
          <w:rtl/>
        </w:rPr>
        <w:t>أو عبد الله</w:t>
      </w:r>
      <w:r>
        <w:rPr>
          <w:rtl/>
        </w:rPr>
        <w:t xml:space="preserve"> - </w:t>
      </w:r>
      <w:r w:rsidRPr="00846600">
        <w:rPr>
          <w:rtl/>
        </w:rPr>
        <w:t>الشيباني الكوفي العربي</w:t>
      </w:r>
      <w:r>
        <w:rPr>
          <w:rtl/>
        </w:rPr>
        <w:t>،</w:t>
      </w:r>
      <w:r w:rsidRPr="00846600">
        <w:rPr>
          <w:rtl/>
        </w:rPr>
        <w:t xml:space="preserve"> الذي ذكره الشيخ في أصحاب الصادق </w:t>
      </w:r>
      <w:r w:rsidRPr="00BF578A">
        <w:rPr>
          <w:rStyle w:val="libAlaemChar"/>
          <w:rtl/>
        </w:rPr>
        <w:t>عليه‌السلام</w:t>
      </w:r>
      <w:r w:rsidRPr="00846600">
        <w:rPr>
          <w:rtl/>
        </w:rPr>
        <w:t xml:space="preserve"> وقال</w:t>
      </w:r>
      <w:r>
        <w:rPr>
          <w:rtl/>
        </w:rPr>
        <w:t>:</w:t>
      </w:r>
      <w:r>
        <w:rPr>
          <w:rFonts w:hint="cs"/>
          <w:rtl/>
        </w:rPr>
        <w:t xml:space="preserve"> </w:t>
      </w:r>
      <w:r w:rsidRPr="00846600">
        <w:rPr>
          <w:rtl/>
        </w:rPr>
        <w:t xml:space="preserve">أسند عنه </w:t>
      </w:r>
      <w:r w:rsidRPr="00BF578A">
        <w:rPr>
          <w:rStyle w:val="libFootnotenumChar"/>
          <w:rtl/>
        </w:rPr>
        <w:t>(3)</w:t>
      </w:r>
      <w:r>
        <w:rPr>
          <w:rtl/>
        </w:rPr>
        <w:t>،</w:t>
      </w:r>
      <w:r w:rsidRPr="00846600">
        <w:rPr>
          <w:rtl/>
        </w:rPr>
        <w:t xml:space="preserve"> وذكره النجاشي وقال</w:t>
      </w:r>
      <w:r>
        <w:rPr>
          <w:rtl/>
        </w:rPr>
        <w:t>:</w:t>
      </w:r>
      <w:r w:rsidRPr="00846600">
        <w:rPr>
          <w:rtl/>
        </w:rPr>
        <w:t xml:space="preserve"> ذكره سعد بن عبد الله في الطبقات </w:t>
      </w:r>
      <w:r w:rsidRPr="00BF578A">
        <w:rPr>
          <w:rStyle w:val="libFootnotenumChar"/>
          <w:rtl/>
        </w:rPr>
        <w:t>(4)</w:t>
      </w:r>
      <w:r>
        <w:rPr>
          <w:rtl/>
        </w:rPr>
        <w:t>،</w:t>
      </w:r>
      <w:r w:rsidRPr="00846600">
        <w:rPr>
          <w:rtl/>
        </w:rPr>
        <w:t xml:space="preserve"> والظاهر اتحاده مع الثاني.</w:t>
      </w:r>
    </w:p>
    <w:p w:rsidR="00BF578A" w:rsidRPr="00846600" w:rsidRDefault="00BF578A" w:rsidP="00BF578A">
      <w:pPr>
        <w:pStyle w:val="libNormal"/>
        <w:rPr>
          <w:rtl/>
        </w:rPr>
      </w:pPr>
      <w:r w:rsidRPr="00846600">
        <w:rPr>
          <w:rtl/>
        </w:rPr>
        <w:t xml:space="preserve">ويروي عنه الحسن بن علي بن فضّال كما في التهذيب في باب وقت الزكاة </w:t>
      </w:r>
      <w:r w:rsidRPr="00BF578A">
        <w:rPr>
          <w:rStyle w:val="libFootnotenumChar"/>
          <w:rtl/>
        </w:rPr>
        <w:t>(5)</w:t>
      </w:r>
      <w:r>
        <w:rPr>
          <w:rtl/>
        </w:rPr>
        <w:t>،</w:t>
      </w:r>
      <w:r w:rsidRPr="00846600">
        <w:rPr>
          <w:rtl/>
        </w:rPr>
        <w:t xml:space="preserve"> وفي الكافي في باب المؤمن وعلاماته </w:t>
      </w:r>
      <w:r w:rsidRPr="00BF578A">
        <w:rPr>
          <w:rStyle w:val="libFootnotenumChar"/>
          <w:rtl/>
        </w:rPr>
        <w:t>(6)</w:t>
      </w:r>
      <w:r>
        <w:rPr>
          <w:rtl/>
        </w:rPr>
        <w:t>.</w:t>
      </w:r>
    </w:p>
    <w:p w:rsidR="00BF578A" w:rsidRPr="00846600" w:rsidRDefault="00BF578A" w:rsidP="00BF578A">
      <w:pPr>
        <w:pStyle w:val="libNormal"/>
        <w:rPr>
          <w:rtl/>
        </w:rPr>
      </w:pPr>
      <w:r w:rsidRPr="00846600">
        <w:rPr>
          <w:rtl/>
        </w:rPr>
        <w:t xml:space="preserve">والحسن بن محبوب فيه في باب الصدق والأمانة </w:t>
      </w:r>
      <w:r w:rsidRPr="00BF578A">
        <w:rPr>
          <w:rStyle w:val="libFootnotenumChar"/>
          <w:rtl/>
        </w:rPr>
        <w:t>(7)</w:t>
      </w:r>
      <w:r>
        <w:rPr>
          <w:rtl/>
        </w:rPr>
        <w:t>.</w:t>
      </w:r>
    </w:p>
    <w:p w:rsidR="00BF578A" w:rsidRPr="00846600" w:rsidRDefault="00BF578A" w:rsidP="00BF578A">
      <w:pPr>
        <w:pStyle w:val="libNormal"/>
        <w:rPr>
          <w:rtl/>
        </w:rPr>
      </w:pPr>
      <w:r w:rsidRPr="00846600">
        <w:rPr>
          <w:rtl/>
        </w:rPr>
        <w:t xml:space="preserve">وحمّاد في التهذيب في باب حكم المغمى عليه في الصيام </w:t>
      </w:r>
      <w:r w:rsidRPr="00BF578A">
        <w:rPr>
          <w:rStyle w:val="libFootnotenumChar"/>
          <w:rtl/>
        </w:rPr>
        <w:t>(8)</w:t>
      </w:r>
      <w:r>
        <w:rPr>
          <w:rtl/>
        </w:rPr>
        <w:t>.</w:t>
      </w:r>
    </w:p>
    <w:p w:rsidR="00BF578A" w:rsidRPr="00846600" w:rsidRDefault="00BF578A" w:rsidP="00BF578A">
      <w:pPr>
        <w:pStyle w:val="libNormal"/>
        <w:rPr>
          <w:rtl/>
        </w:rPr>
      </w:pPr>
      <w:r w:rsidRPr="00846600">
        <w:rPr>
          <w:rtl/>
        </w:rPr>
        <w:t xml:space="preserve">وعبد الله بن بكير فيه في آخر باب أحكام الطلاق قال </w:t>
      </w:r>
      <w:r w:rsidRPr="00BF578A">
        <w:rPr>
          <w:rStyle w:val="libAlaemChar"/>
          <w:rtl/>
        </w:rPr>
        <w:t>رحمه‌الله</w:t>
      </w:r>
      <w:r>
        <w:rPr>
          <w:rtl/>
        </w:rPr>
        <w:t>:</w:t>
      </w:r>
      <w:r w:rsidRPr="00846600">
        <w:rPr>
          <w:rtl/>
        </w:rPr>
        <w:t xml:space="preserve"> واسمه هيثم بن عبيد</w:t>
      </w:r>
      <w:r>
        <w:rPr>
          <w:rtl/>
        </w:rPr>
        <w:t>،</w:t>
      </w:r>
      <w:r w:rsidRPr="00846600">
        <w:rPr>
          <w:rtl/>
        </w:rPr>
        <w:t xml:space="preserve"> عن رجل من أهل واسط من أصحابنا </w:t>
      </w:r>
      <w:r w:rsidRPr="00BF578A">
        <w:rPr>
          <w:rStyle w:val="libFootnotenumChar"/>
          <w:rtl/>
        </w:rPr>
        <w:t>(9)</w:t>
      </w:r>
      <w:r>
        <w:rPr>
          <w:rtl/>
        </w:rPr>
        <w:t>،</w:t>
      </w:r>
      <w:r w:rsidRPr="00846600">
        <w:rPr>
          <w:rtl/>
        </w:rPr>
        <w:t xml:space="preserve"> ومنه أيضا يظهر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تقدم برقم</w:t>
      </w:r>
      <w:r>
        <w:rPr>
          <w:rtl/>
        </w:rPr>
        <w:t>:</w:t>
      </w:r>
      <w:r w:rsidRPr="00846600">
        <w:rPr>
          <w:rtl/>
        </w:rPr>
        <w:t xml:space="preserve"> 42.</w:t>
      </w:r>
    </w:p>
    <w:p w:rsidR="00BF578A" w:rsidRPr="00846600" w:rsidRDefault="00BF578A" w:rsidP="00BF578A">
      <w:pPr>
        <w:pStyle w:val="libFootnote0"/>
        <w:rPr>
          <w:rtl/>
        </w:rPr>
      </w:pPr>
      <w:r w:rsidRPr="00846600">
        <w:rPr>
          <w:rtl/>
        </w:rPr>
        <w:t>(2) أبو كهمس</w:t>
      </w:r>
      <w:r>
        <w:rPr>
          <w:rtl/>
        </w:rPr>
        <w:t>:</w:t>
      </w:r>
      <w:r w:rsidRPr="00846600">
        <w:rPr>
          <w:rtl/>
        </w:rPr>
        <w:t xml:space="preserve"> كنية لهيثم بن عبد الله</w:t>
      </w:r>
      <w:r>
        <w:rPr>
          <w:rtl/>
        </w:rPr>
        <w:t>،</w:t>
      </w:r>
      <w:r w:rsidRPr="00846600">
        <w:rPr>
          <w:rtl/>
        </w:rPr>
        <w:t xml:space="preserve"> والقاسم بن عبيد</w:t>
      </w:r>
      <w:r>
        <w:rPr>
          <w:rtl/>
        </w:rPr>
        <w:t>،</w:t>
      </w:r>
      <w:r w:rsidRPr="00846600">
        <w:rPr>
          <w:rtl/>
        </w:rPr>
        <w:t xml:space="preserve"> وهيثم بن عبيد الشيباني.</w:t>
      </w:r>
    </w:p>
    <w:p w:rsidR="00BF578A" w:rsidRPr="00F465E1" w:rsidRDefault="00BF578A" w:rsidP="00BF578A">
      <w:pPr>
        <w:pStyle w:val="libFootnote"/>
        <w:rPr>
          <w:rtl/>
        </w:rPr>
      </w:pPr>
      <w:r w:rsidRPr="00F465E1">
        <w:rPr>
          <w:rtl/>
        </w:rPr>
        <w:t>انظر</w:t>
      </w:r>
      <w:r>
        <w:rPr>
          <w:rtl/>
        </w:rPr>
        <w:t>:</w:t>
      </w:r>
      <w:r w:rsidRPr="00F465E1">
        <w:rPr>
          <w:rtl/>
        </w:rPr>
        <w:t xml:space="preserve"> جامع الرواة 2</w:t>
      </w:r>
      <w:r>
        <w:rPr>
          <w:rtl/>
        </w:rPr>
        <w:t>:</w:t>
      </w:r>
      <w:r w:rsidRPr="00F465E1">
        <w:rPr>
          <w:rtl/>
        </w:rPr>
        <w:t xml:space="preserve"> 412 / 3072 ونقد الرجال</w:t>
      </w:r>
      <w:r>
        <w:rPr>
          <w:rtl/>
        </w:rPr>
        <w:t>:</w:t>
      </w:r>
      <w:r w:rsidRPr="00F465E1">
        <w:rPr>
          <w:rtl/>
        </w:rPr>
        <w:t xml:space="preserve"> 396</w:t>
      </w:r>
      <w:r>
        <w:rPr>
          <w:rtl/>
        </w:rPr>
        <w:t>،</w:t>
      </w:r>
      <w:r w:rsidRPr="00F465E1">
        <w:rPr>
          <w:rtl/>
        </w:rPr>
        <w:t xml:space="preserve"> وفي الكنى والألقاب 1</w:t>
      </w:r>
      <w:r>
        <w:rPr>
          <w:rtl/>
        </w:rPr>
        <w:t>:</w:t>
      </w:r>
      <w:r w:rsidRPr="00F465E1">
        <w:rPr>
          <w:rFonts w:hint="cs"/>
          <w:rtl/>
        </w:rPr>
        <w:t xml:space="preserve"> </w:t>
      </w:r>
      <w:r w:rsidRPr="00F465E1">
        <w:rPr>
          <w:rtl/>
        </w:rPr>
        <w:t>141 احتمال الكنية لرجل واحد فصحف اسمه</w:t>
      </w:r>
      <w:r>
        <w:rPr>
          <w:rtl/>
        </w:rPr>
        <w:t>،</w:t>
      </w:r>
      <w:r w:rsidRPr="00F465E1">
        <w:rPr>
          <w:rtl/>
        </w:rPr>
        <w:t xml:space="preserve"> لان القسم والهيثم قريبان من الخط.</w:t>
      </w:r>
    </w:p>
    <w:p w:rsidR="00BF578A" w:rsidRPr="00F465E1" w:rsidRDefault="00BF578A" w:rsidP="00BF578A">
      <w:pPr>
        <w:pStyle w:val="libFootnote"/>
        <w:rPr>
          <w:rtl/>
        </w:rPr>
      </w:pPr>
      <w:r w:rsidRPr="00F465E1">
        <w:rPr>
          <w:rtl/>
        </w:rPr>
        <w:t>وأشار في منتهى المقال</w:t>
      </w:r>
      <w:r>
        <w:rPr>
          <w:rtl/>
        </w:rPr>
        <w:t>:</w:t>
      </w:r>
      <w:r w:rsidRPr="00F465E1">
        <w:rPr>
          <w:rtl/>
        </w:rPr>
        <w:t xml:space="preserve"> 348 الى وروده</w:t>
      </w:r>
      <w:r>
        <w:rPr>
          <w:rtl/>
        </w:rPr>
        <w:t xml:space="preserve"> - </w:t>
      </w:r>
      <w:r w:rsidRPr="00F465E1">
        <w:rPr>
          <w:rtl/>
        </w:rPr>
        <w:t>في بعض النسخ</w:t>
      </w:r>
      <w:r>
        <w:rPr>
          <w:rtl/>
        </w:rPr>
        <w:t xml:space="preserve"> - </w:t>
      </w:r>
      <w:r w:rsidRPr="00F465E1">
        <w:rPr>
          <w:rtl/>
        </w:rPr>
        <w:t xml:space="preserve">بالشين المعجمة </w:t>
      </w:r>
      <w:r>
        <w:rPr>
          <w:rtl/>
        </w:rPr>
        <w:t>(</w:t>
      </w:r>
      <w:r w:rsidRPr="00F465E1">
        <w:rPr>
          <w:rtl/>
        </w:rPr>
        <w:t>كهمش</w:t>
      </w:r>
      <w:r>
        <w:rPr>
          <w:rtl/>
        </w:rPr>
        <w:t>)</w:t>
      </w:r>
      <w:r w:rsidRPr="00F465E1">
        <w:rPr>
          <w:rtl/>
        </w:rPr>
        <w:t xml:space="preserve"> وليس له معنى</w:t>
      </w:r>
      <w:r>
        <w:rPr>
          <w:rtl/>
        </w:rPr>
        <w:t>،</w:t>
      </w:r>
      <w:r w:rsidRPr="00F465E1">
        <w:rPr>
          <w:rtl/>
        </w:rPr>
        <w:t xml:space="preserve"> فلاحظ.</w:t>
      </w:r>
    </w:p>
    <w:p w:rsidR="00BF578A" w:rsidRPr="00F465E1" w:rsidRDefault="00BF578A" w:rsidP="00BF578A">
      <w:pPr>
        <w:pStyle w:val="libFootnote"/>
        <w:rPr>
          <w:rtl/>
        </w:rPr>
      </w:pPr>
      <w:r w:rsidRPr="00F465E1">
        <w:rPr>
          <w:rtl/>
        </w:rPr>
        <w:t>والكهمس لغة</w:t>
      </w:r>
      <w:r>
        <w:rPr>
          <w:rtl/>
        </w:rPr>
        <w:t>:</w:t>
      </w:r>
      <w:r w:rsidRPr="00F465E1">
        <w:rPr>
          <w:rtl/>
        </w:rPr>
        <w:t xml:space="preserve"> القصير</w:t>
      </w:r>
      <w:r>
        <w:rPr>
          <w:rtl/>
        </w:rPr>
        <w:t>،</w:t>
      </w:r>
      <w:r w:rsidRPr="00F465E1">
        <w:rPr>
          <w:rtl/>
        </w:rPr>
        <w:t xml:space="preserve"> وقيل</w:t>
      </w:r>
      <w:r>
        <w:rPr>
          <w:rtl/>
        </w:rPr>
        <w:t>:</w:t>
      </w:r>
      <w:r w:rsidRPr="00F465E1">
        <w:rPr>
          <w:rtl/>
        </w:rPr>
        <w:t xml:space="preserve"> القصير من الرجال</w:t>
      </w:r>
      <w:r>
        <w:rPr>
          <w:rtl/>
        </w:rPr>
        <w:t>،</w:t>
      </w:r>
      <w:r w:rsidRPr="00F465E1">
        <w:rPr>
          <w:rtl/>
        </w:rPr>
        <w:t xml:space="preserve"> كما في لسان العرب</w:t>
      </w:r>
      <w:r>
        <w:rPr>
          <w:rtl/>
        </w:rPr>
        <w:t>:</w:t>
      </w:r>
      <w:r w:rsidRPr="00F465E1">
        <w:rPr>
          <w:rtl/>
        </w:rPr>
        <w:t xml:space="preserve"> كهمس.</w:t>
      </w:r>
    </w:p>
    <w:p w:rsidR="00BF578A" w:rsidRPr="00846600" w:rsidRDefault="00BF578A" w:rsidP="00BF578A">
      <w:pPr>
        <w:pStyle w:val="libFootnote0"/>
        <w:rPr>
          <w:rtl/>
        </w:rPr>
      </w:pPr>
      <w:r w:rsidRPr="00846600">
        <w:rPr>
          <w:rtl/>
        </w:rPr>
        <w:t>(3) رجال الشيخ 331 / 35.</w:t>
      </w:r>
    </w:p>
    <w:p w:rsidR="00BF578A" w:rsidRPr="00846600" w:rsidRDefault="00BF578A" w:rsidP="00BF578A">
      <w:pPr>
        <w:pStyle w:val="libFootnote0"/>
        <w:rPr>
          <w:rtl/>
        </w:rPr>
      </w:pPr>
      <w:r w:rsidRPr="00846600">
        <w:rPr>
          <w:rtl/>
        </w:rPr>
        <w:t>(4) رجال النجاشي 436 / 1170.</w:t>
      </w:r>
    </w:p>
    <w:p w:rsidR="00BF578A" w:rsidRPr="00846600" w:rsidRDefault="00BF578A" w:rsidP="00BF578A">
      <w:pPr>
        <w:pStyle w:val="libFootnote0"/>
        <w:rPr>
          <w:rtl/>
        </w:rPr>
      </w:pPr>
      <w:r w:rsidRPr="00846600">
        <w:rPr>
          <w:rtl/>
        </w:rPr>
        <w:t>(5) تهذيب الأحكام 4</w:t>
      </w:r>
      <w:r>
        <w:rPr>
          <w:rtl/>
        </w:rPr>
        <w:t>:</w:t>
      </w:r>
      <w:r w:rsidRPr="00846600">
        <w:rPr>
          <w:rtl/>
        </w:rPr>
        <w:t xml:space="preserve"> 37 / 95.</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184 / 19.</w:t>
      </w:r>
    </w:p>
    <w:p w:rsidR="00BF578A" w:rsidRPr="00846600" w:rsidRDefault="00BF578A" w:rsidP="00BF578A">
      <w:pPr>
        <w:pStyle w:val="libFootnote0"/>
        <w:rPr>
          <w:rtl/>
        </w:rPr>
      </w:pPr>
      <w:r w:rsidRPr="00846600">
        <w:rPr>
          <w:rtl/>
        </w:rPr>
        <w:t>(7) أصول الكافي 2</w:t>
      </w:r>
      <w:r>
        <w:rPr>
          <w:rtl/>
        </w:rPr>
        <w:t>:</w:t>
      </w:r>
      <w:r w:rsidRPr="00846600">
        <w:rPr>
          <w:rtl/>
        </w:rPr>
        <w:t xml:space="preserve"> 85 / 5.</w:t>
      </w:r>
    </w:p>
    <w:p w:rsidR="00BF578A" w:rsidRPr="00846600" w:rsidRDefault="00BF578A" w:rsidP="00BF578A">
      <w:pPr>
        <w:pStyle w:val="libFootnote0"/>
        <w:rPr>
          <w:rtl/>
        </w:rPr>
      </w:pPr>
      <w:r w:rsidRPr="00846600">
        <w:rPr>
          <w:rtl/>
        </w:rPr>
        <w:t>(8) تهذيب الأحكام 4</w:t>
      </w:r>
      <w:r>
        <w:rPr>
          <w:rtl/>
        </w:rPr>
        <w:t>:</w:t>
      </w:r>
      <w:r w:rsidRPr="00846600">
        <w:rPr>
          <w:rtl/>
        </w:rPr>
        <w:t xml:space="preserve"> 245 / 724.</w:t>
      </w:r>
    </w:p>
    <w:p w:rsidR="00BF578A" w:rsidRPr="00846600" w:rsidRDefault="00BF578A" w:rsidP="00BF578A">
      <w:pPr>
        <w:pStyle w:val="libFootnote0"/>
        <w:rPr>
          <w:rtl/>
        </w:rPr>
      </w:pPr>
      <w:r w:rsidRPr="00846600">
        <w:rPr>
          <w:rtl/>
        </w:rPr>
        <w:t>(9) تهذيب الأحكام 8</w:t>
      </w:r>
      <w:r>
        <w:rPr>
          <w:rtl/>
        </w:rPr>
        <w:t>:</w:t>
      </w:r>
      <w:r w:rsidRPr="00846600">
        <w:rPr>
          <w:rtl/>
        </w:rPr>
        <w:t xml:space="preserve"> 93 / 237.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ضعف الاشتراك.</w:t>
      </w:r>
    </w:p>
    <w:p w:rsidR="00BF578A" w:rsidRPr="00846600" w:rsidRDefault="00BF578A" w:rsidP="00BF578A">
      <w:pPr>
        <w:pStyle w:val="libNormal"/>
        <w:rPr>
          <w:rtl/>
        </w:rPr>
      </w:pPr>
      <w:r w:rsidRPr="00846600">
        <w:rPr>
          <w:rtl/>
        </w:rPr>
        <w:t>ومن الأجلاّء غير أصحاب الإجماع</w:t>
      </w:r>
      <w:r>
        <w:rPr>
          <w:rtl/>
        </w:rPr>
        <w:t>:</w:t>
      </w:r>
      <w:r w:rsidRPr="00846600">
        <w:rPr>
          <w:rtl/>
        </w:rPr>
        <w:t xml:space="preserve"> حريز </w:t>
      </w:r>
      <w:r w:rsidRPr="00BF578A">
        <w:rPr>
          <w:rStyle w:val="libFootnotenumChar"/>
          <w:rtl/>
        </w:rPr>
        <w:t>(1)</w:t>
      </w:r>
      <w:r>
        <w:rPr>
          <w:rtl/>
        </w:rPr>
        <w:t>،</w:t>
      </w:r>
      <w:r w:rsidRPr="00846600">
        <w:rPr>
          <w:rtl/>
        </w:rPr>
        <w:t xml:space="preserve"> وعلي بن الحكم </w:t>
      </w:r>
      <w:r w:rsidRPr="00BF578A">
        <w:rPr>
          <w:rStyle w:val="libFootnotenumChar"/>
          <w:rtl/>
        </w:rPr>
        <w:t>(2)</w:t>
      </w:r>
      <w:r>
        <w:rPr>
          <w:rtl/>
        </w:rPr>
        <w:t>،</w:t>
      </w:r>
      <w:r w:rsidRPr="00846600">
        <w:rPr>
          <w:rtl/>
        </w:rPr>
        <w:t xml:space="preserve"> ومحمّد بن مروان </w:t>
      </w:r>
      <w:r w:rsidRPr="00BF578A">
        <w:rPr>
          <w:rStyle w:val="libFootnotenumChar"/>
          <w:rtl/>
        </w:rPr>
        <w:t>(3)</w:t>
      </w:r>
      <w:r>
        <w:rPr>
          <w:rtl/>
        </w:rPr>
        <w:t>،</w:t>
      </w:r>
      <w:r w:rsidRPr="00846600">
        <w:rPr>
          <w:rtl/>
        </w:rPr>
        <w:t xml:space="preserve"> وحنّان </w:t>
      </w:r>
      <w:r w:rsidRPr="00BF578A">
        <w:rPr>
          <w:rStyle w:val="libFootnotenumChar"/>
          <w:rtl/>
        </w:rPr>
        <w:t>(4)</w:t>
      </w:r>
      <w:r>
        <w:rPr>
          <w:rtl/>
        </w:rPr>
        <w:t>،</w:t>
      </w:r>
      <w:r w:rsidRPr="00846600">
        <w:rPr>
          <w:rtl/>
        </w:rPr>
        <w:t xml:space="preserve"> وحجاج بن رفاعة الكوفي الخشاب </w:t>
      </w:r>
      <w:r w:rsidRPr="00BF578A">
        <w:rPr>
          <w:rStyle w:val="libFootnotenumChar"/>
          <w:rtl/>
        </w:rPr>
        <w:t>(5)</w:t>
      </w:r>
      <w:r>
        <w:rPr>
          <w:rtl/>
        </w:rPr>
        <w:t>،</w:t>
      </w:r>
      <w:r w:rsidRPr="00846600">
        <w:rPr>
          <w:rtl/>
        </w:rPr>
        <w:t xml:space="preserve"> وعلي بن عقبة </w:t>
      </w:r>
      <w:r w:rsidRPr="00BF578A">
        <w:rPr>
          <w:rStyle w:val="libFootnotenumChar"/>
          <w:rtl/>
        </w:rPr>
        <w:t>(6)</w:t>
      </w:r>
      <w:r>
        <w:rPr>
          <w:rtl/>
        </w:rPr>
        <w:t>،</w:t>
      </w:r>
      <w:r w:rsidRPr="00846600">
        <w:rPr>
          <w:rtl/>
        </w:rPr>
        <w:t xml:space="preserve"> ومروان بن مسلم </w:t>
      </w:r>
      <w:r w:rsidRPr="00BF578A">
        <w:rPr>
          <w:rStyle w:val="libFootnotenumChar"/>
          <w:rtl/>
        </w:rPr>
        <w:t>(7)</w:t>
      </w:r>
      <w:r>
        <w:rPr>
          <w:rtl/>
        </w:rPr>
        <w:t>،</w:t>
      </w:r>
      <w:r w:rsidRPr="00846600">
        <w:rPr>
          <w:rtl/>
        </w:rPr>
        <w:t xml:space="preserve"> ورواية هؤلاء الأجلاّء من أمارات الوثاقة.</w:t>
      </w:r>
    </w:p>
    <w:p w:rsidR="00BF578A" w:rsidRPr="00846600" w:rsidRDefault="00BF578A" w:rsidP="00BF578A">
      <w:pPr>
        <w:pStyle w:val="libNormal"/>
        <w:rPr>
          <w:rtl/>
        </w:rPr>
      </w:pPr>
      <w:r w:rsidRPr="00846600">
        <w:rPr>
          <w:rtl/>
        </w:rPr>
        <w:t xml:space="preserve">وقد ذكرنا غير مرّة أن في ذكر الشيخ أحدا في أصحاب الصادق </w:t>
      </w:r>
      <w:r w:rsidRPr="00BF578A">
        <w:rPr>
          <w:rStyle w:val="libAlaemChar"/>
          <w:rtl/>
        </w:rPr>
        <w:t>عليه‌السلام</w:t>
      </w:r>
      <w:r w:rsidRPr="00846600">
        <w:rPr>
          <w:rtl/>
        </w:rPr>
        <w:t xml:space="preserve"> خصوصا مع قوله فيه</w:t>
      </w:r>
      <w:r>
        <w:rPr>
          <w:rtl/>
        </w:rPr>
        <w:t>:</w:t>
      </w:r>
      <w:r w:rsidRPr="00846600">
        <w:rPr>
          <w:rtl/>
        </w:rPr>
        <w:t xml:space="preserve"> أسند عنه إشارة إلى وجوده في رجال ابن عقدة</w:t>
      </w:r>
      <w:r>
        <w:rPr>
          <w:rtl/>
        </w:rPr>
        <w:t>،</w:t>
      </w:r>
      <w:r w:rsidRPr="00846600">
        <w:rPr>
          <w:rtl/>
        </w:rPr>
        <w:t xml:space="preserve"> فيكون من موثّقاته</w:t>
      </w:r>
      <w:r>
        <w:rPr>
          <w:rtl/>
        </w:rPr>
        <w:t>،</w:t>
      </w:r>
      <w:r w:rsidRPr="00846600">
        <w:rPr>
          <w:rtl/>
        </w:rPr>
        <w:t xml:space="preserve"> ومن ذلك كلّه يظهر أنّ السند صحيح.</w:t>
      </w:r>
    </w:p>
    <w:p w:rsidR="00BF578A" w:rsidRPr="00846600" w:rsidRDefault="00BF578A" w:rsidP="00BF578A">
      <w:pPr>
        <w:pStyle w:val="libNormal"/>
        <w:rPr>
          <w:rtl/>
        </w:rPr>
      </w:pPr>
      <w:r w:rsidRPr="00846600">
        <w:rPr>
          <w:rtl/>
        </w:rPr>
        <w:t>وعبد المؤمن من الثقات المعروفين</w:t>
      </w:r>
      <w:r>
        <w:rPr>
          <w:rtl/>
        </w:rPr>
        <w:t>:</w:t>
      </w:r>
      <w:r w:rsidRPr="00846600">
        <w:rPr>
          <w:rtl/>
        </w:rPr>
        <w:t xml:space="preserve"> ويروي عنه من أصحاب الإجماع</w:t>
      </w:r>
      <w:r>
        <w:rPr>
          <w:rtl/>
        </w:rPr>
        <w:t>:</w:t>
      </w:r>
      <w:r>
        <w:rPr>
          <w:rFonts w:hint="cs"/>
          <w:rtl/>
        </w:rPr>
        <w:t xml:space="preserve"> </w:t>
      </w:r>
      <w:r w:rsidRPr="00846600">
        <w:rPr>
          <w:rtl/>
        </w:rPr>
        <w:t>الحسن بن محبوب</w:t>
      </w:r>
      <w:r>
        <w:rPr>
          <w:rtl/>
        </w:rPr>
        <w:t>،</w:t>
      </w:r>
      <w:r w:rsidRPr="00846600">
        <w:rPr>
          <w:rtl/>
        </w:rPr>
        <w:t xml:space="preserve"> عن أبي أيوب</w:t>
      </w:r>
      <w:r>
        <w:rPr>
          <w:rtl/>
        </w:rPr>
        <w:t>،</w:t>
      </w:r>
      <w:r w:rsidRPr="00846600">
        <w:rPr>
          <w:rtl/>
        </w:rPr>
        <w:t xml:space="preserve"> عنه </w:t>
      </w:r>
      <w:r w:rsidRPr="00BF578A">
        <w:rPr>
          <w:rStyle w:val="libFootnotenumChar"/>
          <w:rtl/>
        </w:rPr>
        <w:t>(8)</w:t>
      </w:r>
      <w:r>
        <w:rPr>
          <w:rtl/>
        </w:rPr>
        <w:t>،</w:t>
      </w:r>
      <w:r w:rsidRPr="00846600">
        <w:rPr>
          <w:rtl/>
        </w:rPr>
        <w:t xml:space="preserve"> وحمّاد بن عيسى </w:t>
      </w:r>
      <w:r w:rsidRPr="00BF578A">
        <w:rPr>
          <w:rStyle w:val="libFootnotenumChar"/>
          <w:rtl/>
        </w:rPr>
        <w:t>(9)</w:t>
      </w:r>
      <w:r>
        <w:rPr>
          <w:rtl/>
        </w:rPr>
        <w:t>،</w:t>
      </w:r>
      <w:r w:rsidRPr="00846600">
        <w:rPr>
          <w:rtl/>
        </w:rPr>
        <w:t xml:space="preserve"> وعبد الله بن المغيرة </w:t>
      </w:r>
      <w:r w:rsidRPr="00BF578A">
        <w:rPr>
          <w:rStyle w:val="libFootnotenumChar"/>
          <w:rtl/>
        </w:rPr>
        <w:t>(10)</w:t>
      </w:r>
      <w:r>
        <w:rPr>
          <w:rtl/>
        </w:rPr>
        <w:t>،</w:t>
      </w:r>
      <w:r w:rsidRPr="00846600">
        <w:rPr>
          <w:rtl/>
        </w:rPr>
        <w:t xml:space="preserve"> وعبد الله بن مسكان </w:t>
      </w:r>
      <w:r w:rsidRPr="00BF578A">
        <w:rPr>
          <w:rStyle w:val="libFootnotenumChar"/>
          <w:rtl/>
        </w:rPr>
        <w:t>(11)</w:t>
      </w:r>
      <w:r>
        <w:rPr>
          <w:rtl/>
        </w:rPr>
        <w:t>،</w:t>
      </w:r>
      <w:r w:rsidRPr="00846600">
        <w:rPr>
          <w:rtl/>
        </w:rPr>
        <w:t xml:space="preserve"> فالخبر صحيح.</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9</w:t>
      </w:r>
      <w:r>
        <w:rPr>
          <w:rtl/>
        </w:rPr>
        <w:t>:</w:t>
      </w:r>
      <w:r w:rsidRPr="00846600">
        <w:rPr>
          <w:rtl/>
        </w:rPr>
        <w:t xml:space="preserve"> 199 / 795.</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352 / 7.</w:t>
      </w:r>
    </w:p>
    <w:p w:rsidR="00BF578A" w:rsidRPr="00846600" w:rsidRDefault="00BF578A" w:rsidP="00BF578A">
      <w:pPr>
        <w:pStyle w:val="libFootnote0"/>
        <w:rPr>
          <w:rtl/>
        </w:rPr>
      </w:pPr>
      <w:r w:rsidRPr="00846600">
        <w:rPr>
          <w:rtl/>
        </w:rPr>
        <w:t>(3) لم نجد أثرا لروايته عنه في كتب الحديث</w:t>
      </w:r>
      <w:r>
        <w:rPr>
          <w:rtl/>
        </w:rPr>
        <w:t>،</w:t>
      </w:r>
      <w:r w:rsidRPr="00846600">
        <w:rPr>
          <w:rtl/>
        </w:rPr>
        <w:t xml:space="preserve"> ولا اشارة لها في كتب الرجال. وما وجدناه</w:t>
      </w:r>
      <w:r>
        <w:rPr>
          <w:rtl/>
        </w:rPr>
        <w:t>:</w:t>
      </w:r>
      <w:r w:rsidRPr="00846600">
        <w:rPr>
          <w:rtl/>
        </w:rPr>
        <w:t xml:space="preserve"> رواية محمد بن شعيب</w:t>
      </w:r>
      <w:r>
        <w:rPr>
          <w:rtl/>
        </w:rPr>
        <w:t>،</w:t>
      </w:r>
      <w:r w:rsidRPr="00846600">
        <w:rPr>
          <w:rtl/>
        </w:rPr>
        <w:t xml:space="preserve"> عنه.</w:t>
      </w:r>
    </w:p>
    <w:p w:rsidR="00BF578A" w:rsidRPr="00F465E1" w:rsidRDefault="00BF578A" w:rsidP="00BF578A">
      <w:pPr>
        <w:pStyle w:val="libFootnote"/>
        <w:rPr>
          <w:rtl/>
        </w:rPr>
      </w:pPr>
      <w:r w:rsidRPr="00F465E1">
        <w:rPr>
          <w:rtl/>
        </w:rPr>
        <w:t>انظر</w:t>
      </w:r>
      <w:r>
        <w:rPr>
          <w:rtl/>
        </w:rPr>
        <w:t>:</w:t>
      </w:r>
      <w:r w:rsidRPr="00F465E1">
        <w:rPr>
          <w:rtl/>
        </w:rPr>
        <w:t xml:space="preserve"> الكافي 7</w:t>
      </w:r>
      <w:r>
        <w:rPr>
          <w:rtl/>
        </w:rPr>
        <w:t>:</w:t>
      </w:r>
      <w:r w:rsidRPr="00F465E1">
        <w:rPr>
          <w:rtl/>
        </w:rPr>
        <w:t xml:space="preserve"> 57 / 5</w:t>
      </w:r>
      <w:r>
        <w:rPr>
          <w:rtl/>
        </w:rPr>
        <w:t>،</w:t>
      </w:r>
      <w:r w:rsidRPr="00F465E1">
        <w:rPr>
          <w:rtl/>
        </w:rPr>
        <w:t xml:space="preserve"> الفقيه 4</w:t>
      </w:r>
      <w:r>
        <w:rPr>
          <w:rtl/>
        </w:rPr>
        <w:t>:</w:t>
      </w:r>
      <w:r w:rsidRPr="00F465E1">
        <w:rPr>
          <w:rtl/>
        </w:rPr>
        <w:t xml:space="preserve"> 82 / 637</w:t>
      </w:r>
      <w:r>
        <w:rPr>
          <w:rtl/>
        </w:rPr>
        <w:t>،</w:t>
      </w:r>
      <w:r w:rsidRPr="00F465E1">
        <w:rPr>
          <w:rtl/>
        </w:rPr>
        <w:t xml:space="preserve"> التهذيب 1</w:t>
      </w:r>
      <w:r>
        <w:rPr>
          <w:rtl/>
        </w:rPr>
        <w:t>:</w:t>
      </w:r>
      <w:r w:rsidRPr="00F465E1">
        <w:rPr>
          <w:rtl/>
        </w:rPr>
        <w:t xml:space="preserve"> 289 / 842</w:t>
      </w:r>
      <w:r>
        <w:rPr>
          <w:rtl/>
        </w:rPr>
        <w:t>،</w:t>
      </w:r>
      <w:r w:rsidRPr="00F465E1">
        <w:rPr>
          <w:rtl/>
        </w:rPr>
        <w:t xml:space="preserve"> 1</w:t>
      </w:r>
      <w:r>
        <w:rPr>
          <w:rtl/>
        </w:rPr>
        <w:t>:</w:t>
      </w:r>
      <w:r w:rsidRPr="00F465E1">
        <w:rPr>
          <w:rFonts w:hint="cs"/>
          <w:rtl/>
        </w:rPr>
        <w:t xml:space="preserve"> </w:t>
      </w:r>
      <w:r w:rsidRPr="00F465E1">
        <w:rPr>
          <w:rtl/>
        </w:rPr>
        <w:t>309 / 198.</w:t>
      </w:r>
    </w:p>
    <w:p w:rsidR="00BF578A" w:rsidRPr="00846600" w:rsidRDefault="00BF578A" w:rsidP="00BF578A">
      <w:pPr>
        <w:pStyle w:val="libFootnote0"/>
        <w:rPr>
          <w:rtl/>
        </w:rPr>
      </w:pPr>
      <w:r w:rsidRPr="00846600">
        <w:rPr>
          <w:rtl/>
        </w:rPr>
        <w:t>(4) الكافي 5</w:t>
      </w:r>
      <w:r>
        <w:rPr>
          <w:rtl/>
        </w:rPr>
        <w:t>:</w:t>
      </w:r>
      <w:r w:rsidRPr="00846600">
        <w:rPr>
          <w:rtl/>
        </w:rPr>
        <w:t xml:space="preserve"> 232 / 12.</w:t>
      </w:r>
    </w:p>
    <w:p w:rsidR="00BF578A" w:rsidRPr="00846600" w:rsidRDefault="00BF578A" w:rsidP="00BF578A">
      <w:pPr>
        <w:pStyle w:val="libFootnote0"/>
        <w:rPr>
          <w:rtl/>
        </w:rPr>
      </w:pPr>
      <w:r w:rsidRPr="00846600">
        <w:rPr>
          <w:rtl/>
        </w:rPr>
        <w:t>(5) أصول الكافي 2</w:t>
      </w:r>
      <w:r>
        <w:rPr>
          <w:rtl/>
        </w:rPr>
        <w:t>:</w:t>
      </w:r>
      <w:r w:rsidRPr="00846600">
        <w:rPr>
          <w:rtl/>
        </w:rPr>
        <w:t xml:space="preserve"> 445 / 5.</w:t>
      </w:r>
    </w:p>
    <w:p w:rsidR="00BF578A" w:rsidRPr="00846600" w:rsidRDefault="00BF578A" w:rsidP="00BF578A">
      <w:pPr>
        <w:pStyle w:val="libFootnote0"/>
        <w:rPr>
          <w:rtl/>
        </w:rPr>
      </w:pPr>
      <w:r w:rsidRPr="00846600">
        <w:rPr>
          <w:rtl/>
        </w:rPr>
        <w:t>(6) تهذيب الأحكام 5</w:t>
      </w:r>
      <w:r>
        <w:rPr>
          <w:rtl/>
        </w:rPr>
        <w:t>:</w:t>
      </w:r>
      <w:r w:rsidRPr="00846600">
        <w:rPr>
          <w:rtl/>
        </w:rPr>
        <w:t xml:space="preserve"> 113 / 367.</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316 / 1292.</w:t>
      </w:r>
    </w:p>
    <w:p w:rsidR="00BF578A" w:rsidRPr="00846600" w:rsidRDefault="00BF578A" w:rsidP="00BF578A">
      <w:pPr>
        <w:pStyle w:val="libFootnote0"/>
        <w:rPr>
          <w:rtl/>
        </w:rPr>
      </w:pPr>
      <w:r w:rsidRPr="00846600">
        <w:rPr>
          <w:rtl/>
        </w:rPr>
        <w:t>(8) الكافي 8</w:t>
      </w:r>
      <w:r>
        <w:rPr>
          <w:rtl/>
        </w:rPr>
        <w:t>:</w:t>
      </w:r>
      <w:r w:rsidRPr="00846600">
        <w:rPr>
          <w:rtl/>
        </w:rPr>
        <w:t xml:space="preserve"> 234 / 310</w:t>
      </w:r>
      <w:r>
        <w:rPr>
          <w:rtl/>
        </w:rPr>
        <w:t>،</w:t>
      </w:r>
      <w:r w:rsidRPr="00846600">
        <w:rPr>
          <w:rtl/>
        </w:rPr>
        <w:t xml:space="preserve"> من الروضة.</w:t>
      </w:r>
    </w:p>
    <w:p w:rsidR="00BF578A" w:rsidRPr="00846600" w:rsidRDefault="00BF578A" w:rsidP="00BF578A">
      <w:pPr>
        <w:pStyle w:val="libFootnote0"/>
        <w:rPr>
          <w:rtl/>
        </w:rPr>
      </w:pPr>
      <w:r w:rsidRPr="00846600">
        <w:rPr>
          <w:rtl/>
        </w:rPr>
        <w:t>(9) أصول الكافي 1</w:t>
      </w:r>
      <w:r>
        <w:rPr>
          <w:rtl/>
        </w:rPr>
        <w:t>:</w:t>
      </w:r>
      <w:r w:rsidRPr="00846600">
        <w:rPr>
          <w:rtl/>
        </w:rPr>
        <w:t xml:space="preserve"> 167 / 1.</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165 / 1.</w:t>
      </w:r>
    </w:p>
    <w:p w:rsidR="00BF578A" w:rsidRPr="00846600" w:rsidRDefault="00BF578A" w:rsidP="00BF578A">
      <w:pPr>
        <w:pStyle w:val="libFootnote0"/>
        <w:rPr>
          <w:rtl/>
        </w:rPr>
      </w:pPr>
      <w:r w:rsidRPr="00846600">
        <w:rPr>
          <w:rtl/>
        </w:rPr>
        <w:t>(11) تهذيب الأحكام 9</w:t>
      </w:r>
      <w:r>
        <w:rPr>
          <w:rtl/>
        </w:rPr>
        <w:t>:</w:t>
      </w:r>
      <w:r w:rsidRPr="00846600">
        <w:rPr>
          <w:rtl/>
        </w:rPr>
        <w:t xml:space="preserve"> 12 / 44.</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[195] قصة</w:t>
      </w:r>
      <w:r>
        <w:rPr>
          <w:rStyle w:val="libBold2Char"/>
          <w:rtl/>
        </w:rPr>
        <w:t xml:space="preserve"> - </w:t>
      </w:r>
      <w:r w:rsidRPr="00BF578A">
        <w:rPr>
          <w:rStyle w:val="libBold2Char"/>
          <w:rtl/>
        </w:rPr>
        <w:t>وإلى عبد الملك بن أعين</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عمّه محمّد بن أبي القاسم</w:t>
      </w:r>
      <w:r>
        <w:rPr>
          <w:rStyle w:val="libBold2Char"/>
          <w:rtl/>
        </w:rPr>
        <w:t>،</w:t>
      </w:r>
      <w:r w:rsidRPr="00BF578A">
        <w:rPr>
          <w:rStyle w:val="libBold2Char"/>
          <w:rtl/>
        </w:rPr>
        <w:t xml:space="preserve"> عن أحمد بن أبي عبد الله</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يونس ابن عبد الرحمن</w:t>
      </w:r>
      <w:r>
        <w:rPr>
          <w:rStyle w:val="libBold2Char"/>
          <w:rtl/>
        </w:rPr>
        <w:t>،</w:t>
      </w:r>
      <w:r w:rsidRPr="00BF578A">
        <w:rPr>
          <w:rStyle w:val="libBold2Char"/>
          <w:rtl/>
        </w:rPr>
        <w:t xml:space="preserve"> عن عبد الملك</w:t>
      </w:r>
      <w:r>
        <w:rPr>
          <w:rStyle w:val="libBold2Char"/>
          <w:rtl/>
        </w:rPr>
        <w:t>،</w:t>
      </w:r>
      <w:r w:rsidRPr="00BF578A">
        <w:rPr>
          <w:rStyle w:val="libBold2Char"/>
          <w:rtl/>
        </w:rPr>
        <w:t xml:space="preserve"> وكنيته أبو ضريس</w:t>
      </w:r>
      <w:r>
        <w:rPr>
          <w:rStyle w:val="libBold2Char"/>
          <w:rtl/>
        </w:rPr>
        <w:t>،</w:t>
      </w:r>
      <w:r w:rsidRPr="00BF578A">
        <w:rPr>
          <w:rStyle w:val="libBold2Char"/>
          <w:rtl/>
        </w:rPr>
        <w:t xml:space="preserve"> وزار الصادق </w:t>
      </w:r>
      <w:r w:rsidRPr="00BF578A">
        <w:rPr>
          <w:rStyle w:val="libAlaemChar"/>
          <w:rtl/>
        </w:rPr>
        <w:t>عليه‌السلام</w:t>
      </w:r>
      <w:r w:rsidRPr="00BF578A">
        <w:rPr>
          <w:rStyle w:val="libBold2Char"/>
          <w:rtl/>
        </w:rPr>
        <w:t xml:space="preserve"> قبره بالمدينة مع أصحابه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السند صحيح بما مرّ.</w:t>
      </w:r>
    </w:p>
    <w:p w:rsidR="00BF578A" w:rsidRPr="00846600" w:rsidRDefault="00BF578A" w:rsidP="00BF578A">
      <w:pPr>
        <w:pStyle w:val="libNormal"/>
        <w:rPr>
          <w:rtl/>
        </w:rPr>
      </w:pPr>
      <w:r w:rsidRPr="00846600">
        <w:rPr>
          <w:rtl/>
        </w:rPr>
        <w:t>وأمّا عبد الملك</w:t>
      </w:r>
      <w:r>
        <w:rPr>
          <w:rtl/>
        </w:rPr>
        <w:t>:</w:t>
      </w:r>
      <w:r w:rsidRPr="00846600">
        <w:rPr>
          <w:rtl/>
        </w:rPr>
        <w:t xml:space="preserve"> ففيه مدح وذم</w:t>
      </w:r>
      <w:r>
        <w:rPr>
          <w:rtl/>
        </w:rPr>
        <w:t>،</w:t>
      </w:r>
      <w:r w:rsidRPr="00846600">
        <w:rPr>
          <w:rtl/>
        </w:rPr>
        <w:t xml:space="preserve"> فمنهم من رجح الأول</w:t>
      </w:r>
      <w:r>
        <w:rPr>
          <w:rtl/>
        </w:rPr>
        <w:t>،</w:t>
      </w:r>
      <w:r w:rsidRPr="00846600">
        <w:rPr>
          <w:rtl/>
        </w:rPr>
        <w:t xml:space="preserve"> ومنهم من رجح الثاني</w:t>
      </w:r>
      <w:r>
        <w:rPr>
          <w:rtl/>
        </w:rPr>
        <w:t>،</w:t>
      </w:r>
      <w:r w:rsidRPr="00846600">
        <w:rPr>
          <w:rtl/>
        </w:rPr>
        <w:t xml:space="preserve"> ومنهم من أعرض عنهما لضعف مستندهما فعدّه من المجاهيل</w:t>
      </w:r>
      <w:r>
        <w:rPr>
          <w:rtl/>
        </w:rPr>
        <w:t>،</w:t>
      </w:r>
      <w:r w:rsidRPr="00846600">
        <w:rPr>
          <w:rtl/>
        </w:rPr>
        <w:t xml:space="preserve"> والحق هو الأول لوجوه</w:t>
      </w:r>
      <w:r>
        <w:rPr>
          <w:rtl/>
        </w:rPr>
        <w:t>:</w:t>
      </w:r>
    </w:p>
    <w:p w:rsidR="00BF578A" w:rsidRPr="00846600" w:rsidRDefault="00BF578A" w:rsidP="00BF578A">
      <w:pPr>
        <w:pStyle w:val="libNormal"/>
        <w:rPr>
          <w:rtl/>
        </w:rPr>
      </w:pPr>
      <w:r w:rsidRPr="00846600">
        <w:rPr>
          <w:rtl/>
        </w:rPr>
        <w:t>الأول</w:t>
      </w:r>
      <w:r>
        <w:rPr>
          <w:rtl/>
        </w:rPr>
        <w:t>:</w:t>
      </w:r>
      <w:r w:rsidRPr="00846600">
        <w:rPr>
          <w:rtl/>
        </w:rPr>
        <w:t xml:space="preserve"> رواية يونس عنه كما عرفت</w:t>
      </w:r>
      <w:r>
        <w:rPr>
          <w:rtl/>
        </w:rPr>
        <w:t>،</w:t>
      </w:r>
      <w:r w:rsidRPr="00846600">
        <w:rPr>
          <w:rtl/>
        </w:rPr>
        <w:t xml:space="preserve"> ورواية أخيه زرارة عنه كما في التهذيب في باب العمل في ليلة الجمعة من أبواب الزيادات في الجزء الثاني </w:t>
      </w:r>
      <w:r w:rsidRPr="00BF578A">
        <w:rPr>
          <w:rStyle w:val="libFootnotenumChar"/>
          <w:rtl/>
        </w:rPr>
        <w:t>(2)</w:t>
      </w:r>
      <w:r>
        <w:rPr>
          <w:rtl/>
        </w:rPr>
        <w:t>،</w:t>
      </w:r>
      <w:r w:rsidRPr="00846600">
        <w:rPr>
          <w:rtl/>
        </w:rPr>
        <w:t xml:space="preserve"> وفيه في باب صلاة العيدين من أبواب الزيادات عن زرارة</w:t>
      </w:r>
      <w:r>
        <w:rPr>
          <w:rtl/>
        </w:rPr>
        <w:t>:</w:t>
      </w:r>
      <w:r w:rsidRPr="00846600">
        <w:rPr>
          <w:rtl/>
        </w:rPr>
        <w:t xml:space="preserve"> أنّ عبد الملك بن أعين سأل أبا جعفر </w:t>
      </w:r>
      <w:r w:rsidRPr="00BF578A">
        <w:rPr>
          <w:rStyle w:val="libAlaemChar"/>
          <w:rtl/>
        </w:rPr>
        <w:t>عليه‌السلام</w:t>
      </w:r>
      <w:r w:rsidRPr="00846600">
        <w:rPr>
          <w:rtl/>
        </w:rPr>
        <w:t xml:space="preserve"> </w:t>
      </w:r>
      <w:r w:rsidRPr="00BF578A">
        <w:rPr>
          <w:rStyle w:val="libFootnotenumChar"/>
          <w:rtl/>
        </w:rPr>
        <w:t>(3)</w:t>
      </w:r>
      <w:r>
        <w:rPr>
          <w:rtl/>
        </w:rPr>
        <w:t>.</w:t>
      </w:r>
      <w:r w:rsidRPr="00846600">
        <w:rPr>
          <w:rtl/>
        </w:rPr>
        <w:t xml:space="preserve"> إلى آخره.</w:t>
      </w:r>
    </w:p>
    <w:p w:rsidR="00BF578A" w:rsidRPr="00846600" w:rsidRDefault="00BF578A" w:rsidP="00BF578A">
      <w:pPr>
        <w:pStyle w:val="libNormal"/>
        <w:rPr>
          <w:rtl/>
        </w:rPr>
      </w:pPr>
      <w:r w:rsidRPr="00846600">
        <w:rPr>
          <w:rtl/>
        </w:rPr>
        <w:t>وليث</w:t>
      </w:r>
      <w:r>
        <w:rPr>
          <w:rtl/>
        </w:rPr>
        <w:t xml:space="preserve"> - </w:t>
      </w:r>
      <w:r w:rsidRPr="00846600">
        <w:rPr>
          <w:rtl/>
        </w:rPr>
        <w:t>وهو أبو بصير البختري</w:t>
      </w:r>
      <w:r>
        <w:rPr>
          <w:rtl/>
        </w:rPr>
        <w:t xml:space="preserve"> - </w:t>
      </w:r>
      <w:r w:rsidRPr="00846600">
        <w:rPr>
          <w:rtl/>
        </w:rPr>
        <w:t xml:space="preserve">فيه في باب تلقين المحتضرين </w:t>
      </w:r>
      <w:r w:rsidRPr="00BF578A">
        <w:rPr>
          <w:rStyle w:val="libFootnotenumChar"/>
          <w:rtl/>
        </w:rPr>
        <w:t>(4)</w:t>
      </w:r>
      <w:r>
        <w:rPr>
          <w:rtl/>
        </w:rPr>
        <w:t>،</w:t>
      </w:r>
      <w:r w:rsidRPr="00846600">
        <w:rPr>
          <w:rtl/>
        </w:rPr>
        <w:t xml:space="preserve"> وفي روايتهم عنه ما لا يخفى من الدلالة على مدحه</w:t>
      </w:r>
      <w:r>
        <w:rPr>
          <w:rtl/>
        </w:rPr>
        <w:t>،</w:t>
      </w:r>
      <w:r w:rsidRPr="00846600">
        <w:rPr>
          <w:rtl/>
        </w:rPr>
        <w:t xml:space="preserve"> بل وثاقته.</w:t>
      </w:r>
    </w:p>
    <w:p w:rsidR="00BF578A" w:rsidRPr="00846600" w:rsidRDefault="00BF578A" w:rsidP="00BF578A">
      <w:pPr>
        <w:pStyle w:val="libNormal"/>
        <w:rPr>
          <w:rtl/>
        </w:rPr>
      </w:pPr>
      <w:r w:rsidRPr="00846600">
        <w:rPr>
          <w:rtl/>
        </w:rPr>
        <w:t xml:space="preserve">ويؤيّدها رواية حريز </w:t>
      </w:r>
      <w:r w:rsidRPr="00BF578A">
        <w:rPr>
          <w:rStyle w:val="libFootnotenumChar"/>
          <w:rtl/>
        </w:rPr>
        <w:t>(5)</w:t>
      </w:r>
      <w:r w:rsidRPr="00846600">
        <w:rPr>
          <w:rtl/>
        </w:rPr>
        <w:t xml:space="preserve"> عنه</w:t>
      </w:r>
      <w:r>
        <w:rPr>
          <w:rtl/>
        </w:rPr>
        <w:t>،</w:t>
      </w:r>
      <w:r w:rsidRPr="00846600">
        <w:rPr>
          <w:rtl/>
        </w:rPr>
        <w:t xml:space="preserve"> وعبيد بن زرارة </w:t>
      </w:r>
      <w:r w:rsidRPr="00BF578A">
        <w:rPr>
          <w:rStyle w:val="libFootnotenumChar"/>
          <w:rtl/>
        </w:rPr>
        <w:t>(6)</w:t>
      </w:r>
      <w:r>
        <w:rPr>
          <w:rtl/>
        </w:rPr>
        <w:t>،</w:t>
      </w:r>
      <w:r w:rsidRPr="00846600">
        <w:rPr>
          <w:rtl/>
        </w:rPr>
        <w:t xml:space="preserve"> ومثنى </w:t>
      </w:r>
      <w:r w:rsidRPr="00BF578A">
        <w:rPr>
          <w:rStyle w:val="libFootnotenumChar"/>
          <w:rtl/>
        </w:rPr>
        <w:t>(7)</w:t>
      </w:r>
      <w:r>
        <w:rPr>
          <w:rtl/>
        </w:rPr>
        <w:t>،</w:t>
      </w:r>
      <w:r w:rsidRPr="00846600">
        <w:rPr>
          <w:rtl/>
        </w:rPr>
        <w:t xml:space="preserve"> وسيف بن عميرة </w:t>
      </w:r>
      <w:r w:rsidRPr="00BF578A">
        <w:rPr>
          <w:rStyle w:val="libFootnotenumChar"/>
          <w:rtl/>
        </w:rPr>
        <w:t>(8)</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97</w:t>
      </w:r>
      <w:r>
        <w:rPr>
          <w:rtl/>
        </w:rPr>
        <w:t>،</w:t>
      </w:r>
      <w:r w:rsidRPr="00846600">
        <w:rPr>
          <w:rtl/>
        </w:rPr>
        <w:t xml:space="preserve"> من المشيخة.</w:t>
      </w:r>
    </w:p>
    <w:p w:rsidR="00BF578A" w:rsidRPr="00846600" w:rsidRDefault="00BF578A" w:rsidP="00BF578A">
      <w:pPr>
        <w:pStyle w:val="libFootnote0"/>
        <w:rPr>
          <w:rtl/>
        </w:rPr>
      </w:pPr>
      <w:r w:rsidRPr="00846600">
        <w:rPr>
          <w:rtl/>
        </w:rPr>
        <w:t>(2) تهذيب الأحكام 3</w:t>
      </w:r>
      <w:r>
        <w:rPr>
          <w:rtl/>
        </w:rPr>
        <w:t>:</w:t>
      </w:r>
      <w:r w:rsidRPr="00846600">
        <w:rPr>
          <w:rtl/>
        </w:rPr>
        <w:t xml:space="preserve"> 239 / 638.</w:t>
      </w:r>
    </w:p>
    <w:p w:rsidR="00BF578A" w:rsidRPr="00846600" w:rsidRDefault="00BF578A" w:rsidP="00BF578A">
      <w:pPr>
        <w:pStyle w:val="libFootnote0"/>
        <w:rPr>
          <w:rtl/>
        </w:rPr>
      </w:pPr>
      <w:r w:rsidRPr="00846600">
        <w:rPr>
          <w:rtl/>
        </w:rPr>
        <w:t>(3) تهذيب الأحكام 3</w:t>
      </w:r>
      <w:r>
        <w:rPr>
          <w:rtl/>
        </w:rPr>
        <w:t>:</w:t>
      </w:r>
      <w:r w:rsidRPr="00846600">
        <w:rPr>
          <w:rtl/>
        </w:rPr>
        <w:t xml:space="preserve"> 134 / 290.</w:t>
      </w:r>
    </w:p>
    <w:p w:rsidR="00BF578A" w:rsidRPr="00846600" w:rsidRDefault="00BF578A" w:rsidP="00BF578A">
      <w:pPr>
        <w:pStyle w:val="libFootnote0"/>
        <w:rPr>
          <w:rtl/>
        </w:rPr>
      </w:pPr>
      <w:r w:rsidRPr="00846600">
        <w:rPr>
          <w:rtl/>
        </w:rPr>
        <w:t>(4) تهذيب الأحكام 1</w:t>
      </w:r>
      <w:r>
        <w:rPr>
          <w:rtl/>
        </w:rPr>
        <w:t>:</w:t>
      </w:r>
      <w:r w:rsidRPr="00846600">
        <w:rPr>
          <w:rtl/>
        </w:rPr>
        <w:t xml:space="preserve"> 302 / 880.</w:t>
      </w:r>
    </w:p>
    <w:p w:rsidR="00BF578A" w:rsidRPr="00846600" w:rsidRDefault="00BF578A" w:rsidP="00BF578A">
      <w:pPr>
        <w:pStyle w:val="libFootnote0"/>
        <w:rPr>
          <w:rtl/>
        </w:rPr>
      </w:pPr>
      <w:r w:rsidRPr="00846600">
        <w:rPr>
          <w:rtl/>
        </w:rPr>
        <w:t>(5) تهذيب الأحكام 5</w:t>
      </w:r>
      <w:r>
        <w:rPr>
          <w:rtl/>
        </w:rPr>
        <w:t>:</w:t>
      </w:r>
      <w:r w:rsidRPr="00846600">
        <w:rPr>
          <w:rtl/>
        </w:rPr>
        <w:t xml:space="preserve"> 87 / 289.</w:t>
      </w:r>
    </w:p>
    <w:p w:rsidR="00BF578A" w:rsidRPr="00846600" w:rsidRDefault="00BF578A" w:rsidP="00BF578A">
      <w:pPr>
        <w:pStyle w:val="libFootnote0"/>
        <w:rPr>
          <w:rtl/>
        </w:rPr>
      </w:pPr>
      <w:r w:rsidRPr="00846600">
        <w:rPr>
          <w:rtl/>
        </w:rPr>
        <w:t>(6) تهذيب الأحكام 8</w:t>
      </w:r>
      <w:r>
        <w:rPr>
          <w:rtl/>
        </w:rPr>
        <w:t>:</w:t>
      </w:r>
      <w:r w:rsidRPr="00846600">
        <w:rPr>
          <w:rtl/>
        </w:rPr>
        <w:t xml:space="preserve"> 81 / 276.</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299 / 1070.</w:t>
      </w:r>
    </w:p>
    <w:p w:rsidR="00BF578A" w:rsidRPr="00846600" w:rsidRDefault="00BF578A" w:rsidP="00BF578A">
      <w:pPr>
        <w:pStyle w:val="libFootnote0"/>
        <w:rPr>
          <w:rtl/>
        </w:rPr>
      </w:pPr>
      <w:r w:rsidRPr="00846600">
        <w:rPr>
          <w:rtl/>
        </w:rPr>
        <w:t>(8) أصول الكافي 1</w:t>
      </w:r>
      <w:r>
        <w:rPr>
          <w:rtl/>
        </w:rPr>
        <w:t>:</w:t>
      </w:r>
      <w:r w:rsidRPr="00846600">
        <w:rPr>
          <w:rtl/>
        </w:rPr>
        <w:t xml:space="preserve"> 203 / 8 </w:t>
      </w:r>
      <w:r>
        <w:rPr>
          <w:rtl/>
        </w:rPr>
        <w:t>و 3</w:t>
      </w:r>
      <w:r w:rsidRPr="00846600">
        <w:rPr>
          <w:rtl/>
        </w:rPr>
        <w:t>87 / 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الثاني</w:t>
      </w:r>
      <w:r>
        <w:rPr>
          <w:rtl/>
        </w:rPr>
        <w:t>:</w:t>
      </w:r>
      <w:r w:rsidRPr="00846600">
        <w:rPr>
          <w:rtl/>
        </w:rPr>
        <w:t xml:space="preserve"> ما مرّ من قول الصدوق جازما به من غير </w:t>
      </w:r>
      <w:r>
        <w:rPr>
          <w:rtl/>
        </w:rPr>
        <w:t>[</w:t>
      </w:r>
      <w:r w:rsidRPr="00846600">
        <w:rPr>
          <w:rtl/>
        </w:rPr>
        <w:t>إحالة</w:t>
      </w:r>
      <w:r>
        <w:rPr>
          <w:rtl/>
        </w:rPr>
        <w:t>]</w:t>
      </w:r>
      <w:r w:rsidRPr="00846600">
        <w:rPr>
          <w:rtl/>
        </w:rPr>
        <w:t xml:space="preserve"> </w:t>
      </w:r>
      <w:r w:rsidRPr="00BF578A">
        <w:rPr>
          <w:rStyle w:val="libFootnotenumChar"/>
          <w:rtl/>
        </w:rPr>
        <w:t>(1)</w:t>
      </w:r>
      <w:r w:rsidRPr="00846600">
        <w:rPr>
          <w:rtl/>
        </w:rPr>
        <w:t xml:space="preserve"> إلى رواية.</w:t>
      </w:r>
    </w:p>
    <w:p w:rsidR="00BF578A" w:rsidRPr="00846600" w:rsidRDefault="00BF578A" w:rsidP="00BF578A">
      <w:pPr>
        <w:pStyle w:val="libNormal"/>
        <w:rPr>
          <w:rtl/>
        </w:rPr>
      </w:pPr>
      <w:r w:rsidRPr="00846600">
        <w:rPr>
          <w:rtl/>
        </w:rPr>
        <w:t>الثالث</w:t>
      </w:r>
      <w:r>
        <w:rPr>
          <w:rtl/>
        </w:rPr>
        <w:t>:</w:t>
      </w:r>
      <w:r w:rsidRPr="00846600">
        <w:rPr>
          <w:rtl/>
        </w:rPr>
        <w:t xml:space="preserve"> ما في الكشي</w:t>
      </w:r>
      <w:r>
        <w:rPr>
          <w:rtl/>
        </w:rPr>
        <w:t>:</w:t>
      </w:r>
      <w:r w:rsidRPr="00846600">
        <w:rPr>
          <w:rtl/>
        </w:rPr>
        <w:t xml:space="preserve"> عن حمدويه</w:t>
      </w:r>
      <w:r>
        <w:rPr>
          <w:rtl/>
        </w:rPr>
        <w:t>،</w:t>
      </w:r>
      <w:r w:rsidRPr="00846600">
        <w:rPr>
          <w:rtl/>
        </w:rPr>
        <w:t xml:space="preserve"> عن محمّد بن عيسى</w:t>
      </w:r>
      <w:r>
        <w:rPr>
          <w:rtl/>
        </w:rPr>
        <w:t>،</w:t>
      </w:r>
      <w:r w:rsidRPr="00846600">
        <w:rPr>
          <w:rtl/>
        </w:rPr>
        <w:t xml:space="preserve"> عن </w:t>
      </w:r>
      <w:r w:rsidRPr="00BF578A">
        <w:rPr>
          <w:rStyle w:val="libFootnotenumChar"/>
          <w:rtl/>
        </w:rPr>
        <w:t>(2)</w:t>
      </w:r>
      <w:r w:rsidRPr="00846600">
        <w:rPr>
          <w:rtl/>
        </w:rPr>
        <w:t xml:space="preserve"> أبي نصر</w:t>
      </w:r>
      <w:r>
        <w:rPr>
          <w:rtl/>
        </w:rPr>
        <w:t>،</w:t>
      </w:r>
      <w:r w:rsidRPr="00846600">
        <w:rPr>
          <w:rtl/>
        </w:rPr>
        <w:t xml:space="preserve"> عن الحسن بن موسى</w:t>
      </w:r>
      <w:r>
        <w:rPr>
          <w:rtl/>
        </w:rPr>
        <w:t>،</w:t>
      </w:r>
      <w:r w:rsidRPr="00846600">
        <w:rPr>
          <w:rtl/>
        </w:rPr>
        <w:t xml:space="preserve"> عن زرارة</w:t>
      </w:r>
      <w:r>
        <w:rPr>
          <w:rtl/>
        </w:rPr>
        <w:t>،</w:t>
      </w:r>
      <w:r w:rsidRPr="00846600">
        <w:rPr>
          <w:rtl/>
        </w:rPr>
        <w:t xml:space="preserve"> قال</w:t>
      </w:r>
      <w:r>
        <w:rPr>
          <w:rtl/>
        </w:rPr>
        <w:t>:</w:t>
      </w:r>
      <w:r w:rsidRPr="00846600">
        <w:rPr>
          <w:rtl/>
        </w:rPr>
        <w:t xml:space="preserve"> قدم أبو عبد الله </w:t>
      </w:r>
      <w:r w:rsidRPr="00BF578A">
        <w:rPr>
          <w:rStyle w:val="libAlaemChar"/>
          <w:rtl/>
        </w:rPr>
        <w:t>عليه‌السلام</w:t>
      </w:r>
      <w:r w:rsidRPr="00846600">
        <w:rPr>
          <w:rtl/>
        </w:rPr>
        <w:t xml:space="preserve"> مكّة</w:t>
      </w:r>
      <w:r>
        <w:rPr>
          <w:rtl/>
        </w:rPr>
        <w:t>،</w:t>
      </w:r>
      <w:r w:rsidRPr="00846600">
        <w:rPr>
          <w:rtl/>
        </w:rPr>
        <w:t xml:space="preserve"> فسأل عن عبد الملك بن أعين</w:t>
      </w:r>
      <w:r>
        <w:rPr>
          <w:rtl/>
        </w:rPr>
        <w:t>،</w:t>
      </w:r>
      <w:r w:rsidRPr="00846600">
        <w:rPr>
          <w:rtl/>
        </w:rPr>
        <w:t xml:space="preserve"> فقلت</w:t>
      </w:r>
      <w:r>
        <w:rPr>
          <w:rtl/>
        </w:rPr>
        <w:t>:</w:t>
      </w:r>
      <w:r w:rsidRPr="00846600">
        <w:rPr>
          <w:rtl/>
        </w:rPr>
        <w:t xml:space="preserve"> مات</w:t>
      </w:r>
      <w:r>
        <w:rPr>
          <w:rtl/>
        </w:rPr>
        <w:t>،</w:t>
      </w:r>
      <w:r w:rsidRPr="00846600">
        <w:rPr>
          <w:rtl/>
        </w:rPr>
        <w:t xml:space="preserve"> قال</w:t>
      </w:r>
      <w:r>
        <w:rPr>
          <w:rtl/>
        </w:rPr>
        <w:t>:</w:t>
      </w:r>
      <w:r w:rsidRPr="00846600">
        <w:rPr>
          <w:rtl/>
        </w:rPr>
        <w:t xml:space="preserve"> مات</w:t>
      </w:r>
      <w:r>
        <w:rPr>
          <w:rtl/>
        </w:rPr>
        <w:t>؟!</w:t>
      </w:r>
      <w:r w:rsidRPr="00846600">
        <w:rPr>
          <w:rtl/>
        </w:rPr>
        <w:t xml:space="preserve"> قلت</w:t>
      </w:r>
      <w:r>
        <w:rPr>
          <w:rtl/>
        </w:rPr>
        <w:t>:</w:t>
      </w:r>
      <w:r w:rsidRPr="00846600">
        <w:rPr>
          <w:rtl/>
        </w:rPr>
        <w:t xml:space="preserve"> نعم</w:t>
      </w:r>
      <w:r>
        <w:rPr>
          <w:rtl/>
        </w:rPr>
        <w:t>،</w:t>
      </w:r>
      <w:r w:rsidRPr="00846600">
        <w:rPr>
          <w:rtl/>
        </w:rPr>
        <w:t xml:space="preserve"> قال</w:t>
      </w:r>
      <w:r>
        <w:rPr>
          <w:rtl/>
        </w:rPr>
        <w:t>:</w:t>
      </w:r>
      <w:r w:rsidRPr="00846600">
        <w:rPr>
          <w:rtl/>
        </w:rPr>
        <w:t xml:space="preserve"> فانطلق بنا إلى قبره حتى نصلّي عليه</w:t>
      </w:r>
      <w:r>
        <w:rPr>
          <w:rtl/>
        </w:rPr>
        <w:t>،</w:t>
      </w:r>
      <w:r w:rsidRPr="00846600">
        <w:rPr>
          <w:rtl/>
        </w:rPr>
        <w:t xml:space="preserve"> قلت</w:t>
      </w:r>
      <w:r>
        <w:rPr>
          <w:rtl/>
        </w:rPr>
        <w:t>:</w:t>
      </w:r>
      <w:r w:rsidRPr="00846600">
        <w:rPr>
          <w:rtl/>
        </w:rPr>
        <w:t xml:space="preserve"> نعم</w:t>
      </w:r>
      <w:r>
        <w:rPr>
          <w:rtl/>
        </w:rPr>
        <w:t>،</w:t>
      </w:r>
      <w:r w:rsidRPr="00846600">
        <w:rPr>
          <w:rtl/>
        </w:rPr>
        <w:t xml:space="preserve"> فقال</w:t>
      </w:r>
      <w:r>
        <w:rPr>
          <w:rtl/>
        </w:rPr>
        <w:t>:</w:t>
      </w:r>
      <w:r>
        <w:rPr>
          <w:rFonts w:hint="cs"/>
          <w:rtl/>
        </w:rPr>
        <w:t xml:space="preserve"> </w:t>
      </w:r>
      <w:r w:rsidRPr="00846600">
        <w:rPr>
          <w:rtl/>
        </w:rPr>
        <w:t>لا ولكن نصلّي عليه هاهنا</w:t>
      </w:r>
      <w:r>
        <w:rPr>
          <w:rtl/>
        </w:rPr>
        <w:t>،</w:t>
      </w:r>
      <w:r w:rsidRPr="00846600">
        <w:rPr>
          <w:rtl/>
        </w:rPr>
        <w:t xml:space="preserve"> ورفع يده ودعا له</w:t>
      </w:r>
      <w:r>
        <w:rPr>
          <w:rtl/>
        </w:rPr>
        <w:t>،</w:t>
      </w:r>
      <w:r w:rsidRPr="00846600">
        <w:rPr>
          <w:rtl/>
        </w:rPr>
        <w:t xml:space="preserve"> واجتهد في الدعاء</w:t>
      </w:r>
      <w:r>
        <w:rPr>
          <w:rtl/>
        </w:rPr>
        <w:t>،</w:t>
      </w:r>
      <w:r w:rsidRPr="00846600">
        <w:rPr>
          <w:rtl/>
        </w:rPr>
        <w:t xml:space="preserve"> وترحم عليه </w:t>
      </w:r>
      <w:r w:rsidRPr="00BF578A">
        <w:rPr>
          <w:rStyle w:val="libFootnotenumChar"/>
          <w:rtl/>
        </w:rPr>
        <w:t>(3)</w:t>
      </w:r>
      <w:r>
        <w:rPr>
          <w:rtl/>
        </w:rPr>
        <w:t>.</w:t>
      </w:r>
    </w:p>
    <w:p w:rsidR="00BF578A" w:rsidRPr="00846600" w:rsidRDefault="00BF578A" w:rsidP="00BF578A">
      <w:pPr>
        <w:pStyle w:val="libNormal"/>
        <w:rPr>
          <w:rtl/>
        </w:rPr>
      </w:pPr>
      <w:r w:rsidRPr="00846600">
        <w:rPr>
          <w:rtl/>
        </w:rPr>
        <w:t>ورواه الشيخ في التهذيب بإسناده</w:t>
      </w:r>
      <w:r>
        <w:rPr>
          <w:rtl/>
        </w:rPr>
        <w:t>:</w:t>
      </w:r>
      <w:r w:rsidRPr="00846600">
        <w:rPr>
          <w:rtl/>
        </w:rPr>
        <w:t xml:space="preserve"> عن علي بن الحسين</w:t>
      </w:r>
      <w:r>
        <w:rPr>
          <w:rtl/>
        </w:rPr>
        <w:t>،</w:t>
      </w:r>
      <w:r w:rsidRPr="00846600">
        <w:rPr>
          <w:rtl/>
        </w:rPr>
        <w:t xml:space="preserve"> عن سعد</w:t>
      </w:r>
      <w:r>
        <w:rPr>
          <w:rtl/>
        </w:rPr>
        <w:t>،</w:t>
      </w:r>
      <w:r w:rsidRPr="00846600">
        <w:rPr>
          <w:rtl/>
        </w:rPr>
        <w:t xml:space="preserve"> عن أحمد بن محمّد بن عيسى</w:t>
      </w:r>
      <w:r>
        <w:rPr>
          <w:rtl/>
        </w:rPr>
        <w:t>،</w:t>
      </w:r>
      <w:r w:rsidRPr="00846600">
        <w:rPr>
          <w:rtl/>
        </w:rPr>
        <w:t xml:space="preserve"> عن أحمد بن محمّد بن أبي نصر</w:t>
      </w:r>
      <w:r>
        <w:rPr>
          <w:rtl/>
        </w:rPr>
        <w:t>،</w:t>
      </w:r>
      <w:r w:rsidRPr="00846600">
        <w:rPr>
          <w:rtl/>
        </w:rPr>
        <w:t xml:space="preserve"> عن الحسين بن موسى </w:t>
      </w:r>
      <w:r w:rsidRPr="00BF578A">
        <w:rPr>
          <w:rStyle w:val="libFootnotenumChar"/>
          <w:rtl/>
        </w:rPr>
        <w:t>(4)</w:t>
      </w:r>
      <w:r>
        <w:rPr>
          <w:rtl/>
        </w:rPr>
        <w:t>،</w:t>
      </w:r>
      <w:r w:rsidRPr="00846600">
        <w:rPr>
          <w:rtl/>
        </w:rPr>
        <w:t xml:space="preserve"> عن جعفر بن عيسى</w:t>
      </w:r>
      <w:r>
        <w:rPr>
          <w:rtl/>
        </w:rPr>
        <w:t>،</w:t>
      </w:r>
      <w:r w:rsidRPr="00846600">
        <w:rPr>
          <w:rtl/>
        </w:rPr>
        <w:t xml:space="preserve"> قال</w:t>
      </w:r>
      <w:r>
        <w:rPr>
          <w:rtl/>
        </w:rPr>
        <w:t>:</w:t>
      </w:r>
      <w:r w:rsidRPr="00846600">
        <w:rPr>
          <w:rtl/>
        </w:rPr>
        <w:t xml:space="preserve"> قدم أبو عبد الله </w:t>
      </w:r>
      <w:r w:rsidRPr="00BF578A">
        <w:rPr>
          <w:rStyle w:val="libAlaemChar"/>
          <w:rtl/>
        </w:rPr>
        <w:t>عليه‌السلام</w:t>
      </w:r>
      <w:r w:rsidRPr="00846600">
        <w:rPr>
          <w:rtl/>
        </w:rPr>
        <w:t xml:space="preserve"> مكّة فسألني عن عبد الملك بن أعين </w:t>
      </w:r>
      <w:r w:rsidRPr="00BF578A">
        <w:rPr>
          <w:rStyle w:val="libFootnotenumChar"/>
          <w:rtl/>
        </w:rPr>
        <w:t>(5)</w:t>
      </w:r>
      <w:r>
        <w:rPr>
          <w:rtl/>
        </w:rPr>
        <w:t>،</w:t>
      </w:r>
      <w:r w:rsidRPr="00846600">
        <w:rPr>
          <w:rtl/>
        </w:rPr>
        <w:t xml:space="preserve"> وساق مثله.</w:t>
      </w:r>
    </w:p>
    <w:p w:rsidR="00BF578A" w:rsidRPr="00846600" w:rsidRDefault="00BF578A" w:rsidP="00BF578A">
      <w:pPr>
        <w:pStyle w:val="libNormal"/>
        <w:rPr>
          <w:rtl/>
        </w:rPr>
      </w:pPr>
      <w:r w:rsidRPr="00846600">
        <w:rPr>
          <w:rtl/>
        </w:rPr>
        <w:t>وفي السند</w:t>
      </w:r>
      <w:r>
        <w:rPr>
          <w:rtl/>
        </w:rPr>
        <w:t>:</w:t>
      </w:r>
      <w:r w:rsidRPr="00846600">
        <w:rPr>
          <w:rtl/>
        </w:rPr>
        <w:t xml:space="preserve"> البزنطي</w:t>
      </w:r>
      <w:r>
        <w:rPr>
          <w:rtl/>
        </w:rPr>
        <w:t>،</w:t>
      </w:r>
      <w:r w:rsidRPr="00846600">
        <w:rPr>
          <w:rtl/>
        </w:rPr>
        <w:t xml:space="preserve"> فالخبر صحيح</w:t>
      </w:r>
      <w:r>
        <w:rPr>
          <w:rtl/>
        </w:rPr>
        <w:t>،</w:t>
      </w:r>
      <w:r w:rsidRPr="00846600">
        <w:rPr>
          <w:rtl/>
        </w:rPr>
        <w:t xml:space="preserve"> أو في حكمه</w:t>
      </w:r>
      <w:r>
        <w:rPr>
          <w:rtl/>
        </w:rPr>
        <w:t>،</w:t>
      </w:r>
      <w:r w:rsidRPr="00846600">
        <w:rPr>
          <w:rtl/>
        </w:rPr>
        <w:t xml:space="preserve"> فقول الشهيد</w:t>
      </w:r>
      <w:r>
        <w:rPr>
          <w:rtl/>
        </w:rPr>
        <w:t>:</w:t>
      </w:r>
      <w:r>
        <w:rPr>
          <w:rFonts w:hint="cs"/>
          <w:rtl/>
        </w:rPr>
        <w:t xml:space="preserve"> </w:t>
      </w:r>
      <w:r w:rsidRPr="00846600">
        <w:rPr>
          <w:rtl/>
        </w:rPr>
        <w:t>الروايات التي ذكرها الكشي في المدح والذم</w:t>
      </w:r>
      <w:r>
        <w:rPr>
          <w:rtl/>
        </w:rPr>
        <w:t xml:space="preserve"> - </w:t>
      </w:r>
      <w:r w:rsidRPr="00846600">
        <w:rPr>
          <w:rtl/>
        </w:rPr>
        <w:t>المقتضي لقلة الأدب</w:t>
      </w:r>
      <w:r>
        <w:rPr>
          <w:rtl/>
        </w:rPr>
        <w:t xml:space="preserve"> - </w:t>
      </w:r>
      <w:r w:rsidRPr="00846600">
        <w:rPr>
          <w:rtl/>
        </w:rPr>
        <w:t>جميعها ضعيفة السند</w:t>
      </w:r>
      <w:r>
        <w:rPr>
          <w:rtl/>
        </w:rPr>
        <w:t>،</w:t>
      </w:r>
      <w:r w:rsidRPr="00846600">
        <w:rPr>
          <w:rtl/>
        </w:rPr>
        <w:t xml:space="preserve"> لا يثبت بها حكم</w:t>
      </w:r>
      <w:r>
        <w:rPr>
          <w:rtl/>
        </w:rPr>
        <w:t>،</w:t>
      </w:r>
      <w:r w:rsidRPr="00846600">
        <w:rPr>
          <w:rtl/>
        </w:rPr>
        <w:t xml:space="preserve"> فأمره على الجهالة بالحال محتاج إلى التأمّل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حوالة</w:t>
      </w:r>
      <w:r>
        <w:rPr>
          <w:rtl/>
        </w:rPr>
        <w:t>،</w:t>
      </w:r>
      <w:r w:rsidRPr="00846600">
        <w:rPr>
          <w:rtl/>
        </w:rPr>
        <w:t xml:space="preserve"> وما أثبتناه هو الأنسب لغة.</w:t>
      </w:r>
    </w:p>
    <w:p w:rsidR="00BF578A" w:rsidRPr="00846600" w:rsidRDefault="00BF578A" w:rsidP="00BF578A">
      <w:pPr>
        <w:pStyle w:val="libFootnote0"/>
        <w:rPr>
          <w:rtl/>
        </w:rPr>
      </w:pPr>
      <w:r w:rsidRPr="00846600">
        <w:rPr>
          <w:rtl/>
        </w:rPr>
        <w:t>(2) ابن ظاهرا</w:t>
      </w:r>
      <w:r>
        <w:rPr>
          <w:rtl/>
        </w:rPr>
        <w:t>،</w:t>
      </w:r>
      <w:r w:rsidRPr="00846600">
        <w:rPr>
          <w:rtl/>
        </w:rPr>
        <w:t xml:space="preserve"> بخط المولى عناية الله</w:t>
      </w:r>
      <w:r>
        <w:rPr>
          <w:rtl/>
        </w:rPr>
        <w:t>،</w:t>
      </w:r>
      <w:r w:rsidRPr="00846600">
        <w:rPr>
          <w:rtl/>
        </w:rPr>
        <w:t xml:space="preserve"> ويشهد له ما يأتي عن التهذيب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(3) رجال الكشي 1</w:t>
      </w:r>
      <w:r>
        <w:rPr>
          <w:rtl/>
        </w:rPr>
        <w:t>:</w:t>
      </w:r>
      <w:r w:rsidRPr="00846600">
        <w:rPr>
          <w:rtl/>
        </w:rPr>
        <w:t xml:space="preserve"> 409 / 300.</w:t>
      </w:r>
    </w:p>
    <w:p w:rsidR="00BF578A" w:rsidRPr="00846600" w:rsidRDefault="00BF578A" w:rsidP="00BF578A">
      <w:pPr>
        <w:pStyle w:val="libFootnote0"/>
        <w:rPr>
          <w:rtl/>
        </w:rPr>
      </w:pPr>
      <w:r w:rsidRPr="00846600">
        <w:rPr>
          <w:rtl/>
        </w:rPr>
        <w:t>(4) انظر ما استظهره الأردبيلي في جامعه 1</w:t>
      </w:r>
      <w:r>
        <w:rPr>
          <w:rtl/>
        </w:rPr>
        <w:t>:</w:t>
      </w:r>
      <w:r w:rsidRPr="00846600">
        <w:rPr>
          <w:rtl/>
        </w:rPr>
        <w:t xml:space="preserve"> 256 / 1987 من اتحاده مع الحسن بن موسى المتقدم وذلك بقرينة اتحادهما في الراوي والمروي عنه</w:t>
      </w:r>
      <w:r>
        <w:rPr>
          <w:rtl/>
        </w:rPr>
        <w:t>،</w:t>
      </w:r>
      <w:r w:rsidRPr="00846600">
        <w:rPr>
          <w:rtl/>
        </w:rPr>
        <w:t xml:space="preserve"> فلاحظ.</w:t>
      </w:r>
    </w:p>
    <w:p w:rsidR="00BF578A" w:rsidRPr="00846600" w:rsidRDefault="00BF578A" w:rsidP="00BF578A">
      <w:pPr>
        <w:pStyle w:val="libFootnote0"/>
        <w:rPr>
          <w:rtl/>
        </w:rPr>
      </w:pPr>
      <w:r w:rsidRPr="00846600">
        <w:rPr>
          <w:rtl/>
        </w:rPr>
        <w:t>(5) تهذيب الأحكام 3</w:t>
      </w:r>
      <w:r>
        <w:rPr>
          <w:rtl/>
        </w:rPr>
        <w:t>:</w:t>
      </w:r>
      <w:r w:rsidRPr="00846600">
        <w:rPr>
          <w:rtl/>
        </w:rPr>
        <w:t xml:space="preserve"> 202 / 472</w:t>
      </w:r>
      <w:r>
        <w:rPr>
          <w:rtl/>
        </w:rPr>
        <w:t>،</w:t>
      </w:r>
      <w:r w:rsidRPr="00846600">
        <w:rPr>
          <w:rtl/>
        </w:rPr>
        <w:t xml:space="preserve"> وفيه</w:t>
      </w:r>
      <w:r>
        <w:rPr>
          <w:rtl/>
        </w:rPr>
        <w:t>:</w:t>
      </w:r>
      <w:r w:rsidRPr="00846600">
        <w:rPr>
          <w:rtl/>
        </w:rPr>
        <w:t xml:space="preserve"> عبد الله بن أعين</w:t>
      </w:r>
      <w:r>
        <w:rPr>
          <w:rtl/>
        </w:rPr>
        <w:t>،</w:t>
      </w:r>
      <w:r w:rsidRPr="00846600">
        <w:rPr>
          <w:rtl/>
        </w:rPr>
        <w:t xml:space="preserve"> وهو اشتباه ظاهرا</w:t>
      </w:r>
      <w:r>
        <w:rPr>
          <w:rtl/>
        </w:rPr>
        <w:t>،</w:t>
      </w:r>
      <w:r w:rsidRPr="00846600">
        <w:rPr>
          <w:rtl/>
        </w:rPr>
        <w:t xml:space="preserve"> لما اتفقت كتب الرجال على وجود عبد الملك دون عبد الله</w:t>
      </w:r>
      <w:r>
        <w:rPr>
          <w:rtl/>
        </w:rPr>
        <w:t>،</w:t>
      </w:r>
      <w:r w:rsidRPr="00846600">
        <w:rPr>
          <w:rtl/>
        </w:rPr>
        <w:t xml:space="preserve"> انظر تعليقة البهبهاني</w:t>
      </w:r>
      <w:r>
        <w:rPr>
          <w:rtl/>
        </w:rPr>
        <w:t>:</w:t>
      </w:r>
      <w:r w:rsidRPr="00846600">
        <w:rPr>
          <w:rtl/>
        </w:rPr>
        <w:t xml:space="preserve"> 197</w:t>
      </w:r>
      <w:r>
        <w:rPr>
          <w:rtl/>
        </w:rPr>
        <w:t>،</w:t>
      </w:r>
      <w:r w:rsidRPr="00846600">
        <w:rPr>
          <w:rtl/>
        </w:rPr>
        <w:t xml:space="preserve"> وما قاله السيد الخويي في معجمه 10</w:t>
      </w:r>
      <w:r>
        <w:rPr>
          <w:rtl/>
        </w:rPr>
        <w:t>:</w:t>
      </w:r>
      <w:r w:rsidRPr="00846600">
        <w:rPr>
          <w:rtl/>
        </w:rPr>
        <w:t xml:space="preserve"> 114.</w:t>
      </w:r>
    </w:p>
    <w:p w:rsidR="00BF578A" w:rsidRPr="00846600" w:rsidRDefault="00BF578A" w:rsidP="00BF578A">
      <w:pPr>
        <w:pStyle w:val="libFootnote0"/>
        <w:rPr>
          <w:rtl/>
        </w:rPr>
      </w:pPr>
      <w:r w:rsidRPr="00846600">
        <w:rPr>
          <w:rtl/>
        </w:rPr>
        <w:t>(6) انظر تعليقة الشهيد على رجال العلامة</w:t>
      </w:r>
      <w:r>
        <w:rPr>
          <w:rtl/>
        </w:rPr>
        <w:t>:</w:t>
      </w:r>
      <w:r w:rsidRPr="00846600">
        <w:rPr>
          <w:rtl/>
        </w:rPr>
        <w:t xml:space="preserve"> 55.</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الرابع</w:t>
      </w:r>
      <w:r>
        <w:rPr>
          <w:rtl/>
        </w:rPr>
        <w:t>:</w:t>
      </w:r>
      <w:r w:rsidRPr="00846600">
        <w:rPr>
          <w:rtl/>
        </w:rPr>
        <w:t xml:space="preserve"> ما رواه في الكشي</w:t>
      </w:r>
      <w:r>
        <w:rPr>
          <w:rtl/>
        </w:rPr>
        <w:t>:</w:t>
      </w:r>
      <w:r w:rsidRPr="00846600">
        <w:rPr>
          <w:rtl/>
        </w:rPr>
        <w:t xml:space="preserve"> عن علي بن الحسن</w:t>
      </w:r>
      <w:r>
        <w:rPr>
          <w:rtl/>
        </w:rPr>
        <w:t>،</w:t>
      </w:r>
      <w:r w:rsidRPr="00846600">
        <w:rPr>
          <w:rtl/>
        </w:rPr>
        <w:t xml:space="preserve"> قال</w:t>
      </w:r>
      <w:r>
        <w:rPr>
          <w:rtl/>
        </w:rPr>
        <w:t>:</w:t>
      </w:r>
      <w:r w:rsidRPr="00846600">
        <w:rPr>
          <w:rtl/>
        </w:rPr>
        <w:t xml:space="preserve"> حدثنا علي بن أسباط</w:t>
      </w:r>
      <w:r>
        <w:rPr>
          <w:rtl/>
        </w:rPr>
        <w:t>،</w:t>
      </w:r>
      <w:r w:rsidRPr="00846600">
        <w:rPr>
          <w:rtl/>
        </w:rPr>
        <w:t xml:space="preserve"> عن علي بن الحسن بن عبد الملك بن أعين</w:t>
      </w:r>
      <w:r>
        <w:rPr>
          <w:rtl/>
        </w:rPr>
        <w:t>،</w:t>
      </w:r>
      <w:r w:rsidRPr="00846600">
        <w:rPr>
          <w:rtl/>
        </w:rPr>
        <w:t xml:space="preserve"> عن ابن بكير</w:t>
      </w:r>
      <w:r>
        <w:rPr>
          <w:rtl/>
        </w:rPr>
        <w:t>،</w:t>
      </w:r>
      <w:r w:rsidRPr="00846600">
        <w:rPr>
          <w:rtl/>
        </w:rPr>
        <w:t xml:space="preserve"> عن زرارة</w:t>
      </w:r>
      <w:r>
        <w:rPr>
          <w:rtl/>
        </w:rPr>
        <w:t>،</w:t>
      </w:r>
      <w:r w:rsidRPr="00846600">
        <w:rPr>
          <w:rtl/>
        </w:rPr>
        <w:t xml:space="preserve"> قال</w:t>
      </w:r>
      <w:r>
        <w:rPr>
          <w:rtl/>
        </w:rPr>
        <w:t>:</w:t>
      </w:r>
      <w:r w:rsidRPr="00846600">
        <w:rPr>
          <w:rtl/>
        </w:rPr>
        <w:t xml:space="preserve"> قال أبو عبد الله </w:t>
      </w:r>
      <w:r w:rsidRPr="00BF578A">
        <w:rPr>
          <w:rStyle w:val="libAlaemChar"/>
          <w:rtl/>
        </w:rPr>
        <w:t>عليه‌السلام</w:t>
      </w:r>
      <w:r>
        <w:rPr>
          <w:rtl/>
        </w:rPr>
        <w:t xml:space="preserve"> - </w:t>
      </w:r>
      <w:r w:rsidRPr="00846600">
        <w:rPr>
          <w:rtl/>
        </w:rPr>
        <w:t>بعد موت عبد الملك بن أعين</w:t>
      </w:r>
      <w:r>
        <w:rPr>
          <w:rtl/>
        </w:rPr>
        <w:t xml:space="preserve"> -:</w:t>
      </w:r>
      <w:r w:rsidRPr="00846600">
        <w:rPr>
          <w:rtl/>
        </w:rPr>
        <w:t xml:space="preserve"> اللهم إن أبا ضريس كنّا عنده خيرتك من خلقك</w:t>
      </w:r>
      <w:r>
        <w:rPr>
          <w:rtl/>
        </w:rPr>
        <w:t>،</w:t>
      </w:r>
      <w:r w:rsidRPr="00846600">
        <w:rPr>
          <w:rtl/>
        </w:rPr>
        <w:t xml:space="preserve"> فصيّره في ثقل محمّد صلواتك عليه يوم القيامة</w:t>
      </w:r>
      <w:r>
        <w:rPr>
          <w:rtl/>
        </w:rPr>
        <w:t>،</w:t>
      </w:r>
      <w:r w:rsidRPr="00846600">
        <w:rPr>
          <w:rtl/>
        </w:rPr>
        <w:t xml:space="preserve"> ثم قال أبو عبد الله </w:t>
      </w:r>
      <w:r w:rsidRPr="00BF578A">
        <w:rPr>
          <w:rStyle w:val="libAlaemChar"/>
          <w:rtl/>
        </w:rPr>
        <w:t>عليه‌السلام</w:t>
      </w:r>
      <w:r>
        <w:rPr>
          <w:rtl/>
        </w:rPr>
        <w:t>:</w:t>
      </w:r>
      <w:r w:rsidRPr="00846600">
        <w:rPr>
          <w:rtl/>
        </w:rPr>
        <w:t xml:space="preserve"> أما رأيته</w:t>
      </w:r>
      <w:r>
        <w:rPr>
          <w:rtl/>
        </w:rPr>
        <w:t xml:space="preserve">؟ - </w:t>
      </w:r>
      <w:r w:rsidRPr="00846600">
        <w:rPr>
          <w:rtl/>
        </w:rPr>
        <w:t>يعني في النوم</w:t>
      </w:r>
      <w:r>
        <w:rPr>
          <w:rtl/>
        </w:rPr>
        <w:t xml:space="preserve"> - </w:t>
      </w:r>
      <w:r w:rsidRPr="00846600">
        <w:rPr>
          <w:rtl/>
        </w:rPr>
        <w:t>فتذكرت</w:t>
      </w:r>
      <w:r>
        <w:rPr>
          <w:rtl/>
        </w:rPr>
        <w:t>،</w:t>
      </w:r>
      <w:r w:rsidRPr="00846600">
        <w:rPr>
          <w:rtl/>
        </w:rPr>
        <w:t xml:space="preserve"> فقلت</w:t>
      </w:r>
      <w:r>
        <w:rPr>
          <w:rtl/>
        </w:rPr>
        <w:t>:</w:t>
      </w:r>
      <w:r w:rsidRPr="00846600">
        <w:rPr>
          <w:rtl/>
        </w:rPr>
        <w:t xml:space="preserve"> لا</w:t>
      </w:r>
      <w:r>
        <w:rPr>
          <w:rtl/>
        </w:rPr>
        <w:t>،</w:t>
      </w:r>
      <w:r w:rsidRPr="00846600">
        <w:rPr>
          <w:rtl/>
        </w:rPr>
        <w:t xml:space="preserve"> فقال</w:t>
      </w:r>
      <w:r>
        <w:rPr>
          <w:rtl/>
        </w:rPr>
        <w:t>:</w:t>
      </w:r>
      <w:r w:rsidRPr="00846600">
        <w:rPr>
          <w:rtl/>
        </w:rPr>
        <w:t xml:space="preserve"> سبحان الله أين </w:t>
      </w:r>
      <w:r w:rsidRPr="00BF578A">
        <w:rPr>
          <w:rStyle w:val="libFootnotenumChar"/>
          <w:rtl/>
        </w:rPr>
        <w:t>(1)</w:t>
      </w:r>
      <w:r w:rsidRPr="00846600">
        <w:rPr>
          <w:rtl/>
        </w:rPr>
        <w:t xml:space="preserve"> مثل أبي الضريس لم يأت بعد </w:t>
      </w:r>
      <w:r w:rsidRPr="00BF578A">
        <w:rPr>
          <w:rStyle w:val="libFootnotenumChar"/>
          <w:rtl/>
        </w:rPr>
        <w:t>(2)</w:t>
      </w:r>
      <w:r>
        <w:rPr>
          <w:rtl/>
        </w:rPr>
        <w:t>.</w:t>
      </w:r>
    </w:p>
    <w:p w:rsidR="00BF578A" w:rsidRPr="00846600" w:rsidRDefault="00BF578A" w:rsidP="00BF578A">
      <w:pPr>
        <w:pStyle w:val="libNormal"/>
        <w:rPr>
          <w:rtl/>
        </w:rPr>
      </w:pPr>
      <w:r w:rsidRPr="00846600">
        <w:rPr>
          <w:rtl/>
        </w:rPr>
        <w:t>الخامس</w:t>
      </w:r>
      <w:r>
        <w:rPr>
          <w:rtl/>
        </w:rPr>
        <w:t>:</w:t>
      </w:r>
      <w:r w:rsidRPr="00846600">
        <w:rPr>
          <w:rtl/>
        </w:rPr>
        <w:t xml:space="preserve"> ما في رجال ابن داود قال</w:t>
      </w:r>
      <w:r>
        <w:rPr>
          <w:rtl/>
        </w:rPr>
        <w:t>:</w:t>
      </w:r>
      <w:r w:rsidRPr="00846600">
        <w:rPr>
          <w:rtl/>
        </w:rPr>
        <w:t xml:space="preserve"> عبد الجبار بن أعين أخو زرارة من أصحاب الباقر </w:t>
      </w:r>
      <w:r w:rsidRPr="00BF578A">
        <w:rPr>
          <w:rStyle w:val="libAlaemChar"/>
          <w:rtl/>
        </w:rPr>
        <w:t>عليه‌السلام</w:t>
      </w:r>
      <w:r w:rsidRPr="00846600">
        <w:rPr>
          <w:rtl/>
        </w:rPr>
        <w:t xml:space="preserve"> في رجال الشيخ </w:t>
      </w:r>
      <w:r w:rsidRPr="00BF578A">
        <w:rPr>
          <w:rStyle w:val="libFootnotenumChar"/>
          <w:rtl/>
        </w:rPr>
        <w:t>(3)</w:t>
      </w:r>
      <w:r>
        <w:rPr>
          <w:rtl/>
        </w:rPr>
        <w:t>،</w:t>
      </w:r>
      <w:r w:rsidRPr="00846600">
        <w:rPr>
          <w:rtl/>
        </w:rPr>
        <w:t xml:space="preserve"> هو وأخواه عبد الملك وعبد الرحمن محمودون </w:t>
      </w:r>
      <w:r w:rsidRPr="00BF578A">
        <w:rPr>
          <w:rStyle w:val="libFootnotenumChar"/>
          <w:rtl/>
        </w:rPr>
        <w:t>(4)</w:t>
      </w:r>
      <w:r>
        <w:rPr>
          <w:rtl/>
        </w:rPr>
        <w:t>.</w:t>
      </w:r>
    </w:p>
    <w:p w:rsidR="00BF578A" w:rsidRPr="00846600" w:rsidRDefault="00BF578A" w:rsidP="00BF578A">
      <w:pPr>
        <w:pStyle w:val="libNormal"/>
        <w:rPr>
          <w:rtl/>
        </w:rPr>
      </w:pPr>
      <w:r w:rsidRPr="00846600">
        <w:rPr>
          <w:rtl/>
        </w:rPr>
        <w:t>السادس</w:t>
      </w:r>
      <w:r>
        <w:rPr>
          <w:rtl/>
        </w:rPr>
        <w:t>:</w:t>
      </w:r>
      <w:r w:rsidRPr="00846600">
        <w:rPr>
          <w:rtl/>
        </w:rPr>
        <w:t xml:space="preserve"> ما ذكره أبو عبد الله الحسين بن عبيد الله فيما ألحقه برسالة أبي غالب الزراري ما لفظه</w:t>
      </w:r>
      <w:r>
        <w:rPr>
          <w:rtl/>
        </w:rPr>
        <w:t>:</w:t>
      </w:r>
      <w:r w:rsidRPr="00846600">
        <w:rPr>
          <w:rtl/>
        </w:rPr>
        <w:t xml:space="preserve"> وجدت في المنتخبات التي أجازناها جعفر بن محمّد عن قولويه</w:t>
      </w:r>
      <w:r>
        <w:rPr>
          <w:rtl/>
        </w:rPr>
        <w:t>،</w:t>
      </w:r>
      <w:r w:rsidRPr="00846600">
        <w:rPr>
          <w:rtl/>
        </w:rPr>
        <w:t xml:space="preserve"> عن أبيه</w:t>
      </w:r>
      <w:r>
        <w:rPr>
          <w:rtl/>
        </w:rPr>
        <w:t>،</w:t>
      </w:r>
      <w:r w:rsidRPr="00846600">
        <w:rPr>
          <w:rtl/>
        </w:rPr>
        <w:t xml:space="preserve"> عن سعد بن عبد الله</w:t>
      </w:r>
      <w:r>
        <w:rPr>
          <w:rtl/>
        </w:rPr>
        <w:t>،</w:t>
      </w:r>
      <w:r w:rsidRPr="00846600">
        <w:rPr>
          <w:rtl/>
        </w:rPr>
        <w:t xml:space="preserve"> عن محمّد بن عيسى بن عبيد</w:t>
      </w:r>
      <w:r>
        <w:rPr>
          <w:rtl/>
        </w:rPr>
        <w:t>،</w:t>
      </w:r>
      <w:r w:rsidRPr="00846600">
        <w:rPr>
          <w:rtl/>
        </w:rPr>
        <w:t xml:space="preserve"> عن الحسن بن علي بن يقطين</w:t>
      </w:r>
      <w:r>
        <w:rPr>
          <w:rtl/>
        </w:rPr>
        <w:t>،</w:t>
      </w:r>
      <w:r w:rsidRPr="00846600">
        <w:rPr>
          <w:rtl/>
        </w:rPr>
        <w:t xml:space="preserve"> عن مروك بن عبيد</w:t>
      </w:r>
      <w:r>
        <w:rPr>
          <w:rtl/>
        </w:rPr>
        <w:t>،</w:t>
      </w:r>
      <w:r w:rsidRPr="00846600">
        <w:rPr>
          <w:rtl/>
        </w:rPr>
        <w:t xml:space="preserve"> عن محمّد بن مقرن الكوفي</w:t>
      </w:r>
      <w:r>
        <w:rPr>
          <w:rtl/>
        </w:rPr>
        <w:t>،</w:t>
      </w:r>
      <w:r w:rsidRPr="00846600">
        <w:rPr>
          <w:rtl/>
        </w:rPr>
        <w:t xml:space="preserve"> قال</w:t>
      </w:r>
      <w:r>
        <w:rPr>
          <w:rtl/>
        </w:rPr>
        <w:t>:</w:t>
      </w:r>
      <w:r w:rsidRPr="00846600">
        <w:rPr>
          <w:rtl/>
        </w:rPr>
        <w:t xml:space="preserve"> حدثني المشايخ من أصحابنا</w:t>
      </w:r>
      <w:r>
        <w:rPr>
          <w:rtl/>
        </w:rPr>
        <w:t>:</w:t>
      </w:r>
      <w:r w:rsidRPr="00846600">
        <w:rPr>
          <w:rtl/>
        </w:rPr>
        <w:t xml:space="preserve"> أنّ حمران وزرارة وعبد الملك وعبد الرحمن بني أعين كانوا مستقيمين</w:t>
      </w:r>
      <w:r>
        <w:rPr>
          <w:rtl/>
        </w:rPr>
        <w:t>،</w:t>
      </w:r>
      <w:r w:rsidRPr="00846600">
        <w:rPr>
          <w:rtl/>
        </w:rPr>
        <w:t xml:space="preserve"> مات منهم أربعة في زمن أبي عبد الله </w:t>
      </w:r>
      <w:r w:rsidRPr="00BF578A">
        <w:rPr>
          <w:rStyle w:val="libAlaemChar"/>
          <w:rtl/>
        </w:rPr>
        <w:t>عليه‌السلام</w:t>
      </w:r>
      <w:r w:rsidRPr="00846600">
        <w:rPr>
          <w:rtl/>
        </w:rPr>
        <w:t xml:space="preserve"> وكانوا من أصحاب أبي جعفر </w:t>
      </w:r>
      <w:r w:rsidRPr="00BF578A">
        <w:rPr>
          <w:rStyle w:val="libAlaemChar"/>
          <w:rtl/>
        </w:rPr>
        <w:t>عليه‌السلام</w:t>
      </w:r>
      <w:r w:rsidRPr="00846600">
        <w:rPr>
          <w:rtl/>
        </w:rPr>
        <w:t xml:space="preserve"> وبقي زرارة إلى أن مات أبو عبد الله </w:t>
      </w:r>
      <w:r w:rsidRPr="00BF578A">
        <w:rPr>
          <w:rStyle w:val="libAlaemChar"/>
          <w:rtl/>
        </w:rPr>
        <w:t>عليه‌السلام</w:t>
      </w:r>
      <w:r w:rsidRPr="00846600">
        <w:rPr>
          <w:rtl/>
        </w:rPr>
        <w:t xml:space="preserve"> وكان أفقههم </w:t>
      </w:r>
      <w:r w:rsidRPr="00BF578A">
        <w:rPr>
          <w:rStyle w:val="libFootnotenumChar"/>
          <w:rtl/>
        </w:rPr>
        <w:t>(5)</w:t>
      </w:r>
      <w:r>
        <w:rPr>
          <w:rtl/>
        </w:rPr>
        <w:t>.</w:t>
      </w:r>
      <w:r w:rsidRPr="00846600">
        <w:rPr>
          <w:rtl/>
        </w:rPr>
        <w:t xml:space="preserve"> إلى آخره.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أين</w:t>
      </w:r>
      <w:r>
        <w:rPr>
          <w:rtl/>
        </w:rPr>
        <w:t>:</w:t>
      </w:r>
      <w:r w:rsidRPr="00846600">
        <w:rPr>
          <w:rtl/>
        </w:rPr>
        <w:t xml:space="preserve"> زائدة على ما في المصدر.</w:t>
      </w:r>
    </w:p>
    <w:p w:rsidR="00BF578A" w:rsidRPr="00846600" w:rsidRDefault="00BF578A" w:rsidP="00BF578A">
      <w:pPr>
        <w:pStyle w:val="libFootnote0"/>
        <w:rPr>
          <w:rtl/>
        </w:rPr>
      </w:pPr>
      <w:r w:rsidRPr="00846600">
        <w:rPr>
          <w:rtl/>
        </w:rPr>
        <w:t>(2) رجال الكشي 1</w:t>
      </w:r>
      <w:r>
        <w:rPr>
          <w:rtl/>
        </w:rPr>
        <w:t>:</w:t>
      </w:r>
      <w:r w:rsidRPr="00846600">
        <w:rPr>
          <w:rtl/>
        </w:rPr>
        <w:t xml:space="preserve"> 411 / 301.</w:t>
      </w:r>
    </w:p>
    <w:p w:rsidR="00BF578A" w:rsidRPr="00846600" w:rsidRDefault="00BF578A" w:rsidP="00BF578A">
      <w:pPr>
        <w:pStyle w:val="libFootnote0"/>
        <w:rPr>
          <w:rtl/>
        </w:rPr>
      </w:pPr>
      <w:r w:rsidRPr="00846600">
        <w:rPr>
          <w:rtl/>
        </w:rPr>
        <w:t>(3) رجال الشيخ 127 / 1.</w:t>
      </w:r>
    </w:p>
    <w:p w:rsidR="00BF578A" w:rsidRPr="00846600" w:rsidRDefault="00BF578A" w:rsidP="00BF578A">
      <w:pPr>
        <w:pStyle w:val="libFootnote0"/>
        <w:rPr>
          <w:rtl/>
        </w:rPr>
      </w:pPr>
      <w:r w:rsidRPr="00846600">
        <w:rPr>
          <w:rtl/>
        </w:rPr>
        <w:t>(4) رجال ابن داود 127 / 935.</w:t>
      </w:r>
    </w:p>
    <w:p w:rsidR="00BF578A" w:rsidRPr="00846600" w:rsidRDefault="00BF578A" w:rsidP="00BF578A">
      <w:pPr>
        <w:pStyle w:val="libFootnote0"/>
        <w:rPr>
          <w:rtl/>
        </w:rPr>
      </w:pPr>
      <w:r w:rsidRPr="00846600">
        <w:rPr>
          <w:rtl/>
        </w:rPr>
        <w:t>(5) انظر رسالة أبي غالب الزراري</w:t>
      </w:r>
      <w:r>
        <w:rPr>
          <w:rtl/>
        </w:rPr>
        <w:t>:</w:t>
      </w:r>
      <w:r w:rsidRPr="00846600">
        <w:rPr>
          <w:rtl/>
        </w:rPr>
        <w:t xml:space="preserve"> 187 والطبعة القديمة بعنوان </w:t>
      </w:r>
      <w:r>
        <w:rPr>
          <w:rtl/>
        </w:rPr>
        <w:t>(</w:t>
      </w:r>
      <w:r w:rsidRPr="00846600">
        <w:rPr>
          <w:rtl/>
        </w:rPr>
        <w:t>تاريخ آل زرارة</w:t>
      </w:r>
      <w:r>
        <w:rPr>
          <w:rtl/>
        </w:rPr>
        <w:t>):</w:t>
      </w:r>
      <w:r w:rsidRPr="00846600">
        <w:rPr>
          <w:rtl/>
        </w:rPr>
        <w:t xml:space="preserve"> 97.</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وفي التعليقة</w:t>
      </w:r>
      <w:r>
        <w:rPr>
          <w:rtl/>
        </w:rPr>
        <w:t>:</w:t>
      </w:r>
      <w:r w:rsidRPr="00846600">
        <w:rPr>
          <w:rtl/>
        </w:rPr>
        <w:t xml:space="preserve"> مضى في عبد الرحمن أخيه من رسالة أبي غالب مدحه </w:t>
      </w:r>
      <w:r w:rsidRPr="00BF578A">
        <w:rPr>
          <w:rStyle w:val="libFootnotenumChar"/>
          <w:rtl/>
        </w:rPr>
        <w:t>(1)</w:t>
      </w:r>
      <w:r>
        <w:rPr>
          <w:rtl/>
        </w:rPr>
        <w:t>،</w:t>
      </w:r>
      <w:r w:rsidRPr="00846600">
        <w:rPr>
          <w:rtl/>
        </w:rPr>
        <w:t xml:space="preserve"> انتهى</w:t>
      </w:r>
      <w:r>
        <w:rPr>
          <w:rtl/>
        </w:rPr>
        <w:t>،</w:t>
      </w:r>
      <w:r w:rsidRPr="00846600">
        <w:rPr>
          <w:rtl/>
        </w:rPr>
        <w:t xml:space="preserve"> وغرضه هذه العبارة وليست من الرسالة</w:t>
      </w:r>
      <w:r>
        <w:rPr>
          <w:rtl/>
        </w:rPr>
        <w:t>،</w:t>
      </w:r>
      <w:r w:rsidRPr="00846600">
        <w:rPr>
          <w:rtl/>
        </w:rPr>
        <w:t xml:space="preserve"> فلاحظ.</w:t>
      </w:r>
    </w:p>
    <w:p w:rsidR="00BF578A" w:rsidRPr="00846600" w:rsidRDefault="00BF578A" w:rsidP="00BF578A">
      <w:pPr>
        <w:pStyle w:val="libNormal"/>
        <w:rPr>
          <w:rtl/>
        </w:rPr>
      </w:pPr>
      <w:r w:rsidRPr="00846600">
        <w:rPr>
          <w:rtl/>
        </w:rPr>
        <w:t>السابع</w:t>
      </w:r>
      <w:r>
        <w:rPr>
          <w:rtl/>
        </w:rPr>
        <w:t>:</w:t>
      </w:r>
      <w:r w:rsidRPr="00846600">
        <w:rPr>
          <w:rtl/>
        </w:rPr>
        <w:t xml:space="preserve"> ما رواه الكشي في ترجمة أبي حمزة الثمالي قال</w:t>
      </w:r>
      <w:r>
        <w:rPr>
          <w:rtl/>
        </w:rPr>
        <w:t>:</w:t>
      </w:r>
      <w:r w:rsidRPr="00846600">
        <w:rPr>
          <w:rtl/>
        </w:rPr>
        <w:t xml:space="preserve"> حدثني محمّد بن مسعود قال</w:t>
      </w:r>
      <w:r>
        <w:rPr>
          <w:rtl/>
        </w:rPr>
        <w:t>:</w:t>
      </w:r>
      <w:r w:rsidRPr="00846600">
        <w:rPr>
          <w:rtl/>
        </w:rPr>
        <w:t xml:space="preserve"> سألت علي بن الحسن </w:t>
      </w:r>
      <w:r>
        <w:rPr>
          <w:rtl/>
        </w:rPr>
        <w:t>[</w:t>
      </w:r>
      <w:r w:rsidRPr="00846600">
        <w:rPr>
          <w:rtl/>
        </w:rPr>
        <w:t>ابن</w:t>
      </w:r>
      <w:r>
        <w:rPr>
          <w:rtl/>
        </w:rPr>
        <w:t>]</w:t>
      </w:r>
      <w:r w:rsidRPr="00846600">
        <w:rPr>
          <w:rtl/>
        </w:rPr>
        <w:t xml:space="preserve"> فضّال عن الحديث الذي روي عن عبد الملك بن أعين وتسمية ابنه</w:t>
      </w:r>
      <w:r>
        <w:rPr>
          <w:rtl/>
        </w:rPr>
        <w:t>:</w:t>
      </w:r>
      <w:r w:rsidRPr="00846600">
        <w:rPr>
          <w:rtl/>
        </w:rPr>
        <w:t xml:space="preserve"> الضريس</w:t>
      </w:r>
      <w:r>
        <w:rPr>
          <w:rtl/>
        </w:rPr>
        <w:t>،</w:t>
      </w:r>
      <w:r w:rsidRPr="00846600">
        <w:rPr>
          <w:rtl/>
        </w:rPr>
        <w:t xml:space="preserve"> قال</w:t>
      </w:r>
      <w:r>
        <w:rPr>
          <w:rtl/>
        </w:rPr>
        <w:t>:</w:t>
      </w:r>
      <w:r w:rsidRPr="00846600">
        <w:rPr>
          <w:rtl/>
        </w:rPr>
        <w:t xml:space="preserve"> فقال</w:t>
      </w:r>
      <w:r>
        <w:rPr>
          <w:rtl/>
        </w:rPr>
        <w:t>:</w:t>
      </w:r>
      <w:r w:rsidRPr="00846600">
        <w:rPr>
          <w:rtl/>
        </w:rPr>
        <w:t xml:space="preserve"> إنّما رواه أبو حمزة</w:t>
      </w:r>
      <w:r>
        <w:rPr>
          <w:rtl/>
        </w:rPr>
        <w:t>،</w:t>
      </w:r>
      <w:r w:rsidRPr="00846600">
        <w:rPr>
          <w:rtl/>
        </w:rPr>
        <w:t xml:space="preserve"> وأصبغ بن عبد الملك خير من أبي حمزة. إلى آخره</w:t>
      </w:r>
      <w:r>
        <w:rPr>
          <w:rtl/>
        </w:rPr>
        <w:t>،</w:t>
      </w:r>
      <w:r w:rsidRPr="00846600">
        <w:rPr>
          <w:rtl/>
        </w:rPr>
        <w:t xml:space="preserve"> كذا في نسخة الكشي</w:t>
      </w:r>
      <w:r>
        <w:rPr>
          <w:rtl/>
        </w:rPr>
        <w:t>،</w:t>
      </w:r>
      <w:r w:rsidRPr="00846600">
        <w:rPr>
          <w:rtl/>
        </w:rPr>
        <w:t xml:space="preserve"> بخط المولى عناية الله مرتّبه</w:t>
      </w:r>
      <w:r>
        <w:rPr>
          <w:rtl/>
        </w:rPr>
        <w:t>،</w:t>
      </w:r>
      <w:r w:rsidRPr="00846600">
        <w:rPr>
          <w:rtl/>
        </w:rPr>
        <w:t xml:space="preserve"> ومؤلّف مجمع الرجال</w:t>
      </w:r>
      <w:r>
        <w:rPr>
          <w:rtl/>
        </w:rPr>
        <w:t>،</w:t>
      </w:r>
      <w:r w:rsidRPr="00846600">
        <w:rPr>
          <w:rtl/>
        </w:rPr>
        <w:t xml:space="preserve"> وكتب تحت أصبغ</w:t>
      </w:r>
      <w:r>
        <w:rPr>
          <w:rtl/>
        </w:rPr>
        <w:t>:</w:t>
      </w:r>
      <w:r w:rsidRPr="00846600">
        <w:rPr>
          <w:rtl/>
        </w:rPr>
        <w:t xml:space="preserve"> كأنه الملقب بضريس </w:t>
      </w:r>
      <w:r w:rsidRPr="00BF578A">
        <w:rPr>
          <w:rStyle w:val="libFootnotenumChar"/>
          <w:rtl/>
        </w:rPr>
        <w:t>(2)</w:t>
      </w:r>
      <w:r>
        <w:rPr>
          <w:rtl/>
        </w:rPr>
        <w:t>.</w:t>
      </w:r>
    </w:p>
    <w:p w:rsidR="00BF578A" w:rsidRPr="00846600" w:rsidRDefault="00BF578A" w:rsidP="00BF578A">
      <w:pPr>
        <w:pStyle w:val="libNormal"/>
        <w:rPr>
          <w:rtl/>
        </w:rPr>
      </w:pPr>
      <w:r w:rsidRPr="00846600">
        <w:rPr>
          <w:rtl/>
        </w:rPr>
        <w:t>ولكن في التعليقة</w:t>
      </w:r>
      <w:r>
        <w:rPr>
          <w:rtl/>
        </w:rPr>
        <w:t>:</w:t>
      </w:r>
      <w:r w:rsidRPr="00846600">
        <w:rPr>
          <w:rtl/>
        </w:rPr>
        <w:t xml:space="preserve"> وأصبغ عبد الملك خير </w:t>
      </w:r>
      <w:r w:rsidRPr="00BF578A">
        <w:rPr>
          <w:rStyle w:val="libFootnotenumChar"/>
          <w:rtl/>
        </w:rPr>
        <w:t>(3)</w:t>
      </w:r>
      <w:r>
        <w:rPr>
          <w:rtl/>
        </w:rPr>
        <w:t>.</w:t>
      </w:r>
      <w:r w:rsidRPr="00846600">
        <w:rPr>
          <w:rtl/>
        </w:rPr>
        <w:t xml:space="preserve"> إلى آخره</w:t>
      </w:r>
      <w:r>
        <w:rPr>
          <w:rtl/>
        </w:rPr>
        <w:t>،</w:t>
      </w:r>
      <w:r w:rsidRPr="00846600">
        <w:rPr>
          <w:rtl/>
        </w:rPr>
        <w:t xml:space="preserve"> وهذا هو المناسب للسؤال عن حال عبد الملك وما روي فيه ما يدل على ذمّه كما يأتي</w:t>
      </w:r>
      <w:r>
        <w:rPr>
          <w:rtl/>
        </w:rPr>
        <w:t>،</w:t>
      </w:r>
      <w:r w:rsidRPr="00846600">
        <w:rPr>
          <w:rtl/>
        </w:rPr>
        <w:t xml:space="preserve"> وعليه فيكون عبد الملك عند ابن فضّال من أجلاّء الثقات.</w:t>
      </w:r>
    </w:p>
    <w:p w:rsidR="00BF578A" w:rsidRPr="00846600" w:rsidRDefault="00BF578A" w:rsidP="00BF578A">
      <w:pPr>
        <w:pStyle w:val="libNormal"/>
        <w:rPr>
          <w:rtl/>
        </w:rPr>
      </w:pPr>
      <w:r w:rsidRPr="00846600">
        <w:rPr>
          <w:rtl/>
        </w:rPr>
        <w:t>ويؤيد ذلك كلّه ما رواه ثقة الإسلام في الروضة في الصحيح</w:t>
      </w:r>
      <w:r>
        <w:rPr>
          <w:rtl/>
        </w:rPr>
        <w:t>:</w:t>
      </w:r>
      <w:r w:rsidRPr="00846600">
        <w:rPr>
          <w:rtl/>
        </w:rPr>
        <w:t xml:space="preserve"> عن أبي بكر الحضرمي</w:t>
      </w:r>
      <w:r>
        <w:rPr>
          <w:rtl/>
        </w:rPr>
        <w:t>،</w:t>
      </w:r>
      <w:r w:rsidRPr="00846600">
        <w:rPr>
          <w:rtl/>
        </w:rPr>
        <w:t xml:space="preserve"> عن عبد الملك بن أعين</w:t>
      </w:r>
      <w:r>
        <w:rPr>
          <w:rtl/>
        </w:rPr>
        <w:t>،</w:t>
      </w:r>
      <w:r w:rsidRPr="00846600">
        <w:rPr>
          <w:rtl/>
        </w:rPr>
        <w:t xml:space="preserve"> قال</w:t>
      </w:r>
      <w:r>
        <w:rPr>
          <w:rtl/>
        </w:rPr>
        <w:t>:</w:t>
      </w:r>
      <w:r w:rsidRPr="00846600">
        <w:rPr>
          <w:rtl/>
        </w:rPr>
        <w:t xml:space="preserve"> قمت من عند أبي جعفر </w:t>
      </w:r>
      <w:r w:rsidRPr="00BF578A">
        <w:rPr>
          <w:rStyle w:val="libAlaemChar"/>
          <w:rtl/>
        </w:rPr>
        <w:t>عليه‌السلام</w:t>
      </w:r>
      <w:r w:rsidRPr="00846600">
        <w:rPr>
          <w:rtl/>
        </w:rPr>
        <w:t xml:space="preserve"> فاعتمدت على يدي فبكيت</w:t>
      </w:r>
      <w:r>
        <w:rPr>
          <w:rtl/>
        </w:rPr>
        <w:t>،</w:t>
      </w:r>
      <w:r w:rsidRPr="00846600">
        <w:rPr>
          <w:rtl/>
        </w:rPr>
        <w:t xml:space="preserve"> فقال</w:t>
      </w:r>
      <w:r>
        <w:rPr>
          <w:rtl/>
        </w:rPr>
        <w:t>:</w:t>
      </w:r>
      <w:r w:rsidRPr="00846600">
        <w:rPr>
          <w:rtl/>
        </w:rPr>
        <w:t xml:space="preserve"> مالك</w:t>
      </w:r>
      <w:r>
        <w:rPr>
          <w:rtl/>
        </w:rPr>
        <w:t>؟</w:t>
      </w:r>
      <w:r w:rsidRPr="00846600">
        <w:rPr>
          <w:rtl/>
        </w:rPr>
        <w:t xml:space="preserve"> قال</w:t>
      </w:r>
      <w:r>
        <w:rPr>
          <w:rtl/>
        </w:rPr>
        <w:t>:</w:t>
      </w:r>
      <w:r w:rsidRPr="00846600">
        <w:rPr>
          <w:rtl/>
        </w:rPr>
        <w:t xml:space="preserve"> كنت أرجو أن أدرك هذا الأمر وبي قوّة</w:t>
      </w:r>
      <w:r>
        <w:rPr>
          <w:rtl/>
        </w:rPr>
        <w:t>،</w:t>
      </w:r>
      <w:r w:rsidRPr="00846600">
        <w:rPr>
          <w:rtl/>
        </w:rPr>
        <w:t xml:space="preserve"> فقال</w:t>
      </w:r>
      <w:r>
        <w:rPr>
          <w:rtl/>
        </w:rPr>
        <w:t>:</w:t>
      </w:r>
      <w:r w:rsidRPr="00846600">
        <w:rPr>
          <w:rtl/>
        </w:rPr>
        <w:t xml:space="preserve"> أما ترضون أن عدوّكم يقتل بعضهم بعضا وأنتم آمنون في بيوتكم</w:t>
      </w:r>
      <w:r>
        <w:rPr>
          <w:rtl/>
        </w:rPr>
        <w:t>،</w:t>
      </w:r>
      <w:r w:rsidRPr="00846600">
        <w:rPr>
          <w:rtl/>
        </w:rPr>
        <w:t xml:space="preserve"> إنه لو قد كان ذلك أعطي الرجل منكم قوّة أربعين رجلا</w:t>
      </w:r>
      <w:r>
        <w:rPr>
          <w:rtl/>
        </w:rPr>
        <w:t>،</w:t>
      </w:r>
      <w:r w:rsidRPr="00846600">
        <w:rPr>
          <w:rtl/>
        </w:rPr>
        <w:t xml:space="preserve"> وجعلت قلوبكم كزبر الحديد لو قذف بها الجبال لقلعتها</w:t>
      </w:r>
      <w:r>
        <w:rPr>
          <w:rtl/>
        </w:rPr>
        <w:t>،</w:t>
      </w:r>
      <w:r w:rsidRPr="00846600">
        <w:rPr>
          <w:rtl/>
        </w:rPr>
        <w:t xml:space="preserve"> وكنتم قوّام الأرض وخزّانها </w:t>
      </w:r>
      <w:r w:rsidRPr="00BF578A">
        <w:rPr>
          <w:rStyle w:val="libFootnotenumChar"/>
          <w:rtl/>
        </w:rPr>
        <w:t>(4)</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انظر منتهى المقال</w:t>
      </w:r>
      <w:r>
        <w:rPr>
          <w:rtl/>
        </w:rPr>
        <w:t>:</w:t>
      </w:r>
      <w:r w:rsidRPr="00846600">
        <w:rPr>
          <w:rtl/>
        </w:rPr>
        <w:t xml:space="preserve"> 200 وفي صحيفة</w:t>
      </w:r>
      <w:r>
        <w:rPr>
          <w:rtl/>
        </w:rPr>
        <w:t>:</w:t>
      </w:r>
      <w:r w:rsidRPr="00846600">
        <w:rPr>
          <w:rtl/>
        </w:rPr>
        <w:t xml:space="preserve"> 174 منه نقلا عن التعليقة هكذا</w:t>
      </w:r>
      <w:r>
        <w:rPr>
          <w:rtl/>
        </w:rPr>
        <w:t>:</w:t>
      </w:r>
      <w:r w:rsidRPr="00846600">
        <w:rPr>
          <w:rtl/>
        </w:rPr>
        <w:t xml:space="preserve"> في أخيه عبد الرحمن مدحه ظاهرا. ولزيادة الفائدة</w:t>
      </w:r>
      <w:r>
        <w:rPr>
          <w:rtl/>
        </w:rPr>
        <w:t>،</w:t>
      </w:r>
      <w:r w:rsidRPr="00846600">
        <w:rPr>
          <w:rtl/>
        </w:rPr>
        <w:t xml:space="preserve"> انظر المنتهى بكلا الموضعين.</w:t>
      </w:r>
    </w:p>
    <w:p w:rsidR="00BF578A" w:rsidRPr="00846600" w:rsidRDefault="00BF578A" w:rsidP="00BF578A">
      <w:pPr>
        <w:pStyle w:val="libFootnote0"/>
        <w:rPr>
          <w:rtl/>
        </w:rPr>
      </w:pPr>
      <w:r w:rsidRPr="00846600">
        <w:rPr>
          <w:rtl/>
        </w:rPr>
        <w:t>(2) رجال الكشي</w:t>
      </w:r>
      <w:r>
        <w:rPr>
          <w:rtl/>
        </w:rPr>
        <w:t>:</w:t>
      </w:r>
      <w:r w:rsidRPr="00846600">
        <w:rPr>
          <w:rtl/>
        </w:rPr>
        <w:t xml:space="preserve"> 201 / 353 </w:t>
      </w:r>
      <w:r>
        <w:rPr>
          <w:rtl/>
        </w:rPr>
        <w:t>(</w:t>
      </w:r>
      <w:r w:rsidRPr="00846600">
        <w:rPr>
          <w:rtl/>
        </w:rPr>
        <w:t>طبع جامعة مشهد</w:t>
      </w:r>
      <w:r>
        <w:rPr>
          <w:rtl/>
        </w:rPr>
        <w:t>)</w:t>
      </w:r>
      <w:r w:rsidRPr="00846600">
        <w:rPr>
          <w:rtl/>
        </w:rPr>
        <w:t xml:space="preserve"> وانظر مجمع الرجال 1</w:t>
      </w:r>
      <w:r>
        <w:rPr>
          <w:rtl/>
        </w:rPr>
        <w:t>:</w:t>
      </w:r>
      <w:r w:rsidRPr="00846600">
        <w:rPr>
          <w:rtl/>
        </w:rPr>
        <w:t xml:space="preserve"> 289.</w:t>
      </w:r>
    </w:p>
    <w:p w:rsidR="00BF578A" w:rsidRPr="00846600" w:rsidRDefault="00BF578A" w:rsidP="00BF578A">
      <w:pPr>
        <w:pStyle w:val="libFootnote0"/>
        <w:rPr>
          <w:rtl/>
        </w:rPr>
      </w:pPr>
      <w:r w:rsidRPr="00846600">
        <w:rPr>
          <w:rtl/>
        </w:rPr>
        <w:t>(3) كذا</w:t>
      </w:r>
      <w:r>
        <w:rPr>
          <w:rtl/>
        </w:rPr>
        <w:t>،</w:t>
      </w:r>
      <w:r w:rsidRPr="00846600">
        <w:rPr>
          <w:rtl/>
        </w:rPr>
        <w:t xml:space="preserve"> وفي تعليقة الميرداماد الأسترآبادي 2</w:t>
      </w:r>
      <w:r>
        <w:rPr>
          <w:rtl/>
        </w:rPr>
        <w:t>:</w:t>
      </w:r>
      <w:r w:rsidRPr="00846600">
        <w:rPr>
          <w:rtl/>
        </w:rPr>
        <w:t xml:space="preserve"> 455 / 353 </w:t>
      </w:r>
      <w:r>
        <w:rPr>
          <w:rtl/>
        </w:rPr>
        <w:t>(</w:t>
      </w:r>
      <w:r w:rsidRPr="00846600">
        <w:rPr>
          <w:rtl/>
        </w:rPr>
        <w:t xml:space="preserve">طبع مؤسسة آل البيت </w:t>
      </w:r>
      <w:r>
        <w:rPr>
          <w:rtl/>
        </w:rPr>
        <w:t>(</w:t>
      </w:r>
      <w:r w:rsidRPr="00846600">
        <w:rPr>
          <w:rtl/>
        </w:rPr>
        <w:t>ع</w:t>
      </w:r>
      <w:r>
        <w:rPr>
          <w:rtl/>
        </w:rPr>
        <w:t>)</w:t>
      </w:r>
      <w:r w:rsidRPr="00846600">
        <w:rPr>
          <w:rtl/>
        </w:rPr>
        <w:t>)</w:t>
      </w:r>
      <w:r>
        <w:rPr>
          <w:rtl/>
        </w:rPr>
        <w:t>:</w:t>
      </w:r>
      <w:r w:rsidRPr="00846600">
        <w:rPr>
          <w:rtl/>
        </w:rPr>
        <w:t xml:space="preserve"> واصيبع من عبد الملك. وفي نسخة</w:t>
      </w:r>
      <w:r>
        <w:rPr>
          <w:rtl/>
        </w:rPr>
        <w:t>:</w:t>
      </w:r>
      <w:r w:rsidRPr="00846600">
        <w:rPr>
          <w:rtl/>
        </w:rPr>
        <w:t xml:space="preserve"> اصيبع</w:t>
      </w:r>
      <w:r>
        <w:rPr>
          <w:rtl/>
        </w:rPr>
        <w:t>،</w:t>
      </w:r>
      <w:r w:rsidRPr="00846600">
        <w:rPr>
          <w:rtl/>
        </w:rPr>
        <w:t xml:space="preserve"> وهنا التعليقة مطابقة للمتن</w:t>
      </w:r>
      <w:r>
        <w:rPr>
          <w:rtl/>
        </w:rPr>
        <w:t>،</w:t>
      </w:r>
      <w:r w:rsidRPr="00846600">
        <w:rPr>
          <w:rtl/>
        </w:rPr>
        <w:t xml:space="preserve"> فلاحظ.</w:t>
      </w:r>
    </w:p>
    <w:p w:rsidR="00BF578A" w:rsidRPr="00846600" w:rsidRDefault="00BF578A" w:rsidP="00BF578A">
      <w:pPr>
        <w:pStyle w:val="libFootnote0"/>
        <w:rPr>
          <w:rtl/>
        </w:rPr>
      </w:pPr>
      <w:r w:rsidRPr="00846600">
        <w:rPr>
          <w:rtl/>
        </w:rPr>
        <w:t>(4) الكافي 8</w:t>
      </w:r>
      <w:r>
        <w:rPr>
          <w:rtl/>
        </w:rPr>
        <w:t>:</w:t>
      </w:r>
      <w:r w:rsidRPr="00846600">
        <w:rPr>
          <w:rtl/>
        </w:rPr>
        <w:t xml:space="preserve"> 294 / 449</w:t>
      </w:r>
      <w:r>
        <w:rPr>
          <w:rtl/>
        </w:rPr>
        <w:t>،</w:t>
      </w:r>
      <w:r w:rsidRPr="00846600">
        <w:rPr>
          <w:rtl/>
        </w:rPr>
        <w:t xml:space="preserve"> من الروضة.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ومع ذلك يورث الظن القوي بوثاقته</w:t>
      </w:r>
      <w:r>
        <w:rPr>
          <w:rtl/>
        </w:rPr>
        <w:t>،</w:t>
      </w:r>
      <w:r w:rsidRPr="00846600">
        <w:rPr>
          <w:rtl/>
        </w:rPr>
        <w:t xml:space="preserve"> وأمّا ما عدّوه من أسباب ذمّه فهو ما رواه الكشي</w:t>
      </w:r>
      <w:r>
        <w:rPr>
          <w:rtl/>
        </w:rPr>
        <w:t>:</w:t>
      </w:r>
      <w:r w:rsidRPr="00846600">
        <w:rPr>
          <w:rtl/>
        </w:rPr>
        <w:t xml:space="preserve"> عن حمدويه</w:t>
      </w:r>
      <w:r>
        <w:rPr>
          <w:rtl/>
        </w:rPr>
        <w:t>،</w:t>
      </w:r>
      <w:r w:rsidRPr="00846600">
        <w:rPr>
          <w:rtl/>
        </w:rPr>
        <w:t xml:space="preserve"> قال</w:t>
      </w:r>
      <w:r>
        <w:rPr>
          <w:rtl/>
        </w:rPr>
        <w:t>:</w:t>
      </w:r>
      <w:r w:rsidRPr="00846600">
        <w:rPr>
          <w:rtl/>
        </w:rPr>
        <w:t xml:space="preserve"> حدثنا يعقوب بن يزيد</w:t>
      </w:r>
      <w:r>
        <w:rPr>
          <w:rtl/>
        </w:rPr>
        <w:t>،</w:t>
      </w:r>
      <w:r w:rsidRPr="00846600">
        <w:rPr>
          <w:rtl/>
        </w:rPr>
        <w:t xml:space="preserve"> عن ابن </w:t>
      </w:r>
      <w:r>
        <w:rPr>
          <w:rtl/>
        </w:rPr>
        <w:t>[</w:t>
      </w:r>
      <w:r w:rsidRPr="00846600">
        <w:rPr>
          <w:rtl/>
        </w:rPr>
        <w:t>أبي</w:t>
      </w:r>
      <w:r>
        <w:rPr>
          <w:rtl/>
        </w:rPr>
        <w:t>]</w:t>
      </w:r>
      <w:r w:rsidRPr="00846600">
        <w:rPr>
          <w:rtl/>
        </w:rPr>
        <w:t xml:space="preserve"> عمير</w:t>
      </w:r>
      <w:r>
        <w:rPr>
          <w:rtl/>
        </w:rPr>
        <w:t>،</w:t>
      </w:r>
      <w:r w:rsidRPr="00846600">
        <w:rPr>
          <w:rtl/>
        </w:rPr>
        <w:t xml:space="preserve"> عن علي بن عطيّة</w:t>
      </w:r>
      <w:r>
        <w:rPr>
          <w:rtl/>
        </w:rPr>
        <w:t>،</w:t>
      </w:r>
      <w:r w:rsidRPr="00846600">
        <w:rPr>
          <w:rtl/>
        </w:rPr>
        <w:t xml:space="preserve"> قال</w:t>
      </w:r>
      <w:r>
        <w:rPr>
          <w:rtl/>
        </w:rPr>
        <w:t>:</w:t>
      </w:r>
      <w:r w:rsidRPr="00846600">
        <w:rPr>
          <w:rtl/>
        </w:rPr>
        <w:t xml:space="preserve"> قال أبو عبد الله </w:t>
      </w:r>
      <w:r w:rsidRPr="00BF578A">
        <w:rPr>
          <w:rStyle w:val="libAlaemChar"/>
          <w:rtl/>
        </w:rPr>
        <w:t>عليه‌السلام</w:t>
      </w:r>
      <w:r w:rsidRPr="00846600">
        <w:rPr>
          <w:rtl/>
        </w:rPr>
        <w:t xml:space="preserve"> لعبد الملك ابن أعين</w:t>
      </w:r>
      <w:r>
        <w:rPr>
          <w:rtl/>
        </w:rPr>
        <w:t>:</w:t>
      </w:r>
      <w:r w:rsidRPr="00846600">
        <w:rPr>
          <w:rtl/>
        </w:rPr>
        <w:t xml:space="preserve"> كيف سميت ابنك ضريسا</w:t>
      </w:r>
      <w:r>
        <w:rPr>
          <w:rtl/>
        </w:rPr>
        <w:t>؟</w:t>
      </w:r>
      <w:r w:rsidRPr="00846600">
        <w:rPr>
          <w:rtl/>
        </w:rPr>
        <w:t xml:space="preserve"> فقال</w:t>
      </w:r>
      <w:r>
        <w:rPr>
          <w:rtl/>
        </w:rPr>
        <w:t>:</w:t>
      </w:r>
      <w:r w:rsidRPr="00846600">
        <w:rPr>
          <w:rtl/>
        </w:rPr>
        <w:t xml:space="preserve"> كيف سماك أبوك جعفرا</w:t>
      </w:r>
      <w:r>
        <w:rPr>
          <w:rtl/>
        </w:rPr>
        <w:t>؟</w:t>
      </w:r>
      <w:r w:rsidRPr="00846600">
        <w:rPr>
          <w:rtl/>
        </w:rPr>
        <w:t xml:space="preserve"> قال</w:t>
      </w:r>
      <w:r>
        <w:rPr>
          <w:rtl/>
        </w:rPr>
        <w:t>:</w:t>
      </w:r>
      <w:r>
        <w:rPr>
          <w:rFonts w:hint="cs"/>
          <w:rtl/>
        </w:rPr>
        <w:t xml:space="preserve"> </w:t>
      </w:r>
      <w:r w:rsidRPr="00846600">
        <w:rPr>
          <w:rtl/>
        </w:rPr>
        <w:t>إن جعفرا نهر في الجنّة</w:t>
      </w:r>
      <w:r>
        <w:rPr>
          <w:rtl/>
        </w:rPr>
        <w:t>،</w:t>
      </w:r>
      <w:r w:rsidRPr="00846600">
        <w:rPr>
          <w:rtl/>
        </w:rPr>
        <w:t xml:space="preserve"> وضريسا اسم شيطان </w:t>
      </w:r>
      <w:r w:rsidRPr="00BF578A">
        <w:rPr>
          <w:rStyle w:val="libFootnotenumChar"/>
          <w:rtl/>
        </w:rPr>
        <w:t>(1)</w:t>
      </w:r>
      <w:r>
        <w:rPr>
          <w:rtl/>
        </w:rPr>
        <w:t>.</w:t>
      </w:r>
    </w:p>
    <w:p w:rsidR="00BF578A" w:rsidRPr="00846600" w:rsidRDefault="00BF578A" w:rsidP="00BF578A">
      <w:pPr>
        <w:pStyle w:val="libNormal"/>
        <w:rPr>
          <w:rtl/>
        </w:rPr>
      </w:pPr>
      <w:r w:rsidRPr="00846600">
        <w:rPr>
          <w:rtl/>
        </w:rPr>
        <w:t>ولا يخفى أن غاية ما يدل عليه الخبر قلّة أدبه وسوء تعبيره جهلا</w:t>
      </w:r>
      <w:r>
        <w:rPr>
          <w:rtl/>
        </w:rPr>
        <w:t>،</w:t>
      </w:r>
      <w:r w:rsidRPr="00846600">
        <w:rPr>
          <w:rtl/>
        </w:rPr>
        <w:t xml:space="preserve"> وهو غير مناف للوثاقة</w:t>
      </w:r>
      <w:r>
        <w:rPr>
          <w:rtl/>
        </w:rPr>
        <w:t>،</w:t>
      </w:r>
      <w:r w:rsidRPr="00846600">
        <w:rPr>
          <w:rtl/>
        </w:rPr>
        <w:t xml:space="preserve"> مع عدم قابليّته لمعارضة ما سبق خصوصا مع تكذيب ابن فضّال أصل القضيّة كما مرّ فالخبر صحيح أو مثله.</w:t>
      </w:r>
    </w:p>
    <w:p w:rsidR="00BF578A" w:rsidRPr="00846600" w:rsidRDefault="00BF578A" w:rsidP="00BF578A">
      <w:pPr>
        <w:pStyle w:val="libNormal"/>
        <w:rPr>
          <w:rtl/>
        </w:rPr>
      </w:pPr>
      <w:r w:rsidRPr="00BF578A">
        <w:rPr>
          <w:rStyle w:val="libBold2Char"/>
          <w:rtl/>
        </w:rPr>
        <w:t>[196] قصو</w:t>
      </w:r>
      <w:r>
        <w:rPr>
          <w:rStyle w:val="libBold2Char"/>
          <w:rtl/>
        </w:rPr>
        <w:t xml:space="preserve"> - </w:t>
      </w:r>
      <w:r w:rsidRPr="00BF578A">
        <w:rPr>
          <w:rStyle w:val="libBold2Char"/>
          <w:rtl/>
        </w:rPr>
        <w:t>وإلى عبد الملك بن عتبة الهاشمي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ابن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الحسن بن علي بن فضّال</w:t>
      </w:r>
      <w:r>
        <w:rPr>
          <w:rStyle w:val="libBold2Char"/>
          <w:rtl/>
        </w:rPr>
        <w:t>،</w:t>
      </w:r>
      <w:r w:rsidRPr="00BF578A">
        <w:rPr>
          <w:rStyle w:val="libBold2Char"/>
          <w:rtl/>
        </w:rPr>
        <w:t xml:space="preserve"> عن محمّد بن أبي حمزة</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محمّد بن أبي حمزة</w:t>
      </w:r>
      <w:r>
        <w:rPr>
          <w:rtl/>
        </w:rPr>
        <w:t>:</w:t>
      </w:r>
      <w:r w:rsidRPr="00846600">
        <w:rPr>
          <w:rtl/>
        </w:rPr>
        <w:t xml:space="preserve"> ثقة</w:t>
      </w:r>
      <w:r>
        <w:rPr>
          <w:rtl/>
        </w:rPr>
        <w:t>،</w:t>
      </w:r>
      <w:r w:rsidRPr="00846600">
        <w:rPr>
          <w:rtl/>
        </w:rPr>
        <w:t xml:space="preserve"> لا مغمز فيه</w:t>
      </w:r>
      <w:r>
        <w:rPr>
          <w:rtl/>
        </w:rPr>
        <w:t>،</w:t>
      </w:r>
      <w:r w:rsidRPr="00846600">
        <w:rPr>
          <w:rtl/>
        </w:rPr>
        <w:t xml:space="preserve"> ويروي عنه</w:t>
      </w:r>
      <w:r>
        <w:rPr>
          <w:rtl/>
        </w:rPr>
        <w:t>:</w:t>
      </w:r>
      <w:r w:rsidRPr="00846600">
        <w:rPr>
          <w:rtl/>
        </w:rPr>
        <w:t xml:space="preserve"> ابن أبي عمير </w:t>
      </w:r>
      <w:r w:rsidRPr="00BF578A">
        <w:rPr>
          <w:rStyle w:val="libFootnotenumChar"/>
          <w:rtl/>
        </w:rPr>
        <w:t>(3)</w:t>
      </w:r>
      <w:r>
        <w:rPr>
          <w:rtl/>
        </w:rPr>
        <w:t>،</w:t>
      </w:r>
      <w:r w:rsidRPr="00846600">
        <w:rPr>
          <w:rtl/>
        </w:rPr>
        <w:t xml:space="preserve"> وصفوان بن يحيى </w:t>
      </w:r>
      <w:r w:rsidRPr="00BF578A">
        <w:rPr>
          <w:rStyle w:val="libFootnotenumChar"/>
          <w:rtl/>
        </w:rPr>
        <w:t>(4)</w:t>
      </w:r>
      <w:r>
        <w:rPr>
          <w:rtl/>
        </w:rPr>
        <w:t>،</w:t>
      </w:r>
      <w:r w:rsidRPr="00846600">
        <w:rPr>
          <w:rtl/>
        </w:rPr>
        <w:t xml:space="preserve"> وجعفر بن بشير </w:t>
      </w:r>
      <w:r w:rsidRPr="00BF578A">
        <w:rPr>
          <w:rStyle w:val="libFootnotenumChar"/>
          <w:rtl/>
        </w:rPr>
        <w:t>(5)</w:t>
      </w:r>
      <w:r>
        <w:rPr>
          <w:rtl/>
        </w:rPr>
        <w:t>،</w:t>
      </w:r>
      <w:r w:rsidRPr="00846600">
        <w:rPr>
          <w:rtl/>
        </w:rPr>
        <w:t xml:space="preserve"> وأحمد بن محمّد بن عيسى </w:t>
      </w:r>
      <w:r w:rsidRPr="00BF578A">
        <w:rPr>
          <w:rStyle w:val="libFootnotenumChar"/>
          <w:rtl/>
        </w:rPr>
        <w:t>(6)</w:t>
      </w:r>
      <w:r>
        <w:rPr>
          <w:rtl/>
        </w:rPr>
        <w:t>،</w:t>
      </w:r>
      <w:r w:rsidRPr="00846600">
        <w:rPr>
          <w:rtl/>
        </w:rPr>
        <w:t xml:space="preserve"> والنضر بن سويد </w:t>
      </w:r>
      <w:r w:rsidRPr="00BF578A">
        <w:rPr>
          <w:rStyle w:val="libFootnotenumChar"/>
          <w:rtl/>
        </w:rPr>
        <w:t>(7)</w:t>
      </w:r>
      <w:r>
        <w:rPr>
          <w:rtl/>
        </w:rPr>
        <w:t>،</w:t>
      </w:r>
      <w:r w:rsidRPr="00846600">
        <w:rPr>
          <w:rtl/>
        </w:rPr>
        <w:t xml:space="preserve"> وغيرهم من الأعاظم.</w:t>
      </w:r>
    </w:p>
    <w:p w:rsidR="00BF578A" w:rsidRPr="00846600" w:rsidRDefault="00BF578A" w:rsidP="00BF578A">
      <w:pPr>
        <w:pStyle w:val="libNormal"/>
        <w:rPr>
          <w:rtl/>
        </w:rPr>
      </w:pPr>
      <w:r w:rsidRPr="00846600">
        <w:rPr>
          <w:rtl/>
        </w:rPr>
        <w:t>وأمّا عبد الملك</w:t>
      </w:r>
      <w:r>
        <w:rPr>
          <w:rtl/>
        </w:rPr>
        <w:t>:</w:t>
      </w:r>
      <w:r w:rsidRPr="00846600">
        <w:rPr>
          <w:rtl/>
        </w:rPr>
        <w:t xml:space="preserve"> فذكره الشيخ في أصحاب الصادق </w:t>
      </w:r>
      <w:r w:rsidRPr="00BF578A">
        <w:rPr>
          <w:rStyle w:val="libAlaemChar"/>
          <w:rtl/>
        </w:rPr>
        <w:t>عليه‌السلام</w:t>
      </w:r>
      <w:r w:rsidRPr="00846600">
        <w:rPr>
          <w:rtl/>
        </w:rPr>
        <w:t xml:space="preserve"> </w:t>
      </w:r>
      <w:r w:rsidRPr="00BF578A">
        <w:rPr>
          <w:rStyle w:val="libFootnotenumChar"/>
          <w:rtl/>
        </w:rPr>
        <w:t>(8)</w:t>
      </w:r>
      <w:r>
        <w:rPr>
          <w:rtl/>
        </w:rPr>
        <w:t>،</w:t>
      </w:r>
      <w:r w:rsidRPr="00846600">
        <w:rPr>
          <w:rtl/>
        </w:rPr>
        <w:t xml:space="preserve"> وفي الفهرست</w:t>
      </w:r>
      <w:r>
        <w:rPr>
          <w:rtl/>
        </w:rPr>
        <w:t>:</w:t>
      </w:r>
      <w:r w:rsidRPr="00846600">
        <w:rPr>
          <w:rtl/>
        </w:rPr>
        <w:t xml:space="preserve"> له كتاب</w:t>
      </w:r>
      <w:r>
        <w:rPr>
          <w:rtl/>
        </w:rPr>
        <w:t>،</w:t>
      </w:r>
      <w:r w:rsidRPr="00846600">
        <w:rPr>
          <w:rtl/>
        </w:rPr>
        <w:t xml:space="preserve"> أخبرنا به جماعة</w:t>
      </w:r>
      <w:r>
        <w:rPr>
          <w:rtl/>
        </w:rPr>
        <w:t>،</w:t>
      </w:r>
      <w:r w:rsidRPr="00846600">
        <w:rPr>
          <w:rtl/>
        </w:rPr>
        <w:t xml:space="preserve"> عن أبي المفضّل</w:t>
      </w:r>
      <w:r>
        <w:rPr>
          <w:rtl/>
        </w:rPr>
        <w:t>،</w:t>
      </w:r>
      <w:r w:rsidRPr="00846600">
        <w:rPr>
          <w:rtl/>
        </w:rPr>
        <w:t xml:space="preserve"> عن حميد</w:t>
      </w:r>
      <w:r>
        <w:rPr>
          <w:rtl/>
        </w:rPr>
        <w:t>،</w:t>
      </w:r>
      <w:r w:rsidRPr="00846600">
        <w:rPr>
          <w:rtl/>
        </w:rPr>
        <w:t xml:space="preserve">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1</w:t>
      </w:r>
      <w:r>
        <w:rPr>
          <w:rtl/>
        </w:rPr>
        <w:t>:</w:t>
      </w:r>
      <w:r w:rsidRPr="00846600">
        <w:rPr>
          <w:rtl/>
        </w:rPr>
        <w:t xml:space="preserve"> 412 / 302.</w:t>
      </w:r>
    </w:p>
    <w:p w:rsidR="00BF578A" w:rsidRPr="00846600" w:rsidRDefault="00BF578A" w:rsidP="00BF578A">
      <w:pPr>
        <w:pStyle w:val="libFootnote0"/>
        <w:rPr>
          <w:rtl/>
        </w:rPr>
      </w:pPr>
      <w:r w:rsidRPr="00846600">
        <w:rPr>
          <w:rtl/>
        </w:rPr>
        <w:t>(2) الفقيه 4</w:t>
      </w:r>
      <w:r>
        <w:rPr>
          <w:rtl/>
        </w:rPr>
        <w:t>:</w:t>
      </w:r>
      <w:r w:rsidRPr="00846600">
        <w:rPr>
          <w:rtl/>
        </w:rPr>
        <w:t xml:space="preserve"> 87</w:t>
      </w:r>
      <w:r>
        <w:rPr>
          <w:rtl/>
        </w:rPr>
        <w:t>،</w:t>
      </w:r>
      <w:r w:rsidRPr="00846600">
        <w:rPr>
          <w:rtl/>
        </w:rPr>
        <w:t xml:space="preserve"> من المشيخة.</w:t>
      </w:r>
    </w:p>
    <w:p w:rsidR="00BF578A" w:rsidRPr="00846600" w:rsidRDefault="00BF578A" w:rsidP="00BF578A">
      <w:pPr>
        <w:pStyle w:val="libFootnote0"/>
        <w:rPr>
          <w:rtl/>
        </w:rPr>
      </w:pPr>
      <w:r w:rsidRPr="00846600">
        <w:rPr>
          <w:rtl/>
        </w:rPr>
        <w:t>(3) رجال النجاشي 358 / 961.</w:t>
      </w:r>
    </w:p>
    <w:p w:rsidR="00BF578A" w:rsidRPr="00846600" w:rsidRDefault="00BF578A" w:rsidP="00BF578A">
      <w:pPr>
        <w:pStyle w:val="libFootnote0"/>
        <w:rPr>
          <w:rtl/>
        </w:rPr>
      </w:pPr>
      <w:r w:rsidRPr="00846600">
        <w:rPr>
          <w:rtl/>
        </w:rPr>
        <w:t>(4) تهذيب الأحكام 4</w:t>
      </w:r>
      <w:r>
        <w:rPr>
          <w:rtl/>
        </w:rPr>
        <w:t>:</w:t>
      </w:r>
      <w:r w:rsidRPr="00846600">
        <w:rPr>
          <w:rtl/>
        </w:rPr>
        <w:t xml:space="preserve"> 80 / 230.</w:t>
      </w:r>
    </w:p>
    <w:p w:rsidR="00BF578A" w:rsidRPr="00846600" w:rsidRDefault="00BF578A" w:rsidP="00BF578A">
      <w:pPr>
        <w:pStyle w:val="libFootnote0"/>
        <w:rPr>
          <w:rtl/>
        </w:rPr>
      </w:pPr>
      <w:r w:rsidRPr="00846600">
        <w:rPr>
          <w:rtl/>
        </w:rPr>
        <w:t>(5) الكافي 3</w:t>
      </w:r>
      <w:r>
        <w:rPr>
          <w:rtl/>
        </w:rPr>
        <w:t>:</w:t>
      </w:r>
      <w:r w:rsidRPr="00846600">
        <w:rPr>
          <w:rtl/>
        </w:rPr>
        <w:t xml:space="preserve"> 35 / 8.</w:t>
      </w:r>
    </w:p>
    <w:p w:rsidR="00BF578A" w:rsidRPr="00846600" w:rsidRDefault="00BF578A" w:rsidP="00BF578A">
      <w:pPr>
        <w:pStyle w:val="libFootnote0"/>
        <w:rPr>
          <w:rtl/>
        </w:rPr>
      </w:pPr>
      <w:r w:rsidRPr="00846600">
        <w:rPr>
          <w:rtl/>
        </w:rPr>
        <w:t>(6) تهذيب الاحكام 2</w:t>
      </w:r>
      <w:r>
        <w:rPr>
          <w:rtl/>
        </w:rPr>
        <w:t>:</w:t>
      </w:r>
      <w:r w:rsidRPr="00846600">
        <w:rPr>
          <w:rtl/>
        </w:rPr>
        <w:t xml:space="preserve"> 33 / 100.</w:t>
      </w:r>
    </w:p>
    <w:p w:rsidR="00BF578A" w:rsidRPr="00846600" w:rsidRDefault="00BF578A" w:rsidP="00BF578A">
      <w:pPr>
        <w:pStyle w:val="libFootnote0"/>
        <w:rPr>
          <w:rtl/>
        </w:rPr>
      </w:pPr>
      <w:r w:rsidRPr="00846600">
        <w:rPr>
          <w:rtl/>
        </w:rPr>
        <w:t>(7) تهذيب الأحكام 7</w:t>
      </w:r>
      <w:r>
        <w:rPr>
          <w:rtl/>
        </w:rPr>
        <w:t>:</w:t>
      </w:r>
      <w:r w:rsidRPr="00846600">
        <w:rPr>
          <w:rtl/>
        </w:rPr>
        <w:t xml:space="preserve"> 420 / 1682.</w:t>
      </w:r>
    </w:p>
    <w:p w:rsidR="00BF578A" w:rsidRPr="00846600" w:rsidRDefault="00BF578A" w:rsidP="00BF578A">
      <w:pPr>
        <w:pStyle w:val="libFootnote0"/>
        <w:rPr>
          <w:rtl/>
        </w:rPr>
      </w:pPr>
      <w:r w:rsidRPr="00846600">
        <w:rPr>
          <w:rtl/>
        </w:rPr>
        <w:t>(8) رجال الشيخ 233 / 169.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الحسن بن محمّد بن سماعة</w:t>
      </w:r>
      <w:r>
        <w:rPr>
          <w:rtl/>
        </w:rPr>
        <w:t>،</w:t>
      </w:r>
      <w:r w:rsidRPr="00846600">
        <w:rPr>
          <w:rtl/>
        </w:rPr>
        <w:t xml:space="preserve"> عنه </w:t>
      </w:r>
      <w:r w:rsidRPr="00BF578A">
        <w:rPr>
          <w:rStyle w:val="libFootnotenumChar"/>
          <w:rtl/>
        </w:rPr>
        <w:t>(1)</w:t>
      </w:r>
      <w:r>
        <w:rPr>
          <w:rtl/>
        </w:rPr>
        <w:t>.</w:t>
      </w:r>
      <w:r w:rsidRPr="00846600">
        <w:rPr>
          <w:rtl/>
        </w:rPr>
        <w:t xml:space="preserve"> وفي رجال ابن داود</w:t>
      </w:r>
      <w:r>
        <w:rPr>
          <w:rtl/>
        </w:rPr>
        <w:t>:</w:t>
      </w:r>
      <w:r w:rsidRPr="00846600">
        <w:rPr>
          <w:rtl/>
        </w:rPr>
        <w:t xml:space="preserve"> عبد الملك بن عتبة اللهبي بكسر اللام وسكون الهاء </w:t>
      </w:r>
      <w:r w:rsidRPr="00BF578A">
        <w:rPr>
          <w:rStyle w:val="libFootnotenumChar"/>
          <w:rtl/>
        </w:rPr>
        <w:t>(2)</w:t>
      </w:r>
      <w:r>
        <w:rPr>
          <w:rtl/>
        </w:rPr>
        <w:t>،</w:t>
      </w:r>
      <w:r w:rsidRPr="00846600">
        <w:rPr>
          <w:rtl/>
        </w:rPr>
        <w:t xml:space="preserve"> منسوب إلى لهب بن إسحاق </w:t>
      </w:r>
      <w:r w:rsidRPr="00BF578A">
        <w:rPr>
          <w:rStyle w:val="libFootnotenumChar"/>
          <w:rtl/>
        </w:rPr>
        <w:t>(3)</w:t>
      </w:r>
      <w:r>
        <w:rPr>
          <w:rtl/>
        </w:rPr>
        <w:t>،</w:t>
      </w:r>
      <w:r w:rsidRPr="00846600">
        <w:rPr>
          <w:rtl/>
        </w:rPr>
        <w:t xml:space="preserve"> بن كعب بن الحارث</w:t>
      </w:r>
      <w:r>
        <w:rPr>
          <w:rtl/>
        </w:rPr>
        <w:t>،</w:t>
      </w:r>
      <w:r w:rsidRPr="00846600">
        <w:rPr>
          <w:rtl/>
        </w:rPr>
        <w:t xml:space="preserve"> قبيلة تعرف بالقيافة والزجر</w:t>
      </w:r>
      <w:r>
        <w:rPr>
          <w:rtl/>
        </w:rPr>
        <w:t>،</w:t>
      </w:r>
      <w:r w:rsidRPr="00846600">
        <w:rPr>
          <w:rtl/>
        </w:rPr>
        <w:t xml:space="preserve"> من أصحاب الصادق والكاظم </w:t>
      </w:r>
      <w:r>
        <w:rPr>
          <w:rtl/>
        </w:rPr>
        <w:t>(</w:t>
      </w:r>
      <w:r w:rsidRPr="00846600">
        <w:rPr>
          <w:rtl/>
        </w:rPr>
        <w:t>عليهما السّلام</w:t>
      </w:r>
      <w:r>
        <w:rPr>
          <w:rtl/>
        </w:rPr>
        <w:t>)</w:t>
      </w:r>
      <w:r w:rsidRPr="00846600">
        <w:rPr>
          <w:rtl/>
        </w:rPr>
        <w:t xml:space="preserve"> في الكشي </w:t>
      </w:r>
      <w:r w:rsidRPr="00BF578A">
        <w:rPr>
          <w:rStyle w:val="libFootnotenumChar"/>
          <w:rtl/>
        </w:rPr>
        <w:t>(4)</w:t>
      </w:r>
      <w:r w:rsidRPr="00846600">
        <w:rPr>
          <w:rtl/>
        </w:rPr>
        <w:t xml:space="preserve"> ورجال الشيخ</w:t>
      </w:r>
      <w:r>
        <w:rPr>
          <w:rtl/>
        </w:rPr>
        <w:t>،</w:t>
      </w:r>
      <w:r w:rsidRPr="00846600">
        <w:rPr>
          <w:rtl/>
        </w:rPr>
        <w:t xml:space="preserve"> ثقة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وذكره أبو العباس بن سعيد فيمن روى عن أبي جعفر وأبي عبد الله </w:t>
      </w:r>
      <w:r>
        <w:rPr>
          <w:rtl/>
        </w:rPr>
        <w:t>(</w:t>
      </w:r>
      <w:r w:rsidRPr="00846600">
        <w:rPr>
          <w:rtl/>
        </w:rPr>
        <w:t>عليهما السّلام</w:t>
      </w:r>
      <w:r>
        <w:rPr>
          <w:rtl/>
        </w:rPr>
        <w:t>)</w:t>
      </w:r>
      <w:r w:rsidRPr="00846600">
        <w:rPr>
          <w:rtl/>
        </w:rPr>
        <w:t xml:space="preserve"> </w:t>
      </w:r>
      <w:r w:rsidRPr="00BF578A">
        <w:rPr>
          <w:rStyle w:val="libFootnotenumChar"/>
          <w:rtl/>
        </w:rPr>
        <w:t>(6)</w:t>
      </w:r>
      <w:r w:rsidRPr="00846600">
        <w:rPr>
          <w:rtl/>
        </w:rPr>
        <w:t xml:space="preserve"> انتهى</w:t>
      </w:r>
      <w:r>
        <w:rPr>
          <w:rtl/>
        </w:rPr>
        <w:t>،</w:t>
      </w:r>
      <w:r w:rsidRPr="00846600">
        <w:rPr>
          <w:rtl/>
        </w:rPr>
        <w:t xml:space="preserve"> فهو داخل في الأربعة آلاف الذين وثّقهم ابن عقدة.</w:t>
      </w:r>
    </w:p>
    <w:p w:rsidR="00BF578A" w:rsidRPr="00846600" w:rsidRDefault="00BF578A" w:rsidP="00BF578A">
      <w:pPr>
        <w:pStyle w:val="libNormal"/>
        <w:rPr>
          <w:rtl/>
        </w:rPr>
      </w:pPr>
      <w:r w:rsidRPr="00846600">
        <w:rPr>
          <w:rtl/>
        </w:rPr>
        <w:t>ويروي عنه</w:t>
      </w:r>
      <w:r>
        <w:rPr>
          <w:rtl/>
        </w:rPr>
        <w:t>:</w:t>
      </w:r>
      <w:r w:rsidRPr="00846600">
        <w:rPr>
          <w:rtl/>
        </w:rPr>
        <w:t xml:space="preserve"> علي بن الحكم </w:t>
      </w:r>
      <w:r w:rsidRPr="00BF578A">
        <w:rPr>
          <w:rStyle w:val="libFootnotenumChar"/>
          <w:rtl/>
        </w:rPr>
        <w:t>(7)</w:t>
      </w:r>
      <w:r>
        <w:rPr>
          <w:rtl/>
        </w:rPr>
        <w:t>،</w:t>
      </w:r>
      <w:r w:rsidRPr="00846600">
        <w:rPr>
          <w:rtl/>
        </w:rPr>
        <w:t xml:space="preserve"> والحسن بن محمّد بن سماعة </w:t>
      </w:r>
      <w:r w:rsidRPr="00BF578A">
        <w:rPr>
          <w:rStyle w:val="libFootnotenumChar"/>
          <w:rtl/>
        </w:rPr>
        <w:t>(8)</w:t>
      </w:r>
      <w:r>
        <w:rPr>
          <w:rtl/>
        </w:rPr>
        <w:t>،</w:t>
      </w:r>
      <w:r w:rsidRPr="00846600">
        <w:rPr>
          <w:rtl/>
        </w:rPr>
        <w:t xml:space="preserve"> والفقيه ثعلبة بن ميمون </w:t>
      </w:r>
      <w:r w:rsidRPr="00BF578A">
        <w:rPr>
          <w:rStyle w:val="libFootnotenumChar"/>
          <w:rtl/>
        </w:rPr>
        <w:t>(9)</w:t>
      </w:r>
      <w:r>
        <w:rPr>
          <w:rtl/>
        </w:rPr>
        <w:t>،</w:t>
      </w:r>
      <w:r w:rsidRPr="00846600">
        <w:rPr>
          <w:rtl/>
        </w:rPr>
        <w:t xml:space="preserve"> فظهر ممّا ذكرنا أنّه ثقة صاحب كتاب.</w:t>
      </w:r>
    </w:p>
    <w:p w:rsidR="00BF578A" w:rsidRPr="00846600" w:rsidRDefault="00BF578A" w:rsidP="00BF578A">
      <w:pPr>
        <w:pStyle w:val="libNormal"/>
        <w:rPr>
          <w:rtl/>
        </w:rPr>
      </w:pPr>
      <w:r w:rsidRPr="00846600">
        <w:rPr>
          <w:rtl/>
        </w:rPr>
        <w:t xml:space="preserve">أمّا الأوّل </w:t>
      </w:r>
      <w:r w:rsidRPr="00BF578A">
        <w:rPr>
          <w:rStyle w:val="libFootnotenumChar"/>
          <w:rtl/>
        </w:rPr>
        <w:t>(10)</w:t>
      </w:r>
      <w:r w:rsidRPr="00846600">
        <w:rPr>
          <w:rtl/>
        </w:rPr>
        <w:t xml:space="preserve"> فلا معارض له.</w:t>
      </w:r>
    </w:p>
    <w:p w:rsidR="00BF578A" w:rsidRPr="00846600" w:rsidRDefault="00BF578A" w:rsidP="00BF578A">
      <w:pPr>
        <w:pStyle w:val="libNormal"/>
        <w:rPr>
          <w:rtl/>
        </w:rPr>
      </w:pPr>
      <w:r w:rsidRPr="00846600">
        <w:rPr>
          <w:rtl/>
        </w:rPr>
        <w:t>وأمّا الثاني ففي النجاشي</w:t>
      </w:r>
      <w:r>
        <w:rPr>
          <w:rtl/>
        </w:rPr>
        <w:t>:</w:t>
      </w:r>
      <w:r w:rsidRPr="00846600">
        <w:rPr>
          <w:rtl/>
        </w:rPr>
        <w:t xml:space="preserve"> عبد الملك بن عتبة الهاشمي اللهبي صليب</w:t>
      </w:r>
      <w:r>
        <w:rPr>
          <w:rtl/>
        </w:rPr>
        <w:t>،</w:t>
      </w:r>
      <w:r w:rsidRPr="00846600">
        <w:rPr>
          <w:rtl/>
        </w:rPr>
        <w:t xml:space="preserve"> روى عن أبي جعفر وأبي عبد الله </w:t>
      </w:r>
      <w:r>
        <w:rPr>
          <w:rtl/>
        </w:rPr>
        <w:t>(</w:t>
      </w:r>
      <w:r w:rsidRPr="00846600">
        <w:rPr>
          <w:rtl/>
        </w:rPr>
        <w:t>عليهما السّلام</w:t>
      </w:r>
      <w:r>
        <w:rPr>
          <w:rtl/>
        </w:rPr>
        <w:t>)</w:t>
      </w:r>
      <w:r w:rsidRPr="00846600">
        <w:rPr>
          <w:rtl/>
        </w:rPr>
        <w:t xml:space="preserve"> ذكره أبو العباس بن سعيد فيمن روى عن أبي عبد الله وأبي جعفر </w:t>
      </w:r>
      <w:r>
        <w:rPr>
          <w:rtl/>
        </w:rPr>
        <w:t>(</w:t>
      </w:r>
      <w:r w:rsidRPr="00846600">
        <w:rPr>
          <w:rtl/>
        </w:rPr>
        <w:t>عليهما السّلام</w:t>
      </w:r>
      <w:r>
        <w:rPr>
          <w:rtl/>
        </w:rPr>
        <w:t>)</w:t>
      </w:r>
      <w:r w:rsidRPr="00846600">
        <w:rPr>
          <w:rtl/>
        </w:rPr>
        <w:t xml:space="preserve"> ليس له كتاب</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فهرست الشيخ 110 / 475.</w:t>
      </w:r>
    </w:p>
    <w:p w:rsidR="00BF578A" w:rsidRPr="00846600" w:rsidRDefault="00BF578A" w:rsidP="00BF578A">
      <w:pPr>
        <w:pStyle w:val="libFootnote0"/>
        <w:rPr>
          <w:rtl/>
        </w:rPr>
      </w:pPr>
      <w:r w:rsidRPr="00846600">
        <w:rPr>
          <w:rtl/>
        </w:rPr>
        <w:t>(2) اختلف العلماء في ضبطه على ثلاثة أقوال</w:t>
      </w:r>
      <w:r>
        <w:rPr>
          <w:rtl/>
        </w:rPr>
        <w:t>:</w:t>
      </w:r>
      <w:r w:rsidRPr="00846600">
        <w:rPr>
          <w:rtl/>
        </w:rPr>
        <w:t xml:space="preserve"> أحدها ما ذكره المصنف</w:t>
      </w:r>
      <w:r>
        <w:rPr>
          <w:rtl/>
        </w:rPr>
        <w:t>،</w:t>
      </w:r>
      <w:r w:rsidRPr="00846600">
        <w:rPr>
          <w:rtl/>
        </w:rPr>
        <w:t xml:space="preserve"> ولمزيد الفائدة</w:t>
      </w:r>
      <w:r>
        <w:rPr>
          <w:rtl/>
        </w:rPr>
        <w:t>،</w:t>
      </w:r>
      <w:r w:rsidRPr="00846600">
        <w:rPr>
          <w:rtl/>
        </w:rPr>
        <w:t xml:space="preserve"> انظر تنقيح المقال 2</w:t>
      </w:r>
      <w:r>
        <w:rPr>
          <w:rtl/>
        </w:rPr>
        <w:t>:</w:t>
      </w:r>
      <w:r w:rsidRPr="00846600">
        <w:rPr>
          <w:rtl/>
        </w:rPr>
        <w:t xml:space="preserve"> 128 / 6220.</w:t>
      </w:r>
    </w:p>
    <w:p w:rsidR="00BF578A" w:rsidRPr="00846600" w:rsidRDefault="00BF578A" w:rsidP="00BF578A">
      <w:pPr>
        <w:pStyle w:val="libFootnote0"/>
        <w:rPr>
          <w:rtl/>
        </w:rPr>
      </w:pPr>
      <w:r w:rsidRPr="00846600">
        <w:rPr>
          <w:rtl/>
        </w:rPr>
        <w:t>(3) في المصدر</w:t>
      </w:r>
      <w:r>
        <w:rPr>
          <w:rtl/>
        </w:rPr>
        <w:t>:</w:t>
      </w:r>
      <w:r w:rsidRPr="00846600">
        <w:rPr>
          <w:rtl/>
        </w:rPr>
        <w:t xml:space="preserve"> ابن احجن.</w:t>
      </w:r>
    </w:p>
    <w:p w:rsidR="00BF578A" w:rsidRPr="00846600" w:rsidRDefault="00BF578A" w:rsidP="00BF578A">
      <w:pPr>
        <w:pStyle w:val="libFootnote0"/>
        <w:rPr>
          <w:rtl/>
        </w:rPr>
      </w:pPr>
      <w:r w:rsidRPr="00846600">
        <w:rPr>
          <w:rtl/>
        </w:rPr>
        <w:t>(4) كذا</w:t>
      </w:r>
      <w:r>
        <w:rPr>
          <w:rtl/>
        </w:rPr>
        <w:t>،</w:t>
      </w:r>
      <w:r w:rsidRPr="00846600">
        <w:rPr>
          <w:rtl/>
        </w:rPr>
        <w:t xml:space="preserve"> وفي المصدر</w:t>
      </w:r>
      <w:r>
        <w:rPr>
          <w:rtl/>
        </w:rPr>
        <w:t>:</w:t>
      </w:r>
      <w:r w:rsidRPr="00846600">
        <w:rPr>
          <w:rtl/>
        </w:rPr>
        <w:t xml:space="preserve"> النجاشي.</w:t>
      </w:r>
    </w:p>
    <w:p w:rsidR="00BF578A" w:rsidRPr="00846600" w:rsidRDefault="00BF578A" w:rsidP="00BF578A">
      <w:pPr>
        <w:pStyle w:val="libFootnote0"/>
        <w:rPr>
          <w:rtl/>
        </w:rPr>
      </w:pPr>
      <w:r w:rsidRPr="00846600">
        <w:rPr>
          <w:rtl/>
        </w:rPr>
        <w:t>(5) لم نقف على توثيقه في رجال النجاشي 239 / 635</w:t>
      </w:r>
      <w:r>
        <w:rPr>
          <w:rtl/>
        </w:rPr>
        <w:t>،</w:t>
      </w:r>
      <w:r w:rsidRPr="00846600">
        <w:rPr>
          <w:rtl/>
        </w:rPr>
        <w:t xml:space="preserve"> ولا في رجال الشيخ 233 / 169</w:t>
      </w:r>
      <w:r>
        <w:rPr>
          <w:rtl/>
        </w:rPr>
        <w:t>،</w:t>
      </w:r>
      <w:r w:rsidRPr="00846600">
        <w:rPr>
          <w:rtl/>
        </w:rPr>
        <w:t xml:space="preserve"> ولم يذكره الكشي</w:t>
      </w:r>
      <w:r>
        <w:rPr>
          <w:rtl/>
        </w:rPr>
        <w:t>،</w:t>
      </w:r>
      <w:r w:rsidRPr="00846600">
        <w:rPr>
          <w:rtl/>
        </w:rPr>
        <w:t xml:space="preserve"> وما نقله ابن داود عن النجاشي خال من التوثيق</w:t>
      </w:r>
      <w:r>
        <w:rPr>
          <w:rtl/>
        </w:rPr>
        <w:t>،</w:t>
      </w:r>
      <w:r w:rsidRPr="00846600">
        <w:rPr>
          <w:rtl/>
        </w:rPr>
        <w:t xml:space="preserve"> فلاحظ.</w:t>
      </w:r>
    </w:p>
    <w:p w:rsidR="00BF578A" w:rsidRPr="00846600" w:rsidRDefault="00BF578A" w:rsidP="00BF578A">
      <w:pPr>
        <w:pStyle w:val="libFootnote0"/>
        <w:rPr>
          <w:rtl/>
        </w:rPr>
      </w:pPr>
      <w:r w:rsidRPr="00846600">
        <w:rPr>
          <w:rtl/>
        </w:rPr>
        <w:t>(6) رجال ابن داود 131 / 974.</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372 / 1139.</w:t>
      </w:r>
    </w:p>
    <w:p w:rsidR="00BF578A" w:rsidRPr="00846600" w:rsidRDefault="00BF578A" w:rsidP="00BF578A">
      <w:pPr>
        <w:pStyle w:val="libFootnote0"/>
        <w:rPr>
          <w:rtl/>
        </w:rPr>
      </w:pPr>
      <w:r w:rsidRPr="00846600">
        <w:rPr>
          <w:rtl/>
        </w:rPr>
        <w:t>(8) فهرست الشيخ 110 / 475.</w:t>
      </w:r>
    </w:p>
    <w:p w:rsidR="00BF578A" w:rsidRPr="00846600" w:rsidRDefault="00BF578A" w:rsidP="00BF578A">
      <w:pPr>
        <w:pStyle w:val="libFootnote0"/>
        <w:rPr>
          <w:rtl/>
        </w:rPr>
      </w:pPr>
      <w:r w:rsidRPr="00846600">
        <w:rPr>
          <w:rtl/>
        </w:rPr>
        <w:t>(9) تهذيب الأحكام 7</w:t>
      </w:r>
      <w:r>
        <w:rPr>
          <w:rtl/>
        </w:rPr>
        <w:t>:</w:t>
      </w:r>
      <w:r w:rsidRPr="00846600">
        <w:rPr>
          <w:rtl/>
        </w:rPr>
        <w:t xml:space="preserve"> 188 / 832.</w:t>
      </w:r>
    </w:p>
    <w:p w:rsidR="00BF578A" w:rsidRPr="00846600" w:rsidRDefault="00BF578A" w:rsidP="00BF578A">
      <w:pPr>
        <w:pStyle w:val="libFootnote0"/>
        <w:rPr>
          <w:rtl/>
        </w:rPr>
      </w:pPr>
      <w:r w:rsidRPr="00846600">
        <w:rPr>
          <w:rtl/>
        </w:rPr>
        <w:t>(10) أي</w:t>
      </w:r>
      <w:r>
        <w:rPr>
          <w:rtl/>
        </w:rPr>
        <w:t>:</w:t>
      </w:r>
      <w:r w:rsidRPr="00846600">
        <w:rPr>
          <w:rtl/>
        </w:rPr>
        <w:t xml:space="preserve"> كونه ثقة أولا</w:t>
      </w:r>
      <w:r>
        <w:rPr>
          <w:rtl/>
        </w:rPr>
        <w:t>،</w:t>
      </w:r>
      <w:r w:rsidRPr="00846600">
        <w:rPr>
          <w:rtl/>
        </w:rPr>
        <w:t xml:space="preserve"> وصاحب كتاب ثانيا.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والكتاب الذي ينسب إلى عبد الملك بن عتبة هو لعبد الملك بن عتبة النخعي صيرفي كوفي ثقة </w:t>
      </w:r>
      <w:r w:rsidRPr="00BF578A">
        <w:rPr>
          <w:rStyle w:val="libFootnotenumChar"/>
          <w:rtl/>
        </w:rPr>
        <w:t>(1)</w:t>
      </w:r>
      <w:r>
        <w:rPr>
          <w:rtl/>
        </w:rPr>
        <w:t>.</w:t>
      </w:r>
      <w:r w:rsidRPr="00846600">
        <w:rPr>
          <w:rtl/>
        </w:rPr>
        <w:t xml:space="preserve"> إلى آخره.</w:t>
      </w:r>
    </w:p>
    <w:p w:rsidR="00BF578A" w:rsidRPr="00846600" w:rsidRDefault="00BF578A" w:rsidP="00BF578A">
      <w:pPr>
        <w:pStyle w:val="libNormal"/>
        <w:rPr>
          <w:rtl/>
        </w:rPr>
      </w:pPr>
      <w:r w:rsidRPr="00846600">
        <w:rPr>
          <w:rtl/>
        </w:rPr>
        <w:t>قلت</w:t>
      </w:r>
      <w:r>
        <w:rPr>
          <w:rtl/>
        </w:rPr>
        <w:t>:</w:t>
      </w:r>
      <w:r w:rsidRPr="00846600">
        <w:rPr>
          <w:rtl/>
        </w:rPr>
        <w:t xml:space="preserve"> عدم اطلاعه على كتاب له</w:t>
      </w:r>
      <w:r>
        <w:rPr>
          <w:rtl/>
        </w:rPr>
        <w:t>،</w:t>
      </w:r>
      <w:r w:rsidRPr="00846600">
        <w:rPr>
          <w:rtl/>
        </w:rPr>
        <w:t xml:space="preserve"> وعدم كون الكتاب المنسوب إليه في عصر النجاشي له</w:t>
      </w:r>
      <w:r>
        <w:rPr>
          <w:rtl/>
        </w:rPr>
        <w:t>،</w:t>
      </w:r>
      <w:r w:rsidRPr="00846600">
        <w:rPr>
          <w:rtl/>
        </w:rPr>
        <w:t xml:space="preserve"> لا ينافي اطلاع الآخرين عليه كالصدوق</w:t>
      </w:r>
      <w:r>
        <w:rPr>
          <w:rtl/>
        </w:rPr>
        <w:t>،</w:t>
      </w:r>
      <w:r w:rsidRPr="00846600">
        <w:rPr>
          <w:rtl/>
        </w:rPr>
        <w:t xml:space="preserve"> والشيخ</w:t>
      </w:r>
      <w:r>
        <w:rPr>
          <w:rtl/>
        </w:rPr>
        <w:t>،</w:t>
      </w:r>
      <w:r w:rsidRPr="00846600">
        <w:rPr>
          <w:rtl/>
        </w:rPr>
        <w:t xml:space="preserve"> والسروي في المعالم </w:t>
      </w:r>
      <w:r w:rsidRPr="00BF578A">
        <w:rPr>
          <w:rStyle w:val="libFootnotenumChar"/>
          <w:rtl/>
        </w:rPr>
        <w:t>(2)</w:t>
      </w:r>
      <w:r>
        <w:rPr>
          <w:rtl/>
        </w:rPr>
        <w:t>،</w:t>
      </w:r>
      <w:r w:rsidRPr="00846600">
        <w:rPr>
          <w:rtl/>
        </w:rPr>
        <w:t xml:space="preserve"> وكيف كان فالخبر صحيح.</w:t>
      </w:r>
    </w:p>
    <w:p w:rsidR="00BF578A" w:rsidRPr="00846600" w:rsidRDefault="00BF578A" w:rsidP="00BF578A">
      <w:pPr>
        <w:pStyle w:val="libNormal"/>
        <w:rPr>
          <w:rtl/>
        </w:rPr>
      </w:pPr>
      <w:r w:rsidRPr="00846600">
        <w:rPr>
          <w:rtl/>
        </w:rPr>
        <w:t>أمّا على ما في النجاشي فلأن الكتاب الذي ذكر الصدوق الطريق إليه ونسبه إلى الهاشمي فهو للنخعي الصيرفي الثقة</w:t>
      </w:r>
      <w:r>
        <w:rPr>
          <w:rtl/>
        </w:rPr>
        <w:t>،</w:t>
      </w:r>
      <w:r w:rsidRPr="00846600">
        <w:rPr>
          <w:rtl/>
        </w:rPr>
        <w:t xml:space="preserve"> والطرق إليه كلّها صحيحة.</w:t>
      </w:r>
    </w:p>
    <w:p w:rsidR="00BF578A" w:rsidRPr="00846600" w:rsidRDefault="00BF578A" w:rsidP="00BF578A">
      <w:pPr>
        <w:pStyle w:val="libNormal"/>
        <w:rPr>
          <w:rtl/>
        </w:rPr>
      </w:pPr>
      <w:r w:rsidRPr="00846600">
        <w:rPr>
          <w:rtl/>
        </w:rPr>
        <w:t>وعلى ما ذكرنا فللنص على وثاقة الهاشمي في رجال ابن داود</w:t>
      </w:r>
      <w:r>
        <w:rPr>
          <w:rtl/>
        </w:rPr>
        <w:t>،</w:t>
      </w:r>
      <w:r w:rsidRPr="00846600">
        <w:rPr>
          <w:rtl/>
        </w:rPr>
        <w:t xml:space="preserve"> ورجال ابن عقدة كما مرّ غير مرّة</w:t>
      </w:r>
      <w:r>
        <w:rPr>
          <w:rtl/>
        </w:rPr>
        <w:t>،</w:t>
      </w:r>
      <w:r w:rsidRPr="00846600">
        <w:rPr>
          <w:rtl/>
        </w:rPr>
        <w:t xml:space="preserve"> مع أنّ في الطريق ابن فضّال</w:t>
      </w:r>
      <w:r>
        <w:rPr>
          <w:rtl/>
        </w:rPr>
        <w:t>:</w:t>
      </w:r>
      <w:r w:rsidRPr="00846600">
        <w:rPr>
          <w:rtl/>
        </w:rPr>
        <w:t xml:space="preserve"> وقد مرّ في ترجمة الحسن ابن فضال في </w:t>
      </w:r>
      <w:r>
        <w:rPr>
          <w:rtl/>
        </w:rPr>
        <w:t>(</w:t>
      </w:r>
      <w:r w:rsidRPr="00846600">
        <w:rPr>
          <w:rtl/>
        </w:rPr>
        <w:t>عز</w:t>
      </w:r>
      <w:r>
        <w:rPr>
          <w:rtl/>
        </w:rPr>
        <w:t>)</w:t>
      </w:r>
      <w:r w:rsidRPr="00846600">
        <w:rPr>
          <w:rtl/>
        </w:rPr>
        <w:t xml:space="preserve"> </w:t>
      </w:r>
      <w:r w:rsidRPr="00BF578A">
        <w:rPr>
          <w:rStyle w:val="libFootnotenumChar"/>
          <w:rtl/>
        </w:rPr>
        <w:t>(3)</w:t>
      </w:r>
      <w:r w:rsidRPr="00846600">
        <w:rPr>
          <w:rtl/>
        </w:rPr>
        <w:t xml:space="preserve"> أن قولهم </w:t>
      </w:r>
      <w:r w:rsidRPr="00BF578A">
        <w:rPr>
          <w:rStyle w:val="libAlaemChar"/>
          <w:rtl/>
        </w:rPr>
        <w:t>عليهم‌السلام</w:t>
      </w:r>
      <w:r w:rsidRPr="00846600">
        <w:rPr>
          <w:rtl/>
        </w:rPr>
        <w:t xml:space="preserve"> في بني فضّال</w:t>
      </w:r>
      <w:r>
        <w:rPr>
          <w:rtl/>
        </w:rPr>
        <w:t>:</w:t>
      </w:r>
      <w:r w:rsidRPr="00846600">
        <w:rPr>
          <w:rtl/>
        </w:rPr>
        <w:t xml:space="preserve"> خذوا ما رووا</w:t>
      </w:r>
      <w:r>
        <w:rPr>
          <w:rtl/>
        </w:rPr>
        <w:t>،</w:t>
      </w:r>
      <w:r w:rsidRPr="00846600">
        <w:rPr>
          <w:rtl/>
        </w:rPr>
        <w:t xml:space="preserve"> أدلّ وأصرح في عدم الحاجة إلى النظر إلى حال من قبلهم من دلالة الإجماع المعهود عليه</w:t>
      </w:r>
      <w:r>
        <w:rPr>
          <w:rtl/>
        </w:rPr>
        <w:t>،</w:t>
      </w:r>
      <w:r w:rsidRPr="00846600">
        <w:rPr>
          <w:rtl/>
        </w:rPr>
        <w:t xml:space="preserve"> فالخبر صحيح أو في حكمه.</w:t>
      </w:r>
    </w:p>
    <w:p w:rsidR="00BF578A" w:rsidRPr="00846600" w:rsidRDefault="00BF578A" w:rsidP="00BF578A">
      <w:pPr>
        <w:pStyle w:val="libNormal"/>
        <w:rPr>
          <w:rtl/>
        </w:rPr>
      </w:pPr>
      <w:r w:rsidRPr="00846600">
        <w:rPr>
          <w:rtl/>
        </w:rPr>
        <w:t>وفي المقام أوهام للمترجمين</w:t>
      </w:r>
      <w:r>
        <w:rPr>
          <w:rtl/>
        </w:rPr>
        <w:t>:</w:t>
      </w:r>
    </w:p>
    <w:p w:rsidR="00BF578A" w:rsidRPr="00846600" w:rsidRDefault="00BF578A" w:rsidP="00BF578A">
      <w:pPr>
        <w:pStyle w:val="libNormal"/>
        <w:rPr>
          <w:rtl/>
        </w:rPr>
      </w:pPr>
      <w:r w:rsidRPr="00846600">
        <w:rPr>
          <w:rtl/>
        </w:rPr>
        <w:t>منها</w:t>
      </w:r>
      <w:r>
        <w:rPr>
          <w:rtl/>
        </w:rPr>
        <w:t>:</w:t>
      </w:r>
      <w:r w:rsidRPr="00846600">
        <w:rPr>
          <w:rtl/>
        </w:rPr>
        <w:t xml:space="preserve"> عدّ شارح المشيخة</w:t>
      </w:r>
      <w:r>
        <w:rPr>
          <w:rtl/>
        </w:rPr>
        <w:t>:</w:t>
      </w:r>
      <w:r w:rsidRPr="00846600">
        <w:rPr>
          <w:rtl/>
        </w:rPr>
        <w:t xml:space="preserve"> الهاشمي من المجاهيل </w:t>
      </w:r>
      <w:r w:rsidRPr="00BF578A">
        <w:rPr>
          <w:rStyle w:val="libFootnotenumChar"/>
          <w:rtl/>
        </w:rPr>
        <w:t>(4)</w:t>
      </w:r>
      <w:r>
        <w:rPr>
          <w:rtl/>
        </w:rPr>
        <w:t>.</w:t>
      </w:r>
    </w:p>
    <w:p w:rsidR="00BF578A" w:rsidRPr="00846600" w:rsidRDefault="00BF578A" w:rsidP="00BF578A">
      <w:pPr>
        <w:pStyle w:val="libNormal"/>
        <w:rPr>
          <w:rtl/>
        </w:rPr>
      </w:pPr>
      <w:r w:rsidRPr="00846600">
        <w:rPr>
          <w:rtl/>
        </w:rPr>
        <w:t>ومنها</w:t>
      </w:r>
      <w:r>
        <w:rPr>
          <w:rtl/>
        </w:rPr>
        <w:t>:</w:t>
      </w:r>
      <w:r w:rsidRPr="00846600">
        <w:rPr>
          <w:rtl/>
        </w:rPr>
        <w:t xml:space="preserve"> ظنّه</w:t>
      </w:r>
      <w:r>
        <w:rPr>
          <w:rtl/>
        </w:rPr>
        <w:t>:</w:t>
      </w:r>
      <w:r w:rsidRPr="00846600">
        <w:rPr>
          <w:rtl/>
        </w:rPr>
        <w:t xml:space="preserve"> أنّ اللهبي منسوب إلى أبي لهب المعروف.</w:t>
      </w:r>
    </w:p>
    <w:p w:rsidR="00BF578A" w:rsidRPr="00846600" w:rsidRDefault="00BF578A" w:rsidP="00BF578A">
      <w:pPr>
        <w:pStyle w:val="libNormal"/>
        <w:rPr>
          <w:rtl/>
        </w:rPr>
      </w:pPr>
      <w:r w:rsidRPr="00846600">
        <w:rPr>
          <w:rtl/>
        </w:rPr>
        <w:t>ومنها</w:t>
      </w:r>
      <w:r>
        <w:rPr>
          <w:rtl/>
        </w:rPr>
        <w:t>:</w:t>
      </w:r>
      <w:r w:rsidRPr="00846600">
        <w:rPr>
          <w:rtl/>
        </w:rPr>
        <w:t xml:space="preserve"> جعل السروي في المعالم</w:t>
      </w:r>
      <w:r>
        <w:rPr>
          <w:rtl/>
        </w:rPr>
        <w:t>:</w:t>
      </w:r>
      <w:r w:rsidRPr="00846600">
        <w:rPr>
          <w:rtl/>
        </w:rPr>
        <w:t xml:space="preserve"> الهاشمي والصيرفي واحدا.</w:t>
      </w:r>
    </w:p>
    <w:p w:rsidR="00BF578A" w:rsidRPr="006E69D9" w:rsidRDefault="00BF578A" w:rsidP="00BF578A">
      <w:pPr>
        <w:pStyle w:val="libBold2"/>
        <w:rPr>
          <w:rtl/>
        </w:rPr>
      </w:pPr>
      <w:r w:rsidRPr="006E69D9">
        <w:rPr>
          <w:rtl/>
        </w:rPr>
        <w:t>[197] قصز</w:t>
      </w:r>
      <w:r>
        <w:rPr>
          <w:rtl/>
        </w:rPr>
        <w:t xml:space="preserve"> - </w:t>
      </w:r>
      <w:r w:rsidRPr="006E69D9">
        <w:rPr>
          <w:rtl/>
        </w:rPr>
        <w:t>وإلى عبد الملك بن عمرو</w:t>
      </w:r>
      <w:r>
        <w:rPr>
          <w:rtl/>
        </w:rPr>
        <w:t>:</w:t>
      </w:r>
      <w:r w:rsidRPr="006E69D9">
        <w:rPr>
          <w:rtl/>
        </w:rPr>
        <w:t xml:space="preserve"> أبوه</w:t>
      </w:r>
      <w:r>
        <w:rPr>
          <w:rtl/>
        </w:rPr>
        <w:t>،</w:t>
      </w:r>
      <w:r w:rsidRPr="006E69D9">
        <w:rPr>
          <w:rtl/>
        </w:rPr>
        <w:t xml:space="preserve"> عن سعد بن عبد الله</w:t>
      </w:r>
      <w:r>
        <w:rPr>
          <w:rtl/>
        </w:rPr>
        <w:t>،</w:t>
      </w:r>
      <w:r w:rsidRPr="006E69D9">
        <w:rPr>
          <w:rtl/>
        </w:rPr>
        <w:t xml:space="preserve"> عن محمّد بن الحسين بن أبي الخطاب</w:t>
      </w:r>
      <w:r>
        <w:rPr>
          <w:rtl/>
        </w:rPr>
        <w:t>،</w:t>
      </w:r>
      <w:r w:rsidRPr="006E69D9">
        <w:rPr>
          <w:rtl/>
        </w:rPr>
        <w:t xml:space="preserve"> عن الحكم بن مسكين</w:t>
      </w:r>
      <w:r>
        <w:rPr>
          <w:rtl/>
        </w:rPr>
        <w:t>،</w:t>
      </w:r>
      <w:r w:rsidRPr="006E69D9">
        <w:rPr>
          <w:rtl/>
        </w:rPr>
        <w:t xml:space="preserve">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 239 / 635.</w:t>
      </w:r>
    </w:p>
    <w:p w:rsidR="00BF578A" w:rsidRPr="00846600" w:rsidRDefault="00BF578A" w:rsidP="00BF578A">
      <w:pPr>
        <w:pStyle w:val="libFootnote0"/>
        <w:rPr>
          <w:rtl/>
        </w:rPr>
      </w:pPr>
      <w:r w:rsidRPr="00846600">
        <w:rPr>
          <w:rtl/>
        </w:rPr>
        <w:t>(2) معالم العلماء 80 / 544.</w:t>
      </w:r>
    </w:p>
    <w:p w:rsidR="00BF578A" w:rsidRPr="00846600" w:rsidRDefault="00BF578A" w:rsidP="00BF578A">
      <w:pPr>
        <w:pStyle w:val="libFootnote0"/>
        <w:rPr>
          <w:rtl/>
        </w:rPr>
      </w:pPr>
      <w:r w:rsidRPr="00846600">
        <w:rPr>
          <w:rtl/>
        </w:rPr>
        <w:t>(3) تقدم برقم</w:t>
      </w:r>
      <w:r>
        <w:rPr>
          <w:rtl/>
        </w:rPr>
        <w:t>:</w:t>
      </w:r>
      <w:r w:rsidRPr="00846600">
        <w:rPr>
          <w:rtl/>
        </w:rPr>
        <w:t xml:space="preserve"> 77.</w:t>
      </w:r>
    </w:p>
    <w:p w:rsidR="00BF578A" w:rsidRPr="00846600" w:rsidRDefault="00BF578A" w:rsidP="00BF578A">
      <w:pPr>
        <w:pStyle w:val="libFootnote0"/>
        <w:rPr>
          <w:rtl/>
        </w:rPr>
      </w:pPr>
      <w:r w:rsidRPr="00846600">
        <w:rPr>
          <w:rtl/>
        </w:rPr>
        <w:t>(4) روضة المتقين 14</w:t>
      </w:r>
      <w:r>
        <w:rPr>
          <w:rtl/>
        </w:rPr>
        <w:t>:</w:t>
      </w:r>
      <w:r w:rsidRPr="00846600">
        <w:rPr>
          <w:rtl/>
        </w:rPr>
        <w:t xml:space="preserve"> 179.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عبد الملك بن عمرو الأحول الكوفي</w:t>
      </w:r>
      <w:r>
        <w:rPr>
          <w:rStyle w:val="libBold2Char"/>
          <w:rtl/>
        </w:rPr>
        <w:t>،</w:t>
      </w:r>
      <w:r w:rsidRPr="00BF578A">
        <w:rPr>
          <w:rStyle w:val="libBold2Char"/>
          <w:rtl/>
        </w:rPr>
        <w:t xml:space="preserve"> وهو عربي</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مرّ توثيق الحكم في </w:t>
      </w:r>
      <w:r>
        <w:rPr>
          <w:rtl/>
        </w:rPr>
        <w:t>(</w:t>
      </w:r>
      <w:r w:rsidRPr="00846600">
        <w:rPr>
          <w:rtl/>
        </w:rPr>
        <w:t>مب</w:t>
      </w:r>
      <w:r>
        <w:rPr>
          <w:rtl/>
        </w:rPr>
        <w:t>)</w:t>
      </w:r>
      <w:r w:rsidRPr="00846600">
        <w:rPr>
          <w:rtl/>
        </w:rPr>
        <w:t xml:space="preserve"> </w:t>
      </w:r>
      <w:r w:rsidRPr="00BF578A">
        <w:rPr>
          <w:rStyle w:val="libFootnotenumChar"/>
          <w:rtl/>
        </w:rPr>
        <w:t>(2)</w:t>
      </w:r>
      <w:r>
        <w:rPr>
          <w:rtl/>
        </w:rPr>
        <w:t>،</w:t>
      </w:r>
      <w:r w:rsidRPr="00846600">
        <w:rPr>
          <w:rtl/>
        </w:rPr>
        <w:t xml:space="preserve"> فالسند صحيح.</w:t>
      </w:r>
    </w:p>
    <w:p w:rsidR="00BF578A" w:rsidRPr="00846600" w:rsidRDefault="00BF578A" w:rsidP="00BF578A">
      <w:pPr>
        <w:pStyle w:val="libNormal"/>
        <w:rPr>
          <w:rtl/>
        </w:rPr>
      </w:pPr>
      <w:r w:rsidRPr="00846600">
        <w:rPr>
          <w:rtl/>
        </w:rPr>
        <w:t>والأحول</w:t>
      </w:r>
      <w:r>
        <w:rPr>
          <w:rtl/>
        </w:rPr>
        <w:t>:</w:t>
      </w:r>
      <w:r w:rsidRPr="00846600">
        <w:rPr>
          <w:rtl/>
        </w:rPr>
        <w:t xml:space="preserve"> يروي عنه</w:t>
      </w:r>
      <w:r>
        <w:rPr>
          <w:rtl/>
        </w:rPr>
        <w:t>:</w:t>
      </w:r>
      <w:r w:rsidRPr="00846600">
        <w:rPr>
          <w:rtl/>
        </w:rPr>
        <w:t xml:space="preserve"> جميل بن درّاج كما في التهذيب في باب النذر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وأبان بن عثمان فيه في باب حكم الحيض </w:t>
      </w:r>
      <w:r w:rsidRPr="00BF578A">
        <w:rPr>
          <w:rStyle w:val="libFootnotenumChar"/>
          <w:rtl/>
        </w:rPr>
        <w:t>(4)</w:t>
      </w:r>
      <w:r>
        <w:rPr>
          <w:rtl/>
        </w:rPr>
        <w:t>.</w:t>
      </w:r>
    </w:p>
    <w:p w:rsidR="00BF578A" w:rsidRPr="00846600" w:rsidRDefault="00BF578A" w:rsidP="00BF578A">
      <w:pPr>
        <w:pStyle w:val="libNormal"/>
        <w:rPr>
          <w:rtl/>
        </w:rPr>
      </w:pPr>
      <w:r w:rsidRPr="00846600">
        <w:rPr>
          <w:rtl/>
        </w:rPr>
        <w:t xml:space="preserve">وعبد الله بن بكير فيه في باب كيفيّة الصلاة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وابن مسكان فيه في باب ضروب الحجّ </w:t>
      </w:r>
      <w:r w:rsidRPr="00BF578A">
        <w:rPr>
          <w:rStyle w:val="libFootnotenumChar"/>
          <w:rtl/>
        </w:rPr>
        <w:t>(6)</w:t>
      </w:r>
      <w:r>
        <w:rPr>
          <w:rtl/>
        </w:rPr>
        <w:t>،</w:t>
      </w:r>
      <w:r w:rsidRPr="00846600">
        <w:rPr>
          <w:rtl/>
        </w:rPr>
        <w:t xml:space="preserve"> وفي الكافي في باب أصناف الحجّ </w:t>
      </w:r>
      <w:r w:rsidRPr="00BF578A">
        <w:rPr>
          <w:rStyle w:val="libFootnotenumChar"/>
          <w:rtl/>
        </w:rPr>
        <w:t>(7)</w:t>
      </w:r>
      <w:r>
        <w:rPr>
          <w:rtl/>
        </w:rPr>
        <w:t>،</w:t>
      </w:r>
      <w:r w:rsidRPr="00846600">
        <w:rPr>
          <w:rtl/>
        </w:rPr>
        <w:t xml:space="preserve"> هؤلاء أربعة من أصحاب الإجماع.</w:t>
      </w:r>
    </w:p>
    <w:p w:rsidR="00BF578A" w:rsidRPr="00846600" w:rsidRDefault="00BF578A" w:rsidP="00BF578A">
      <w:pPr>
        <w:pStyle w:val="libNormal"/>
        <w:rPr>
          <w:rtl/>
        </w:rPr>
      </w:pPr>
      <w:r w:rsidRPr="00846600">
        <w:rPr>
          <w:rtl/>
        </w:rPr>
        <w:t>ومن غيرهم من الأعاظم والثقات</w:t>
      </w:r>
      <w:r>
        <w:rPr>
          <w:rtl/>
        </w:rPr>
        <w:t>:</w:t>
      </w:r>
      <w:r w:rsidRPr="00846600">
        <w:rPr>
          <w:rtl/>
        </w:rPr>
        <w:t xml:space="preserve"> إسحاق بن عمّار </w:t>
      </w:r>
      <w:r w:rsidRPr="00BF578A">
        <w:rPr>
          <w:rStyle w:val="libFootnotenumChar"/>
          <w:rtl/>
        </w:rPr>
        <w:t>(8)</w:t>
      </w:r>
      <w:r>
        <w:rPr>
          <w:rtl/>
        </w:rPr>
        <w:t>،</w:t>
      </w:r>
      <w:r w:rsidRPr="00846600">
        <w:rPr>
          <w:rtl/>
        </w:rPr>
        <w:t xml:space="preserve"> وجميل بن صالح </w:t>
      </w:r>
      <w:r w:rsidRPr="00BF578A">
        <w:rPr>
          <w:rStyle w:val="libFootnotenumChar"/>
          <w:rtl/>
        </w:rPr>
        <w:t>(9)</w:t>
      </w:r>
      <w:r>
        <w:rPr>
          <w:rtl/>
        </w:rPr>
        <w:t>،</w:t>
      </w:r>
      <w:r w:rsidRPr="00846600">
        <w:rPr>
          <w:rtl/>
        </w:rPr>
        <w:t xml:space="preserve"> والحكم </w:t>
      </w:r>
      <w:r w:rsidRPr="00BF578A">
        <w:rPr>
          <w:rStyle w:val="libFootnotenumChar"/>
          <w:rtl/>
        </w:rPr>
        <w:t>(10)</w:t>
      </w:r>
      <w:r>
        <w:rPr>
          <w:rtl/>
        </w:rPr>
        <w:t>،</w:t>
      </w:r>
      <w:r w:rsidRPr="00846600">
        <w:rPr>
          <w:rtl/>
        </w:rPr>
        <w:t xml:space="preserve"> ولا ريب في كشف رواية هؤلاء عنه</w:t>
      </w:r>
      <w:r>
        <w:rPr>
          <w:rtl/>
        </w:rPr>
        <w:t>،</w:t>
      </w:r>
      <w:r w:rsidRPr="00846600">
        <w:rPr>
          <w:rtl/>
        </w:rPr>
        <w:t xml:space="preserve"> عن وثاقته.</w:t>
      </w:r>
    </w:p>
    <w:p w:rsidR="00BF578A" w:rsidRPr="00846600" w:rsidRDefault="00BF578A" w:rsidP="00BF578A">
      <w:pPr>
        <w:pStyle w:val="libNormal"/>
        <w:rPr>
          <w:rtl/>
        </w:rPr>
      </w:pPr>
      <w:r w:rsidRPr="00846600">
        <w:rPr>
          <w:rtl/>
        </w:rPr>
        <w:t>وفي الكشي</w:t>
      </w:r>
      <w:r>
        <w:rPr>
          <w:rtl/>
        </w:rPr>
        <w:t>:</w:t>
      </w:r>
      <w:r w:rsidRPr="00846600">
        <w:rPr>
          <w:rtl/>
        </w:rPr>
        <w:t xml:space="preserve"> عن حمدويه</w:t>
      </w:r>
      <w:r>
        <w:rPr>
          <w:rtl/>
        </w:rPr>
        <w:t>،</w:t>
      </w:r>
      <w:r w:rsidRPr="00846600">
        <w:rPr>
          <w:rtl/>
        </w:rPr>
        <w:t xml:space="preserve"> عن يعقوب بن يزيد</w:t>
      </w:r>
      <w:r>
        <w:rPr>
          <w:rtl/>
        </w:rPr>
        <w:t>،</w:t>
      </w:r>
      <w:r w:rsidRPr="00846600">
        <w:rPr>
          <w:rtl/>
        </w:rPr>
        <w:t xml:space="preserve"> عن ابن أبي عمير</w:t>
      </w:r>
      <w:r>
        <w:rPr>
          <w:rtl/>
        </w:rPr>
        <w:t>،</w:t>
      </w:r>
      <w:r w:rsidRPr="00846600">
        <w:rPr>
          <w:rtl/>
        </w:rPr>
        <w:t xml:space="preserve"> عن جميل بن صالح</w:t>
      </w:r>
      <w:r>
        <w:rPr>
          <w:rtl/>
        </w:rPr>
        <w:t>،</w:t>
      </w:r>
      <w:r w:rsidRPr="00846600">
        <w:rPr>
          <w:rtl/>
        </w:rPr>
        <w:t xml:space="preserve"> عن عبد الملك بن عمرو</w:t>
      </w:r>
      <w:r>
        <w:rPr>
          <w:rtl/>
        </w:rPr>
        <w:t>،</w:t>
      </w:r>
      <w:r w:rsidRPr="00846600">
        <w:rPr>
          <w:rtl/>
        </w:rPr>
        <w:t xml:space="preserve"> قال</w:t>
      </w:r>
      <w:r>
        <w:rPr>
          <w:rtl/>
        </w:rPr>
        <w:t>:</w:t>
      </w:r>
      <w:r w:rsidRPr="00846600">
        <w:rPr>
          <w:rtl/>
        </w:rPr>
        <w:t xml:space="preserve"> قال لي أبو عبد الله </w:t>
      </w:r>
      <w:r w:rsidRPr="00BF578A">
        <w:rPr>
          <w:rStyle w:val="libAlaemChar"/>
          <w:rtl/>
        </w:rPr>
        <w:t>عليه‌السلام</w:t>
      </w:r>
      <w:r>
        <w:rPr>
          <w:rtl/>
        </w:rPr>
        <w:t>:</w:t>
      </w:r>
      <w:r w:rsidRPr="00846600">
        <w:rPr>
          <w:rtl/>
        </w:rPr>
        <w:t xml:space="preserve"> إنّي لأدعو الله لك حتى اسمّي دابّتك</w:t>
      </w:r>
      <w:r>
        <w:rPr>
          <w:rtl/>
        </w:rPr>
        <w:t>،</w:t>
      </w:r>
      <w:r w:rsidRPr="00846600">
        <w:rPr>
          <w:rtl/>
        </w:rPr>
        <w:t xml:space="preserve"> أو قال</w:t>
      </w:r>
      <w:r>
        <w:rPr>
          <w:rtl/>
        </w:rPr>
        <w:t>:</w:t>
      </w:r>
      <w:r w:rsidRPr="00846600">
        <w:rPr>
          <w:rtl/>
        </w:rPr>
        <w:t xml:space="preserve"> أدعو لدابتك </w:t>
      </w:r>
      <w:r w:rsidRPr="00BF578A">
        <w:rPr>
          <w:rStyle w:val="libFootnotenumChar"/>
          <w:rtl/>
        </w:rPr>
        <w:t>(11)</w:t>
      </w:r>
      <w:r>
        <w:rPr>
          <w:rtl/>
        </w:rPr>
        <w:t>.</w:t>
      </w:r>
    </w:p>
    <w:p w:rsidR="00BF578A" w:rsidRPr="00846600" w:rsidRDefault="00BF578A" w:rsidP="00BF578A">
      <w:pPr>
        <w:pStyle w:val="libNormal"/>
        <w:rPr>
          <w:rtl/>
        </w:rPr>
      </w:pPr>
      <w:r w:rsidRPr="00846600">
        <w:rPr>
          <w:rtl/>
        </w:rPr>
        <w:t>وروى ثقة الإسلام في الكافي</w:t>
      </w:r>
      <w:r>
        <w:rPr>
          <w:rtl/>
        </w:rPr>
        <w:t>:</w:t>
      </w:r>
      <w:r w:rsidRPr="00846600">
        <w:rPr>
          <w:rtl/>
        </w:rPr>
        <w:t xml:space="preserve"> عن علي بن إبراهيم</w:t>
      </w:r>
      <w:r>
        <w:rPr>
          <w:rtl/>
        </w:rPr>
        <w:t>،</w:t>
      </w:r>
      <w:r w:rsidRPr="00846600">
        <w:rPr>
          <w:rtl/>
        </w:rPr>
        <w:t xml:space="preserve"> عن أبيه</w:t>
      </w:r>
      <w:r>
        <w:rPr>
          <w:rtl/>
        </w:rPr>
        <w:t>،</w:t>
      </w:r>
      <w:r w:rsidRPr="00846600">
        <w:rPr>
          <w:rtl/>
        </w:rPr>
        <w:t xml:space="preserve"> عن ابن أبي عمير</w:t>
      </w:r>
      <w:r>
        <w:rPr>
          <w:rtl/>
        </w:rPr>
        <w:t>،</w:t>
      </w:r>
      <w:r w:rsidRPr="00846600">
        <w:rPr>
          <w:rtl/>
        </w:rPr>
        <w:t xml:space="preserve"> عن الحكم بن مسكين</w:t>
      </w:r>
      <w:r>
        <w:rPr>
          <w:rtl/>
        </w:rPr>
        <w:t>،</w:t>
      </w:r>
      <w:r w:rsidRPr="00846600">
        <w:rPr>
          <w:rtl/>
        </w:rPr>
        <w:t xml:space="preserve"> عن عبد الملك بن عمرو</w:t>
      </w:r>
      <w:r>
        <w:rPr>
          <w:rtl/>
        </w:rPr>
        <w:t>،</w:t>
      </w:r>
      <w:r w:rsidRPr="00846600">
        <w:rPr>
          <w:rtl/>
        </w:rPr>
        <w:t xml:space="preserve"> قال</w:t>
      </w:r>
      <w:r>
        <w:rPr>
          <w:rtl/>
        </w:rPr>
        <w:t>:</w:t>
      </w:r>
      <w:r w:rsidRPr="00846600">
        <w:rPr>
          <w:rtl/>
        </w:rPr>
        <w:t xml:space="preserve"> قال أبو</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104</w:t>
      </w:r>
      <w:r>
        <w:rPr>
          <w:rtl/>
        </w:rPr>
        <w:t>،</w:t>
      </w:r>
      <w:r w:rsidRPr="00846600">
        <w:rPr>
          <w:rtl/>
        </w:rPr>
        <w:t xml:space="preserve"> من المشيخة.</w:t>
      </w:r>
    </w:p>
    <w:p w:rsidR="00BF578A" w:rsidRPr="00846600" w:rsidRDefault="00BF578A" w:rsidP="00BF578A">
      <w:pPr>
        <w:pStyle w:val="libFootnote0"/>
        <w:rPr>
          <w:rtl/>
        </w:rPr>
      </w:pPr>
      <w:r w:rsidRPr="00846600">
        <w:rPr>
          <w:rtl/>
        </w:rPr>
        <w:t>(2) تقدم برقم</w:t>
      </w:r>
      <w:r>
        <w:rPr>
          <w:rtl/>
        </w:rPr>
        <w:t>:</w:t>
      </w:r>
      <w:r w:rsidRPr="00846600">
        <w:rPr>
          <w:rtl/>
        </w:rPr>
        <w:t xml:space="preserve"> 42.</w:t>
      </w:r>
    </w:p>
    <w:p w:rsidR="00BF578A" w:rsidRPr="00846600" w:rsidRDefault="00BF578A" w:rsidP="00BF578A">
      <w:pPr>
        <w:pStyle w:val="libFootnote0"/>
        <w:rPr>
          <w:rtl/>
        </w:rPr>
      </w:pPr>
      <w:r w:rsidRPr="00846600">
        <w:rPr>
          <w:rtl/>
        </w:rPr>
        <w:t>(3) تهذيب الأحكام 8</w:t>
      </w:r>
      <w:r>
        <w:rPr>
          <w:rtl/>
        </w:rPr>
        <w:t>:</w:t>
      </w:r>
      <w:r w:rsidRPr="00846600">
        <w:rPr>
          <w:rtl/>
        </w:rPr>
        <w:t xml:space="preserve"> 314 / 1165.</w:t>
      </w:r>
    </w:p>
    <w:p w:rsidR="00BF578A" w:rsidRPr="00846600" w:rsidRDefault="00BF578A" w:rsidP="00BF578A">
      <w:pPr>
        <w:pStyle w:val="libFootnote0"/>
        <w:rPr>
          <w:rtl/>
        </w:rPr>
      </w:pPr>
      <w:r w:rsidRPr="00846600">
        <w:rPr>
          <w:rtl/>
        </w:rPr>
        <w:t>(4) تهذيب الأحكام 1</w:t>
      </w:r>
      <w:r>
        <w:rPr>
          <w:rtl/>
        </w:rPr>
        <w:t>:</w:t>
      </w:r>
      <w:r w:rsidRPr="00846600">
        <w:rPr>
          <w:rtl/>
        </w:rPr>
        <w:t xml:space="preserve"> 614 / 470.</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92 / 344.</w:t>
      </w:r>
    </w:p>
    <w:p w:rsidR="00BF578A" w:rsidRPr="00846600" w:rsidRDefault="00BF578A" w:rsidP="00BF578A">
      <w:pPr>
        <w:pStyle w:val="libFootnote0"/>
        <w:rPr>
          <w:rtl/>
        </w:rPr>
      </w:pPr>
      <w:r w:rsidRPr="00846600">
        <w:rPr>
          <w:rtl/>
        </w:rPr>
        <w:t>(6) تهذيب الأحكام 5</w:t>
      </w:r>
      <w:r>
        <w:rPr>
          <w:rtl/>
        </w:rPr>
        <w:t>:</w:t>
      </w:r>
      <w:r w:rsidRPr="00846600">
        <w:rPr>
          <w:rtl/>
        </w:rPr>
        <w:t xml:space="preserve"> 28 / 84.</w:t>
      </w:r>
    </w:p>
    <w:p w:rsidR="00BF578A" w:rsidRPr="00846600" w:rsidRDefault="00BF578A" w:rsidP="00BF578A">
      <w:pPr>
        <w:pStyle w:val="libFootnote0"/>
        <w:rPr>
          <w:rtl/>
        </w:rPr>
      </w:pPr>
      <w:r w:rsidRPr="00846600">
        <w:rPr>
          <w:rtl/>
        </w:rPr>
        <w:t>(7) الكافي 4</w:t>
      </w:r>
      <w:r>
        <w:rPr>
          <w:rtl/>
        </w:rPr>
        <w:t>:</w:t>
      </w:r>
      <w:r w:rsidRPr="00846600">
        <w:rPr>
          <w:rtl/>
        </w:rPr>
        <w:t xml:space="preserve"> 292 / 12.</w:t>
      </w:r>
    </w:p>
    <w:p w:rsidR="00BF578A" w:rsidRPr="00846600" w:rsidRDefault="00BF578A" w:rsidP="00BF578A">
      <w:pPr>
        <w:pStyle w:val="libFootnote0"/>
        <w:rPr>
          <w:rtl/>
        </w:rPr>
      </w:pPr>
      <w:r w:rsidRPr="00846600">
        <w:rPr>
          <w:rtl/>
        </w:rPr>
        <w:t>(8) تهذيب الأحكام 7</w:t>
      </w:r>
      <w:r>
        <w:rPr>
          <w:rtl/>
        </w:rPr>
        <w:t>:</w:t>
      </w:r>
      <w:r w:rsidRPr="00846600">
        <w:rPr>
          <w:rtl/>
        </w:rPr>
        <w:t xml:space="preserve"> 62 / 267.</w:t>
      </w:r>
    </w:p>
    <w:p w:rsidR="00BF578A" w:rsidRPr="00846600" w:rsidRDefault="00BF578A" w:rsidP="00BF578A">
      <w:pPr>
        <w:pStyle w:val="libFootnote0"/>
        <w:rPr>
          <w:rtl/>
        </w:rPr>
      </w:pPr>
      <w:r w:rsidRPr="00846600">
        <w:rPr>
          <w:rtl/>
        </w:rPr>
        <w:t>(9) تهذيب الاحكام 1</w:t>
      </w:r>
      <w:r>
        <w:rPr>
          <w:rtl/>
        </w:rPr>
        <w:t>:</w:t>
      </w:r>
      <w:r w:rsidRPr="00846600">
        <w:rPr>
          <w:rtl/>
        </w:rPr>
        <w:t xml:space="preserve"> 20 / 50.</w:t>
      </w:r>
    </w:p>
    <w:p w:rsidR="00BF578A" w:rsidRPr="00846600" w:rsidRDefault="00BF578A" w:rsidP="00BF578A">
      <w:pPr>
        <w:pStyle w:val="libFootnote0"/>
        <w:rPr>
          <w:rtl/>
        </w:rPr>
      </w:pPr>
      <w:r w:rsidRPr="00846600">
        <w:rPr>
          <w:rtl/>
        </w:rPr>
        <w:t>(10) تهذيب الأحكام 6</w:t>
      </w:r>
      <w:r>
        <w:rPr>
          <w:rtl/>
        </w:rPr>
        <w:t>:</w:t>
      </w:r>
      <w:r w:rsidRPr="00846600">
        <w:rPr>
          <w:rtl/>
        </w:rPr>
        <w:t xml:space="preserve"> 126 / 223.</w:t>
      </w:r>
    </w:p>
    <w:p w:rsidR="00BF578A" w:rsidRPr="00846600" w:rsidRDefault="00BF578A" w:rsidP="00BF578A">
      <w:pPr>
        <w:pStyle w:val="libFootnote0"/>
        <w:rPr>
          <w:rtl/>
        </w:rPr>
      </w:pPr>
      <w:r w:rsidRPr="00846600">
        <w:rPr>
          <w:rtl/>
        </w:rPr>
        <w:t>(11) رجال الكشي 2</w:t>
      </w:r>
      <w:r>
        <w:rPr>
          <w:rtl/>
        </w:rPr>
        <w:t>:</w:t>
      </w:r>
      <w:r w:rsidRPr="00846600">
        <w:rPr>
          <w:rtl/>
        </w:rPr>
        <w:t xml:space="preserve"> 687 / 730.</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عبد الله </w:t>
      </w:r>
      <w:r w:rsidRPr="00BF578A">
        <w:rPr>
          <w:rStyle w:val="libAlaemChar"/>
          <w:rtl/>
        </w:rPr>
        <w:t>عليه‌السلام</w:t>
      </w:r>
      <w:r w:rsidRPr="00846600">
        <w:rPr>
          <w:rtl/>
        </w:rPr>
        <w:t xml:space="preserve"> مالي لا أراك تخرج إلى هذه المواضع التي يخرج إليها أهل بلادك</w:t>
      </w:r>
      <w:r>
        <w:rPr>
          <w:rtl/>
        </w:rPr>
        <w:t>؟</w:t>
      </w:r>
      <w:r w:rsidRPr="00846600">
        <w:rPr>
          <w:rtl/>
        </w:rPr>
        <w:t xml:space="preserve"> قال قلت</w:t>
      </w:r>
      <w:r>
        <w:rPr>
          <w:rtl/>
        </w:rPr>
        <w:t>:</w:t>
      </w:r>
      <w:r w:rsidRPr="00846600">
        <w:rPr>
          <w:rtl/>
        </w:rPr>
        <w:t xml:space="preserve"> وأين</w:t>
      </w:r>
      <w:r>
        <w:rPr>
          <w:rtl/>
        </w:rPr>
        <w:t>؟</w:t>
      </w:r>
      <w:r w:rsidRPr="00846600">
        <w:rPr>
          <w:rtl/>
        </w:rPr>
        <w:t xml:space="preserve"> قال</w:t>
      </w:r>
      <w:r>
        <w:rPr>
          <w:rtl/>
        </w:rPr>
        <w:t>:</w:t>
      </w:r>
      <w:r w:rsidRPr="00846600">
        <w:rPr>
          <w:rtl/>
        </w:rPr>
        <w:t xml:space="preserve"> جدّة وعبادان والمصيصة وقزوين</w:t>
      </w:r>
      <w:r>
        <w:rPr>
          <w:rtl/>
        </w:rPr>
        <w:t>،</w:t>
      </w:r>
      <w:r w:rsidRPr="00846600">
        <w:rPr>
          <w:rtl/>
        </w:rPr>
        <w:t xml:space="preserve"> فقلت</w:t>
      </w:r>
      <w:r>
        <w:rPr>
          <w:rtl/>
        </w:rPr>
        <w:t>:</w:t>
      </w:r>
      <w:r>
        <w:rPr>
          <w:rFonts w:hint="cs"/>
          <w:rtl/>
        </w:rPr>
        <w:t xml:space="preserve"> </w:t>
      </w:r>
      <w:r w:rsidRPr="00846600">
        <w:rPr>
          <w:rtl/>
        </w:rPr>
        <w:t>انتظارا لأمركم والاقتداء بكم</w:t>
      </w:r>
      <w:r>
        <w:rPr>
          <w:rtl/>
        </w:rPr>
        <w:t>،</w:t>
      </w:r>
      <w:r w:rsidRPr="00846600">
        <w:rPr>
          <w:rtl/>
        </w:rPr>
        <w:t xml:space="preserve"> فقال</w:t>
      </w:r>
      <w:r>
        <w:rPr>
          <w:rtl/>
        </w:rPr>
        <w:t>:</w:t>
      </w:r>
      <w:r w:rsidRPr="00846600">
        <w:rPr>
          <w:rtl/>
        </w:rPr>
        <w:t xml:space="preserve"> ايّ والله لو كان خيرا ما سبقونا إليه</w:t>
      </w:r>
      <w:r>
        <w:rPr>
          <w:rtl/>
        </w:rPr>
        <w:t>،</w:t>
      </w:r>
      <w:r w:rsidRPr="00846600">
        <w:rPr>
          <w:rtl/>
        </w:rPr>
        <w:t xml:space="preserve"> قال</w:t>
      </w:r>
      <w:r>
        <w:rPr>
          <w:rtl/>
        </w:rPr>
        <w:t>:</w:t>
      </w:r>
      <w:r w:rsidRPr="00846600">
        <w:rPr>
          <w:rtl/>
        </w:rPr>
        <w:t xml:space="preserve"> قلت</w:t>
      </w:r>
      <w:r>
        <w:rPr>
          <w:rtl/>
        </w:rPr>
        <w:t>:</w:t>
      </w:r>
      <w:r w:rsidRPr="00846600">
        <w:rPr>
          <w:rtl/>
        </w:rPr>
        <w:t xml:space="preserve"> فإنّ الزيديّة تقول</w:t>
      </w:r>
      <w:r>
        <w:rPr>
          <w:rtl/>
        </w:rPr>
        <w:t>:</w:t>
      </w:r>
      <w:r w:rsidRPr="00846600">
        <w:rPr>
          <w:rtl/>
        </w:rPr>
        <w:t xml:space="preserve"> ليس بيننا وبين جعفر خلاف</w:t>
      </w:r>
      <w:r>
        <w:rPr>
          <w:rtl/>
        </w:rPr>
        <w:t>،</w:t>
      </w:r>
      <w:r w:rsidRPr="00846600">
        <w:rPr>
          <w:rtl/>
        </w:rPr>
        <w:t xml:space="preserve"> إلاّ أنّه لا يرى الجهاد</w:t>
      </w:r>
      <w:r>
        <w:rPr>
          <w:rtl/>
        </w:rPr>
        <w:t>؟</w:t>
      </w:r>
      <w:r w:rsidRPr="00846600">
        <w:rPr>
          <w:rtl/>
        </w:rPr>
        <w:t xml:space="preserve"> فقال</w:t>
      </w:r>
      <w:r>
        <w:rPr>
          <w:rtl/>
        </w:rPr>
        <w:t>:</w:t>
      </w:r>
      <w:r w:rsidRPr="00846600">
        <w:rPr>
          <w:rtl/>
        </w:rPr>
        <w:t xml:space="preserve"> إنّي لا أرى</w:t>
      </w:r>
      <w:r>
        <w:rPr>
          <w:rtl/>
        </w:rPr>
        <w:t>،</w:t>
      </w:r>
      <w:r w:rsidRPr="00846600">
        <w:rPr>
          <w:rtl/>
        </w:rPr>
        <w:t xml:space="preserve"> بلى والله إنّي لا أراه</w:t>
      </w:r>
      <w:r>
        <w:rPr>
          <w:rtl/>
        </w:rPr>
        <w:t>،</w:t>
      </w:r>
      <w:r w:rsidRPr="00846600">
        <w:rPr>
          <w:rtl/>
        </w:rPr>
        <w:t xml:space="preserve"> ولكنّي أكره أن أدع علمي إلى جهلهم </w:t>
      </w:r>
      <w:r w:rsidRPr="00BF578A">
        <w:rPr>
          <w:rStyle w:val="libFootnotenumChar"/>
          <w:rtl/>
        </w:rPr>
        <w:t>(1)</w:t>
      </w:r>
      <w:r>
        <w:rPr>
          <w:rtl/>
        </w:rPr>
        <w:t>.</w:t>
      </w:r>
    </w:p>
    <w:p w:rsidR="00BF578A" w:rsidRPr="00846600" w:rsidRDefault="00BF578A" w:rsidP="00BF578A">
      <w:pPr>
        <w:pStyle w:val="libNormal"/>
        <w:rPr>
          <w:rtl/>
        </w:rPr>
      </w:pPr>
      <w:r w:rsidRPr="00846600">
        <w:rPr>
          <w:rtl/>
        </w:rPr>
        <w:t>وفي التعليقة</w:t>
      </w:r>
      <w:r>
        <w:rPr>
          <w:rtl/>
        </w:rPr>
        <w:t>:</w:t>
      </w:r>
      <w:r w:rsidRPr="00846600">
        <w:rPr>
          <w:rtl/>
        </w:rPr>
        <w:t xml:space="preserve"> عن الشيخ عبد النبيّ الجزائري صاحب الحاوي. أنّ العلامة حكم في المختلف في بحث القنوت بصحّة روايته </w:t>
      </w:r>
      <w:r w:rsidRPr="00BF578A">
        <w:rPr>
          <w:rStyle w:val="libFootnotenumChar"/>
          <w:rtl/>
        </w:rPr>
        <w:t>(2)</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وكذا في كفّارة النذر منه </w:t>
      </w:r>
      <w:r w:rsidRPr="00BF578A">
        <w:rPr>
          <w:rStyle w:val="libFootnotenumChar"/>
          <w:rtl/>
        </w:rPr>
        <w:t>(3)</w:t>
      </w:r>
      <w:r>
        <w:rPr>
          <w:rtl/>
        </w:rPr>
        <w:t>،</w:t>
      </w:r>
      <w:r w:rsidRPr="00846600">
        <w:rPr>
          <w:rtl/>
        </w:rPr>
        <w:t xml:space="preserve"> وكذا ولده في الشرح </w:t>
      </w:r>
      <w:r w:rsidRPr="00BF578A">
        <w:rPr>
          <w:rStyle w:val="libFootnotenumChar"/>
          <w:rtl/>
        </w:rPr>
        <w:t>(4)</w:t>
      </w:r>
      <w:r>
        <w:rPr>
          <w:rtl/>
        </w:rPr>
        <w:t>،</w:t>
      </w:r>
      <w:r w:rsidRPr="00846600">
        <w:rPr>
          <w:rtl/>
        </w:rPr>
        <w:t xml:space="preserve"> والشهيد في الدروس </w:t>
      </w:r>
      <w:r w:rsidRPr="00BF578A">
        <w:rPr>
          <w:rStyle w:val="libFootnotenumChar"/>
          <w:rtl/>
        </w:rPr>
        <w:t>(5)</w:t>
      </w:r>
      <w:r>
        <w:rPr>
          <w:rtl/>
        </w:rPr>
        <w:t>،</w:t>
      </w:r>
      <w:r w:rsidRPr="00846600">
        <w:rPr>
          <w:rtl/>
        </w:rPr>
        <w:t xml:space="preserve"> وقال الشهيد الثاني في المسالك</w:t>
      </w:r>
      <w:r>
        <w:rPr>
          <w:rtl/>
        </w:rPr>
        <w:t>:</w:t>
      </w:r>
      <w:r w:rsidRPr="00846600">
        <w:rPr>
          <w:rtl/>
        </w:rPr>
        <w:t xml:space="preserve"> والأولى أن يريد بصحّتها توثيق رجال السند إلى عبد الملك</w:t>
      </w:r>
      <w:r>
        <w:rPr>
          <w:rtl/>
        </w:rPr>
        <w:t>،</w:t>
      </w:r>
      <w:r w:rsidRPr="00846600">
        <w:rPr>
          <w:rtl/>
        </w:rPr>
        <w:t xml:space="preserve"> وهي صحّة اضافيّة مستعملة في كلامهم كثيرا </w:t>
      </w:r>
      <w:r w:rsidRPr="00BF578A">
        <w:rPr>
          <w:rStyle w:val="libFootnotenumChar"/>
          <w:rtl/>
        </w:rPr>
        <w:t>(6)</w:t>
      </w:r>
      <w:r>
        <w:rPr>
          <w:rtl/>
        </w:rPr>
        <w:t>،</w:t>
      </w:r>
      <w:r w:rsidRPr="00846600">
        <w:rPr>
          <w:rtl/>
        </w:rPr>
        <w:t xml:space="preserve"> انتهى </w:t>
      </w:r>
      <w:r w:rsidRPr="00BF578A">
        <w:rPr>
          <w:rStyle w:val="libFootnotenumChar"/>
          <w:rtl/>
        </w:rPr>
        <w:t>(7)</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وهو كما قال</w:t>
      </w:r>
      <w:r>
        <w:rPr>
          <w:rtl/>
        </w:rPr>
        <w:t>،</w:t>
      </w:r>
      <w:r w:rsidRPr="00846600">
        <w:rPr>
          <w:rtl/>
        </w:rPr>
        <w:t xml:space="preserve"> إذ فرق بين قولهم</w:t>
      </w:r>
      <w:r>
        <w:rPr>
          <w:rtl/>
        </w:rPr>
        <w:t>:</w:t>
      </w:r>
      <w:r w:rsidRPr="00846600">
        <w:rPr>
          <w:rtl/>
        </w:rPr>
        <w:t xml:space="preserve"> في الصحيح عن فلان</w:t>
      </w:r>
      <w:r>
        <w:rPr>
          <w:rtl/>
        </w:rPr>
        <w:t>،</w:t>
      </w:r>
      <w:r w:rsidRPr="00846600">
        <w:rPr>
          <w:rtl/>
        </w:rPr>
        <w:t xml:space="preserve"> عنه </w:t>
      </w:r>
      <w:r w:rsidRPr="00BF578A">
        <w:rPr>
          <w:rStyle w:val="libAlaemChar"/>
          <w:rtl/>
        </w:rPr>
        <w:t>عليه‌السلام</w:t>
      </w:r>
      <w:r w:rsidRPr="00846600">
        <w:rPr>
          <w:rtl/>
        </w:rPr>
        <w:t xml:space="preserve"> وقولهم</w:t>
      </w:r>
      <w:r>
        <w:rPr>
          <w:rtl/>
        </w:rPr>
        <w:t>:</w:t>
      </w:r>
      <w:r w:rsidRPr="00846600">
        <w:rPr>
          <w:rtl/>
        </w:rPr>
        <w:t xml:space="preserve"> في صحيحة فلان</w:t>
      </w:r>
      <w:r>
        <w:rPr>
          <w:rtl/>
        </w:rPr>
        <w:t>،</w:t>
      </w:r>
      <w:r w:rsidRPr="00846600">
        <w:rPr>
          <w:rtl/>
        </w:rPr>
        <w:t xml:space="preserve"> عنه </w:t>
      </w:r>
      <w:r w:rsidRPr="00BF578A">
        <w:rPr>
          <w:rStyle w:val="libAlaemChar"/>
          <w:rtl/>
        </w:rPr>
        <w:t>عليه‌السلام</w:t>
      </w:r>
      <w:r w:rsidRPr="00846600">
        <w:rPr>
          <w:rtl/>
        </w:rPr>
        <w:t xml:space="preserve"> فإن الصحة في الثاني وصف للخبر</w:t>
      </w:r>
      <w:r>
        <w:rPr>
          <w:rtl/>
        </w:rPr>
        <w:t>،</w:t>
      </w:r>
      <w:r w:rsidRPr="00846600">
        <w:rPr>
          <w:rtl/>
        </w:rPr>
        <w:t xml:space="preserve"> فلا بدّ من أن يكون رجال سنده ثقات</w:t>
      </w:r>
      <w:r>
        <w:rPr>
          <w:rtl/>
        </w:rPr>
        <w:t>،</w:t>
      </w:r>
      <w:r w:rsidRPr="00846600">
        <w:rPr>
          <w:rtl/>
        </w:rPr>
        <w:t xml:space="preserve"> وفي الأول وصف للسند مسامحة</w:t>
      </w:r>
      <w:r>
        <w:rPr>
          <w:rtl/>
        </w:rPr>
        <w:t>،</w:t>
      </w:r>
      <w:r w:rsidRPr="00846600">
        <w:rPr>
          <w:rtl/>
        </w:rPr>
        <w:t xml:space="preserve"> فيتبع مقدار الموصوف تمام السند أو بعضه.</w:t>
      </w:r>
    </w:p>
    <w:p w:rsidR="00BF578A" w:rsidRPr="00846600" w:rsidRDefault="00BF578A" w:rsidP="00BF578A">
      <w:pPr>
        <w:pStyle w:val="libNormal"/>
        <w:rPr>
          <w:rtl/>
        </w:rPr>
      </w:pPr>
      <w:r w:rsidRPr="00846600">
        <w:rPr>
          <w:rtl/>
        </w:rPr>
        <w:t>والموجود في المختلف هو الأول</w:t>
      </w:r>
      <w:r>
        <w:rPr>
          <w:rtl/>
        </w:rPr>
        <w:t>،</w:t>
      </w:r>
      <w:r w:rsidRPr="00846600">
        <w:rPr>
          <w:rtl/>
        </w:rPr>
        <w:t xml:space="preserve"> ففي بحث القنوت</w:t>
      </w:r>
      <w:r>
        <w:rPr>
          <w:rtl/>
        </w:rPr>
        <w:t>:</w:t>
      </w:r>
      <w:r w:rsidRPr="00846600">
        <w:rPr>
          <w:rtl/>
        </w:rPr>
        <w:t xml:space="preserve"> وما رواه 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5</w:t>
      </w:r>
      <w:r>
        <w:rPr>
          <w:rtl/>
        </w:rPr>
        <w:t>:</w:t>
      </w:r>
      <w:r w:rsidRPr="00846600">
        <w:rPr>
          <w:rtl/>
        </w:rPr>
        <w:t xml:space="preserve"> 19 / 2.</w:t>
      </w:r>
    </w:p>
    <w:p w:rsidR="00BF578A" w:rsidRPr="00846600" w:rsidRDefault="00BF578A" w:rsidP="00BF578A">
      <w:pPr>
        <w:pStyle w:val="libFootnote0"/>
        <w:rPr>
          <w:rtl/>
        </w:rPr>
      </w:pPr>
      <w:r w:rsidRPr="00846600">
        <w:rPr>
          <w:rtl/>
        </w:rPr>
        <w:t>(2) مختلف الشيعة</w:t>
      </w:r>
      <w:r>
        <w:rPr>
          <w:rtl/>
        </w:rPr>
        <w:t>:</w:t>
      </w:r>
      <w:r w:rsidRPr="00846600">
        <w:rPr>
          <w:rtl/>
        </w:rPr>
        <w:t xml:space="preserve"> 96.</w:t>
      </w:r>
    </w:p>
    <w:p w:rsidR="00BF578A" w:rsidRPr="00846600" w:rsidRDefault="00BF578A" w:rsidP="00BF578A">
      <w:pPr>
        <w:pStyle w:val="libFootnote0"/>
        <w:rPr>
          <w:rtl/>
        </w:rPr>
      </w:pPr>
      <w:r w:rsidRPr="00846600">
        <w:rPr>
          <w:rtl/>
        </w:rPr>
        <w:t>(3) مختلف الشيعة</w:t>
      </w:r>
      <w:r>
        <w:rPr>
          <w:rtl/>
        </w:rPr>
        <w:t>:</w:t>
      </w:r>
      <w:r w:rsidRPr="00846600">
        <w:rPr>
          <w:rtl/>
        </w:rPr>
        <w:t xml:space="preserve"> 664.</w:t>
      </w:r>
    </w:p>
    <w:p w:rsidR="00BF578A" w:rsidRPr="00846600" w:rsidRDefault="00BF578A" w:rsidP="00BF578A">
      <w:pPr>
        <w:pStyle w:val="libFootnote0"/>
        <w:rPr>
          <w:rtl/>
        </w:rPr>
      </w:pPr>
      <w:r w:rsidRPr="00846600">
        <w:rPr>
          <w:rtl/>
        </w:rPr>
        <w:t>(4) إيضاح الفوائد 4</w:t>
      </w:r>
      <w:r>
        <w:rPr>
          <w:rtl/>
        </w:rPr>
        <w:t>:</w:t>
      </w:r>
      <w:r w:rsidRPr="00846600">
        <w:rPr>
          <w:rtl/>
        </w:rPr>
        <w:t xml:space="preserve"> 78.</w:t>
      </w:r>
    </w:p>
    <w:p w:rsidR="00BF578A" w:rsidRPr="00846600" w:rsidRDefault="00BF578A" w:rsidP="00BF578A">
      <w:pPr>
        <w:pStyle w:val="libFootnote0"/>
        <w:rPr>
          <w:rtl/>
        </w:rPr>
      </w:pPr>
      <w:r w:rsidRPr="00846600">
        <w:rPr>
          <w:rtl/>
        </w:rPr>
        <w:t>(5) الدروس</w:t>
      </w:r>
      <w:r>
        <w:rPr>
          <w:rtl/>
        </w:rPr>
        <w:t>:</w:t>
      </w:r>
      <w:r w:rsidRPr="00846600">
        <w:rPr>
          <w:rtl/>
        </w:rPr>
        <w:t xml:space="preserve"> 205.</w:t>
      </w:r>
    </w:p>
    <w:p w:rsidR="00BF578A" w:rsidRPr="00846600" w:rsidRDefault="00BF578A" w:rsidP="00BF578A">
      <w:pPr>
        <w:pStyle w:val="libFootnote0"/>
        <w:rPr>
          <w:rtl/>
        </w:rPr>
      </w:pPr>
      <w:r w:rsidRPr="00846600">
        <w:rPr>
          <w:rtl/>
        </w:rPr>
        <w:t>(6) مسالك الافهام 2</w:t>
      </w:r>
      <w:r>
        <w:rPr>
          <w:rtl/>
        </w:rPr>
        <w:t>:</w:t>
      </w:r>
      <w:r w:rsidRPr="00846600">
        <w:rPr>
          <w:rtl/>
        </w:rPr>
        <w:t xml:space="preserve"> 70.</w:t>
      </w:r>
    </w:p>
    <w:p w:rsidR="00BF578A" w:rsidRPr="00846600" w:rsidRDefault="00BF578A" w:rsidP="00BF578A">
      <w:pPr>
        <w:pStyle w:val="libFootnote0"/>
        <w:rPr>
          <w:rtl/>
        </w:rPr>
      </w:pPr>
      <w:r w:rsidRPr="00846600">
        <w:rPr>
          <w:rtl/>
        </w:rPr>
        <w:t>(7) تعليقة البهبهاني</w:t>
      </w:r>
      <w:r>
        <w:rPr>
          <w:rtl/>
        </w:rPr>
        <w:t>:</w:t>
      </w:r>
      <w:r w:rsidRPr="00846600">
        <w:rPr>
          <w:rtl/>
        </w:rPr>
        <w:t xml:space="preserve"> 215.</w:t>
      </w:r>
    </w:p>
    <w:p w:rsidR="00BF578A" w:rsidRDefault="00BF578A" w:rsidP="00BF578A">
      <w:pPr>
        <w:pStyle w:val="libNormal"/>
        <w:rPr>
          <w:rtl/>
        </w:rPr>
      </w:pPr>
      <w:r>
        <w:rPr>
          <w:rtl/>
        </w:rPr>
        <w:br w:type="page"/>
      </w:r>
    </w:p>
    <w:p w:rsidR="00BF578A" w:rsidRDefault="00BF578A" w:rsidP="00BF578A">
      <w:pPr>
        <w:pStyle w:val="libNormal0"/>
        <w:rPr>
          <w:rFonts w:hint="cs"/>
          <w:rtl/>
        </w:rPr>
      </w:pPr>
      <w:r w:rsidRPr="00846600">
        <w:rPr>
          <w:rtl/>
        </w:rPr>
        <w:lastRenderedPageBreak/>
        <w:t>الصحيح عبد الملك بن عمرو قال</w:t>
      </w:r>
      <w:r>
        <w:rPr>
          <w:rtl/>
        </w:rPr>
        <w:t>:</w:t>
      </w:r>
      <w:r w:rsidRPr="00846600">
        <w:rPr>
          <w:rtl/>
        </w:rPr>
        <w:t xml:space="preserve"> سألت أبا عبد الله </w:t>
      </w:r>
      <w:r w:rsidRPr="00BF578A">
        <w:rPr>
          <w:rStyle w:val="libAlaemChar"/>
          <w:rtl/>
        </w:rPr>
        <w:t>عليه‌السلام</w:t>
      </w:r>
      <w:r w:rsidRPr="00846600">
        <w:rPr>
          <w:rtl/>
        </w:rPr>
        <w:t xml:space="preserve"> وفي بحث الكفّارات</w:t>
      </w:r>
      <w:r>
        <w:rPr>
          <w:rtl/>
        </w:rPr>
        <w:t>:</w:t>
      </w:r>
      <w:r w:rsidRPr="00846600">
        <w:rPr>
          <w:rtl/>
        </w:rPr>
        <w:t xml:space="preserve"> لنا ما رواه عبد الملك بن عمرو في الصحيح عن الصادق </w:t>
      </w:r>
      <w:r w:rsidRPr="00BF578A">
        <w:rPr>
          <w:rStyle w:val="libAlaemChar"/>
          <w:rtl/>
        </w:rPr>
        <w:t>عليه‌السلام</w:t>
      </w:r>
      <w:r>
        <w:rPr>
          <w:rtl/>
        </w:rPr>
        <w:t>.</w:t>
      </w:r>
      <w:r w:rsidRPr="00846600">
        <w:rPr>
          <w:rtl/>
        </w:rPr>
        <w:t xml:space="preserve"> إلى آخره.</w:t>
      </w:r>
    </w:p>
    <w:p w:rsidR="00BF578A" w:rsidRPr="00846600" w:rsidRDefault="00BF578A" w:rsidP="00BF578A">
      <w:pPr>
        <w:pStyle w:val="libNormal"/>
        <w:rPr>
          <w:rtl/>
        </w:rPr>
      </w:pPr>
      <w:r w:rsidRPr="00846600">
        <w:rPr>
          <w:rtl/>
        </w:rPr>
        <w:t>وظاهرهما صحّة السند إليه</w:t>
      </w:r>
      <w:r>
        <w:rPr>
          <w:rtl/>
        </w:rPr>
        <w:t>،</w:t>
      </w:r>
      <w:r w:rsidRPr="00846600">
        <w:rPr>
          <w:rtl/>
        </w:rPr>
        <w:t xml:space="preserve"> وأمّا هو فلا يعلم حاله من كلامه </w:t>
      </w:r>
      <w:r w:rsidRPr="00BF578A">
        <w:rPr>
          <w:rStyle w:val="libAlaemChar"/>
          <w:rtl/>
        </w:rPr>
        <w:t>رحمه‌الله</w:t>
      </w:r>
      <w:r w:rsidRPr="00846600">
        <w:rPr>
          <w:rtl/>
        </w:rPr>
        <w:t>.</w:t>
      </w:r>
    </w:p>
    <w:p w:rsidR="00BF578A" w:rsidRPr="00846600" w:rsidRDefault="00BF578A" w:rsidP="00BF578A">
      <w:pPr>
        <w:pStyle w:val="libNormal"/>
        <w:rPr>
          <w:rtl/>
        </w:rPr>
      </w:pPr>
      <w:r w:rsidRPr="00846600">
        <w:rPr>
          <w:rtl/>
        </w:rPr>
        <w:t>نعم ما ذكره الشهيد في ردّ الخبر الأول بقوله</w:t>
      </w:r>
      <w:r>
        <w:rPr>
          <w:rtl/>
        </w:rPr>
        <w:t>:</w:t>
      </w:r>
      <w:r w:rsidRPr="00846600">
        <w:rPr>
          <w:rtl/>
        </w:rPr>
        <w:t xml:space="preserve"> السند صحيح ولكنّه ينتهي إليه</w:t>
      </w:r>
      <w:r>
        <w:rPr>
          <w:rtl/>
        </w:rPr>
        <w:t>،</w:t>
      </w:r>
      <w:r w:rsidRPr="00846600">
        <w:rPr>
          <w:rtl/>
        </w:rPr>
        <w:t xml:space="preserve"> فهو شهادة لنفسه</w:t>
      </w:r>
      <w:r>
        <w:rPr>
          <w:rtl/>
        </w:rPr>
        <w:t>،</w:t>
      </w:r>
      <w:r w:rsidRPr="00846600">
        <w:rPr>
          <w:rtl/>
        </w:rPr>
        <w:t xml:space="preserve"> ومع ذلك فهو مرجّح بسبب المدح</w:t>
      </w:r>
      <w:r>
        <w:rPr>
          <w:rtl/>
        </w:rPr>
        <w:t>،</w:t>
      </w:r>
      <w:r w:rsidRPr="00846600">
        <w:rPr>
          <w:rtl/>
        </w:rPr>
        <w:t xml:space="preserve"> فيلحق بالحسن لولا ما ذكرناه </w:t>
      </w:r>
      <w:r w:rsidRPr="00BF578A">
        <w:rPr>
          <w:rStyle w:val="libFootnotenumChar"/>
          <w:rtl/>
        </w:rPr>
        <w:t>(1)</w:t>
      </w:r>
      <w:r>
        <w:rPr>
          <w:rtl/>
        </w:rPr>
        <w:t>.</w:t>
      </w:r>
    </w:p>
    <w:p w:rsidR="00BF578A" w:rsidRPr="00846600" w:rsidRDefault="00BF578A" w:rsidP="00BF578A">
      <w:pPr>
        <w:pStyle w:val="libNormal"/>
        <w:rPr>
          <w:rtl/>
        </w:rPr>
      </w:pPr>
      <w:r w:rsidRPr="00846600">
        <w:rPr>
          <w:rtl/>
        </w:rPr>
        <w:t>لعلّه في غير محلّه بما في التعليقة</w:t>
      </w:r>
      <w:r>
        <w:rPr>
          <w:rtl/>
        </w:rPr>
        <w:t>،</w:t>
      </w:r>
      <w:r w:rsidRPr="00846600">
        <w:rPr>
          <w:rtl/>
        </w:rPr>
        <w:t xml:space="preserve"> بأن ذكر المشايخ إيّاها واعتنائهم بها وضبطها وتدوينها ونقلها في مقام مدحه يدلّ على ظهور أمارة صحّتها لهم</w:t>
      </w:r>
      <w:r>
        <w:rPr>
          <w:rtl/>
        </w:rPr>
        <w:t>،</w:t>
      </w:r>
      <w:r w:rsidRPr="00846600">
        <w:rPr>
          <w:rtl/>
        </w:rPr>
        <w:t xml:space="preserve"> سيّما وأن الراوي لها ابن أبي عمير</w:t>
      </w:r>
      <w:r>
        <w:rPr>
          <w:rtl/>
        </w:rPr>
        <w:t>،</w:t>
      </w:r>
      <w:r w:rsidRPr="00846600">
        <w:rPr>
          <w:rtl/>
        </w:rPr>
        <w:t xml:space="preserve"> وهي إليه صحيحة.</w:t>
      </w:r>
    </w:p>
    <w:p w:rsidR="00BF578A" w:rsidRPr="00846600" w:rsidRDefault="00BF578A" w:rsidP="00BF578A">
      <w:pPr>
        <w:pStyle w:val="libNormal"/>
        <w:rPr>
          <w:rtl/>
        </w:rPr>
      </w:pPr>
      <w:r w:rsidRPr="00846600">
        <w:rPr>
          <w:rtl/>
        </w:rPr>
        <w:t xml:space="preserve">قال </w:t>
      </w:r>
      <w:r w:rsidRPr="00BF578A">
        <w:rPr>
          <w:rStyle w:val="libAlaemChar"/>
          <w:rtl/>
        </w:rPr>
        <w:t>رحمه‌الله</w:t>
      </w:r>
      <w:r>
        <w:rPr>
          <w:rtl/>
        </w:rPr>
        <w:t>:</w:t>
      </w:r>
      <w:r w:rsidRPr="00846600">
        <w:rPr>
          <w:rtl/>
        </w:rPr>
        <w:t xml:space="preserve"> وفي رواية ابن أبي عمير ولو بواسطة جميل عنه إشعار بوثاقته</w:t>
      </w:r>
      <w:r>
        <w:rPr>
          <w:rtl/>
        </w:rPr>
        <w:t>،</w:t>
      </w:r>
      <w:r w:rsidRPr="00846600">
        <w:rPr>
          <w:rtl/>
        </w:rPr>
        <w:t xml:space="preserve"> وكذا رواية صفوان ولو بواسطة مثل أبان</w:t>
      </w:r>
      <w:r>
        <w:rPr>
          <w:rtl/>
        </w:rPr>
        <w:t>،</w:t>
      </w:r>
      <w:r w:rsidRPr="00846600">
        <w:rPr>
          <w:rtl/>
        </w:rPr>
        <w:t xml:space="preserve"> وهو كثير الرواية ومقبولها</w:t>
      </w:r>
      <w:r>
        <w:rPr>
          <w:rtl/>
        </w:rPr>
        <w:t>،</w:t>
      </w:r>
      <w:r w:rsidRPr="00846600">
        <w:rPr>
          <w:rtl/>
        </w:rPr>
        <w:t xml:space="preserve"> انتهى.</w:t>
      </w:r>
    </w:p>
    <w:p w:rsidR="00BF578A" w:rsidRPr="00846600" w:rsidRDefault="00BF578A" w:rsidP="00BF578A">
      <w:pPr>
        <w:pStyle w:val="libNormal"/>
        <w:rPr>
          <w:rtl/>
        </w:rPr>
      </w:pPr>
      <w:r w:rsidRPr="00846600">
        <w:rPr>
          <w:rtl/>
        </w:rPr>
        <w:t>فالحق أن الخبر صحيح.</w:t>
      </w:r>
    </w:p>
    <w:p w:rsidR="00BF578A" w:rsidRPr="00846600" w:rsidRDefault="00BF578A" w:rsidP="00BF578A">
      <w:pPr>
        <w:pStyle w:val="libNormal"/>
        <w:rPr>
          <w:rtl/>
        </w:rPr>
      </w:pPr>
      <w:r w:rsidRPr="00BF578A">
        <w:rPr>
          <w:rStyle w:val="libBold2Char"/>
          <w:rtl/>
        </w:rPr>
        <w:t>[198] قصح</w:t>
      </w:r>
      <w:r>
        <w:rPr>
          <w:rStyle w:val="libBold2Char"/>
          <w:rtl/>
        </w:rPr>
        <w:t xml:space="preserve"> - </w:t>
      </w:r>
      <w:r w:rsidRPr="00BF578A">
        <w:rPr>
          <w:rStyle w:val="libBold2Char"/>
          <w:rtl/>
        </w:rPr>
        <w:t>وإلى عبد الواحد بن محمّد بن عبدوس النيسابوري</w:t>
      </w:r>
      <w:r>
        <w:rPr>
          <w:rStyle w:val="libBold2Char"/>
          <w:rtl/>
        </w:rPr>
        <w:t>:</w:t>
      </w:r>
      <w:r w:rsidRPr="00BF578A">
        <w:rPr>
          <w:rStyle w:val="libBold2Char"/>
          <w:rtl/>
        </w:rPr>
        <w:t xml:space="preserve"> فقد رويته عنه </w:t>
      </w:r>
      <w:r w:rsidRPr="00BF578A">
        <w:rPr>
          <w:rStyle w:val="libFootnotenumChar"/>
          <w:rtl/>
        </w:rPr>
        <w:t>(2)</w:t>
      </w:r>
      <w:r>
        <w:rPr>
          <w:rtl/>
        </w:rPr>
        <w:t>.</w:t>
      </w:r>
    </w:p>
    <w:p w:rsidR="00BF578A" w:rsidRPr="00846600" w:rsidRDefault="00BF578A" w:rsidP="00BF578A">
      <w:pPr>
        <w:pStyle w:val="libNormal"/>
        <w:rPr>
          <w:rtl/>
        </w:rPr>
      </w:pPr>
      <w:r w:rsidRPr="00846600">
        <w:rPr>
          <w:rtl/>
        </w:rPr>
        <w:t>هو من مشايخه المعروفين الذين اعتمد عليهم كثيرا مترضيا</w:t>
      </w:r>
      <w:r>
        <w:rPr>
          <w:rtl/>
        </w:rPr>
        <w:t>،</w:t>
      </w:r>
      <w:r w:rsidRPr="00846600">
        <w:rPr>
          <w:rtl/>
        </w:rPr>
        <w:t xml:space="preserve"> وقال العلامة في التحرير</w:t>
      </w:r>
      <w:r>
        <w:rPr>
          <w:rtl/>
        </w:rPr>
        <w:t>:</w:t>
      </w:r>
      <w:r w:rsidRPr="00846600">
        <w:rPr>
          <w:rtl/>
        </w:rPr>
        <w:t xml:space="preserve"> روى ابن بابويه في حديث صحيح</w:t>
      </w:r>
      <w:r>
        <w:rPr>
          <w:rtl/>
        </w:rPr>
        <w:t>:</w:t>
      </w:r>
      <w:r w:rsidRPr="00846600">
        <w:rPr>
          <w:rtl/>
        </w:rPr>
        <w:t xml:space="preserve"> عن الرضا </w:t>
      </w:r>
      <w:r w:rsidRPr="00BF578A">
        <w:rPr>
          <w:rStyle w:val="libAlaemChar"/>
          <w:rtl/>
        </w:rPr>
        <w:t>عليه‌السلام</w:t>
      </w:r>
      <w:r w:rsidRPr="00846600">
        <w:rPr>
          <w:rtl/>
        </w:rPr>
        <w:t xml:space="preserve"> أنه سئل</w:t>
      </w:r>
      <w:r>
        <w:rPr>
          <w:rtl/>
        </w:rPr>
        <w:t>:</w:t>
      </w:r>
      <w:r w:rsidRPr="00846600">
        <w:rPr>
          <w:rtl/>
        </w:rPr>
        <w:t xml:space="preserve"> يا ابن رسول الله</w:t>
      </w:r>
      <w:r>
        <w:rPr>
          <w:rtl/>
        </w:rPr>
        <w:t>،</w:t>
      </w:r>
      <w:r w:rsidRPr="00846600">
        <w:rPr>
          <w:rtl/>
        </w:rPr>
        <w:t xml:space="preserve"> قد روي لنا عن آبائك فيمن جامع في شهر رمضان أو أفطر فيه ثلاث كفّارات </w:t>
      </w:r>
      <w:r w:rsidRPr="00BF578A">
        <w:rPr>
          <w:rStyle w:val="libFootnotenumChar"/>
          <w:rtl/>
        </w:rPr>
        <w:t>(3)</w:t>
      </w:r>
      <w:r>
        <w:rPr>
          <w:rtl/>
        </w:rPr>
        <w:t>.</w:t>
      </w:r>
      <w:r w:rsidRPr="00846600">
        <w:rPr>
          <w:rtl/>
        </w:rPr>
        <w:t xml:space="preserve"> الخبر.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تعليقة الشهيد على رجال العلامة</w:t>
      </w:r>
      <w:r>
        <w:rPr>
          <w:rtl/>
        </w:rPr>
        <w:t>:</w:t>
      </w:r>
      <w:r w:rsidRPr="00846600">
        <w:rPr>
          <w:rtl/>
        </w:rPr>
        <w:t xml:space="preserve"> ورقة</w:t>
      </w:r>
      <w:r>
        <w:rPr>
          <w:rtl/>
        </w:rPr>
        <w:t>:</w:t>
      </w:r>
      <w:r w:rsidRPr="00846600">
        <w:rPr>
          <w:rtl/>
        </w:rPr>
        <w:t xml:space="preserve"> 55 / ب.</w:t>
      </w:r>
    </w:p>
    <w:p w:rsidR="00BF578A" w:rsidRPr="00846600" w:rsidRDefault="00BF578A" w:rsidP="00BF578A">
      <w:pPr>
        <w:pStyle w:val="libFootnote0"/>
        <w:rPr>
          <w:rtl/>
        </w:rPr>
      </w:pPr>
      <w:r w:rsidRPr="00846600">
        <w:rPr>
          <w:rtl/>
        </w:rPr>
        <w:t>(2) الفقيه 4</w:t>
      </w:r>
      <w:r>
        <w:rPr>
          <w:rtl/>
        </w:rPr>
        <w:t>:</w:t>
      </w:r>
      <w:r w:rsidRPr="00846600">
        <w:rPr>
          <w:rtl/>
        </w:rPr>
        <w:t xml:space="preserve"> 136</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التحرير 2</w:t>
      </w:r>
      <w:r>
        <w:rPr>
          <w:rtl/>
        </w:rPr>
        <w:t>:</w:t>
      </w:r>
      <w:r w:rsidRPr="00846600">
        <w:rPr>
          <w:rtl/>
        </w:rPr>
        <w:t xml:space="preserve"> 110</w:t>
      </w:r>
      <w:r>
        <w:rPr>
          <w:rtl/>
        </w:rPr>
        <w:t>،</w:t>
      </w:r>
      <w:r w:rsidRPr="00846600">
        <w:rPr>
          <w:rtl/>
        </w:rPr>
        <w:t xml:space="preserve"> كتاب الإيمان والكفارات</w:t>
      </w:r>
      <w:r>
        <w:rPr>
          <w:rtl/>
        </w:rPr>
        <w:t>،</w:t>
      </w:r>
      <w:r w:rsidRPr="00846600">
        <w:rPr>
          <w:rtl/>
        </w:rPr>
        <w:t xml:space="preserve"> برمز </w:t>
      </w:r>
      <w:r>
        <w:rPr>
          <w:rtl/>
        </w:rPr>
        <w:t>(</w:t>
      </w:r>
      <w:r w:rsidRPr="00846600">
        <w:rPr>
          <w:rtl/>
        </w:rPr>
        <w:t>يا</w:t>
      </w:r>
      <w:r>
        <w:rPr>
          <w:rtl/>
        </w:rPr>
        <w:t>)</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والصدوق رواه عنه </w:t>
      </w:r>
      <w:r w:rsidRPr="00BF578A">
        <w:rPr>
          <w:rStyle w:val="libFootnotenumChar"/>
          <w:rtl/>
        </w:rPr>
        <w:t>(1)</w:t>
      </w:r>
      <w:r>
        <w:rPr>
          <w:rtl/>
        </w:rPr>
        <w:t>،</w:t>
      </w:r>
      <w:r w:rsidRPr="00846600">
        <w:rPr>
          <w:rtl/>
        </w:rPr>
        <w:t xml:space="preserve"> وفي المدارك بعد نقل الخبر</w:t>
      </w:r>
      <w:r>
        <w:rPr>
          <w:rtl/>
        </w:rPr>
        <w:t>:</w:t>
      </w:r>
      <w:r w:rsidRPr="00846600">
        <w:rPr>
          <w:rtl/>
        </w:rPr>
        <w:t xml:space="preserve"> وأقول</w:t>
      </w:r>
      <w:r>
        <w:rPr>
          <w:rtl/>
        </w:rPr>
        <w:t>:</w:t>
      </w:r>
      <w:r w:rsidRPr="00846600">
        <w:rPr>
          <w:rtl/>
        </w:rPr>
        <w:t xml:space="preserve"> إنّ عبد الواحد بن عبدوس وإن لم يوثق صريحا لكنّه من مشايخ الصدوق المعتبرين</w:t>
      </w:r>
      <w:r>
        <w:rPr>
          <w:rtl/>
        </w:rPr>
        <w:t>،</w:t>
      </w:r>
      <w:r w:rsidRPr="00846600">
        <w:rPr>
          <w:rtl/>
        </w:rPr>
        <w:t xml:space="preserve"> الذين أخذ عنهم الحديث</w:t>
      </w:r>
      <w:r>
        <w:rPr>
          <w:rtl/>
        </w:rPr>
        <w:t>،</w:t>
      </w:r>
      <w:r w:rsidRPr="00846600">
        <w:rPr>
          <w:rtl/>
        </w:rPr>
        <w:t xml:space="preserve"> فلا يبعد الاعتماد على روايته </w:t>
      </w:r>
      <w:r w:rsidRPr="00BF578A">
        <w:rPr>
          <w:rStyle w:val="libFootnotenumChar"/>
          <w:rtl/>
        </w:rPr>
        <w:t>(2)</w:t>
      </w:r>
      <w:r>
        <w:rPr>
          <w:rtl/>
        </w:rPr>
        <w:t>،</w:t>
      </w:r>
      <w:r w:rsidRPr="00846600">
        <w:rPr>
          <w:rtl/>
        </w:rPr>
        <w:t xml:space="preserve"> انتهى.</w:t>
      </w:r>
    </w:p>
    <w:p w:rsidR="00BF578A" w:rsidRPr="00846600" w:rsidRDefault="00BF578A" w:rsidP="00BF578A">
      <w:pPr>
        <w:pStyle w:val="libNormal"/>
        <w:rPr>
          <w:rtl/>
        </w:rPr>
      </w:pPr>
      <w:r w:rsidRPr="00846600">
        <w:rPr>
          <w:rtl/>
        </w:rPr>
        <w:t>وكفى به مصححا مع ما علم من مداقّته في السند</w:t>
      </w:r>
      <w:r>
        <w:rPr>
          <w:rtl/>
        </w:rPr>
        <w:t>،</w:t>
      </w:r>
      <w:r w:rsidRPr="00846600">
        <w:rPr>
          <w:rtl/>
        </w:rPr>
        <w:t xml:space="preserve"> وتبعه جماعة</w:t>
      </w:r>
      <w:r>
        <w:rPr>
          <w:rtl/>
        </w:rPr>
        <w:t>،</w:t>
      </w:r>
      <w:r w:rsidRPr="00846600">
        <w:rPr>
          <w:rtl/>
        </w:rPr>
        <w:t xml:space="preserve"> وقد ذكرنا في الفائدة السابقة ما يوضح ما اختاروه </w:t>
      </w:r>
      <w:r w:rsidRPr="00BF578A">
        <w:rPr>
          <w:rStyle w:val="libFootnotenumChar"/>
          <w:rtl/>
        </w:rPr>
        <w:t>(3)</w:t>
      </w:r>
      <w:r>
        <w:rPr>
          <w:rtl/>
        </w:rPr>
        <w:t>.</w:t>
      </w:r>
    </w:p>
    <w:p w:rsidR="00BF578A" w:rsidRPr="00846600" w:rsidRDefault="00BF578A" w:rsidP="00BF578A">
      <w:pPr>
        <w:pStyle w:val="libNormal"/>
        <w:rPr>
          <w:rtl/>
        </w:rPr>
      </w:pPr>
      <w:r w:rsidRPr="00846600">
        <w:rPr>
          <w:rtl/>
        </w:rPr>
        <w:t>وروى الشيخ في التهذيب بإسناده</w:t>
      </w:r>
      <w:r>
        <w:rPr>
          <w:rtl/>
        </w:rPr>
        <w:t>:</w:t>
      </w:r>
      <w:r w:rsidRPr="00846600">
        <w:rPr>
          <w:rtl/>
        </w:rPr>
        <w:t xml:space="preserve"> عن علي بن الحسن بن فضّال</w:t>
      </w:r>
      <w:r>
        <w:rPr>
          <w:rtl/>
        </w:rPr>
        <w:t>،</w:t>
      </w:r>
      <w:r w:rsidRPr="00846600">
        <w:rPr>
          <w:rtl/>
        </w:rPr>
        <w:t xml:space="preserve"> عن محمّد بن عبدوس</w:t>
      </w:r>
      <w:r>
        <w:rPr>
          <w:rtl/>
        </w:rPr>
        <w:t>،</w:t>
      </w:r>
      <w:r w:rsidRPr="00846600">
        <w:rPr>
          <w:rtl/>
        </w:rPr>
        <w:t xml:space="preserve"> قال</w:t>
      </w:r>
      <w:r>
        <w:rPr>
          <w:rtl/>
        </w:rPr>
        <w:t>:</w:t>
      </w:r>
      <w:r w:rsidRPr="00846600">
        <w:rPr>
          <w:rtl/>
        </w:rPr>
        <w:t xml:space="preserve"> أوصى رجل بتركته</w:t>
      </w:r>
      <w:r>
        <w:rPr>
          <w:rtl/>
        </w:rPr>
        <w:t xml:space="preserve"> - </w:t>
      </w:r>
      <w:r w:rsidRPr="00846600">
        <w:rPr>
          <w:rtl/>
        </w:rPr>
        <w:t>متاع وغيره</w:t>
      </w:r>
      <w:r>
        <w:rPr>
          <w:rtl/>
        </w:rPr>
        <w:t xml:space="preserve"> - </w:t>
      </w:r>
      <w:r w:rsidRPr="00846600">
        <w:rPr>
          <w:rtl/>
        </w:rPr>
        <w:t xml:space="preserve">لأبي محمّد </w:t>
      </w:r>
      <w:r w:rsidRPr="00BF578A">
        <w:rPr>
          <w:rStyle w:val="libAlaemChar"/>
          <w:rtl/>
        </w:rPr>
        <w:t>عليه‌السلام</w:t>
      </w:r>
      <w:r>
        <w:rPr>
          <w:rtl/>
        </w:rPr>
        <w:t>،</w:t>
      </w:r>
      <w:r w:rsidRPr="00846600">
        <w:rPr>
          <w:rtl/>
        </w:rPr>
        <w:t xml:space="preserve"> فكتبت إليه </w:t>
      </w:r>
      <w:r w:rsidRPr="00BF578A">
        <w:rPr>
          <w:rStyle w:val="libFootnotenumChar"/>
          <w:rtl/>
        </w:rPr>
        <w:t>(4)</w:t>
      </w:r>
      <w:r>
        <w:rPr>
          <w:rtl/>
        </w:rPr>
        <w:t>.</w:t>
      </w:r>
      <w:r w:rsidRPr="00846600">
        <w:rPr>
          <w:rtl/>
        </w:rPr>
        <w:t xml:space="preserve"> الخبر.</w:t>
      </w:r>
    </w:p>
    <w:p w:rsidR="00BF578A" w:rsidRPr="00846600" w:rsidRDefault="00BF578A" w:rsidP="00BF578A">
      <w:pPr>
        <w:pStyle w:val="libNormal"/>
        <w:rPr>
          <w:rtl/>
        </w:rPr>
      </w:pPr>
      <w:r w:rsidRPr="00846600">
        <w:rPr>
          <w:rtl/>
        </w:rPr>
        <w:t>والظاهر أنه والد عبد الواحد</w:t>
      </w:r>
      <w:r>
        <w:rPr>
          <w:rtl/>
        </w:rPr>
        <w:t>،</w:t>
      </w:r>
      <w:r w:rsidRPr="00846600">
        <w:rPr>
          <w:rtl/>
        </w:rPr>
        <w:t xml:space="preserve"> وليس له ذكر في الرجال</w:t>
      </w:r>
      <w:r>
        <w:rPr>
          <w:rtl/>
        </w:rPr>
        <w:t>،</w:t>
      </w:r>
      <w:r w:rsidRPr="00846600">
        <w:rPr>
          <w:rtl/>
        </w:rPr>
        <w:t xml:space="preserve"> لكن رواية ابن فضّال عنه يدلّ على مدح يقرب من الوثاقة.</w:t>
      </w:r>
    </w:p>
    <w:p w:rsidR="00BF578A" w:rsidRPr="00846600" w:rsidRDefault="00BF578A" w:rsidP="00BF578A">
      <w:pPr>
        <w:pStyle w:val="libNormal"/>
        <w:rPr>
          <w:rtl/>
        </w:rPr>
      </w:pPr>
      <w:r w:rsidRPr="00BF578A">
        <w:rPr>
          <w:rStyle w:val="libBold2Char"/>
          <w:rtl/>
        </w:rPr>
        <w:t>[199] قصط</w:t>
      </w:r>
      <w:r>
        <w:rPr>
          <w:rStyle w:val="libBold2Char"/>
          <w:rtl/>
        </w:rPr>
        <w:t xml:space="preserve"> - </w:t>
      </w:r>
      <w:r w:rsidRPr="00BF578A">
        <w:rPr>
          <w:rStyle w:val="libBold2Char"/>
          <w:rtl/>
        </w:rPr>
        <w:t>وإلى عبيد بن زرارة</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الحكم بن مسكين الثقفي</w:t>
      </w:r>
      <w:r>
        <w:rPr>
          <w:rStyle w:val="libBold2Char"/>
          <w:rtl/>
        </w:rPr>
        <w:t>،</w:t>
      </w:r>
      <w:r w:rsidRPr="00BF578A">
        <w:rPr>
          <w:rStyle w:val="libBold2Char"/>
          <w:rtl/>
        </w:rPr>
        <w:t xml:space="preserve"> عن عبيد بن زرارة بن أعين</w:t>
      </w:r>
      <w:r>
        <w:rPr>
          <w:rStyle w:val="libBold2Char"/>
          <w:rtl/>
        </w:rPr>
        <w:t>،</w:t>
      </w:r>
      <w:r w:rsidRPr="00BF578A">
        <w:rPr>
          <w:rStyle w:val="libBold2Char"/>
          <w:rtl/>
        </w:rPr>
        <w:t xml:space="preserve"> وكان أحول</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عبيد</w:t>
      </w:r>
      <w:r>
        <w:rPr>
          <w:rtl/>
        </w:rPr>
        <w:t>:</w:t>
      </w:r>
      <w:r w:rsidRPr="00846600">
        <w:rPr>
          <w:rtl/>
        </w:rPr>
        <w:t xml:space="preserve"> هو الذي قال فيه النجاشي</w:t>
      </w:r>
      <w:r>
        <w:rPr>
          <w:rtl/>
        </w:rPr>
        <w:t>:</w:t>
      </w:r>
      <w:r w:rsidRPr="00846600">
        <w:rPr>
          <w:rtl/>
        </w:rPr>
        <w:t xml:space="preserve"> روى عن أبي عبد الله </w:t>
      </w:r>
      <w:r w:rsidRPr="00BF578A">
        <w:rPr>
          <w:rStyle w:val="libAlaemChar"/>
          <w:rtl/>
        </w:rPr>
        <w:t>عليه‌السلام</w:t>
      </w:r>
      <w:r>
        <w:rPr>
          <w:rtl/>
        </w:rPr>
        <w:t>،</w:t>
      </w:r>
      <w:r w:rsidRPr="00846600">
        <w:rPr>
          <w:rtl/>
        </w:rPr>
        <w:t xml:space="preserve"> ثقة ثقة</w:t>
      </w:r>
      <w:r>
        <w:rPr>
          <w:rtl/>
        </w:rPr>
        <w:t>،</w:t>
      </w:r>
      <w:r w:rsidRPr="00846600">
        <w:rPr>
          <w:rtl/>
        </w:rPr>
        <w:t xml:space="preserve"> عين</w:t>
      </w:r>
      <w:r>
        <w:rPr>
          <w:rtl/>
        </w:rPr>
        <w:t>،</w:t>
      </w:r>
      <w:r w:rsidRPr="00846600">
        <w:rPr>
          <w:rtl/>
        </w:rPr>
        <w:t xml:space="preserve"> لا لبس فيه ولا شكّ</w:t>
      </w:r>
      <w:r>
        <w:rPr>
          <w:rtl/>
        </w:rPr>
        <w:t>،</w:t>
      </w:r>
      <w:r w:rsidRPr="00846600">
        <w:rPr>
          <w:rtl/>
        </w:rPr>
        <w:t xml:space="preserve"> له كتاب يرويه جماعة عنه </w:t>
      </w:r>
      <w:r w:rsidRPr="00BF578A">
        <w:rPr>
          <w:rStyle w:val="libFootnotenumChar"/>
          <w:rtl/>
        </w:rPr>
        <w:t>(6)</w:t>
      </w:r>
      <w:r>
        <w:rPr>
          <w:rtl/>
        </w:rPr>
        <w:t>،</w:t>
      </w:r>
      <w:r w:rsidRPr="00846600">
        <w:rPr>
          <w:rtl/>
        </w:rPr>
        <w:t xml:space="preserve"> انتهى.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4</w:t>
      </w:r>
      <w:r>
        <w:rPr>
          <w:rtl/>
        </w:rPr>
        <w:t>:</w:t>
      </w:r>
      <w:r w:rsidRPr="00846600">
        <w:rPr>
          <w:rtl/>
        </w:rPr>
        <w:t xml:space="preserve"> 209 / 605.</w:t>
      </w:r>
    </w:p>
    <w:p w:rsidR="00BF578A" w:rsidRPr="00846600" w:rsidRDefault="00BF578A" w:rsidP="00BF578A">
      <w:pPr>
        <w:pStyle w:val="libFootnote0"/>
        <w:rPr>
          <w:rtl/>
        </w:rPr>
      </w:pPr>
      <w:r w:rsidRPr="00846600">
        <w:rPr>
          <w:rtl/>
        </w:rPr>
        <w:t>(2) مدارك الأحكام 2</w:t>
      </w:r>
      <w:r>
        <w:rPr>
          <w:rtl/>
        </w:rPr>
        <w:t>:</w:t>
      </w:r>
      <w:r w:rsidRPr="00846600">
        <w:rPr>
          <w:rtl/>
        </w:rPr>
        <w:t xml:space="preserve"> 70.</w:t>
      </w:r>
    </w:p>
    <w:p w:rsidR="00BF578A" w:rsidRPr="00846600" w:rsidRDefault="00BF578A" w:rsidP="00BF578A">
      <w:pPr>
        <w:pStyle w:val="libFootnote0"/>
        <w:rPr>
          <w:rtl/>
        </w:rPr>
      </w:pPr>
      <w:r w:rsidRPr="00846600">
        <w:rPr>
          <w:rtl/>
        </w:rPr>
        <w:t>(3) تقدم ذلك في الفائدة الرابعة.</w:t>
      </w:r>
    </w:p>
    <w:p w:rsidR="00BF578A" w:rsidRPr="00846600" w:rsidRDefault="00BF578A" w:rsidP="00BF578A">
      <w:pPr>
        <w:pStyle w:val="libFootnote0"/>
        <w:rPr>
          <w:rtl/>
        </w:rPr>
      </w:pPr>
      <w:r w:rsidRPr="00846600">
        <w:rPr>
          <w:rtl/>
        </w:rPr>
        <w:t>(4) تهذيب الأحكام 9</w:t>
      </w:r>
      <w:r>
        <w:rPr>
          <w:rtl/>
        </w:rPr>
        <w:t>:</w:t>
      </w:r>
      <w:r w:rsidRPr="00846600">
        <w:rPr>
          <w:rtl/>
        </w:rPr>
        <w:t xml:space="preserve"> 195 / 785.</w:t>
      </w:r>
    </w:p>
    <w:p w:rsidR="00BF578A" w:rsidRPr="00846600" w:rsidRDefault="00BF578A" w:rsidP="00BF578A">
      <w:pPr>
        <w:pStyle w:val="libFootnote0"/>
        <w:rPr>
          <w:rtl/>
        </w:rPr>
      </w:pPr>
      <w:r w:rsidRPr="00846600">
        <w:rPr>
          <w:rtl/>
        </w:rPr>
        <w:t>(5) الفقيه 4</w:t>
      </w:r>
      <w:r>
        <w:rPr>
          <w:rtl/>
        </w:rPr>
        <w:t>:</w:t>
      </w:r>
      <w:r w:rsidRPr="00846600">
        <w:rPr>
          <w:rtl/>
        </w:rPr>
        <w:t xml:space="preserve"> 31</w:t>
      </w:r>
      <w:r>
        <w:rPr>
          <w:rtl/>
        </w:rPr>
        <w:t>،</w:t>
      </w:r>
      <w:r w:rsidRPr="00846600">
        <w:rPr>
          <w:rtl/>
        </w:rPr>
        <w:t xml:space="preserve"> من المشيخة.</w:t>
      </w:r>
    </w:p>
    <w:p w:rsidR="00BF578A" w:rsidRPr="00846600" w:rsidRDefault="00BF578A" w:rsidP="00BF578A">
      <w:pPr>
        <w:pStyle w:val="libFootnote0"/>
        <w:rPr>
          <w:rtl/>
        </w:rPr>
      </w:pPr>
      <w:r w:rsidRPr="00846600">
        <w:rPr>
          <w:rtl/>
        </w:rPr>
        <w:t>(6) رجال النجاشي 233 / 618.</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والجماعة كما في الجامعين </w:t>
      </w:r>
      <w:r w:rsidRPr="00BF578A">
        <w:rPr>
          <w:rStyle w:val="libFootnotenumChar"/>
          <w:rtl/>
        </w:rPr>
        <w:t>(1)</w:t>
      </w:r>
      <w:r>
        <w:rPr>
          <w:rtl/>
        </w:rPr>
        <w:t>:</w:t>
      </w:r>
      <w:r w:rsidRPr="00846600">
        <w:rPr>
          <w:rtl/>
        </w:rPr>
        <w:t xml:space="preserve"> حمّاد بن عثمان </w:t>
      </w:r>
      <w:r w:rsidRPr="00BF578A">
        <w:rPr>
          <w:rStyle w:val="libFootnotenumChar"/>
          <w:rtl/>
        </w:rPr>
        <w:t>(2)</w:t>
      </w:r>
      <w:r>
        <w:rPr>
          <w:rtl/>
        </w:rPr>
        <w:t>،</w:t>
      </w:r>
      <w:r w:rsidRPr="00846600">
        <w:rPr>
          <w:rtl/>
        </w:rPr>
        <w:t xml:space="preserve"> وأبان بن عثمان </w:t>
      </w:r>
      <w:r w:rsidRPr="00BF578A">
        <w:rPr>
          <w:rStyle w:val="libFootnotenumChar"/>
          <w:rtl/>
        </w:rPr>
        <w:t>(3)</w:t>
      </w:r>
      <w:r>
        <w:rPr>
          <w:rtl/>
        </w:rPr>
        <w:t>،</w:t>
      </w:r>
      <w:r w:rsidRPr="00846600">
        <w:rPr>
          <w:rtl/>
        </w:rPr>
        <w:t xml:space="preserve"> والحسن بن علي بن فضّال </w:t>
      </w:r>
      <w:r w:rsidRPr="00BF578A">
        <w:rPr>
          <w:rStyle w:val="libFootnotenumChar"/>
          <w:rtl/>
        </w:rPr>
        <w:t>(4)</w:t>
      </w:r>
      <w:r>
        <w:rPr>
          <w:rtl/>
        </w:rPr>
        <w:t>،</w:t>
      </w:r>
      <w:r w:rsidRPr="00846600">
        <w:rPr>
          <w:rtl/>
        </w:rPr>
        <w:t xml:space="preserve"> وعبد الله بن بكير </w:t>
      </w:r>
      <w:r w:rsidRPr="00BF578A">
        <w:rPr>
          <w:rStyle w:val="libFootnotenumChar"/>
          <w:rtl/>
        </w:rPr>
        <w:t>(5)</w:t>
      </w:r>
      <w:r>
        <w:rPr>
          <w:rtl/>
        </w:rPr>
        <w:t>،</w:t>
      </w:r>
      <w:r w:rsidRPr="00846600">
        <w:rPr>
          <w:rtl/>
        </w:rPr>
        <w:t xml:space="preserve"> وجميل بن درّاج </w:t>
      </w:r>
      <w:r w:rsidRPr="00BF578A">
        <w:rPr>
          <w:rStyle w:val="libFootnotenumChar"/>
          <w:rtl/>
        </w:rPr>
        <w:t>(6)</w:t>
      </w:r>
      <w:r>
        <w:rPr>
          <w:rtl/>
        </w:rPr>
        <w:t>،</w:t>
      </w:r>
      <w:r w:rsidRPr="00846600">
        <w:rPr>
          <w:rtl/>
        </w:rPr>
        <w:t xml:space="preserve"> وحماد بن عيسى </w:t>
      </w:r>
      <w:r w:rsidRPr="00BF578A">
        <w:rPr>
          <w:rStyle w:val="libFootnotenumChar"/>
          <w:rtl/>
        </w:rPr>
        <w:t>(7)</w:t>
      </w:r>
      <w:r>
        <w:rPr>
          <w:rtl/>
        </w:rPr>
        <w:t>،</w:t>
      </w:r>
      <w:r w:rsidRPr="00846600">
        <w:rPr>
          <w:rtl/>
        </w:rPr>
        <w:t xml:space="preserve"> ويونس بن عبد الرحمن </w:t>
      </w:r>
      <w:r w:rsidRPr="00BF578A">
        <w:rPr>
          <w:rStyle w:val="libFootnotenumChar"/>
          <w:rtl/>
        </w:rPr>
        <w:t>(8)</w:t>
      </w:r>
      <w:r>
        <w:rPr>
          <w:rtl/>
        </w:rPr>
        <w:t>،</w:t>
      </w:r>
      <w:r w:rsidRPr="00846600">
        <w:rPr>
          <w:rtl/>
        </w:rPr>
        <w:t xml:space="preserve"> من أصحاب الإجماع.</w:t>
      </w:r>
    </w:p>
    <w:p w:rsidR="00BF578A" w:rsidRPr="00846600" w:rsidRDefault="00BF578A" w:rsidP="00BF578A">
      <w:pPr>
        <w:pStyle w:val="libNormal"/>
        <w:rPr>
          <w:rtl/>
        </w:rPr>
      </w:pPr>
      <w:r w:rsidRPr="00846600">
        <w:rPr>
          <w:rtl/>
        </w:rPr>
        <w:t>ومن أضرابهم من الأعاظم</w:t>
      </w:r>
      <w:r>
        <w:rPr>
          <w:rtl/>
        </w:rPr>
        <w:t>:</w:t>
      </w:r>
      <w:r w:rsidRPr="00846600">
        <w:rPr>
          <w:rtl/>
        </w:rPr>
        <w:t xml:space="preserve"> معاوية بن وهب </w:t>
      </w:r>
      <w:r w:rsidRPr="00BF578A">
        <w:rPr>
          <w:rStyle w:val="libFootnotenumChar"/>
          <w:rtl/>
        </w:rPr>
        <w:t>(9)</w:t>
      </w:r>
      <w:r>
        <w:rPr>
          <w:rtl/>
        </w:rPr>
        <w:t>،</w:t>
      </w:r>
      <w:r w:rsidRPr="00846600">
        <w:rPr>
          <w:rtl/>
        </w:rPr>
        <w:t xml:space="preserve"> وإبراهيم بن محمّد الأشعري </w:t>
      </w:r>
      <w:r w:rsidRPr="00BF578A">
        <w:rPr>
          <w:rStyle w:val="libFootnotenumChar"/>
          <w:rtl/>
        </w:rPr>
        <w:t>(10)</w:t>
      </w:r>
      <w:r>
        <w:rPr>
          <w:rtl/>
        </w:rPr>
        <w:t>،</w:t>
      </w:r>
      <w:r w:rsidRPr="00846600">
        <w:rPr>
          <w:rtl/>
        </w:rPr>
        <w:t xml:space="preserve"> وعلي بن شجرة </w:t>
      </w:r>
      <w:r w:rsidRPr="00BF578A">
        <w:rPr>
          <w:rStyle w:val="libFootnotenumChar"/>
          <w:rtl/>
        </w:rPr>
        <w:t>(11)</w:t>
      </w:r>
      <w:r>
        <w:rPr>
          <w:rtl/>
        </w:rPr>
        <w:t>،</w:t>
      </w:r>
      <w:r w:rsidRPr="00846600">
        <w:rPr>
          <w:rtl/>
        </w:rPr>
        <w:t xml:space="preserve"> وعبد الرحمن بن الحجاج </w:t>
      </w:r>
      <w:r w:rsidRPr="00BF578A">
        <w:rPr>
          <w:rStyle w:val="libFootnotenumChar"/>
          <w:rtl/>
        </w:rPr>
        <w:t>(12)</w:t>
      </w:r>
      <w:r>
        <w:rPr>
          <w:rtl/>
        </w:rPr>
        <w:t>،</w:t>
      </w:r>
      <w:r w:rsidRPr="00846600">
        <w:rPr>
          <w:rtl/>
        </w:rPr>
        <w:t xml:space="preserve"> وإسحاق بن عمار </w:t>
      </w:r>
      <w:r w:rsidRPr="00BF578A">
        <w:rPr>
          <w:rStyle w:val="libFootnotenumChar"/>
          <w:rtl/>
        </w:rPr>
        <w:t>(13)</w:t>
      </w:r>
      <w:r>
        <w:rPr>
          <w:rtl/>
        </w:rPr>
        <w:t>،</w:t>
      </w:r>
      <w:r w:rsidRPr="00846600">
        <w:rPr>
          <w:rtl/>
        </w:rPr>
        <w:t xml:space="preserve"> وهارون بن مسلم </w:t>
      </w:r>
      <w:r w:rsidRPr="00BF578A">
        <w:rPr>
          <w:rStyle w:val="libFootnotenumChar"/>
          <w:rtl/>
        </w:rPr>
        <w:t>(14)</w:t>
      </w:r>
      <w:r>
        <w:rPr>
          <w:rtl/>
        </w:rPr>
        <w:t>،</w:t>
      </w:r>
      <w:r w:rsidRPr="00846600">
        <w:rPr>
          <w:rtl/>
        </w:rPr>
        <w:t xml:space="preserve"> وأخوه رومي </w:t>
      </w:r>
      <w:r w:rsidRPr="00BF578A">
        <w:rPr>
          <w:rStyle w:val="libFootnotenumChar"/>
          <w:rtl/>
        </w:rPr>
        <w:t>(15)</w:t>
      </w:r>
      <w:r>
        <w:rPr>
          <w:rtl/>
        </w:rPr>
        <w:t>،</w:t>
      </w:r>
      <w:r w:rsidRPr="00846600">
        <w:rPr>
          <w:rtl/>
        </w:rPr>
        <w:t xml:space="preserve"> وعلي بن إسماعيل بن عمّار </w:t>
      </w:r>
      <w:r w:rsidRPr="00BF578A">
        <w:rPr>
          <w:rStyle w:val="libFootnotenumChar"/>
          <w:rtl/>
        </w:rPr>
        <w:t>(16)</w:t>
      </w:r>
      <w:r>
        <w:rPr>
          <w:rtl/>
        </w:rPr>
        <w:t>،</w:t>
      </w:r>
      <w:r w:rsidRPr="00846600">
        <w:rPr>
          <w:rtl/>
        </w:rPr>
        <w:t xml:space="preserve"> وعلي بن رئاب </w:t>
      </w:r>
      <w:r w:rsidRPr="00BF578A">
        <w:rPr>
          <w:rStyle w:val="libFootnotenumChar"/>
          <w:rtl/>
        </w:rPr>
        <w:t>(17)</w:t>
      </w:r>
      <w:r>
        <w:rPr>
          <w:rtl/>
        </w:rPr>
        <w:t>،</w:t>
      </w:r>
      <w:r w:rsidRPr="00846600">
        <w:rPr>
          <w:rtl/>
        </w:rPr>
        <w:t xml:space="preserve"> وداود بن الحصين </w:t>
      </w:r>
      <w:r w:rsidRPr="00BF578A">
        <w:rPr>
          <w:rStyle w:val="libFootnotenumChar"/>
          <w:rtl/>
        </w:rPr>
        <w:t>(18)</w:t>
      </w:r>
      <w:r>
        <w:rPr>
          <w:rtl/>
        </w:rPr>
        <w:t>،</w:t>
      </w:r>
      <w:r w:rsidRPr="00846600">
        <w:rPr>
          <w:rtl/>
        </w:rPr>
        <w:t xml:space="preserve"> وبكير بن أعين </w:t>
      </w:r>
      <w:r w:rsidRPr="00BF578A">
        <w:rPr>
          <w:rStyle w:val="libFootnotenumChar"/>
          <w:rtl/>
        </w:rPr>
        <w:t>(19)</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جامع الرواة للأردبيلي</w:t>
      </w:r>
      <w:r>
        <w:rPr>
          <w:rtl/>
        </w:rPr>
        <w:t>،</w:t>
      </w:r>
      <w:r w:rsidRPr="00846600">
        <w:rPr>
          <w:rtl/>
        </w:rPr>
        <w:t xml:space="preserve"> وجامع الشرائع للسيد القزويني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(2) رجال النجاشي 234 / 618.</w:t>
      </w:r>
    </w:p>
    <w:p w:rsidR="00BF578A" w:rsidRPr="00846600" w:rsidRDefault="00BF578A" w:rsidP="00BF578A">
      <w:pPr>
        <w:pStyle w:val="libFootnote0"/>
        <w:rPr>
          <w:rtl/>
        </w:rPr>
      </w:pPr>
      <w:r w:rsidRPr="00846600">
        <w:rPr>
          <w:rtl/>
        </w:rPr>
        <w:t>(3) تهذيب الأحكام 7</w:t>
      </w:r>
      <w:r>
        <w:rPr>
          <w:rtl/>
        </w:rPr>
        <w:t>:</w:t>
      </w:r>
      <w:r w:rsidRPr="00846600">
        <w:rPr>
          <w:rtl/>
        </w:rPr>
        <w:t xml:space="preserve"> 33 / 136.</w:t>
      </w:r>
    </w:p>
    <w:p w:rsidR="00BF578A" w:rsidRPr="00846600" w:rsidRDefault="00BF578A" w:rsidP="00BF578A">
      <w:pPr>
        <w:pStyle w:val="libFootnote0"/>
        <w:rPr>
          <w:rtl/>
        </w:rPr>
      </w:pPr>
      <w:r w:rsidRPr="00846600">
        <w:rPr>
          <w:rtl/>
        </w:rPr>
        <w:t>(4) تهذيب الأحكام 2</w:t>
      </w:r>
      <w:r>
        <w:rPr>
          <w:rtl/>
        </w:rPr>
        <w:t>:</w:t>
      </w:r>
      <w:r w:rsidRPr="00846600">
        <w:rPr>
          <w:rtl/>
        </w:rPr>
        <w:t xml:space="preserve"> 160 / 630.</w:t>
      </w:r>
    </w:p>
    <w:p w:rsidR="00BF578A" w:rsidRPr="00846600" w:rsidRDefault="00BF578A" w:rsidP="00BF578A">
      <w:pPr>
        <w:pStyle w:val="libFootnote0"/>
        <w:rPr>
          <w:rtl/>
        </w:rPr>
      </w:pPr>
      <w:r w:rsidRPr="00846600">
        <w:rPr>
          <w:rtl/>
        </w:rPr>
        <w:t>(5) تهذيب الأحكام 9</w:t>
      </w:r>
      <w:r>
        <w:rPr>
          <w:rtl/>
        </w:rPr>
        <w:t>:</w:t>
      </w:r>
      <w:r w:rsidRPr="00846600">
        <w:rPr>
          <w:rtl/>
        </w:rPr>
        <w:t xml:space="preserve"> 190 / 760.</w:t>
      </w:r>
    </w:p>
    <w:p w:rsidR="00BF578A" w:rsidRPr="00846600" w:rsidRDefault="00BF578A" w:rsidP="00BF578A">
      <w:pPr>
        <w:pStyle w:val="libFootnote0"/>
        <w:rPr>
          <w:rtl/>
        </w:rPr>
      </w:pPr>
      <w:r w:rsidRPr="00846600">
        <w:rPr>
          <w:rtl/>
        </w:rPr>
        <w:t>(6) الفقيه 4</w:t>
      </w:r>
      <w:r>
        <w:rPr>
          <w:rtl/>
        </w:rPr>
        <w:t>:</w:t>
      </w:r>
      <w:r w:rsidRPr="00846600">
        <w:rPr>
          <w:rtl/>
        </w:rPr>
        <w:t xml:space="preserve"> 109 / 368.</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93 / 760.</w:t>
      </w:r>
    </w:p>
    <w:p w:rsidR="00BF578A" w:rsidRPr="00846600" w:rsidRDefault="00BF578A" w:rsidP="00BF578A">
      <w:pPr>
        <w:pStyle w:val="libFootnote0"/>
        <w:rPr>
          <w:rtl/>
        </w:rPr>
      </w:pPr>
      <w:r w:rsidRPr="00846600">
        <w:rPr>
          <w:rtl/>
        </w:rPr>
        <w:t>(8) الاستبصار 1</w:t>
      </w:r>
      <w:r>
        <w:rPr>
          <w:rtl/>
        </w:rPr>
        <w:t>:</w:t>
      </w:r>
      <w:r w:rsidRPr="00846600">
        <w:rPr>
          <w:rtl/>
        </w:rPr>
        <w:t xml:space="preserve"> 461 / 1792.</w:t>
      </w:r>
    </w:p>
    <w:p w:rsidR="00BF578A" w:rsidRPr="00846600" w:rsidRDefault="00BF578A" w:rsidP="00BF578A">
      <w:pPr>
        <w:pStyle w:val="libFootnote0"/>
        <w:rPr>
          <w:rtl/>
        </w:rPr>
      </w:pPr>
      <w:r w:rsidRPr="00846600">
        <w:rPr>
          <w:rtl/>
        </w:rPr>
        <w:t>(9) تهذيب الأحكام 2</w:t>
      </w:r>
      <w:r>
        <w:rPr>
          <w:rtl/>
        </w:rPr>
        <w:t>:</w:t>
      </w:r>
      <w:r w:rsidRPr="00846600">
        <w:rPr>
          <w:rtl/>
        </w:rPr>
        <w:t xml:space="preserve"> 249 / 988.</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373 / 31.</w:t>
      </w:r>
    </w:p>
    <w:p w:rsidR="00BF578A" w:rsidRPr="00846600" w:rsidRDefault="00BF578A" w:rsidP="00BF578A">
      <w:pPr>
        <w:pStyle w:val="libFootnote0"/>
        <w:rPr>
          <w:rtl/>
        </w:rPr>
      </w:pPr>
      <w:r w:rsidRPr="00846600">
        <w:rPr>
          <w:rtl/>
        </w:rPr>
        <w:t>(11) تهذيب الأحكام 2</w:t>
      </w:r>
      <w:r>
        <w:rPr>
          <w:rtl/>
        </w:rPr>
        <w:t>:</w:t>
      </w:r>
      <w:r w:rsidRPr="00846600">
        <w:rPr>
          <w:rtl/>
        </w:rPr>
        <w:t xml:space="preserve"> 251 / 997.</w:t>
      </w:r>
    </w:p>
    <w:p w:rsidR="00BF578A" w:rsidRPr="00846600" w:rsidRDefault="00BF578A" w:rsidP="00BF578A">
      <w:pPr>
        <w:pStyle w:val="libFootnote0"/>
        <w:rPr>
          <w:rtl/>
        </w:rPr>
      </w:pPr>
      <w:r w:rsidRPr="00846600">
        <w:rPr>
          <w:rtl/>
        </w:rPr>
        <w:t>(12) الفقيه 4</w:t>
      </w:r>
      <w:r>
        <w:rPr>
          <w:rtl/>
        </w:rPr>
        <w:t>:</w:t>
      </w:r>
      <w:r w:rsidRPr="00846600">
        <w:rPr>
          <w:rtl/>
        </w:rPr>
        <w:t xml:space="preserve"> 37 / 119.</w:t>
      </w:r>
    </w:p>
    <w:p w:rsidR="00BF578A" w:rsidRPr="00846600" w:rsidRDefault="00BF578A" w:rsidP="00BF578A">
      <w:pPr>
        <w:pStyle w:val="libFootnote0"/>
        <w:rPr>
          <w:rtl/>
        </w:rPr>
      </w:pPr>
      <w:r w:rsidRPr="00846600">
        <w:rPr>
          <w:rtl/>
        </w:rPr>
        <w:t>(13) تهذيب الأحكام 7</w:t>
      </w:r>
      <w:r>
        <w:rPr>
          <w:rtl/>
        </w:rPr>
        <w:t>:</w:t>
      </w:r>
      <w:r w:rsidRPr="00846600">
        <w:rPr>
          <w:rtl/>
        </w:rPr>
        <w:t xml:space="preserve"> 103 / 442.</w:t>
      </w:r>
    </w:p>
    <w:p w:rsidR="00BF578A" w:rsidRPr="00846600" w:rsidRDefault="00BF578A" w:rsidP="00BF578A">
      <w:pPr>
        <w:pStyle w:val="libFootnote0"/>
        <w:rPr>
          <w:rtl/>
        </w:rPr>
      </w:pPr>
      <w:r w:rsidRPr="00846600">
        <w:rPr>
          <w:rtl/>
        </w:rPr>
        <w:t>(14) الكافي 5</w:t>
      </w:r>
      <w:r>
        <w:rPr>
          <w:rtl/>
        </w:rPr>
        <w:t>:</w:t>
      </w:r>
      <w:r w:rsidRPr="00846600">
        <w:rPr>
          <w:rtl/>
        </w:rPr>
        <w:t xml:space="preserve"> 368 / 1.</w:t>
      </w:r>
    </w:p>
    <w:p w:rsidR="00BF578A" w:rsidRPr="00846600" w:rsidRDefault="00BF578A" w:rsidP="00BF578A">
      <w:pPr>
        <w:pStyle w:val="libFootnote0"/>
        <w:rPr>
          <w:rtl/>
        </w:rPr>
      </w:pPr>
      <w:r w:rsidRPr="00846600">
        <w:rPr>
          <w:rtl/>
        </w:rPr>
        <w:t>(15) الفقيه 3</w:t>
      </w:r>
      <w:r>
        <w:rPr>
          <w:rtl/>
        </w:rPr>
        <w:t>:</w:t>
      </w:r>
      <w:r w:rsidRPr="00846600">
        <w:rPr>
          <w:rtl/>
        </w:rPr>
        <w:t xml:space="preserve"> 291 / 1383.</w:t>
      </w:r>
    </w:p>
    <w:p w:rsidR="00BF578A" w:rsidRPr="00846600" w:rsidRDefault="00BF578A" w:rsidP="00BF578A">
      <w:pPr>
        <w:pStyle w:val="libFootnote0"/>
        <w:rPr>
          <w:rtl/>
        </w:rPr>
      </w:pPr>
      <w:r w:rsidRPr="00846600">
        <w:rPr>
          <w:rtl/>
        </w:rPr>
        <w:t>(16) تهذيب الأحكام 7</w:t>
      </w:r>
      <w:r>
        <w:rPr>
          <w:rtl/>
        </w:rPr>
        <w:t>:</w:t>
      </w:r>
      <w:r w:rsidRPr="00846600">
        <w:rPr>
          <w:rtl/>
        </w:rPr>
        <w:t xml:space="preserve"> 213 / 934.</w:t>
      </w:r>
    </w:p>
    <w:p w:rsidR="00BF578A" w:rsidRPr="00846600" w:rsidRDefault="00BF578A" w:rsidP="00BF578A">
      <w:pPr>
        <w:pStyle w:val="libFootnote0"/>
        <w:rPr>
          <w:rtl/>
        </w:rPr>
      </w:pPr>
      <w:r w:rsidRPr="00846600">
        <w:rPr>
          <w:rtl/>
        </w:rPr>
        <w:t>(17) تهذيب الأحكام 1</w:t>
      </w:r>
      <w:r>
        <w:rPr>
          <w:rtl/>
        </w:rPr>
        <w:t>:</w:t>
      </w:r>
      <w:r w:rsidRPr="00846600">
        <w:rPr>
          <w:rtl/>
        </w:rPr>
        <w:t xml:space="preserve"> 392 / 1209.</w:t>
      </w:r>
    </w:p>
    <w:p w:rsidR="00BF578A" w:rsidRPr="00846600" w:rsidRDefault="00BF578A" w:rsidP="00BF578A">
      <w:pPr>
        <w:pStyle w:val="libFootnote0"/>
        <w:rPr>
          <w:rtl/>
        </w:rPr>
      </w:pPr>
      <w:r w:rsidRPr="00846600">
        <w:rPr>
          <w:rtl/>
        </w:rPr>
        <w:t>(18) تهذيب الأحكام 8</w:t>
      </w:r>
      <w:r>
        <w:rPr>
          <w:rtl/>
        </w:rPr>
        <w:t>:</w:t>
      </w:r>
      <w:r w:rsidRPr="00846600">
        <w:rPr>
          <w:rtl/>
        </w:rPr>
        <w:t xml:space="preserve"> 144 / 498.</w:t>
      </w:r>
    </w:p>
    <w:p w:rsidR="00BF578A" w:rsidRPr="00846600" w:rsidRDefault="00BF578A" w:rsidP="00BF578A">
      <w:pPr>
        <w:pStyle w:val="libFootnote0"/>
        <w:rPr>
          <w:rtl/>
        </w:rPr>
      </w:pPr>
      <w:r w:rsidRPr="00846600">
        <w:rPr>
          <w:rtl/>
        </w:rPr>
        <w:t>(19) الفقيه 4</w:t>
      </w:r>
      <w:r>
        <w:rPr>
          <w:rtl/>
        </w:rPr>
        <w:t>:</w:t>
      </w:r>
      <w:r w:rsidRPr="00846600">
        <w:rPr>
          <w:rtl/>
        </w:rPr>
        <w:t xml:space="preserve"> 147 / 509.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وحميد بن المثنى </w:t>
      </w:r>
      <w:r w:rsidRPr="00BF578A">
        <w:rPr>
          <w:rStyle w:val="libFootnotenumChar"/>
          <w:rtl/>
        </w:rPr>
        <w:t>(1)</w:t>
      </w:r>
      <w:r>
        <w:rPr>
          <w:rtl/>
        </w:rPr>
        <w:t>،</w:t>
      </w:r>
      <w:r w:rsidRPr="00846600">
        <w:rPr>
          <w:rtl/>
        </w:rPr>
        <w:t xml:space="preserve"> وأيوب بن الحرّ </w:t>
      </w:r>
      <w:r w:rsidRPr="00BF578A">
        <w:rPr>
          <w:rStyle w:val="libFootnotenumChar"/>
          <w:rtl/>
        </w:rPr>
        <w:t>(2)</w:t>
      </w:r>
      <w:r>
        <w:rPr>
          <w:rtl/>
        </w:rPr>
        <w:t>،</w:t>
      </w:r>
      <w:r w:rsidRPr="00846600">
        <w:rPr>
          <w:rtl/>
        </w:rPr>
        <w:t xml:space="preserve"> وعمر بن أذينة </w:t>
      </w:r>
      <w:r w:rsidRPr="00BF578A">
        <w:rPr>
          <w:rStyle w:val="libFootnotenumChar"/>
          <w:rtl/>
        </w:rPr>
        <w:t>(3)</w:t>
      </w:r>
      <w:r>
        <w:rPr>
          <w:rtl/>
        </w:rPr>
        <w:t>،</w:t>
      </w:r>
      <w:r w:rsidRPr="00846600">
        <w:rPr>
          <w:rtl/>
        </w:rPr>
        <w:t xml:space="preserve"> وأحمد بن الحسن </w:t>
      </w:r>
      <w:r w:rsidRPr="00BF578A">
        <w:rPr>
          <w:rStyle w:val="libFootnotenumChar"/>
          <w:rtl/>
        </w:rPr>
        <w:t>(4)</w:t>
      </w:r>
      <w:r>
        <w:rPr>
          <w:rtl/>
        </w:rPr>
        <w:t>،</w:t>
      </w:r>
      <w:r w:rsidRPr="00846600">
        <w:rPr>
          <w:rtl/>
        </w:rPr>
        <w:t xml:space="preserve"> وحريز </w:t>
      </w:r>
      <w:r w:rsidRPr="00BF578A">
        <w:rPr>
          <w:rStyle w:val="libFootnotenumChar"/>
          <w:rtl/>
        </w:rPr>
        <w:t>(5)</w:t>
      </w:r>
      <w:r>
        <w:rPr>
          <w:rtl/>
        </w:rPr>
        <w:t>،</w:t>
      </w:r>
      <w:r w:rsidRPr="00846600">
        <w:rPr>
          <w:rtl/>
        </w:rPr>
        <w:t xml:space="preserve"> وزيد النرسي </w:t>
      </w:r>
      <w:r w:rsidRPr="00BF578A">
        <w:rPr>
          <w:rStyle w:val="libFootnotenumChar"/>
          <w:rtl/>
        </w:rPr>
        <w:t>(6)</w:t>
      </w:r>
      <w:r>
        <w:rPr>
          <w:rtl/>
        </w:rPr>
        <w:t>،</w:t>
      </w:r>
      <w:r w:rsidRPr="00846600">
        <w:rPr>
          <w:rtl/>
        </w:rPr>
        <w:t xml:space="preserve"> وعلي بن عقبة </w:t>
      </w:r>
      <w:r w:rsidRPr="00BF578A">
        <w:rPr>
          <w:rStyle w:val="libFootnotenumChar"/>
          <w:rtl/>
        </w:rPr>
        <w:t>(7)</w:t>
      </w:r>
      <w:r>
        <w:rPr>
          <w:rtl/>
        </w:rPr>
        <w:t>،</w:t>
      </w:r>
      <w:r w:rsidRPr="00846600">
        <w:rPr>
          <w:rtl/>
        </w:rPr>
        <w:t xml:space="preserve"> وثعلبة بن ميمون </w:t>
      </w:r>
      <w:r w:rsidRPr="00BF578A">
        <w:rPr>
          <w:rStyle w:val="libFootnotenumChar"/>
          <w:rtl/>
        </w:rPr>
        <w:t>(8)</w:t>
      </w:r>
      <w:r>
        <w:rPr>
          <w:rtl/>
        </w:rPr>
        <w:t>،</w:t>
      </w:r>
      <w:r w:rsidRPr="00846600">
        <w:rPr>
          <w:rtl/>
        </w:rPr>
        <w:t xml:space="preserve"> ويحيى الحلبي </w:t>
      </w:r>
      <w:r w:rsidRPr="00BF578A">
        <w:rPr>
          <w:rStyle w:val="libFootnotenumChar"/>
          <w:rtl/>
        </w:rPr>
        <w:t>(9)</w:t>
      </w:r>
      <w:r>
        <w:rPr>
          <w:rtl/>
        </w:rPr>
        <w:t>،</w:t>
      </w:r>
      <w:r w:rsidRPr="00846600">
        <w:rPr>
          <w:rtl/>
        </w:rPr>
        <w:t xml:space="preserve"> وعلي بن الحسن بن رباط </w:t>
      </w:r>
      <w:r w:rsidRPr="00BF578A">
        <w:rPr>
          <w:rStyle w:val="libFootnotenumChar"/>
          <w:rtl/>
        </w:rPr>
        <w:t>(10)</w:t>
      </w:r>
      <w:r>
        <w:rPr>
          <w:rtl/>
        </w:rPr>
        <w:t>،</w:t>
      </w:r>
      <w:r w:rsidRPr="00846600">
        <w:rPr>
          <w:rtl/>
        </w:rPr>
        <w:t xml:space="preserve"> ويعقوب بن شعيب </w:t>
      </w:r>
      <w:r w:rsidRPr="00BF578A">
        <w:rPr>
          <w:rStyle w:val="libFootnotenumChar"/>
          <w:rtl/>
        </w:rPr>
        <w:t>(11)</w:t>
      </w:r>
      <w:r>
        <w:rPr>
          <w:rtl/>
        </w:rPr>
        <w:t>،</w:t>
      </w:r>
      <w:r w:rsidRPr="00846600">
        <w:rPr>
          <w:rtl/>
        </w:rPr>
        <w:t xml:space="preserve"> وغيرهم.</w:t>
      </w:r>
    </w:p>
    <w:p w:rsidR="00BF578A" w:rsidRPr="00846600" w:rsidRDefault="00BF578A" w:rsidP="00BF578A">
      <w:pPr>
        <w:pStyle w:val="libNormal"/>
        <w:rPr>
          <w:rtl/>
          <w:lang w:bidi="fa-IR"/>
        </w:rPr>
      </w:pPr>
      <w:r w:rsidRPr="00BF578A">
        <w:rPr>
          <w:rStyle w:val="libBold2Char"/>
          <w:rtl/>
        </w:rPr>
        <w:t>[200] ر</w:t>
      </w:r>
      <w:r>
        <w:rPr>
          <w:rStyle w:val="libBold2Char"/>
          <w:rtl/>
        </w:rPr>
        <w:t xml:space="preserve"> - </w:t>
      </w:r>
      <w:r w:rsidRPr="00BF578A">
        <w:rPr>
          <w:rStyle w:val="libBold2Char"/>
          <w:rtl/>
        </w:rPr>
        <w:t>وإلى عبيد الله المرافقي</w:t>
      </w:r>
      <w:r>
        <w:rPr>
          <w:rStyle w:val="libBold2Char"/>
          <w:rtl/>
        </w:rPr>
        <w:t>:</w:t>
      </w:r>
      <w:r w:rsidRPr="00BF578A">
        <w:rPr>
          <w:rStyle w:val="libBold2Char"/>
          <w:rtl/>
        </w:rPr>
        <w:t xml:space="preserve"> جعفر بن محمّد [بن] </w:t>
      </w:r>
      <w:r w:rsidRPr="00BF578A">
        <w:rPr>
          <w:rStyle w:val="libFootnotenumChar"/>
          <w:rtl/>
        </w:rPr>
        <w:t>(12)</w:t>
      </w:r>
      <w:r w:rsidRPr="00846600">
        <w:rPr>
          <w:rtl/>
          <w:lang w:bidi="fa-IR"/>
        </w:rPr>
        <w:t xml:space="preserve"> </w:t>
      </w:r>
      <w:r w:rsidRPr="00BF578A">
        <w:rPr>
          <w:rStyle w:val="libBold2Char"/>
          <w:rtl/>
        </w:rPr>
        <w:t>مسرور</w:t>
      </w:r>
      <w:r>
        <w:rPr>
          <w:rStyle w:val="libBold2Char"/>
          <w:rtl/>
        </w:rPr>
        <w:t>،</w:t>
      </w:r>
      <w:r w:rsidRPr="00BF578A">
        <w:rPr>
          <w:rStyle w:val="libBold2Char"/>
          <w:rtl/>
        </w:rPr>
        <w:t xml:space="preserve"> عن الحسين بن محمّد بن عامر</w:t>
      </w:r>
      <w:r>
        <w:rPr>
          <w:rStyle w:val="libBold2Char"/>
          <w:rtl/>
        </w:rPr>
        <w:t>،</w:t>
      </w:r>
      <w:r w:rsidRPr="00BF578A">
        <w:rPr>
          <w:rStyle w:val="libBold2Char"/>
          <w:rtl/>
        </w:rPr>
        <w:t xml:space="preserve"> عن عمّه عبد الله بن عامر</w:t>
      </w:r>
      <w:r>
        <w:rPr>
          <w:rStyle w:val="libBold2Char"/>
          <w:rtl/>
        </w:rPr>
        <w:t>،</w:t>
      </w:r>
      <w:r w:rsidRPr="00BF578A">
        <w:rPr>
          <w:rStyle w:val="libBold2Char"/>
          <w:rtl/>
        </w:rPr>
        <w:t xml:space="preserve"> عن أبي أحمد</w:t>
      </w:r>
      <w:r w:rsidRPr="00846600">
        <w:rPr>
          <w:rtl/>
          <w:lang w:bidi="fa-IR"/>
        </w:rPr>
        <w:t xml:space="preserve"> </w:t>
      </w:r>
      <w:r w:rsidRPr="00BF578A">
        <w:rPr>
          <w:rStyle w:val="libFootnotenumChar"/>
          <w:rtl/>
        </w:rPr>
        <w:t>(13)</w:t>
      </w:r>
      <w:r w:rsidRPr="00846600">
        <w:rPr>
          <w:rtl/>
          <w:lang w:bidi="fa-IR"/>
        </w:rPr>
        <w:t xml:space="preserve"> </w:t>
      </w:r>
      <w:r w:rsidRPr="00BF578A">
        <w:rPr>
          <w:rStyle w:val="libBold2Char"/>
          <w:rtl/>
        </w:rPr>
        <w:t>محمّد بن زياد الأزدي</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(14)</w:t>
      </w:r>
      <w:r>
        <w:rPr>
          <w:rtl/>
          <w:lang w:bidi="fa-IR"/>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الكافي 5</w:t>
      </w:r>
      <w:r>
        <w:rPr>
          <w:rtl/>
        </w:rPr>
        <w:t>:</w:t>
      </w:r>
      <w:r w:rsidRPr="00846600">
        <w:rPr>
          <w:rtl/>
        </w:rPr>
        <w:t xml:space="preserve"> 395 / 2.</w:t>
      </w:r>
    </w:p>
    <w:p w:rsidR="00BF578A" w:rsidRPr="00846600" w:rsidRDefault="00BF578A" w:rsidP="00BF578A">
      <w:pPr>
        <w:pStyle w:val="libFootnote0"/>
        <w:rPr>
          <w:rtl/>
        </w:rPr>
      </w:pPr>
      <w:r w:rsidRPr="00846600">
        <w:rPr>
          <w:rtl/>
        </w:rPr>
        <w:t>(2) تهذيب الأحكام 1</w:t>
      </w:r>
      <w:r>
        <w:rPr>
          <w:rtl/>
        </w:rPr>
        <w:t>:</w:t>
      </w:r>
      <w:r w:rsidRPr="00846600">
        <w:rPr>
          <w:rtl/>
        </w:rPr>
        <w:t xml:space="preserve"> 350 / 1032.</w:t>
      </w:r>
    </w:p>
    <w:p w:rsidR="00BF578A" w:rsidRPr="00846600" w:rsidRDefault="00BF578A" w:rsidP="00BF578A">
      <w:pPr>
        <w:pStyle w:val="libFootnote0"/>
        <w:rPr>
          <w:rtl/>
        </w:rPr>
      </w:pPr>
      <w:r w:rsidRPr="00846600">
        <w:rPr>
          <w:rtl/>
        </w:rPr>
        <w:t>(3) تهذيب الأحكام 2</w:t>
      </w:r>
      <w:r>
        <w:rPr>
          <w:rtl/>
        </w:rPr>
        <w:t>:</w:t>
      </w:r>
      <w:r w:rsidRPr="00846600">
        <w:rPr>
          <w:rtl/>
        </w:rPr>
        <w:t xml:space="preserve"> 216 / 848.</w:t>
      </w:r>
    </w:p>
    <w:p w:rsidR="00BF578A" w:rsidRPr="00846600" w:rsidRDefault="00BF578A" w:rsidP="00BF578A">
      <w:pPr>
        <w:pStyle w:val="libFootnote0"/>
        <w:rPr>
          <w:rtl/>
        </w:rPr>
      </w:pPr>
      <w:r w:rsidRPr="00846600">
        <w:rPr>
          <w:rtl/>
        </w:rPr>
        <w:t>(4) الاستبصار 1</w:t>
      </w:r>
      <w:r>
        <w:rPr>
          <w:rtl/>
        </w:rPr>
        <w:t>:</w:t>
      </w:r>
      <w:r w:rsidRPr="00846600">
        <w:rPr>
          <w:rtl/>
        </w:rPr>
        <w:t xml:space="preserve"> 453 / 1755.</w:t>
      </w:r>
    </w:p>
    <w:p w:rsidR="00BF578A" w:rsidRPr="00846600" w:rsidRDefault="00BF578A" w:rsidP="00BF578A">
      <w:pPr>
        <w:pStyle w:val="libFootnote0"/>
        <w:rPr>
          <w:rtl/>
        </w:rPr>
      </w:pPr>
      <w:r w:rsidRPr="00846600">
        <w:rPr>
          <w:rtl/>
        </w:rPr>
        <w:t>(5) تهذيب الأحكام 4</w:t>
      </w:r>
      <w:r>
        <w:rPr>
          <w:rtl/>
        </w:rPr>
        <w:t>:</w:t>
      </w:r>
      <w:r w:rsidRPr="00846600">
        <w:rPr>
          <w:rtl/>
        </w:rPr>
        <w:t xml:space="preserve"> 40 / 102.</w:t>
      </w:r>
    </w:p>
    <w:p w:rsidR="00BF578A" w:rsidRPr="00846600" w:rsidRDefault="00BF578A" w:rsidP="00BF578A">
      <w:pPr>
        <w:pStyle w:val="libFootnote0"/>
        <w:rPr>
          <w:rtl/>
        </w:rPr>
      </w:pPr>
      <w:r w:rsidRPr="00846600">
        <w:rPr>
          <w:rtl/>
        </w:rPr>
        <w:t>(6) تهذيب الأحكام 4</w:t>
      </w:r>
      <w:r>
        <w:rPr>
          <w:rtl/>
        </w:rPr>
        <w:t>:</w:t>
      </w:r>
      <w:r w:rsidRPr="00846600">
        <w:rPr>
          <w:rtl/>
        </w:rPr>
        <w:t xml:space="preserve"> 301 / 912.</w:t>
      </w:r>
    </w:p>
    <w:p w:rsidR="00BF578A" w:rsidRPr="00846600" w:rsidRDefault="00BF578A" w:rsidP="00BF578A">
      <w:pPr>
        <w:pStyle w:val="libFootnote0"/>
        <w:rPr>
          <w:rtl/>
        </w:rPr>
      </w:pPr>
      <w:r w:rsidRPr="00846600">
        <w:rPr>
          <w:rtl/>
        </w:rPr>
        <w:t>(7) الكافي 5</w:t>
      </w:r>
      <w:r>
        <w:rPr>
          <w:rtl/>
        </w:rPr>
        <w:t>:</w:t>
      </w:r>
      <w:r w:rsidRPr="00846600">
        <w:rPr>
          <w:rtl/>
        </w:rPr>
        <w:t xml:space="preserve"> 438 / 3.</w:t>
      </w:r>
    </w:p>
    <w:p w:rsidR="00BF578A" w:rsidRPr="00846600" w:rsidRDefault="00BF578A" w:rsidP="00BF578A">
      <w:pPr>
        <w:pStyle w:val="libFootnote0"/>
        <w:rPr>
          <w:rtl/>
        </w:rPr>
      </w:pPr>
      <w:r w:rsidRPr="00846600">
        <w:rPr>
          <w:rtl/>
        </w:rPr>
        <w:t>(8) الكافي 6</w:t>
      </w:r>
      <w:r>
        <w:rPr>
          <w:rtl/>
        </w:rPr>
        <w:t>:</w:t>
      </w:r>
      <w:r w:rsidRPr="00846600">
        <w:rPr>
          <w:rtl/>
        </w:rPr>
        <w:t xml:space="preserve"> 380 / 2.</w:t>
      </w:r>
    </w:p>
    <w:p w:rsidR="00BF578A" w:rsidRPr="00846600" w:rsidRDefault="00BF578A" w:rsidP="00BF578A">
      <w:pPr>
        <w:pStyle w:val="libFootnote0"/>
        <w:rPr>
          <w:rtl/>
        </w:rPr>
      </w:pPr>
      <w:r w:rsidRPr="00846600">
        <w:rPr>
          <w:rtl/>
        </w:rPr>
        <w:t>(9) الاستبصار 1</w:t>
      </w:r>
      <w:r>
        <w:rPr>
          <w:rtl/>
        </w:rPr>
        <w:t>:</w:t>
      </w:r>
      <w:r w:rsidRPr="00846600">
        <w:rPr>
          <w:rtl/>
        </w:rPr>
        <w:t xml:space="preserve"> 321 / 1199.</w:t>
      </w:r>
    </w:p>
    <w:p w:rsidR="00BF578A" w:rsidRPr="00846600" w:rsidRDefault="00BF578A" w:rsidP="00BF578A">
      <w:pPr>
        <w:pStyle w:val="libFootnote0"/>
        <w:rPr>
          <w:rtl/>
        </w:rPr>
      </w:pPr>
      <w:r w:rsidRPr="00846600">
        <w:rPr>
          <w:rtl/>
        </w:rPr>
        <w:t>(10) الكافي 5</w:t>
      </w:r>
      <w:r>
        <w:rPr>
          <w:rtl/>
        </w:rPr>
        <w:t>:</w:t>
      </w:r>
      <w:r w:rsidRPr="00846600">
        <w:rPr>
          <w:rtl/>
        </w:rPr>
        <w:t xml:space="preserve"> 554 / 5.</w:t>
      </w:r>
    </w:p>
    <w:p w:rsidR="00BF578A" w:rsidRPr="00846600" w:rsidRDefault="00BF578A" w:rsidP="00BF578A">
      <w:pPr>
        <w:pStyle w:val="libFootnote0"/>
        <w:rPr>
          <w:rtl/>
        </w:rPr>
      </w:pPr>
      <w:r w:rsidRPr="00846600">
        <w:rPr>
          <w:rtl/>
        </w:rPr>
        <w:t>(11) الاستبصار 3</w:t>
      </w:r>
      <w:r>
        <w:rPr>
          <w:rtl/>
        </w:rPr>
        <w:t>:</w:t>
      </w:r>
      <w:r w:rsidRPr="00846600">
        <w:rPr>
          <w:rtl/>
        </w:rPr>
        <w:t xml:space="preserve"> 77 / 259</w:t>
      </w:r>
      <w:r>
        <w:rPr>
          <w:rtl/>
        </w:rPr>
        <w:t>،</w:t>
      </w:r>
      <w:r w:rsidRPr="00846600">
        <w:rPr>
          <w:rtl/>
        </w:rPr>
        <w:t xml:space="preserve"> وفيه مكان العنعنة واو العطف بين يعقوب بن شعيب وعبيد بن زرارة</w:t>
      </w:r>
      <w:r>
        <w:rPr>
          <w:rtl/>
        </w:rPr>
        <w:t>،</w:t>
      </w:r>
      <w:r w:rsidRPr="00846600">
        <w:rPr>
          <w:rtl/>
        </w:rPr>
        <w:t xml:space="preserve"> برواية أبان بن عثمان عنهما</w:t>
      </w:r>
      <w:r>
        <w:rPr>
          <w:rtl/>
        </w:rPr>
        <w:t>،</w:t>
      </w:r>
      <w:r w:rsidRPr="00846600">
        <w:rPr>
          <w:rtl/>
        </w:rPr>
        <w:t xml:space="preserve"> ولم نقف على رواية له عنه الا ما صرح به الأردبيلي في جامعه 1</w:t>
      </w:r>
      <w:r>
        <w:rPr>
          <w:rtl/>
        </w:rPr>
        <w:t>:</w:t>
      </w:r>
      <w:r w:rsidRPr="00846600">
        <w:rPr>
          <w:rtl/>
        </w:rPr>
        <w:t xml:space="preserve"> 526 / 4250 من وجودها في هذا الموضع من الاستبصار</w:t>
      </w:r>
      <w:r>
        <w:rPr>
          <w:rtl/>
        </w:rPr>
        <w:t>،</w:t>
      </w:r>
      <w:r w:rsidRPr="00846600">
        <w:rPr>
          <w:rtl/>
        </w:rPr>
        <w:t xml:space="preserve"> وما نقله المامقاني عنه في تنقيحه 2</w:t>
      </w:r>
      <w:r>
        <w:rPr>
          <w:rtl/>
        </w:rPr>
        <w:t>:</w:t>
      </w:r>
      <w:r w:rsidRPr="00846600">
        <w:rPr>
          <w:rtl/>
        </w:rPr>
        <w:t xml:space="preserve"> 235 / 7582</w:t>
      </w:r>
      <w:r>
        <w:rPr>
          <w:rtl/>
        </w:rPr>
        <w:t>،</w:t>
      </w:r>
      <w:r w:rsidRPr="00846600">
        <w:rPr>
          <w:rtl/>
        </w:rPr>
        <w:t xml:space="preserve"> مما يقوي احتمال وقوع الاشتباه في النسخة المطبوعة</w:t>
      </w:r>
      <w:r>
        <w:rPr>
          <w:rtl/>
        </w:rPr>
        <w:t>،</w:t>
      </w:r>
      <w:r w:rsidRPr="00846600">
        <w:rPr>
          <w:rtl/>
        </w:rPr>
        <w:t xml:space="preserve"> لأنه من البعيد ان يشار لها منهما « </w:t>
      </w:r>
      <w:r w:rsidRPr="00BF578A">
        <w:rPr>
          <w:rStyle w:val="libAlaemChar"/>
          <w:rtl/>
        </w:rPr>
        <w:t>0</w:t>
      </w:r>
      <w:r w:rsidRPr="00846600">
        <w:rPr>
          <w:rtl/>
        </w:rPr>
        <w:t xml:space="preserve"> » من غير تدبير وتنقير</w:t>
      </w:r>
      <w:r>
        <w:rPr>
          <w:rtl/>
        </w:rPr>
        <w:t>،</w:t>
      </w:r>
      <w:r w:rsidRPr="00846600">
        <w:rPr>
          <w:rtl/>
        </w:rPr>
        <w:t xml:space="preserve"> فلاحظ.</w:t>
      </w:r>
    </w:p>
    <w:p w:rsidR="00BF578A" w:rsidRPr="00846600" w:rsidRDefault="00BF578A" w:rsidP="00BF578A">
      <w:pPr>
        <w:pStyle w:val="libFootnote0"/>
        <w:rPr>
          <w:rtl/>
        </w:rPr>
      </w:pPr>
      <w:r w:rsidRPr="00846600">
        <w:rPr>
          <w:rtl/>
        </w:rPr>
        <w:t>(12) ما بين المعقوفتين من المصدر</w:t>
      </w:r>
      <w:r>
        <w:rPr>
          <w:rtl/>
        </w:rPr>
        <w:t>،</w:t>
      </w:r>
      <w:r w:rsidRPr="00846600">
        <w:rPr>
          <w:rtl/>
        </w:rPr>
        <w:t xml:space="preserve"> وهو موافق لجميع من ترجم له من الرجاليين.</w:t>
      </w:r>
    </w:p>
    <w:p w:rsidR="00BF578A" w:rsidRPr="00846600" w:rsidRDefault="00BF578A" w:rsidP="00BF578A">
      <w:pPr>
        <w:pStyle w:val="libFootnote0"/>
        <w:rPr>
          <w:rtl/>
        </w:rPr>
      </w:pPr>
      <w:r w:rsidRPr="00846600">
        <w:rPr>
          <w:rtl/>
        </w:rPr>
        <w:t xml:space="preserve">(13) في المصدر زيادة </w:t>
      </w:r>
      <w:r>
        <w:rPr>
          <w:rtl/>
        </w:rPr>
        <w:t>(</w:t>
      </w:r>
      <w:r w:rsidRPr="00846600">
        <w:rPr>
          <w:rtl/>
        </w:rPr>
        <w:t>بن</w:t>
      </w:r>
      <w:r>
        <w:rPr>
          <w:rtl/>
        </w:rPr>
        <w:t>)</w:t>
      </w:r>
      <w:r w:rsidRPr="00846600">
        <w:rPr>
          <w:rtl/>
        </w:rPr>
        <w:t xml:space="preserve"> بين احمد ومحمد</w:t>
      </w:r>
      <w:r>
        <w:rPr>
          <w:rtl/>
        </w:rPr>
        <w:t>،</w:t>
      </w:r>
      <w:r w:rsidRPr="00846600">
        <w:rPr>
          <w:rtl/>
        </w:rPr>
        <w:t xml:space="preserve"> والصواب ما في الأصل</w:t>
      </w:r>
      <w:r>
        <w:rPr>
          <w:rtl/>
        </w:rPr>
        <w:t>،</w:t>
      </w:r>
      <w:r w:rsidRPr="00846600">
        <w:rPr>
          <w:rtl/>
        </w:rPr>
        <w:t xml:space="preserve"> لأن محمد بن زياد هو ابن أبي عمير</w:t>
      </w:r>
      <w:r>
        <w:rPr>
          <w:rtl/>
        </w:rPr>
        <w:t>،</w:t>
      </w:r>
      <w:r w:rsidRPr="00846600">
        <w:rPr>
          <w:rtl/>
        </w:rPr>
        <w:t xml:space="preserve"> وكنيته</w:t>
      </w:r>
      <w:r>
        <w:rPr>
          <w:rtl/>
        </w:rPr>
        <w:t>:</w:t>
      </w:r>
      <w:r w:rsidRPr="00846600">
        <w:rPr>
          <w:rtl/>
        </w:rPr>
        <w:t xml:space="preserve"> أبو أحمد على ما صرح به المصنف « </w:t>
      </w:r>
      <w:r w:rsidRPr="00BF578A">
        <w:rPr>
          <w:rStyle w:val="libAlaemChar"/>
          <w:rtl/>
        </w:rPr>
        <w:t>قدس‌سره</w:t>
      </w:r>
      <w:r w:rsidRPr="00846600">
        <w:rPr>
          <w:rtl/>
        </w:rPr>
        <w:t xml:space="preserve"> » واجمع عليه أرباب هذا الفن</w:t>
      </w:r>
      <w:r>
        <w:rPr>
          <w:rtl/>
        </w:rPr>
        <w:t>،</w:t>
      </w:r>
      <w:r w:rsidRPr="00846600">
        <w:rPr>
          <w:rtl/>
        </w:rPr>
        <w:t xml:space="preserve"> فلاحظ.</w:t>
      </w:r>
    </w:p>
    <w:p w:rsidR="00BF578A" w:rsidRPr="00846600" w:rsidRDefault="00BF578A" w:rsidP="00BF578A">
      <w:pPr>
        <w:pStyle w:val="libFootnote0"/>
        <w:rPr>
          <w:rtl/>
        </w:rPr>
      </w:pPr>
      <w:r w:rsidRPr="00846600">
        <w:rPr>
          <w:rtl/>
        </w:rPr>
        <w:t>(14) الفقيه 4</w:t>
      </w:r>
      <w:r>
        <w:rPr>
          <w:rtl/>
        </w:rPr>
        <w:t>:</w:t>
      </w:r>
      <w:r w:rsidRPr="00846600">
        <w:rPr>
          <w:rtl/>
        </w:rPr>
        <w:t xml:space="preserve"> 19</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فالسند صحيح بما مرّ في </w:t>
      </w:r>
      <w:r>
        <w:rPr>
          <w:rtl/>
        </w:rPr>
        <w:t>(</w:t>
      </w:r>
      <w:r w:rsidRPr="00846600">
        <w:rPr>
          <w:rtl/>
        </w:rPr>
        <w:t>له</w:t>
      </w:r>
      <w:r>
        <w:rPr>
          <w:rtl/>
        </w:rPr>
        <w:t>)</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وأبو أحمد كنية لابن أبي عمير</w:t>
      </w:r>
      <w:r>
        <w:rPr>
          <w:rtl/>
        </w:rPr>
        <w:t>،</w:t>
      </w:r>
      <w:r w:rsidRPr="00846600">
        <w:rPr>
          <w:rtl/>
        </w:rPr>
        <w:t xml:space="preserve"> وروايته عن عبيد الله أمارة على وثاقته</w:t>
      </w:r>
      <w:r>
        <w:rPr>
          <w:rtl/>
        </w:rPr>
        <w:t>،</w:t>
      </w:r>
      <w:r w:rsidRPr="00846600">
        <w:rPr>
          <w:rtl/>
        </w:rPr>
        <w:t xml:space="preserve"> فلا يضرّه عدم ذكرهم له في الرجال</w:t>
      </w:r>
      <w:r>
        <w:rPr>
          <w:rtl/>
        </w:rPr>
        <w:t>،</w:t>
      </w:r>
      <w:r w:rsidRPr="00846600">
        <w:rPr>
          <w:rtl/>
        </w:rPr>
        <w:t xml:space="preserve"> فالخبر صحيح.</w:t>
      </w:r>
    </w:p>
    <w:p w:rsidR="00BF578A" w:rsidRPr="006E69D9" w:rsidRDefault="00BF578A" w:rsidP="00BF578A">
      <w:pPr>
        <w:pStyle w:val="libBold2"/>
        <w:rPr>
          <w:rtl/>
        </w:rPr>
      </w:pPr>
      <w:r w:rsidRPr="006E69D9">
        <w:rPr>
          <w:rtl/>
        </w:rPr>
        <w:t>[201] را</w:t>
      </w:r>
      <w:r>
        <w:rPr>
          <w:rtl/>
        </w:rPr>
        <w:t xml:space="preserve"> - </w:t>
      </w:r>
      <w:r w:rsidRPr="006E69D9">
        <w:rPr>
          <w:rtl/>
        </w:rPr>
        <w:t>وإلى عبيد الله بن علي الحلبي</w:t>
      </w:r>
      <w:r>
        <w:rPr>
          <w:rtl/>
        </w:rPr>
        <w:t>:</w:t>
      </w:r>
      <w:r w:rsidRPr="006E69D9">
        <w:rPr>
          <w:rtl/>
        </w:rPr>
        <w:t xml:space="preserve"> أبوه ومحمّد بن الحسن</w:t>
      </w:r>
      <w:r>
        <w:rPr>
          <w:rtl/>
        </w:rPr>
        <w:t>،</w:t>
      </w:r>
      <w:r w:rsidRPr="006E69D9">
        <w:rPr>
          <w:rtl/>
        </w:rPr>
        <w:t xml:space="preserve"> عن سعد بن عبد الله والحميري جميعا</w:t>
      </w:r>
      <w:r>
        <w:rPr>
          <w:rtl/>
        </w:rPr>
        <w:t>،</w:t>
      </w:r>
      <w:r w:rsidRPr="006E69D9">
        <w:rPr>
          <w:rtl/>
        </w:rPr>
        <w:t xml:space="preserve"> عن أحمد وعبد الله ابني محمّد بن عيسى</w:t>
      </w:r>
      <w:r>
        <w:rPr>
          <w:rtl/>
        </w:rPr>
        <w:t>،</w:t>
      </w:r>
      <w:r w:rsidRPr="006E69D9">
        <w:rPr>
          <w:rtl/>
        </w:rPr>
        <w:t xml:space="preserve"> عن محمّد بن أبي عمير</w:t>
      </w:r>
      <w:r>
        <w:rPr>
          <w:rtl/>
        </w:rPr>
        <w:t>،</w:t>
      </w:r>
      <w:r w:rsidRPr="006E69D9">
        <w:rPr>
          <w:rtl/>
        </w:rPr>
        <w:t xml:space="preserve"> عن حمّاد بن عثمان</w:t>
      </w:r>
      <w:r>
        <w:rPr>
          <w:rtl/>
        </w:rPr>
        <w:t>،</w:t>
      </w:r>
      <w:r w:rsidRPr="006E69D9">
        <w:rPr>
          <w:rtl/>
        </w:rPr>
        <w:t xml:space="preserve"> عنه.</w:t>
      </w:r>
    </w:p>
    <w:p w:rsidR="00BF578A" w:rsidRPr="00846600" w:rsidRDefault="00BF578A" w:rsidP="00BF578A">
      <w:pPr>
        <w:pStyle w:val="libBold2"/>
        <w:rPr>
          <w:rtl/>
          <w:lang w:bidi="fa-IR"/>
        </w:rPr>
      </w:pPr>
      <w:r w:rsidRPr="006E69D9">
        <w:rPr>
          <w:rtl/>
        </w:rPr>
        <w:t>وأبوه ومحمّد بن الحسن وجعفر بن محمّد بن مسرور</w:t>
      </w:r>
      <w:r>
        <w:rPr>
          <w:rtl/>
        </w:rPr>
        <w:t>،</w:t>
      </w:r>
      <w:r w:rsidRPr="006E69D9">
        <w:rPr>
          <w:rtl/>
        </w:rPr>
        <w:t xml:space="preserve"> عن الحسين بن محمّد بن عامر</w:t>
      </w:r>
      <w:r>
        <w:rPr>
          <w:rtl/>
        </w:rPr>
        <w:t>،</w:t>
      </w:r>
      <w:r w:rsidRPr="006E69D9">
        <w:rPr>
          <w:rtl/>
        </w:rPr>
        <w:t xml:space="preserve"> عن عمّه عبد الله بن عامر</w:t>
      </w:r>
      <w:r>
        <w:rPr>
          <w:rtl/>
        </w:rPr>
        <w:t>،</w:t>
      </w:r>
      <w:r w:rsidRPr="006E69D9">
        <w:rPr>
          <w:rtl/>
        </w:rPr>
        <w:t xml:space="preserve"> عن محمّد بن أبي عمير</w:t>
      </w:r>
      <w:r>
        <w:rPr>
          <w:rtl/>
        </w:rPr>
        <w:t>،</w:t>
      </w:r>
      <w:r w:rsidRPr="006E69D9">
        <w:rPr>
          <w:rtl/>
        </w:rPr>
        <w:t xml:space="preserve"> عن حمّاد ابن عثمان</w:t>
      </w:r>
      <w:r>
        <w:rPr>
          <w:rtl/>
        </w:rPr>
        <w:t>،</w:t>
      </w:r>
      <w:r w:rsidRPr="006E69D9">
        <w:rPr>
          <w:rtl/>
        </w:rPr>
        <w:t xml:space="preserve"> عنه</w:t>
      </w:r>
      <w:r w:rsidRPr="00846600">
        <w:rPr>
          <w:rtl/>
          <w:lang w:bidi="fa-IR"/>
        </w:rPr>
        <w:t xml:space="preserve"> </w:t>
      </w:r>
      <w:r w:rsidRPr="00BF578A">
        <w:rPr>
          <w:rStyle w:val="libFootnotenumChar"/>
          <w:rtl/>
        </w:rPr>
        <w:t>(2)</w:t>
      </w:r>
      <w:r>
        <w:rPr>
          <w:rtl/>
          <w:lang w:bidi="fa-IR"/>
        </w:rPr>
        <w:t>.</w:t>
      </w:r>
    </w:p>
    <w:p w:rsidR="00BF578A" w:rsidRPr="00846600" w:rsidRDefault="00BF578A" w:rsidP="00BF578A">
      <w:pPr>
        <w:pStyle w:val="libNormal"/>
        <w:rPr>
          <w:rtl/>
        </w:rPr>
      </w:pPr>
      <w:r w:rsidRPr="00846600">
        <w:rPr>
          <w:rtl/>
        </w:rPr>
        <w:t>السند الأوّل في أعلى درجة الصحّة</w:t>
      </w:r>
      <w:r>
        <w:rPr>
          <w:rtl/>
        </w:rPr>
        <w:t>،</w:t>
      </w:r>
      <w:r w:rsidRPr="00846600">
        <w:rPr>
          <w:rtl/>
        </w:rPr>
        <w:t xml:space="preserve"> وكذا الثاني.</w:t>
      </w:r>
    </w:p>
    <w:p w:rsidR="00BF578A" w:rsidRPr="00846600" w:rsidRDefault="00BF578A" w:rsidP="00BF578A">
      <w:pPr>
        <w:pStyle w:val="libNormal"/>
        <w:rPr>
          <w:rtl/>
        </w:rPr>
      </w:pPr>
      <w:r w:rsidRPr="00846600">
        <w:rPr>
          <w:rtl/>
        </w:rPr>
        <w:t>والحلبي</w:t>
      </w:r>
      <w:r>
        <w:rPr>
          <w:rtl/>
        </w:rPr>
        <w:t>:</w:t>
      </w:r>
      <w:r w:rsidRPr="00846600">
        <w:rPr>
          <w:rtl/>
        </w:rPr>
        <w:t xml:space="preserve"> هو كبير الحلبيين</w:t>
      </w:r>
      <w:r>
        <w:rPr>
          <w:rtl/>
        </w:rPr>
        <w:t xml:space="preserve"> - </w:t>
      </w:r>
      <w:r w:rsidRPr="00846600">
        <w:rPr>
          <w:rtl/>
        </w:rPr>
        <w:t>الذين هم بيت كبير في الشيعة</w:t>
      </w:r>
      <w:r>
        <w:rPr>
          <w:rtl/>
        </w:rPr>
        <w:t xml:space="preserve"> - </w:t>
      </w:r>
      <w:r w:rsidRPr="00846600">
        <w:rPr>
          <w:rtl/>
        </w:rPr>
        <w:t>وأفقههم</w:t>
      </w:r>
      <w:r>
        <w:rPr>
          <w:rtl/>
        </w:rPr>
        <w:t>،</w:t>
      </w:r>
      <w:r w:rsidRPr="00846600">
        <w:rPr>
          <w:rtl/>
        </w:rPr>
        <w:t xml:space="preserve"> وهو صاحب الكتاب الذي عرض على الصادق </w:t>
      </w:r>
      <w:r w:rsidRPr="00BF578A">
        <w:rPr>
          <w:rStyle w:val="libAlaemChar"/>
          <w:rtl/>
        </w:rPr>
        <w:t>عليه‌السلام</w:t>
      </w:r>
      <w:r w:rsidRPr="00846600">
        <w:rPr>
          <w:rtl/>
        </w:rPr>
        <w:t xml:space="preserve"> فصحّحه واستحسنه</w:t>
      </w:r>
      <w:r>
        <w:rPr>
          <w:rtl/>
        </w:rPr>
        <w:t>،</w:t>
      </w:r>
      <w:r w:rsidRPr="00846600">
        <w:rPr>
          <w:rtl/>
        </w:rPr>
        <w:t xml:space="preserve"> وقال عند قراءته</w:t>
      </w:r>
      <w:r>
        <w:rPr>
          <w:rtl/>
        </w:rPr>
        <w:t>: أ</w:t>
      </w:r>
      <w:r w:rsidRPr="00846600">
        <w:rPr>
          <w:rtl/>
        </w:rPr>
        <w:t>ترى لهؤلاء مثل هذا</w:t>
      </w:r>
      <w:r>
        <w:rPr>
          <w:rtl/>
        </w:rPr>
        <w:t>؟</w:t>
      </w:r>
      <w:r w:rsidRPr="00846600">
        <w:rPr>
          <w:rtl/>
        </w:rPr>
        <w:t xml:space="preserve"> وقد رواه عنه جمّ غفير لا حاجة إلى ذكرهم </w:t>
      </w:r>
      <w:r w:rsidRPr="00BF578A">
        <w:rPr>
          <w:rStyle w:val="libFootnotenumChar"/>
          <w:rtl/>
        </w:rPr>
        <w:t>(3)</w:t>
      </w:r>
      <w:r>
        <w:rPr>
          <w:rtl/>
        </w:rPr>
        <w:t>.</w:t>
      </w:r>
    </w:p>
    <w:p w:rsidR="00BF578A" w:rsidRPr="00846600" w:rsidRDefault="00BF578A" w:rsidP="00BF578A">
      <w:pPr>
        <w:pStyle w:val="libNormal"/>
        <w:rPr>
          <w:rtl/>
        </w:rPr>
      </w:pPr>
      <w:r w:rsidRPr="00BF578A">
        <w:rPr>
          <w:rStyle w:val="libBold2Char"/>
          <w:rtl/>
        </w:rPr>
        <w:t>[202] رب</w:t>
      </w:r>
      <w:r>
        <w:rPr>
          <w:rStyle w:val="libBold2Char"/>
          <w:rtl/>
        </w:rPr>
        <w:t xml:space="preserve"> - </w:t>
      </w:r>
      <w:r w:rsidRPr="00BF578A">
        <w:rPr>
          <w:rStyle w:val="libBold2Char"/>
          <w:rtl/>
        </w:rPr>
        <w:t>وإلى عبيد الله بن الوليد الوصّافي</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محمّد بن يحيى العطار</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ابن فضّال</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السند صحيح أو في حكمه لوجود ابن فضّال</w:t>
      </w:r>
      <w:r>
        <w:rPr>
          <w:rtl/>
        </w:rPr>
        <w:t>،</w:t>
      </w:r>
      <w:r w:rsidRPr="00846600">
        <w:rPr>
          <w:rtl/>
        </w:rPr>
        <w:t xml:space="preserve"> لكونه من أصحاب الإجماع وممّن أمروا </w:t>
      </w:r>
      <w:r w:rsidRPr="00BF578A">
        <w:rPr>
          <w:rStyle w:val="libAlaemChar"/>
          <w:rtl/>
        </w:rPr>
        <w:t>عليهم‌السلام</w:t>
      </w:r>
      <w:r w:rsidRPr="00846600">
        <w:rPr>
          <w:rtl/>
        </w:rPr>
        <w:t xml:space="preserve"> بأخذ رواياتهم.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تقدم برقم</w:t>
      </w:r>
      <w:r>
        <w:rPr>
          <w:rtl/>
        </w:rPr>
        <w:t>:</w:t>
      </w:r>
      <w:r w:rsidRPr="00846600">
        <w:rPr>
          <w:rtl/>
        </w:rPr>
        <w:t xml:space="preserve"> 35.</w:t>
      </w:r>
    </w:p>
    <w:p w:rsidR="00BF578A" w:rsidRPr="00846600" w:rsidRDefault="00BF578A" w:rsidP="00BF578A">
      <w:pPr>
        <w:pStyle w:val="libFootnote0"/>
        <w:rPr>
          <w:rtl/>
        </w:rPr>
      </w:pPr>
      <w:r w:rsidRPr="00846600">
        <w:rPr>
          <w:rtl/>
        </w:rPr>
        <w:t>(2) الفقيه 4</w:t>
      </w:r>
      <w:r>
        <w:rPr>
          <w:rtl/>
        </w:rPr>
        <w:t>:</w:t>
      </w:r>
      <w:r w:rsidRPr="00846600">
        <w:rPr>
          <w:rtl/>
        </w:rPr>
        <w:t xml:space="preserve"> 16</w:t>
      </w:r>
      <w:r>
        <w:rPr>
          <w:rtl/>
        </w:rPr>
        <w:t>،</w:t>
      </w:r>
      <w:r w:rsidRPr="00846600">
        <w:rPr>
          <w:rtl/>
        </w:rPr>
        <w:t xml:space="preserve"> من المشيخة.</w:t>
      </w:r>
    </w:p>
    <w:p w:rsidR="00BF578A" w:rsidRPr="00846600" w:rsidRDefault="00BF578A" w:rsidP="00BF578A">
      <w:pPr>
        <w:pStyle w:val="libFootnote0"/>
        <w:rPr>
          <w:rtl/>
        </w:rPr>
      </w:pPr>
      <w:r w:rsidRPr="00846600">
        <w:rPr>
          <w:rtl/>
        </w:rPr>
        <w:t>(3) انظر رجال النجاشي 300 / 612.</w:t>
      </w:r>
    </w:p>
    <w:p w:rsidR="00BF578A" w:rsidRPr="00846600" w:rsidRDefault="00BF578A" w:rsidP="00BF578A">
      <w:pPr>
        <w:pStyle w:val="libFootnote0"/>
        <w:rPr>
          <w:rtl/>
        </w:rPr>
      </w:pPr>
      <w:r w:rsidRPr="00846600">
        <w:rPr>
          <w:rtl/>
        </w:rPr>
        <w:t>(4) الفقيه 4</w:t>
      </w:r>
      <w:r>
        <w:rPr>
          <w:rtl/>
        </w:rPr>
        <w:t>:</w:t>
      </w:r>
      <w:r w:rsidRPr="00846600">
        <w:rPr>
          <w:rtl/>
        </w:rPr>
        <w:t xml:space="preserve"> 81</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والوصّافي</w:t>
      </w:r>
      <w:r>
        <w:rPr>
          <w:rtl/>
        </w:rPr>
        <w:t>:</w:t>
      </w:r>
      <w:r w:rsidRPr="00846600">
        <w:rPr>
          <w:rtl/>
        </w:rPr>
        <w:t xml:space="preserve"> ثقة في النجاشي </w:t>
      </w:r>
      <w:r w:rsidRPr="00BF578A">
        <w:rPr>
          <w:rStyle w:val="libFootnotenumChar"/>
          <w:rtl/>
        </w:rPr>
        <w:t>(1)</w:t>
      </w:r>
      <w:r w:rsidRPr="00846600">
        <w:rPr>
          <w:rtl/>
        </w:rPr>
        <w:t xml:space="preserve"> والخلاصة </w:t>
      </w:r>
      <w:r w:rsidRPr="00BF578A">
        <w:rPr>
          <w:rStyle w:val="libFootnotenumChar"/>
          <w:rtl/>
        </w:rPr>
        <w:t>(2)</w:t>
      </w:r>
      <w:r>
        <w:rPr>
          <w:rtl/>
        </w:rPr>
        <w:t>،</w:t>
      </w:r>
      <w:r w:rsidRPr="00846600">
        <w:rPr>
          <w:rtl/>
        </w:rPr>
        <w:t xml:space="preserve"> ويروي عنه ابن مسكان أيضا </w:t>
      </w:r>
      <w:r w:rsidRPr="00BF578A">
        <w:rPr>
          <w:rStyle w:val="libFootnotenumChar"/>
          <w:rtl/>
        </w:rPr>
        <w:t>(3)</w:t>
      </w:r>
      <w:r>
        <w:rPr>
          <w:rtl/>
        </w:rPr>
        <w:t>،</w:t>
      </w:r>
      <w:r w:rsidRPr="00846600">
        <w:rPr>
          <w:rtl/>
        </w:rPr>
        <w:t xml:space="preserve"> والوصافي ضبطه بعضهم</w:t>
      </w:r>
      <w:r>
        <w:rPr>
          <w:rtl/>
        </w:rPr>
        <w:t>:</w:t>
      </w:r>
      <w:r w:rsidRPr="00846600">
        <w:rPr>
          <w:rtl/>
        </w:rPr>
        <w:t xml:space="preserve"> بالمعجمة</w:t>
      </w:r>
      <w:r>
        <w:rPr>
          <w:rtl/>
        </w:rPr>
        <w:t>،</w:t>
      </w:r>
      <w:r w:rsidRPr="00846600">
        <w:rPr>
          <w:rtl/>
        </w:rPr>
        <w:t xml:space="preserve"> وبعضهم</w:t>
      </w:r>
      <w:r>
        <w:rPr>
          <w:rtl/>
        </w:rPr>
        <w:t>:</w:t>
      </w:r>
      <w:r w:rsidRPr="00846600">
        <w:rPr>
          <w:rtl/>
        </w:rPr>
        <w:t xml:space="preserve"> بالمهملة </w:t>
      </w:r>
      <w:r w:rsidRPr="00BF578A">
        <w:rPr>
          <w:rStyle w:val="libFootnotenumChar"/>
          <w:rtl/>
        </w:rPr>
        <w:t>(4)</w:t>
      </w:r>
      <w:r>
        <w:rPr>
          <w:rtl/>
        </w:rPr>
        <w:t>،</w:t>
      </w:r>
      <w:r w:rsidRPr="00846600">
        <w:rPr>
          <w:rtl/>
        </w:rPr>
        <w:t xml:space="preserve"> وهو أظهر.</w:t>
      </w:r>
    </w:p>
    <w:p w:rsidR="00BF578A" w:rsidRPr="00846600" w:rsidRDefault="00BF578A" w:rsidP="00BF578A">
      <w:pPr>
        <w:pStyle w:val="libNormal"/>
        <w:rPr>
          <w:rtl/>
        </w:rPr>
      </w:pPr>
      <w:r w:rsidRPr="00BF578A">
        <w:rPr>
          <w:rStyle w:val="libBold2Char"/>
          <w:rtl/>
        </w:rPr>
        <w:t>[203] رج</w:t>
      </w:r>
      <w:r>
        <w:rPr>
          <w:rStyle w:val="libBold2Char"/>
          <w:rtl/>
        </w:rPr>
        <w:t xml:space="preserve"> - </w:t>
      </w:r>
      <w:r w:rsidRPr="00BF578A">
        <w:rPr>
          <w:rStyle w:val="libBold2Char"/>
          <w:rtl/>
        </w:rPr>
        <w:t>وإلى عثمان بن زياد</w:t>
      </w:r>
      <w:r>
        <w:rPr>
          <w:rStyle w:val="libBold2Char"/>
          <w:rtl/>
        </w:rPr>
        <w:t>:</w:t>
      </w:r>
      <w:r w:rsidRPr="00BF578A">
        <w:rPr>
          <w:rStyle w:val="libBold2Char"/>
          <w:rtl/>
        </w:rPr>
        <w:t xml:space="preserve"> عبد الواحد بن محمّد بن عبدوس العطار النيسابوري</w:t>
      </w:r>
      <w:r>
        <w:rPr>
          <w:rStyle w:val="libBold2Char"/>
          <w:rtl/>
        </w:rPr>
        <w:t>،</w:t>
      </w:r>
      <w:r w:rsidRPr="00BF578A">
        <w:rPr>
          <w:rStyle w:val="libBold2Char"/>
          <w:rtl/>
        </w:rPr>
        <w:t xml:space="preserve"> عن علي بن محمّد بن قتيبة</w:t>
      </w:r>
      <w:r>
        <w:rPr>
          <w:rStyle w:val="libBold2Char"/>
          <w:rtl/>
        </w:rPr>
        <w:t>،</w:t>
      </w:r>
      <w:r w:rsidRPr="00BF578A">
        <w:rPr>
          <w:rStyle w:val="libBold2Char"/>
          <w:rtl/>
        </w:rPr>
        <w:t xml:space="preserve"> عن حمدان بن سليمان</w:t>
      </w:r>
      <w:r>
        <w:rPr>
          <w:rStyle w:val="libBold2Char"/>
          <w:rtl/>
        </w:rPr>
        <w:t>،</w:t>
      </w:r>
      <w:r w:rsidRPr="00BF578A">
        <w:rPr>
          <w:rStyle w:val="libBold2Char"/>
          <w:rtl/>
        </w:rPr>
        <w:t xml:space="preserve"> عن محمّد بن الحسين</w:t>
      </w:r>
      <w:r>
        <w:rPr>
          <w:rStyle w:val="libBold2Char"/>
          <w:rtl/>
        </w:rPr>
        <w:t>،</w:t>
      </w:r>
      <w:r w:rsidRPr="00BF578A">
        <w:rPr>
          <w:rStyle w:val="libBold2Char"/>
          <w:rtl/>
        </w:rPr>
        <w:t xml:space="preserve"> عن عثمان بن عيسى</w:t>
      </w:r>
      <w:r>
        <w:rPr>
          <w:rStyle w:val="libBold2Char"/>
          <w:rtl/>
        </w:rPr>
        <w:t>،</w:t>
      </w:r>
      <w:r w:rsidRPr="00BF578A">
        <w:rPr>
          <w:rStyle w:val="libBold2Char"/>
          <w:rtl/>
        </w:rPr>
        <w:t xml:space="preserve"> عن عبد الصمد بن بشير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الأوّل مرّ حاله </w:t>
      </w:r>
      <w:r w:rsidRPr="00BF578A">
        <w:rPr>
          <w:rStyle w:val="libFootnotenumChar"/>
          <w:rtl/>
        </w:rPr>
        <w:t>(6)</w:t>
      </w:r>
      <w:r>
        <w:rPr>
          <w:rtl/>
        </w:rPr>
        <w:t>.</w:t>
      </w:r>
    </w:p>
    <w:p w:rsidR="00BF578A" w:rsidRPr="00846600" w:rsidRDefault="00BF578A" w:rsidP="00BF578A">
      <w:pPr>
        <w:pStyle w:val="libNormal"/>
        <w:rPr>
          <w:rtl/>
        </w:rPr>
      </w:pPr>
      <w:r w:rsidRPr="00846600">
        <w:rPr>
          <w:rtl/>
        </w:rPr>
        <w:t xml:space="preserve">والثاني </w:t>
      </w:r>
      <w:r w:rsidRPr="00BF578A">
        <w:rPr>
          <w:rStyle w:val="libFootnotenumChar"/>
          <w:rtl/>
        </w:rPr>
        <w:t>(7)</w:t>
      </w:r>
      <w:r w:rsidRPr="00846600">
        <w:rPr>
          <w:rtl/>
        </w:rPr>
        <w:t xml:space="preserve"> من مشايخ أبي عمرو الكشي</w:t>
      </w:r>
      <w:r>
        <w:rPr>
          <w:rtl/>
        </w:rPr>
        <w:t>،</w:t>
      </w:r>
      <w:r w:rsidRPr="00846600">
        <w:rPr>
          <w:rtl/>
        </w:rPr>
        <w:t xml:space="preserve"> وعليه اعتمد في رجاله كما في النجاشي</w:t>
      </w:r>
      <w:r>
        <w:rPr>
          <w:rtl/>
        </w:rPr>
        <w:t>،</w:t>
      </w:r>
      <w:r w:rsidRPr="00846600">
        <w:rPr>
          <w:rtl/>
        </w:rPr>
        <w:t xml:space="preserve"> قال</w:t>
      </w:r>
      <w:r>
        <w:rPr>
          <w:rtl/>
        </w:rPr>
        <w:t>:</w:t>
      </w:r>
      <w:r w:rsidRPr="00846600">
        <w:rPr>
          <w:rtl/>
        </w:rPr>
        <w:t xml:space="preserve"> وهو أبو الحسن</w:t>
      </w:r>
      <w:r>
        <w:rPr>
          <w:rtl/>
        </w:rPr>
        <w:t>،</w:t>
      </w:r>
      <w:r w:rsidRPr="00846600">
        <w:rPr>
          <w:rtl/>
        </w:rPr>
        <w:t xml:space="preserve"> صاحب الفضل بن شاذان ورواية كتبه </w:t>
      </w:r>
      <w:r w:rsidRPr="00BF578A">
        <w:rPr>
          <w:rStyle w:val="libFootnotenumChar"/>
          <w:rtl/>
        </w:rPr>
        <w:t>(8)</w:t>
      </w:r>
      <w:r>
        <w:rPr>
          <w:rtl/>
        </w:rPr>
        <w:t>،</w:t>
      </w:r>
      <w:r w:rsidRPr="00846600">
        <w:rPr>
          <w:rtl/>
        </w:rPr>
        <w:t xml:space="preserve"> وفي من لم يرو عنهم </w:t>
      </w:r>
      <w:r w:rsidRPr="00BF578A">
        <w:rPr>
          <w:rStyle w:val="libAlaemChar"/>
          <w:rtl/>
        </w:rPr>
        <w:t>عليهم‌السلام</w:t>
      </w:r>
      <w:r>
        <w:rPr>
          <w:rtl/>
        </w:rPr>
        <w:t>:</w:t>
      </w:r>
      <w:r w:rsidRPr="00846600">
        <w:rPr>
          <w:rtl/>
        </w:rPr>
        <w:t xml:space="preserve"> تلميذ الفضل بن شاذان</w:t>
      </w:r>
      <w:r>
        <w:rPr>
          <w:rtl/>
        </w:rPr>
        <w:t>،</w:t>
      </w:r>
      <w:r w:rsidRPr="00846600">
        <w:rPr>
          <w:rtl/>
        </w:rPr>
        <w:t xml:space="preserve"> نيشابوري</w:t>
      </w:r>
      <w:r>
        <w:rPr>
          <w:rtl/>
        </w:rPr>
        <w:t>،</w:t>
      </w:r>
      <w:r w:rsidRPr="00846600">
        <w:rPr>
          <w:rtl/>
        </w:rPr>
        <w:t xml:space="preserve"> فاضل </w:t>
      </w:r>
      <w:r w:rsidRPr="00BF578A">
        <w:rPr>
          <w:rStyle w:val="libFootnotenumChar"/>
          <w:rtl/>
        </w:rPr>
        <w:t>(9)</w:t>
      </w:r>
      <w:r>
        <w:rPr>
          <w:rtl/>
        </w:rPr>
        <w:t>.</w:t>
      </w:r>
    </w:p>
    <w:p w:rsidR="00BF578A" w:rsidRPr="00846600" w:rsidRDefault="00BF578A" w:rsidP="00BF578A">
      <w:pPr>
        <w:pStyle w:val="libNormal"/>
        <w:rPr>
          <w:rtl/>
        </w:rPr>
      </w:pPr>
      <w:r w:rsidRPr="00846600">
        <w:rPr>
          <w:rtl/>
        </w:rPr>
        <w:t>ويروي عنه أيضا شيخ القميين</w:t>
      </w:r>
      <w:r>
        <w:rPr>
          <w:rtl/>
        </w:rPr>
        <w:t>:</w:t>
      </w:r>
      <w:r w:rsidRPr="00846600">
        <w:rPr>
          <w:rtl/>
        </w:rPr>
        <w:t xml:space="preserve"> أحمد بن إدريس </w:t>
      </w:r>
      <w:r w:rsidRPr="00BF578A">
        <w:rPr>
          <w:rStyle w:val="libFootnotenumChar"/>
          <w:rtl/>
        </w:rPr>
        <w:t>(10)</w:t>
      </w:r>
      <w:r>
        <w:rPr>
          <w:rtl/>
        </w:rPr>
        <w:t>،</w:t>
      </w:r>
      <w:r w:rsidRPr="00846600">
        <w:rPr>
          <w:rtl/>
        </w:rPr>
        <w:t xml:space="preserve"> وأبو محمّد الحسن بن حمزة العلوي الطبري المرعشي </w:t>
      </w:r>
      <w:r w:rsidRPr="00BF578A">
        <w:rPr>
          <w:rStyle w:val="libFootnotenumChar"/>
          <w:rtl/>
        </w:rPr>
        <w:t>(11)</w:t>
      </w:r>
      <w:r>
        <w:rPr>
          <w:rtl/>
        </w:rPr>
        <w:t xml:space="preserve"> - </w:t>
      </w:r>
      <w:r w:rsidRPr="00846600">
        <w:rPr>
          <w:rtl/>
        </w:rPr>
        <w:t>الذي قالوا في ترجمته</w:t>
      </w:r>
      <w:r>
        <w:rPr>
          <w:rtl/>
        </w:rPr>
        <w:t>:</w:t>
      </w:r>
      <w:r w:rsidRPr="00846600">
        <w:rPr>
          <w:rtl/>
        </w:rPr>
        <w:t xml:space="preserve"> كان من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 231 / 613.</w:t>
      </w:r>
    </w:p>
    <w:p w:rsidR="00BF578A" w:rsidRPr="00846600" w:rsidRDefault="00BF578A" w:rsidP="00BF578A">
      <w:pPr>
        <w:pStyle w:val="libFootnote0"/>
        <w:rPr>
          <w:rtl/>
        </w:rPr>
      </w:pPr>
      <w:r w:rsidRPr="00846600">
        <w:rPr>
          <w:rtl/>
        </w:rPr>
        <w:t>(2) رجال العلامة 113 / 3</w:t>
      </w:r>
      <w:r>
        <w:rPr>
          <w:rtl/>
        </w:rPr>
        <w:t>،</w:t>
      </w:r>
      <w:r w:rsidRPr="00846600">
        <w:rPr>
          <w:rtl/>
        </w:rPr>
        <w:t xml:space="preserve"> وفيه</w:t>
      </w:r>
      <w:r>
        <w:rPr>
          <w:rtl/>
        </w:rPr>
        <w:t>:</w:t>
      </w:r>
      <w:r w:rsidRPr="00846600">
        <w:rPr>
          <w:rtl/>
        </w:rPr>
        <w:t xml:space="preserve"> بالضاد المعجمة.</w:t>
      </w:r>
    </w:p>
    <w:p w:rsidR="00BF578A" w:rsidRPr="00846600" w:rsidRDefault="00BF578A" w:rsidP="00BF578A">
      <w:pPr>
        <w:pStyle w:val="libFootnote0"/>
        <w:rPr>
          <w:rtl/>
        </w:rPr>
      </w:pPr>
      <w:r w:rsidRPr="00846600">
        <w:rPr>
          <w:rtl/>
        </w:rPr>
        <w:t>(3) الكافي 2</w:t>
      </w:r>
      <w:r>
        <w:rPr>
          <w:rtl/>
        </w:rPr>
        <w:t>:</w:t>
      </w:r>
      <w:r w:rsidRPr="00846600">
        <w:rPr>
          <w:rtl/>
        </w:rPr>
        <w:t xml:space="preserve"> 251 / 3.</w:t>
      </w:r>
    </w:p>
    <w:p w:rsidR="00BF578A" w:rsidRPr="00846600" w:rsidRDefault="00BF578A" w:rsidP="00BF578A">
      <w:pPr>
        <w:pStyle w:val="libFootnote0"/>
        <w:rPr>
          <w:rtl/>
        </w:rPr>
      </w:pPr>
      <w:r w:rsidRPr="00846600">
        <w:rPr>
          <w:rtl/>
        </w:rPr>
        <w:t>(4) انظر رجال ابن داود 126 / 929.</w:t>
      </w:r>
    </w:p>
    <w:p w:rsidR="00BF578A" w:rsidRPr="00846600" w:rsidRDefault="00BF578A" w:rsidP="00BF578A">
      <w:pPr>
        <w:pStyle w:val="libFootnote0"/>
        <w:rPr>
          <w:rtl/>
        </w:rPr>
      </w:pPr>
      <w:r w:rsidRPr="00846600">
        <w:rPr>
          <w:rtl/>
        </w:rPr>
        <w:t>(5) الفقيه 4</w:t>
      </w:r>
      <w:r>
        <w:rPr>
          <w:rtl/>
        </w:rPr>
        <w:t>:</w:t>
      </w:r>
      <w:r w:rsidRPr="00846600">
        <w:rPr>
          <w:rtl/>
        </w:rPr>
        <w:t xml:space="preserve"> 110</w:t>
      </w:r>
      <w:r>
        <w:rPr>
          <w:rtl/>
        </w:rPr>
        <w:t>،</w:t>
      </w:r>
      <w:r w:rsidRPr="00846600">
        <w:rPr>
          <w:rtl/>
        </w:rPr>
        <w:t xml:space="preserve"> من المشيخة.</w:t>
      </w:r>
    </w:p>
    <w:p w:rsidR="00BF578A" w:rsidRPr="00846600" w:rsidRDefault="00BF578A" w:rsidP="00BF578A">
      <w:pPr>
        <w:pStyle w:val="libFootnote0"/>
        <w:rPr>
          <w:rtl/>
        </w:rPr>
      </w:pPr>
      <w:r w:rsidRPr="00846600">
        <w:rPr>
          <w:rtl/>
        </w:rPr>
        <w:t>(6) تقدم برقم</w:t>
      </w:r>
      <w:r>
        <w:rPr>
          <w:rtl/>
        </w:rPr>
        <w:t>:</w:t>
      </w:r>
      <w:r w:rsidRPr="00846600">
        <w:rPr>
          <w:rtl/>
        </w:rPr>
        <w:t xml:space="preserve"> 198 وبرمز</w:t>
      </w:r>
      <w:r>
        <w:rPr>
          <w:rtl/>
        </w:rPr>
        <w:t>:</w:t>
      </w:r>
      <w:r w:rsidRPr="00846600">
        <w:rPr>
          <w:rtl/>
        </w:rPr>
        <w:t xml:space="preserve"> قصح.</w:t>
      </w:r>
    </w:p>
    <w:p w:rsidR="00BF578A" w:rsidRPr="00846600" w:rsidRDefault="00BF578A" w:rsidP="00BF578A">
      <w:pPr>
        <w:pStyle w:val="libFootnote0"/>
        <w:rPr>
          <w:rtl/>
        </w:rPr>
      </w:pPr>
      <w:r w:rsidRPr="00846600">
        <w:rPr>
          <w:rtl/>
        </w:rPr>
        <w:t>(7) الثاني هو</w:t>
      </w:r>
      <w:r>
        <w:rPr>
          <w:rtl/>
        </w:rPr>
        <w:t>:</w:t>
      </w:r>
      <w:r w:rsidRPr="00846600">
        <w:rPr>
          <w:rtl/>
        </w:rPr>
        <w:t xml:space="preserve"> علي بن محمد بن قتيبة.</w:t>
      </w:r>
    </w:p>
    <w:p w:rsidR="00BF578A" w:rsidRPr="00846600" w:rsidRDefault="00BF578A" w:rsidP="00BF578A">
      <w:pPr>
        <w:pStyle w:val="libFootnote0"/>
        <w:rPr>
          <w:rtl/>
        </w:rPr>
      </w:pPr>
      <w:r w:rsidRPr="00846600">
        <w:rPr>
          <w:rtl/>
        </w:rPr>
        <w:t>(8) رجال النجاشي 259 / 678.</w:t>
      </w:r>
    </w:p>
    <w:p w:rsidR="00BF578A" w:rsidRPr="00846600" w:rsidRDefault="00BF578A" w:rsidP="00BF578A">
      <w:pPr>
        <w:pStyle w:val="libFootnote0"/>
        <w:rPr>
          <w:rtl/>
        </w:rPr>
      </w:pPr>
      <w:r w:rsidRPr="00846600">
        <w:rPr>
          <w:rtl/>
        </w:rPr>
        <w:t>(9) رجال الشيخ 478 / 2.</w:t>
      </w:r>
    </w:p>
    <w:p w:rsidR="00BF578A" w:rsidRPr="00846600" w:rsidRDefault="00BF578A" w:rsidP="00BF578A">
      <w:pPr>
        <w:pStyle w:val="libFootnote0"/>
        <w:rPr>
          <w:rtl/>
        </w:rPr>
      </w:pPr>
      <w:r w:rsidRPr="00846600">
        <w:rPr>
          <w:rtl/>
        </w:rPr>
        <w:t>(10) رجال النجاشي 259 / 678.</w:t>
      </w:r>
    </w:p>
    <w:p w:rsidR="00BF578A" w:rsidRPr="00846600" w:rsidRDefault="00BF578A" w:rsidP="00BF578A">
      <w:pPr>
        <w:pStyle w:val="libFootnote0"/>
        <w:rPr>
          <w:rtl/>
        </w:rPr>
      </w:pPr>
      <w:r w:rsidRPr="00846600">
        <w:rPr>
          <w:rtl/>
        </w:rPr>
        <w:t>(11) تهذيب الأحكام 10</w:t>
      </w:r>
      <w:r>
        <w:rPr>
          <w:rtl/>
        </w:rPr>
        <w:t>:</w:t>
      </w:r>
      <w:r w:rsidRPr="00846600">
        <w:rPr>
          <w:rtl/>
        </w:rPr>
        <w:t xml:space="preserve"> 68</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أجلاّء هذه الطائفة وفقهائها </w:t>
      </w:r>
      <w:r w:rsidRPr="00BF578A">
        <w:rPr>
          <w:rStyle w:val="libFootnotenumChar"/>
          <w:rtl/>
        </w:rPr>
        <w:t>(1)</w:t>
      </w:r>
      <w:r>
        <w:rPr>
          <w:rtl/>
        </w:rPr>
        <w:t>،</w:t>
      </w:r>
      <w:r w:rsidRPr="00846600">
        <w:rPr>
          <w:rtl/>
        </w:rPr>
        <w:t xml:space="preserve"> وكان فاضلا أديبا عارفا فقيها زاهدا ورعا</w:t>
      </w:r>
      <w:r>
        <w:rPr>
          <w:rtl/>
        </w:rPr>
        <w:t>،</w:t>
      </w:r>
      <w:r w:rsidRPr="00846600">
        <w:rPr>
          <w:rtl/>
        </w:rPr>
        <w:t xml:space="preserve"> كثير المحاسن</w:t>
      </w:r>
      <w:r>
        <w:rPr>
          <w:rtl/>
        </w:rPr>
        <w:t>،</w:t>
      </w:r>
      <w:r w:rsidRPr="00846600">
        <w:rPr>
          <w:rtl/>
        </w:rPr>
        <w:t xml:space="preserve"> ديّنا</w:t>
      </w:r>
      <w:r>
        <w:rPr>
          <w:rtl/>
        </w:rPr>
        <w:t>،</w:t>
      </w:r>
      <w:r w:rsidRPr="00846600">
        <w:rPr>
          <w:rtl/>
        </w:rPr>
        <w:t xml:space="preserve"> يروي عنه شيوخ أصحابنا</w:t>
      </w:r>
      <w:r>
        <w:rPr>
          <w:rtl/>
        </w:rPr>
        <w:t>،</w:t>
      </w:r>
      <w:r w:rsidRPr="00846600">
        <w:rPr>
          <w:rtl/>
        </w:rPr>
        <w:t xml:space="preserve"> كالمفيد</w:t>
      </w:r>
      <w:r>
        <w:rPr>
          <w:rtl/>
        </w:rPr>
        <w:t>،</w:t>
      </w:r>
      <w:r w:rsidRPr="00846600">
        <w:rPr>
          <w:rtl/>
        </w:rPr>
        <w:t xml:space="preserve"> وابن الغضائري</w:t>
      </w:r>
      <w:r>
        <w:rPr>
          <w:rtl/>
        </w:rPr>
        <w:t>،</w:t>
      </w:r>
      <w:r w:rsidRPr="00846600">
        <w:rPr>
          <w:rtl/>
        </w:rPr>
        <w:t xml:space="preserve"> والتلعكبري</w:t>
      </w:r>
      <w:r>
        <w:rPr>
          <w:rtl/>
        </w:rPr>
        <w:t>،</w:t>
      </w:r>
      <w:r w:rsidRPr="00846600">
        <w:rPr>
          <w:rtl/>
        </w:rPr>
        <w:t xml:space="preserve"> وأحمد بن عبدون </w:t>
      </w:r>
      <w:r w:rsidRPr="00BF578A">
        <w:rPr>
          <w:rStyle w:val="libFootnotenumChar"/>
          <w:rtl/>
        </w:rPr>
        <w:t>(2)</w:t>
      </w:r>
      <w:r>
        <w:rPr>
          <w:rtl/>
        </w:rPr>
        <w:t xml:space="preserve"> -.</w:t>
      </w:r>
    </w:p>
    <w:p w:rsidR="00BF578A" w:rsidRPr="00846600" w:rsidRDefault="00BF578A" w:rsidP="00BF578A">
      <w:pPr>
        <w:pStyle w:val="libNormal"/>
        <w:rPr>
          <w:rtl/>
        </w:rPr>
      </w:pPr>
      <w:r w:rsidRPr="00846600">
        <w:rPr>
          <w:rtl/>
        </w:rPr>
        <w:t>ويروي هو كتب الفضل بن شاذان بتوسط علي بن محمّد بن قتيبة</w:t>
      </w:r>
      <w:r>
        <w:rPr>
          <w:rtl/>
        </w:rPr>
        <w:t>،</w:t>
      </w:r>
      <w:r w:rsidRPr="00846600">
        <w:rPr>
          <w:rtl/>
        </w:rPr>
        <w:t xml:space="preserve"> ومن هنا ذكره العلامة في القسم الأول</w:t>
      </w:r>
      <w:r>
        <w:rPr>
          <w:rtl/>
        </w:rPr>
        <w:t>،</w:t>
      </w:r>
      <w:r w:rsidRPr="00846600">
        <w:rPr>
          <w:rtl/>
        </w:rPr>
        <w:t xml:space="preserve"> وقال في ترجمة يونس بن عبد الرحمن</w:t>
      </w:r>
      <w:r>
        <w:rPr>
          <w:rtl/>
        </w:rPr>
        <w:t>:</w:t>
      </w:r>
      <w:r w:rsidRPr="00846600">
        <w:rPr>
          <w:rtl/>
        </w:rPr>
        <w:t xml:space="preserve"> روى الكشي حديثا صحيحا عن علي بن محمّد القتيبي</w:t>
      </w:r>
      <w:r>
        <w:rPr>
          <w:rtl/>
        </w:rPr>
        <w:t>،</w:t>
      </w:r>
      <w:r w:rsidRPr="00846600">
        <w:rPr>
          <w:rtl/>
        </w:rPr>
        <w:t xml:space="preserve"> قال</w:t>
      </w:r>
      <w:r>
        <w:rPr>
          <w:rtl/>
        </w:rPr>
        <w:t>:</w:t>
      </w:r>
      <w:r w:rsidRPr="00846600">
        <w:rPr>
          <w:rtl/>
        </w:rPr>
        <w:t xml:space="preserve"> حدثني الفضل بن شاذان</w:t>
      </w:r>
      <w:r>
        <w:rPr>
          <w:rtl/>
        </w:rPr>
        <w:t>،</w:t>
      </w:r>
      <w:r w:rsidRPr="00846600">
        <w:rPr>
          <w:rtl/>
        </w:rPr>
        <w:t xml:space="preserve"> قال</w:t>
      </w:r>
      <w:r>
        <w:rPr>
          <w:rtl/>
        </w:rPr>
        <w:t>:</w:t>
      </w:r>
      <w:r w:rsidRPr="00846600">
        <w:rPr>
          <w:rtl/>
        </w:rPr>
        <w:t xml:space="preserve"> حدثني عبد العزيز بن المهتدي</w:t>
      </w:r>
      <w:r>
        <w:rPr>
          <w:rtl/>
        </w:rPr>
        <w:t xml:space="preserve"> - </w:t>
      </w:r>
      <w:r w:rsidRPr="00846600">
        <w:rPr>
          <w:rtl/>
        </w:rPr>
        <w:t>وكان خير قمّي رأيته</w:t>
      </w:r>
      <w:r>
        <w:rPr>
          <w:rtl/>
        </w:rPr>
        <w:t xml:space="preserve"> - </w:t>
      </w:r>
      <w:r w:rsidRPr="00846600">
        <w:rPr>
          <w:rtl/>
        </w:rPr>
        <w:t>إلى آخره.</w:t>
      </w:r>
    </w:p>
    <w:p w:rsidR="00BF578A" w:rsidRPr="00846600" w:rsidRDefault="00BF578A" w:rsidP="00BF578A">
      <w:pPr>
        <w:pStyle w:val="libNormal"/>
        <w:rPr>
          <w:rtl/>
        </w:rPr>
      </w:pPr>
      <w:r w:rsidRPr="00846600">
        <w:rPr>
          <w:rtl/>
        </w:rPr>
        <w:t>وفي حديث صحيح</w:t>
      </w:r>
      <w:r>
        <w:rPr>
          <w:rtl/>
        </w:rPr>
        <w:t>:</w:t>
      </w:r>
      <w:r w:rsidRPr="00846600">
        <w:rPr>
          <w:rtl/>
        </w:rPr>
        <w:t xml:space="preserve"> عن علي بن محمّد القتيبي</w:t>
      </w:r>
      <w:r>
        <w:rPr>
          <w:rtl/>
        </w:rPr>
        <w:t>،</w:t>
      </w:r>
      <w:r w:rsidRPr="00846600">
        <w:rPr>
          <w:rtl/>
        </w:rPr>
        <w:t xml:space="preserve"> عن الفضل بن شاذان</w:t>
      </w:r>
      <w:r>
        <w:rPr>
          <w:rtl/>
        </w:rPr>
        <w:t>،</w:t>
      </w:r>
      <w:r w:rsidRPr="00846600">
        <w:rPr>
          <w:rtl/>
        </w:rPr>
        <w:t xml:space="preserve"> عن محمّد بن الحسن الواسطي </w:t>
      </w:r>
      <w:r w:rsidRPr="00BF578A">
        <w:rPr>
          <w:rStyle w:val="libFootnotenumChar"/>
          <w:rtl/>
        </w:rPr>
        <w:t>(3)</w:t>
      </w:r>
      <w:r>
        <w:rPr>
          <w:rtl/>
        </w:rPr>
        <w:t>.</w:t>
      </w:r>
      <w:r w:rsidRPr="00846600">
        <w:rPr>
          <w:rtl/>
        </w:rPr>
        <w:t xml:space="preserve"> إلى آخره.</w:t>
      </w:r>
    </w:p>
    <w:p w:rsidR="00BF578A" w:rsidRPr="00846600" w:rsidRDefault="00BF578A" w:rsidP="00BF578A">
      <w:pPr>
        <w:pStyle w:val="libNormal"/>
        <w:rPr>
          <w:rtl/>
        </w:rPr>
      </w:pPr>
      <w:r w:rsidRPr="00846600">
        <w:rPr>
          <w:rtl/>
        </w:rPr>
        <w:t>وحيث وصف الحديث بالصحّة فلا بدّ من كون رجال سنده ثقات</w:t>
      </w:r>
      <w:r>
        <w:rPr>
          <w:rtl/>
        </w:rPr>
        <w:t>،</w:t>
      </w:r>
      <w:r w:rsidRPr="00846600">
        <w:rPr>
          <w:rtl/>
        </w:rPr>
        <w:t xml:space="preserve"> والصحّة بالمعنى الجديد</w:t>
      </w:r>
      <w:r>
        <w:rPr>
          <w:rtl/>
        </w:rPr>
        <w:t>،</w:t>
      </w:r>
      <w:r w:rsidRPr="00846600">
        <w:rPr>
          <w:rtl/>
        </w:rPr>
        <w:t xml:space="preserve"> لعدم احتمال المصطلح القديم فيهما كما لا يخفى</w:t>
      </w:r>
      <w:r>
        <w:rPr>
          <w:rtl/>
        </w:rPr>
        <w:t>،</w:t>
      </w:r>
      <w:r w:rsidRPr="00846600">
        <w:rPr>
          <w:rtl/>
        </w:rPr>
        <w:t xml:space="preserve"> وكذا ذكره صاحب الحاوي في قسم الثقات</w:t>
      </w:r>
      <w:r>
        <w:rPr>
          <w:rtl/>
        </w:rPr>
        <w:t>،</w:t>
      </w:r>
      <w:r w:rsidRPr="00846600">
        <w:rPr>
          <w:rtl/>
        </w:rPr>
        <w:t xml:space="preserve"> وهو الحقّ الذي لا مجال للتأمّل فيه.</w:t>
      </w:r>
    </w:p>
    <w:p w:rsidR="00BF578A" w:rsidRPr="00846600" w:rsidRDefault="00BF578A" w:rsidP="00BF578A">
      <w:pPr>
        <w:pStyle w:val="libNormal"/>
        <w:rPr>
          <w:rtl/>
        </w:rPr>
      </w:pPr>
      <w:r w:rsidRPr="00846600">
        <w:rPr>
          <w:rtl/>
        </w:rPr>
        <w:t>وحمدان</w:t>
      </w:r>
      <w:r>
        <w:rPr>
          <w:rtl/>
        </w:rPr>
        <w:t>:</w:t>
      </w:r>
      <w:r w:rsidRPr="00846600">
        <w:rPr>
          <w:rtl/>
        </w:rPr>
        <w:t xml:space="preserve"> ثقة</w:t>
      </w:r>
      <w:r>
        <w:rPr>
          <w:rtl/>
        </w:rPr>
        <w:t>،</w:t>
      </w:r>
      <w:r w:rsidRPr="00846600">
        <w:rPr>
          <w:rtl/>
        </w:rPr>
        <w:t xml:space="preserve"> من وجوه أصحابنا كما في النجاشي </w:t>
      </w:r>
      <w:r w:rsidRPr="00BF578A">
        <w:rPr>
          <w:rStyle w:val="libFootnotenumChar"/>
          <w:rtl/>
        </w:rPr>
        <w:t>(4)</w:t>
      </w:r>
      <w:r w:rsidRPr="00846600">
        <w:rPr>
          <w:rtl/>
        </w:rPr>
        <w:t xml:space="preserve"> والخلاصة </w:t>
      </w:r>
      <w:r w:rsidRPr="00BF578A">
        <w:rPr>
          <w:rStyle w:val="libFootnotenumChar"/>
          <w:rtl/>
        </w:rPr>
        <w:t>(5)</w:t>
      </w:r>
      <w:r>
        <w:rPr>
          <w:rtl/>
        </w:rPr>
        <w:t>.</w:t>
      </w:r>
    </w:p>
    <w:p w:rsidR="00BF578A" w:rsidRPr="00846600" w:rsidRDefault="00BF578A" w:rsidP="00BF578A">
      <w:pPr>
        <w:pStyle w:val="libNormal"/>
        <w:rPr>
          <w:rtl/>
        </w:rPr>
      </w:pPr>
      <w:r w:rsidRPr="00846600">
        <w:rPr>
          <w:rtl/>
        </w:rPr>
        <w:t>ومحمّد بن الحسين</w:t>
      </w:r>
      <w:r>
        <w:rPr>
          <w:rtl/>
        </w:rPr>
        <w:t>:</w:t>
      </w:r>
      <w:r w:rsidRPr="00846600">
        <w:rPr>
          <w:rtl/>
        </w:rPr>
        <w:t xml:space="preserve"> هو ابن الخطاب الجليل.</w:t>
      </w:r>
    </w:p>
    <w:p w:rsidR="00BF578A" w:rsidRPr="00846600" w:rsidRDefault="00BF578A" w:rsidP="00BF578A">
      <w:pPr>
        <w:pStyle w:val="libNormal"/>
        <w:rPr>
          <w:rtl/>
        </w:rPr>
      </w:pPr>
      <w:r w:rsidRPr="00BF578A">
        <w:rPr>
          <w:rStyle w:val="libBold2Char"/>
          <w:rtl/>
        </w:rPr>
        <w:t>وعثمان بن عيسى</w:t>
      </w:r>
      <w:r>
        <w:rPr>
          <w:rStyle w:val="libBold2Char"/>
          <w:rtl/>
        </w:rPr>
        <w:t>:</w:t>
      </w:r>
      <w:r w:rsidRPr="00BF578A">
        <w:rPr>
          <w:rStyle w:val="libBold2Char"/>
          <w:rtl/>
        </w:rPr>
        <w:t xml:space="preserve"> من أصحاب الإجماع</w:t>
      </w:r>
      <w:r>
        <w:rPr>
          <w:rStyle w:val="libBold2Char"/>
          <w:rtl/>
        </w:rPr>
        <w:t>،</w:t>
      </w:r>
      <w:r w:rsidRPr="00BF578A">
        <w:rPr>
          <w:rStyle w:val="libBold2Char"/>
          <w:rtl/>
        </w:rPr>
        <w:t xml:space="preserve"> ومرّ في (قمد)</w:t>
      </w:r>
      <w:r w:rsidRPr="00846600">
        <w:rPr>
          <w:rtl/>
        </w:rPr>
        <w:t xml:space="preserve"> </w:t>
      </w:r>
      <w:r w:rsidRPr="00BF578A">
        <w:rPr>
          <w:rStyle w:val="libFootnotenumChar"/>
          <w:rtl/>
        </w:rPr>
        <w:t>(6)</w:t>
      </w:r>
      <w:r>
        <w:rPr>
          <w:rtl/>
        </w:rPr>
        <w:t>.</w:t>
      </w:r>
    </w:p>
    <w:p w:rsidR="00BF578A" w:rsidRPr="006E69D9" w:rsidRDefault="00BF578A" w:rsidP="00BF578A">
      <w:pPr>
        <w:pStyle w:val="libBold2"/>
        <w:rPr>
          <w:rtl/>
        </w:rPr>
      </w:pPr>
      <w:r w:rsidRPr="006E69D9">
        <w:rPr>
          <w:rtl/>
        </w:rPr>
        <w:t>وعبد الصمد</w:t>
      </w:r>
      <w:r>
        <w:rPr>
          <w:rtl/>
        </w:rPr>
        <w:t>:</w:t>
      </w:r>
      <w:r w:rsidRPr="006E69D9">
        <w:rPr>
          <w:rtl/>
        </w:rPr>
        <w:t xml:space="preserve"> من الثقات.</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 64 / 150.</w:t>
      </w:r>
    </w:p>
    <w:p w:rsidR="00BF578A" w:rsidRPr="00846600" w:rsidRDefault="00BF578A" w:rsidP="00BF578A">
      <w:pPr>
        <w:pStyle w:val="libFootnote0"/>
        <w:rPr>
          <w:rtl/>
        </w:rPr>
      </w:pPr>
      <w:r w:rsidRPr="00846600">
        <w:rPr>
          <w:rtl/>
        </w:rPr>
        <w:t>(2) فهرست الشيخ 52 / 184.</w:t>
      </w:r>
    </w:p>
    <w:p w:rsidR="00BF578A" w:rsidRPr="00846600" w:rsidRDefault="00BF578A" w:rsidP="00BF578A">
      <w:pPr>
        <w:pStyle w:val="libFootnote0"/>
        <w:rPr>
          <w:rtl/>
        </w:rPr>
      </w:pPr>
      <w:r w:rsidRPr="00846600">
        <w:rPr>
          <w:rtl/>
        </w:rPr>
        <w:t>(3) رجال العلامة 184 / 1.</w:t>
      </w:r>
    </w:p>
    <w:p w:rsidR="00BF578A" w:rsidRPr="00846600" w:rsidRDefault="00BF578A" w:rsidP="00BF578A">
      <w:pPr>
        <w:pStyle w:val="libFootnote0"/>
        <w:rPr>
          <w:rtl/>
        </w:rPr>
      </w:pPr>
      <w:r w:rsidRPr="00846600">
        <w:rPr>
          <w:rtl/>
        </w:rPr>
        <w:t>(4) رجال النجاشي 138 / 357.</w:t>
      </w:r>
    </w:p>
    <w:p w:rsidR="00BF578A" w:rsidRPr="00846600" w:rsidRDefault="00BF578A" w:rsidP="00BF578A">
      <w:pPr>
        <w:pStyle w:val="libFootnote0"/>
        <w:rPr>
          <w:rtl/>
        </w:rPr>
      </w:pPr>
      <w:r w:rsidRPr="00846600">
        <w:rPr>
          <w:rtl/>
        </w:rPr>
        <w:t>(5) رجال العلامة 62 / 2.</w:t>
      </w:r>
    </w:p>
    <w:p w:rsidR="00BF578A" w:rsidRPr="00846600" w:rsidRDefault="00BF578A" w:rsidP="00BF578A">
      <w:pPr>
        <w:pStyle w:val="libFootnote0"/>
        <w:rPr>
          <w:rtl/>
        </w:rPr>
      </w:pPr>
      <w:r w:rsidRPr="00846600">
        <w:rPr>
          <w:rtl/>
        </w:rPr>
        <w:t>(6) تقدم برقم</w:t>
      </w:r>
      <w:r>
        <w:rPr>
          <w:rtl/>
        </w:rPr>
        <w:t>:</w:t>
      </w:r>
      <w:r w:rsidRPr="00846600">
        <w:rPr>
          <w:rtl/>
        </w:rPr>
        <w:t xml:space="preserve"> 144.</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فالسند صحيح على الأصح أو في حكمه.</w:t>
      </w:r>
    </w:p>
    <w:p w:rsidR="00BF578A" w:rsidRPr="00846600" w:rsidRDefault="00BF578A" w:rsidP="00BF578A">
      <w:pPr>
        <w:pStyle w:val="libNormal"/>
        <w:rPr>
          <w:rtl/>
        </w:rPr>
      </w:pPr>
      <w:r w:rsidRPr="00846600">
        <w:rPr>
          <w:rtl/>
        </w:rPr>
        <w:t>وأمّا ابن زياد</w:t>
      </w:r>
      <w:r>
        <w:rPr>
          <w:rtl/>
        </w:rPr>
        <w:t>:</w:t>
      </w:r>
      <w:r w:rsidRPr="00846600">
        <w:rPr>
          <w:rtl/>
        </w:rPr>
        <w:t xml:space="preserve"> فقال الشارح</w:t>
      </w:r>
      <w:r>
        <w:rPr>
          <w:rtl/>
        </w:rPr>
        <w:t>:</w:t>
      </w:r>
      <w:r w:rsidRPr="00846600">
        <w:rPr>
          <w:rtl/>
        </w:rPr>
        <w:t xml:space="preserve"> وكأنّه رواسي الكوفي</w:t>
      </w:r>
      <w:r>
        <w:rPr>
          <w:rtl/>
        </w:rPr>
        <w:t>،</w:t>
      </w:r>
      <w:r w:rsidRPr="00846600">
        <w:rPr>
          <w:rtl/>
        </w:rPr>
        <w:t xml:space="preserve"> يكنّى</w:t>
      </w:r>
      <w:r>
        <w:rPr>
          <w:rtl/>
        </w:rPr>
        <w:t>:</w:t>
      </w:r>
      <w:r w:rsidRPr="00846600">
        <w:rPr>
          <w:rtl/>
        </w:rPr>
        <w:t xml:space="preserve"> أبا الحسين</w:t>
      </w:r>
      <w:r>
        <w:rPr>
          <w:rtl/>
        </w:rPr>
        <w:t>،</w:t>
      </w:r>
      <w:r w:rsidRPr="00846600">
        <w:rPr>
          <w:rtl/>
        </w:rPr>
        <w:t xml:space="preserve"> روى عنه إبراهيم بن عبد الحميد</w:t>
      </w:r>
      <w:r>
        <w:rPr>
          <w:rtl/>
        </w:rPr>
        <w:t>،</w:t>
      </w:r>
      <w:r w:rsidRPr="00846600">
        <w:rPr>
          <w:rtl/>
        </w:rPr>
        <w:t xml:space="preserve"> ويحتمل ثلاثة مجاهيل أخر</w:t>
      </w:r>
      <w:r>
        <w:rPr>
          <w:rtl/>
        </w:rPr>
        <w:t>،</w:t>
      </w:r>
      <w:r w:rsidRPr="00846600">
        <w:rPr>
          <w:rtl/>
        </w:rPr>
        <w:t xml:space="preserve"> والظاهر أن ما ذكره المصنّف</w:t>
      </w:r>
      <w:r>
        <w:rPr>
          <w:rtl/>
        </w:rPr>
        <w:t>:</w:t>
      </w:r>
      <w:r w:rsidRPr="00846600">
        <w:rPr>
          <w:rtl/>
        </w:rPr>
        <w:t xml:space="preserve"> كان كتابه معتمد الأصحاب. إلى أن قال</w:t>
      </w:r>
      <w:r>
        <w:rPr>
          <w:rtl/>
        </w:rPr>
        <w:t>:</w:t>
      </w:r>
      <w:r>
        <w:rPr>
          <w:rFonts w:hint="cs"/>
          <w:rtl/>
        </w:rPr>
        <w:t xml:space="preserve"> </w:t>
      </w:r>
      <w:r w:rsidRPr="00846600">
        <w:rPr>
          <w:rtl/>
        </w:rPr>
        <w:t>فالخبر قوي كالصحيح أو موثق كالصحيح</w:t>
      </w:r>
      <w:r>
        <w:rPr>
          <w:rtl/>
        </w:rPr>
        <w:t>،</w:t>
      </w:r>
      <w:r w:rsidRPr="00846600">
        <w:rPr>
          <w:rtl/>
        </w:rPr>
        <w:t xml:space="preserve"> باعتبار وصف المصنّف الكتب التي يروي عنها.</w:t>
      </w:r>
    </w:p>
    <w:p w:rsidR="00BF578A" w:rsidRPr="00846600" w:rsidRDefault="00BF578A" w:rsidP="00BF578A">
      <w:pPr>
        <w:pStyle w:val="libNormal"/>
        <w:rPr>
          <w:rtl/>
        </w:rPr>
      </w:pPr>
      <w:r w:rsidRPr="00846600">
        <w:rPr>
          <w:rtl/>
        </w:rPr>
        <w:t>والعجب من جماعة يعدّون قولهم</w:t>
      </w:r>
      <w:r>
        <w:rPr>
          <w:rtl/>
        </w:rPr>
        <w:t>:</w:t>
      </w:r>
      <w:r w:rsidRPr="00846600">
        <w:rPr>
          <w:rtl/>
        </w:rPr>
        <w:t xml:space="preserve"> لا بأس به</w:t>
      </w:r>
      <w:r>
        <w:rPr>
          <w:rtl/>
        </w:rPr>
        <w:t>،</w:t>
      </w:r>
      <w:r w:rsidRPr="00846600">
        <w:rPr>
          <w:rtl/>
        </w:rPr>
        <w:t xml:space="preserve"> مدحا</w:t>
      </w:r>
      <w:r>
        <w:rPr>
          <w:rtl/>
        </w:rPr>
        <w:t>،</w:t>
      </w:r>
      <w:r w:rsidRPr="00846600">
        <w:rPr>
          <w:rtl/>
        </w:rPr>
        <w:t xml:space="preserve"> وغفلوا عن وصف المصنّف الكتب وأصحابها</w:t>
      </w:r>
      <w:r>
        <w:rPr>
          <w:rtl/>
        </w:rPr>
        <w:t>،</w:t>
      </w:r>
      <w:r w:rsidRPr="00846600">
        <w:rPr>
          <w:rtl/>
        </w:rPr>
        <w:t xml:space="preserve"> ويطرحون أخبارهم بالضعف</w:t>
      </w:r>
      <w:r>
        <w:rPr>
          <w:rtl/>
        </w:rPr>
        <w:t>،</w:t>
      </w:r>
      <w:r w:rsidRPr="00846600">
        <w:rPr>
          <w:rtl/>
        </w:rPr>
        <w:t xml:space="preserve"> فلا تغفل عمّا غفلنا عنه أيضا لمتابعتهم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وصريح صاحب الجامع أنّه</w:t>
      </w:r>
      <w:r>
        <w:rPr>
          <w:rtl/>
        </w:rPr>
        <w:t>:</w:t>
      </w:r>
      <w:r w:rsidRPr="00846600">
        <w:rPr>
          <w:rtl/>
        </w:rPr>
        <w:t xml:space="preserve"> الهمداني الكوفي </w:t>
      </w:r>
      <w:r w:rsidRPr="00BF578A">
        <w:rPr>
          <w:rStyle w:val="libFootnotenumChar"/>
          <w:rtl/>
        </w:rPr>
        <w:t>(2)</w:t>
      </w:r>
      <w:r>
        <w:rPr>
          <w:rtl/>
        </w:rPr>
        <w:t>،</w:t>
      </w:r>
      <w:r w:rsidRPr="00846600">
        <w:rPr>
          <w:rtl/>
        </w:rPr>
        <w:t xml:space="preserve"> وكيف كان فالخبر في حكم الصحيح لوجود عثمان بن عيسى</w:t>
      </w:r>
      <w:r>
        <w:rPr>
          <w:rtl/>
        </w:rPr>
        <w:t>،</w:t>
      </w:r>
      <w:r w:rsidRPr="00846600">
        <w:rPr>
          <w:rtl/>
        </w:rPr>
        <w:t xml:space="preserve"> ولكون ابن زياد من أصحاب الصادق </w:t>
      </w:r>
      <w:r w:rsidRPr="00BF578A">
        <w:rPr>
          <w:rStyle w:val="libAlaemChar"/>
          <w:rtl/>
        </w:rPr>
        <w:t>عليه‌السلام</w:t>
      </w:r>
      <w:r w:rsidRPr="00846600">
        <w:rPr>
          <w:rtl/>
        </w:rPr>
        <w:t xml:space="preserve"> في رجال الشيخ </w:t>
      </w:r>
      <w:r w:rsidRPr="00BF578A">
        <w:rPr>
          <w:rStyle w:val="libFootnotenumChar"/>
          <w:rtl/>
        </w:rPr>
        <w:t>(3)</w:t>
      </w:r>
      <w:r>
        <w:rPr>
          <w:rtl/>
        </w:rPr>
        <w:t>،</w:t>
      </w:r>
      <w:r w:rsidRPr="00846600">
        <w:rPr>
          <w:rtl/>
        </w:rPr>
        <w:t xml:space="preserve"> وقد مرّ غير مرّة استظهار كونه ممّن وثقهم ابن عقدة</w:t>
      </w:r>
      <w:r>
        <w:rPr>
          <w:rtl/>
        </w:rPr>
        <w:t>،</w:t>
      </w:r>
      <w:r w:rsidRPr="00846600">
        <w:rPr>
          <w:rtl/>
        </w:rPr>
        <w:t xml:space="preserve"> مضافا إلى عدّ الصدوق كتابه من الكتب المعتمدة </w:t>
      </w:r>
      <w:r w:rsidRPr="00BF578A">
        <w:rPr>
          <w:rStyle w:val="libFootnotenumChar"/>
          <w:rtl/>
        </w:rPr>
        <w:t>(4)</w:t>
      </w:r>
      <w:r>
        <w:rPr>
          <w:rtl/>
        </w:rPr>
        <w:t>.</w:t>
      </w:r>
    </w:p>
    <w:p w:rsidR="00BF578A" w:rsidRPr="00846600" w:rsidRDefault="00BF578A" w:rsidP="00BF578A">
      <w:pPr>
        <w:pStyle w:val="libNormal"/>
        <w:rPr>
          <w:rtl/>
        </w:rPr>
      </w:pPr>
      <w:r w:rsidRPr="00BF578A">
        <w:rPr>
          <w:rStyle w:val="libBold2Char"/>
          <w:rtl/>
        </w:rPr>
        <w:t>[204] رد</w:t>
      </w:r>
      <w:r>
        <w:rPr>
          <w:rStyle w:val="libBold2Char"/>
          <w:rtl/>
        </w:rPr>
        <w:t xml:space="preserve"> - </w:t>
      </w:r>
      <w:r w:rsidRPr="00BF578A">
        <w:rPr>
          <w:rStyle w:val="libBold2Char"/>
          <w:rtl/>
        </w:rPr>
        <w:t>وإلى عطاء بن السائب</w:t>
      </w:r>
      <w:r>
        <w:rPr>
          <w:rStyle w:val="libBold2Char"/>
          <w:rtl/>
        </w:rPr>
        <w:t>:</w:t>
      </w:r>
      <w:r w:rsidRPr="00BF578A">
        <w:rPr>
          <w:rStyle w:val="libBold2Char"/>
          <w:rtl/>
        </w:rPr>
        <w:t xml:space="preserve"> الحسين بن أحمد بن إدريس </w:t>
      </w:r>
      <w:r w:rsidRPr="00BF578A">
        <w:rPr>
          <w:rStyle w:val="libAlaemChar"/>
          <w:rtl/>
        </w:rPr>
        <w:t>رضي‌الله‌عنه</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أبي الصهبان</w:t>
      </w:r>
      <w:r>
        <w:rPr>
          <w:rStyle w:val="libBold2Char"/>
          <w:rtl/>
        </w:rPr>
        <w:t>،</w:t>
      </w:r>
      <w:r w:rsidRPr="00BF578A">
        <w:rPr>
          <w:rStyle w:val="libBold2Char"/>
          <w:rtl/>
        </w:rPr>
        <w:t xml:space="preserve"> عن أبي أحمد محمّد بن زياد الأزدي</w:t>
      </w:r>
      <w:r>
        <w:rPr>
          <w:rStyle w:val="libBold2Char"/>
          <w:rtl/>
        </w:rPr>
        <w:t>،</w:t>
      </w:r>
      <w:r w:rsidRPr="00BF578A">
        <w:rPr>
          <w:rStyle w:val="libBold2Char"/>
          <w:rtl/>
        </w:rPr>
        <w:t xml:space="preserve"> عن أبان بن عثمان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BF578A">
        <w:rPr>
          <w:rStyle w:val="libBold2Char"/>
          <w:rtl/>
        </w:rPr>
        <w:t>مرّ الحسين في (ل)</w:t>
      </w:r>
      <w:r w:rsidRPr="00846600">
        <w:rPr>
          <w:rtl/>
        </w:rPr>
        <w:t xml:space="preserve">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182.</w:t>
      </w:r>
    </w:p>
    <w:p w:rsidR="00BF578A" w:rsidRPr="00846600" w:rsidRDefault="00BF578A" w:rsidP="00BF578A">
      <w:pPr>
        <w:pStyle w:val="libFootnote0"/>
        <w:rPr>
          <w:rtl/>
        </w:rPr>
      </w:pPr>
      <w:r w:rsidRPr="00846600">
        <w:rPr>
          <w:rtl/>
        </w:rPr>
        <w:t>(2) جامع الرواة 1</w:t>
      </w:r>
      <w:r>
        <w:rPr>
          <w:rtl/>
        </w:rPr>
        <w:t>:</w:t>
      </w:r>
      <w:r w:rsidRPr="00846600">
        <w:rPr>
          <w:rtl/>
        </w:rPr>
        <w:t xml:space="preserve"> 533.</w:t>
      </w:r>
    </w:p>
    <w:p w:rsidR="00BF578A" w:rsidRPr="00846600" w:rsidRDefault="00BF578A" w:rsidP="00BF578A">
      <w:pPr>
        <w:pStyle w:val="libFootnote0"/>
        <w:rPr>
          <w:rtl/>
        </w:rPr>
      </w:pPr>
      <w:r w:rsidRPr="00846600">
        <w:rPr>
          <w:rtl/>
        </w:rPr>
        <w:t>(3) رجال الشيخ 260 / 601.</w:t>
      </w:r>
    </w:p>
    <w:p w:rsidR="00BF578A" w:rsidRPr="00846600" w:rsidRDefault="00BF578A" w:rsidP="00BF578A">
      <w:pPr>
        <w:pStyle w:val="libFootnote0"/>
        <w:rPr>
          <w:rtl/>
        </w:rPr>
      </w:pPr>
      <w:r w:rsidRPr="00846600">
        <w:rPr>
          <w:rtl/>
        </w:rPr>
        <w:t>(4) الفقيه 1</w:t>
      </w:r>
      <w:r>
        <w:rPr>
          <w:rtl/>
        </w:rPr>
        <w:t>:</w:t>
      </w:r>
      <w:r w:rsidRPr="00846600">
        <w:rPr>
          <w:rtl/>
        </w:rPr>
        <w:t xml:space="preserve"> 3.</w:t>
      </w:r>
    </w:p>
    <w:p w:rsidR="00BF578A" w:rsidRPr="00846600" w:rsidRDefault="00BF578A" w:rsidP="00BF578A">
      <w:pPr>
        <w:pStyle w:val="libFootnote0"/>
        <w:rPr>
          <w:rtl/>
        </w:rPr>
      </w:pPr>
      <w:r w:rsidRPr="00846600">
        <w:rPr>
          <w:rtl/>
        </w:rPr>
        <w:t>(5) الفقيه 4</w:t>
      </w:r>
      <w:r>
        <w:rPr>
          <w:rtl/>
        </w:rPr>
        <w:t>:</w:t>
      </w:r>
      <w:r w:rsidRPr="00846600">
        <w:rPr>
          <w:rtl/>
        </w:rPr>
        <w:t xml:space="preserve"> 125</w:t>
      </w:r>
      <w:r>
        <w:rPr>
          <w:rtl/>
        </w:rPr>
        <w:t>،</w:t>
      </w:r>
      <w:r w:rsidRPr="00846600">
        <w:rPr>
          <w:rtl/>
        </w:rPr>
        <w:t xml:space="preserve"> من المشيخة.</w:t>
      </w:r>
    </w:p>
    <w:p w:rsidR="00BF578A" w:rsidRPr="00846600" w:rsidRDefault="00BF578A" w:rsidP="00BF578A">
      <w:pPr>
        <w:pStyle w:val="libFootnote0"/>
        <w:rPr>
          <w:rtl/>
        </w:rPr>
      </w:pPr>
      <w:r w:rsidRPr="00846600">
        <w:rPr>
          <w:rtl/>
        </w:rPr>
        <w:t>(6) تقدم رقم</w:t>
      </w:r>
      <w:r>
        <w:rPr>
          <w:rtl/>
        </w:rPr>
        <w:t>:</w:t>
      </w:r>
      <w:r w:rsidRPr="00846600">
        <w:rPr>
          <w:rtl/>
        </w:rPr>
        <w:t xml:space="preserve"> 30.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وأبوه</w:t>
      </w:r>
      <w:r>
        <w:rPr>
          <w:rtl/>
        </w:rPr>
        <w:t>:</w:t>
      </w:r>
      <w:r w:rsidRPr="00846600">
        <w:rPr>
          <w:rtl/>
        </w:rPr>
        <w:t xml:space="preserve"> من أجلاّء الأشعريين.</w:t>
      </w:r>
    </w:p>
    <w:p w:rsidR="00BF578A" w:rsidRPr="00846600" w:rsidRDefault="00BF578A" w:rsidP="00BF578A">
      <w:pPr>
        <w:pStyle w:val="libNormal"/>
        <w:rPr>
          <w:rtl/>
        </w:rPr>
      </w:pPr>
      <w:r w:rsidRPr="00846600">
        <w:rPr>
          <w:rtl/>
        </w:rPr>
        <w:t>وابن أبي الصهبان مثله.</w:t>
      </w:r>
    </w:p>
    <w:p w:rsidR="00BF578A" w:rsidRPr="00846600" w:rsidRDefault="00BF578A" w:rsidP="00BF578A">
      <w:pPr>
        <w:pStyle w:val="libNormal"/>
        <w:rPr>
          <w:rtl/>
        </w:rPr>
      </w:pPr>
      <w:r w:rsidRPr="00846600">
        <w:rPr>
          <w:rtl/>
        </w:rPr>
        <w:t>وأبو أحمد</w:t>
      </w:r>
      <w:r>
        <w:rPr>
          <w:rtl/>
        </w:rPr>
        <w:t>:</w:t>
      </w:r>
      <w:r w:rsidRPr="00846600">
        <w:rPr>
          <w:rtl/>
        </w:rPr>
        <w:t xml:space="preserve"> هو ابن أبي عمير.</w:t>
      </w:r>
    </w:p>
    <w:p w:rsidR="00BF578A" w:rsidRPr="00846600" w:rsidRDefault="00BF578A" w:rsidP="00BF578A">
      <w:pPr>
        <w:pStyle w:val="libNormal"/>
        <w:rPr>
          <w:rtl/>
        </w:rPr>
      </w:pPr>
      <w:r w:rsidRPr="00846600">
        <w:rPr>
          <w:rtl/>
        </w:rPr>
        <w:t>وأبان</w:t>
      </w:r>
      <w:r>
        <w:rPr>
          <w:rtl/>
        </w:rPr>
        <w:t>:</w:t>
      </w:r>
      <w:r w:rsidRPr="00846600">
        <w:rPr>
          <w:rtl/>
        </w:rPr>
        <w:t xml:space="preserve"> من أصحاب الإجماع.</w:t>
      </w:r>
    </w:p>
    <w:p w:rsidR="00BF578A" w:rsidRPr="00846600" w:rsidRDefault="00BF578A" w:rsidP="00BF578A">
      <w:pPr>
        <w:pStyle w:val="libNormal"/>
        <w:rPr>
          <w:rtl/>
        </w:rPr>
      </w:pPr>
      <w:r w:rsidRPr="00846600">
        <w:rPr>
          <w:rtl/>
        </w:rPr>
        <w:t>فالسند صحيح</w:t>
      </w:r>
      <w:r>
        <w:rPr>
          <w:rtl/>
        </w:rPr>
        <w:t>،</w:t>
      </w:r>
      <w:r w:rsidRPr="00846600">
        <w:rPr>
          <w:rtl/>
        </w:rPr>
        <w:t xml:space="preserve"> أو في حكمه على احتمال ضعيف.</w:t>
      </w:r>
    </w:p>
    <w:p w:rsidR="00BF578A" w:rsidRPr="00846600" w:rsidRDefault="00BF578A" w:rsidP="00BF578A">
      <w:pPr>
        <w:pStyle w:val="libNormal"/>
        <w:rPr>
          <w:rtl/>
        </w:rPr>
      </w:pPr>
      <w:r w:rsidRPr="00846600">
        <w:rPr>
          <w:rtl/>
        </w:rPr>
        <w:t>وعطاء</w:t>
      </w:r>
      <w:r>
        <w:rPr>
          <w:rtl/>
        </w:rPr>
        <w:t>:</w:t>
      </w:r>
      <w:r w:rsidRPr="00846600">
        <w:rPr>
          <w:rtl/>
        </w:rPr>
        <w:t xml:space="preserve"> يروي عنه حريز </w:t>
      </w:r>
      <w:r w:rsidRPr="00BF578A">
        <w:rPr>
          <w:rStyle w:val="libFootnotenumChar"/>
          <w:rtl/>
        </w:rPr>
        <w:t>(1)</w:t>
      </w:r>
      <w:r>
        <w:rPr>
          <w:rtl/>
        </w:rPr>
        <w:t>،</w:t>
      </w:r>
      <w:r w:rsidRPr="00846600">
        <w:rPr>
          <w:rtl/>
        </w:rPr>
        <w:t xml:space="preserve"> وعمرو بن المقدام </w:t>
      </w:r>
      <w:r w:rsidRPr="00BF578A">
        <w:rPr>
          <w:rStyle w:val="libFootnotenumChar"/>
          <w:rtl/>
        </w:rPr>
        <w:t>(2)</w:t>
      </w:r>
      <w:r>
        <w:rPr>
          <w:rtl/>
        </w:rPr>
        <w:t>،</w:t>
      </w:r>
      <w:r w:rsidRPr="00846600">
        <w:rPr>
          <w:rtl/>
        </w:rPr>
        <w:t xml:space="preserve"> ولا يضرّ جهالته بعد وجود ابن أبي عمير وأبان في السند.</w:t>
      </w:r>
    </w:p>
    <w:p w:rsidR="00BF578A" w:rsidRPr="00397557" w:rsidRDefault="00BF578A" w:rsidP="00BF578A">
      <w:pPr>
        <w:pStyle w:val="libBold2"/>
        <w:rPr>
          <w:rtl/>
        </w:rPr>
      </w:pPr>
      <w:r w:rsidRPr="00397557">
        <w:rPr>
          <w:rtl/>
        </w:rPr>
        <w:t>[205] ره</w:t>
      </w:r>
      <w:r>
        <w:rPr>
          <w:rtl/>
        </w:rPr>
        <w:t xml:space="preserve"> - </w:t>
      </w:r>
      <w:r w:rsidRPr="00397557">
        <w:rPr>
          <w:rtl/>
        </w:rPr>
        <w:t>وإلى العلاء بن رزين</w:t>
      </w:r>
      <w:r>
        <w:rPr>
          <w:rtl/>
        </w:rPr>
        <w:t>:</w:t>
      </w:r>
      <w:r w:rsidRPr="00397557">
        <w:rPr>
          <w:rtl/>
        </w:rPr>
        <w:t xml:space="preserve"> أبوه ومحمّد بن الحسن رضي الله عنهما</w:t>
      </w:r>
      <w:r>
        <w:rPr>
          <w:rtl/>
        </w:rPr>
        <w:t>،</w:t>
      </w:r>
      <w:r w:rsidRPr="00397557">
        <w:rPr>
          <w:rtl/>
        </w:rPr>
        <w:t xml:space="preserve"> عن سعد بن عبد الله والحميري جميعا</w:t>
      </w:r>
      <w:r>
        <w:rPr>
          <w:rtl/>
        </w:rPr>
        <w:t>،</w:t>
      </w:r>
      <w:r w:rsidRPr="00397557">
        <w:rPr>
          <w:rtl/>
        </w:rPr>
        <w:t xml:space="preserve"> عن أحمد بن محمّد بن عيسى</w:t>
      </w:r>
      <w:r>
        <w:rPr>
          <w:rtl/>
        </w:rPr>
        <w:t>،</w:t>
      </w:r>
      <w:r w:rsidRPr="00397557">
        <w:rPr>
          <w:rtl/>
        </w:rPr>
        <w:t xml:space="preserve"> عن محمّد بن خالد</w:t>
      </w:r>
      <w:r>
        <w:rPr>
          <w:rtl/>
        </w:rPr>
        <w:t>،</w:t>
      </w:r>
      <w:r w:rsidRPr="00397557">
        <w:rPr>
          <w:rtl/>
        </w:rPr>
        <w:t xml:space="preserve"> عنه.</w:t>
      </w:r>
    </w:p>
    <w:p w:rsidR="00BF578A" w:rsidRPr="00397557" w:rsidRDefault="00BF578A" w:rsidP="00BF578A">
      <w:pPr>
        <w:pStyle w:val="libBold2"/>
        <w:rPr>
          <w:rtl/>
        </w:rPr>
      </w:pPr>
      <w:r w:rsidRPr="00397557">
        <w:rPr>
          <w:rtl/>
        </w:rPr>
        <w:t>وأبوه ومحمّد بن الحسن</w:t>
      </w:r>
      <w:r>
        <w:rPr>
          <w:rtl/>
        </w:rPr>
        <w:t>،</w:t>
      </w:r>
      <w:r w:rsidRPr="00397557">
        <w:rPr>
          <w:rtl/>
        </w:rPr>
        <w:t xml:space="preserve"> عن سعد بن عبد الله والحميري جميعا</w:t>
      </w:r>
      <w:r>
        <w:rPr>
          <w:rtl/>
        </w:rPr>
        <w:t>،</w:t>
      </w:r>
      <w:r w:rsidRPr="00397557">
        <w:rPr>
          <w:rtl/>
        </w:rPr>
        <w:t xml:space="preserve"> عن محمّد بن أبي الصهبان</w:t>
      </w:r>
      <w:r>
        <w:rPr>
          <w:rtl/>
        </w:rPr>
        <w:t>،</w:t>
      </w:r>
      <w:r w:rsidRPr="00397557">
        <w:rPr>
          <w:rtl/>
        </w:rPr>
        <w:t xml:space="preserve"> عن صفوان بن يحيى</w:t>
      </w:r>
      <w:r>
        <w:rPr>
          <w:rtl/>
        </w:rPr>
        <w:t>،</w:t>
      </w:r>
      <w:r w:rsidRPr="00397557">
        <w:rPr>
          <w:rtl/>
        </w:rPr>
        <w:t xml:space="preserve"> عنه.</w:t>
      </w:r>
    </w:p>
    <w:p w:rsidR="00BF578A" w:rsidRPr="00846600" w:rsidRDefault="00BF578A" w:rsidP="00BF578A">
      <w:pPr>
        <w:pStyle w:val="libNormal"/>
        <w:rPr>
          <w:rtl/>
        </w:rPr>
      </w:pPr>
      <w:r w:rsidRPr="00846600">
        <w:rPr>
          <w:rtl/>
        </w:rPr>
        <w:t>وأبوه</w:t>
      </w:r>
      <w:r>
        <w:rPr>
          <w:rtl/>
        </w:rPr>
        <w:t>،</w:t>
      </w:r>
      <w:r w:rsidRPr="00846600">
        <w:rPr>
          <w:rtl/>
        </w:rPr>
        <w:t xml:space="preserve"> عن علي بن سليمان الرازي </w:t>
      </w:r>
      <w:r w:rsidRPr="00BF578A">
        <w:rPr>
          <w:rStyle w:val="libFootnotenumChar"/>
          <w:rtl/>
        </w:rPr>
        <w:t>(3)</w:t>
      </w:r>
      <w:r w:rsidRPr="00846600">
        <w:rPr>
          <w:rtl/>
        </w:rPr>
        <w:t xml:space="preserve"> الكوفي</w:t>
      </w:r>
      <w:r>
        <w:rPr>
          <w:rtl/>
        </w:rPr>
        <w:t>،</w:t>
      </w:r>
      <w:r w:rsidRPr="00846600">
        <w:rPr>
          <w:rtl/>
        </w:rPr>
        <w:t xml:space="preserve"> عن محمّد بن خالد</w:t>
      </w:r>
      <w:r>
        <w:rPr>
          <w:rtl/>
        </w:rPr>
        <w:t>،</w:t>
      </w:r>
      <w:r w:rsidRPr="00846600">
        <w:rPr>
          <w:rtl/>
        </w:rPr>
        <w:t xml:space="preserve"> عن العلاء بن رزين القلاء.</w:t>
      </w:r>
    </w:p>
    <w:p w:rsidR="00BF578A" w:rsidRPr="00846600" w:rsidRDefault="00BF578A" w:rsidP="00BF578A">
      <w:pPr>
        <w:pStyle w:val="libNormal"/>
        <w:rPr>
          <w:rtl/>
        </w:rPr>
      </w:pPr>
      <w:r w:rsidRPr="00846600">
        <w:rPr>
          <w:rtl/>
        </w:rPr>
        <w:t>ومحمّد بن الحسن</w:t>
      </w:r>
      <w:r>
        <w:rPr>
          <w:rtl/>
        </w:rPr>
        <w:t>،</w:t>
      </w:r>
      <w:r w:rsidRPr="00846600">
        <w:rPr>
          <w:rtl/>
        </w:rPr>
        <w:t xml:space="preserve"> عن محمّد بن الحسن الصفار</w:t>
      </w:r>
      <w:r>
        <w:rPr>
          <w:rtl/>
        </w:rPr>
        <w:t>،</w:t>
      </w:r>
      <w:r w:rsidRPr="00846600">
        <w:rPr>
          <w:rtl/>
        </w:rPr>
        <w:t xml:space="preserve"> عن أحمد بن محمّد بن عيسى</w:t>
      </w:r>
      <w:r>
        <w:rPr>
          <w:rtl/>
        </w:rPr>
        <w:t>،</w:t>
      </w:r>
      <w:r w:rsidRPr="00846600">
        <w:rPr>
          <w:rtl/>
        </w:rPr>
        <w:t xml:space="preserve"> عن الحسن بن علي بن </w:t>
      </w:r>
      <w:r>
        <w:rPr>
          <w:rtl/>
        </w:rPr>
        <w:t>[</w:t>
      </w:r>
      <w:r w:rsidRPr="00846600">
        <w:rPr>
          <w:rtl/>
        </w:rPr>
        <w:t>فضّال والحسن بن محبوب</w:t>
      </w:r>
      <w:r>
        <w:rPr>
          <w:rtl/>
        </w:rPr>
        <w:t>]</w:t>
      </w:r>
      <w:r w:rsidRPr="00846600">
        <w:rPr>
          <w:rtl/>
        </w:rPr>
        <w:t xml:space="preserve"> </w:t>
      </w:r>
      <w:r w:rsidRPr="00BF578A">
        <w:rPr>
          <w:rStyle w:val="libFootnotenumChar"/>
          <w:rtl/>
        </w:rPr>
        <w:t>(4)</w:t>
      </w:r>
      <w:r>
        <w:rPr>
          <w:rtl/>
        </w:rPr>
        <w:t>،</w:t>
      </w:r>
      <w:r w:rsidRPr="00846600">
        <w:rPr>
          <w:rtl/>
        </w:rPr>
        <w:t xml:space="preserve"> عنه </w:t>
      </w:r>
      <w:r w:rsidRPr="00BF578A">
        <w:rPr>
          <w:rStyle w:val="libFootnotenumChar"/>
          <w:rtl/>
        </w:rPr>
        <w:t>(5)</w:t>
      </w:r>
      <w:r>
        <w:rPr>
          <w:rtl/>
        </w:rPr>
        <w:t>.</w:t>
      </w:r>
    </w:p>
    <w:p w:rsidR="00BF578A" w:rsidRPr="00846600" w:rsidRDefault="00BF578A" w:rsidP="00BF578A">
      <w:pPr>
        <w:pStyle w:val="libNormal"/>
        <w:rPr>
          <w:rtl/>
        </w:rPr>
      </w:pPr>
      <w:r w:rsidRPr="00846600">
        <w:rPr>
          <w:rtl/>
        </w:rPr>
        <w:t>السند الأوّل</w:t>
      </w:r>
      <w:r>
        <w:rPr>
          <w:rtl/>
        </w:rPr>
        <w:t>:</w:t>
      </w:r>
      <w:r w:rsidRPr="00846600">
        <w:rPr>
          <w:rtl/>
        </w:rPr>
        <w:t xml:space="preserve"> صحيح بما مرّ في </w:t>
      </w:r>
      <w:r>
        <w:rPr>
          <w:rtl/>
        </w:rPr>
        <w:t>(</w:t>
      </w:r>
      <w:r w:rsidRPr="00846600">
        <w:rPr>
          <w:rtl/>
        </w:rPr>
        <w:t>لب</w:t>
      </w:r>
      <w:r>
        <w:rPr>
          <w:rtl/>
        </w:rPr>
        <w:t>)</w:t>
      </w:r>
      <w:r w:rsidRPr="00846600">
        <w:rPr>
          <w:rtl/>
        </w:rPr>
        <w:t xml:space="preserve"> </w:t>
      </w:r>
      <w:r w:rsidRPr="00BF578A">
        <w:rPr>
          <w:rStyle w:val="libFootnotenumChar"/>
          <w:rtl/>
        </w:rPr>
        <w:t>(6)</w:t>
      </w:r>
      <w:r w:rsidRPr="00846600">
        <w:rPr>
          <w:rtl/>
        </w:rPr>
        <w:t xml:space="preserve"> من وثاقة محمّد بن خالد.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6</w:t>
      </w:r>
      <w:r>
        <w:rPr>
          <w:rtl/>
        </w:rPr>
        <w:t>:</w:t>
      </w:r>
      <w:r w:rsidRPr="00846600">
        <w:rPr>
          <w:rtl/>
        </w:rPr>
        <w:t xml:space="preserve"> 290 / 804.</w:t>
      </w:r>
    </w:p>
    <w:p w:rsidR="00BF578A" w:rsidRPr="00846600" w:rsidRDefault="00BF578A" w:rsidP="00BF578A">
      <w:pPr>
        <w:pStyle w:val="libFootnote0"/>
        <w:rPr>
          <w:rtl/>
        </w:rPr>
      </w:pPr>
      <w:r w:rsidRPr="00846600">
        <w:rPr>
          <w:rtl/>
        </w:rPr>
        <w:t>(2) تهذيب الأحكام 6</w:t>
      </w:r>
      <w:r>
        <w:rPr>
          <w:rtl/>
        </w:rPr>
        <w:t>:</w:t>
      </w:r>
      <w:r w:rsidRPr="00846600">
        <w:rPr>
          <w:rtl/>
        </w:rPr>
        <w:t xml:space="preserve"> 225 / 540.</w:t>
      </w:r>
    </w:p>
    <w:p w:rsidR="00BF578A" w:rsidRPr="00846600" w:rsidRDefault="00BF578A" w:rsidP="00BF578A">
      <w:pPr>
        <w:pStyle w:val="libFootnote0"/>
        <w:rPr>
          <w:rtl/>
        </w:rPr>
      </w:pPr>
      <w:r w:rsidRPr="00846600">
        <w:rPr>
          <w:rtl/>
        </w:rPr>
        <w:t>(3) نسخة بدل</w:t>
      </w:r>
      <w:r>
        <w:rPr>
          <w:rtl/>
        </w:rPr>
        <w:t>:</w:t>
      </w:r>
      <w:r w:rsidRPr="00846600">
        <w:rPr>
          <w:rtl/>
        </w:rPr>
        <w:t xml:space="preserve"> الزراري « منه </w:t>
      </w:r>
      <w:r w:rsidRPr="00BF578A">
        <w:rPr>
          <w:rStyle w:val="libAlaemChar"/>
          <w:rtl/>
        </w:rPr>
        <w:t>قدس‌سره</w:t>
      </w:r>
      <w:r w:rsidRPr="00846600">
        <w:rPr>
          <w:rtl/>
        </w:rPr>
        <w:t xml:space="preserve"> »</w:t>
      </w:r>
      <w:r>
        <w:rPr>
          <w:rtl/>
        </w:rPr>
        <w:t>،</w:t>
      </w:r>
      <w:r w:rsidRPr="00846600">
        <w:rPr>
          <w:rtl/>
        </w:rPr>
        <w:t xml:space="preserve"> وهو ما موجود في مشيخة الفقيه</w:t>
      </w:r>
      <w:r>
        <w:rPr>
          <w:rtl/>
        </w:rPr>
        <w:t>،</w:t>
      </w:r>
      <w:r w:rsidRPr="00846600">
        <w:rPr>
          <w:rtl/>
        </w:rPr>
        <w:t xml:space="preserve"> وروضة المتقين.</w:t>
      </w:r>
    </w:p>
    <w:p w:rsidR="00BF578A" w:rsidRPr="00846600" w:rsidRDefault="00BF578A" w:rsidP="00BF578A">
      <w:pPr>
        <w:pStyle w:val="libFootnote0"/>
        <w:rPr>
          <w:rtl/>
        </w:rPr>
      </w:pPr>
      <w:r w:rsidRPr="00846600">
        <w:rPr>
          <w:rtl/>
        </w:rPr>
        <w:t>(4) في الأصل</w:t>
      </w:r>
      <w:r>
        <w:rPr>
          <w:rtl/>
        </w:rPr>
        <w:t>:</w:t>
      </w:r>
      <w:r w:rsidRPr="00846600">
        <w:rPr>
          <w:rtl/>
        </w:rPr>
        <w:t xml:space="preserve"> عن الحسن بن علي بن فضالة</w:t>
      </w:r>
      <w:r>
        <w:rPr>
          <w:rtl/>
        </w:rPr>
        <w:t>،</w:t>
      </w:r>
      <w:r w:rsidRPr="00846600">
        <w:rPr>
          <w:rtl/>
        </w:rPr>
        <w:t xml:space="preserve"> عنه. وما أثبتناه من مشيخة الفقيه</w:t>
      </w:r>
      <w:r>
        <w:rPr>
          <w:rtl/>
        </w:rPr>
        <w:t>،</w:t>
      </w:r>
      <w:r w:rsidRPr="00846600">
        <w:rPr>
          <w:rtl/>
        </w:rPr>
        <w:t xml:space="preserve"> وروضة المتقين</w:t>
      </w:r>
      <w:r>
        <w:rPr>
          <w:rtl/>
        </w:rPr>
        <w:t>،</w:t>
      </w:r>
      <w:r w:rsidRPr="00846600">
        <w:rPr>
          <w:rtl/>
        </w:rPr>
        <w:t xml:space="preserve"> وخاتمة الوسائل</w:t>
      </w:r>
      <w:r>
        <w:rPr>
          <w:rtl/>
        </w:rPr>
        <w:t>،</w:t>
      </w:r>
      <w:r w:rsidRPr="00846600">
        <w:rPr>
          <w:rtl/>
        </w:rPr>
        <w:t xml:space="preserve"> فلاحظ.</w:t>
      </w:r>
    </w:p>
    <w:p w:rsidR="00BF578A" w:rsidRPr="00846600" w:rsidRDefault="00BF578A" w:rsidP="00BF578A">
      <w:pPr>
        <w:pStyle w:val="libFootnote0"/>
        <w:rPr>
          <w:rtl/>
        </w:rPr>
      </w:pPr>
      <w:r w:rsidRPr="00846600">
        <w:rPr>
          <w:rtl/>
        </w:rPr>
        <w:t>(5) الفقيه 4</w:t>
      </w:r>
      <w:r>
        <w:rPr>
          <w:rtl/>
        </w:rPr>
        <w:t>:</w:t>
      </w:r>
      <w:r w:rsidRPr="00846600">
        <w:rPr>
          <w:rtl/>
        </w:rPr>
        <w:t xml:space="preserve"> 57</w:t>
      </w:r>
      <w:r>
        <w:rPr>
          <w:rtl/>
        </w:rPr>
        <w:t>،</w:t>
      </w:r>
      <w:r w:rsidRPr="00846600">
        <w:rPr>
          <w:rtl/>
        </w:rPr>
        <w:t xml:space="preserve"> من المشيخة.</w:t>
      </w:r>
    </w:p>
    <w:p w:rsidR="00BF578A" w:rsidRPr="00846600" w:rsidRDefault="00BF578A" w:rsidP="00BF578A">
      <w:pPr>
        <w:pStyle w:val="libFootnote0"/>
        <w:rPr>
          <w:rtl/>
        </w:rPr>
      </w:pPr>
      <w:r w:rsidRPr="00846600">
        <w:rPr>
          <w:rtl/>
        </w:rPr>
        <w:t>(6) تقدم برقم</w:t>
      </w:r>
      <w:r>
        <w:rPr>
          <w:rtl/>
        </w:rPr>
        <w:t>:</w:t>
      </w:r>
      <w:r w:rsidRPr="00846600">
        <w:rPr>
          <w:rtl/>
        </w:rPr>
        <w:t xml:space="preserve"> 32.</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ورجال الثاني</w:t>
      </w:r>
      <w:r>
        <w:rPr>
          <w:rtl/>
        </w:rPr>
        <w:t>:</w:t>
      </w:r>
      <w:r w:rsidRPr="00846600">
        <w:rPr>
          <w:rtl/>
        </w:rPr>
        <w:t xml:space="preserve"> من الأجلاء كالرابع.</w:t>
      </w:r>
    </w:p>
    <w:p w:rsidR="00BF578A" w:rsidRPr="00846600" w:rsidRDefault="00BF578A" w:rsidP="00BF578A">
      <w:pPr>
        <w:pStyle w:val="libNormal"/>
        <w:rPr>
          <w:rtl/>
        </w:rPr>
      </w:pPr>
      <w:r w:rsidRPr="00846600">
        <w:rPr>
          <w:rtl/>
        </w:rPr>
        <w:t>وامّا الثالث</w:t>
      </w:r>
      <w:r>
        <w:rPr>
          <w:rtl/>
        </w:rPr>
        <w:t>:</w:t>
      </w:r>
      <w:r w:rsidRPr="00846600">
        <w:rPr>
          <w:rtl/>
        </w:rPr>
        <w:t xml:space="preserve"> ففيه اختلاف غريب</w:t>
      </w:r>
      <w:r>
        <w:rPr>
          <w:rtl/>
        </w:rPr>
        <w:t>،</w:t>
      </w:r>
      <w:r w:rsidRPr="00846600">
        <w:rPr>
          <w:rtl/>
        </w:rPr>
        <w:t xml:space="preserve"> ففي نسخة عندي من الفقيه</w:t>
      </w:r>
      <w:r>
        <w:rPr>
          <w:rtl/>
        </w:rPr>
        <w:t>:</w:t>
      </w:r>
      <w:r w:rsidRPr="00846600">
        <w:rPr>
          <w:rtl/>
        </w:rPr>
        <w:t xml:space="preserve"> علي ابن سليمان الزاري</w:t>
      </w:r>
      <w:r>
        <w:rPr>
          <w:rtl/>
        </w:rPr>
        <w:t>،</w:t>
      </w:r>
      <w:r w:rsidRPr="00846600">
        <w:rPr>
          <w:rtl/>
        </w:rPr>
        <w:t xml:space="preserve"> وكذا في نسخة شارح المشيخة التقي المجلسي </w:t>
      </w:r>
      <w:r w:rsidRPr="00BF578A">
        <w:rPr>
          <w:rStyle w:val="libFootnotenumChar"/>
          <w:rtl/>
        </w:rPr>
        <w:t>(1)</w:t>
      </w:r>
      <w:r>
        <w:rPr>
          <w:rtl/>
        </w:rPr>
        <w:t>،</w:t>
      </w:r>
      <w:r w:rsidRPr="00846600">
        <w:rPr>
          <w:rtl/>
        </w:rPr>
        <w:t xml:space="preserve"> ونسخة صاحب الجامع </w:t>
      </w:r>
      <w:r w:rsidRPr="00BF578A">
        <w:rPr>
          <w:rStyle w:val="libFootnotenumChar"/>
          <w:rtl/>
        </w:rPr>
        <w:t>(2)</w:t>
      </w:r>
      <w:r>
        <w:rPr>
          <w:rtl/>
        </w:rPr>
        <w:t>.</w:t>
      </w:r>
    </w:p>
    <w:p w:rsidR="00BF578A" w:rsidRPr="00846600" w:rsidRDefault="00BF578A" w:rsidP="00BF578A">
      <w:pPr>
        <w:pStyle w:val="libNormal"/>
        <w:rPr>
          <w:rtl/>
        </w:rPr>
      </w:pPr>
      <w:r w:rsidRPr="00846600">
        <w:rPr>
          <w:rtl/>
        </w:rPr>
        <w:t>وفي نسخة اخرى عندي</w:t>
      </w:r>
      <w:r>
        <w:rPr>
          <w:rtl/>
        </w:rPr>
        <w:t>:</w:t>
      </w:r>
      <w:r w:rsidRPr="00846600">
        <w:rPr>
          <w:rtl/>
        </w:rPr>
        <w:t xml:space="preserve"> الرازي</w:t>
      </w:r>
      <w:r>
        <w:rPr>
          <w:rtl/>
        </w:rPr>
        <w:t>،</w:t>
      </w:r>
      <w:r w:rsidRPr="00846600">
        <w:rPr>
          <w:rtl/>
        </w:rPr>
        <w:t xml:space="preserve"> وكذا في نسخة صاحب الوسائل </w:t>
      </w:r>
      <w:r w:rsidRPr="00BF578A">
        <w:rPr>
          <w:rStyle w:val="libFootnotenumChar"/>
          <w:rtl/>
        </w:rPr>
        <w:t>(3)</w:t>
      </w:r>
      <w:r>
        <w:rPr>
          <w:rtl/>
        </w:rPr>
        <w:t>،</w:t>
      </w:r>
      <w:r w:rsidRPr="00846600">
        <w:rPr>
          <w:rtl/>
        </w:rPr>
        <w:t xml:space="preserve"> وكذا في نسخة السيد المحقق الكاظمي صاحب العدّة </w:t>
      </w:r>
      <w:r w:rsidRPr="00BF578A">
        <w:rPr>
          <w:rStyle w:val="libFootnotenumChar"/>
          <w:rtl/>
        </w:rPr>
        <w:t>(4)</w:t>
      </w:r>
      <w:r>
        <w:rPr>
          <w:rtl/>
        </w:rPr>
        <w:t>،</w:t>
      </w:r>
      <w:r w:rsidRPr="00846600">
        <w:rPr>
          <w:rtl/>
        </w:rPr>
        <w:t xml:space="preserve"> والظاهر أنّه</w:t>
      </w:r>
      <w:r>
        <w:rPr>
          <w:rtl/>
        </w:rPr>
        <w:t>:</w:t>
      </w:r>
      <w:r>
        <w:rPr>
          <w:rFonts w:hint="cs"/>
          <w:rtl/>
        </w:rPr>
        <w:t xml:space="preserve"> </w:t>
      </w:r>
      <w:r w:rsidRPr="00846600">
        <w:rPr>
          <w:rtl/>
        </w:rPr>
        <w:t>الزراري لعدم وجود الرازي في الكتب الرجالية</w:t>
      </w:r>
      <w:r>
        <w:rPr>
          <w:rtl/>
        </w:rPr>
        <w:t>،</w:t>
      </w:r>
      <w:r w:rsidRPr="00846600">
        <w:rPr>
          <w:rtl/>
        </w:rPr>
        <w:t xml:space="preserve"> ولقول الشيخ في الفهرست في ترجمة العلاء</w:t>
      </w:r>
      <w:r>
        <w:rPr>
          <w:rtl/>
        </w:rPr>
        <w:t>:</w:t>
      </w:r>
      <w:r w:rsidRPr="00846600">
        <w:rPr>
          <w:rtl/>
        </w:rPr>
        <w:t xml:space="preserve"> وأخبرنا الحسين بن عبيد الله</w:t>
      </w:r>
      <w:r>
        <w:rPr>
          <w:rtl/>
        </w:rPr>
        <w:t>،</w:t>
      </w:r>
      <w:r w:rsidRPr="00846600">
        <w:rPr>
          <w:rtl/>
        </w:rPr>
        <w:t xml:space="preserve"> عن محمّد بن علي بن الحسين</w:t>
      </w:r>
      <w:r>
        <w:rPr>
          <w:rtl/>
        </w:rPr>
        <w:t>،</w:t>
      </w:r>
      <w:r w:rsidRPr="00846600">
        <w:rPr>
          <w:rtl/>
        </w:rPr>
        <w:t xml:space="preserve"> عن أبيه</w:t>
      </w:r>
      <w:r>
        <w:rPr>
          <w:rtl/>
        </w:rPr>
        <w:t>،</w:t>
      </w:r>
      <w:r w:rsidRPr="00846600">
        <w:rPr>
          <w:rtl/>
        </w:rPr>
        <w:t xml:space="preserve"> عن علي بن سليمان الزراري الكوفي</w:t>
      </w:r>
      <w:r>
        <w:rPr>
          <w:rtl/>
        </w:rPr>
        <w:t>،</w:t>
      </w:r>
      <w:r w:rsidRPr="00846600">
        <w:rPr>
          <w:rtl/>
        </w:rPr>
        <w:t xml:space="preserve"> عن محمّد بن خالد</w:t>
      </w:r>
      <w:r>
        <w:rPr>
          <w:rtl/>
        </w:rPr>
        <w:t>،</w:t>
      </w:r>
      <w:r w:rsidRPr="00846600">
        <w:rPr>
          <w:rtl/>
        </w:rPr>
        <w:t xml:space="preserve"> عن العلاء ابن رزين </w:t>
      </w:r>
      <w:r w:rsidRPr="00BF578A">
        <w:rPr>
          <w:rStyle w:val="libFootnotenumChar"/>
          <w:rtl/>
        </w:rPr>
        <w:t>(5)</w:t>
      </w:r>
      <w:r>
        <w:rPr>
          <w:rtl/>
        </w:rPr>
        <w:t>،</w:t>
      </w:r>
      <w:r w:rsidRPr="00846600">
        <w:rPr>
          <w:rtl/>
        </w:rPr>
        <w:t xml:space="preserve"> وهذا هو السند المتقدم.</w:t>
      </w:r>
    </w:p>
    <w:p w:rsidR="00BF578A" w:rsidRPr="00846600" w:rsidRDefault="00BF578A" w:rsidP="00BF578A">
      <w:pPr>
        <w:pStyle w:val="libNormal"/>
        <w:rPr>
          <w:rtl/>
        </w:rPr>
      </w:pPr>
      <w:r w:rsidRPr="00846600">
        <w:rPr>
          <w:rtl/>
        </w:rPr>
        <w:t>فعلى الأول</w:t>
      </w:r>
      <w:r>
        <w:rPr>
          <w:rtl/>
        </w:rPr>
        <w:t>:</w:t>
      </w:r>
      <w:r w:rsidRPr="00846600">
        <w:rPr>
          <w:rtl/>
        </w:rPr>
        <w:t xml:space="preserve"> وهو الصحيح فالسند أيضا صحيح</w:t>
      </w:r>
      <w:r>
        <w:rPr>
          <w:rtl/>
        </w:rPr>
        <w:t>،</w:t>
      </w:r>
      <w:r w:rsidRPr="00846600">
        <w:rPr>
          <w:rtl/>
        </w:rPr>
        <w:t xml:space="preserve"> لكون علي هو</w:t>
      </w:r>
      <w:r>
        <w:rPr>
          <w:rtl/>
        </w:rPr>
        <w:t>:</w:t>
      </w:r>
      <w:r w:rsidRPr="00846600">
        <w:rPr>
          <w:rtl/>
        </w:rPr>
        <w:t xml:space="preserve"> ابن سليمان بن الحسن بن الجهم بن بكير بن أعين أبو الحسن الزراري</w:t>
      </w:r>
      <w:r>
        <w:rPr>
          <w:rtl/>
        </w:rPr>
        <w:t>،</w:t>
      </w:r>
      <w:r w:rsidRPr="00846600">
        <w:rPr>
          <w:rtl/>
        </w:rPr>
        <w:t xml:space="preserve"> كان له اتصال بصاحب الأمر </w:t>
      </w:r>
      <w:r w:rsidRPr="00BF578A">
        <w:rPr>
          <w:rStyle w:val="libAlaemChar"/>
          <w:rtl/>
        </w:rPr>
        <w:t>عليه‌السلام</w:t>
      </w:r>
      <w:r w:rsidRPr="00846600">
        <w:rPr>
          <w:rtl/>
        </w:rPr>
        <w:t xml:space="preserve"> وخرجت إليه توقيعات</w:t>
      </w:r>
      <w:r>
        <w:rPr>
          <w:rtl/>
        </w:rPr>
        <w:t>،</w:t>
      </w:r>
      <w:r w:rsidRPr="00846600">
        <w:rPr>
          <w:rtl/>
        </w:rPr>
        <w:t xml:space="preserve"> وكانت له منزلة في أصحابنا</w:t>
      </w:r>
      <w:r>
        <w:rPr>
          <w:rtl/>
        </w:rPr>
        <w:t>،</w:t>
      </w:r>
      <w:r w:rsidRPr="00846600">
        <w:rPr>
          <w:rtl/>
        </w:rPr>
        <w:t xml:space="preserve"> وكان ورعا</w:t>
      </w:r>
      <w:r>
        <w:rPr>
          <w:rtl/>
        </w:rPr>
        <w:t>،</w:t>
      </w:r>
      <w:r w:rsidRPr="00846600">
        <w:rPr>
          <w:rtl/>
        </w:rPr>
        <w:t xml:space="preserve"> ثقة</w:t>
      </w:r>
      <w:r>
        <w:rPr>
          <w:rtl/>
        </w:rPr>
        <w:t>،</w:t>
      </w:r>
      <w:r w:rsidRPr="00846600">
        <w:rPr>
          <w:rtl/>
        </w:rPr>
        <w:t xml:space="preserve"> فقيها</w:t>
      </w:r>
      <w:r>
        <w:rPr>
          <w:rtl/>
        </w:rPr>
        <w:t>،</w:t>
      </w:r>
      <w:r w:rsidRPr="00846600">
        <w:rPr>
          <w:rtl/>
        </w:rPr>
        <w:t xml:space="preserve"> لا يطعن عليه في شيء</w:t>
      </w:r>
      <w:r>
        <w:rPr>
          <w:rtl/>
        </w:rPr>
        <w:t>،</w:t>
      </w:r>
      <w:r w:rsidRPr="00846600">
        <w:rPr>
          <w:rtl/>
        </w:rPr>
        <w:t xml:space="preserve"> كذا في النجاشي </w:t>
      </w:r>
      <w:r w:rsidRPr="00BF578A">
        <w:rPr>
          <w:rStyle w:val="libFootnotenumChar"/>
          <w:rtl/>
        </w:rPr>
        <w:t>(6)</w:t>
      </w:r>
      <w:r w:rsidRPr="00846600">
        <w:rPr>
          <w:rtl/>
        </w:rPr>
        <w:t xml:space="preserve"> والخلاصة </w:t>
      </w:r>
      <w:r w:rsidRPr="00BF578A">
        <w:rPr>
          <w:rStyle w:val="libFootnotenumChar"/>
          <w:rtl/>
        </w:rPr>
        <w:t>(7)</w:t>
      </w:r>
      <w:r>
        <w:rPr>
          <w:rtl/>
        </w:rPr>
        <w:t>.</w:t>
      </w:r>
    </w:p>
    <w:p w:rsidR="00BF578A" w:rsidRPr="00846600" w:rsidRDefault="00BF578A" w:rsidP="00BF578A">
      <w:pPr>
        <w:pStyle w:val="libNormal"/>
        <w:rPr>
          <w:rtl/>
        </w:rPr>
      </w:pPr>
      <w:r w:rsidRPr="00846600">
        <w:rPr>
          <w:rtl/>
        </w:rPr>
        <w:t>وعلى الثاني</w:t>
      </w:r>
      <w:r>
        <w:rPr>
          <w:rtl/>
        </w:rPr>
        <w:t>:</w:t>
      </w:r>
      <w:r w:rsidRPr="00846600">
        <w:rPr>
          <w:rtl/>
        </w:rPr>
        <w:t xml:space="preserve"> فالسند ضعيف لجهالة الرازي</w:t>
      </w:r>
      <w:r>
        <w:rPr>
          <w:rtl/>
        </w:rPr>
        <w:t>،</w:t>
      </w:r>
      <w:r w:rsidRPr="00846600">
        <w:rPr>
          <w:rtl/>
        </w:rPr>
        <w:t xml:space="preserve"> ولذا قال المحقق الكاظمي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روضة المتقين 14</w:t>
      </w:r>
      <w:r>
        <w:rPr>
          <w:rtl/>
        </w:rPr>
        <w:t>:</w:t>
      </w:r>
      <w:r w:rsidRPr="00846600">
        <w:rPr>
          <w:rtl/>
        </w:rPr>
        <w:t xml:space="preserve"> 184.</w:t>
      </w:r>
    </w:p>
    <w:p w:rsidR="00BF578A" w:rsidRPr="00846600" w:rsidRDefault="00BF578A" w:rsidP="00BF578A">
      <w:pPr>
        <w:pStyle w:val="libFootnote0"/>
        <w:rPr>
          <w:rtl/>
        </w:rPr>
      </w:pPr>
      <w:r w:rsidRPr="00846600">
        <w:rPr>
          <w:rtl/>
        </w:rPr>
        <w:t>(2) جامع الرواة 1</w:t>
      </w:r>
      <w:r>
        <w:rPr>
          <w:rtl/>
        </w:rPr>
        <w:t>:</w:t>
      </w:r>
      <w:r w:rsidRPr="00846600">
        <w:rPr>
          <w:rtl/>
        </w:rPr>
        <w:t xml:space="preserve"> 583.</w:t>
      </w:r>
    </w:p>
    <w:p w:rsidR="00BF578A" w:rsidRPr="00846600" w:rsidRDefault="00BF578A" w:rsidP="00BF578A">
      <w:pPr>
        <w:pStyle w:val="libFootnote0"/>
        <w:rPr>
          <w:rtl/>
        </w:rPr>
      </w:pPr>
      <w:r w:rsidRPr="00846600">
        <w:rPr>
          <w:rtl/>
        </w:rPr>
        <w:t>(3) وسائل الشيعة 19</w:t>
      </w:r>
      <w:r>
        <w:rPr>
          <w:rtl/>
        </w:rPr>
        <w:t>:</w:t>
      </w:r>
      <w:r w:rsidRPr="00846600">
        <w:rPr>
          <w:rtl/>
        </w:rPr>
        <w:t xml:space="preserve"> 386.</w:t>
      </w:r>
    </w:p>
    <w:p w:rsidR="00BF578A" w:rsidRPr="00846600" w:rsidRDefault="00BF578A" w:rsidP="00BF578A">
      <w:pPr>
        <w:pStyle w:val="libFootnote0"/>
        <w:rPr>
          <w:rtl/>
        </w:rPr>
      </w:pPr>
      <w:r w:rsidRPr="00846600">
        <w:rPr>
          <w:rtl/>
        </w:rPr>
        <w:t>(4) عدة الكاظمي 2</w:t>
      </w:r>
      <w:r>
        <w:rPr>
          <w:rtl/>
        </w:rPr>
        <w:t>:</w:t>
      </w:r>
      <w:r w:rsidRPr="00846600">
        <w:rPr>
          <w:rtl/>
        </w:rPr>
        <w:t xml:space="preserve"> 157.</w:t>
      </w:r>
    </w:p>
    <w:p w:rsidR="00BF578A" w:rsidRPr="00846600" w:rsidRDefault="00BF578A" w:rsidP="00BF578A">
      <w:pPr>
        <w:pStyle w:val="libFootnote0"/>
        <w:rPr>
          <w:rtl/>
        </w:rPr>
      </w:pPr>
      <w:r w:rsidRPr="00846600">
        <w:rPr>
          <w:rtl/>
        </w:rPr>
        <w:t>(5) فهرست الشيخ 112 / 488.</w:t>
      </w:r>
    </w:p>
    <w:p w:rsidR="00BF578A" w:rsidRPr="00846600" w:rsidRDefault="00BF578A" w:rsidP="00BF578A">
      <w:pPr>
        <w:pStyle w:val="libFootnote0"/>
        <w:rPr>
          <w:rtl/>
        </w:rPr>
      </w:pPr>
      <w:r w:rsidRPr="00846600">
        <w:rPr>
          <w:rtl/>
        </w:rPr>
        <w:t>(6) رجال النجاشي 260 / 681.</w:t>
      </w:r>
    </w:p>
    <w:p w:rsidR="00BF578A" w:rsidRPr="00846600" w:rsidRDefault="00BF578A" w:rsidP="00BF578A">
      <w:pPr>
        <w:pStyle w:val="libFootnote0"/>
        <w:rPr>
          <w:rtl/>
        </w:rPr>
      </w:pPr>
      <w:r w:rsidRPr="00846600">
        <w:rPr>
          <w:rtl/>
        </w:rPr>
        <w:t>(7) رجال العلامة 100 / 46.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في العدّة</w:t>
      </w:r>
      <w:r>
        <w:rPr>
          <w:rtl/>
        </w:rPr>
        <w:t>:</w:t>
      </w:r>
      <w:r w:rsidRPr="00846600">
        <w:rPr>
          <w:rtl/>
        </w:rPr>
        <w:t xml:space="preserve"> والثالث</w:t>
      </w:r>
      <w:r>
        <w:rPr>
          <w:rtl/>
        </w:rPr>
        <w:t>:</w:t>
      </w:r>
      <w:r w:rsidRPr="00846600">
        <w:rPr>
          <w:rtl/>
        </w:rPr>
        <w:t xml:space="preserve"> مجهول بعليّ بن سليمان</w:t>
      </w:r>
      <w:r>
        <w:rPr>
          <w:rtl/>
        </w:rPr>
        <w:t>،</w:t>
      </w:r>
      <w:r w:rsidRPr="00846600">
        <w:rPr>
          <w:rtl/>
        </w:rPr>
        <w:t xml:space="preserve"> فإنه مهمل </w:t>
      </w:r>
      <w:r w:rsidRPr="00BF578A">
        <w:rPr>
          <w:rStyle w:val="libFootnotenumChar"/>
          <w:rtl/>
        </w:rPr>
        <w:t>(1)</w:t>
      </w:r>
      <w:r>
        <w:rPr>
          <w:rtl/>
        </w:rPr>
        <w:t>.</w:t>
      </w:r>
    </w:p>
    <w:p w:rsidR="00BF578A" w:rsidRPr="00846600" w:rsidRDefault="00BF578A" w:rsidP="00BF578A">
      <w:pPr>
        <w:pStyle w:val="libNormal"/>
        <w:rPr>
          <w:rtl/>
        </w:rPr>
      </w:pPr>
      <w:r w:rsidRPr="00846600">
        <w:rPr>
          <w:rtl/>
        </w:rPr>
        <w:t>وأمّا العلاء فهو من أجلاّء الثقات</w:t>
      </w:r>
      <w:r>
        <w:rPr>
          <w:rtl/>
        </w:rPr>
        <w:t>،</w:t>
      </w:r>
      <w:r w:rsidRPr="00846600">
        <w:rPr>
          <w:rtl/>
        </w:rPr>
        <w:t xml:space="preserve"> وشيوخ الطائفة</w:t>
      </w:r>
      <w:r>
        <w:rPr>
          <w:rtl/>
        </w:rPr>
        <w:t>،</w:t>
      </w:r>
      <w:r w:rsidRPr="00846600">
        <w:rPr>
          <w:rtl/>
        </w:rPr>
        <w:t xml:space="preserve"> جليل القدر</w:t>
      </w:r>
      <w:r>
        <w:rPr>
          <w:rtl/>
        </w:rPr>
        <w:t>،</w:t>
      </w:r>
      <w:r w:rsidRPr="00846600">
        <w:rPr>
          <w:rtl/>
        </w:rPr>
        <w:t xml:space="preserve"> عظيم المنزلة</w:t>
      </w:r>
      <w:r>
        <w:rPr>
          <w:rtl/>
        </w:rPr>
        <w:t>،</w:t>
      </w:r>
      <w:r w:rsidRPr="00846600">
        <w:rPr>
          <w:rtl/>
        </w:rPr>
        <w:t xml:space="preserve"> صحب محمّد بن مسلم وتفقّه عليه </w:t>
      </w:r>
      <w:r w:rsidRPr="00BF578A">
        <w:rPr>
          <w:rStyle w:val="libFootnotenumChar"/>
          <w:rtl/>
        </w:rPr>
        <w:t>(2)</w:t>
      </w:r>
      <w:r>
        <w:rPr>
          <w:rtl/>
        </w:rPr>
        <w:t>.</w:t>
      </w:r>
    </w:p>
    <w:p w:rsidR="00BF578A" w:rsidRPr="00846600" w:rsidRDefault="00BF578A" w:rsidP="00BF578A">
      <w:pPr>
        <w:pStyle w:val="libNormal"/>
        <w:rPr>
          <w:rtl/>
        </w:rPr>
      </w:pPr>
      <w:r w:rsidRPr="00846600">
        <w:rPr>
          <w:rtl/>
        </w:rPr>
        <w:t>ويروي عنه من أصحاب الإجماع</w:t>
      </w:r>
      <w:r>
        <w:rPr>
          <w:rtl/>
        </w:rPr>
        <w:t>:</w:t>
      </w:r>
      <w:r w:rsidRPr="00846600">
        <w:rPr>
          <w:rtl/>
        </w:rPr>
        <w:t xml:space="preserve"> الحسن بن محبوب </w:t>
      </w:r>
      <w:r w:rsidRPr="00BF578A">
        <w:rPr>
          <w:rStyle w:val="libFootnotenumChar"/>
          <w:rtl/>
        </w:rPr>
        <w:t>(3)</w:t>
      </w:r>
      <w:r>
        <w:rPr>
          <w:rtl/>
        </w:rPr>
        <w:t>،</w:t>
      </w:r>
      <w:r w:rsidRPr="00846600">
        <w:rPr>
          <w:rtl/>
        </w:rPr>
        <w:t xml:space="preserve"> والحسن بن علي بن فضال </w:t>
      </w:r>
      <w:r w:rsidRPr="00BF578A">
        <w:rPr>
          <w:rStyle w:val="libFootnotenumChar"/>
          <w:rtl/>
        </w:rPr>
        <w:t>(4)</w:t>
      </w:r>
      <w:r>
        <w:rPr>
          <w:rtl/>
        </w:rPr>
        <w:t>،</w:t>
      </w:r>
      <w:r w:rsidRPr="00846600">
        <w:rPr>
          <w:rtl/>
        </w:rPr>
        <w:t xml:space="preserve"> وفضالة بن أيوب </w:t>
      </w:r>
      <w:r w:rsidRPr="00BF578A">
        <w:rPr>
          <w:rStyle w:val="libFootnotenumChar"/>
          <w:rtl/>
        </w:rPr>
        <w:t>(5)</w:t>
      </w:r>
      <w:r>
        <w:rPr>
          <w:rtl/>
        </w:rPr>
        <w:t>،</w:t>
      </w:r>
      <w:r w:rsidRPr="00846600">
        <w:rPr>
          <w:rtl/>
        </w:rPr>
        <w:t xml:space="preserve"> وصفوان بن يحيى </w:t>
      </w:r>
      <w:r w:rsidRPr="00BF578A">
        <w:rPr>
          <w:rStyle w:val="libFootnotenumChar"/>
          <w:rtl/>
        </w:rPr>
        <w:t>(6)</w:t>
      </w:r>
      <w:r>
        <w:rPr>
          <w:rtl/>
        </w:rPr>
        <w:t>،</w:t>
      </w:r>
      <w:r w:rsidRPr="00846600">
        <w:rPr>
          <w:rtl/>
        </w:rPr>
        <w:t xml:space="preserve"> ويونس بن عبد الرحمن </w:t>
      </w:r>
      <w:r w:rsidRPr="00BF578A">
        <w:rPr>
          <w:rStyle w:val="libFootnotenumChar"/>
          <w:rtl/>
        </w:rPr>
        <w:t>(7)</w:t>
      </w:r>
      <w:r>
        <w:rPr>
          <w:rtl/>
        </w:rPr>
        <w:t>،</w:t>
      </w:r>
      <w:r w:rsidRPr="00846600">
        <w:rPr>
          <w:rtl/>
        </w:rPr>
        <w:t xml:space="preserve"> وأحمد بن محمد بن أبي نصر </w:t>
      </w:r>
      <w:r w:rsidRPr="00BF578A">
        <w:rPr>
          <w:rStyle w:val="libFootnotenumChar"/>
          <w:rtl/>
        </w:rPr>
        <w:t>(8)</w:t>
      </w:r>
      <w:r>
        <w:rPr>
          <w:rtl/>
        </w:rPr>
        <w:t>،</w:t>
      </w:r>
      <w:r w:rsidRPr="00846600">
        <w:rPr>
          <w:rtl/>
        </w:rPr>
        <w:t xml:space="preserve"> وابن أبي عمير </w:t>
      </w:r>
      <w:r w:rsidRPr="00BF578A">
        <w:rPr>
          <w:rStyle w:val="libFootnotenumChar"/>
          <w:rtl/>
        </w:rPr>
        <w:t>(9)</w:t>
      </w:r>
      <w:r>
        <w:rPr>
          <w:rtl/>
        </w:rPr>
        <w:t>،</w:t>
      </w:r>
      <w:r w:rsidRPr="00846600">
        <w:rPr>
          <w:rtl/>
        </w:rPr>
        <w:t xml:space="preserve"> وعبد الله ابن المغيرة </w:t>
      </w:r>
      <w:r w:rsidRPr="00BF578A">
        <w:rPr>
          <w:rStyle w:val="libFootnotenumChar"/>
          <w:rtl/>
        </w:rPr>
        <w:t>(10)</w:t>
      </w:r>
      <w:r>
        <w:rPr>
          <w:rtl/>
        </w:rPr>
        <w:t>.</w:t>
      </w:r>
    </w:p>
    <w:p w:rsidR="00BF578A" w:rsidRPr="00846600" w:rsidRDefault="00BF578A" w:rsidP="00BF578A">
      <w:pPr>
        <w:pStyle w:val="libNormal"/>
        <w:rPr>
          <w:rtl/>
        </w:rPr>
      </w:pPr>
      <w:r w:rsidRPr="00846600">
        <w:rPr>
          <w:rtl/>
        </w:rPr>
        <w:t>ومن أضرابهم من الأجلاّء</w:t>
      </w:r>
      <w:r>
        <w:rPr>
          <w:rtl/>
        </w:rPr>
        <w:t>:</w:t>
      </w:r>
      <w:r w:rsidRPr="00846600">
        <w:rPr>
          <w:rtl/>
        </w:rPr>
        <w:t xml:space="preserve"> عبد الرحمن بن أبي نجران </w:t>
      </w:r>
      <w:r w:rsidRPr="00BF578A">
        <w:rPr>
          <w:rStyle w:val="libFootnotenumChar"/>
          <w:rtl/>
        </w:rPr>
        <w:t>(11)</w:t>
      </w:r>
      <w:r>
        <w:rPr>
          <w:rtl/>
        </w:rPr>
        <w:t>،</w:t>
      </w:r>
      <w:r w:rsidRPr="00846600">
        <w:rPr>
          <w:rtl/>
        </w:rPr>
        <w:t xml:space="preserve"> والحجال </w:t>
      </w:r>
      <w:r w:rsidRPr="00BF578A">
        <w:rPr>
          <w:rStyle w:val="libFootnotenumChar"/>
          <w:rtl/>
        </w:rPr>
        <w:t>(12)</w:t>
      </w:r>
      <w:r>
        <w:rPr>
          <w:rtl/>
        </w:rPr>
        <w:t>،</w:t>
      </w:r>
      <w:r w:rsidRPr="00846600">
        <w:rPr>
          <w:rtl/>
        </w:rPr>
        <w:t xml:space="preserve"> وعلي بن الحسن بن رباط </w:t>
      </w:r>
      <w:r w:rsidRPr="00BF578A">
        <w:rPr>
          <w:rStyle w:val="libFootnotenumChar"/>
          <w:rtl/>
        </w:rPr>
        <w:t>(13)</w:t>
      </w:r>
      <w:r>
        <w:rPr>
          <w:rtl/>
        </w:rPr>
        <w:t>،</w:t>
      </w:r>
      <w:r w:rsidRPr="00846600">
        <w:rPr>
          <w:rtl/>
        </w:rPr>
        <w:t xml:space="preserve"> وجعفر بن بشير </w:t>
      </w:r>
      <w:r w:rsidRPr="00BF578A">
        <w:rPr>
          <w:rStyle w:val="libFootnotenumChar"/>
          <w:rtl/>
        </w:rPr>
        <w:t>(14)</w:t>
      </w:r>
      <w:r>
        <w:rPr>
          <w:rtl/>
        </w:rPr>
        <w:t>،</w:t>
      </w:r>
      <w:r w:rsidRPr="00846600">
        <w:rPr>
          <w:rtl/>
        </w:rPr>
        <w:t xml:space="preserve"> وأحمد بن الحسن </w:t>
      </w:r>
      <w:r w:rsidRPr="00BF578A">
        <w:rPr>
          <w:rStyle w:val="libFootnotenumChar"/>
          <w:rtl/>
        </w:rPr>
        <w:t>(15)</w:t>
      </w:r>
      <w:r>
        <w:rPr>
          <w:rtl/>
        </w:rPr>
        <w:t>،</w:t>
      </w:r>
      <w:r w:rsidRPr="00846600">
        <w:rPr>
          <w:rtl/>
        </w:rPr>
        <w:t xml:space="preserve"> وعلي بن رئاب </w:t>
      </w:r>
      <w:r w:rsidRPr="00BF578A">
        <w:rPr>
          <w:rStyle w:val="libFootnotenumChar"/>
          <w:rtl/>
        </w:rPr>
        <w:t>(16)</w:t>
      </w:r>
      <w:r>
        <w:rPr>
          <w:rtl/>
        </w:rPr>
        <w:t>،</w:t>
      </w:r>
      <w:r w:rsidRPr="00846600">
        <w:rPr>
          <w:rtl/>
        </w:rPr>
        <w:t xml:space="preserve"> ومحمّد بن عبد الحميد </w:t>
      </w:r>
      <w:r w:rsidRPr="00BF578A">
        <w:rPr>
          <w:rStyle w:val="libFootnotenumChar"/>
          <w:rtl/>
        </w:rPr>
        <w:t>(17)</w:t>
      </w:r>
      <w:r>
        <w:rPr>
          <w:rtl/>
        </w:rPr>
        <w:t>،</w:t>
      </w:r>
      <w:r w:rsidRPr="00846600">
        <w:rPr>
          <w:rtl/>
        </w:rPr>
        <w:t xml:space="preserve"> وعلي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عدة الكاظمي 2 / 157.</w:t>
      </w:r>
    </w:p>
    <w:p w:rsidR="00BF578A" w:rsidRPr="00846600" w:rsidRDefault="00BF578A" w:rsidP="00BF578A">
      <w:pPr>
        <w:pStyle w:val="libFootnote0"/>
        <w:rPr>
          <w:rtl/>
        </w:rPr>
      </w:pPr>
      <w:r w:rsidRPr="00846600">
        <w:rPr>
          <w:rtl/>
        </w:rPr>
        <w:t>(2) انظر رجال النجاشي 298 / 811.</w:t>
      </w:r>
    </w:p>
    <w:p w:rsidR="00BF578A" w:rsidRPr="00846600" w:rsidRDefault="00BF578A" w:rsidP="00BF578A">
      <w:pPr>
        <w:pStyle w:val="libFootnote0"/>
        <w:rPr>
          <w:rtl/>
        </w:rPr>
      </w:pPr>
      <w:r w:rsidRPr="00846600">
        <w:rPr>
          <w:rtl/>
        </w:rPr>
        <w:t>(3) فهرست الشيخ 112 / 498.</w:t>
      </w:r>
    </w:p>
    <w:p w:rsidR="00BF578A" w:rsidRPr="00846600" w:rsidRDefault="00BF578A" w:rsidP="00BF578A">
      <w:pPr>
        <w:pStyle w:val="libFootnote0"/>
        <w:rPr>
          <w:rtl/>
        </w:rPr>
      </w:pPr>
      <w:r w:rsidRPr="00846600">
        <w:rPr>
          <w:rtl/>
        </w:rPr>
        <w:t>(4) فهرست الشيخ 114 / 498.</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62 / 216.</w:t>
      </w:r>
    </w:p>
    <w:p w:rsidR="00BF578A" w:rsidRPr="00846600" w:rsidRDefault="00BF578A" w:rsidP="00BF578A">
      <w:pPr>
        <w:pStyle w:val="libFootnote0"/>
        <w:rPr>
          <w:rtl/>
        </w:rPr>
      </w:pPr>
      <w:r w:rsidRPr="00846600">
        <w:rPr>
          <w:rtl/>
        </w:rPr>
        <w:t>(6) فهرست الشيخ 114 / 498.</w:t>
      </w:r>
    </w:p>
    <w:p w:rsidR="00BF578A" w:rsidRPr="00846600" w:rsidRDefault="00BF578A" w:rsidP="00BF578A">
      <w:pPr>
        <w:pStyle w:val="libFootnote0"/>
        <w:rPr>
          <w:rtl/>
        </w:rPr>
      </w:pPr>
      <w:r w:rsidRPr="00846600">
        <w:rPr>
          <w:rtl/>
        </w:rPr>
        <w:t>(7) تهذيب الأحكام 3</w:t>
      </w:r>
      <w:r>
        <w:rPr>
          <w:rtl/>
        </w:rPr>
        <w:t>:</w:t>
      </w:r>
      <w:r w:rsidRPr="00846600">
        <w:rPr>
          <w:rtl/>
        </w:rPr>
        <w:t xml:space="preserve"> 287 / 857.</w:t>
      </w:r>
    </w:p>
    <w:p w:rsidR="00BF578A" w:rsidRPr="00846600" w:rsidRDefault="00BF578A" w:rsidP="00BF578A">
      <w:pPr>
        <w:pStyle w:val="libFootnote0"/>
        <w:rPr>
          <w:rtl/>
        </w:rPr>
      </w:pPr>
      <w:r w:rsidRPr="00846600">
        <w:rPr>
          <w:rtl/>
        </w:rPr>
        <w:t>(8) تهذيب الأحكام 3</w:t>
      </w:r>
      <w:r>
        <w:rPr>
          <w:rtl/>
        </w:rPr>
        <w:t>:</w:t>
      </w:r>
      <w:r w:rsidRPr="00846600">
        <w:rPr>
          <w:rtl/>
        </w:rPr>
        <w:t xml:space="preserve"> 321 / 1002.</w:t>
      </w:r>
    </w:p>
    <w:p w:rsidR="00BF578A" w:rsidRPr="00846600" w:rsidRDefault="00BF578A" w:rsidP="00BF578A">
      <w:pPr>
        <w:pStyle w:val="libFootnote0"/>
        <w:rPr>
          <w:rtl/>
        </w:rPr>
      </w:pPr>
      <w:r w:rsidRPr="00846600">
        <w:rPr>
          <w:rtl/>
        </w:rPr>
        <w:t>(9) تهذيب الأحكام 10</w:t>
      </w:r>
      <w:r>
        <w:rPr>
          <w:rtl/>
        </w:rPr>
        <w:t>:</w:t>
      </w:r>
      <w:r w:rsidRPr="00846600">
        <w:rPr>
          <w:rtl/>
        </w:rPr>
        <w:t xml:space="preserve"> 74 / 280.</w:t>
      </w:r>
    </w:p>
    <w:p w:rsidR="00BF578A" w:rsidRPr="00846600" w:rsidRDefault="00BF578A" w:rsidP="00BF578A">
      <w:pPr>
        <w:pStyle w:val="libFootnote0"/>
        <w:rPr>
          <w:rtl/>
        </w:rPr>
      </w:pPr>
      <w:r w:rsidRPr="00846600">
        <w:rPr>
          <w:rtl/>
        </w:rPr>
        <w:t>(10) تهذيب الأحكام 1</w:t>
      </w:r>
      <w:r>
        <w:rPr>
          <w:rtl/>
        </w:rPr>
        <w:t>:</w:t>
      </w:r>
      <w:r w:rsidRPr="00846600">
        <w:rPr>
          <w:rtl/>
        </w:rPr>
        <w:t xml:space="preserve"> 292 / 852.</w:t>
      </w:r>
    </w:p>
    <w:p w:rsidR="00BF578A" w:rsidRPr="00846600" w:rsidRDefault="00BF578A" w:rsidP="00BF578A">
      <w:pPr>
        <w:pStyle w:val="libFootnote0"/>
        <w:rPr>
          <w:rtl/>
        </w:rPr>
      </w:pPr>
      <w:r w:rsidRPr="00846600">
        <w:rPr>
          <w:rtl/>
        </w:rPr>
        <w:t>(11) الكافي 5</w:t>
      </w:r>
      <w:r>
        <w:rPr>
          <w:rtl/>
        </w:rPr>
        <w:t>:</w:t>
      </w:r>
      <w:r w:rsidRPr="00846600">
        <w:rPr>
          <w:rtl/>
        </w:rPr>
        <w:t xml:space="preserve"> 383 / 2.</w:t>
      </w:r>
    </w:p>
    <w:p w:rsidR="00BF578A" w:rsidRPr="00846600" w:rsidRDefault="00BF578A" w:rsidP="00BF578A">
      <w:pPr>
        <w:pStyle w:val="libFootnote0"/>
        <w:rPr>
          <w:rtl/>
        </w:rPr>
      </w:pPr>
      <w:r w:rsidRPr="00846600">
        <w:rPr>
          <w:rtl/>
        </w:rPr>
        <w:t>(12) تهذيب الأحكام 2</w:t>
      </w:r>
      <w:r>
        <w:rPr>
          <w:rtl/>
        </w:rPr>
        <w:t>:</w:t>
      </w:r>
      <w:r w:rsidRPr="00846600">
        <w:rPr>
          <w:rtl/>
        </w:rPr>
        <w:t xml:space="preserve"> 379 / 1580.</w:t>
      </w:r>
    </w:p>
    <w:p w:rsidR="00BF578A" w:rsidRPr="00846600" w:rsidRDefault="00BF578A" w:rsidP="00BF578A">
      <w:pPr>
        <w:pStyle w:val="libFootnote0"/>
        <w:rPr>
          <w:rtl/>
        </w:rPr>
      </w:pPr>
      <w:r w:rsidRPr="00846600">
        <w:rPr>
          <w:rtl/>
        </w:rPr>
        <w:t>(13) تهذيب الأحكام 4</w:t>
      </w:r>
      <w:r>
        <w:rPr>
          <w:rtl/>
        </w:rPr>
        <w:t>:</w:t>
      </w:r>
      <w:r w:rsidRPr="00846600">
        <w:rPr>
          <w:rtl/>
        </w:rPr>
        <w:t xml:space="preserve"> 224 / 658.</w:t>
      </w:r>
    </w:p>
    <w:p w:rsidR="00BF578A" w:rsidRPr="00846600" w:rsidRDefault="00BF578A" w:rsidP="00BF578A">
      <w:pPr>
        <w:pStyle w:val="libFootnote0"/>
        <w:rPr>
          <w:rtl/>
        </w:rPr>
      </w:pPr>
      <w:r w:rsidRPr="00846600">
        <w:rPr>
          <w:rtl/>
        </w:rPr>
        <w:t>(14) تهذيب الأحكام 6</w:t>
      </w:r>
      <w:r>
        <w:rPr>
          <w:rtl/>
        </w:rPr>
        <w:t>:</w:t>
      </w:r>
      <w:r w:rsidRPr="00846600">
        <w:rPr>
          <w:rtl/>
        </w:rPr>
        <w:t xml:space="preserve"> 154 / 270.</w:t>
      </w:r>
    </w:p>
    <w:p w:rsidR="00BF578A" w:rsidRPr="00846600" w:rsidRDefault="00BF578A" w:rsidP="00BF578A">
      <w:pPr>
        <w:pStyle w:val="libFootnote0"/>
        <w:rPr>
          <w:rtl/>
        </w:rPr>
      </w:pPr>
      <w:r w:rsidRPr="00846600">
        <w:rPr>
          <w:rtl/>
        </w:rPr>
        <w:t>(15) تهذيب الأحكام 1</w:t>
      </w:r>
      <w:r>
        <w:rPr>
          <w:rtl/>
        </w:rPr>
        <w:t>:</w:t>
      </w:r>
      <w:r w:rsidRPr="00846600">
        <w:rPr>
          <w:rtl/>
        </w:rPr>
        <w:t xml:space="preserve"> 153 / 435.</w:t>
      </w:r>
    </w:p>
    <w:p w:rsidR="00BF578A" w:rsidRPr="00846600" w:rsidRDefault="00BF578A" w:rsidP="00BF578A">
      <w:pPr>
        <w:pStyle w:val="libFootnote0"/>
        <w:rPr>
          <w:rtl/>
        </w:rPr>
      </w:pPr>
      <w:r w:rsidRPr="00846600">
        <w:rPr>
          <w:rtl/>
        </w:rPr>
        <w:t>(16) تهذيب الأحكام 9</w:t>
      </w:r>
      <w:r>
        <w:rPr>
          <w:rtl/>
        </w:rPr>
        <w:t>:</w:t>
      </w:r>
      <w:r w:rsidRPr="00846600">
        <w:rPr>
          <w:rtl/>
        </w:rPr>
        <w:t xml:space="preserve"> 288 / 1042.</w:t>
      </w:r>
    </w:p>
    <w:p w:rsidR="00BF578A" w:rsidRPr="00846600" w:rsidRDefault="00BF578A" w:rsidP="00BF578A">
      <w:pPr>
        <w:pStyle w:val="libFootnote0"/>
        <w:rPr>
          <w:rtl/>
        </w:rPr>
      </w:pPr>
      <w:r w:rsidRPr="00846600">
        <w:rPr>
          <w:rtl/>
        </w:rPr>
        <w:t>(17) أصول الكافي 1</w:t>
      </w:r>
      <w:r>
        <w:rPr>
          <w:rtl/>
        </w:rPr>
        <w:t>:</w:t>
      </w:r>
      <w:r w:rsidRPr="00846600">
        <w:rPr>
          <w:rtl/>
        </w:rPr>
        <w:t xml:space="preserve"> 73 / 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أسباط </w:t>
      </w:r>
      <w:r w:rsidRPr="00BF578A">
        <w:rPr>
          <w:rStyle w:val="libFootnotenumChar"/>
          <w:rtl/>
        </w:rPr>
        <w:t>(1)</w:t>
      </w:r>
      <w:r>
        <w:rPr>
          <w:rtl/>
        </w:rPr>
        <w:t>،</w:t>
      </w:r>
      <w:r w:rsidRPr="00846600">
        <w:rPr>
          <w:rtl/>
        </w:rPr>
        <w:t xml:space="preserve"> والقاسم بن محمّد </w:t>
      </w:r>
      <w:r w:rsidRPr="00BF578A">
        <w:rPr>
          <w:rStyle w:val="libFootnotenumChar"/>
          <w:rtl/>
        </w:rPr>
        <w:t>(2)</w:t>
      </w:r>
      <w:r>
        <w:rPr>
          <w:rtl/>
        </w:rPr>
        <w:t>،</w:t>
      </w:r>
      <w:r w:rsidRPr="00846600">
        <w:rPr>
          <w:rtl/>
        </w:rPr>
        <w:t xml:space="preserve"> ومحمّد بن العباس </w:t>
      </w:r>
      <w:r w:rsidRPr="00BF578A">
        <w:rPr>
          <w:rStyle w:val="libFootnotenumChar"/>
          <w:rtl/>
        </w:rPr>
        <w:t>(3)</w:t>
      </w:r>
      <w:r>
        <w:rPr>
          <w:rtl/>
        </w:rPr>
        <w:t>،</w:t>
      </w:r>
      <w:r w:rsidRPr="00846600">
        <w:rPr>
          <w:rtl/>
        </w:rPr>
        <w:t xml:space="preserve"> والحسين بن سعيد </w:t>
      </w:r>
      <w:r w:rsidRPr="00BF578A">
        <w:rPr>
          <w:rStyle w:val="libFootnotenumChar"/>
          <w:rtl/>
        </w:rPr>
        <w:t>(4)</w:t>
      </w:r>
      <w:r>
        <w:rPr>
          <w:rtl/>
        </w:rPr>
        <w:t>،</w:t>
      </w:r>
      <w:r w:rsidRPr="00846600">
        <w:rPr>
          <w:rtl/>
        </w:rPr>
        <w:t xml:space="preserve"> والسندي بن محمّد </w:t>
      </w:r>
      <w:r w:rsidRPr="00BF578A">
        <w:rPr>
          <w:rStyle w:val="libFootnotenumChar"/>
          <w:rtl/>
        </w:rPr>
        <w:t>(5)</w:t>
      </w:r>
      <w:r>
        <w:rPr>
          <w:rtl/>
        </w:rPr>
        <w:t>،</w:t>
      </w:r>
      <w:r w:rsidRPr="00846600">
        <w:rPr>
          <w:rtl/>
        </w:rPr>
        <w:t xml:space="preserve"> وعلي بن الحكم </w:t>
      </w:r>
      <w:r w:rsidRPr="00BF578A">
        <w:rPr>
          <w:rStyle w:val="libFootnotenumChar"/>
          <w:rtl/>
        </w:rPr>
        <w:t>(6)</w:t>
      </w:r>
      <w:r>
        <w:rPr>
          <w:rtl/>
        </w:rPr>
        <w:t>،</w:t>
      </w:r>
      <w:r w:rsidRPr="00846600">
        <w:rPr>
          <w:rtl/>
        </w:rPr>
        <w:t xml:space="preserve"> ومحمّد البرقي </w:t>
      </w:r>
      <w:r w:rsidRPr="00BF578A">
        <w:rPr>
          <w:rStyle w:val="libFootnotenumChar"/>
          <w:rtl/>
        </w:rPr>
        <w:t>(7)</w:t>
      </w:r>
      <w:r>
        <w:rPr>
          <w:rtl/>
        </w:rPr>
        <w:t>.</w:t>
      </w:r>
      <w:r>
        <w:rPr>
          <w:rFonts w:hint="cs"/>
          <w:rtl/>
        </w:rPr>
        <w:t xml:space="preserve"> </w:t>
      </w:r>
      <w:r w:rsidRPr="00846600">
        <w:rPr>
          <w:rtl/>
        </w:rPr>
        <w:t>وغيرهم.</w:t>
      </w:r>
    </w:p>
    <w:p w:rsidR="00BF578A" w:rsidRPr="00846600" w:rsidRDefault="00BF578A" w:rsidP="00BF578A">
      <w:pPr>
        <w:pStyle w:val="libNormal"/>
        <w:rPr>
          <w:rtl/>
          <w:lang w:bidi="fa-IR"/>
        </w:rPr>
      </w:pPr>
      <w:r w:rsidRPr="00BF578A">
        <w:rPr>
          <w:rStyle w:val="libBold2Char"/>
          <w:rtl/>
        </w:rPr>
        <w:t>[206] رو</w:t>
      </w:r>
      <w:r>
        <w:rPr>
          <w:rStyle w:val="libBold2Char"/>
          <w:rtl/>
        </w:rPr>
        <w:t xml:space="preserve"> - </w:t>
      </w:r>
      <w:r w:rsidRPr="00BF578A">
        <w:rPr>
          <w:rStyle w:val="libBold2Char"/>
          <w:rtl/>
        </w:rPr>
        <w:t>وإلى العلاء بن سيابة</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الحسن بن علي الوشاء</w:t>
      </w:r>
      <w:r>
        <w:rPr>
          <w:rStyle w:val="libBold2Char"/>
          <w:rtl/>
        </w:rPr>
        <w:t>،</w:t>
      </w:r>
      <w:r w:rsidRPr="00BF578A">
        <w:rPr>
          <w:rStyle w:val="libBold2Char"/>
          <w:rtl/>
        </w:rPr>
        <w:t xml:space="preserve"> عن أبان بن عثمان</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(8)</w:t>
      </w:r>
      <w:r>
        <w:rPr>
          <w:rtl/>
          <w:lang w:bidi="fa-IR"/>
        </w:rPr>
        <w:t>.</w:t>
      </w:r>
    </w:p>
    <w:p w:rsidR="00BF578A" w:rsidRPr="00846600" w:rsidRDefault="00BF578A" w:rsidP="00BF578A">
      <w:pPr>
        <w:pStyle w:val="libNormal"/>
        <w:rPr>
          <w:rtl/>
          <w:lang w:bidi="fa-IR"/>
        </w:rPr>
      </w:pPr>
      <w:r w:rsidRPr="00846600">
        <w:rPr>
          <w:rtl/>
          <w:lang w:bidi="fa-IR"/>
        </w:rPr>
        <w:t>السند صحيح عندنا</w:t>
      </w:r>
      <w:r>
        <w:rPr>
          <w:rtl/>
          <w:lang w:bidi="fa-IR"/>
        </w:rPr>
        <w:t>،</w:t>
      </w:r>
      <w:r w:rsidRPr="00846600">
        <w:rPr>
          <w:rtl/>
          <w:lang w:bidi="fa-IR"/>
        </w:rPr>
        <w:t xml:space="preserve"> موثق في المشهور بأبان</w:t>
      </w:r>
      <w:r>
        <w:rPr>
          <w:rtl/>
          <w:lang w:bidi="fa-IR"/>
        </w:rPr>
        <w:t>،</w:t>
      </w:r>
      <w:r w:rsidRPr="00846600">
        <w:rPr>
          <w:rtl/>
          <w:lang w:bidi="fa-IR"/>
        </w:rPr>
        <w:t xml:space="preserve"> وهو من أصحاب الإجماع.</w:t>
      </w:r>
    </w:p>
    <w:p w:rsidR="00BF578A" w:rsidRPr="00846600" w:rsidRDefault="00BF578A" w:rsidP="00BF578A">
      <w:pPr>
        <w:pStyle w:val="libNormal"/>
        <w:rPr>
          <w:rtl/>
          <w:lang w:bidi="fa-IR"/>
        </w:rPr>
      </w:pPr>
      <w:r w:rsidRPr="00846600">
        <w:rPr>
          <w:rtl/>
          <w:lang w:bidi="fa-IR"/>
        </w:rPr>
        <w:t>وأمّا العلاء</w:t>
      </w:r>
      <w:r>
        <w:rPr>
          <w:rtl/>
          <w:lang w:bidi="fa-IR"/>
        </w:rPr>
        <w:t>:</w:t>
      </w:r>
      <w:r w:rsidRPr="00846600">
        <w:rPr>
          <w:rtl/>
          <w:lang w:bidi="fa-IR"/>
        </w:rPr>
        <w:t xml:space="preserve"> فهو غير مذكور بمدح ولا ذمّ</w:t>
      </w:r>
      <w:r>
        <w:rPr>
          <w:rtl/>
          <w:lang w:bidi="fa-IR"/>
        </w:rPr>
        <w:t>،</w:t>
      </w:r>
      <w:r w:rsidRPr="00846600">
        <w:rPr>
          <w:rtl/>
          <w:lang w:bidi="fa-IR"/>
        </w:rPr>
        <w:t xml:space="preserve"> إلاّ أنّ الشيخ ذكره في أصحاب</w:t>
      </w:r>
      <w:r>
        <w:rPr>
          <w:rtl/>
          <w:lang w:bidi="fa-IR"/>
        </w:rPr>
        <w:t>،</w:t>
      </w:r>
      <w:r w:rsidRPr="00846600">
        <w:rPr>
          <w:rtl/>
          <w:lang w:bidi="fa-IR"/>
        </w:rPr>
        <w:t xml:space="preserve"> الصادق </w:t>
      </w:r>
      <w:r w:rsidRPr="00BF578A">
        <w:rPr>
          <w:rStyle w:val="libAlaemChar"/>
          <w:rtl/>
        </w:rPr>
        <w:t>عليه‌السلام</w:t>
      </w:r>
      <w:r w:rsidRPr="00846600">
        <w:rPr>
          <w:rtl/>
          <w:lang w:bidi="fa-IR"/>
        </w:rPr>
        <w:t xml:space="preserve"> </w:t>
      </w:r>
      <w:r w:rsidRPr="00BF578A">
        <w:rPr>
          <w:rStyle w:val="libFootnotenumChar"/>
          <w:rtl/>
        </w:rPr>
        <w:t>(9)</w:t>
      </w:r>
      <w:r>
        <w:rPr>
          <w:rtl/>
          <w:lang w:bidi="fa-IR"/>
        </w:rPr>
        <w:t>،</w:t>
      </w:r>
      <w:r w:rsidRPr="00846600">
        <w:rPr>
          <w:rtl/>
          <w:lang w:bidi="fa-IR"/>
        </w:rPr>
        <w:t xml:space="preserve"> ويروي عنه ابن أبي عمير كما في الفقيه في باب من يجب ردّ شهادته </w:t>
      </w:r>
      <w:r w:rsidRPr="00BF578A">
        <w:rPr>
          <w:rStyle w:val="libFootnotenumChar"/>
          <w:rtl/>
        </w:rPr>
        <w:t>(10)</w:t>
      </w:r>
      <w:r>
        <w:rPr>
          <w:rtl/>
          <w:lang w:bidi="fa-IR"/>
        </w:rPr>
        <w:t>،</w:t>
      </w:r>
      <w:r w:rsidRPr="00846600">
        <w:rPr>
          <w:rtl/>
          <w:lang w:bidi="fa-IR"/>
        </w:rPr>
        <w:t xml:space="preserve"> وكذا أبان</w:t>
      </w:r>
      <w:r>
        <w:rPr>
          <w:rtl/>
          <w:lang w:bidi="fa-IR"/>
        </w:rPr>
        <w:t>،</w:t>
      </w:r>
      <w:r w:rsidRPr="00846600">
        <w:rPr>
          <w:rtl/>
          <w:lang w:bidi="fa-IR"/>
        </w:rPr>
        <w:t xml:space="preserve"> فهو ثقة على الأصح</w:t>
      </w:r>
      <w:r>
        <w:rPr>
          <w:rtl/>
          <w:lang w:bidi="fa-IR"/>
        </w:rPr>
        <w:t>،</w:t>
      </w:r>
      <w:r w:rsidRPr="00846600">
        <w:rPr>
          <w:rtl/>
          <w:lang w:bidi="fa-IR"/>
        </w:rPr>
        <w:t xml:space="preserve"> مع أنّ وجود أبان في السند يكفي في اعتبار كتابه الذي عدّه الصدوق من الكتب المعتمدة </w:t>
      </w:r>
      <w:r w:rsidRPr="00BF578A">
        <w:rPr>
          <w:rStyle w:val="libFootnotenumChar"/>
          <w:rtl/>
        </w:rPr>
        <w:t>(11)</w:t>
      </w:r>
      <w:r w:rsidRPr="00846600">
        <w:rPr>
          <w:rtl/>
          <w:lang w:bidi="fa-IR"/>
        </w:rPr>
        <w:t xml:space="preserve"> أيضا.</w:t>
      </w:r>
    </w:p>
    <w:p w:rsidR="00BF578A" w:rsidRPr="00397557" w:rsidRDefault="00BF578A" w:rsidP="00BF578A">
      <w:pPr>
        <w:pStyle w:val="libBold2"/>
        <w:rPr>
          <w:rtl/>
        </w:rPr>
      </w:pPr>
      <w:r w:rsidRPr="00397557">
        <w:rPr>
          <w:rtl/>
        </w:rPr>
        <w:t>[207] رز</w:t>
      </w:r>
      <w:r>
        <w:rPr>
          <w:rtl/>
        </w:rPr>
        <w:t xml:space="preserve"> - </w:t>
      </w:r>
      <w:r w:rsidRPr="00397557">
        <w:rPr>
          <w:rtl/>
        </w:rPr>
        <w:t>وإلى علي بن أبي حمزة</w:t>
      </w:r>
      <w:r>
        <w:rPr>
          <w:rtl/>
        </w:rPr>
        <w:t>:</w:t>
      </w:r>
      <w:r w:rsidRPr="00397557">
        <w:rPr>
          <w:rtl/>
        </w:rPr>
        <w:t xml:space="preserve"> محمّد بن علي ماجيلويه</w:t>
      </w:r>
      <w:r>
        <w:rPr>
          <w:rtl/>
        </w:rPr>
        <w:t>،</w:t>
      </w:r>
      <w:r w:rsidRPr="00397557">
        <w:rPr>
          <w:rtl/>
        </w:rPr>
        <w:t xml:space="preserve">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4</w:t>
      </w:r>
      <w:r>
        <w:rPr>
          <w:rtl/>
        </w:rPr>
        <w:t>:</w:t>
      </w:r>
      <w:r w:rsidRPr="00846600">
        <w:rPr>
          <w:rtl/>
        </w:rPr>
        <w:t xml:space="preserve"> 232 / 681.</w:t>
      </w:r>
    </w:p>
    <w:p w:rsidR="00BF578A" w:rsidRPr="00846600" w:rsidRDefault="00BF578A" w:rsidP="00BF578A">
      <w:pPr>
        <w:pStyle w:val="libFootnote0"/>
        <w:rPr>
          <w:rtl/>
        </w:rPr>
      </w:pPr>
      <w:r w:rsidRPr="00846600">
        <w:rPr>
          <w:rtl/>
        </w:rPr>
        <w:t>(2) تهذيب الأحكام 7</w:t>
      </w:r>
      <w:r>
        <w:rPr>
          <w:rtl/>
        </w:rPr>
        <w:t>:</w:t>
      </w:r>
      <w:r w:rsidRPr="00846600">
        <w:rPr>
          <w:rtl/>
        </w:rPr>
        <w:t xml:space="preserve"> 461 / 1848.</w:t>
      </w:r>
    </w:p>
    <w:p w:rsidR="00BF578A" w:rsidRPr="00846600" w:rsidRDefault="00BF578A" w:rsidP="00BF578A">
      <w:pPr>
        <w:pStyle w:val="libFootnote0"/>
        <w:rPr>
          <w:rtl/>
        </w:rPr>
      </w:pPr>
      <w:r w:rsidRPr="00846600">
        <w:rPr>
          <w:rtl/>
        </w:rPr>
        <w:t>(3) تهذيب الأحكام 6</w:t>
      </w:r>
      <w:r>
        <w:rPr>
          <w:rtl/>
        </w:rPr>
        <w:t>:</w:t>
      </w:r>
      <w:r w:rsidRPr="00846600">
        <w:rPr>
          <w:rtl/>
        </w:rPr>
        <w:t xml:space="preserve"> 380 / 1118.</w:t>
      </w:r>
    </w:p>
    <w:p w:rsidR="00BF578A" w:rsidRPr="00846600" w:rsidRDefault="00BF578A" w:rsidP="00BF578A">
      <w:pPr>
        <w:pStyle w:val="libFootnote0"/>
        <w:rPr>
          <w:rtl/>
        </w:rPr>
      </w:pPr>
      <w:r w:rsidRPr="00846600">
        <w:rPr>
          <w:rtl/>
        </w:rPr>
        <w:t>(4) الاستبصار 1</w:t>
      </w:r>
      <w:r>
        <w:rPr>
          <w:rtl/>
        </w:rPr>
        <w:t>:</w:t>
      </w:r>
      <w:r w:rsidRPr="00846600">
        <w:rPr>
          <w:rtl/>
        </w:rPr>
        <w:t xml:space="preserve"> 416 / 1598.</w:t>
      </w:r>
    </w:p>
    <w:p w:rsidR="00BF578A" w:rsidRPr="00846600" w:rsidRDefault="00BF578A" w:rsidP="00BF578A">
      <w:pPr>
        <w:pStyle w:val="libFootnote0"/>
        <w:rPr>
          <w:rtl/>
        </w:rPr>
      </w:pPr>
      <w:r w:rsidRPr="00846600">
        <w:rPr>
          <w:rtl/>
        </w:rPr>
        <w:t>(5) تهذيب الأحكام 9</w:t>
      </w:r>
      <w:r>
        <w:rPr>
          <w:rtl/>
        </w:rPr>
        <w:t>:</w:t>
      </w:r>
      <w:r w:rsidRPr="00846600">
        <w:rPr>
          <w:rtl/>
        </w:rPr>
        <w:t xml:space="preserve"> 322 / 1155.</w:t>
      </w:r>
    </w:p>
    <w:p w:rsidR="00BF578A" w:rsidRPr="00846600" w:rsidRDefault="00BF578A" w:rsidP="00BF578A">
      <w:pPr>
        <w:pStyle w:val="libFootnote0"/>
        <w:rPr>
          <w:rtl/>
        </w:rPr>
      </w:pPr>
      <w:r w:rsidRPr="00846600">
        <w:rPr>
          <w:rtl/>
        </w:rPr>
        <w:t>(6) تهذيب الأحكام 7</w:t>
      </w:r>
      <w:r>
        <w:rPr>
          <w:rtl/>
        </w:rPr>
        <w:t>:</w:t>
      </w:r>
      <w:r w:rsidRPr="00846600">
        <w:rPr>
          <w:rtl/>
        </w:rPr>
        <w:t xml:space="preserve"> 379 / 1531.</w:t>
      </w:r>
    </w:p>
    <w:p w:rsidR="00BF578A" w:rsidRPr="00846600" w:rsidRDefault="00BF578A" w:rsidP="00BF578A">
      <w:pPr>
        <w:pStyle w:val="libFootnote0"/>
        <w:rPr>
          <w:rtl/>
        </w:rPr>
      </w:pPr>
      <w:r w:rsidRPr="00846600">
        <w:rPr>
          <w:rtl/>
        </w:rPr>
        <w:t>(7) الفقيه 4</w:t>
      </w:r>
      <w:r>
        <w:rPr>
          <w:rtl/>
        </w:rPr>
        <w:t>:</w:t>
      </w:r>
      <w:r w:rsidRPr="00846600">
        <w:rPr>
          <w:rtl/>
        </w:rPr>
        <w:t xml:space="preserve"> 58</w:t>
      </w:r>
      <w:r>
        <w:rPr>
          <w:rtl/>
        </w:rPr>
        <w:t>،</w:t>
      </w:r>
      <w:r w:rsidRPr="00846600">
        <w:rPr>
          <w:rtl/>
        </w:rPr>
        <w:t xml:space="preserve"> من المشيخة.</w:t>
      </w:r>
    </w:p>
    <w:p w:rsidR="00BF578A" w:rsidRPr="00846600" w:rsidRDefault="00BF578A" w:rsidP="00BF578A">
      <w:pPr>
        <w:pStyle w:val="libFootnote0"/>
        <w:rPr>
          <w:rtl/>
        </w:rPr>
      </w:pPr>
      <w:r w:rsidRPr="00846600">
        <w:rPr>
          <w:rtl/>
        </w:rPr>
        <w:t>(8) الفقيه 4</w:t>
      </w:r>
      <w:r>
        <w:rPr>
          <w:rtl/>
        </w:rPr>
        <w:t>:</w:t>
      </w:r>
      <w:r w:rsidRPr="00846600">
        <w:rPr>
          <w:rtl/>
        </w:rPr>
        <w:t xml:space="preserve"> 126</w:t>
      </w:r>
      <w:r>
        <w:rPr>
          <w:rtl/>
        </w:rPr>
        <w:t>،</w:t>
      </w:r>
      <w:r w:rsidRPr="00846600">
        <w:rPr>
          <w:rtl/>
        </w:rPr>
        <w:t xml:space="preserve"> من المشيخة.</w:t>
      </w:r>
    </w:p>
    <w:p w:rsidR="00BF578A" w:rsidRPr="00846600" w:rsidRDefault="00BF578A" w:rsidP="00BF578A">
      <w:pPr>
        <w:pStyle w:val="libFootnote0"/>
        <w:rPr>
          <w:rtl/>
        </w:rPr>
      </w:pPr>
      <w:r w:rsidRPr="00846600">
        <w:rPr>
          <w:rtl/>
        </w:rPr>
        <w:t>(9) رجال الشيخ 245 / 350.</w:t>
      </w:r>
    </w:p>
    <w:p w:rsidR="00BF578A" w:rsidRPr="00846600" w:rsidRDefault="00BF578A" w:rsidP="00BF578A">
      <w:pPr>
        <w:pStyle w:val="libFootnote0"/>
        <w:rPr>
          <w:rtl/>
        </w:rPr>
      </w:pPr>
      <w:r w:rsidRPr="00846600">
        <w:rPr>
          <w:rtl/>
        </w:rPr>
        <w:t>(10) الفقيه 3</w:t>
      </w:r>
      <w:r>
        <w:rPr>
          <w:rtl/>
        </w:rPr>
        <w:t>:</w:t>
      </w:r>
      <w:r w:rsidRPr="00846600">
        <w:rPr>
          <w:rtl/>
        </w:rPr>
        <w:t xml:space="preserve"> 28 / 82.</w:t>
      </w:r>
    </w:p>
    <w:p w:rsidR="00BF578A" w:rsidRPr="00846600" w:rsidRDefault="00BF578A" w:rsidP="00BF578A">
      <w:pPr>
        <w:pStyle w:val="libFootnote0"/>
        <w:rPr>
          <w:rtl/>
        </w:rPr>
      </w:pPr>
      <w:r w:rsidRPr="00846600">
        <w:rPr>
          <w:rtl/>
        </w:rPr>
        <w:t>(11) الفقيه 1</w:t>
      </w:r>
      <w:r>
        <w:rPr>
          <w:rtl/>
        </w:rPr>
        <w:t>:</w:t>
      </w:r>
      <w:r w:rsidRPr="00846600">
        <w:rPr>
          <w:rtl/>
        </w:rPr>
        <w:t xml:space="preserve"> 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محمّد بن يحيى العطار</w:t>
      </w:r>
      <w:r>
        <w:rPr>
          <w:rStyle w:val="libBold2Char"/>
          <w:rtl/>
        </w:rPr>
        <w:t>،</w:t>
      </w:r>
      <w:r w:rsidRPr="00BF578A">
        <w:rPr>
          <w:rStyle w:val="libBold2Char"/>
          <w:rtl/>
        </w:rPr>
        <w:t xml:space="preserve"> عن محمّد بن</w:t>
      </w:r>
      <w:r>
        <w:rPr>
          <w:rStyle w:val="libBold2Char"/>
          <w:rtl/>
        </w:rPr>
        <w:t>،</w:t>
      </w:r>
      <w:r w:rsidRPr="00BF578A">
        <w:rPr>
          <w:rStyle w:val="libBold2Char"/>
          <w:rtl/>
        </w:rPr>
        <w:t xml:space="preserve"> الحسين بن أبي الخطاب</w:t>
      </w:r>
      <w:r>
        <w:rPr>
          <w:rStyle w:val="libBold2Char"/>
          <w:rtl/>
        </w:rPr>
        <w:t>،</w:t>
      </w:r>
      <w:r w:rsidRPr="00BF578A">
        <w:rPr>
          <w:rStyle w:val="libBold2Char"/>
          <w:rtl/>
        </w:rPr>
        <w:t xml:space="preserve"> عن أحمد بن محمّد بن أبي نصر البزنطي</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قدّمنا وثاقة ماجيلويه في </w:t>
      </w:r>
      <w:r>
        <w:rPr>
          <w:rtl/>
        </w:rPr>
        <w:t>(</w:t>
      </w:r>
      <w:r w:rsidRPr="00846600">
        <w:rPr>
          <w:rtl/>
        </w:rPr>
        <w:t>لب</w:t>
      </w:r>
      <w:r>
        <w:rPr>
          <w:rtl/>
        </w:rPr>
        <w:t>)</w:t>
      </w:r>
      <w:r w:rsidRPr="00846600">
        <w:rPr>
          <w:rtl/>
        </w:rPr>
        <w:t xml:space="preserve"> </w:t>
      </w:r>
      <w:r w:rsidRPr="00BF578A">
        <w:rPr>
          <w:rStyle w:val="libFootnotenumChar"/>
          <w:rtl/>
        </w:rPr>
        <w:t>(2)</w:t>
      </w:r>
      <w:r w:rsidRPr="00846600">
        <w:rPr>
          <w:rtl/>
        </w:rPr>
        <w:t xml:space="preserve"> فالسند صحيح.</w:t>
      </w:r>
    </w:p>
    <w:p w:rsidR="00BF578A" w:rsidRPr="00846600" w:rsidRDefault="00BF578A" w:rsidP="00BF578A">
      <w:pPr>
        <w:pStyle w:val="libNormal"/>
        <w:rPr>
          <w:rtl/>
        </w:rPr>
      </w:pPr>
      <w:r w:rsidRPr="00846600">
        <w:rPr>
          <w:rtl/>
        </w:rPr>
        <w:t>وأمّا علي</w:t>
      </w:r>
      <w:r>
        <w:rPr>
          <w:rtl/>
        </w:rPr>
        <w:t>:</w:t>
      </w:r>
      <w:r w:rsidRPr="00846600">
        <w:rPr>
          <w:rtl/>
        </w:rPr>
        <w:t xml:space="preserve"> فإن كان الثمالي</w:t>
      </w:r>
      <w:r>
        <w:rPr>
          <w:rtl/>
        </w:rPr>
        <w:t>:</w:t>
      </w:r>
      <w:r w:rsidRPr="00846600">
        <w:rPr>
          <w:rtl/>
        </w:rPr>
        <w:t xml:space="preserve"> فهو ثقة بالاتفاق</w:t>
      </w:r>
      <w:r>
        <w:rPr>
          <w:rtl/>
        </w:rPr>
        <w:t>،</w:t>
      </w:r>
      <w:r w:rsidRPr="00846600">
        <w:rPr>
          <w:rtl/>
        </w:rPr>
        <w:t xml:space="preserve"> وإن كان البطائني</w:t>
      </w:r>
      <w:r>
        <w:rPr>
          <w:rtl/>
        </w:rPr>
        <w:t xml:space="preserve"> - </w:t>
      </w:r>
      <w:r w:rsidRPr="00846600">
        <w:rPr>
          <w:rtl/>
        </w:rPr>
        <w:t>وهو</w:t>
      </w:r>
      <w:r>
        <w:rPr>
          <w:rtl/>
        </w:rPr>
        <w:t>:</w:t>
      </w:r>
      <w:r>
        <w:rPr>
          <w:rFonts w:hint="cs"/>
          <w:rtl/>
        </w:rPr>
        <w:t xml:space="preserve"> </w:t>
      </w:r>
      <w:r w:rsidRPr="00846600">
        <w:rPr>
          <w:rtl/>
        </w:rPr>
        <w:t>أبو الحسن</w:t>
      </w:r>
      <w:r>
        <w:rPr>
          <w:rtl/>
        </w:rPr>
        <w:t>،</w:t>
      </w:r>
      <w:r w:rsidRPr="00846600">
        <w:rPr>
          <w:rtl/>
        </w:rPr>
        <w:t xml:space="preserve"> قائد أبي بصير يحيى</w:t>
      </w:r>
      <w:r>
        <w:rPr>
          <w:rtl/>
        </w:rPr>
        <w:t>،</w:t>
      </w:r>
      <w:r w:rsidRPr="00846600">
        <w:rPr>
          <w:rtl/>
        </w:rPr>
        <w:t xml:space="preserve"> من عمد الواقفة</w:t>
      </w:r>
      <w:r>
        <w:rPr>
          <w:rtl/>
        </w:rPr>
        <w:t xml:space="preserve"> - </w:t>
      </w:r>
      <w:r w:rsidRPr="00846600">
        <w:rPr>
          <w:rtl/>
        </w:rPr>
        <w:t>فكتابه معتمد</w:t>
      </w:r>
      <w:r>
        <w:rPr>
          <w:rtl/>
        </w:rPr>
        <w:t>،</w:t>
      </w:r>
      <w:r w:rsidRPr="00846600">
        <w:rPr>
          <w:rtl/>
        </w:rPr>
        <w:t xml:space="preserve"> وأخباره معتبره لوجوه</w:t>
      </w:r>
      <w:r>
        <w:rPr>
          <w:rtl/>
        </w:rPr>
        <w:t>:</w:t>
      </w:r>
    </w:p>
    <w:p w:rsidR="00BF578A" w:rsidRPr="00846600" w:rsidRDefault="00BF578A" w:rsidP="00BF578A">
      <w:pPr>
        <w:pStyle w:val="libNormal"/>
        <w:rPr>
          <w:rtl/>
        </w:rPr>
      </w:pPr>
      <w:r w:rsidRPr="00846600">
        <w:rPr>
          <w:rtl/>
        </w:rPr>
        <w:t>الأول</w:t>
      </w:r>
      <w:r>
        <w:rPr>
          <w:rtl/>
        </w:rPr>
        <w:t>:</w:t>
      </w:r>
      <w:r w:rsidRPr="00846600">
        <w:rPr>
          <w:rtl/>
        </w:rPr>
        <w:t xml:space="preserve"> قول الشيخ في العدّة ما لفظه</w:t>
      </w:r>
      <w:r>
        <w:rPr>
          <w:rtl/>
        </w:rPr>
        <w:t>:</w:t>
      </w:r>
      <w:r w:rsidRPr="00846600">
        <w:rPr>
          <w:rtl/>
        </w:rPr>
        <w:t xml:space="preserve"> وإن كان الراوي من فرق الشيعة مثل الفطحيّة والواقفة والناووسيّة وغيرهم. إلى أن قال</w:t>
      </w:r>
      <w:r>
        <w:rPr>
          <w:rtl/>
        </w:rPr>
        <w:t>:</w:t>
      </w:r>
      <w:r w:rsidRPr="00846600">
        <w:rPr>
          <w:rtl/>
        </w:rPr>
        <w:t xml:space="preserve"> وإن كان ما رووه ليس هناك ما يخالفه</w:t>
      </w:r>
      <w:r>
        <w:rPr>
          <w:rtl/>
        </w:rPr>
        <w:t>،</w:t>
      </w:r>
      <w:r w:rsidRPr="00846600">
        <w:rPr>
          <w:rtl/>
        </w:rPr>
        <w:t xml:space="preserve"> ولا يعرف من الطائفة العمل بخلافه</w:t>
      </w:r>
      <w:r>
        <w:rPr>
          <w:rtl/>
        </w:rPr>
        <w:t>،</w:t>
      </w:r>
      <w:r w:rsidRPr="00846600">
        <w:rPr>
          <w:rtl/>
        </w:rPr>
        <w:t xml:space="preserve"> وجب أيضا العمل به إذا كان متحرّجا في روايته</w:t>
      </w:r>
      <w:r>
        <w:rPr>
          <w:rtl/>
        </w:rPr>
        <w:t>،</w:t>
      </w:r>
      <w:r w:rsidRPr="00846600">
        <w:rPr>
          <w:rtl/>
        </w:rPr>
        <w:t xml:space="preserve"> موثوقا به في أمانته</w:t>
      </w:r>
      <w:r>
        <w:rPr>
          <w:rtl/>
        </w:rPr>
        <w:t>،</w:t>
      </w:r>
      <w:r w:rsidRPr="00846600">
        <w:rPr>
          <w:rtl/>
        </w:rPr>
        <w:t xml:space="preserve"> وإن كان مخطئا في أصل الاعتقاد</w:t>
      </w:r>
      <w:r>
        <w:rPr>
          <w:rtl/>
        </w:rPr>
        <w:t>،</w:t>
      </w:r>
      <w:r w:rsidRPr="00846600">
        <w:rPr>
          <w:rtl/>
        </w:rPr>
        <w:t xml:space="preserve"> فلأجل ما قلناه عملت الطائفة بأخبار الفطحيّة مثل</w:t>
      </w:r>
      <w:r>
        <w:rPr>
          <w:rtl/>
        </w:rPr>
        <w:t>:</w:t>
      </w:r>
      <w:r w:rsidRPr="00846600">
        <w:rPr>
          <w:rtl/>
        </w:rPr>
        <w:t xml:space="preserve"> عبد الله بن بكير وغيره</w:t>
      </w:r>
      <w:r>
        <w:rPr>
          <w:rtl/>
        </w:rPr>
        <w:t>،</w:t>
      </w:r>
      <w:r w:rsidRPr="00846600">
        <w:rPr>
          <w:rtl/>
        </w:rPr>
        <w:t xml:space="preserve"> وأخبار الواقفة مثل</w:t>
      </w:r>
      <w:r>
        <w:rPr>
          <w:rtl/>
        </w:rPr>
        <w:t>:</w:t>
      </w:r>
      <w:r w:rsidRPr="00846600">
        <w:rPr>
          <w:rtl/>
        </w:rPr>
        <w:t xml:space="preserve"> سماعة بن مهران</w:t>
      </w:r>
      <w:r>
        <w:rPr>
          <w:rtl/>
        </w:rPr>
        <w:t>،</w:t>
      </w:r>
      <w:r w:rsidRPr="00846600">
        <w:rPr>
          <w:rtl/>
        </w:rPr>
        <w:t xml:space="preserve"> وعلي بن أبي حمزة</w:t>
      </w:r>
      <w:r>
        <w:rPr>
          <w:rtl/>
        </w:rPr>
        <w:t>،</w:t>
      </w:r>
      <w:r w:rsidRPr="00846600">
        <w:rPr>
          <w:rtl/>
        </w:rPr>
        <w:t xml:space="preserve"> وعثمان ابن عيسى </w:t>
      </w:r>
      <w:r w:rsidRPr="00BF578A">
        <w:rPr>
          <w:rStyle w:val="libFootnotenumChar"/>
          <w:rtl/>
        </w:rPr>
        <w:t>(3)</w:t>
      </w:r>
      <w:r>
        <w:rPr>
          <w:rtl/>
        </w:rPr>
        <w:t>.</w:t>
      </w:r>
      <w:r w:rsidRPr="00846600">
        <w:rPr>
          <w:rtl/>
        </w:rPr>
        <w:t xml:space="preserve"> إلى آخره.</w:t>
      </w:r>
    </w:p>
    <w:p w:rsidR="00BF578A" w:rsidRPr="00846600" w:rsidRDefault="00BF578A" w:rsidP="00BF578A">
      <w:pPr>
        <w:pStyle w:val="libNormal"/>
        <w:rPr>
          <w:rtl/>
        </w:rPr>
      </w:pPr>
      <w:r w:rsidRPr="00846600">
        <w:rPr>
          <w:rtl/>
        </w:rPr>
        <w:t>الثاني</w:t>
      </w:r>
      <w:r>
        <w:rPr>
          <w:rtl/>
        </w:rPr>
        <w:t>:</w:t>
      </w:r>
      <w:r w:rsidRPr="00846600">
        <w:rPr>
          <w:rtl/>
        </w:rPr>
        <w:t xml:space="preserve"> عدّ الشيخ في الفهرست كتابه من الأصول </w:t>
      </w:r>
      <w:r w:rsidRPr="00BF578A">
        <w:rPr>
          <w:rStyle w:val="libFootnotenumChar"/>
          <w:rtl/>
        </w:rPr>
        <w:t>(4)</w:t>
      </w:r>
      <w:r>
        <w:rPr>
          <w:rtl/>
        </w:rPr>
        <w:t>.</w:t>
      </w:r>
    </w:p>
    <w:p w:rsidR="00BF578A" w:rsidRPr="00846600" w:rsidRDefault="00BF578A" w:rsidP="00BF578A">
      <w:pPr>
        <w:pStyle w:val="libNormal"/>
        <w:rPr>
          <w:rtl/>
        </w:rPr>
      </w:pPr>
      <w:r w:rsidRPr="00846600">
        <w:rPr>
          <w:rtl/>
        </w:rPr>
        <w:t>الثالث</w:t>
      </w:r>
      <w:r>
        <w:rPr>
          <w:rtl/>
        </w:rPr>
        <w:t>:</w:t>
      </w:r>
      <w:r w:rsidRPr="00846600">
        <w:rPr>
          <w:rtl/>
        </w:rPr>
        <w:t xml:space="preserve"> رواية جماعة عنه</w:t>
      </w:r>
      <w:r>
        <w:rPr>
          <w:rtl/>
        </w:rPr>
        <w:t xml:space="preserve"> - </w:t>
      </w:r>
      <w:r w:rsidRPr="00846600">
        <w:rPr>
          <w:rtl/>
        </w:rPr>
        <w:t>من الذين لا يروون إلاّ عن الثقة</w:t>
      </w:r>
      <w:r>
        <w:rPr>
          <w:rtl/>
        </w:rPr>
        <w:t>،</w:t>
      </w:r>
      <w:r w:rsidRPr="00846600">
        <w:rPr>
          <w:rtl/>
        </w:rPr>
        <w:t xml:space="preserve"> نصّا منهم</w:t>
      </w:r>
      <w:r>
        <w:rPr>
          <w:rtl/>
        </w:rPr>
        <w:t>،</w:t>
      </w:r>
      <w:r w:rsidRPr="00846600">
        <w:rPr>
          <w:rtl/>
        </w:rPr>
        <w:t xml:space="preserve"> أو بقرائن معتمدة</w:t>
      </w:r>
      <w:r>
        <w:rPr>
          <w:rtl/>
        </w:rPr>
        <w:t xml:space="preserve"> -:</w:t>
      </w:r>
      <w:r w:rsidRPr="00846600">
        <w:rPr>
          <w:rtl/>
        </w:rPr>
        <w:t xml:space="preserve"> كأحمد بن محمّد بن أبي نصر </w:t>
      </w:r>
      <w:r w:rsidRPr="00BF578A">
        <w:rPr>
          <w:rStyle w:val="libFootnotenumChar"/>
          <w:rtl/>
        </w:rPr>
        <w:t>(5)</w:t>
      </w:r>
      <w:r>
        <w:rPr>
          <w:rtl/>
        </w:rPr>
        <w:t>،</w:t>
      </w:r>
      <w:r w:rsidRPr="00846600">
        <w:rPr>
          <w:rtl/>
        </w:rPr>
        <w:t xml:space="preserve"> وابن أبي عمير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87</w:t>
      </w:r>
      <w:r>
        <w:rPr>
          <w:rtl/>
        </w:rPr>
        <w:t>،</w:t>
      </w:r>
      <w:r w:rsidRPr="00846600">
        <w:rPr>
          <w:rtl/>
        </w:rPr>
        <w:t xml:space="preserve"> من المشيخة.</w:t>
      </w:r>
    </w:p>
    <w:p w:rsidR="00BF578A" w:rsidRPr="00846600" w:rsidRDefault="00BF578A" w:rsidP="00BF578A">
      <w:pPr>
        <w:pStyle w:val="libFootnote0"/>
        <w:rPr>
          <w:rtl/>
        </w:rPr>
      </w:pPr>
      <w:r w:rsidRPr="00846600">
        <w:rPr>
          <w:rtl/>
        </w:rPr>
        <w:t>(2) تقدم برقم</w:t>
      </w:r>
      <w:r>
        <w:rPr>
          <w:rtl/>
        </w:rPr>
        <w:t>:</w:t>
      </w:r>
      <w:r w:rsidRPr="00846600">
        <w:rPr>
          <w:rtl/>
        </w:rPr>
        <w:t xml:space="preserve"> 32.</w:t>
      </w:r>
    </w:p>
    <w:p w:rsidR="00BF578A" w:rsidRPr="00846600" w:rsidRDefault="00BF578A" w:rsidP="00BF578A">
      <w:pPr>
        <w:pStyle w:val="libFootnote0"/>
        <w:rPr>
          <w:rtl/>
        </w:rPr>
      </w:pPr>
      <w:r w:rsidRPr="00846600">
        <w:rPr>
          <w:rtl/>
        </w:rPr>
        <w:t>(3) عدة الأصول 1</w:t>
      </w:r>
      <w:r>
        <w:rPr>
          <w:rtl/>
        </w:rPr>
        <w:t>:</w:t>
      </w:r>
      <w:r w:rsidRPr="00846600">
        <w:rPr>
          <w:rtl/>
        </w:rPr>
        <w:t xml:space="preserve"> 381.</w:t>
      </w:r>
    </w:p>
    <w:p w:rsidR="00BF578A" w:rsidRPr="00846600" w:rsidRDefault="00BF578A" w:rsidP="00BF578A">
      <w:pPr>
        <w:pStyle w:val="libFootnote0"/>
        <w:rPr>
          <w:rtl/>
        </w:rPr>
      </w:pPr>
      <w:r w:rsidRPr="00846600">
        <w:rPr>
          <w:rtl/>
        </w:rPr>
        <w:t>(4) فهرست الشيخ 96 / 418.</w:t>
      </w:r>
    </w:p>
    <w:p w:rsidR="00BF578A" w:rsidRPr="00846600" w:rsidRDefault="00BF578A" w:rsidP="00BF578A">
      <w:pPr>
        <w:pStyle w:val="libFootnote0"/>
        <w:rPr>
          <w:rtl/>
        </w:rPr>
      </w:pPr>
      <w:r w:rsidRPr="00846600">
        <w:rPr>
          <w:rtl/>
        </w:rPr>
        <w:t>(5) الفقيه 4</w:t>
      </w:r>
      <w:r>
        <w:rPr>
          <w:rtl/>
        </w:rPr>
        <w:t>:</w:t>
      </w:r>
      <w:r w:rsidRPr="00846600">
        <w:rPr>
          <w:rtl/>
        </w:rPr>
        <w:t xml:space="preserve"> 87</w:t>
      </w:r>
      <w:r>
        <w:rPr>
          <w:rtl/>
        </w:rPr>
        <w:t>،</w:t>
      </w:r>
      <w:r w:rsidRPr="00846600">
        <w:rPr>
          <w:rtl/>
        </w:rPr>
        <w:t xml:space="preserve"> من المشيخة.</w:t>
      </w:r>
    </w:p>
    <w:p w:rsidR="00BF578A" w:rsidRPr="00846600" w:rsidRDefault="00BF578A" w:rsidP="00BF578A">
      <w:pPr>
        <w:pStyle w:val="libFootnote0"/>
        <w:rPr>
          <w:rtl/>
        </w:rPr>
      </w:pPr>
      <w:r w:rsidRPr="00846600">
        <w:rPr>
          <w:rtl/>
        </w:rPr>
        <w:t>(6) رجال النجاشي 250 / 657.</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وصفوان بن يحيى </w:t>
      </w:r>
      <w:r w:rsidRPr="00BF578A">
        <w:rPr>
          <w:rStyle w:val="libFootnotenumChar"/>
          <w:rtl/>
        </w:rPr>
        <w:t>(1)</w:t>
      </w:r>
      <w:r>
        <w:rPr>
          <w:rtl/>
        </w:rPr>
        <w:t>،</w:t>
      </w:r>
      <w:r w:rsidRPr="00846600">
        <w:rPr>
          <w:rtl/>
        </w:rPr>
        <w:t xml:space="preserve"> ويونس بن عبد الرحمن </w:t>
      </w:r>
      <w:r w:rsidRPr="00BF578A">
        <w:rPr>
          <w:rStyle w:val="libFootnotenumChar"/>
          <w:rtl/>
        </w:rPr>
        <w:t>(2)</w:t>
      </w:r>
      <w:r>
        <w:rPr>
          <w:rtl/>
        </w:rPr>
        <w:t>،</w:t>
      </w:r>
      <w:r w:rsidRPr="00846600">
        <w:rPr>
          <w:rtl/>
        </w:rPr>
        <w:t xml:space="preserve"> وفضالة بن أيوب </w:t>
      </w:r>
      <w:r w:rsidRPr="00BF578A">
        <w:rPr>
          <w:rStyle w:val="libFootnotenumChar"/>
          <w:rtl/>
        </w:rPr>
        <w:t>(3)</w:t>
      </w:r>
      <w:r>
        <w:rPr>
          <w:rtl/>
        </w:rPr>
        <w:t>،</w:t>
      </w:r>
      <w:r w:rsidRPr="00846600">
        <w:rPr>
          <w:rtl/>
        </w:rPr>
        <w:t xml:space="preserve"> وعبد الله ابن المغيرة </w:t>
      </w:r>
      <w:r w:rsidRPr="00BF578A">
        <w:rPr>
          <w:rStyle w:val="libFootnotenumChar"/>
          <w:rtl/>
        </w:rPr>
        <w:t>(4)</w:t>
      </w:r>
      <w:r>
        <w:rPr>
          <w:rtl/>
        </w:rPr>
        <w:t>،</w:t>
      </w:r>
      <w:r w:rsidRPr="00846600">
        <w:rPr>
          <w:rtl/>
        </w:rPr>
        <w:t xml:space="preserve"> والحسن بن محبوب </w:t>
      </w:r>
      <w:r w:rsidRPr="00BF578A">
        <w:rPr>
          <w:rStyle w:val="libFootnotenumChar"/>
          <w:rtl/>
        </w:rPr>
        <w:t>(5)</w:t>
      </w:r>
      <w:r>
        <w:rPr>
          <w:rtl/>
        </w:rPr>
        <w:t>،</w:t>
      </w:r>
      <w:r w:rsidRPr="00846600">
        <w:rPr>
          <w:rtl/>
        </w:rPr>
        <w:t xml:space="preserve"> وعثمان بن عيسى </w:t>
      </w:r>
      <w:r w:rsidRPr="00BF578A">
        <w:rPr>
          <w:rStyle w:val="libFootnotenumChar"/>
          <w:rtl/>
        </w:rPr>
        <w:t>(6)</w:t>
      </w:r>
      <w:r>
        <w:rPr>
          <w:rtl/>
        </w:rPr>
        <w:t>.</w:t>
      </w:r>
    </w:p>
    <w:p w:rsidR="00BF578A" w:rsidRPr="00846600" w:rsidRDefault="00BF578A" w:rsidP="00BF578A">
      <w:pPr>
        <w:pStyle w:val="libNormal"/>
        <w:rPr>
          <w:rtl/>
        </w:rPr>
      </w:pPr>
      <w:r w:rsidRPr="00846600">
        <w:rPr>
          <w:rtl/>
        </w:rPr>
        <w:t>ومن أضرابهم</w:t>
      </w:r>
      <w:r>
        <w:rPr>
          <w:rtl/>
        </w:rPr>
        <w:t>:</w:t>
      </w:r>
      <w:r w:rsidRPr="00846600">
        <w:rPr>
          <w:rtl/>
        </w:rPr>
        <w:t xml:space="preserve"> جعفر بن بشير </w:t>
      </w:r>
      <w:r w:rsidRPr="00BF578A">
        <w:rPr>
          <w:rStyle w:val="libFootnotenumChar"/>
          <w:rtl/>
        </w:rPr>
        <w:t>(7)</w:t>
      </w:r>
      <w:r>
        <w:rPr>
          <w:rtl/>
        </w:rPr>
        <w:t xml:space="preserve"> - </w:t>
      </w:r>
      <w:r w:rsidRPr="00846600">
        <w:rPr>
          <w:rtl/>
        </w:rPr>
        <w:t>الذي قالوا في حقّه</w:t>
      </w:r>
      <w:r>
        <w:rPr>
          <w:rtl/>
        </w:rPr>
        <w:t>:</w:t>
      </w:r>
      <w:r w:rsidRPr="00846600">
        <w:rPr>
          <w:rtl/>
        </w:rPr>
        <w:t xml:space="preserve"> روى عن الثقات</w:t>
      </w:r>
      <w:r>
        <w:rPr>
          <w:rtl/>
        </w:rPr>
        <w:t>،</w:t>
      </w:r>
      <w:r w:rsidRPr="00846600">
        <w:rPr>
          <w:rtl/>
        </w:rPr>
        <w:t xml:space="preserve"> ورووا عنه </w:t>
      </w:r>
      <w:r w:rsidRPr="00BF578A">
        <w:rPr>
          <w:rStyle w:val="libFootnotenumChar"/>
          <w:rtl/>
        </w:rPr>
        <w:t>(8)</w:t>
      </w:r>
      <w:r>
        <w:rPr>
          <w:rtl/>
        </w:rPr>
        <w:t xml:space="preserve"> - </w:t>
      </w:r>
      <w:r w:rsidRPr="00846600">
        <w:rPr>
          <w:rtl/>
        </w:rPr>
        <w:t xml:space="preserve">وعلي بن الحسن الطاطري </w:t>
      </w:r>
      <w:r w:rsidRPr="00BF578A">
        <w:rPr>
          <w:rStyle w:val="libFootnotenumChar"/>
          <w:rtl/>
        </w:rPr>
        <w:t>(9)</w:t>
      </w:r>
      <w:r>
        <w:rPr>
          <w:rtl/>
        </w:rPr>
        <w:t xml:space="preserve"> - </w:t>
      </w:r>
      <w:r w:rsidRPr="00846600">
        <w:rPr>
          <w:rtl/>
        </w:rPr>
        <w:t>الذي قالوا في حقّه</w:t>
      </w:r>
      <w:r>
        <w:rPr>
          <w:rtl/>
        </w:rPr>
        <w:t>:</w:t>
      </w:r>
      <w:r w:rsidRPr="00846600">
        <w:rPr>
          <w:rtl/>
        </w:rPr>
        <w:t xml:space="preserve"> له كتب في الفقه</w:t>
      </w:r>
      <w:r>
        <w:rPr>
          <w:rtl/>
        </w:rPr>
        <w:t>،</w:t>
      </w:r>
      <w:r w:rsidRPr="00846600">
        <w:rPr>
          <w:rtl/>
        </w:rPr>
        <w:t xml:space="preserve"> رواها عن الرجال الموثوق بهم وبرواياتهم </w:t>
      </w:r>
      <w:r w:rsidRPr="00BF578A">
        <w:rPr>
          <w:rStyle w:val="libFootnotenumChar"/>
          <w:rtl/>
        </w:rPr>
        <w:t>(10)</w:t>
      </w:r>
      <w:r>
        <w:rPr>
          <w:rtl/>
        </w:rPr>
        <w:t xml:space="preserve"> - </w:t>
      </w:r>
      <w:r w:rsidRPr="00846600">
        <w:rPr>
          <w:rtl/>
        </w:rPr>
        <w:t xml:space="preserve">والحسين بن سعيد </w:t>
      </w:r>
      <w:r w:rsidRPr="00BF578A">
        <w:rPr>
          <w:rStyle w:val="libFootnotenumChar"/>
          <w:rtl/>
        </w:rPr>
        <w:t>(11)</w:t>
      </w:r>
      <w:r>
        <w:rPr>
          <w:rtl/>
        </w:rPr>
        <w:t>،</w:t>
      </w:r>
      <w:r w:rsidRPr="00846600">
        <w:rPr>
          <w:rtl/>
        </w:rPr>
        <w:t xml:space="preserve"> والحسن بن علي الوشاء </w:t>
      </w:r>
      <w:r w:rsidRPr="00BF578A">
        <w:rPr>
          <w:rStyle w:val="libFootnotenumChar"/>
          <w:rtl/>
        </w:rPr>
        <w:t>(12)</w:t>
      </w:r>
      <w:r>
        <w:rPr>
          <w:rtl/>
        </w:rPr>
        <w:t>،</w:t>
      </w:r>
      <w:r w:rsidRPr="00846600">
        <w:rPr>
          <w:rtl/>
        </w:rPr>
        <w:t xml:space="preserve"> وعلي بن الحكم </w:t>
      </w:r>
      <w:r w:rsidRPr="00BF578A">
        <w:rPr>
          <w:rStyle w:val="libFootnotenumChar"/>
          <w:rtl/>
        </w:rPr>
        <w:t>(13)</w:t>
      </w:r>
      <w:r>
        <w:rPr>
          <w:rtl/>
        </w:rPr>
        <w:t>،</w:t>
      </w:r>
      <w:r w:rsidRPr="00846600">
        <w:rPr>
          <w:rtl/>
        </w:rPr>
        <w:t xml:space="preserve"> وأبو داود سليمان ابن سفيان </w:t>
      </w:r>
      <w:r w:rsidRPr="00BF578A">
        <w:rPr>
          <w:rStyle w:val="libFootnotenumChar"/>
          <w:rtl/>
        </w:rPr>
        <w:t>(14)</w:t>
      </w:r>
      <w:r>
        <w:rPr>
          <w:rtl/>
        </w:rPr>
        <w:t>،</w:t>
      </w:r>
      <w:r w:rsidRPr="00846600">
        <w:rPr>
          <w:rtl/>
        </w:rPr>
        <w:t xml:space="preserve"> وعتيبة بياع القصب </w:t>
      </w:r>
      <w:r w:rsidRPr="00BF578A">
        <w:rPr>
          <w:rStyle w:val="libFootnotenumChar"/>
          <w:rtl/>
        </w:rPr>
        <w:t>(15)</w:t>
      </w:r>
      <w:r>
        <w:rPr>
          <w:rtl/>
        </w:rPr>
        <w:t>،</w:t>
      </w:r>
      <w:r w:rsidRPr="00846600">
        <w:rPr>
          <w:rtl/>
        </w:rPr>
        <w:t xml:space="preserve"> وإبراهيم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فهرست الشيخ 97 / 418.</w:t>
      </w:r>
    </w:p>
    <w:p w:rsidR="00BF578A" w:rsidRPr="00846600" w:rsidRDefault="00BF578A" w:rsidP="00BF578A">
      <w:pPr>
        <w:pStyle w:val="libFootnote0"/>
        <w:rPr>
          <w:rtl/>
        </w:rPr>
      </w:pPr>
      <w:r w:rsidRPr="00846600">
        <w:rPr>
          <w:rtl/>
        </w:rPr>
        <w:t>(2) تهذيب الأحكام 3</w:t>
      </w:r>
      <w:r>
        <w:rPr>
          <w:rtl/>
        </w:rPr>
        <w:t>:</w:t>
      </w:r>
      <w:r w:rsidRPr="00846600">
        <w:rPr>
          <w:rtl/>
        </w:rPr>
        <w:t xml:space="preserve"> 130 / 279.</w:t>
      </w:r>
    </w:p>
    <w:p w:rsidR="00BF578A" w:rsidRPr="00846600" w:rsidRDefault="00BF578A" w:rsidP="00BF578A">
      <w:pPr>
        <w:pStyle w:val="libFootnote0"/>
        <w:rPr>
          <w:rtl/>
        </w:rPr>
      </w:pPr>
      <w:r w:rsidRPr="00846600">
        <w:rPr>
          <w:rtl/>
        </w:rPr>
        <w:t>(3) أصول الكافي 2</w:t>
      </w:r>
      <w:r>
        <w:rPr>
          <w:rtl/>
        </w:rPr>
        <w:t>:</w:t>
      </w:r>
      <w:r w:rsidRPr="00846600">
        <w:rPr>
          <w:rtl/>
        </w:rPr>
        <w:t xml:space="preserve"> 149 / 1.</w:t>
      </w:r>
    </w:p>
    <w:p w:rsidR="00BF578A" w:rsidRPr="00846600" w:rsidRDefault="00BF578A" w:rsidP="00BF578A">
      <w:pPr>
        <w:pStyle w:val="libFootnote0"/>
        <w:rPr>
          <w:rtl/>
        </w:rPr>
      </w:pPr>
      <w:r w:rsidRPr="00846600">
        <w:rPr>
          <w:rtl/>
        </w:rPr>
        <w:t>(4) تهذيب الأحكام 2</w:t>
      </w:r>
      <w:r>
        <w:rPr>
          <w:rtl/>
        </w:rPr>
        <w:t>:</w:t>
      </w:r>
      <w:r w:rsidRPr="00846600">
        <w:rPr>
          <w:rtl/>
        </w:rPr>
        <w:t xml:space="preserve"> 368 / 1530.</w:t>
      </w:r>
    </w:p>
    <w:p w:rsidR="00BF578A" w:rsidRPr="00846600" w:rsidRDefault="00BF578A" w:rsidP="00BF578A">
      <w:pPr>
        <w:pStyle w:val="libFootnote0"/>
        <w:rPr>
          <w:rtl/>
        </w:rPr>
      </w:pPr>
      <w:r w:rsidRPr="00846600">
        <w:rPr>
          <w:rtl/>
        </w:rPr>
        <w:t>(5) تهذيب الأحكام 1</w:t>
      </w:r>
      <w:r>
        <w:rPr>
          <w:rtl/>
        </w:rPr>
        <w:t>:</w:t>
      </w:r>
      <w:r w:rsidRPr="00846600">
        <w:rPr>
          <w:rtl/>
        </w:rPr>
        <w:t xml:space="preserve"> 428 / 1361.</w:t>
      </w:r>
    </w:p>
    <w:p w:rsidR="00BF578A" w:rsidRPr="00846600" w:rsidRDefault="00BF578A" w:rsidP="00BF578A">
      <w:pPr>
        <w:pStyle w:val="libFootnote0"/>
        <w:rPr>
          <w:rtl/>
        </w:rPr>
      </w:pPr>
      <w:r w:rsidRPr="00846600">
        <w:rPr>
          <w:rtl/>
        </w:rPr>
        <w:t>(6) أصول الكافي 2</w:t>
      </w:r>
      <w:r>
        <w:rPr>
          <w:rtl/>
        </w:rPr>
        <w:t>:</w:t>
      </w:r>
      <w:r w:rsidRPr="00846600">
        <w:rPr>
          <w:rtl/>
        </w:rPr>
        <w:t xml:space="preserve"> 384 / 20.</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346 / 35.</w:t>
      </w:r>
    </w:p>
    <w:p w:rsidR="00BF578A" w:rsidRPr="00846600" w:rsidRDefault="00BF578A" w:rsidP="00BF578A">
      <w:pPr>
        <w:pStyle w:val="libFootnote0"/>
        <w:rPr>
          <w:rtl/>
        </w:rPr>
      </w:pPr>
      <w:r w:rsidRPr="00846600">
        <w:rPr>
          <w:rtl/>
        </w:rPr>
        <w:t>(8) رجال النجاشي 119 / 304.</w:t>
      </w:r>
    </w:p>
    <w:p w:rsidR="00BF578A" w:rsidRPr="00846600" w:rsidRDefault="00BF578A" w:rsidP="00BF578A">
      <w:pPr>
        <w:pStyle w:val="libFootnote0"/>
        <w:rPr>
          <w:rtl/>
        </w:rPr>
      </w:pPr>
      <w:r w:rsidRPr="00846600">
        <w:rPr>
          <w:rtl/>
        </w:rPr>
        <w:t>(9) تهذيب الأحكام 5</w:t>
      </w:r>
      <w:r>
        <w:rPr>
          <w:rtl/>
        </w:rPr>
        <w:t>:</w:t>
      </w:r>
      <w:r w:rsidRPr="00846600">
        <w:rPr>
          <w:rtl/>
        </w:rPr>
        <w:t xml:space="preserve"> 396 / 1377.</w:t>
      </w:r>
    </w:p>
    <w:p w:rsidR="00BF578A" w:rsidRPr="00846600" w:rsidRDefault="00BF578A" w:rsidP="00BF578A">
      <w:pPr>
        <w:pStyle w:val="libFootnote0"/>
        <w:rPr>
          <w:rtl/>
        </w:rPr>
      </w:pPr>
      <w:r w:rsidRPr="00846600">
        <w:rPr>
          <w:rtl/>
        </w:rPr>
        <w:t>(10) فهرست الشيخ 92 / 390.</w:t>
      </w:r>
    </w:p>
    <w:p w:rsidR="00BF578A" w:rsidRPr="00846600" w:rsidRDefault="00BF578A" w:rsidP="00BF578A">
      <w:pPr>
        <w:pStyle w:val="libFootnote0"/>
        <w:rPr>
          <w:rtl/>
        </w:rPr>
      </w:pPr>
      <w:r w:rsidRPr="00846600">
        <w:rPr>
          <w:rtl/>
        </w:rPr>
        <w:t>(11) تهذيب الأحكام 6</w:t>
      </w:r>
      <w:r>
        <w:rPr>
          <w:rtl/>
        </w:rPr>
        <w:t>:</w:t>
      </w:r>
      <w:r w:rsidRPr="00846600">
        <w:rPr>
          <w:rtl/>
        </w:rPr>
        <w:t xml:space="preserve"> 358 / 1024.</w:t>
      </w:r>
    </w:p>
    <w:p w:rsidR="00BF578A" w:rsidRPr="00846600" w:rsidRDefault="00BF578A" w:rsidP="00BF578A">
      <w:pPr>
        <w:pStyle w:val="libFootnote0"/>
        <w:rPr>
          <w:rtl/>
        </w:rPr>
      </w:pPr>
      <w:r w:rsidRPr="00846600">
        <w:rPr>
          <w:rtl/>
        </w:rPr>
        <w:t>(12) أصول الكافي 2</w:t>
      </w:r>
      <w:r>
        <w:rPr>
          <w:rtl/>
        </w:rPr>
        <w:t>:</w:t>
      </w:r>
      <w:r w:rsidRPr="00846600">
        <w:rPr>
          <w:rtl/>
        </w:rPr>
        <w:t xml:space="preserve"> 268 / 6.</w:t>
      </w:r>
    </w:p>
    <w:p w:rsidR="00BF578A" w:rsidRPr="00846600" w:rsidRDefault="00BF578A" w:rsidP="00BF578A">
      <w:pPr>
        <w:pStyle w:val="libFootnote0"/>
        <w:rPr>
          <w:rtl/>
        </w:rPr>
      </w:pPr>
      <w:r w:rsidRPr="00846600">
        <w:rPr>
          <w:rtl/>
        </w:rPr>
        <w:t>(13) تهذيب الأحكام 1</w:t>
      </w:r>
      <w:r>
        <w:rPr>
          <w:rtl/>
        </w:rPr>
        <w:t>:</w:t>
      </w:r>
      <w:r w:rsidRPr="00846600">
        <w:rPr>
          <w:rtl/>
        </w:rPr>
        <w:t xml:space="preserve"> 243 / 700.</w:t>
      </w:r>
    </w:p>
    <w:p w:rsidR="00BF578A" w:rsidRPr="00846600" w:rsidRDefault="00BF578A" w:rsidP="00BF578A">
      <w:pPr>
        <w:pStyle w:val="libFootnote0"/>
        <w:rPr>
          <w:rtl/>
        </w:rPr>
      </w:pPr>
      <w:r w:rsidRPr="00846600">
        <w:rPr>
          <w:rtl/>
        </w:rPr>
        <w:t>(14) رجال الكشي 2</w:t>
      </w:r>
      <w:r>
        <w:rPr>
          <w:rtl/>
        </w:rPr>
        <w:t>:</w:t>
      </w:r>
      <w:r w:rsidRPr="00846600">
        <w:rPr>
          <w:rtl/>
        </w:rPr>
        <w:t xml:space="preserve"> 705 / 754.</w:t>
      </w:r>
    </w:p>
    <w:p w:rsidR="00BF578A" w:rsidRPr="00397557" w:rsidRDefault="00BF578A" w:rsidP="00BF578A">
      <w:pPr>
        <w:pStyle w:val="libFootnote0"/>
        <w:rPr>
          <w:rtl/>
        </w:rPr>
      </w:pPr>
      <w:r w:rsidRPr="00397557">
        <w:rPr>
          <w:rtl/>
        </w:rPr>
        <w:t>(15) رجال الكشي 2</w:t>
      </w:r>
      <w:r>
        <w:rPr>
          <w:rtl/>
        </w:rPr>
        <w:t>:</w:t>
      </w:r>
      <w:r w:rsidRPr="00397557">
        <w:rPr>
          <w:rtl/>
        </w:rPr>
        <w:t xml:space="preserve"> 706 / 757</w:t>
      </w:r>
      <w:r>
        <w:rPr>
          <w:rtl/>
        </w:rPr>
        <w:t>،</w:t>
      </w:r>
      <w:r w:rsidRPr="00397557">
        <w:rPr>
          <w:rtl/>
        </w:rPr>
        <w:t xml:space="preserve"> وفيه</w:t>
      </w:r>
      <w:r>
        <w:rPr>
          <w:rtl/>
        </w:rPr>
        <w:t>:</w:t>
      </w:r>
      <w:r w:rsidRPr="00397557">
        <w:rPr>
          <w:rtl/>
        </w:rPr>
        <w:t xml:space="preserve"> عقبة بياع القصب</w:t>
      </w:r>
      <w:r>
        <w:rPr>
          <w:rtl/>
        </w:rPr>
        <w:t>،</w:t>
      </w:r>
      <w:r w:rsidRPr="00397557">
        <w:rPr>
          <w:rtl/>
        </w:rPr>
        <w:t xml:space="preserve"> وفي موضعين آخرين منه 2</w:t>
      </w:r>
      <w:r>
        <w:rPr>
          <w:rtl/>
        </w:rPr>
        <w:t>:</w:t>
      </w:r>
      <w:r w:rsidRPr="00397557">
        <w:rPr>
          <w:rFonts w:hint="cs"/>
          <w:rtl/>
        </w:rPr>
        <w:t xml:space="preserve"> </w:t>
      </w:r>
      <w:r w:rsidRPr="00397557">
        <w:rPr>
          <w:rtl/>
        </w:rPr>
        <w:t xml:space="preserve">742 / 832 </w:t>
      </w:r>
      <w:r>
        <w:rPr>
          <w:rtl/>
        </w:rPr>
        <w:t>و 2:</w:t>
      </w:r>
      <w:r w:rsidRPr="00397557">
        <w:rPr>
          <w:rtl/>
        </w:rPr>
        <w:t xml:space="preserve"> 743 / 836</w:t>
      </w:r>
      <w:r>
        <w:rPr>
          <w:rtl/>
        </w:rPr>
        <w:t>:</w:t>
      </w:r>
      <w:r w:rsidRPr="00397557">
        <w:rPr>
          <w:rtl/>
        </w:rPr>
        <w:t xml:space="preserve"> عتيبة بياع القصب</w:t>
      </w:r>
      <w:r>
        <w:rPr>
          <w:rtl/>
        </w:rPr>
        <w:t>،</w:t>
      </w:r>
      <w:r w:rsidRPr="00397557">
        <w:rPr>
          <w:rtl/>
        </w:rPr>
        <w:t xml:space="preserve"> وفي هداية المحدثين</w:t>
      </w:r>
      <w:r>
        <w:rPr>
          <w:rtl/>
        </w:rPr>
        <w:t>:</w:t>
      </w:r>
      <w:r w:rsidRPr="00397557">
        <w:rPr>
          <w:rtl/>
        </w:rPr>
        <w:t xml:space="preserve"> 113</w:t>
      </w:r>
      <w:r>
        <w:rPr>
          <w:rtl/>
        </w:rPr>
        <w:t>:</w:t>
      </w:r>
      <w:r w:rsidRPr="00397557">
        <w:rPr>
          <w:rtl/>
        </w:rPr>
        <w:t xml:space="preserve"> ورواية عتيبة بياع القصب عنه.</w:t>
      </w:r>
    </w:p>
    <w:p w:rsidR="00BF578A" w:rsidRPr="00846600" w:rsidRDefault="00BF578A" w:rsidP="00BF578A">
      <w:pPr>
        <w:pStyle w:val="libFootnote"/>
        <w:rPr>
          <w:rtl/>
          <w:lang w:bidi="fa-IR"/>
        </w:rPr>
      </w:pPr>
      <w:r w:rsidRPr="00846600">
        <w:rPr>
          <w:rtl/>
        </w:rPr>
        <w:t>ومن متابعة موارده الأخرى في كتب الحديث كالكافي والتهذيب والاستبصار وكامل الزيارات</w:t>
      </w:r>
      <w:r>
        <w:rPr>
          <w:rtl/>
        </w:rPr>
        <w:t>،</w:t>
      </w:r>
      <w:r w:rsidRPr="00846600">
        <w:rPr>
          <w:rtl/>
        </w:rPr>
        <w:t xml:space="preserve"> نجده بعنوان</w:t>
      </w:r>
      <w:r>
        <w:rPr>
          <w:rtl/>
        </w:rPr>
        <w:t>:</w:t>
      </w:r>
      <w:r w:rsidRPr="00846600">
        <w:rPr>
          <w:rtl/>
        </w:rPr>
        <w:t xml:space="preserve"> عيينة</w:t>
      </w:r>
      <w:r>
        <w:rPr>
          <w:rtl/>
        </w:rPr>
        <w:t>،</w:t>
      </w:r>
      <w:r w:rsidRPr="00846600">
        <w:rPr>
          <w:rtl/>
        </w:rPr>
        <w:t xml:space="preserve"> وهو موافق للنجاشي 302 / 825 ورجال الشيخ 262 / 644.</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ابن عبد الحميد </w:t>
      </w:r>
      <w:r w:rsidRPr="00BF578A">
        <w:rPr>
          <w:rStyle w:val="libFootnotenumChar"/>
          <w:rtl/>
        </w:rPr>
        <w:t>(1)</w:t>
      </w:r>
      <w:r>
        <w:rPr>
          <w:rtl/>
        </w:rPr>
        <w:t>،</w:t>
      </w:r>
      <w:r w:rsidRPr="00846600">
        <w:rPr>
          <w:rtl/>
        </w:rPr>
        <w:t xml:space="preserve"> ومحمّد بن سنان </w:t>
      </w:r>
      <w:r w:rsidRPr="00BF578A">
        <w:rPr>
          <w:rStyle w:val="libFootnotenumChar"/>
          <w:rtl/>
        </w:rPr>
        <w:t>(2)</w:t>
      </w:r>
      <w:r>
        <w:rPr>
          <w:rtl/>
        </w:rPr>
        <w:t>،</w:t>
      </w:r>
      <w:r w:rsidRPr="00846600">
        <w:rPr>
          <w:rtl/>
        </w:rPr>
        <w:t xml:space="preserve"> وظريف بن ناصح </w:t>
      </w:r>
      <w:r w:rsidRPr="00BF578A">
        <w:rPr>
          <w:rStyle w:val="libFootnotenumChar"/>
          <w:rtl/>
        </w:rPr>
        <w:t>(3)</w:t>
      </w:r>
      <w:r>
        <w:rPr>
          <w:rtl/>
        </w:rPr>
        <w:t>،</w:t>
      </w:r>
      <w:r w:rsidRPr="00846600">
        <w:rPr>
          <w:rtl/>
        </w:rPr>
        <w:t xml:space="preserve"> </w:t>
      </w:r>
      <w:r>
        <w:rPr>
          <w:rtl/>
        </w:rPr>
        <w:t>[</w:t>
      </w:r>
      <w:r w:rsidRPr="00846600">
        <w:rPr>
          <w:rtl/>
        </w:rPr>
        <w:t>ووهيب</w:t>
      </w:r>
      <w:r>
        <w:rPr>
          <w:rtl/>
        </w:rPr>
        <w:t>]</w:t>
      </w:r>
      <w:r w:rsidRPr="00846600">
        <w:rPr>
          <w:rtl/>
        </w:rPr>
        <w:t xml:space="preserve"> بن حفص </w:t>
      </w:r>
      <w:r w:rsidRPr="00BF578A">
        <w:rPr>
          <w:rStyle w:val="libFootnotenumChar"/>
          <w:rtl/>
        </w:rPr>
        <w:t>(4)</w:t>
      </w:r>
      <w:r>
        <w:rPr>
          <w:rtl/>
        </w:rPr>
        <w:t>،</w:t>
      </w:r>
      <w:r w:rsidRPr="00846600">
        <w:rPr>
          <w:rtl/>
        </w:rPr>
        <w:t xml:space="preserve"> وإسماعيل بن مهران </w:t>
      </w:r>
      <w:r w:rsidRPr="00BF578A">
        <w:rPr>
          <w:rStyle w:val="libFootnotenumChar"/>
          <w:rtl/>
        </w:rPr>
        <w:t>(5)</w:t>
      </w:r>
      <w:r>
        <w:rPr>
          <w:rtl/>
        </w:rPr>
        <w:t>،</w:t>
      </w:r>
      <w:r w:rsidRPr="00846600">
        <w:rPr>
          <w:rtl/>
        </w:rPr>
        <w:t xml:space="preserve"> ومحمّد بن خالد الطيالسي </w:t>
      </w:r>
      <w:r w:rsidRPr="00BF578A">
        <w:rPr>
          <w:rStyle w:val="libFootnotenumChar"/>
          <w:rtl/>
        </w:rPr>
        <w:t>(6)</w:t>
      </w:r>
      <w:r>
        <w:rPr>
          <w:rtl/>
        </w:rPr>
        <w:t>،</w:t>
      </w:r>
      <w:r w:rsidRPr="00846600">
        <w:rPr>
          <w:rtl/>
        </w:rPr>
        <w:t xml:space="preserve"> وعلي بن أسباط </w:t>
      </w:r>
      <w:r w:rsidRPr="00BF578A">
        <w:rPr>
          <w:rStyle w:val="libFootnotenumChar"/>
          <w:rtl/>
        </w:rPr>
        <w:t>(7)</w:t>
      </w:r>
      <w:r>
        <w:rPr>
          <w:rtl/>
        </w:rPr>
        <w:t>،</w:t>
      </w:r>
      <w:r w:rsidRPr="00846600">
        <w:rPr>
          <w:rtl/>
        </w:rPr>
        <w:t xml:space="preserve"> ودرست بن أبي منصور </w:t>
      </w:r>
      <w:r w:rsidRPr="00BF578A">
        <w:rPr>
          <w:rStyle w:val="libFootnotenumChar"/>
          <w:rtl/>
        </w:rPr>
        <w:t>(8)</w:t>
      </w:r>
      <w:r>
        <w:rPr>
          <w:rtl/>
        </w:rPr>
        <w:t>،</w:t>
      </w:r>
      <w:r w:rsidRPr="00846600">
        <w:rPr>
          <w:rtl/>
        </w:rPr>
        <w:t xml:space="preserve"> وموسى بن القاسم </w:t>
      </w:r>
      <w:r w:rsidRPr="00BF578A">
        <w:rPr>
          <w:rStyle w:val="libFootnotenumChar"/>
          <w:rtl/>
        </w:rPr>
        <w:t>(9)</w:t>
      </w:r>
      <w:r>
        <w:rPr>
          <w:rtl/>
        </w:rPr>
        <w:t>،</w:t>
      </w:r>
      <w:r w:rsidRPr="00846600">
        <w:rPr>
          <w:rtl/>
        </w:rPr>
        <w:t xml:space="preserve"> ومعاوية بن وهب </w:t>
      </w:r>
      <w:r w:rsidRPr="00BF578A">
        <w:rPr>
          <w:rStyle w:val="libFootnotenumChar"/>
          <w:rtl/>
        </w:rPr>
        <w:t>(10)</w:t>
      </w:r>
      <w:r>
        <w:rPr>
          <w:rtl/>
        </w:rPr>
        <w:t>،</w:t>
      </w:r>
      <w:r w:rsidRPr="00846600">
        <w:rPr>
          <w:rtl/>
        </w:rPr>
        <w:t xml:space="preserve"> وعمرو بن عثمان </w:t>
      </w:r>
      <w:r w:rsidRPr="00BF578A">
        <w:rPr>
          <w:rStyle w:val="libFootnotenumChar"/>
          <w:rtl/>
        </w:rPr>
        <w:t>(11)</w:t>
      </w:r>
      <w:r>
        <w:rPr>
          <w:rtl/>
        </w:rPr>
        <w:t>،</w:t>
      </w:r>
      <w:r w:rsidRPr="00846600">
        <w:rPr>
          <w:rtl/>
        </w:rPr>
        <w:t xml:space="preserve"> والعباس بن عامر </w:t>
      </w:r>
      <w:r w:rsidRPr="00BF578A">
        <w:rPr>
          <w:rStyle w:val="libFootnotenumChar"/>
          <w:rtl/>
        </w:rPr>
        <w:t>(12)</w:t>
      </w:r>
      <w:r>
        <w:rPr>
          <w:rtl/>
        </w:rPr>
        <w:t>،</w:t>
      </w:r>
      <w:r w:rsidRPr="00846600">
        <w:rPr>
          <w:rtl/>
        </w:rPr>
        <w:t xml:space="preserve"> وعبد الله بن المفضل النوفلي </w:t>
      </w:r>
      <w:r w:rsidRPr="00BF578A">
        <w:rPr>
          <w:rStyle w:val="libFootnotenumChar"/>
          <w:rtl/>
        </w:rPr>
        <w:t>(13)</w:t>
      </w:r>
      <w:r>
        <w:rPr>
          <w:rtl/>
        </w:rPr>
        <w:t>،</w:t>
      </w:r>
      <w:r w:rsidRPr="00846600">
        <w:rPr>
          <w:rtl/>
        </w:rPr>
        <w:t xml:space="preserve"> وعبد الله بن حمّاد </w:t>
      </w:r>
      <w:r w:rsidRPr="00BF578A">
        <w:rPr>
          <w:rStyle w:val="libFootnotenumChar"/>
          <w:rtl/>
        </w:rPr>
        <w:t>(14)</w:t>
      </w:r>
      <w:r>
        <w:rPr>
          <w:rtl/>
        </w:rPr>
        <w:t>،</w:t>
      </w:r>
      <w:r w:rsidRPr="00846600">
        <w:rPr>
          <w:rtl/>
        </w:rPr>
        <w:t xml:space="preserve"> وسليمان بن داود </w:t>
      </w:r>
      <w:r w:rsidRPr="00BF578A">
        <w:rPr>
          <w:rStyle w:val="libFootnotenumChar"/>
          <w:rtl/>
        </w:rPr>
        <w:t>(15)</w:t>
      </w:r>
    </w:p>
    <w:p w:rsidR="00BF578A" w:rsidRPr="00846600" w:rsidRDefault="00BF578A" w:rsidP="00BF578A">
      <w:pPr>
        <w:pStyle w:val="libLine"/>
        <w:rPr>
          <w:rtl/>
        </w:rPr>
      </w:pPr>
      <w:r w:rsidRPr="00846600">
        <w:rPr>
          <w:rtl/>
        </w:rPr>
        <w:t>__________________</w:t>
      </w:r>
    </w:p>
    <w:p w:rsidR="00BF578A" w:rsidRPr="00397557" w:rsidRDefault="00BF578A" w:rsidP="00BF578A">
      <w:pPr>
        <w:pStyle w:val="libFootnote0"/>
        <w:rPr>
          <w:rtl/>
        </w:rPr>
      </w:pPr>
      <w:r w:rsidRPr="00397557">
        <w:rPr>
          <w:rtl/>
        </w:rPr>
        <w:t>الا ان العلامة في رجاله 31 / 20 وابن داود 132 / 987 ضبطاه باسم</w:t>
      </w:r>
      <w:r>
        <w:rPr>
          <w:rtl/>
        </w:rPr>
        <w:t>:</w:t>
      </w:r>
      <w:r w:rsidRPr="00397557">
        <w:rPr>
          <w:rtl/>
        </w:rPr>
        <w:t xml:space="preserve"> عتيبة</w:t>
      </w:r>
      <w:r>
        <w:rPr>
          <w:rtl/>
        </w:rPr>
        <w:t>،</w:t>
      </w:r>
      <w:r w:rsidRPr="00397557">
        <w:rPr>
          <w:rtl/>
        </w:rPr>
        <w:t xml:space="preserve"> مما حمل المتأخرين إلى القول بالاتحاد.</w:t>
      </w:r>
    </w:p>
    <w:p w:rsidR="00BF578A" w:rsidRPr="00397557" w:rsidRDefault="00BF578A" w:rsidP="00BF578A">
      <w:pPr>
        <w:pStyle w:val="libFootnote"/>
        <w:rPr>
          <w:rtl/>
        </w:rPr>
      </w:pPr>
      <w:r w:rsidRPr="00397557">
        <w:rPr>
          <w:rtl/>
        </w:rPr>
        <w:t>انظر جامع الرواة 2</w:t>
      </w:r>
      <w:r>
        <w:rPr>
          <w:rtl/>
        </w:rPr>
        <w:t>:</w:t>
      </w:r>
      <w:r w:rsidRPr="00397557">
        <w:rPr>
          <w:rtl/>
        </w:rPr>
        <w:t xml:space="preserve"> 656 / 5311</w:t>
      </w:r>
      <w:r>
        <w:rPr>
          <w:rtl/>
        </w:rPr>
        <w:t>،</w:t>
      </w:r>
      <w:r w:rsidRPr="00397557">
        <w:rPr>
          <w:rtl/>
        </w:rPr>
        <w:t xml:space="preserve"> تنقيح المقال 2</w:t>
      </w:r>
      <w:r>
        <w:rPr>
          <w:rtl/>
        </w:rPr>
        <w:t>:</w:t>
      </w:r>
      <w:r w:rsidRPr="00397557">
        <w:rPr>
          <w:rtl/>
        </w:rPr>
        <w:t xml:space="preserve"> 243 / 7748 </w:t>
      </w:r>
      <w:r>
        <w:rPr>
          <w:rtl/>
        </w:rPr>
        <w:t>و 2:</w:t>
      </w:r>
      <w:r w:rsidRPr="00397557">
        <w:rPr>
          <w:rFonts w:hint="cs"/>
          <w:rtl/>
        </w:rPr>
        <w:t xml:space="preserve"> </w:t>
      </w:r>
      <w:r w:rsidRPr="00397557">
        <w:rPr>
          <w:rtl/>
        </w:rPr>
        <w:t>364 / 9345.</w:t>
      </w:r>
    </w:p>
    <w:p w:rsidR="00BF578A" w:rsidRPr="00846600" w:rsidRDefault="00BF578A" w:rsidP="00BF578A">
      <w:pPr>
        <w:pStyle w:val="libFootnote0"/>
        <w:rPr>
          <w:rtl/>
        </w:rPr>
      </w:pPr>
      <w:r w:rsidRPr="00846600">
        <w:rPr>
          <w:rtl/>
        </w:rPr>
        <w:t>(1) أصول الكافي 2</w:t>
      </w:r>
      <w:r>
        <w:rPr>
          <w:rtl/>
        </w:rPr>
        <w:t>:</w:t>
      </w:r>
      <w:r w:rsidRPr="00846600">
        <w:rPr>
          <w:rtl/>
        </w:rPr>
        <w:t xml:space="preserve"> 251 / 19.</w:t>
      </w:r>
    </w:p>
    <w:p w:rsidR="00BF578A" w:rsidRPr="00846600" w:rsidRDefault="00BF578A" w:rsidP="00BF578A">
      <w:pPr>
        <w:pStyle w:val="libFootnote0"/>
        <w:rPr>
          <w:rtl/>
        </w:rPr>
      </w:pPr>
      <w:r w:rsidRPr="00846600">
        <w:rPr>
          <w:rtl/>
        </w:rPr>
        <w:t>(2) أصول الكافي 2</w:t>
      </w:r>
      <w:r>
        <w:rPr>
          <w:rtl/>
        </w:rPr>
        <w:t>:</w:t>
      </w:r>
      <w:r w:rsidRPr="00846600">
        <w:rPr>
          <w:rtl/>
        </w:rPr>
        <w:t xml:space="preserve"> 476 / 2.</w:t>
      </w:r>
    </w:p>
    <w:p w:rsidR="00BF578A" w:rsidRPr="00846600" w:rsidRDefault="00BF578A" w:rsidP="00BF578A">
      <w:pPr>
        <w:pStyle w:val="libFootnote0"/>
        <w:rPr>
          <w:rtl/>
        </w:rPr>
      </w:pPr>
      <w:r w:rsidRPr="00846600">
        <w:rPr>
          <w:rtl/>
        </w:rPr>
        <w:t>(3) تهذيب الأحكام 10</w:t>
      </w:r>
      <w:r>
        <w:rPr>
          <w:rtl/>
        </w:rPr>
        <w:t>:</w:t>
      </w:r>
      <w:r w:rsidRPr="00846600">
        <w:rPr>
          <w:rtl/>
        </w:rPr>
        <w:t xml:space="preserve"> 261 / 1030.</w:t>
      </w:r>
    </w:p>
    <w:p w:rsidR="00BF578A" w:rsidRPr="00846600" w:rsidRDefault="00BF578A" w:rsidP="00BF578A">
      <w:pPr>
        <w:pStyle w:val="libFootnote0"/>
        <w:rPr>
          <w:rtl/>
        </w:rPr>
      </w:pPr>
      <w:r w:rsidRPr="00846600">
        <w:rPr>
          <w:rtl/>
        </w:rPr>
        <w:t>(4) تهذيب الأحكام 5</w:t>
      </w:r>
      <w:r>
        <w:rPr>
          <w:rtl/>
        </w:rPr>
        <w:t>:</w:t>
      </w:r>
      <w:r w:rsidRPr="00846600">
        <w:rPr>
          <w:rtl/>
        </w:rPr>
        <w:t xml:space="preserve"> 437 / 1520</w:t>
      </w:r>
      <w:r>
        <w:rPr>
          <w:rtl/>
        </w:rPr>
        <w:t>،</w:t>
      </w:r>
      <w:r w:rsidRPr="00846600">
        <w:rPr>
          <w:rtl/>
        </w:rPr>
        <w:t xml:space="preserve"> وفي الأصل</w:t>
      </w:r>
      <w:r>
        <w:rPr>
          <w:rtl/>
        </w:rPr>
        <w:t>:</w:t>
      </w:r>
      <w:r w:rsidRPr="00846600">
        <w:rPr>
          <w:rtl/>
        </w:rPr>
        <w:t xml:space="preserve"> وهب</w:t>
      </w:r>
      <w:r>
        <w:rPr>
          <w:rtl/>
        </w:rPr>
        <w:t>،</w:t>
      </w:r>
      <w:r w:rsidRPr="00846600">
        <w:rPr>
          <w:rtl/>
        </w:rPr>
        <w:t xml:space="preserve"> وما في التهذيب هو الصحيح</w:t>
      </w:r>
      <w:r>
        <w:rPr>
          <w:rtl/>
        </w:rPr>
        <w:t xml:space="preserve"> - </w:t>
      </w:r>
      <w:r w:rsidRPr="00846600">
        <w:rPr>
          <w:rtl/>
        </w:rPr>
        <w:t>وهو ما اخترناه</w:t>
      </w:r>
      <w:r>
        <w:rPr>
          <w:rtl/>
        </w:rPr>
        <w:t xml:space="preserve"> - </w:t>
      </w:r>
      <w:r w:rsidRPr="00846600">
        <w:rPr>
          <w:rtl/>
        </w:rPr>
        <w:t>بقرينة موافقته كتب الرجال قديمها وحديثها</w:t>
      </w:r>
      <w:r>
        <w:rPr>
          <w:rtl/>
        </w:rPr>
        <w:t>،</w:t>
      </w:r>
      <w:r w:rsidRPr="00846600">
        <w:rPr>
          <w:rtl/>
        </w:rPr>
        <w:t xml:space="preserve"> فلاحظ.</w:t>
      </w:r>
    </w:p>
    <w:p w:rsidR="00BF578A" w:rsidRPr="00846600" w:rsidRDefault="00BF578A" w:rsidP="00BF578A">
      <w:pPr>
        <w:pStyle w:val="libFootnote0"/>
        <w:rPr>
          <w:rtl/>
        </w:rPr>
      </w:pPr>
      <w:r w:rsidRPr="00846600">
        <w:rPr>
          <w:rtl/>
        </w:rPr>
        <w:t>(5) الكافي 3</w:t>
      </w:r>
      <w:r>
        <w:rPr>
          <w:rtl/>
        </w:rPr>
        <w:t>:</w:t>
      </w:r>
      <w:r w:rsidRPr="00846600">
        <w:rPr>
          <w:rtl/>
        </w:rPr>
        <w:t xml:space="preserve"> 155 / 2.</w:t>
      </w:r>
    </w:p>
    <w:p w:rsidR="00BF578A" w:rsidRPr="00846600" w:rsidRDefault="00BF578A" w:rsidP="00BF578A">
      <w:pPr>
        <w:pStyle w:val="libFootnote0"/>
        <w:rPr>
          <w:rtl/>
        </w:rPr>
      </w:pPr>
      <w:r w:rsidRPr="00846600">
        <w:rPr>
          <w:rtl/>
        </w:rPr>
        <w:t>(6) الكافي 6</w:t>
      </w:r>
      <w:r>
        <w:rPr>
          <w:rtl/>
        </w:rPr>
        <w:t>:</w:t>
      </w:r>
      <w:r w:rsidRPr="00846600">
        <w:rPr>
          <w:rtl/>
        </w:rPr>
        <w:t xml:space="preserve"> 479 / 7.</w:t>
      </w:r>
    </w:p>
    <w:p w:rsidR="00BF578A" w:rsidRPr="00846600" w:rsidRDefault="00BF578A" w:rsidP="00BF578A">
      <w:pPr>
        <w:pStyle w:val="libFootnote0"/>
        <w:rPr>
          <w:rtl/>
        </w:rPr>
      </w:pPr>
      <w:r w:rsidRPr="00846600">
        <w:rPr>
          <w:rtl/>
        </w:rPr>
        <w:t>(7) الكافي 8</w:t>
      </w:r>
      <w:r>
        <w:rPr>
          <w:rtl/>
        </w:rPr>
        <w:t>:</w:t>
      </w:r>
      <w:r w:rsidRPr="00846600">
        <w:rPr>
          <w:rtl/>
        </w:rPr>
        <w:t xml:space="preserve"> 184 / 210</w:t>
      </w:r>
      <w:r>
        <w:rPr>
          <w:rtl/>
        </w:rPr>
        <w:t>،</w:t>
      </w:r>
      <w:r w:rsidRPr="00846600">
        <w:rPr>
          <w:rtl/>
        </w:rPr>
        <w:t xml:space="preserve"> من الروضة.</w:t>
      </w:r>
    </w:p>
    <w:p w:rsidR="00BF578A" w:rsidRPr="00846600" w:rsidRDefault="00BF578A" w:rsidP="00BF578A">
      <w:pPr>
        <w:pStyle w:val="libFootnote0"/>
        <w:rPr>
          <w:rtl/>
        </w:rPr>
      </w:pPr>
      <w:r w:rsidRPr="00846600">
        <w:rPr>
          <w:rtl/>
        </w:rPr>
        <w:t>(8) أصول الكافي 1</w:t>
      </w:r>
      <w:r>
        <w:rPr>
          <w:rtl/>
        </w:rPr>
        <w:t>:</w:t>
      </w:r>
      <w:r w:rsidRPr="00846600">
        <w:rPr>
          <w:rtl/>
        </w:rPr>
        <w:t xml:space="preserve"> 372 / 27.</w:t>
      </w:r>
    </w:p>
    <w:p w:rsidR="00BF578A" w:rsidRPr="00846600" w:rsidRDefault="00BF578A" w:rsidP="00BF578A">
      <w:pPr>
        <w:pStyle w:val="libFootnote0"/>
        <w:rPr>
          <w:rtl/>
        </w:rPr>
      </w:pPr>
      <w:r w:rsidRPr="00846600">
        <w:rPr>
          <w:rtl/>
        </w:rPr>
        <w:t>(9) تهذيب الأحكام 5</w:t>
      </w:r>
      <w:r>
        <w:rPr>
          <w:rtl/>
        </w:rPr>
        <w:t>:</w:t>
      </w:r>
      <w:r w:rsidRPr="00846600">
        <w:rPr>
          <w:rtl/>
        </w:rPr>
        <w:t xml:space="preserve"> 413 / 1435.</w:t>
      </w:r>
    </w:p>
    <w:p w:rsidR="00BF578A" w:rsidRPr="00846600" w:rsidRDefault="00BF578A" w:rsidP="00BF578A">
      <w:pPr>
        <w:pStyle w:val="libFootnote0"/>
        <w:rPr>
          <w:rtl/>
        </w:rPr>
      </w:pPr>
      <w:r w:rsidRPr="00846600">
        <w:rPr>
          <w:rtl/>
        </w:rPr>
        <w:t>(10) تهذيب الأحكام 7</w:t>
      </w:r>
      <w:r>
        <w:rPr>
          <w:rtl/>
        </w:rPr>
        <w:t>:</w:t>
      </w:r>
      <w:r w:rsidRPr="00846600">
        <w:rPr>
          <w:rtl/>
        </w:rPr>
        <w:t xml:space="preserve"> 237 / 1035</w:t>
      </w:r>
      <w:r>
        <w:rPr>
          <w:rtl/>
        </w:rPr>
        <w:t>،</w:t>
      </w:r>
      <w:r w:rsidRPr="00846600">
        <w:rPr>
          <w:rtl/>
        </w:rPr>
        <w:t xml:space="preserve"> وفيه</w:t>
      </w:r>
      <w:r>
        <w:rPr>
          <w:rtl/>
        </w:rPr>
        <w:t>:</w:t>
      </w:r>
      <w:r w:rsidRPr="00846600">
        <w:rPr>
          <w:rtl/>
        </w:rPr>
        <w:t xml:space="preserve"> رواية ابن أبي حمزة عنه</w:t>
      </w:r>
      <w:r>
        <w:rPr>
          <w:rtl/>
        </w:rPr>
        <w:t>،</w:t>
      </w:r>
      <w:r w:rsidRPr="00846600">
        <w:rPr>
          <w:rtl/>
        </w:rPr>
        <w:t xml:space="preserve"> ولم نجد العكس. نعم</w:t>
      </w:r>
      <w:r>
        <w:rPr>
          <w:rtl/>
        </w:rPr>
        <w:t>،</w:t>
      </w:r>
      <w:r w:rsidRPr="00846600">
        <w:rPr>
          <w:rtl/>
        </w:rPr>
        <w:t xml:space="preserve"> لو قيل</w:t>
      </w:r>
      <w:r>
        <w:rPr>
          <w:rtl/>
        </w:rPr>
        <w:t>:</w:t>
      </w:r>
      <w:r w:rsidRPr="00846600">
        <w:rPr>
          <w:rtl/>
        </w:rPr>
        <w:t xml:space="preserve"> معاوية بن عمار</w:t>
      </w:r>
      <w:r>
        <w:rPr>
          <w:rtl/>
        </w:rPr>
        <w:t>،</w:t>
      </w:r>
      <w:r w:rsidRPr="00846600">
        <w:rPr>
          <w:rtl/>
        </w:rPr>
        <w:t xml:space="preserve"> لصح لرواية ابن عمار عنه كما في كتب الرجال</w:t>
      </w:r>
      <w:r>
        <w:rPr>
          <w:rtl/>
        </w:rPr>
        <w:t>،</w:t>
      </w:r>
      <w:r w:rsidRPr="00846600">
        <w:rPr>
          <w:rtl/>
        </w:rPr>
        <w:t xml:space="preserve"> ويحتمل كون المراد هو</w:t>
      </w:r>
      <w:r>
        <w:rPr>
          <w:rtl/>
        </w:rPr>
        <w:t>،</w:t>
      </w:r>
      <w:r w:rsidRPr="00846600">
        <w:rPr>
          <w:rtl/>
        </w:rPr>
        <w:t xml:space="preserve"> فاستبدل عمار بوهب سهوا</w:t>
      </w:r>
      <w:r>
        <w:rPr>
          <w:rtl/>
        </w:rPr>
        <w:t>،</w:t>
      </w:r>
      <w:r w:rsidRPr="00846600">
        <w:rPr>
          <w:rtl/>
        </w:rPr>
        <w:t xml:space="preserve"> والله العالم.</w:t>
      </w:r>
    </w:p>
    <w:p w:rsidR="00BF578A" w:rsidRPr="00846600" w:rsidRDefault="00BF578A" w:rsidP="00BF578A">
      <w:pPr>
        <w:pStyle w:val="libFootnote0"/>
        <w:rPr>
          <w:rtl/>
        </w:rPr>
      </w:pPr>
      <w:r w:rsidRPr="00846600">
        <w:rPr>
          <w:rtl/>
        </w:rPr>
        <w:t>(11) الكافي 7</w:t>
      </w:r>
      <w:r>
        <w:rPr>
          <w:rtl/>
        </w:rPr>
        <w:t>:</w:t>
      </w:r>
      <w:r w:rsidRPr="00846600">
        <w:rPr>
          <w:rtl/>
        </w:rPr>
        <w:t xml:space="preserve"> 249 / 4.</w:t>
      </w:r>
    </w:p>
    <w:p w:rsidR="00BF578A" w:rsidRPr="00846600" w:rsidRDefault="00BF578A" w:rsidP="00BF578A">
      <w:pPr>
        <w:pStyle w:val="libFootnote0"/>
        <w:rPr>
          <w:rtl/>
        </w:rPr>
      </w:pPr>
      <w:r w:rsidRPr="00846600">
        <w:rPr>
          <w:rtl/>
        </w:rPr>
        <w:t>(12) تهذيب الأحكام 4</w:t>
      </w:r>
      <w:r>
        <w:rPr>
          <w:rtl/>
        </w:rPr>
        <w:t>:</w:t>
      </w:r>
      <w:r w:rsidRPr="00846600">
        <w:rPr>
          <w:rtl/>
        </w:rPr>
        <w:t xml:space="preserve"> 190 / 541.</w:t>
      </w:r>
    </w:p>
    <w:p w:rsidR="00BF578A" w:rsidRPr="00846600" w:rsidRDefault="00BF578A" w:rsidP="00BF578A">
      <w:pPr>
        <w:pStyle w:val="libFootnote0"/>
        <w:rPr>
          <w:rtl/>
        </w:rPr>
      </w:pPr>
      <w:r w:rsidRPr="00846600">
        <w:rPr>
          <w:rtl/>
        </w:rPr>
        <w:t>(13) الكافي 3</w:t>
      </w:r>
      <w:r>
        <w:rPr>
          <w:rtl/>
        </w:rPr>
        <w:t>:</w:t>
      </w:r>
      <w:r w:rsidRPr="00846600">
        <w:rPr>
          <w:rtl/>
        </w:rPr>
        <w:t xml:space="preserve"> 455 / 20.</w:t>
      </w:r>
    </w:p>
    <w:p w:rsidR="00BF578A" w:rsidRPr="00846600" w:rsidRDefault="00BF578A" w:rsidP="00BF578A">
      <w:pPr>
        <w:pStyle w:val="libFootnote0"/>
        <w:rPr>
          <w:rtl/>
        </w:rPr>
      </w:pPr>
      <w:r w:rsidRPr="00846600">
        <w:rPr>
          <w:rtl/>
        </w:rPr>
        <w:t>(14) تهذيب الأحكام 6</w:t>
      </w:r>
      <w:r>
        <w:rPr>
          <w:rtl/>
        </w:rPr>
        <w:t>:</w:t>
      </w:r>
      <w:r w:rsidRPr="00846600">
        <w:rPr>
          <w:rtl/>
        </w:rPr>
        <w:t xml:space="preserve"> 331 / 920.</w:t>
      </w:r>
    </w:p>
    <w:p w:rsidR="00BF578A" w:rsidRPr="00846600" w:rsidRDefault="00BF578A" w:rsidP="00BF578A">
      <w:pPr>
        <w:pStyle w:val="libFootnote0"/>
        <w:rPr>
          <w:rtl/>
        </w:rPr>
      </w:pPr>
      <w:r w:rsidRPr="00846600">
        <w:rPr>
          <w:rtl/>
        </w:rPr>
        <w:t>(15) تهذيب الأحكام 2</w:t>
      </w:r>
      <w:r>
        <w:rPr>
          <w:rtl/>
        </w:rPr>
        <w:t>:</w:t>
      </w:r>
      <w:r w:rsidRPr="00846600">
        <w:rPr>
          <w:rtl/>
        </w:rPr>
        <w:t xml:space="preserve"> 257 / 1019.</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وعبد الله بن جبلة </w:t>
      </w:r>
      <w:r w:rsidRPr="00BF578A">
        <w:rPr>
          <w:rStyle w:val="libFootnotenumChar"/>
          <w:rtl/>
        </w:rPr>
        <w:t>(1)</w:t>
      </w:r>
      <w:r>
        <w:rPr>
          <w:rtl/>
        </w:rPr>
        <w:t>،</w:t>
      </w:r>
      <w:r w:rsidRPr="00846600">
        <w:rPr>
          <w:rtl/>
        </w:rPr>
        <w:t xml:space="preserve"> وغيرهم من الممدوحين.</w:t>
      </w:r>
    </w:p>
    <w:p w:rsidR="00BF578A" w:rsidRPr="00846600" w:rsidRDefault="00BF578A" w:rsidP="00BF578A">
      <w:pPr>
        <w:pStyle w:val="libNormal"/>
        <w:rPr>
          <w:rtl/>
        </w:rPr>
      </w:pPr>
      <w:r w:rsidRPr="00846600">
        <w:rPr>
          <w:rtl/>
        </w:rPr>
        <w:t>الرابع</w:t>
      </w:r>
      <w:r>
        <w:rPr>
          <w:rtl/>
        </w:rPr>
        <w:t>:</w:t>
      </w:r>
      <w:r w:rsidRPr="00846600">
        <w:rPr>
          <w:rtl/>
        </w:rPr>
        <w:t xml:space="preserve"> دعوى المحقق إجماع الأصحاب على العمل بروايته</w:t>
      </w:r>
      <w:r>
        <w:rPr>
          <w:rtl/>
        </w:rPr>
        <w:t>،</w:t>
      </w:r>
      <w:r w:rsidRPr="00846600">
        <w:rPr>
          <w:rtl/>
        </w:rPr>
        <w:t xml:space="preserve"> قال في المعتبر في مسألة الأسئار</w:t>
      </w:r>
      <w:r>
        <w:rPr>
          <w:rtl/>
        </w:rPr>
        <w:t>:</w:t>
      </w:r>
      <w:r w:rsidRPr="00846600">
        <w:rPr>
          <w:rtl/>
        </w:rPr>
        <w:t xml:space="preserve"> وأما سؤر الطيور فطاهر إلاّ ما كان على منقاره </w:t>
      </w:r>
      <w:r>
        <w:rPr>
          <w:rtl/>
        </w:rPr>
        <w:t>[</w:t>
      </w:r>
      <w:r w:rsidRPr="00846600">
        <w:rPr>
          <w:rtl/>
        </w:rPr>
        <w:t>نجاسة</w:t>
      </w:r>
      <w:r>
        <w:rPr>
          <w:rtl/>
        </w:rPr>
        <w:t>]</w:t>
      </w:r>
      <w:r w:rsidRPr="00846600">
        <w:rPr>
          <w:rtl/>
        </w:rPr>
        <w:t xml:space="preserve"> </w:t>
      </w:r>
      <w:r w:rsidRPr="00BF578A">
        <w:rPr>
          <w:rStyle w:val="libFootnotenumChar"/>
          <w:rtl/>
        </w:rPr>
        <w:t>(2)</w:t>
      </w:r>
      <w:r w:rsidRPr="00846600">
        <w:rPr>
          <w:rtl/>
        </w:rPr>
        <w:t xml:space="preserve"> دما أو غيره</w:t>
      </w:r>
      <w:r>
        <w:rPr>
          <w:rtl/>
        </w:rPr>
        <w:t>،</w:t>
      </w:r>
      <w:r w:rsidRPr="00846600">
        <w:rPr>
          <w:rtl/>
        </w:rPr>
        <w:t xml:space="preserve"> ثم استدل بروايتي علي بن أبي حمزة</w:t>
      </w:r>
      <w:r>
        <w:rPr>
          <w:rtl/>
        </w:rPr>
        <w:t>،</w:t>
      </w:r>
      <w:r w:rsidRPr="00846600">
        <w:rPr>
          <w:rtl/>
        </w:rPr>
        <w:t xml:space="preserve"> وعمّار</w:t>
      </w:r>
      <w:r>
        <w:rPr>
          <w:rtl/>
        </w:rPr>
        <w:t>،</w:t>
      </w:r>
      <w:r w:rsidRPr="00846600">
        <w:rPr>
          <w:rtl/>
        </w:rPr>
        <w:t xml:space="preserve"> ثم قال</w:t>
      </w:r>
      <w:r>
        <w:rPr>
          <w:rtl/>
        </w:rPr>
        <w:t>:</w:t>
      </w:r>
      <w:r>
        <w:rPr>
          <w:rFonts w:hint="cs"/>
          <w:rtl/>
        </w:rPr>
        <w:t xml:space="preserve"> </w:t>
      </w:r>
      <w:r w:rsidRPr="00846600">
        <w:rPr>
          <w:rtl/>
        </w:rPr>
        <w:t>لا يقال علي بن أبي حمزة</w:t>
      </w:r>
      <w:r>
        <w:rPr>
          <w:rtl/>
        </w:rPr>
        <w:t>:</w:t>
      </w:r>
      <w:r w:rsidRPr="00846600">
        <w:rPr>
          <w:rtl/>
        </w:rPr>
        <w:t xml:space="preserve"> واقفي</w:t>
      </w:r>
      <w:r>
        <w:rPr>
          <w:rtl/>
        </w:rPr>
        <w:t>،</w:t>
      </w:r>
      <w:r w:rsidRPr="00846600">
        <w:rPr>
          <w:rtl/>
        </w:rPr>
        <w:t xml:space="preserve"> وعمّار</w:t>
      </w:r>
      <w:r>
        <w:rPr>
          <w:rtl/>
        </w:rPr>
        <w:t>:</w:t>
      </w:r>
      <w:r w:rsidRPr="00846600">
        <w:rPr>
          <w:rtl/>
        </w:rPr>
        <w:t xml:space="preserve"> فطحي</w:t>
      </w:r>
      <w:r>
        <w:rPr>
          <w:rtl/>
        </w:rPr>
        <w:t>،</w:t>
      </w:r>
      <w:r w:rsidRPr="00846600">
        <w:rPr>
          <w:rtl/>
        </w:rPr>
        <w:t xml:space="preserve"> فلا يعمل بروايتهما</w:t>
      </w:r>
      <w:r>
        <w:rPr>
          <w:rtl/>
        </w:rPr>
        <w:t>،</w:t>
      </w:r>
      <w:r w:rsidRPr="00846600">
        <w:rPr>
          <w:rtl/>
        </w:rPr>
        <w:t xml:space="preserve"> لأنّا نقول</w:t>
      </w:r>
      <w:r>
        <w:rPr>
          <w:rtl/>
        </w:rPr>
        <w:t>:</w:t>
      </w:r>
      <w:r w:rsidRPr="00846600">
        <w:rPr>
          <w:rtl/>
        </w:rPr>
        <w:t xml:space="preserve"> الوجه الذي لأجله عمل برواية الثقة قبول الأصحاب أو انضمام القرينة</w:t>
      </w:r>
      <w:r>
        <w:rPr>
          <w:rtl/>
        </w:rPr>
        <w:t>،</w:t>
      </w:r>
      <w:r w:rsidRPr="00846600">
        <w:rPr>
          <w:rtl/>
        </w:rPr>
        <w:t xml:space="preserve"> لأنّه لولا ذلك لمنع العقل من العمل بخبر الثقة</w:t>
      </w:r>
      <w:r>
        <w:rPr>
          <w:rtl/>
        </w:rPr>
        <w:t>،</w:t>
      </w:r>
      <w:r w:rsidRPr="00846600">
        <w:rPr>
          <w:rtl/>
        </w:rPr>
        <w:t xml:space="preserve"> إذ لا قطع </w:t>
      </w:r>
      <w:r w:rsidRPr="00BF578A">
        <w:rPr>
          <w:rStyle w:val="libFootnotenumChar"/>
          <w:rtl/>
        </w:rPr>
        <w:t>(3)</w:t>
      </w:r>
      <w:r w:rsidRPr="00846600">
        <w:rPr>
          <w:rtl/>
        </w:rPr>
        <w:t xml:space="preserve"> بقوله</w:t>
      </w:r>
      <w:r>
        <w:rPr>
          <w:rtl/>
        </w:rPr>
        <w:t>،</w:t>
      </w:r>
      <w:r w:rsidRPr="00846600">
        <w:rPr>
          <w:rtl/>
        </w:rPr>
        <w:t xml:space="preserve"> وهذا المعنى موجود هنا</w:t>
      </w:r>
      <w:r>
        <w:rPr>
          <w:rtl/>
        </w:rPr>
        <w:t>،</w:t>
      </w:r>
      <w:r w:rsidRPr="00846600">
        <w:rPr>
          <w:rtl/>
        </w:rPr>
        <w:t xml:space="preserve"> فإن الأصحاب عملوا برواية هؤلاء كما عملوا هناك</w:t>
      </w:r>
      <w:r>
        <w:rPr>
          <w:rtl/>
        </w:rPr>
        <w:t>،</w:t>
      </w:r>
      <w:r w:rsidRPr="00846600">
        <w:rPr>
          <w:rtl/>
        </w:rPr>
        <w:t xml:space="preserve"> ولو قيل</w:t>
      </w:r>
      <w:r>
        <w:rPr>
          <w:rtl/>
        </w:rPr>
        <w:t>:</w:t>
      </w:r>
      <w:r w:rsidRPr="00846600">
        <w:rPr>
          <w:rtl/>
        </w:rPr>
        <w:t xml:space="preserve"> قد ردّوا رواية كلّ واحد منهما في بعض المواضع</w:t>
      </w:r>
      <w:r>
        <w:rPr>
          <w:rtl/>
        </w:rPr>
        <w:t>،</w:t>
      </w:r>
      <w:r w:rsidRPr="00846600">
        <w:rPr>
          <w:rtl/>
        </w:rPr>
        <w:t xml:space="preserve"> قلنا</w:t>
      </w:r>
      <w:r>
        <w:rPr>
          <w:rtl/>
        </w:rPr>
        <w:t>:</w:t>
      </w:r>
      <w:r w:rsidRPr="00846600">
        <w:rPr>
          <w:rtl/>
        </w:rPr>
        <w:t xml:space="preserve"> كما ردّوا رواية الثقة في بعض المواضع</w:t>
      </w:r>
      <w:r>
        <w:rPr>
          <w:rtl/>
        </w:rPr>
        <w:t>،</w:t>
      </w:r>
      <w:r w:rsidRPr="00846600">
        <w:rPr>
          <w:rtl/>
        </w:rPr>
        <w:t xml:space="preserve"> متعلّلين بأنه خبر واحد</w:t>
      </w:r>
      <w:r>
        <w:rPr>
          <w:rtl/>
        </w:rPr>
        <w:t>،</w:t>
      </w:r>
      <w:r w:rsidRPr="00846600">
        <w:rPr>
          <w:rtl/>
        </w:rPr>
        <w:t xml:space="preserve"> وإلاّ فاعتبر كتب الأصحاب فإنّك تراها مملوءة من رواية عليّ المذكور وعمّار </w:t>
      </w:r>
      <w:r w:rsidRPr="00BF578A">
        <w:rPr>
          <w:rStyle w:val="libFootnotenumChar"/>
          <w:rtl/>
        </w:rPr>
        <w:t>(4)</w:t>
      </w:r>
      <w:r>
        <w:rPr>
          <w:rtl/>
        </w:rPr>
        <w:t>،</w:t>
      </w:r>
      <w:r w:rsidRPr="00846600">
        <w:rPr>
          <w:rtl/>
        </w:rPr>
        <w:t xml:space="preserve"> انتهى.</w:t>
      </w:r>
    </w:p>
    <w:p w:rsidR="00BF578A" w:rsidRPr="00846600" w:rsidRDefault="00BF578A" w:rsidP="00BF578A">
      <w:pPr>
        <w:pStyle w:val="libNormal"/>
        <w:rPr>
          <w:rtl/>
        </w:rPr>
      </w:pPr>
      <w:r w:rsidRPr="00846600">
        <w:rPr>
          <w:rtl/>
        </w:rPr>
        <w:t>واعلم أنه ورد في عليّ أخبار</w:t>
      </w:r>
      <w:r>
        <w:rPr>
          <w:rtl/>
        </w:rPr>
        <w:t>،</w:t>
      </w:r>
      <w:r w:rsidRPr="00846600">
        <w:rPr>
          <w:rtl/>
        </w:rPr>
        <w:t xml:space="preserve"> فيها ذمّه ووقفه واللعن عليه</w:t>
      </w:r>
      <w:r>
        <w:rPr>
          <w:rtl/>
        </w:rPr>
        <w:t>،</w:t>
      </w:r>
      <w:r w:rsidRPr="00846600">
        <w:rPr>
          <w:rtl/>
        </w:rPr>
        <w:t xml:space="preserve"> ومنها اشتهر ضعفه</w:t>
      </w:r>
      <w:r>
        <w:rPr>
          <w:rtl/>
        </w:rPr>
        <w:t>،</w:t>
      </w:r>
      <w:r w:rsidRPr="00846600">
        <w:rPr>
          <w:rtl/>
        </w:rPr>
        <w:t xml:space="preserve"> وضعف الخبر الذي هو فيه</w:t>
      </w:r>
      <w:r>
        <w:rPr>
          <w:rtl/>
        </w:rPr>
        <w:t>،</w:t>
      </w:r>
      <w:r w:rsidRPr="00846600">
        <w:rPr>
          <w:rtl/>
        </w:rPr>
        <w:t xml:space="preserve"> ولا حاجة إلى نقلها ونقل كلماتهم بعد تكرّر نقلها في الكتب</w:t>
      </w:r>
      <w:r>
        <w:rPr>
          <w:rtl/>
        </w:rPr>
        <w:t>،</w:t>
      </w:r>
      <w:r w:rsidRPr="00846600">
        <w:rPr>
          <w:rtl/>
        </w:rPr>
        <w:t xml:space="preserve"> الذي ينبغي أن يقال ويسأل عن الجارحين الذين طرحوا أخباره بما ورد فيه</w:t>
      </w:r>
      <w:r>
        <w:rPr>
          <w:rtl/>
        </w:rPr>
        <w:t>:</w:t>
      </w:r>
      <w:r w:rsidRPr="00846600">
        <w:rPr>
          <w:rtl/>
        </w:rPr>
        <w:t xml:space="preserve"> أنّ هؤلاء الأعاظم المعاصرين له</w:t>
      </w:r>
      <w:r>
        <w:rPr>
          <w:rtl/>
        </w:rPr>
        <w:t xml:space="preserve"> - </w:t>
      </w:r>
      <w:r w:rsidRPr="00846600">
        <w:rPr>
          <w:rtl/>
        </w:rPr>
        <w:t>الذين هم وجوه الطائفة</w:t>
      </w:r>
      <w:r>
        <w:rPr>
          <w:rtl/>
        </w:rPr>
        <w:t>،</w:t>
      </w:r>
      <w:r w:rsidRPr="00846600">
        <w:rPr>
          <w:rtl/>
        </w:rPr>
        <w:t xml:space="preserve"> وحفّاظ الشرع</w:t>
      </w:r>
      <w:r>
        <w:rPr>
          <w:rtl/>
        </w:rPr>
        <w:t>،</w:t>
      </w:r>
      <w:r w:rsidRPr="00846600">
        <w:rPr>
          <w:rtl/>
        </w:rPr>
        <w:t xml:space="preserve"> ونقاد الأخبار</w:t>
      </w:r>
      <w:r>
        <w:rPr>
          <w:rtl/>
        </w:rPr>
        <w:t>،</w:t>
      </w:r>
      <w:r w:rsidRPr="00846600">
        <w:rPr>
          <w:rtl/>
        </w:rPr>
        <w:t xml:space="preserve"> وفيهم الثلاثة الذين لا يروون إلاّ عن ثقة</w:t>
      </w:r>
      <w:r>
        <w:rPr>
          <w:rtl/>
        </w:rPr>
        <w:t>،</w:t>
      </w:r>
      <w:r w:rsidRPr="00846600">
        <w:rPr>
          <w:rtl/>
        </w:rPr>
        <w:t xml:space="preserve"> وثمانية من الذين أجمعوا على تصحيح ما يصحّ عنهم</w:t>
      </w:r>
      <w:r>
        <w:rPr>
          <w:rtl/>
        </w:rPr>
        <w:t>،</w:t>
      </w:r>
      <w:r w:rsidRPr="00846600">
        <w:rPr>
          <w:rtl/>
        </w:rPr>
        <w:t xml:space="preserve"> وجعفر بن بشير</w:t>
      </w:r>
      <w:r>
        <w:rPr>
          <w:rtl/>
        </w:rPr>
        <w:t>،</w:t>
      </w:r>
      <w:r w:rsidRPr="00846600">
        <w:rPr>
          <w:rtl/>
        </w:rPr>
        <w:t xml:space="preserve"> والطاطري</w:t>
      </w:r>
      <w:r>
        <w:rPr>
          <w:rtl/>
        </w:rPr>
        <w:t>،</w:t>
      </w:r>
      <w:r w:rsidRPr="00846600">
        <w:rPr>
          <w:rtl/>
        </w:rPr>
        <w:t xml:space="preserve"> والحسين بن سعيد</w:t>
      </w:r>
      <w:r>
        <w:rPr>
          <w:rtl/>
        </w:rPr>
        <w:t xml:space="preserve"> - </w:t>
      </w:r>
      <w:r w:rsidRPr="00846600">
        <w:rPr>
          <w:rtl/>
        </w:rPr>
        <w:t>كيف أجازوا لأنفسهم الرواية عنه</w:t>
      </w:r>
      <w:r>
        <w:rPr>
          <w:rtl/>
        </w:rPr>
        <w:t>،</w:t>
      </w:r>
      <w:r w:rsidRPr="00846600">
        <w:rPr>
          <w:rtl/>
        </w:rPr>
        <w:t xml:space="preserve"> بل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7</w:t>
      </w:r>
      <w:r>
        <w:rPr>
          <w:rtl/>
        </w:rPr>
        <w:t>:</w:t>
      </w:r>
      <w:r w:rsidRPr="00846600">
        <w:rPr>
          <w:rtl/>
        </w:rPr>
        <w:t xml:space="preserve"> 128 / 558.</w:t>
      </w:r>
    </w:p>
    <w:p w:rsidR="00BF578A" w:rsidRPr="00846600" w:rsidRDefault="00BF578A" w:rsidP="00BF578A">
      <w:pPr>
        <w:pStyle w:val="libFootnote0"/>
        <w:rPr>
          <w:rtl/>
        </w:rPr>
      </w:pPr>
      <w:r w:rsidRPr="00846600">
        <w:rPr>
          <w:rtl/>
        </w:rPr>
        <w:t>(2) ما بين المعقوفتين من المصدر.</w:t>
      </w:r>
    </w:p>
    <w:p w:rsidR="00BF578A" w:rsidRPr="00846600" w:rsidRDefault="00BF578A" w:rsidP="00BF578A">
      <w:pPr>
        <w:pStyle w:val="libFootnote0"/>
        <w:rPr>
          <w:rtl/>
        </w:rPr>
      </w:pPr>
      <w:r w:rsidRPr="00846600">
        <w:rPr>
          <w:rtl/>
        </w:rPr>
        <w:t>(3) نسخة بدل</w:t>
      </w:r>
      <w:r>
        <w:rPr>
          <w:rtl/>
        </w:rPr>
        <w:t>:</w:t>
      </w:r>
      <w:r w:rsidRPr="00846600">
        <w:rPr>
          <w:rtl/>
        </w:rPr>
        <w:t xml:space="preserve"> ثقة « منه </w:t>
      </w:r>
      <w:r w:rsidRPr="00BF578A">
        <w:rPr>
          <w:rStyle w:val="libAlaemChar"/>
          <w:rtl/>
        </w:rPr>
        <w:t>قدس‌سره</w:t>
      </w:r>
      <w:r w:rsidRPr="00846600">
        <w:rPr>
          <w:rtl/>
        </w:rPr>
        <w:t xml:space="preserve"> » والعبارة في المصدر</w:t>
      </w:r>
      <w:r>
        <w:rPr>
          <w:rtl/>
        </w:rPr>
        <w:t>:</w:t>
      </w:r>
      <w:r w:rsidRPr="00846600">
        <w:rPr>
          <w:rtl/>
        </w:rPr>
        <w:t xml:space="preserve"> إذ لا وثوق بقوله.</w:t>
      </w:r>
    </w:p>
    <w:p w:rsidR="00BF578A" w:rsidRPr="00846600" w:rsidRDefault="00BF578A" w:rsidP="00BF578A">
      <w:pPr>
        <w:pStyle w:val="libFootnote0"/>
        <w:rPr>
          <w:rtl/>
        </w:rPr>
      </w:pPr>
      <w:r w:rsidRPr="00846600">
        <w:rPr>
          <w:rtl/>
        </w:rPr>
        <w:t>(4) المعتبر</w:t>
      </w:r>
      <w:r>
        <w:rPr>
          <w:rtl/>
        </w:rPr>
        <w:t>:</w:t>
      </w:r>
      <w:r w:rsidRPr="00846600">
        <w:rPr>
          <w:rtl/>
        </w:rPr>
        <w:t xml:space="preserve"> 23.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والإكثار منها في الأحكام الدينية</w:t>
      </w:r>
      <w:r>
        <w:rPr>
          <w:rtl/>
        </w:rPr>
        <w:t>،</w:t>
      </w:r>
      <w:r w:rsidRPr="00846600">
        <w:rPr>
          <w:rtl/>
        </w:rPr>
        <w:t xml:space="preserve"> وتلقوها أصحاب الجوامع الشريفة كالكليني والشيخ وغيرهما بالقبول</w:t>
      </w:r>
      <w:r>
        <w:rPr>
          <w:rtl/>
        </w:rPr>
        <w:t>،</w:t>
      </w:r>
      <w:r w:rsidRPr="00846600">
        <w:rPr>
          <w:rtl/>
        </w:rPr>
        <w:t xml:space="preserve"> وأودعوها فيها فهل خفي عنهم حاله</w:t>
      </w:r>
      <w:r>
        <w:rPr>
          <w:rtl/>
        </w:rPr>
        <w:t>؟</w:t>
      </w:r>
    </w:p>
    <w:p w:rsidR="00BF578A" w:rsidRPr="00846600" w:rsidRDefault="00BF578A" w:rsidP="00BF578A">
      <w:pPr>
        <w:pStyle w:val="libNormal"/>
        <w:rPr>
          <w:rtl/>
        </w:rPr>
      </w:pPr>
      <w:r w:rsidRPr="00846600">
        <w:rPr>
          <w:rtl/>
        </w:rPr>
        <w:t>أو كانوا من الذين لا يبالون من الأخذ عن الكذّاب والوضّاع</w:t>
      </w:r>
      <w:r>
        <w:rPr>
          <w:rtl/>
        </w:rPr>
        <w:t>؟</w:t>
      </w:r>
    </w:p>
    <w:p w:rsidR="00BF578A" w:rsidRPr="00846600" w:rsidRDefault="00BF578A" w:rsidP="00BF578A">
      <w:pPr>
        <w:pStyle w:val="libNormal"/>
        <w:rPr>
          <w:rtl/>
        </w:rPr>
      </w:pPr>
      <w:r w:rsidRPr="00846600">
        <w:rPr>
          <w:rtl/>
        </w:rPr>
        <w:t>أو كانوا لا يرون ما نسب إليه قدحا في رواياته وضعفا في أخباره</w:t>
      </w:r>
      <w:r>
        <w:rPr>
          <w:rtl/>
        </w:rPr>
        <w:t>؟</w:t>
      </w:r>
    </w:p>
    <w:p w:rsidR="00BF578A" w:rsidRDefault="00BF578A" w:rsidP="00BF578A">
      <w:pPr>
        <w:pStyle w:val="libNormal"/>
        <w:rPr>
          <w:rFonts w:hint="cs"/>
          <w:rtl/>
        </w:rPr>
      </w:pPr>
      <w:r w:rsidRPr="00846600">
        <w:rPr>
          <w:rtl/>
        </w:rPr>
        <w:t>والأول احتمال فاسد</w:t>
      </w:r>
      <w:r>
        <w:rPr>
          <w:rtl/>
        </w:rPr>
        <w:t>،</w:t>
      </w:r>
      <w:r w:rsidRPr="00846600">
        <w:rPr>
          <w:rtl/>
        </w:rPr>
        <w:t xml:space="preserve"> فإنّهم كانوا في عصره معاشرين له مختلطين معه</w:t>
      </w:r>
      <w:r>
        <w:rPr>
          <w:rtl/>
        </w:rPr>
        <w:t>،</w:t>
      </w:r>
      <w:r w:rsidRPr="00846600">
        <w:rPr>
          <w:rtl/>
        </w:rPr>
        <w:t xml:space="preserve"> وما ورد فيه لو صحّ قد كان بمرأى منهم ومسمع</w:t>
      </w:r>
      <w:r>
        <w:rPr>
          <w:rtl/>
        </w:rPr>
        <w:t>،</w:t>
      </w:r>
      <w:r w:rsidRPr="00846600">
        <w:rPr>
          <w:rtl/>
        </w:rPr>
        <w:t xml:space="preserve"> وبتوسّطهم وصل إلى من بعدهم</w:t>
      </w:r>
      <w:r>
        <w:rPr>
          <w:rtl/>
        </w:rPr>
        <w:t>،</w:t>
      </w:r>
      <w:r w:rsidRPr="00846600">
        <w:rPr>
          <w:rtl/>
        </w:rPr>
        <w:t xml:space="preserve"> فكيف ستر عنهم حاله</w:t>
      </w:r>
      <w:r>
        <w:rPr>
          <w:rtl/>
        </w:rPr>
        <w:t>؟!</w:t>
      </w:r>
    </w:p>
    <w:p w:rsidR="00BF578A" w:rsidRPr="00846600" w:rsidRDefault="00BF578A" w:rsidP="00BF578A">
      <w:pPr>
        <w:pStyle w:val="libNormal"/>
        <w:rPr>
          <w:rtl/>
        </w:rPr>
      </w:pPr>
      <w:r w:rsidRPr="00846600">
        <w:rPr>
          <w:rtl/>
        </w:rPr>
        <w:t>والثاني غير لائق بمقامهم</w:t>
      </w:r>
      <w:r>
        <w:rPr>
          <w:rtl/>
        </w:rPr>
        <w:t>،</w:t>
      </w:r>
      <w:r w:rsidRPr="00846600">
        <w:rPr>
          <w:rtl/>
        </w:rPr>
        <w:t xml:space="preserve"> وهم منزّهون عن احتمال ذلك فيهم عند كافّة الأصحاب.</w:t>
      </w:r>
    </w:p>
    <w:p w:rsidR="00BF578A" w:rsidRPr="00846600" w:rsidRDefault="00BF578A" w:rsidP="00BF578A">
      <w:pPr>
        <w:pStyle w:val="libNormal"/>
        <w:rPr>
          <w:rtl/>
        </w:rPr>
      </w:pPr>
      <w:r w:rsidRPr="00846600">
        <w:rPr>
          <w:rtl/>
        </w:rPr>
        <w:t>بقي الثالث وهو الحقّ</w:t>
      </w:r>
      <w:r>
        <w:rPr>
          <w:rtl/>
        </w:rPr>
        <w:t>،</w:t>
      </w:r>
      <w:r w:rsidRPr="00846600">
        <w:rPr>
          <w:rtl/>
        </w:rPr>
        <w:t xml:space="preserve"> وعليه فالسبب وجوه أشار إليها التقي المجلسي في الشرح</w:t>
      </w:r>
      <w:r>
        <w:rPr>
          <w:rtl/>
        </w:rPr>
        <w:t>:</w:t>
      </w:r>
    </w:p>
    <w:p w:rsidR="00BF578A" w:rsidRPr="00846600" w:rsidRDefault="00BF578A" w:rsidP="00BF578A">
      <w:pPr>
        <w:pStyle w:val="libNormal"/>
        <w:rPr>
          <w:rtl/>
        </w:rPr>
      </w:pPr>
      <w:r w:rsidRPr="00846600">
        <w:rPr>
          <w:rtl/>
        </w:rPr>
        <w:t>الأول</w:t>
      </w:r>
      <w:r>
        <w:rPr>
          <w:rtl/>
        </w:rPr>
        <w:t>:</w:t>
      </w:r>
      <w:r w:rsidRPr="00846600">
        <w:rPr>
          <w:rtl/>
        </w:rPr>
        <w:t xml:space="preserve"> أن يكون العمل بأخباره لموافقتها أخبار الثقات</w:t>
      </w:r>
      <w:r>
        <w:rPr>
          <w:rtl/>
        </w:rPr>
        <w:t>،</w:t>
      </w:r>
      <w:r w:rsidRPr="00846600">
        <w:rPr>
          <w:rtl/>
        </w:rPr>
        <w:t xml:space="preserve"> بأن عرضوا كتبه ومنها أصله على الأصول فوجدوها موافقة</w:t>
      </w:r>
      <w:r>
        <w:rPr>
          <w:rtl/>
        </w:rPr>
        <w:t>،</w:t>
      </w:r>
      <w:r w:rsidRPr="00846600">
        <w:rPr>
          <w:rtl/>
        </w:rPr>
        <w:t xml:space="preserve"> وهذا الوجه لا يتمّ إلاّ فيما أخذ عن كتابه لا سماعا عنه</w:t>
      </w:r>
      <w:r>
        <w:rPr>
          <w:rtl/>
        </w:rPr>
        <w:t>،</w:t>
      </w:r>
      <w:r w:rsidRPr="00846600">
        <w:rPr>
          <w:rtl/>
        </w:rPr>
        <w:t xml:space="preserve"> ومع الاشتباه كما في الكافي ومثله ممّا ذكر فيه تمام السند يشكل الأمر</w:t>
      </w:r>
      <w:r>
        <w:rPr>
          <w:rtl/>
        </w:rPr>
        <w:t>،</w:t>
      </w:r>
      <w:r w:rsidRPr="00846600">
        <w:rPr>
          <w:rtl/>
        </w:rPr>
        <w:t xml:space="preserve"> مع أن ظاهر إجماع الشيخ في العدّة</w:t>
      </w:r>
      <w:r>
        <w:rPr>
          <w:rtl/>
        </w:rPr>
        <w:t>:</w:t>
      </w:r>
      <w:r w:rsidRPr="00846600">
        <w:rPr>
          <w:rtl/>
        </w:rPr>
        <w:t xml:space="preserve"> وجوب العمل بأخباره مطلقا </w:t>
      </w:r>
      <w:r w:rsidRPr="00BF578A">
        <w:rPr>
          <w:rStyle w:val="libFootnotenumChar"/>
          <w:rtl/>
        </w:rPr>
        <w:t>(1)</w:t>
      </w:r>
      <w:r>
        <w:rPr>
          <w:rtl/>
        </w:rPr>
        <w:t>.</w:t>
      </w:r>
    </w:p>
    <w:p w:rsidR="00BF578A" w:rsidRPr="00846600" w:rsidRDefault="00BF578A" w:rsidP="00BF578A">
      <w:pPr>
        <w:pStyle w:val="libNormal"/>
        <w:rPr>
          <w:rtl/>
        </w:rPr>
      </w:pPr>
      <w:r w:rsidRPr="00846600">
        <w:rPr>
          <w:rtl/>
        </w:rPr>
        <w:t>الثاني</w:t>
      </w:r>
      <w:r>
        <w:rPr>
          <w:rtl/>
        </w:rPr>
        <w:t>:</w:t>
      </w:r>
      <w:r w:rsidRPr="00846600">
        <w:rPr>
          <w:rtl/>
        </w:rPr>
        <w:t xml:space="preserve"> أن يكون أخذهم عنه في حال استقامته</w:t>
      </w:r>
      <w:r>
        <w:rPr>
          <w:rtl/>
        </w:rPr>
        <w:t>،</w:t>
      </w:r>
      <w:r w:rsidRPr="00846600">
        <w:rPr>
          <w:rtl/>
        </w:rPr>
        <w:t xml:space="preserve"> وهذا لا يتمّ في الذين لم يدركوا أيام الكاظم </w:t>
      </w:r>
      <w:r w:rsidRPr="00BF578A">
        <w:rPr>
          <w:rStyle w:val="libAlaemChar"/>
          <w:rtl/>
        </w:rPr>
        <w:t>عليه‌السلام</w:t>
      </w:r>
      <w:r>
        <w:rPr>
          <w:rtl/>
        </w:rPr>
        <w:t>:</w:t>
      </w:r>
      <w:r w:rsidRPr="00846600">
        <w:rPr>
          <w:rtl/>
        </w:rPr>
        <w:t xml:space="preserve"> كالحسين بن سعيد</w:t>
      </w:r>
      <w:r>
        <w:rPr>
          <w:rtl/>
        </w:rPr>
        <w:t>،</w:t>
      </w:r>
      <w:r w:rsidRPr="00846600">
        <w:rPr>
          <w:rtl/>
        </w:rPr>
        <w:t xml:space="preserve"> وموسى بن القاسم</w:t>
      </w:r>
      <w:r>
        <w:rPr>
          <w:rtl/>
        </w:rPr>
        <w:t>،</w:t>
      </w:r>
      <w:r w:rsidRPr="00846600">
        <w:rPr>
          <w:rtl/>
        </w:rPr>
        <w:t xml:space="preserve"> وإسماعيل بن مهران السكوني</w:t>
      </w:r>
      <w:r>
        <w:rPr>
          <w:rtl/>
        </w:rPr>
        <w:t>،</w:t>
      </w:r>
      <w:r w:rsidRPr="00846600">
        <w:rPr>
          <w:rtl/>
        </w:rPr>
        <w:t xml:space="preserve"> فإنّ وقفه كان مقارنا لوفاة الكاظم </w:t>
      </w:r>
      <w:r w:rsidRPr="00BF578A">
        <w:rPr>
          <w:rStyle w:val="libAlaemChar"/>
          <w:rtl/>
        </w:rPr>
        <w:t>عليه‌السلام</w:t>
      </w:r>
      <w:r w:rsidRPr="00846600">
        <w:rPr>
          <w:rtl/>
        </w:rPr>
        <w:t xml:space="preserve"> على ما رواه الكشي في الضعيف</w:t>
      </w:r>
      <w:r>
        <w:rPr>
          <w:rtl/>
        </w:rPr>
        <w:t>:</w:t>
      </w:r>
      <w:r w:rsidRPr="00846600">
        <w:rPr>
          <w:rtl/>
        </w:rPr>
        <w:t xml:space="preserve"> عن يونس بن عبد الرحمن</w:t>
      </w:r>
      <w:r>
        <w:rPr>
          <w:rtl/>
        </w:rPr>
        <w:t>،</w:t>
      </w:r>
      <w:r w:rsidRPr="00846600">
        <w:rPr>
          <w:rtl/>
        </w:rPr>
        <w:t xml:space="preserve"> قال</w:t>
      </w:r>
      <w:r>
        <w:rPr>
          <w:rtl/>
        </w:rPr>
        <w:t>:</w:t>
      </w:r>
      <w:r w:rsidRPr="00846600">
        <w:rPr>
          <w:rtl/>
        </w:rPr>
        <w:t xml:space="preserve"> مات أبو الحسن </w:t>
      </w:r>
      <w:r w:rsidRPr="00BF578A">
        <w:rPr>
          <w:rStyle w:val="libAlaemChar"/>
          <w:rtl/>
        </w:rPr>
        <w:t>عليه‌السلام</w:t>
      </w:r>
      <w:r w:rsidRPr="00846600">
        <w:rPr>
          <w:rtl/>
        </w:rPr>
        <w:t xml:space="preserve"> وليس أحد من قوّامه إلاّ وعنده المال</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عدة الأصول 1</w:t>
      </w:r>
      <w:r>
        <w:rPr>
          <w:rtl/>
        </w:rPr>
        <w:t>:</w:t>
      </w:r>
      <w:r w:rsidRPr="00846600">
        <w:rPr>
          <w:rtl/>
        </w:rPr>
        <w:t xml:space="preserve"> 381.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الكثير</w:t>
      </w:r>
      <w:r>
        <w:rPr>
          <w:rtl/>
        </w:rPr>
        <w:t>،</w:t>
      </w:r>
      <w:r w:rsidRPr="00846600">
        <w:rPr>
          <w:rtl/>
        </w:rPr>
        <w:t xml:space="preserve"> وكان ذلك سبب وقفهم </w:t>
      </w:r>
      <w:r w:rsidRPr="00BF578A">
        <w:rPr>
          <w:rStyle w:val="libFootnotenumChar"/>
          <w:rtl/>
        </w:rPr>
        <w:t>(1)</w:t>
      </w:r>
      <w:r w:rsidRPr="00846600">
        <w:rPr>
          <w:rtl/>
        </w:rPr>
        <w:t xml:space="preserve"> وجحودهم موته</w:t>
      </w:r>
      <w:r>
        <w:rPr>
          <w:rtl/>
        </w:rPr>
        <w:t>،</w:t>
      </w:r>
      <w:r w:rsidRPr="00846600">
        <w:rPr>
          <w:rtl/>
        </w:rPr>
        <w:t xml:space="preserve"> وكان عند علي بن أبي حمزة ثلاثون ألف دينار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فكلّ من كان من أصحاب الرضا </w:t>
      </w:r>
      <w:r w:rsidRPr="00BF578A">
        <w:rPr>
          <w:rStyle w:val="libAlaemChar"/>
          <w:rtl/>
        </w:rPr>
        <w:t>عليه‌السلام</w:t>
      </w:r>
      <w:r w:rsidRPr="00846600">
        <w:rPr>
          <w:rtl/>
        </w:rPr>
        <w:t xml:space="preserve"> روى عنه في أيام وقفه</w:t>
      </w:r>
      <w:r>
        <w:rPr>
          <w:rtl/>
        </w:rPr>
        <w:t>،</w:t>
      </w:r>
      <w:r w:rsidRPr="00846600">
        <w:rPr>
          <w:rtl/>
        </w:rPr>
        <w:t xml:space="preserve"> مع أن حمل تمام أخبار هؤلاء وفيهم من أدرك الجواد </w:t>
      </w:r>
      <w:r w:rsidRPr="00BF578A">
        <w:rPr>
          <w:rStyle w:val="libAlaemChar"/>
          <w:rtl/>
        </w:rPr>
        <w:t>عليه‌السلام</w:t>
      </w:r>
      <w:r w:rsidRPr="00846600">
        <w:rPr>
          <w:rtl/>
        </w:rPr>
        <w:t xml:space="preserve"> أيضا على روايتهم عنه في عهد الكاظم من البعد ما لا يخفى</w:t>
      </w:r>
      <w:r>
        <w:rPr>
          <w:rtl/>
        </w:rPr>
        <w:t>،</w:t>
      </w:r>
      <w:r w:rsidRPr="00846600">
        <w:rPr>
          <w:rtl/>
        </w:rPr>
        <w:t xml:space="preserve"> ويؤيّده عدم تقييد أحد منهم في بعض رواياته روايته عنه بقوله</w:t>
      </w:r>
      <w:r>
        <w:rPr>
          <w:rtl/>
        </w:rPr>
        <w:t>:</w:t>
      </w:r>
      <w:r w:rsidRPr="00846600">
        <w:rPr>
          <w:rtl/>
        </w:rPr>
        <w:t xml:space="preserve"> قبل وقفه </w:t>
      </w:r>
      <w:r w:rsidRPr="00BF578A">
        <w:rPr>
          <w:rStyle w:val="libFootnotenumChar"/>
          <w:rtl/>
        </w:rPr>
        <w:t>(3)</w:t>
      </w:r>
      <w:r>
        <w:rPr>
          <w:rtl/>
        </w:rPr>
        <w:t>،</w:t>
      </w:r>
      <w:r w:rsidRPr="00846600">
        <w:rPr>
          <w:rtl/>
        </w:rPr>
        <w:t xml:space="preserve"> كما كانوا قد يفعلونه في بعض أخبار المنحرفين.</w:t>
      </w:r>
    </w:p>
    <w:p w:rsidR="00BF578A" w:rsidRPr="00846600" w:rsidRDefault="00BF578A" w:rsidP="00BF578A">
      <w:pPr>
        <w:pStyle w:val="libNormal"/>
        <w:rPr>
          <w:rtl/>
        </w:rPr>
      </w:pPr>
      <w:r w:rsidRPr="00846600">
        <w:rPr>
          <w:rtl/>
        </w:rPr>
        <w:t>الثالث</w:t>
      </w:r>
      <w:r>
        <w:rPr>
          <w:rtl/>
        </w:rPr>
        <w:t>:</w:t>
      </w:r>
      <w:r w:rsidRPr="00846600">
        <w:rPr>
          <w:rtl/>
        </w:rPr>
        <w:t xml:space="preserve"> كونه ثقة عندهم في غير ما يتعلّق بمذهبه الباطل</w:t>
      </w:r>
      <w:r>
        <w:rPr>
          <w:rtl/>
        </w:rPr>
        <w:t>،</w:t>
      </w:r>
      <w:r w:rsidRPr="00846600">
        <w:rPr>
          <w:rtl/>
        </w:rPr>
        <w:t xml:space="preserve"> وهذا هو الظاهر من طريقتهم وإطلاق إجماع العدّة</w:t>
      </w:r>
      <w:r>
        <w:rPr>
          <w:rtl/>
        </w:rPr>
        <w:t>،</w:t>
      </w:r>
      <w:r w:rsidRPr="00846600">
        <w:rPr>
          <w:rtl/>
        </w:rPr>
        <w:t xml:space="preserve"> ولا ينافيه ما ورد في ذمّه ممّا يتعلّق بمذهبه</w:t>
      </w:r>
      <w:r>
        <w:rPr>
          <w:rtl/>
        </w:rPr>
        <w:t>،</w:t>
      </w:r>
      <w:r w:rsidRPr="00846600">
        <w:rPr>
          <w:rtl/>
        </w:rPr>
        <w:t xml:space="preserve"> نعم ينافيه ما في الكشي</w:t>
      </w:r>
      <w:r>
        <w:rPr>
          <w:rtl/>
        </w:rPr>
        <w:t>،</w:t>
      </w:r>
      <w:r w:rsidRPr="00846600">
        <w:rPr>
          <w:rtl/>
        </w:rPr>
        <w:t xml:space="preserve"> قال</w:t>
      </w:r>
      <w:r>
        <w:rPr>
          <w:rtl/>
        </w:rPr>
        <w:t>:</w:t>
      </w:r>
      <w:r w:rsidRPr="00846600">
        <w:rPr>
          <w:rtl/>
        </w:rPr>
        <w:t xml:space="preserve"> قال ابن مسعود</w:t>
      </w:r>
      <w:r>
        <w:rPr>
          <w:rtl/>
        </w:rPr>
        <w:t>:</w:t>
      </w:r>
      <w:r w:rsidRPr="00846600">
        <w:rPr>
          <w:rtl/>
        </w:rPr>
        <w:t xml:space="preserve"> حدثني أبو الحسن علي بن الحسن بن فضّال</w:t>
      </w:r>
      <w:r>
        <w:rPr>
          <w:rtl/>
        </w:rPr>
        <w:t>،</w:t>
      </w:r>
      <w:r w:rsidRPr="00846600">
        <w:rPr>
          <w:rtl/>
        </w:rPr>
        <w:t xml:space="preserve"> قال</w:t>
      </w:r>
      <w:r>
        <w:rPr>
          <w:rtl/>
        </w:rPr>
        <w:t>:</w:t>
      </w:r>
      <w:r w:rsidRPr="00846600">
        <w:rPr>
          <w:rtl/>
        </w:rPr>
        <w:t xml:space="preserve"> علي بن أبي حمزة كذّاب متّهم </w:t>
      </w:r>
      <w:r w:rsidRPr="00BF578A">
        <w:rPr>
          <w:rStyle w:val="libFootnotenumChar"/>
          <w:rtl/>
        </w:rPr>
        <w:t>(4)</w:t>
      </w:r>
      <w:r>
        <w:rPr>
          <w:rtl/>
        </w:rPr>
        <w:t>.</w:t>
      </w:r>
    </w:p>
    <w:p w:rsidR="00BF578A" w:rsidRPr="00846600" w:rsidRDefault="00BF578A" w:rsidP="00BF578A">
      <w:pPr>
        <w:pStyle w:val="libNormal"/>
        <w:rPr>
          <w:rtl/>
        </w:rPr>
      </w:pPr>
      <w:r w:rsidRPr="00846600">
        <w:rPr>
          <w:rtl/>
        </w:rPr>
        <w:t>وقال في موضع آخر</w:t>
      </w:r>
      <w:r>
        <w:rPr>
          <w:rtl/>
        </w:rPr>
        <w:t>:</w:t>
      </w:r>
      <w:r w:rsidRPr="00846600">
        <w:rPr>
          <w:rtl/>
        </w:rPr>
        <w:t xml:space="preserve"> قال ابن مسعود</w:t>
      </w:r>
      <w:r>
        <w:rPr>
          <w:rtl/>
        </w:rPr>
        <w:t>:</w:t>
      </w:r>
      <w:r w:rsidRPr="00846600">
        <w:rPr>
          <w:rtl/>
        </w:rPr>
        <w:t xml:space="preserve"> سمعت عليّ بن الحسن يقول</w:t>
      </w:r>
      <w:r>
        <w:rPr>
          <w:rtl/>
        </w:rPr>
        <w:t>:</w:t>
      </w:r>
      <w:r>
        <w:rPr>
          <w:rFonts w:hint="cs"/>
          <w:rtl/>
        </w:rPr>
        <w:t xml:space="preserve"> </w:t>
      </w:r>
      <w:r w:rsidRPr="00846600">
        <w:rPr>
          <w:rtl/>
        </w:rPr>
        <w:t>ابن أبي حمزة كذّاب ملعون</w:t>
      </w:r>
      <w:r>
        <w:rPr>
          <w:rtl/>
        </w:rPr>
        <w:t>،</w:t>
      </w:r>
      <w:r w:rsidRPr="00846600">
        <w:rPr>
          <w:rtl/>
        </w:rPr>
        <w:t xml:space="preserve"> قد رويت عنه أحاديث كثيرة</w:t>
      </w:r>
      <w:r>
        <w:rPr>
          <w:rtl/>
        </w:rPr>
        <w:t>،</w:t>
      </w:r>
      <w:r w:rsidRPr="00846600">
        <w:rPr>
          <w:rtl/>
        </w:rPr>
        <w:t xml:space="preserve"> وكتبت عنه تفسير القرآن كلّه من أوّله إلى آخره</w:t>
      </w:r>
      <w:r>
        <w:rPr>
          <w:rtl/>
        </w:rPr>
        <w:t>،</w:t>
      </w:r>
      <w:r w:rsidRPr="00846600">
        <w:rPr>
          <w:rtl/>
        </w:rPr>
        <w:t xml:space="preserve"> إلاّ أنّي لا أستحلّ أن أروي عنه حديثا واحدا </w:t>
      </w:r>
      <w:r w:rsidRPr="00BF578A">
        <w:rPr>
          <w:rStyle w:val="libFootnotenumChar"/>
          <w:rtl/>
        </w:rPr>
        <w:t>(5)</w:t>
      </w:r>
      <w:r>
        <w:rPr>
          <w:rtl/>
        </w:rPr>
        <w:t>.</w:t>
      </w:r>
    </w:p>
    <w:p w:rsidR="00BF578A" w:rsidRPr="00846600" w:rsidRDefault="00BF578A" w:rsidP="00BF578A">
      <w:pPr>
        <w:pStyle w:val="libNormal"/>
        <w:rPr>
          <w:rtl/>
        </w:rPr>
      </w:pPr>
      <w:r w:rsidRPr="00846600">
        <w:rPr>
          <w:rtl/>
        </w:rPr>
        <w:t>والجواب</w:t>
      </w:r>
      <w:r>
        <w:rPr>
          <w:rtl/>
        </w:rPr>
        <w:t>:</w:t>
      </w:r>
      <w:r w:rsidRPr="00846600">
        <w:rPr>
          <w:rtl/>
        </w:rPr>
        <w:t xml:space="preserve"> أوّلا</w:t>
      </w:r>
      <w:r>
        <w:rPr>
          <w:rtl/>
        </w:rPr>
        <w:t>:</w:t>
      </w:r>
      <w:r w:rsidRPr="00846600">
        <w:rPr>
          <w:rtl/>
        </w:rPr>
        <w:t xml:space="preserve"> أن قوله واعتقاده لا يعارض عمل هؤلاء الأعاظم الذين هم فوقه بدرجات لا تحصى</w:t>
      </w:r>
      <w:r>
        <w:rPr>
          <w:rtl/>
        </w:rPr>
        <w:t>،</w:t>
      </w:r>
      <w:r w:rsidRPr="00846600">
        <w:rPr>
          <w:rtl/>
        </w:rPr>
        <w:t xml:space="preserve"> وهو من أمارات الوثاقة من واحد منهم</w:t>
      </w:r>
      <w:r>
        <w:rPr>
          <w:rtl/>
        </w:rPr>
        <w:t>،</w:t>
      </w:r>
      <w:r w:rsidRPr="00846600">
        <w:rPr>
          <w:rtl/>
        </w:rPr>
        <w:t xml:space="preserve"> فكيف بجميعهم</w:t>
      </w:r>
      <w:r>
        <w:rPr>
          <w:rtl/>
        </w:rPr>
        <w:t>،</w:t>
      </w:r>
      <w:r w:rsidRPr="00846600">
        <w:rPr>
          <w:rtl/>
        </w:rPr>
        <w:t xml:space="preserve"> وكيف يجوّز البصير أن يكون ابن فضّال عرف كذبه ولم يعرفه يونس</w:t>
      </w:r>
      <w:r>
        <w:rPr>
          <w:rtl/>
        </w:rPr>
        <w:t>،</w:t>
      </w:r>
      <w:r w:rsidRPr="00846600">
        <w:rPr>
          <w:rtl/>
        </w:rPr>
        <w:t xml:space="preserve"> والبزنطي</w:t>
      </w:r>
      <w:r>
        <w:rPr>
          <w:rtl/>
        </w:rPr>
        <w:t>،</w:t>
      </w:r>
      <w:r w:rsidRPr="00846600">
        <w:rPr>
          <w:rtl/>
        </w:rPr>
        <w:t xml:space="preserve"> وابن أبي عمير</w:t>
      </w:r>
      <w:r>
        <w:rPr>
          <w:rtl/>
        </w:rPr>
        <w:t>،</w:t>
      </w:r>
      <w:r w:rsidRPr="00846600">
        <w:rPr>
          <w:rtl/>
        </w:rPr>
        <w:t xml:space="preserve"> وصفوان ونظرائهم.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نسخة بدل</w:t>
      </w:r>
      <w:r>
        <w:rPr>
          <w:rtl/>
        </w:rPr>
        <w:t>:</w:t>
      </w:r>
      <w:r w:rsidRPr="00846600">
        <w:rPr>
          <w:rtl/>
        </w:rPr>
        <w:t xml:space="preserve"> وقوفهم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(2) رجال الكشي 2</w:t>
      </w:r>
      <w:r>
        <w:rPr>
          <w:rtl/>
        </w:rPr>
        <w:t>:</w:t>
      </w:r>
      <w:r w:rsidRPr="00846600">
        <w:rPr>
          <w:rtl/>
        </w:rPr>
        <w:t xml:space="preserve"> 706 / 759.</w:t>
      </w:r>
    </w:p>
    <w:p w:rsidR="00BF578A" w:rsidRPr="00846600" w:rsidRDefault="00BF578A" w:rsidP="00BF578A">
      <w:pPr>
        <w:pStyle w:val="libFootnote0"/>
        <w:rPr>
          <w:rtl/>
        </w:rPr>
      </w:pPr>
      <w:r w:rsidRPr="00846600">
        <w:rPr>
          <w:rtl/>
        </w:rPr>
        <w:t>(3) في الأصل</w:t>
      </w:r>
      <w:r>
        <w:rPr>
          <w:rtl/>
        </w:rPr>
        <w:t>:</w:t>
      </w:r>
      <w:r w:rsidRPr="00846600">
        <w:rPr>
          <w:rtl/>
        </w:rPr>
        <w:t xml:space="preserve"> استقامته</w:t>
      </w:r>
      <w:r>
        <w:rPr>
          <w:rtl/>
        </w:rPr>
        <w:t>،</w:t>
      </w:r>
      <w:r w:rsidRPr="00846600">
        <w:rPr>
          <w:rtl/>
        </w:rPr>
        <w:t xml:space="preserve"> والظاهر كونه سهو.</w:t>
      </w:r>
    </w:p>
    <w:p w:rsidR="00BF578A" w:rsidRPr="00846600" w:rsidRDefault="00BF578A" w:rsidP="00BF578A">
      <w:pPr>
        <w:pStyle w:val="libFootnote0"/>
        <w:rPr>
          <w:rtl/>
        </w:rPr>
      </w:pPr>
      <w:r w:rsidRPr="00846600">
        <w:rPr>
          <w:rtl/>
        </w:rPr>
        <w:t>(4) رجال الكشي 2</w:t>
      </w:r>
      <w:r>
        <w:rPr>
          <w:rtl/>
        </w:rPr>
        <w:t>:</w:t>
      </w:r>
      <w:r w:rsidRPr="00846600">
        <w:rPr>
          <w:rtl/>
        </w:rPr>
        <w:t xml:space="preserve"> 705 / 755.</w:t>
      </w:r>
    </w:p>
    <w:p w:rsidR="00BF578A" w:rsidRPr="00846600" w:rsidRDefault="00BF578A" w:rsidP="00BF578A">
      <w:pPr>
        <w:pStyle w:val="libFootnote0"/>
        <w:rPr>
          <w:rtl/>
        </w:rPr>
      </w:pPr>
      <w:r w:rsidRPr="00846600">
        <w:rPr>
          <w:rtl/>
        </w:rPr>
        <w:t>(5) رجال الكشي 2</w:t>
      </w:r>
      <w:r>
        <w:rPr>
          <w:rtl/>
        </w:rPr>
        <w:t>:</w:t>
      </w:r>
      <w:r w:rsidRPr="00846600">
        <w:rPr>
          <w:rtl/>
        </w:rPr>
        <w:t xml:space="preserve"> 706 / 756.</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وثانيا</w:t>
      </w:r>
      <w:r>
        <w:rPr>
          <w:rtl/>
        </w:rPr>
        <w:t>:</w:t>
      </w:r>
      <w:r w:rsidRPr="00846600">
        <w:rPr>
          <w:rtl/>
        </w:rPr>
        <w:t xml:space="preserve"> أنّ ما قاله فيه داخل في جملة معتقداته</w:t>
      </w:r>
      <w:r>
        <w:rPr>
          <w:rtl/>
        </w:rPr>
        <w:t>،</w:t>
      </w:r>
      <w:r w:rsidRPr="00846600">
        <w:rPr>
          <w:rtl/>
        </w:rPr>
        <w:t xml:space="preserve"> ومعدود من آرائه</w:t>
      </w:r>
      <w:r>
        <w:rPr>
          <w:rtl/>
        </w:rPr>
        <w:t>،</w:t>
      </w:r>
      <w:r w:rsidRPr="00846600">
        <w:rPr>
          <w:rtl/>
        </w:rPr>
        <w:t xml:space="preserve"> وقد قالوا في بني فضّال</w:t>
      </w:r>
      <w:r>
        <w:rPr>
          <w:rtl/>
        </w:rPr>
        <w:t>:</w:t>
      </w:r>
      <w:r w:rsidRPr="00846600">
        <w:rPr>
          <w:rtl/>
        </w:rPr>
        <w:t xml:space="preserve"> ذروا ما رأوا.</w:t>
      </w:r>
    </w:p>
    <w:p w:rsidR="00BF578A" w:rsidRPr="00846600" w:rsidRDefault="00BF578A" w:rsidP="00BF578A">
      <w:pPr>
        <w:pStyle w:val="libNormal"/>
        <w:rPr>
          <w:rtl/>
        </w:rPr>
      </w:pPr>
      <w:r w:rsidRPr="00846600">
        <w:rPr>
          <w:rtl/>
        </w:rPr>
        <w:t>وثالثا</w:t>
      </w:r>
      <w:r>
        <w:rPr>
          <w:rtl/>
        </w:rPr>
        <w:t>:</w:t>
      </w:r>
      <w:r w:rsidRPr="00846600">
        <w:rPr>
          <w:rtl/>
        </w:rPr>
        <w:t xml:space="preserve"> أن التأمل الصادق يشهد أنّه سقط من كلام الكشي هذا شيء</w:t>
      </w:r>
      <w:r>
        <w:rPr>
          <w:rtl/>
        </w:rPr>
        <w:t>،</w:t>
      </w:r>
      <w:r w:rsidRPr="00846600">
        <w:rPr>
          <w:rtl/>
        </w:rPr>
        <w:t xml:space="preserve"> وإنّ ما قاله ابن فضّال انّما هو في حقّ الحسن بن علي بن أبي حمزة لا في حقّ أبيه</w:t>
      </w:r>
      <w:r>
        <w:rPr>
          <w:rtl/>
        </w:rPr>
        <w:t>،</w:t>
      </w:r>
      <w:r w:rsidRPr="00846600">
        <w:rPr>
          <w:rtl/>
        </w:rPr>
        <w:t xml:space="preserve"> ففي الكشي في ترجمة الحسن هكذا</w:t>
      </w:r>
      <w:r>
        <w:rPr>
          <w:rtl/>
        </w:rPr>
        <w:t>:</w:t>
      </w:r>
      <w:r w:rsidRPr="00846600">
        <w:rPr>
          <w:rtl/>
        </w:rPr>
        <w:t xml:space="preserve"> ما روي في الحسن بن علي بن أبي حمزة البطائني من أصحاب الرضا </w:t>
      </w:r>
      <w:r w:rsidRPr="00BF578A">
        <w:rPr>
          <w:rStyle w:val="libAlaemChar"/>
          <w:rtl/>
        </w:rPr>
        <w:t>عليه‌السلام</w:t>
      </w:r>
      <w:r>
        <w:rPr>
          <w:rtl/>
        </w:rPr>
        <w:t>:</w:t>
      </w:r>
      <w:r w:rsidRPr="00846600">
        <w:rPr>
          <w:rtl/>
        </w:rPr>
        <w:t xml:space="preserve"> محمّد بن مسعود قال</w:t>
      </w:r>
      <w:r>
        <w:rPr>
          <w:rtl/>
        </w:rPr>
        <w:t>:</w:t>
      </w:r>
      <w:r>
        <w:rPr>
          <w:rFonts w:hint="cs"/>
          <w:rtl/>
        </w:rPr>
        <w:t xml:space="preserve"> </w:t>
      </w:r>
      <w:r w:rsidRPr="00846600">
        <w:rPr>
          <w:rtl/>
        </w:rPr>
        <w:t>سألت علي بن الحسن بن فضّال عن الحسن بن علي بن أبي حمزة البطائني</w:t>
      </w:r>
      <w:r>
        <w:rPr>
          <w:rtl/>
        </w:rPr>
        <w:t>،</w:t>
      </w:r>
      <w:r w:rsidRPr="00846600">
        <w:rPr>
          <w:rtl/>
        </w:rPr>
        <w:t xml:space="preserve"> فقال</w:t>
      </w:r>
      <w:r>
        <w:rPr>
          <w:rtl/>
        </w:rPr>
        <w:t>:</w:t>
      </w:r>
      <w:r w:rsidRPr="00846600">
        <w:rPr>
          <w:rtl/>
        </w:rPr>
        <w:t xml:space="preserve"> كذّاب ملعون</w:t>
      </w:r>
      <w:r>
        <w:rPr>
          <w:rtl/>
        </w:rPr>
        <w:t>،</w:t>
      </w:r>
      <w:r w:rsidRPr="00846600">
        <w:rPr>
          <w:rtl/>
        </w:rPr>
        <w:t xml:space="preserve"> رويت عنه أحاديث كثيرة</w:t>
      </w:r>
      <w:r>
        <w:rPr>
          <w:rtl/>
        </w:rPr>
        <w:t>،</w:t>
      </w:r>
      <w:r w:rsidRPr="00846600">
        <w:rPr>
          <w:rtl/>
        </w:rPr>
        <w:t xml:space="preserve"> وكتبت عنه تفسير القرآن </w:t>
      </w:r>
      <w:r>
        <w:rPr>
          <w:rtl/>
        </w:rPr>
        <w:t>[</w:t>
      </w:r>
      <w:r w:rsidRPr="00846600">
        <w:rPr>
          <w:rtl/>
        </w:rPr>
        <w:t>كله</w:t>
      </w:r>
      <w:r>
        <w:rPr>
          <w:rtl/>
        </w:rPr>
        <w:t>]</w:t>
      </w:r>
      <w:r w:rsidRPr="00846600">
        <w:rPr>
          <w:rtl/>
        </w:rPr>
        <w:t xml:space="preserve"> </w:t>
      </w:r>
      <w:r w:rsidRPr="00BF578A">
        <w:rPr>
          <w:rStyle w:val="libFootnotenumChar"/>
          <w:rtl/>
        </w:rPr>
        <w:t>(1)</w:t>
      </w:r>
      <w:r w:rsidRPr="00846600">
        <w:rPr>
          <w:rtl/>
        </w:rPr>
        <w:t xml:space="preserve"> من أوّله إلى آخره</w:t>
      </w:r>
      <w:r>
        <w:rPr>
          <w:rtl/>
        </w:rPr>
        <w:t>،</w:t>
      </w:r>
      <w:r w:rsidRPr="00846600">
        <w:rPr>
          <w:rtl/>
        </w:rPr>
        <w:t xml:space="preserve"> إلاّ أنّي لا أستحل أن أروي عنه حديثا واحدا </w:t>
      </w:r>
      <w:r w:rsidRPr="00BF578A">
        <w:rPr>
          <w:rStyle w:val="libFootnotenumChar"/>
          <w:rtl/>
        </w:rPr>
        <w:t>(2)</w:t>
      </w:r>
      <w:r>
        <w:rPr>
          <w:rtl/>
        </w:rPr>
        <w:t>.</w:t>
      </w:r>
    </w:p>
    <w:p w:rsidR="00BF578A" w:rsidRPr="00846600" w:rsidRDefault="00BF578A" w:rsidP="00BF578A">
      <w:pPr>
        <w:pStyle w:val="libNormal"/>
        <w:rPr>
          <w:rtl/>
        </w:rPr>
      </w:pPr>
      <w:r w:rsidRPr="00846600">
        <w:rPr>
          <w:rtl/>
        </w:rPr>
        <w:t>وفي النجاشي</w:t>
      </w:r>
      <w:r>
        <w:rPr>
          <w:rtl/>
        </w:rPr>
        <w:t>:</w:t>
      </w:r>
      <w:r w:rsidRPr="00846600">
        <w:rPr>
          <w:rtl/>
        </w:rPr>
        <w:t xml:space="preserve"> قال أبو عمرو الكشي</w:t>
      </w:r>
      <w:r>
        <w:rPr>
          <w:rtl/>
        </w:rPr>
        <w:t>:</w:t>
      </w:r>
      <w:r w:rsidRPr="00846600">
        <w:rPr>
          <w:rtl/>
        </w:rPr>
        <w:t xml:space="preserve"> فيما أخبرنا به محمّد بن محمّد</w:t>
      </w:r>
      <w:r>
        <w:rPr>
          <w:rtl/>
        </w:rPr>
        <w:t>،</w:t>
      </w:r>
      <w:r w:rsidRPr="00846600">
        <w:rPr>
          <w:rtl/>
        </w:rPr>
        <w:t xml:space="preserve"> عن جعفر بن محمّد</w:t>
      </w:r>
      <w:r>
        <w:rPr>
          <w:rtl/>
        </w:rPr>
        <w:t>،</w:t>
      </w:r>
      <w:r w:rsidRPr="00846600">
        <w:rPr>
          <w:rtl/>
        </w:rPr>
        <w:t xml:space="preserve"> عنه</w:t>
      </w:r>
      <w:r>
        <w:rPr>
          <w:rtl/>
        </w:rPr>
        <w:t>،</w:t>
      </w:r>
      <w:r w:rsidRPr="00846600">
        <w:rPr>
          <w:rtl/>
        </w:rPr>
        <w:t xml:space="preserve"> قال</w:t>
      </w:r>
      <w:r>
        <w:rPr>
          <w:rtl/>
        </w:rPr>
        <w:t>:</w:t>
      </w:r>
      <w:r w:rsidRPr="00846600">
        <w:rPr>
          <w:rtl/>
        </w:rPr>
        <w:t xml:space="preserve"> قال محمّد بن مسعود</w:t>
      </w:r>
      <w:r>
        <w:rPr>
          <w:rtl/>
        </w:rPr>
        <w:t>:</w:t>
      </w:r>
      <w:r w:rsidRPr="00846600">
        <w:rPr>
          <w:rtl/>
        </w:rPr>
        <w:t xml:space="preserve"> سألت علي بن الحسن بن فضّال عن الحسن بن علي بن أبي حمزة البطائني</w:t>
      </w:r>
      <w:r>
        <w:rPr>
          <w:rtl/>
        </w:rPr>
        <w:t>،</w:t>
      </w:r>
      <w:r w:rsidRPr="00846600">
        <w:rPr>
          <w:rtl/>
        </w:rPr>
        <w:t xml:space="preserve"> فطعن عليه </w:t>
      </w:r>
      <w:r w:rsidRPr="00BF578A">
        <w:rPr>
          <w:rStyle w:val="libFootnotenumChar"/>
          <w:rtl/>
        </w:rPr>
        <w:t>(3)</w:t>
      </w:r>
      <w:r w:rsidRPr="00846600">
        <w:rPr>
          <w:rtl/>
        </w:rPr>
        <w:t xml:space="preserve"> ولم ينقل في ترجمة أبيه عنه شيئا.</w:t>
      </w:r>
    </w:p>
    <w:p w:rsidR="00BF578A" w:rsidRPr="00846600" w:rsidRDefault="00BF578A" w:rsidP="00BF578A">
      <w:pPr>
        <w:pStyle w:val="libNormal"/>
        <w:rPr>
          <w:rtl/>
        </w:rPr>
      </w:pPr>
      <w:r w:rsidRPr="00846600">
        <w:rPr>
          <w:rtl/>
        </w:rPr>
        <w:t>والسيد أحمد بن طاوس ذكر في رجاله في ترجمة عليّ ما في الكشي</w:t>
      </w:r>
      <w:r>
        <w:rPr>
          <w:rtl/>
        </w:rPr>
        <w:t>،</w:t>
      </w:r>
      <w:r w:rsidRPr="00846600">
        <w:rPr>
          <w:rtl/>
        </w:rPr>
        <w:t xml:space="preserve"> فيها</w:t>
      </w:r>
      <w:r>
        <w:rPr>
          <w:rtl/>
        </w:rPr>
        <w:t>:</w:t>
      </w:r>
      <w:r>
        <w:rPr>
          <w:rFonts w:hint="cs"/>
          <w:rtl/>
        </w:rPr>
        <w:t xml:space="preserve"> </w:t>
      </w:r>
      <w:r w:rsidRPr="00846600">
        <w:rPr>
          <w:rtl/>
        </w:rPr>
        <w:t>قال المحقق صاحب المعالم في تحريره</w:t>
      </w:r>
      <w:r>
        <w:rPr>
          <w:rtl/>
        </w:rPr>
        <w:t>:</w:t>
      </w:r>
      <w:r w:rsidRPr="00846600">
        <w:rPr>
          <w:rtl/>
        </w:rPr>
        <w:t xml:space="preserve"> تقدّم إيراد كلام ابن مسعود في الحسن ابن عليّ هذا وليس في الكلام هنا تصريح بإرادة عليّ</w:t>
      </w:r>
      <w:r>
        <w:rPr>
          <w:rtl/>
        </w:rPr>
        <w:t>،</w:t>
      </w:r>
      <w:r w:rsidRPr="00846600">
        <w:rPr>
          <w:rtl/>
        </w:rPr>
        <w:t xml:space="preserve"> فالظاهر أنّ المراد به الحسن لا أبوه</w:t>
      </w:r>
      <w:r>
        <w:rPr>
          <w:rtl/>
        </w:rPr>
        <w:t>،</w:t>
      </w:r>
      <w:r w:rsidRPr="00846600">
        <w:rPr>
          <w:rtl/>
        </w:rPr>
        <w:t xml:space="preserve"> والعجب أن النجاشي حكاه مصرّحا باسم علي في ترجمة الحسن</w:t>
      </w:r>
      <w:r>
        <w:rPr>
          <w:rtl/>
        </w:rPr>
        <w:t>،</w:t>
      </w:r>
      <w:r w:rsidRPr="00846600">
        <w:rPr>
          <w:rtl/>
        </w:rPr>
        <w:t xml:space="preserve"> ولكنّ الظاهر بل المقطوع أنّ في عبارة كتابه غلطا</w:t>
      </w:r>
      <w:r>
        <w:rPr>
          <w:rtl/>
        </w:rPr>
        <w:t>،</w:t>
      </w:r>
      <w:r w:rsidRPr="00846600">
        <w:rPr>
          <w:rtl/>
        </w:rPr>
        <w:t xml:space="preserve"> وأنّ كلمتي الحسن وابن سقطتا من سهو القلم أو من النساخ</w:t>
      </w:r>
      <w:r>
        <w:rPr>
          <w:rtl/>
        </w:rPr>
        <w:t>،</w:t>
      </w:r>
      <w:r w:rsidRPr="00846600">
        <w:rPr>
          <w:rtl/>
        </w:rPr>
        <w:t xml:space="preserve"> وما هنا موافق لما في أصل الاختيار لكتاب الكشي</w:t>
      </w:r>
      <w:r>
        <w:rPr>
          <w:rtl/>
        </w:rPr>
        <w:t>،</w:t>
      </w:r>
      <w:r w:rsidRPr="00846600">
        <w:rPr>
          <w:rtl/>
        </w:rPr>
        <w:t xml:space="preserve"> فإنه أورد الكلام في الحسن مصرّحا باسمه</w:t>
      </w:r>
      <w:r>
        <w:rPr>
          <w:rtl/>
        </w:rPr>
        <w:t>،</w:t>
      </w:r>
      <w:r w:rsidRPr="00846600">
        <w:rPr>
          <w:rtl/>
        </w:rPr>
        <w:t xml:space="preserve"> وفي عليّ كما هنا</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ما أثبتناه بين معقوفتين من المصدر.</w:t>
      </w:r>
    </w:p>
    <w:p w:rsidR="00BF578A" w:rsidRPr="00846600" w:rsidRDefault="00BF578A" w:rsidP="00BF578A">
      <w:pPr>
        <w:pStyle w:val="libFootnote0"/>
        <w:rPr>
          <w:rtl/>
        </w:rPr>
      </w:pPr>
      <w:r w:rsidRPr="00846600">
        <w:rPr>
          <w:rtl/>
        </w:rPr>
        <w:t>(2) رجال الكشي 2</w:t>
      </w:r>
      <w:r>
        <w:rPr>
          <w:rtl/>
        </w:rPr>
        <w:t>:</w:t>
      </w:r>
      <w:r w:rsidRPr="00846600">
        <w:rPr>
          <w:rtl/>
        </w:rPr>
        <w:t xml:space="preserve"> 827 / 1042.</w:t>
      </w:r>
    </w:p>
    <w:p w:rsidR="00BF578A" w:rsidRPr="00846600" w:rsidRDefault="00BF578A" w:rsidP="00BF578A">
      <w:pPr>
        <w:pStyle w:val="libFootnote0"/>
        <w:rPr>
          <w:rtl/>
        </w:rPr>
      </w:pPr>
      <w:r w:rsidRPr="00846600">
        <w:rPr>
          <w:rtl/>
        </w:rPr>
        <w:t>(3) رجال النجاشي</w:t>
      </w:r>
      <w:r>
        <w:rPr>
          <w:rtl/>
        </w:rPr>
        <w:t>:</w:t>
      </w:r>
      <w:r w:rsidRPr="00846600">
        <w:rPr>
          <w:rtl/>
        </w:rPr>
        <w:t xml:space="preserve"> 36 / 73.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فأصل التوهم من هناك </w:t>
      </w:r>
      <w:r w:rsidRPr="00BF578A">
        <w:rPr>
          <w:rStyle w:val="libFootnotenumChar"/>
          <w:rtl/>
        </w:rPr>
        <w:t>(1)</w:t>
      </w:r>
      <w:r>
        <w:rPr>
          <w:rtl/>
        </w:rPr>
        <w:t>،</w:t>
      </w:r>
      <w:r w:rsidRPr="00846600">
        <w:rPr>
          <w:rtl/>
        </w:rPr>
        <w:t xml:space="preserve"> انتهى.</w:t>
      </w:r>
    </w:p>
    <w:p w:rsidR="00BF578A" w:rsidRPr="00846600" w:rsidRDefault="00BF578A" w:rsidP="00BF578A">
      <w:pPr>
        <w:pStyle w:val="libNormal"/>
        <w:rPr>
          <w:rtl/>
        </w:rPr>
      </w:pPr>
      <w:r w:rsidRPr="00846600">
        <w:rPr>
          <w:rtl/>
        </w:rPr>
        <w:t>والموجود في نسختي من النجاشي وقد كتبت في عصر مؤلّفه</w:t>
      </w:r>
      <w:r>
        <w:rPr>
          <w:rtl/>
        </w:rPr>
        <w:t>:</w:t>
      </w:r>
      <w:r w:rsidRPr="00846600">
        <w:rPr>
          <w:rtl/>
        </w:rPr>
        <w:t xml:space="preserve"> الحسن بن علي بن أبي حمزة فالسهو من ناسخ كتابه.</w:t>
      </w:r>
    </w:p>
    <w:p w:rsidR="00BF578A" w:rsidRPr="00846600" w:rsidRDefault="00BF578A" w:rsidP="00BF578A">
      <w:pPr>
        <w:pStyle w:val="libNormal"/>
        <w:rPr>
          <w:rtl/>
        </w:rPr>
      </w:pPr>
      <w:r w:rsidRPr="00846600">
        <w:rPr>
          <w:rtl/>
        </w:rPr>
        <w:t>ورابعا</w:t>
      </w:r>
      <w:r>
        <w:rPr>
          <w:rtl/>
        </w:rPr>
        <w:t>:</w:t>
      </w:r>
      <w:r w:rsidRPr="00846600">
        <w:rPr>
          <w:rtl/>
        </w:rPr>
        <w:t xml:space="preserve"> أن ظاهر كلامه عدم صحّة أحاديث عليّ مطلقا قبل الوقف وبعده</w:t>
      </w:r>
      <w:r>
        <w:rPr>
          <w:rtl/>
        </w:rPr>
        <w:t>،</w:t>
      </w:r>
      <w:r w:rsidRPr="00846600">
        <w:rPr>
          <w:rtl/>
        </w:rPr>
        <w:t xml:space="preserve"> وكونه كاذبا في جميع حالاته</w:t>
      </w:r>
      <w:r>
        <w:rPr>
          <w:rtl/>
        </w:rPr>
        <w:t>،</w:t>
      </w:r>
      <w:r w:rsidRPr="00846600">
        <w:rPr>
          <w:rtl/>
        </w:rPr>
        <w:t xml:space="preserve"> وجعل هذا الكلام طعنا في القائل أولى من جعله طعنا فيه</w:t>
      </w:r>
      <w:r>
        <w:rPr>
          <w:rtl/>
        </w:rPr>
        <w:t>،</w:t>
      </w:r>
      <w:r w:rsidRPr="00846600">
        <w:rPr>
          <w:rtl/>
        </w:rPr>
        <w:t xml:space="preserve"> فإنّه لا </w:t>
      </w:r>
      <w:r>
        <w:rPr>
          <w:rtl/>
        </w:rPr>
        <w:t>(</w:t>
      </w:r>
      <w:r w:rsidRPr="00846600">
        <w:rPr>
          <w:rtl/>
        </w:rPr>
        <w:t>مسرح</w:t>
      </w:r>
      <w:r>
        <w:rPr>
          <w:rtl/>
        </w:rPr>
        <w:t>)</w:t>
      </w:r>
      <w:r w:rsidRPr="00846600">
        <w:rPr>
          <w:rtl/>
        </w:rPr>
        <w:t xml:space="preserve"> </w:t>
      </w:r>
      <w:r w:rsidRPr="00BF578A">
        <w:rPr>
          <w:rStyle w:val="libFootnotenumChar"/>
          <w:rtl/>
        </w:rPr>
        <w:t>(2)</w:t>
      </w:r>
      <w:r w:rsidRPr="00846600">
        <w:rPr>
          <w:rtl/>
        </w:rPr>
        <w:t xml:space="preserve"> للطعن على ابن أبي حمزة قبل وقفه</w:t>
      </w:r>
      <w:r>
        <w:rPr>
          <w:rtl/>
        </w:rPr>
        <w:t>،</w:t>
      </w:r>
      <w:r w:rsidRPr="00846600">
        <w:rPr>
          <w:rtl/>
        </w:rPr>
        <w:t xml:space="preserve"> فإنّه كان من قوّام أبي الحسن الأول </w:t>
      </w:r>
      <w:r w:rsidRPr="00BF578A">
        <w:rPr>
          <w:rStyle w:val="libAlaemChar"/>
          <w:rtl/>
        </w:rPr>
        <w:t>عليه‌السلام</w:t>
      </w:r>
      <w:r w:rsidRPr="00846600">
        <w:rPr>
          <w:rtl/>
        </w:rPr>
        <w:t xml:space="preserve"> وصاحب الأصل</w:t>
      </w:r>
      <w:r>
        <w:rPr>
          <w:rtl/>
        </w:rPr>
        <w:t>،</w:t>
      </w:r>
      <w:r w:rsidRPr="00846600">
        <w:rPr>
          <w:rtl/>
        </w:rPr>
        <w:t xml:space="preserve"> وقد مرّ كلام المفيد فيما يتعلّق بأرباب الأصول </w:t>
      </w:r>
      <w:r w:rsidRPr="00BF578A">
        <w:rPr>
          <w:rStyle w:val="libFootnotenumChar"/>
          <w:rtl/>
        </w:rPr>
        <w:t>(3)</w:t>
      </w:r>
      <w:r>
        <w:rPr>
          <w:rtl/>
        </w:rPr>
        <w:t>،</w:t>
      </w:r>
      <w:r w:rsidRPr="00846600">
        <w:rPr>
          <w:rtl/>
        </w:rPr>
        <w:t xml:space="preserve"> وقول بعضهم</w:t>
      </w:r>
      <w:r>
        <w:rPr>
          <w:rtl/>
        </w:rPr>
        <w:t>:</w:t>
      </w:r>
      <w:r w:rsidRPr="00846600">
        <w:rPr>
          <w:rtl/>
        </w:rPr>
        <w:t xml:space="preserve"> كون الرجل ذا أصل لا يخرجه عن الجهالة </w:t>
      </w:r>
      <w:r w:rsidRPr="00BF578A">
        <w:rPr>
          <w:rStyle w:val="libFootnotenumChar"/>
          <w:rtl/>
        </w:rPr>
        <w:t>(4)</w:t>
      </w:r>
      <w:r>
        <w:rPr>
          <w:rtl/>
        </w:rPr>
        <w:t>.</w:t>
      </w:r>
      <w:r w:rsidRPr="00846600">
        <w:rPr>
          <w:rtl/>
        </w:rPr>
        <w:t xml:space="preserve"> كلام من لا اطلاع له بكلمات السلف الصالحين. وبالجملة فالحق أن أحاديثه معتبرة معتمدة وفاقا للسلف</w:t>
      </w:r>
      <w:r>
        <w:rPr>
          <w:rtl/>
        </w:rPr>
        <w:t>،</w:t>
      </w:r>
      <w:r w:rsidRPr="00846600">
        <w:rPr>
          <w:rtl/>
        </w:rPr>
        <w:t xml:space="preserve"> على ما يظهر من مؤلّفاتهم والله العالم.</w:t>
      </w:r>
    </w:p>
    <w:p w:rsidR="00BF578A" w:rsidRPr="00846600" w:rsidRDefault="00BF578A" w:rsidP="00BF578A">
      <w:pPr>
        <w:pStyle w:val="libNormal"/>
        <w:rPr>
          <w:rtl/>
        </w:rPr>
      </w:pPr>
      <w:r w:rsidRPr="00BF578A">
        <w:rPr>
          <w:rStyle w:val="libBold2Char"/>
          <w:rtl/>
        </w:rPr>
        <w:t>[208] رح</w:t>
      </w:r>
      <w:r>
        <w:rPr>
          <w:rStyle w:val="libBold2Char"/>
          <w:rtl/>
        </w:rPr>
        <w:t xml:space="preserve"> - </w:t>
      </w:r>
      <w:r w:rsidRPr="00BF578A">
        <w:rPr>
          <w:rStyle w:val="libBold2Char"/>
          <w:rtl/>
        </w:rPr>
        <w:t>وإلى علي بن أحمد بن أشيم</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عمّه محمّد بن أبي القاسم</w:t>
      </w:r>
      <w:r>
        <w:rPr>
          <w:rStyle w:val="libBold2Char"/>
          <w:rtl/>
        </w:rPr>
        <w:t>،</w:t>
      </w:r>
      <w:r w:rsidRPr="00BF578A">
        <w:rPr>
          <w:rStyle w:val="libBold2Char"/>
          <w:rtl/>
        </w:rPr>
        <w:t xml:space="preserve"> عن أحمد بن محمّد بن خالد</w:t>
      </w:r>
      <w:r>
        <w:rPr>
          <w:rStyle w:val="libBold2Char"/>
          <w:rtl/>
        </w:rPr>
        <w:t>،</w:t>
      </w:r>
      <w:r w:rsidRPr="00BF578A">
        <w:rPr>
          <w:rStyle w:val="libBold2Char"/>
          <w:rtl/>
        </w:rPr>
        <w:t xml:space="preserve"> عن أبيه</w:t>
      </w:r>
      <w:r w:rsidRPr="00846600">
        <w:rPr>
          <w:rtl/>
        </w:rPr>
        <w:t xml:space="preserve"> </w:t>
      </w:r>
      <w:r w:rsidRPr="00BF578A">
        <w:rPr>
          <w:rStyle w:val="libFootnotenumChar"/>
          <w:rtl/>
        </w:rPr>
        <w:t>(5)</w:t>
      </w:r>
      <w:r>
        <w:rPr>
          <w:rtl/>
        </w:rPr>
        <w:t>،</w:t>
      </w:r>
      <w:r w:rsidRPr="00BF578A">
        <w:rPr>
          <w:rStyle w:val="libBold2Char"/>
          <w:rtl/>
        </w:rPr>
        <w:t xml:space="preserve"> عنه</w:t>
      </w:r>
      <w:r w:rsidRPr="00846600">
        <w:rPr>
          <w:rtl/>
        </w:rPr>
        <w:t xml:space="preserve">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التحرير الطاووسي</w:t>
      </w:r>
      <w:r>
        <w:rPr>
          <w:rtl/>
        </w:rPr>
        <w:t>:</w:t>
      </w:r>
      <w:r w:rsidRPr="00846600">
        <w:rPr>
          <w:rtl/>
        </w:rPr>
        <w:t xml:space="preserve"> 175 / 176.</w:t>
      </w:r>
    </w:p>
    <w:p w:rsidR="00BF578A" w:rsidRPr="00846600" w:rsidRDefault="00BF578A" w:rsidP="00BF578A">
      <w:pPr>
        <w:pStyle w:val="libFootnote0"/>
        <w:rPr>
          <w:rtl/>
        </w:rPr>
      </w:pPr>
      <w:r w:rsidRPr="00846600">
        <w:rPr>
          <w:rtl/>
        </w:rPr>
        <w:t>(2) وظاهر المراد بالمسرح هنا هو المكان أو المجال الذي يسرح فيه الفكر</w:t>
      </w:r>
      <w:r>
        <w:rPr>
          <w:rtl/>
        </w:rPr>
        <w:t>،</w:t>
      </w:r>
      <w:r w:rsidRPr="00846600">
        <w:rPr>
          <w:rtl/>
        </w:rPr>
        <w:t xml:space="preserve"> مستعار عن المرعى</w:t>
      </w:r>
      <w:r>
        <w:rPr>
          <w:rtl/>
        </w:rPr>
        <w:t>،</w:t>
      </w:r>
      <w:r w:rsidRPr="00846600">
        <w:rPr>
          <w:rtl/>
        </w:rPr>
        <w:t xml:space="preserve"> والمعنى</w:t>
      </w:r>
      <w:r>
        <w:rPr>
          <w:rtl/>
        </w:rPr>
        <w:t>:</w:t>
      </w:r>
      <w:r w:rsidRPr="00846600">
        <w:rPr>
          <w:rtl/>
        </w:rPr>
        <w:t xml:space="preserve"> ان لا مكان أو مجال للطعن فيه.</w:t>
      </w:r>
    </w:p>
    <w:p w:rsidR="00BF578A" w:rsidRPr="00846600" w:rsidRDefault="00BF578A" w:rsidP="00BF578A">
      <w:pPr>
        <w:pStyle w:val="libFootnote"/>
        <w:rPr>
          <w:rtl/>
          <w:lang w:bidi="fa-IR"/>
        </w:rPr>
      </w:pPr>
      <w:r w:rsidRPr="00846600">
        <w:rPr>
          <w:rtl/>
        </w:rPr>
        <w:t>وسيأتي هذا اللفظ بعينه في موضعين آخرين في هذه الفائدة برقم</w:t>
      </w:r>
      <w:r>
        <w:rPr>
          <w:rtl/>
        </w:rPr>
        <w:t>:</w:t>
      </w:r>
      <w:r w:rsidRPr="00846600">
        <w:rPr>
          <w:rtl/>
        </w:rPr>
        <w:t xml:space="preserve"> 264 و: 335</w:t>
      </w:r>
      <w:r>
        <w:rPr>
          <w:rtl/>
        </w:rPr>
        <w:t>،</w:t>
      </w:r>
      <w:r w:rsidRPr="00846600">
        <w:rPr>
          <w:rtl/>
        </w:rPr>
        <w:t xml:space="preserve"> فلاحظ.</w:t>
      </w:r>
    </w:p>
    <w:p w:rsidR="00BF578A" w:rsidRPr="00846600" w:rsidRDefault="00BF578A" w:rsidP="00BF578A">
      <w:pPr>
        <w:pStyle w:val="libFootnote0"/>
        <w:rPr>
          <w:rtl/>
        </w:rPr>
      </w:pPr>
      <w:r w:rsidRPr="00846600">
        <w:rPr>
          <w:rtl/>
        </w:rPr>
        <w:t>(3) تقدم في هذه الفائدة برمز</w:t>
      </w:r>
      <w:r>
        <w:rPr>
          <w:rtl/>
        </w:rPr>
        <w:t>:</w:t>
      </w:r>
      <w:r w:rsidRPr="00846600">
        <w:rPr>
          <w:rtl/>
        </w:rPr>
        <w:t xml:space="preserve"> قفج ورقم</w:t>
      </w:r>
      <w:r>
        <w:rPr>
          <w:rtl/>
        </w:rPr>
        <w:t>:</w:t>
      </w:r>
      <w:r w:rsidRPr="00846600">
        <w:rPr>
          <w:rtl/>
        </w:rPr>
        <w:t xml:space="preserve"> 183.</w:t>
      </w:r>
    </w:p>
    <w:p w:rsidR="00BF578A" w:rsidRPr="00846600" w:rsidRDefault="00BF578A" w:rsidP="00BF578A">
      <w:pPr>
        <w:pStyle w:val="libFootnote0"/>
        <w:rPr>
          <w:rtl/>
        </w:rPr>
      </w:pPr>
      <w:r w:rsidRPr="00846600">
        <w:rPr>
          <w:rtl/>
        </w:rPr>
        <w:t>(4) انظر معراج أمل الكمال</w:t>
      </w:r>
      <w:r>
        <w:rPr>
          <w:rtl/>
        </w:rPr>
        <w:t>:</w:t>
      </w:r>
      <w:r w:rsidRPr="00846600">
        <w:rPr>
          <w:rtl/>
        </w:rPr>
        <w:t xml:space="preserve"> 129 / 61.</w:t>
      </w:r>
    </w:p>
    <w:p w:rsidR="00BF578A" w:rsidRPr="00846600" w:rsidRDefault="00BF578A" w:rsidP="00BF578A">
      <w:pPr>
        <w:pStyle w:val="libFootnote0"/>
        <w:rPr>
          <w:rtl/>
        </w:rPr>
      </w:pPr>
      <w:r w:rsidRPr="00846600">
        <w:rPr>
          <w:rtl/>
        </w:rPr>
        <w:t>(5) عن أبيه</w:t>
      </w:r>
      <w:r>
        <w:rPr>
          <w:rtl/>
        </w:rPr>
        <w:t>:</w:t>
      </w:r>
      <w:r w:rsidRPr="00846600">
        <w:rPr>
          <w:rtl/>
        </w:rPr>
        <w:t xml:space="preserve"> لم ترد في روضة المتقين 14</w:t>
      </w:r>
      <w:r>
        <w:rPr>
          <w:rtl/>
        </w:rPr>
        <w:t>:</w:t>
      </w:r>
      <w:r w:rsidRPr="00846600">
        <w:rPr>
          <w:rtl/>
        </w:rPr>
        <w:t xml:space="preserve"> 186 وجامع الرواة 1</w:t>
      </w:r>
      <w:r>
        <w:rPr>
          <w:rtl/>
        </w:rPr>
        <w:t>:</w:t>
      </w:r>
      <w:r w:rsidRPr="00846600">
        <w:rPr>
          <w:rtl/>
        </w:rPr>
        <w:t xml:space="preserve"> 553 ووردت في المصدر</w:t>
      </w:r>
      <w:r>
        <w:rPr>
          <w:rtl/>
        </w:rPr>
        <w:t>،</w:t>
      </w:r>
      <w:r w:rsidRPr="00846600">
        <w:rPr>
          <w:rtl/>
        </w:rPr>
        <w:t xml:space="preserve"> ولعله من سهو النساخ لروايته عنه بلا توسط أبيه في كتب الحديث</w:t>
      </w:r>
      <w:r>
        <w:rPr>
          <w:rtl/>
        </w:rPr>
        <w:t>،</w:t>
      </w:r>
      <w:r w:rsidRPr="00846600">
        <w:rPr>
          <w:rtl/>
        </w:rPr>
        <w:t xml:space="preserve"> فلاحظ.</w:t>
      </w:r>
    </w:p>
    <w:p w:rsidR="00BF578A" w:rsidRPr="00846600" w:rsidRDefault="00BF578A" w:rsidP="00BF578A">
      <w:pPr>
        <w:pStyle w:val="libFootnote0"/>
        <w:rPr>
          <w:rtl/>
        </w:rPr>
      </w:pPr>
      <w:r w:rsidRPr="00846600">
        <w:rPr>
          <w:rtl/>
        </w:rPr>
        <w:t>(6) الفقيه 4</w:t>
      </w:r>
      <w:r>
        <w:rPr>
          <w:rtl/>
        </w:rPr>
        <w:t>:</w:t>
      </w:r>
      <w:r w:rsidRPr="00846600">
        <w:rPr>
          <w:rtl/>
        </w:rPr>
        <w:t xml:space="preserve"> 127</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السند صحيح بما مرّ في </w:t>
      </w:r>
      <w:r>
        <w:rPr>
          <w:rtl/>
        </w:rPr>
        <w:t>(</w:t>
      </w:r>
      <w:r w:rsidRPr="00846600">
        <w:rPr>
          <w:rtl/>
        </w:rPr>
        <w:t>لب</w:t>
      </w:r>
      <w:r>
        <w:rPr>
          <w:rtl/>
        </w:rPr>
        <w:t>)</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وأمّا ابن أشيم فذكره الشيخ في أصحاب الرضا </w:t>
      </w:r>
      <w:r w:rsidRPr="00BF578A">
        <w:rPr>
          <w:rStyle w:val="libFootnotenumChar"/>
          <w:rtl/>
        </w:rPr>
        <w:t>(2)</w:t>
      </w:r>
      <w:r>
        <w:rPr>
          <w:rtl/>
        </w:rPr>
        <w:t>،</w:t>
      </w:r>
      <w:r w:rsidRPr="00846600">
        <w:rPr>
          <w:rtl/>
        </w:rPr>
        <w:t xml:space="preserve"> وقال العلامة</w:t>
      </w:r>
      <w:r>
        <w:rPr>
          <w:rtl/>
        </w:rPr>
        <w:t>:</w:t>
      </w:r>
      <w:r w:rsidRPr="00846600">
        <w:rPr>
          <w:rtl/>
        </w:rPr>
        <w:t xml:space="preserve"> من أصحاب الرضا </w:t>
      </w:r>
      <w:r w:rsidRPr="00BF578A">
        <w:rPr>
          <w:rStyle w:val="libAlaemChar"/>
          <w:rtl/>
        </w:rPr>
        <w:t>عليه‌السلام</w:t>
      </w:r>
      <w:r w:rsidRPr="00846600">
        <w:rPr>
          <w:rtl/>
        </w:rPr>
        <w:t xml:space="preserve"> مجهول </w:t>
      </w:r>
      <w:r w:rsidRPr="00BF578A">
        <w:rPr>
          <w:rStyle w:val="libFootnotenumChar"/>
          <w:rtl/>
        </w:rPr>
        <w:t>(3)</w:t>
      </w:r>
      <w:r>
        <w:rPr>
          <w:rtl/>
        </w:rPr>
        <w:t>،</w:t>
      </w:r>
      <w:r w:rsidRPr="00846600">
        <w:rPr>
          <w:rtl/>
        </w:rPr>
        <w:t xml:space="preserve"> انتهى.</w:t>
      </w:r>
    </w:p>
    <w:p w:rsidR="00BF578A" w:rsidRPr="00846600" w:rsidRDefault="00BF578A" w:rsidP="00BF578A">
      <w:pPr>
        <w:pStyle w:val="libNormal"/>
        <w:rPr>
          <w:rtl/>
        </w:rPr>
      </w:pPr>
      <w:r w:rsidRPr="00846600">
        <w:rPr>
          <w:rtl/>
        </w:rPr>
        <w:t xml:space="preserve">ولكن يروي عنه أحمد بن محمّد بن عيسى كما في الفقيه في باب ميراث المولود يولد وله رأسان </w:t>
      </w:r>
      <w:r w:rsidRPr="00BF578A">
        <w:rPr>
          <w:rStyle w:val="libFootnotenumChar"/>
          <w:rtl/>
        </w:rPr>
        <w:t>(4)</w:t>
      </w:r>
      <w:r>
        <w:rPr>
          <w:rtl/>
        </w:rPr>
        <w:t>،</w:t>
      </w:r>
      <w:r w:rsidRPr="00846600">
        <w:rPr>
          <w:rtl/>
        </w:rPr>
        <w:t xml:space="preserve"> وفي التهذيب في باب وقت الزكاة </w:t>
      </w:r>
      <w:r w:rsidRPr="00BF578A">
        <w:rPr>
          <w:rStyle w:val="libFootnotenumChar"/>
          <w:rtl/>
        </w:rPr>
        <w:t>(5)</w:t>
      </w:r>
      <w:r>
        <w:rPr>
          <w:rtl/>
        </w:rPr>
        <w:t>،</w:t>
      </w:r>
      <w:r w:rsidRPr="00846600">
        <w:rPr>
          <w:rtl/>
        </w:rPr>
        <w:t xml:space="preserve"> وفي باب حكم المسافر والمريض في الصيام </w:t>
      </w:r>
      <w:r w:rsidRPr="00BF578A">
        <w:rPr>
          <w:rStyle w:val="libFootnotenumChar"/>
          <w:rtl/>
        </w:rPr>
        <w:t>(6)</w:t>
      </w:r>
      <w:r>
        <w:rPr>
          <w:rtl/>
        </w:rPr>
        <w:t>،</w:t>
      </w:r>
      <w:r w:rsidRPr="00846600">
        <w:rPr>
          <w:rtl/>
        </w:rPr>
        <w:t xml:space="preserve"> وفي باب الحكم في أولاد المطلقات </w:t>
      </w:r>
      <w:r w:rsidRPr="00BF578A">
        <w:rPr>
          <w:rStyle w:val="libFootnotenumChar"/>
          <w:rtl/>
        </w:rPr>
        <w:t>(7)</w:t>
      </w:r>
      <w:r>
        <w:rPr>
          <w:rtl/>
        </w:rPr>
        <w:t>،</w:t>
      </w:r>
      <w:r w:rsidRPr="00846600">
        <w:rPr>
          <w:rtl/>
        </w:rPr>
        <w:t xml:space="preserve"> وفي باب أحكام الجماعة </w:t>
      </w:r>
      <w:r w:rsidRPr="00BF578A">
        <w:rPr>
          <w:rStyle w:val="libFootnotenumChar"/>
          <w:rtl/>
        </w:rPr>
        <w:t>(8)</w:t>
      </w:r>
      <w:r>
        <w:rPr>
          <w:rtl/>
        </w:rPr>
        <w:t>،</w:t>
      </w:r>
      <w:r w:rsidRPr="00846600">
        <w:rPr>
          <w:rtl/>
        </w:rPr>
        <w:t xml:space="preserve"> وفي باب الطواف </w:t>
      </w:r>
      <w:r w:rsidRPr="00BF578A">
        <w:rPr>
          <w:rStyle w:val="libFootnotenumChar"/>
          <w:rtl/>
        </w:rPr>
        <w:t>(9)</w:t>
      </w:r>
      <w:r>
        <w:rPr>
          <w:rtl/>
        </w:rPr>
        <w:t>،</w:t>
      </w:r>
      <w:r w:rsidRPr="00846600">
        <w:rPr>
          <w:rtl/>
        </w:rPr>
        <w:t xml:space="preserve"> وفي الاستبصار في باب وقت المغرب </w:t>
      </w:r>
      <w:r w:rsidRPr="00BF578A">
        <w:rPr>
          <w:rStyle w:val="libFootnotenumChar"/>
          <w:rtl/>
        </w:rPr>
        <w:t>(10)</w:t>
      </w:r>
      <w:r>
        <w:rPr>
          <w:rtl/>
        </w:rPr>
        <w:t>.</w:t>
      </w:r>
    </w:p>
    <w:p w:rsidR="00BF578A" w:rsidRPr="00846600" w:rsidRDefault="00BF578A" w:rsidP="00BF578A">
      <w:pPr>
        <w:pStyle w:val="libNormal"/>
        <w:rPr>
          <w:rtl/>
        </w:rPr>
      </w:pPr>
      <w:r w:rsidRPr="00846600">
        <w:rPr>
          <w:rtl/>
        </w:rPr>
        <w:t xml:space="preserve">وفي كامل الزيارات في باب </w:t>
      </w:r>
      <w:r w:rsidRPr="00BF578A">
        <w:rPr>
          <w:rStyle w:val="libFootnotenumChar"/>
          <w:rtl/>
        </w:rPr>
        <w:t>(11)</w:t>
      </w:r>
      <w:r>
        <w:rPr>
          <w:rtl/>
        </w:rPr>
        <w:t>،</w:t>
      </w:r>
      <w:r w:rsidRPr="00846600">
        <w:rPr>
          <w:rtl/>
        </w:rPr>
        <w:t xml:space="preserve"> ومن عرف طريقة أحمد في باب الرواية</w:t>
      </w:r>
      <w:r>
        <w:rPr>
          <w:rtl/>
        </w:rPr>
        <w:t>،</w:t>
      </w:r>
      <w:r w:rsidRPr="00846600">
        <w:rPr>
          <w:rtl/>
        </w:rPr>
        <w:t xml:space="preserve"> يطمئن بوثاقة من يروي عنه ولو بالمعنى الأعمّ خصوصا إذا أكثر منها.</w:t>
      </w:r>
    </w:p>
    <w:p w:rsidR="00BF578A" w:rsidRPr="00846600" w:rsidRDefault="00BF578A" w:rsidP="00BF578A">
      <w:pPr>
        <w:pStyle w:val="libNormal"/>
        <w:rPr>
          <w:rtl/>
        </w:rPr>
      </w:pPr>
      <w:r w:rsidRPr="00846600">
        <w:rPr>
          <w:rtl/>
        </w:rPr>
        <w:t>ويروي عنه أيضا يعقوب بن يزيد</w:t>
      </w:r>
      <w:r>
        <w:rPr>
          <w:rtl/>
        </w:rPr>
        <w:t>،</w:t>
      </w:r>
      <w:r w:rsidRPr="00846600">
        <w:rPr>
          <w:rtl/>
        </w:rPr>
        <w:t xml:space="preserve"> وعلي بن مهزيار كما في الكامل 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تقدم برقم</w:t>
      </w:r>
      <w:r>
        <w:rPr>
          <w:rtl/>
        </w:rPr>
        <w:t>:</w:t>
      </w:r>
      <w:r w:rsidRPr="00846600">
        <w:rPr>
          <w:rtl/>
        </w:rPr>
        <w:t xml:space="preserve"> 32.</w:t>
      </w:r>
    </w:p>
    <w:p w:rsidR="00BF578A" w:rsidRPr="00846600" w:rsidRDefault="00BF578A" w:rsidP="00BF578A">
      <w:pPr>
        <w:pStyle w:val="libFootnote0"/>
        <w:rPr>
          <w:rtl/>
        </w:rPr>
      </w:pPr>
      <w:r w:rsidRPr="00846600">
        <w:rPr>
          <w:rtl/>
        </w:rPr>
        <w:t>(2) رجال الشيخ</w:t>
      </w:r>
      <w:r>
        <w:rPr>
          <w:rtl/>
        </w:rPr>
        <w:t>:</w:t>
      </w:r>
      <w:r w:rsidRPr="00846600">
        <w:rPr>
          <w:rtl/>
        </w:rPr>
        <w:t xml:space="preserve"> 382 / 26.</w:t>
      </w:r>
    </w:p>
    <w:p w:rsidR="00BF578A" w:rsidRPr="00846600" w:rsidRDefault="00BF578A" w:rsidP="00BF578A">
      <w:pPr>
        <w:pStyle w:val="libFootnote0"/>
        <w:rPr>
          <w:rtl/>
        </w:rPr>
      </w:pPr>
      <w:r w:rsidRPr="00846600">
        <w:rPr>
          <w:rtl/>
        </w:rPr>
        <w:t>(3) رجال العلامة</w:t>
      </w:r>
      <w:r>
        <w:rPr>
          <w:rtl/>
        </w:rPr>
        <w:t>:</w:t>
      </w:r>
      <w:r w:rsidRPr="00846600">
        <w:rPr>
          <w:rtl/>
        </w:rPr>
        <w:t xml:space="preserve"> 232 / 5.</w:t>
      </w:r>
    </w:p>
    <w:p w:rsidR="00BF578A" w:rsidRPr="00846600" w:rsidRDefault="00BF578A" w:rsidP="00BF578A">
      <w:pPr>
        <w:pStyle w:val="libFootnote0"/>
        <w:rPr>
          <w:rtl/>
        </w:rPr>
      </w:pPr>
      <w:r w:rsidRPr="00846600">
        <w:rPr>
          <w:rtl/>
        </w:rPr>
        <w:t>(4) الفقيه 4</w:t>
      </w:r>
      <w:r>
        <w:rPr>
          <w:rtl/>
        </w:rPr>
        <w:t>:</w:t>
      </w:r>
      <w:r w:rsidRPr="00846600">
        <w:rPr>
          <w:rtl/>
        </w:rPr>
        <w:t xml:space="preserve"> 240 / 764.</w:t>
      </w:r>
    </w:p>
    <w:p w:rsidR="00BF578A" w:rsidRPr="00846600" w:rsidRDefault="00BF578A" w:rsidP="00BF578A">
      <w:pPr>
        <w:pStyle w:val="libFootnote0"/>
        <w:rPr>
          <w:rtl/>
        </w:rPr>
      </w:pPr>
      <w:r w:rsidRPr="00846600">
        <w:rPr>
          <w:rtl/>
        </w:rPr>
        <w:t>(5) تهذيب الأحكام 4</w:t>
      </w:r>
      <w:r>
        <w:rPr>
          <w:rtl/>
        </w:rPr>
        <w:t>:</w:t>
      </w:r>
      <w:r w:rsidRPr="00846600">
        <w:rPr>
          <w:rtl/>
        </w:rPr>
        <w:t xml:space="preserve"> 38 / 96.</w:t>
      </w:r>
    </w:p>
    <w:p w:rsidR="00BF578A" w:rsidRPr="00846600" w:rsidRDefault="00BF578A" w:rsidP="00BF578A">
      <w:pPr>
        <w:pStyle w:val="libFootnote0"/>
        <w:rPr>
          <w:rtl/>
        </w:rPr>
      </w:pPr>
      <w:r w:rsidRPr="00846600">
        <w:rPr>
          <w:rtl/>
        </w:rPr>
        <w:t>(6) تهذيب الأحكام 4</w:t>
      </w:r>
      <w:r>
        <w:rPr>
          <w:rtl/>
        </w:rPr>
        <w:t>:</w:t>
      </w:r>
      <w:r w:rsidRPr="00846600">
        <w:rPr>
          <w:rtl/>
        </w:rPr>
        <w:t xml:space="preserve"> 227 / 667.</w:t>
      </w:r>
    </w:p>
    <w:p w:rsidR="00BF578A" w:rsidRPr="00846600" w:rsidRDefault="00BF578A" w:rsidP="00BF578A">
      <w:pPr>
        <w:pStyle w:val="libFootnote0"/>
        <w:rPr>
          <w:rtl/>
        </w:rPr>
      </w:pPr>
      <w:r w:rsidRPr="00846600">
        <w:rPr>
          <w:rtl/>
        </w:rPr>
        <w:t>(7) تهذيب الأحكام 8</w:t>
      </w:r>
      <w:r>
        <w:rPr>
          <w:rtl/>
        </w:rPr>
        <w:t>:</w:t>
      </w:r>
      <w:r w:rsidRPr="00846600">
        <w:rPr>
          <w:rtl/>
        </w:rPr>
        <w:t xml:space="preserve"> 114 / 395.</w:t>
      </w:r>
    </w:p>
    <w:p w:rsidR="00BF578A" w:rsidRPr="00846600" w:rsidRDefault="00BF578A" w:rsidP="00BF578A">
      <w:pPr>
        <w:pStyle w:val="libFootnote0"/>
        <w:rPr>
          <w:rtl/>
        </w:rPr>
      </w:pPr>
      <w:r w:rsidRPr="00846600">
        <w:rPr>
          <w:rtl/>
        </w:rPr>
        <w:t>(8) تهذيب الأحكام 3</w:t>
      </w:r>
      <w:r>
        <w:rPr>
          <w:rtl/>
        </w:rPr>
        <w:t>:</w:t>
      </w:r>
      <w:r w:rsidRPr="00846600">
        <w:rPr>
          <w:rtl/>
        </w:rPr>
        <w:t xml:space="preserve"> 26 / 90.</w:t>
      </w:r>
    </w:p>
    <w:p w:rsidR="00BF578A" w:rsidRPr="00846600" w:rsidRDefault="00BF578A" w:rsidP="00BF578A">
      <w:pPr>
        <w:pStyle w:val="libFootnote0"/>
        <w:rPr>
          <w:rtl/>
        </w:rPr>
      </w:pPr>
      <w:r w:rsidRPr="00846600">
        <w:rPr>
          <w:rtl/>
        </w:rPr>
        <w:t>(9) تهذيب الأحكام 5</w:t>
      </w:r>
      <w:r>
        <w:rPr>
          <w:rtl/>
        </w:rPr>
        <w:t>:</w:t>
      </w:r>
      <w:r w:rsidRPr="00846600">
        <w:rPr>
          <w:rtl/>
        </w:rPr>
        <w:t xml:space="preserve"> 115 / 375.</w:t>
      </w:r>
    </w:p>
    <w:p w:rsidR="00BF578A" w:rsidRPr="00846600" w:rsidRDefault="00BF578A" w:rsidP="00BF578A">
      <w:pPr>
        <w:pStyle w:val="libFootnote0"/>
        <w:rPr>
          <w:rtl/>
        </w:rPr>
      </w:pPr>
      <w:r w:rsidRPr="00846600">
        <w:rPr>
          <w:rtl/>
        </w:rPr>
        <w:t>(10) الاستبصار 1</w:t>
      </w:r>
      <w:r>
        <w:rPr>
          <w:rtl/>
        </w:rPr>
        <w:t>:</w:t>
      </w:r>
      <w:r w:rsidRPr="00846600">
        <w:rPr>
          <w:rtl/>
        </w:rPr>
        <w:t xml:space="preserve"> 265 / 375.</w:t>
      </w:r>
    </w:p>
    <w:p w:rsidR="00BF578A" w:rsidRPr="00846600" w:rsidRDefault="00BF578A" w:rsidP="00BF578A">
      <w:pPr>
        <w:pStyle w:val="libFootnote0"/>
        <w:rPr>
          <w:rtl/>
        </w:rPr>
      </w:pPr>
      <w:r w:rsidRPr="00846600">
        <w:rPr>
          <w:rtl/>
        </w:rPr>
        <w:t>(11) كذا</w:t>
      </w:r>
      <w:r>
        <w:rPr>
          <w:rtl/>
        </w:rPr>
        <w:t>،</w:t>
      </w:r>
      <w:r w:rsidRPr="00846600">
        <w:rPr>
          <w:rtl/>
        </w:rPr>
        <w:t xml:space="preserve"> والظاهر سقوط رقم الباب سهوا</w:t>
      </w:r>
      <w:r>
        <w:rPr>
          <w:rtl/>
        </w:rPr>
        <w:t>،</w:t>
      </w:r>
      <w:r w:rsidRPr="00846600">
        <w:rPr>
          <w:rtl/>
        </w:rPr>
        <w:t xml:space="preserve"> ولم نجد في كامل الزيارات</w:t>
      </w:r>
      <w:r>
        <w:rPr>
          <w:rtl/>
        </w:rPr>
        <w:t xml:space="preserve"> - </w:t>
      </w:r>
      <w:r w:rsidRPr="00846600">
        <w:rPr>
          <w:rtl/>
        </w:rPr>
        <w:t>في أي باب منه</w:t>
      </w:r>
      <w:r>
        <w:rPr>
          <w:rtl/>
        </w:rPr>
        <w:t xml:space="preserve"> - </w:t>
      </w:r>
      <w:r w:rsidRPr="00846600">
        <w:rPr>
          <w:rtl/>
        </w:rPr>
        <w:t>رواية أحمد بن محمد بن عيسى عنه</w:t>
      </w:r>
      <w:r>
        <w:rPr>
          <w:rtl/>
        </w:rPr>
        <w:t>،</w:t>
      </w:r>
      <w:r w:rsidRPr="00846600">
        <w:rPr>
          <w:rtl/>
        </w:rPr>
        <w:t xml:space="preserve"> فلاحظ.</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الباب التاسع </w:t>
      </w:r>
      <w:r w:rsidRPr="00BF578A">
        <w:rPr>
          <w:rStyle w:val="libFootnotenumChar"/>
          <w:rtl/>
        </w:rPr>
        <w:t>(1)</w:t>
      </w:r>
      <w:r>
        <w:rPr>
          <w:rtl/>
        </w:rPr>
        <w:t>،</w:t>
      </w:r>
      <w:r w:rsidRPr="00846600">
        <w:rPr>
          <w:rtl/>
        </w:rPr>
        <w:t xml:space="preserve"> مضافا إلى عدّ الصدوق كتابه معتمدا </w:t>
      </w:r>
      <w:r w:rsidRPr="00BF578A">
        <w:rPr>
          <w:rStyle w:val="libFootnotenumChar"/>
          <w:rtl/>
        </w:rPr>
        <w:t>(2)</w:t>
      </w:r>
      <w:r>
        <w:rPr>
          <w:rtl/>
        </w:rPr>
        <w:t>.</w:t>
      </w:r>
    </w:p>
    <w:p w:rsidR="00BF578A" w:rsidRDefault="00BF578A" w:rsidP="00BF578A">
      <w:pPr>
        <w:pStyle w:val="libNormal"/>
        <w:rPr>
          <w:rtl/>
          <w:lang w:bidi="fa-IR"/>
        </w:rPr>
      </w:pPr>
      <w:r w:rsidRPr="00BF578A">
        <w:rPr>
          <w:rStyle w:val="libBold2Char"/>
          <w:rtl/>
        </w:rPr>
        <w:t>[209] رط</w:t>
      </w:r>
      <w:r>
        <w:rPr>
          <w:rStyle w:val="libBold2Char"/>
          <w:rtl/>
        </w:rPr>
        <w:t xml:space="preserve"> - </w:t>
      </w:r>
      <w:r w:rsidRPr="00BF578A">
        <w:rPr>
          <w:rStyle w:val="libBold2Char"/>
          <w:rtl/>
        </w:rPr>
        <w:t>وإلى علي بن إدريس صاحب الرضا</w:t>
      </w:r>
      <w:r w:rsidRPr="00846600">
        <w:rPr>
          <w:rtl/>
          <w:lang w:bidi="fa-IR"/>
        </w:rPr>
        <w:t xml:space="preserve"> </w:t>
      </w:r>
      <w:r w:rsidRPr="00BF578A">
        <w:rPr>
          <w:rStyle w:val="libAlaemChar"/>
          <w:rtl/>
        </w:rPr>
        <w:t>عليه‌السلام</w:t>
      </w:r>
      <w:r>
        <w:rPr>
          <w:rtl/>
          <w:lang w:bidi="fa-IR"/>
        </w:rPr>
        <w:t xml:space="preserve"> </w:t>
      </w:r>
      <w:r w:rsidRPr="00BF578A">
        <w:rPr>
          <w:rStyle w:val="libFootnotenumChar"/>
          <w:rtl/>
        </w:rPr>
        <w:t>(3)</w:t>
      </w:r>
      <w:r>
        <w:rPr>
          <w:rtl/>
          <w:lang w:bidi="fa-IR"/>
        </w:rPr>
        <w:t>:</w:t>
      </w:r>
    </w:p>
    <w:p w:rsidR="00BF578A" w:rsidRPr="00846600" w:rsidRDefault="00BF578A" w:rsidP="00BF578A">
      <w:pPr>
        <w:pStyle w:val="libNormal"/>
        <w:rPr>
          <w:rtl/>
          <w:lang w:bidi="fa-IR"/>
        </w:rPr>
      </w:pPr>
      <w:r w:rsidRPr="00846600">
        <w:rPr>
          <w:rtl/>
          <w:lang w:bidi="fa-IR"/>
        </w:rPr>
        <w:t xml:space="preserve">تقدم السند في </w:t>
      </w:r>
      <w:r>
        <w:rPr>
          <w:rtl/>
          <w:lang w:bidi="fa-IR"/>
        </w:rPr>
        <w:t>(</w:t>
      </w:r>
      <w:r w:rsidRPr="00846600">
        <w:rPr>
          <w:rtl/>
          <w:lang w:bidi="fa-IR"/>
        </w:rPr>
        <w:t>كب</w:t>
      </w:r>
      <w:r>
        <w:rPr>
          <w:rtl/>
          <w:lang w:bidi="fa-IR"/>
        </w:rPr>
        <w:t>)</w:t>
      </w:r>
      <w:r w:rsidRPr="00846600">
        <w:rPr>
          <w:rtl/>
          <w:lang w:bidi="fa-IR"/>
        </w:rPr>
        <w:t xml:space="preserve"> </w:t>
      </w:r>
      <w:r w:rsidRPr="00BF578A">
        <w:rPr>
          <w:rStyle w:val="libFootnotenumChar"/>
          <w:rtl/>
        </w:rPr>
        <w:t>(4)</w:t>
      </w:r>
      <w:r w:rsidRPr="00846600">
        <w:rPr>
          <w:rtl/>
          <w:lang w:bidi="fa-IR"/>
        </w:rPr>
        <w:t xml:space="preserve"> مع إدريس بن زيد شريكه.</w:t>
      </w:r>
    </w:p>
    <w:p w:rsidR="00BF578A" w:rsidRPr="00846600" w:rsidRDefault="00BF578A" w:rsidP="00BF578A">
      <w:pPr>
        <w:pStyle w:val="libNormal"/>
        <w:rPr>
          <w:rtl/>
          <w:lang w:bidi="fa-IR"/>
        </w:rPr>
      </w:pPr>
      <w:r w:rsidRPr="00BF578A">
        <w:rPr>
          <w:rStyle w:val="libBold2Char"/>
          <w:rtl/>
        </w:rPr>
        <w:t>[210] ري</w:t>
      </w:r>
      <w:r>
        <w:rPr>
          <w:rStyle w:val="libBold2Char"/>
          <w:rtl/>
        </w:rPr>
        <w:t xml:space="preserve"> - </w:t>
      </w:r>
      <w:r w:rsidRPr="00BF578A">
        <w:rPr>
          <w:rStyle w:val="libBold2Char"/>
          <w:rtl/>
        </w:rPr>
        <w:t>وإلى علي بن أسباط</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محمّد بن الحسن الصفار</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عنه</w:t>
      </w:r>
      <w:r w:rsidRPr="00846600">
        <w:rPr>
          <w:rtl/>
          <w:lang w:bidi="fa-IR"/>
        </w:rPr>
        <w:t xml:space="preserve"> </w:t>
      </w:r>
      <w:r w:rsidRPr="00BF578A">
        <w:rPr>
          <w:rStyle w:val="libFootnotenumChar"/>
          <w:rtl/>
        </w:rPr>
        <w:t>(5)</w:t>
      </w:r>
      <w:r>
        <w:rPr>
          <w:rtl/>
          <w:lang w:bidi="fa-IR"/>
        </w:rPr>
        <w:t>.</w:t>
      </w:r>
    </w:p>
    <w:p w:rsidR="00BF578A" w:rsidRPr="00846600" w:rsidRDefault="00BF578A" w:rsidP="00BF578A">
      <w:pPr>
        <w:pStyle w:val="libNormal"/>
        <w:rPr>
          <w:rtl/>
          <w:lang w:bidi="fa-IR"/>
        </w:rPr>
      </w:pPr>
      <w:r w:rsidRPr="00846600">
        <w:rPr>
          <w:rtl/>
          <w:lang w:bidi="fa-IR"/>
        </w:rPr>
        <w:t>السند صحيح</w:t>
      </w:r>
      <w:r>
        <w:rPr>
          <w:rtl/>
          <w:lang w:bidi="fa-IR"/>
        </w:rPr>
        <w:t>،</w:t>
      </w:r>
      <w:r w:rsidRPr="00846600">
        <w:rPr>
          <w:rtl/>
          <w:lang w:bidi="fa-IR"/>
        </w:rPr>
        <w:t xml:space="preserve"> وعلي وثّقه النجاشي قال</w:t>
      </w:r>
      <w:r>
        <w:rPr>
          <w:rtl/>
          <w:lang w:bidi="fa-IR"/>
        </w:rPr>
        <w:t>:</w:t>
      </w:r>
      <w:r w:rsidRPr="00846600">
        <w:rPr>
          <w:rtl/>
          <w:lang w:bidi="fa-IR"/>
        </w:rPr>
        <w:t xml:space="preserve"> وكان أوثق الناس وأصدقهم لهجة</w:t>
      </w:r>
      <w:r>
        <w:rPr>
          <w:rtl/>
          <w:lang w:bidi="fa-IR"/>
        </w:rPr>
        <w:t>،</w:t>
      </w:r>
      <w:r w:rsidRPr="00846600">
        <w:rPr>
          <w:rtl/>
          <w:lang w:bidi="fa-IR"/>
        </w:rPr>
        <w:t xml:space="preserve"> وذكر أنّه كان فطحيّا جرى بينه وبين علي بن مهزيار رسائل في ذلك</w:t>
      </w:r>
      <w:r>
        <w:rPr>
          <w:rtl/>
          <w:lang w:bidi="fa-IR"/>
        </w:rPr>
        <w:t>،</w:t>
      </w:r>
      <w:r w:rsidRPr="00846600">
        <w:rPr>
          <w:rtl/>
          <w:lang w:bidi="fa-IR"/>
        </w:rPr>
        <w:t xml:space="preserve"> رجعوا فيها إلى أبي جعفر الثاني </w:t>
      </w:r>
      <w:r w:rsidRPr="00BF578A">
        <w:rPr>
          <w:rStyle w:val="libAlaemChar"/>
          <w:rtl/>
        </w:rPr>
        <w:t>عليه‌السلام</w:t>
      </w:r>
      <w:r w:rsidRPr="00846600">
        <w:rPr>
          <w:rtl/>
          <w:lang w:bidi="fa-IR"/>
        </w:rPr>
        <w:t xml:space="preserve"> فرجع علي بن أسباط عن ذلك القول وتركه </w:t>
      </w:r>
      <w:r w:rsidRPr="00BF578A">
        <w:rPr>
          <w:rStyle w:val="libFootnotenumChar"/>
          <w:rtl/>
        </w:rPr>
        <w:t>(6)</w:t>
      </w:r>
      <w:r>
        <w:rPr>
          <w:rtl/>
          <w:lang w:bidi="fa-IR"/>
        </w:rPr>
        <w:t>.</w:t>
      </w:r>
      <w:r w:rsidRPr="00846600">
        <w:rPr>
          <w:rtl/>
          <w:lang w:bidi="fa-IR"/>
        </w:rPr>
        <w:t xml:space="preserve"> وصرّح في الفهرست أنّ له أصلا </w:t>
      </w:r>
      <w:r w:rsidRPr="00BF578A">
        <w:rPr>
          <w:rStyle w:val="libFootnotenumChar"/>
          <w:rtl/>
        </w:rPr>
        <w:t>(7)</w:t>
      </w:r>
      <w:r>
        <w:rPr>
          <w:rtl/>
          <w:lang w:bidi="fa-IR"/>
        </w:rPr>
        <w:t>.</w:t>
      </w:r>
    </w:p>
    <w:p w:rsidR="00BF578A" w:rsidRPr="00846600" w:rsidRDefault="00BF578A" w:rsidP="00BF578A">
      <w:pPr>
        <w:pStyle w:val="libNormal"/>
        <w:rPr>
          <w:rtl/>
          <w:lang w:bidi="fa-IR"/>
        </w:rPr>
      </w:pPr>
      <w:r w:rsidRPr="00846600">
        <w:rPr>
          <w:rtl/>
          <w:lang w:bidi="fa-IR"/>
        </w:rPr>
        <w:t>وروى عنه من الأجلاّء</w:t>
      </w:r>
      <w:r>
        <w:rPr>
          <w:rtl/>
          <w:lang w:bidi="fa-IR"/>
        </w:rPr>
        <w:t>:</w:t>
      </w:r>
      <w:r w:rsidRPr="00846600">
        <w:rPr>
          <w:rtl/>
          <w:lang w:bidi="fa-IR"/>
        </w:rPr>
        <w:t xml:space="preserve"> أحمد بن محمّد بن عيسى </w:t>
      </w:r>
      <w:r w:rsidRPr="00BF578A">
        <w:rPr>
          <w:rStyle w:val="libFootnotenumChar"/>
          <w:rtl/>
        </w:rPr>
        <w:t>(8)</w:t>
      </w:r>
      <w:r>
        <w:rPr>
          <w:rtl/>
          <w:lang w:bidi="fa-IR"/>
        </w:rPr>
        <w:t>،</w:t>
      </w:r>
      <w:r w:rsidRPr="00846600">
        <w:rPr>
          <w:rtl/>
          <w:lang w:bidi="fa-IR"/>
        </w:rPr>
        <w:t xml:space="preserve"> ويعقوب بن يزيد </w:t>
      </w:r>
      <w:r w:rsidRPr="00BF578A">
        <w:rPr>
          <w:rStyle w:val="libFootnotenumChar"/>
          <w:rtl/>
        </w:rPr>
        <w:t>(9)</w:t>
      </w:r>
      <w:r>
        <w:rPr>
          <w:rtl/>
          <w:lang w:bidi="fa-IR"/>
        </w:rPr>
        <w:t>،</w:t>
      </w:r>
      <w:r w:rsidRPr="00846600">
        <w:rPr>
          <w:rtl/>
          <w:lang w:bidi="fa-IR"/>
        </w:rPr>
        <w:t xml:space="preserve"> والحسين بن سعيد </w:t>
      </w:r>
      <w:r w:rsidRPr="00BF578A">
        <w:rPr>
          <w:rStyle w:val="libFootnotenumChar"/>
          <w:rtl/>
        </w:rPr>
        <w:t>(10)</w:t>
      </w:r>
      <w:r>
        <w:rPr>
          <w:rtl/>
          <w:lang w:bidi="fa-IR"/>
        </w:rPr>
        <w:t>،</w:t>
      </w:r>
      <w:r w:rsidRPr="00846600">
        <w:rPr>
          <w:rtl/>
          <w:lang w:bidi="fa-IR"/>
        </w:rPr>
        <w:t xml:space="preserve"> وعلي بن الحسن بن فضال </w:t>
      </w:r>
      <w:r w:rsidRPr="00BF578A">
        <w:rPr>
          <w:rStyle w:val="libFootnotenumChar"/>
          <w:rtl/>
        </w:rPr>
        <w:t>(11)</w:t>
      </w:r>
      <w:r>
        <w:rPr>
          <w:rtl/>
          <w:lang w:bidi="fa-IR"/>
        </w:rPr>
        <w:t>،</w:t>
      </w:r>
      <w:r w:rsidRPr="00846600">
        <w:rPr>
          <w:rtl/>
          <w:lang w:bidi="fa-IR"/>
        </w:rPr>
        <w:t xml:space="preserve"> والحسن بن موسى الخشاب </w:t>
      </w:r>
      <w:r w:rsidRPr="00BF578A">
        <w:rPr>
          <w:rStyle w:val="libFootnotenumChar"/>
          <w:rtl/>
        </w:rPr>
        <w:t>(12)</w:t>
      </w:r>
      <w:r>
        <w:rPr>
          <w:rtl/>
          <w:lang w:bidi="fa-IR"/>
        </w:rPr>
        <w:t>،</w:t>
      </w:r>
      <w:r w:rsidRPr="00846600">
        <w:rPr>
          <w:rtl/>
          <w:lang w:bidi="fa-IR"/>
        </w:rPr>
        <w:t xml:space="preserve"> وعبد العظيم بن عبد الله الحسني </w:t>
      </w:r>
      <w:r w:rsidRPr="00BF578A">
        <w:rPr>
          <w:rStyle w:val="libFootnotenumChar"/>
          <w:rtl/>
        </w:rPr>
        <w:t>(13)</w:t>
      </w:r>
      <w:r>
        <w:rPr>
          <w:rtl/>
          <w:lang w:bidi="fa-IR"/>
        </w:rPr>
        <w:t>،</w:t>
      </w:r>
      <w:r w:rsidRPr="00846600">
        <w:rPr>
          <w:rtl/>
          <w:lang w:bidi="fa-IR"/>
        </w:rPr>
        <w:t xml:space="preserve"> وعلي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كامل الزيارات</w:t>
      </w:r>
      <w:r>
        <w:rPr>
          <w:rtl/>
        </w:rPr>
        <w:t>:</w:t>
      </w:r>
      <w:r w:rsidRPr="00846600">
        <w:rPr>
          <w:rtl/>
        </w:rPr>
        <w:t xml:space="preserve"> 36</w:t>
      </w:r>
      <w:r>
        <w:rPr>
          <w:rtl/>
        </w:rPr>
        <w:t>،</w:t>
      </w:r>
      <w:r w:rsidRPr="00846600">
        <w:rPr>
          <w:rtl/>
        </w:rPr>
        <w:t xml:space="preserve"> وفيه</w:t>
      </w:r>
      <w:r>
        <w:rPr>
          <w:rtl/>
        </w:rPr>
        <w:t>:</w:t>
      </w:r>
      <w:r w:rsidRPr="00846600">
        <w:rPr>
          <w:rtl/>
        </w:rPr>
        <w:t xml:space="preserve"> رواية علي بن مهزيار عنه</w:t>
      </w:r>
      <w:r>
        <w:rPr>
          <w:rtl/>
        </w:rPr>
        <w:t>،</w:t>
      </w:r>
      <w:r w:rsidRPr="00846600">
        <w:rPr>
          <w:rtl/>
        </w:rPr>
        <w:t xml:space="preserve"> ولم نجد فيه رواية يعقوب بن يزيد عنه</w:t>
      </w:r>
      <w:r>
        <w:rPr>
          <w:rtl/>
        </w:rPr>
        <w:t>،</w:t>
      </w:r>
      <w:r w:rsidRPr="00846600">
        <w:rPr>
          <w:rtl/>
        </w:rPr>
        <w:t xml:space="preserve"> وفي التهذيب 7</w:t>
      </w:r>
      <w:r>
        <w:rPr>
          <w:rtl/>
        </w:rPr>
        <w:t>:</w:t>
      </w:r>
      <w:r w:rsidRPr="00846600">
        <w:rPr>
          <w:rtl/>
        </w:rPr>
        <w:t xml:space="preserve"> 467 / 1871 روايته عن علي بن أحمد بن يونس</w:t>
      </w:r>
      <w:r>
        <w:rPr>
          <w:rtl/>
        </w:rPr>
        <w:t>،</w:t>
      </w:r>
      <w:r w:rsidRPr="00846600">
        <w:rPr>
          <w:rtl/>
        </w:rPr>
        <w:t xml:space="preserve"> فلاحظ.</w:t>
      </w:r>
    </w:p>
    <w:p w:rsidR="00BF578A" w:rsidRPr="00846600" w:rsidRDefault="00BF578A" w:rsidP="00BF578A">
      <w:pPr>
        <w:pStyle w:val="libFootnote0"/>
        <w:rPr>
          <w:rtl/>
        </w:rPr>
      </w:pPr>
      <w:r w:rsidRPr="00846600">
        <w:rPr>
          <w:rtl/>
        </w:rPr>
        <w:t>(2) الفقيه 1</w:t>
      </w:r>
      <w:r>
        <w:rPr>
          <w:rtl/>
        </w:rPr>
        <w:t>:</w:t>
      </w:r>
      <w:r w:rsidRPr="00846600">
        <w:rPr>
          <w:rtl/>
        </w:rPr>
        <w:t xml:space="preserve"> 4</w:t>
      </w:r>
      <w:r>
        <w:rPr>
          <w:rtl/>
        </w:rPr>
        <w:t>،</w:t>
      </w:r>
      <w:r w:rsidRPr="00846600">
        <w:rPr>
          <w:rtl/>
        </w:rPr>
        <w:t xml:space="preserve"> من المقدمة.</w:t>
      </w:r>
    </w:p>
    <w:p w:rsidR="00BF578A" w:rsidRPr="00846600" w:rsidRDefault="00BF578A" w:rsidP="00BF578A">
      <w:pPr>
        <w:pStyle w:val="libFootnote0"/>
        <w:rPr>
          <w:rtl/>
        </w:rPr>
      </w:pPr>
      <w:r w:rsidRPr="00846600">
        <w:rPr>
          <w:rtl/>
        </w:rPr>
        <w:t>(3) الفقيه 4</w:t>
      </w:r>
      <w:r>
        <w:rPr>
          <w:rtl/>
        </w:rPr>
        <w:t>:</w:t>
      </w:r>
      <w:r w:rsidRPr="00846600">
        <w:rPr>
          <w:rtl/>
        </w:rPr>
        <w:t xml:space="preserve"> 89</w:t>
      </w:r>
      <w:r>
        <w:rPr>
          <w:rtl/>
        </w:rPr>
        <w:t>،</w:t>
      </w:r>
      <w:r w:rsidRPr="00846600">
        <w:rPr>
          <w:rtl/>
        </w:rPr>
        <w:t xml:space="preserve"> من المشيخة.</w:t>
      </w:r>
    </w:p>
    <w:p w:rsidR="00BF578A" w:rsidRPr="00846600" w:rsidRDefault="00BF578A" w:rsidP="00BF578A">
      <w:pPr>
        <w:pStyle w:val="libFootnote0"/>
        <w:rPr>
          <w:rtl/>
        </w:rPr>
      </w:pPr>
      <w:r w:rsidRPr="00846600">
        <w:rPr>
          <w:rtl/>
        </w:rPr>
        <w:t>(4) تقدم برقم</w:t>
      </w:r>
      <w:r>
        <w:rPr>
          <w:rtl/>
        </w:rPr>
        <w:t>:</w:t>
      </w:r>
      <w:r w:rsidRPr="00846600">
        <w:rPr>
          <w:rtl/>
        </w:rPr>
        <w:t xml:space="preserve"> 24 وبرمز </w:t>
      </w:r>
      <w:r>
        <w:rPr>
          <w:rtl/>
        </w:rPr>
        <w:t>(</w:t>
      </w:r>
      <w:r w:rsidRPr="00846600">
        <w:rPr>
          <w:rtl/>
        </w:rPr>
        <w:t>كد</w:t>
      </w:r>
      <w:r>
        <w:rPr>
          <w:rtl/>
        </w:rPr>
        <w:t>)</w:t>
      </w:r>
      <w:r w:rsidRPr="00846600">
        <w:rPr>
          <w:rtl/>
        </w:rPr>
        <w:t xml:space="preserve"> وليس كب</w:t>
      </w:r>
      <w:r>
        <w:rPr>
          <w:rtl/>
        </w:rPr>
        <w:t>،</w:t>
      </w:r>
      <w:r w:rsidRPr="00846600">
        <w:rPr>
          <w:rtl/>
        </w:rPr>
        <w:t xml:space="preserve"> فراجع.</w:t>
      </w:r>
    </w:p>
    <w:p w:rsidR="00BF578A" w:rsidRPr="00846600" w:rsidRDefault="00BF578A" w:rsidP="00BF578A">
      <w:pPr>
        <w:pStyle w:val="libFootnote0"/>
        <w:rPr>
          <w:rtl/>
        </w:rPr>
      </w:pPr>
      <w:r w:rsidRPr="00846600">
        <w:rPr>
          <w:rtl/>
        </w:rPr>
        <w:t>(5) الفقيه 4</w:t>
      </w:r>
      <w:r>
        <w:rPr>
          <w:rtl/>
        </w:rPr>
        <w:t>:</w:t>
      </w:r>
      <w:r w:rsidRPr="00846600">
        <w:rPr>
          <w:rtl/>
        </w:rPr>
        <w:t xml:space="preserve"> 97</w:t>
      </w:r>
      <w:r>
        <w:rPr>
          <w:rtl/>
        </w:rPr>
        <w:t>،</w:t>
      </w:r>
      <w:r w:rsidRPr="00846600">
        <w:rPr>
          <w:rtl/>
        </w:rPr>
        <w:t xml:space="preserve"> من المشيخة.</w:t>
      </w:r>
    </w:p>
    <w:p w:rsidR="00BF578A" w:rsidRPr="00846600" w:rsidRDefault="00BF578A" w:rsidP="00BF578A">
      <w:pPr>
        <w:pStyle w:val="libFootnote0"/>
        <w:rPr>
          <w:rtl/>
        </w:rPr>
      </w:pPr>
      <w:r w:rsidRPr="00846600">
        <w:rPr>
          <w:rtl/>
        </w:rPr>
        <w:t>(6) رجال النجاشي 252 / 663.</w:t>
      </w:r>
    </w:p>
    <w:p w:rsidR="00BF578A" w:rsidRPr="00846600" w:rsidRDefault="00BF578A" w:rsidP="00BF578A">
      <w:pPr>
        <w:pStyle w:val="libFootnote0"/>
        <w:rPr>
          <w:rtl/>
        </w:rPr>
      </w:pPr>
      <w:r w:rsidRPr="00846600">
        <w:rPr>
          <w:rtl/>
        </w:rPr>
        <w:t>(7) فهرست الشيخ 90 / 374.</w:t>
      </w:r>
    </w:p>
    <w:p w:rsidR="00BF578A" w:rsidRPr="00846600" w:rsidRDefault="00BF578A" w:rsidP="00BF578A">
      <w:pPr>
        <w:pStyle w:val="libFootnote0"/>
        <w:rPr>
          <w:rtl/>
        </w:rPr>
      </w:pPr>
      <w:r w:rsidRPr="00846600">
        <w:rPr>
          <w:rtl/>
        </w:rPr>
        <w:t>(8) تهذيب الأحكام 7</w:t>
      </w:r>
      <w:r>
        <w:rPr>
          <w:rtl/>
        </w:rPr>
        <w:t>:</w:t>
      </w:r>
      <w:r w:rsidRPr="00846600">
        <w:rPr>
          <w:rtl/>
        </w:rPr>
        <w:t xml:space="preserve"> 407 / 1628.</w:t>
      </w:r>
    </w:p>
    <w:p w:rsidR="00BF578A" w:rsidRPr="00846600" w:rsidRDefault="00BF578A" w:rsidP="00BF578A">
      <w:pPr>
        <w:pStyle w:val="libFootnote0"/>
        <w:rPr>
          <w:rtl/>
        </w:rPr>
      </w:pPr>
      <w:r w:rsidRPr="00846600">
        <w:rPr>
          <w:rtl/>
        </w:rPr>
        <w:t>(9) تهذيب الأحكام 1</w:t>
      </w:r>
      <w:r>
        <w:rPr>
          <w:rtl/>
        </w:rPr>
        <w:t>:</w:t>
      </w:r>
      <w:r w:rsidRPr="00846600">
        <w:rPr>
          <w:rtl/>
        </w:rPr>
        <w:t xml:space="preserve"> 319 / 928.</w:t>
      </w:r>
    </w:p>
    <w:p w:rsidR="00BF578A" w:rsidRPr="00846600" w:rsidRDefault="00BF578A" w:rsidP="00BF578A">
      <w:pPr>
        <w:pStyle w:val="libFootnote0"/>
        <w:rPr>
          <w:rtl/>
        </w:rPr>
      </w:pPr>
      <w:r w:rsidRPr="00846600">
        <w:rPr>
          <w:rtl/>
        </w:rPr>
        <w:t>(10) أصول الكافي 1</w:t>
      </w:r>
      <w:r>
        <w:rPr>
          <w:rtl/>
        </w:rPr>
        <w:t>:</w:t>
      </w:r>
      <w:r w:rsidRPr="00846600">
        <w:rPr>
          <w:rtl/>
        </w:rPr>
        <w:t xml:space="preserve"> 148 / 2.</w:t>
      </w:r>
    </w:p>
    <w:p w:rsidR="00BF578A" w:rsidRPr="00846600" w:rsidRDefault="00BF578A" w:rsidP="00BF578A">
      <w:pPr>
        <w:pStyle w:val="libFootnote0"/>
        <w:rPr>
          <w:rtl/>
        </w:rPr>
      </w:pPr>
      <w:r w:rsidRPr="00846600">
        <w:rPr>
          <w:rtl/>
        </w:rPr>
        <w:t>(11) رجال النجاشي 252 / 663.</w:t>
      </w:r>
    </w:p>
    <w:p w:rsidR="00BF578A" w:rsidRPr="00846600" w:rsidRDefault="00BF578A" w:rsidP="00BF578A">
      <w:pPr>
        <w:pStyle w:val="libFootnote0"/>
        <w:rPr>
          <w:rtl/>
        </w:rPr>
      </w:pPr>
      <w:r w:rsidRPr="00846600">
        <w:rPr>
          <w:rtl/>
        </w:rPr>
        <w:t>(12) تهذيب الأحكام 2</w:t>
      </w:r>
      <w:r>
        <w:rPr>
          <w:rtl/>
        </w:rPr>
        <w:t>:</w:t>
      </w:r>
      <w:r w:rsidRPr="00846600">
        <w:rPr>
          <w:rtl/>
        </w:rPr>
        <w:t xml:space="preserve"> 358 / 1480.</w:t>
      </w:r>
    </w:p>
    <w:p w:rsidR="00BF578A" w:rsidRPr="00846600" w:rsidRDefault="00BF578A" w:rsidP="00BF578A">
      <w:pPr>
        <w:pStyle w:val="libFootnote0"/>
        <w:rPr>
          <w:rtl/>
        </w:rPr>
      </w:pPr>
      <w:r w:rsidRPr="00846600">
        <w:rPr>
          <w:rtl/>
        </w:rPr>
        <w:t>(13) أصول الكافي 1</w:t>
      </w:r>
      <w:r>
        <w:rPr>
          <w:rtl/>
        </w:rPr>
        <w:t>:</w:t>
      </w:r>
      <w:r w:rsidRPr="00846600">
        <w:rPr>
          <w:rtl/>
        </w:rPr>
        <w:t xml:space="preserve"> 92 / 11.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مهزيار </w:t>
      </w:r>
      <w:r w:rsidRPr="00BF578A">
        <w:rPr>
          <w:rStyle w:val="libFootnotenumChar"/>
          <w:rtl/>
        </w:rPr>
        <w:t>(1)</w:t>
      </w:r>
      <w:r>
        <w:rPr>
          <w:rtl/>
        </w:rPr>
        <w:t>،</w:t>
      </w:r>
      <w:r w:rsidRPr="00846600">
        <w:rPr>
          <w:rtl/>
        </w:rPr>
        <w:t xml:space="preserve"> والحسن بن علي الوشاء </w:t>
      </w:r>
      <w:r w:rsidRPr="00BF578A">
        <w:rPr>
          <w:rStyle w:val="libFootnotenumChar"/>
          <w:rtl/>
        </w:rPr>
        <w:t>(2)</w:t>
      </w:r>
      <w:r>
        <w:rPr>
          <w:rtl/>
        </w:rPr>
        <w:t>،</w:t>
      </w:r>
      <w:r w:rsidRPr="00846600">
        <w:rPr>
          <w:rtl/>
        </w:rPr>
        <w:t xml:space="preserve"> والحسن بن علي الكوفي </w:t>
      </w:r>
      <w:r w:rsidRPr="00BF578A">
        <w:rPr>
          <w:rStyle w:val="libFootnotenumChar"/>
          <w:rtl/>
        </w:rPr>
        <w:t>(3)</w:t>
      </w:r>
      <w:r>
        <w:rPr>
          <w:rtl/>
        </w:rPr>
        <w:t>،</w:t>
      </w:r>
      <w:r w:rsidRPr="00846600">
        <w:rPr>
          <w:rtl/>
        </w:rPr>
        <w:t xml:space="preserve"> ومنصور ابن حازم </w:t>
      </w:r>
      <w:r w:rsidRPr="00BF578A">
        <w:rPr>
          <w:rStyle w:val="libFootnotenumChar"/>
          <w:rtl/>
        </w:rPr>
        <w:t>(4)</w:t>
      </w:r>
      <w:r>
        <w:rPr>
          <w:rtl/>
        </w:rPr>
        <w:t>،</w:t>
      </w:r>
      <w:r w:rsidRPr="00846600">
        <w:rPr>
          <w:rtl/>
        </w:rPr>
        <w:t xml:space="preserve"> وموسى بن القاسم البجلي </w:t>
      </w:r>
      <w:r w:rsidRPr="00BF578A">
        <w:rPr>
          <w:rStyle w:val="libFootnotenumChar"/>
          <w:rtl/>
        </w:rPr>
        <w:t>(5)</w:t>
      </w:r>
      <w:r>
        <w:rPr>
          <w:rtl/>
        </w:rPr>
        <w:t>،</w:t>
      </w:r>
      <w:r w:rsidRPr="00846600">
        <w:rPr>
          <w:rtl/>
        </w:rPr>
        <w:t xml:space="preserve"> وعمران بن موسى </w:t>
      </w:r>
      <w:r w:rsidRPr="00BF578A">
        <w:rPr>
          <w:rStyle w:val="libFootnotenumChar"/>
          <w:rtl/>
        </w:rPr>
        <w:t>(6)</w:t>
      </w:r>
      <w:r>
        <w:rPr>
          <w:rtl/>
        </w:rPr>
        <w:t>،</w:t>
      </w:r>
      <w:r w:rsidRPr="00846600">
        <w:rPr>
          <w:rtl/>
        </w:rPr>
        <w:t xml:space="preserve"> وعلي ابن الحسن الطاطري </w:t>
      </w:r>
      <w:r w:rsidRPr="00BF578A">
        <w:rPr>
          <w:rStyle w:val="libFootnotenumChar"/>
          <w:rtl/>
        </w:rPr>
        <w:t>(7)</w:t>
      </w:r>
      <w:r>
        <w:rPr>
          <w:rtl/>
        </w:rPr>
        <w:t>،</w:t>
      </w:r>
      <w:r w:rsidRPr="00846600">
        <w:rPr>
          <w:rtl/>
        </w:rPr>
        <w:t xml:space="preserve"> والهيثم النهدي </w:t>
      </w:r>
      <w:r w:rsidRPr="00BF578A">
        <w:rPr>
          <w:rStyle w:val="libFootnotenumChar"/>
          <w:rtl/>
        </w:rPr>
        <w:t>(8)</w:t>
      </w:r>
      <w:r>
        <w:rPr>
          <w:rtl/>
        </w:rPr>
        <w:t>،</w:t>
      </w:r>
      <w:r w:rsidRPr="00846600">
        <w:rPr>
          <w:rtl/>
        </w:rPr>
        <w:t xml:space="preserve"> ومحمّد بن الحسين بن أبي الخطاب </w:t>
      </w:r>
      <w:r w:rsidRPr="00BF578A">
        <w:rPr>
          <w:rStyle w:val="libFootnotenumChar"/>
          <w:rtl/>
        </w:rPr>
        <w:t>(9)</w:t>
      </w:r>
      <w:r>
        <w:rPr>
          <w:rtl/>
        </w:rPr>
        <w:t>،</w:t>
      </w:r>
      <w:r w:rsidRPr="00846600">
        <w:rPr>
          <w:rtl/>
        </w:rPr>
        <w:t xml:space="preserve"> وأحمد بن أبي عبد الله </w:t>
      </w:r>
      <w:r w:rsidRPr="00BF578A">
        <w:rPr>
          <w:rStyle w:val="libFootnotenumChar"/>
          <w:rtl/>
        </w:rPr>
        <w:t>(10)</w:t>
      </w:r>
      <w:r>
        <w:rPr>
          <w:rtl/>
        </w:rPr>
        <w:t>،</w:t>
      </w:r>
      <w:r w:rsidRPr="00846600">
        <w:rPr>
          <w:rtl/>
        </w:rPr>
        <w:t xml:space="preserve"> وغيرهم.</w:t>
      </w:r>
    </w:p>
    <w:p w:rsidR="00BF578A" w:rsidRPr="00846600" w:rsidRDefault="00BF578A" w:rsidP="00BF578A">
      <w:pPr>
        <w:pStyle w:val="libNormal"/>
        <w:rPr>
          <w:rtl/>
        </w:rPr>
      </w:pPr>
      <w:r w:rsidRPr="00846600">
        <w:rPr>
          <w:rtl/>
        </w:rPr>
        <w:t>وبالجملة فلا شكّ في وثاقته عند أحد</w:t>
      </w:r>
      <w:r>
        <w:rPr>
          <w:rtl/>
        </w:rPr>
        <w:t>،</w:t>
      </w:r>
      <w:r w:rsidRPr="00846600">
        <w:rPr>
          <w:rtl/>
        </w:rPr>
        <w:t xml:space="preserve"> إنّما الإشكال في رجوعه عن الفطحية على ما جزم به النجاشي</w:t>
      </w:r>
      <w:r>
        <w:rPr>
          <w:rtl/>
        </w:rPr>
        <w:t>،</w:t>
      </w:r>
      <w:r w:rsidRPr="00846600">
        <w:rPr>
          <w:rtl/>
        </w:rPr>
        <w:t xml:space="preserve"> وهو عندهم أوثق وأضبط وأعرف</w:t>
      </w:r>
      <w:r>
        <w:rPr>
          <w:rtl/>
        </w:rPr>
        <w:t>،</w:t>
      </w:r>
      <w:r w:rsidRPr="00846600">
        <w:rPr>
          <w:rtl/>
        </w:rPr>
        <w:t xml:space="preserve"> فإنه قد عارضه كلام الكشي قال</w:t>
      </w:r>
      <w:r>
        <w:rPr>
          <w:rtl/>
        </w:rPr>
        <w:t>:</w:t>
      </w:r>
      <w:r w:rsidRPr="00846600">
        <w:rPr>
          <w:rtl/>
        </w:rPr>
        <w:t xml:space="preserve"> كان علي بن أسباط فطحيّا</w:t>
      </w:r>
      <w:r>
        <w:rPr>
          <w:rtl/>
        </w:rPr>
        <w:t>،</w:t>
      </w:r>
      <w:r w:rsidRPr="00846600">
        <w:rPr>
          <w:rtl/>
        </w:rPr>
        <w:t xml:space="preserve"> ولعلي بن مهزيار </w:t>
      </w:r>
      <w:r>
        <w:rPr>
          <w:rtl/>
        </w:rPr>
        <w:t>[</w:t>
      </w:r>
      <w:r w:rsidRPr="00846600">
        <w:rPr>
          <w:rtl/>
        </w:rPr>
        <w:t>اليه</w:t>
      </w:r>
      <w:r>
        <w:rPr>
          <w:rtl/>
        </w:rPr>
        <w:t>]</w:t>
      </w:r>
      <w:r w:rsidRPr="00846600">
        <w:rPr>
          <w:rtl/>
        </w:rPr>
        <w:t xml:space="preserve"> </w:t>
      </w:r>
      <w:r w:rsidRPr="00BF578A">
        <w:rPr>
          <w:rStyle w:val="libFootnotenumChar"/>
          <w:rtl/>
        </w:rPr>
        <w:t>(11)</w:t>
      </w:r>
      <w:r w:rsidRPr="00846600">
        <w:rPr>
          <w:rtl/>
        </w:rPr>
        <w:t xml:space="preserve"> رسالة في النقض عليه مقدار جزء صغير</w:t>
      </w:r>
      <w:r>
        <w:rPr>
          <w:rtl/>
        </w:rPr>
        <w:t>،</w:t>
      </w:r>
      <w:r w:rsidRPr="00846600">
        <w:rPr>
          <w:rtl/>
        </w:rPr>
        <w:t xml:space="preserve"> قالوا</w:t>
      </w:r>
      <w:r>
        <w:rPr>
          <w:rtl/>
        </w:rPr>
        <w:t>:</w:t>
      </w:r>
      <w:r w:rsidRPr="00846600">
        <w:rPr>
          <w:rtl/>
        </w:rPr>
        <w:t xml:space="preserve"> فلم ينجع ذلك فيه ومات على مذهبه </w:t>
      </w:r>
      <w:r w:rsidRPr="00BF578A">
        <w:rPr>
          <w:rStyle w:val="libFootnotenumChar"/>
          <w:rtl/>
        </w:rPr>
        <w:t>(12)</w:t>
      </w:r>
      <w:r>
        <w:rPr>
          <w:rtl/>
        </w:rPr>
        <w:t>،</w:t>
      </w:r>
      <w:r w:rsidRPr="00846600">
        <w:rPr>
          <w:rtl/>
        </w:rPr>
        <w:t xml:space="preserve"> ومن هنا اختلفت كلمات القوم فيه</w:t>
      </w:r>
      <w:r>
        <w:rPr>
          <w:rtl/>
        </w:rPr>
        <w:t>،</w:t>
      </w:r>
      <w:r w:rsidRPr="00846600">
        <w:rPr>
          <w:rtl/>
        </w:rPr>
        <w:t xml:space="preserve"> فبعضهم رجح كلام النجاشي فعدّ أحاديثه في الصحاح</w:t>
      </w:r>
      <w:r>
        <w:rPr>
          <w:rtl/>
        </w:rPr>
        <w:t>،</w:t>
      </w:r>
      <w:r w:rsidRPr="00846600">
        <w:rPr>
          <w:rtl/>
        </w:rPr>
        <w:t xml:space="preserve"> وبعضهم ما في الكشي لعود الضمير إلى جماعة من الأصحاب فعدّها في الموثقات.</w:t>
      </w:r>
    </w:p>
    <w:p w:rsidR="00BF578A" w:rsidRPr="00846600" w:rsidRDefault="00BF578A" w:rsidP="00BF578A">
      <w:pPr>
        <w:pStyle w:val="libNormal"/>
        <w:rPr>
          <w:rtl/>
        </w:rPr>
      </w:pPr>
      <w:r w:rsidRPr="00846600">
        <w:rPr>
          <w:rtl/>
        </w:rPr>
        <w:t>وحقّ القول ما قاله بعض المحققين من أنّه لا تناقض بين كلام الكشي والنجاشي</w:t>
      </w:r>
      <w:r>
        <w:rPr>
          <w:rtl/>
        </w:rPr>
        <w:t>،</w:t>
      </w:r>
      <w:r w:rsidRPr="00846600">
        <w:rPr>
          <w:rtl/>
        </w:rPr>
        <w:t xml:space="preserve"> لأنّ الكشي لم يذكر غير رسالة واحدة وصفها بكونها مقدار جزء</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 252 / 663.</w:t>
      </w:r>
    </w:p>
    <w:p w:rsidR="00BF578A" w:rsidRPr="00846600" w:rsidRDefault="00BF578A" w:rsidP="00BF578A">
      <w:pPr>
        <w:pStyle w:val="libFootnote0"/>
        <w:rPr>
          <w:rtl/>
        </w:rPr>
      </w:pPr>
      <w:r w:rsidRPr="00846600">
        <w:rPr>
          <w:rtl/>
        </w:rPr>
        <w:t>(2) تهذيب الأحكام 2</w:t>
      </w:r>
      <w:r>
        <w:rPr>
          <w:rtl/>
        </w:rPr>
        <w:t>:</w:t>
      </w:r>
      <w:r w:rsidRPr="00846600">
        <w:rPr>
          <w:rtl/>
        </w:rPr>
        <w:t xml:space="preserve"> 197 / 774.</w:t>
      </w:r>
    </w:p>
    <w:p w:rsidR="00BF578A" w:rsidRPr="00846600" w:rsidRDefault="00BF578A" w:rsidP="00BF578A">
      <w:pPr>
        <w:pStyle w:val="libFootnote0"/>
        <w:rPr>
          <w:rtl/>
        </w:rPr>
      </w:pPr>
      <w:r w:rsidRPr="00846600">
        <w:rPr>
          <w:rtl/>
        </w:rPr>
        <w:t>(3) الكافي 4</w:t>
      </w:r>
      <w:r>
        <w:rPr>
          <w:rtl/>
        </w:rPr>
        <w:t>:</w:t>
      </w:r>
      <w:r w:rsidRPr="00846600">
        <w:rPr>
          <w:rtl/>
        </w:rPr>
        <w:t xml:space="preserve"> 565 / 3.</w:t>
      </w:r>
    </w:p>
    <w:p w:rsidR="00BF578A" w:rsidRPr="00846600" w:rsidRDefault="00BF578A" w:rsidP="00BF578A">
      <w:pPr>
        <w:pStyle w:val="libFootnote0"/>
        <w:rPr>
          <w:rtl/>
        </w:rPr>
      </w:pPr>
      <w:r w:rsidRPr="00846600">
        <w:rPr>
          <w:rtl/>
        </w:rPr>
        <w:t>(4) الاستبصار 2</w:t>
      </w:r>
      <w:r>
        <w:rPr>
          <w:rtl/>
        </w:rPr>
        <w:t>:</w:t>
      </w:r>
      <w:r w:rsidRPr="00846600">
        <w:rPr>
          <w:rtl/>
        </w:rPr>
        <w:t xml:space="preserve"> 301 / 1035.</w:t>
      </w:r>
    </w:p>
    <w:p w:rsidR="00BF578A" w:rsidRPr="00846600" w:rsidRDefault="00BF578A" w:rsidP="00BF578A">
      <w:pPr>
        <w:pStyle w:val="libFootnote0"/>
        <w:rPr>
          <w:rtl/>
        </w:rPr>
      </w:pPr>
      <w:r w:rsidRPr="00846600">
        <w:rPr>
          <w:rtl/>
        </w:rPr>
        <w:t>(5) تهذيب الأحكام 2</w:t>
      </w:r>
      <w:r>
        <w:rPr>
          <w:rtl/>
        </w:rPr>
        <w:t>:</w:t>
      </w:r>
      <w:r w:rsidRPr="00846600">
        <w:rPr>
          <w:rtl/>
        </w:rPr>
        <w:t xml:space="preserve"> 16 / 37.</w:t>
      </w:r>
    </w:p>
    <w:p w:rsidR="00BF578A" w:rsidRPr="00846600" w:rsidRDefault="00BF578A" w:rsidP="00BF578A">
      <w:pPr>
        <w:pStyle w:val="libFootnote0"/>
        <w:rPr>
          <w:rtl/>
        </w:rPr>
      </w:pPr>
      <w:r w:rsidRPr="00846600">
        <w:rPr>
          <w:rtl/>
        </w:rPr>
        <w:t>(6) الكافي 6</w:t>
      </w:r>
      <w:r>
        <w:rPr>
          <w:rtl/>
        </w:rPr>
        <w:t>:</w:t>
      </w:r>
      <w:r w:rsidRPr="00846600">
        <w:rPr>
          <w:rtl/>
        </w:rPr>
        <w:t xml:space="preserve"> 388 / 3.</w:t>
      </w:r>
    </w:p>
    <w:p w:rsidR="00BF578A" w:rsidRPr="00846600" w:rsidRDefault="00BF578A" w:rsidP="00BF578A">
      <w:pPr>
        <w:pStyle w:val="libFootnote0"/>
        <w:rPr>
          <w:rtl/>
        </w:rPr>
      </w:pPr>
      <w:r w:rsidRPr="00846600">
        <w:rPr>
          <w:rtl/>
        </w:rPr>
        <w:t>(7) تهذيب الأحكام 3</w:t>
      </w:r>
      <w:r>
        <w:rPr>
          <w:rtl/>
        </w:rPr>
        <w:t>:</w:t>
      </w:r>
      <w:r w:rsidRPr="00846600">
        <w:rPr>
          <w:rtl/>
        </w:rPr>
        <w:t xml:space="preserve"> 23 / 1165.</w:t>
      </w:r>
    </w:p>
    <w:p w:rsidR="00BF578A" w:rsidRPr="00846600" w:rsidRDefault="00BF578A" w:rsidP="00BF578A">
      <w:pPr>
        <w:pStyle w:val="libFootnote0"/>
        <w:rPr>
          <w:rtl/>
        </w:rPr>
      </w:pPr>
      <w:r w:rsidRPr="00846600">
        <w:rPr>
          <w:rtl/>
        </w:rPr>
        <w:t>(8) تهذيب الأحكام 6</w:t>
      </w:r>
      <w:r>
        <w:rPr>
          <w:rtl/>
        </w:rPr>
        <w:t>:</w:t>
      </w:r>
      <w:r w:rsidRPr="00846600">
        <w:rPr>
          <w:rtl/>
        </w:rPr>
        <w:t xml:space="preserve"> 50 / 116.</w:t>
      </w:r>
    </w:p>
    <w:p w:rsidR="00BF578A" w:rsidRPr="00846600" w:rsidRDefault="00BF578A" w:rsidP="00BF578A">
      <w:pPr>
        <w:pStyle w:val="libFootnote0"/>
        <w:rPr>
          <w:rtl/>
        </w:rPr>
      </w:pPr>
      <w:r w:rsidRPr="00846600">
        <w:rPr>
          <w:rtl/>
        </w:rPr>
        <w:t>(9) فهرست الشيخ 90 / 374.</w:t>
      </w:r>
    </w:p>
    <w:p w:rsidR="00BF578A" w:rsidRPr="00846600" w:rsidRDefault="00BF578A" w:rsidP="00BF578A">
      <w:pPr>
        <w:pStyle w:val="libFootnote0"/>
        <w:rPr>
          <w:rtl/>
        </w:rPr>
      </w:pPr>
      <w:r w:rsidRPr="00846600">
        <w:rPr>
          <w:rtl/>
        </w:rPr>
        <w:t>(10) الكافي 8</w:t>
      </w:r>
      <w:r>
        <w:rPr>
          <w:rtl/>
        </w:rPr>
        <w:t>:</w:t>
      </w:r>
      <w:r w:rsidRPr="00846600">
        <w:rPr>
          <w:rtl/>
        </w:rPr>
        <w:t xml:space="preserve"> 275 / 426</w:t>
      </w:r>
      <w:r>
        <w:rPr>
          <w:rtl/>
        </w:rPr>
        <w:t>،</w:t>
      </w:r>
      <w:r w:rsidRPr="00846600">
        <w:rPr>
          <w:rtl/>
        </w:rPr>
        <w:t xml:space="preserve"> من الروضة.</w:t>
      </w:r>
    </w:p>
    <w:p w:rsidR="00BF578A" w:rsidRPr="00846600" w:rsidRDefault="00BF578A" w:rsidP="00BF578A">
      <w:pPr>
        <w:pStyle w:val="libFootnote0"/>
        <w:rPr>
          <w:rtl/>
        </w:rPr>
      </w:pPr>
      <w:r w:rsidRPr="00846600">
        <w:rPr>
          <w:rtl/>
        </w:rPr>
        <w:t>(11) الزيادة من المصدر.</w:t>
      </w:r>
    </w:p>
    <w:p w:rsidR="00BF578A" w:rsidRPr="00846600" w:rsidRDefault="00BF578A" w:rsidP="00BF578A">
      <w:pPr>
        <w:pStyle w:val="libFootnote0"/>
        <w:rPr>
          <w:rtl/>
        </w:rPr>
      </w:pPr>
      <w:r w:rsidRPr="00846600">
        <w:rPr>
          <w:rtl/>
        </w:rPr>
        <w:t>(12) رجال الكشي 2</w:t>
      </w:r>
      <w:r>
        <w:rPr>
          <w:rtl/>
        </w:rPr>
        <w:t>:</w:t>
      </w:r>
      <w:r w:rsidRPr="00846600">
        <w:rPr>
          <w:rtl/>
        </w:rPr>
        <w:t xml:space="preserve"> 835 / 1061.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صغير</w:t>
      </w:r>
      <w:r>
        <w:rPr>
          <w:rtl/>
        </w:rPr>
        <w:t>،</w:t>
      </w:r>
      <w:r w:rsidRPr="00846600">
        <w:rPr>
          <w:rtl/>
        </w:rPr>
        <w:t xml:space="preserve"> والنجاشي ذكر أنّه جرى بينهما رسائل</w:t>
      </w:r>
      <w:r>
        <w:rPr>
          <w:rtl/>
        </w:rPr>
        <w:t>،</w:t>
      </w:r>
      <w:r w:rsidRPr="00846600">
        <w:rPr>
          <w:rtl/>
        </w:rPr>
        <w:t xml:space="preserve"> فالذي ذكره الكشي ليس فيه أكثر من أنّه لم يرجع بعد صدور إحدى تلك الرسائل</w:t>
      </w:r>
      <w:r>
        <w:rPr>
          <w:rtl/>
        </w:rPr>
        <w:t>،</w:t>
      </w:r>
      <w:r w:rsidRPr="00846600">
        <w:rPr>
          <w:rtl/>
        </w:rPr>
        <w:t xml:space="preserve"> وقد يفهم من كلام النجاشي مثل هذا أيضا</w:t>
      </w:r>
      <w:r>
        <w:rPr>
          <w:rtl/>
        </w:rPr>
        <w:t>،</w:t>
      </w:r>
      <w:r w:rsidRPr="00846600">
        <w:rPr>
          <w:rtl/>
        </w:rPr>
        <w:t xml:space="preserve"> لأنّها إن أجدت الأولى فما الباعث على التعدد</w:t>
      </w:r>
      <w:r>
        <w:rPr>
          <w:rtl/>
        </w:rPr>
        <w:t>،</w:t>
      </w:r>
      <w:r w:rsidRPr="00846600">
        <w:rPr>
          <w:rtl/>
        </w:rPr>
        <w:t xml:space="preserve"> بل يلوح من كلام النجاشي أن الرجوع لم يكن بسبب الرسائل بل بسبب الرجوع إلى الإمام الجواد </w:t>
      </w:r>
      <w:r w:rsidRPr="00BF578A">
        <w:rPr>
          <w:rStyle w:val="libAlaemChar"/>
          <w:rtl/>
        </w:rPr>
        <w:t>عليه‌السلام</w:t>
      </w:r>
      <w:r w:rsidRPr="00846600">
        <w:rPr>
          <w:rtl/>
        </w:rPr>
        <w:t xml:space="preserve"> وقوله</w:t>
      </w:r>
      <w:r>
        <w:rPr>
          <w:rtl/>
        </w:rPr>
        <w:t>:</w:t>
      </w:r>
      <w:r w:rsidRPr="00846600">
        <w:rPr>
          <w:rtl/>
        </w:rPr>
        <w:t xml:space="preserve"> مات على مذهبه معلوم أن خبر نشأ عن الاستصحاب</w:t>
      </w:r>
      <w:r>
        <w:rPr>
          <w:rtl/>
        </w:rPr>
        <w:t>،</w:t>
      </w:r>
      <w:r w:rsidRPr="00846600">
        <w:rPr>
          <w:rtl/>
        </w:rPr>
        <w:t xml:space="preserve"> وإلاّ فما يدريه بانتفاء الرجوع في الواقع</w:t>
      </w:r>
      <w:r>
        <w:rPr>
          <w:rtl/>
        </w:rPr>
        <w:t>،</w:t>
      </w:r>
      <w:r w:rsidRPr="00846600">
        <w:rPr>
          <w:rtl/>
        </w:rPr>
        <w:t xml:space="preserve"> ولو لم يصل إلينا خبر الثقة برجوعه لحكمنا بمثل ذلك أيضا</w:t>
      </w:r>
      <w:r>
        <w:rPr>
          <w:rtl/>
        </w:rPr>
        <w:t>،</w:t>
      </w:r>
      <w:r w:rsidRPr="00846600">
        <w:rPr>
          <w:rtl/>
        </w:rPr>
        <w:t xml:space="preserve"> انتهى.</w:t>
      </w:r>
    </w:p>
    <w:p w:rsidR="00BF578A" w:rsidRPr="00846600" w:rsidRDefault="00BF578A" w:rsidP="00BF578A">
      <w:pPr>
        <w:pStyle w:val="libNormal"/>
        <w:rPr>
          <w:rtl/>
        </w:rPr>
      </w:pPr>
      <w:r w:rsidRPr="00846600">
        <w:rPr>
          <w:rtl/>
        </w:rPr>
        <w:t>وقال ابن داود في رجاله بعد نقل ما في النجاشي ثم الكشي</w:t>
      </w:r>
      <w:r>
        <w:rPr>
          <w:rtl/>
        </w:rPr>
        <w:t>:</w:t>
      </w:r>
      <w:r w:rsidRPr="00846600">
        <w:rPr>
          <w:rtl/>
        </w:rPr>
        <w:t xml:space="preserve"> أقول</w:t>
      </w:r>
      <w:r>
        <w:rPr>
          <w:rtl/>
        </w:rPr>
        <w:t>:</w:t>
      </w:r>
      <w:r>
        <w:rPr>
          <w:rFonts w:hint="cs"/>
          <w:rtl/>
        </w:rPr>
        <w:t xml:space="preserve"> </w:t>
      </w:r>
      <w:r w:rsidRPr="00846600">
        <w:rPr>
          <w:rtl/>
        </w:rPr>
        <w:t>والأشهر ما قاله النجاشي</w:t>
      </w:r>
      <w:r>
        <w:rPr>
          <w:rtl/>
        </w:rPr>
        <w:t>،</w:t>
      </w:r>
      <w:r w:rsidRPr="00846600">
        <w:rPr>
          <w:rtl/>
        </w:rPr>
        <w:t xml:space="preserve"> لأنّ ذلك شاع بين أصحابنا </w:t>
      </w:r>
      <w:r>
        <w:rPr>
          <w:rtl/>
        </w:rPr>
        <w:t>[</w:t>
      </w:r>
      <w:r w:rsidRPr="00846600">
        <w:rPr>
          <w:rtl/>
        </w:rPr>
        <w:t>وذاع</w:t>
      </w:r>
      <w:r>
        <w:rPr>
          <w:rtl/>
        </w:rPr>
        <w:t>]</w:t>
      </w:r>
      <w:r w:rsidRPr="00846600">
        <w:rPr>
          <w:rtl/>
        </w:rPr>
        <w:t xml:space="preserve"> </w:t>
      </w:r>
      <w:r w:rsidRPr="00BF578A">
        <w:rPr>
          <w:rStyle w:val="libFootnotenumChar"/>
          <w:rtl/>
        </w:rPr>
        <w:t>(1)</w:t>
      </w:r>
      <w:r w:rsidRPr="00846600">
        <w:rPr>
          <w:rtl/>
        </w:rPr>
        <w:t xml:space="preserve"> </w:t>
      </w:r>
      <w:r>
        <w:rPr>
          <w:rtl/>
        </w:rPr>
        <w:t>[</w:t>
      </w:r>
      <w:r w:rsidRPr="00846600">
        <w:rPr>
          <w:rtl/>
        </w:rPr>
        <w:t>فلا</w:t>
      </w:r>
      <w:r>
        <w:rPr>
          <w:rtl/>
        </w:rPr>
        <w:t>]</w:t>
      </w:r>
      <w:r w:rsidRPr="00846600">
        <w:rPr>
          <w:rtl/>
        </w:rPr>
        <w:t xml:space="preserve"> </w:t>
      </w:r>
      <w:r w:rsidRPr="00BF578A">
        <w:rPr>
          <w:rStyle w:val="libFootnotenumChar"/>
          <w:rtl/>
        </w:rPr>
        <w:t>(2)</w:t>
      </w:r>
      <w:r w:rsidRPr="00846600">
        <w:rPr>
          <w:rtl/>
        </w:rPr>
        <w:t xml:space="preserve"> يجوز بعد ذلك الحكم بأنه مات على المذهب الأول </w:t>
      </w:r>
      <w:r w:rsidRPr="00BF578A">
        <w:rPr>
          <w:rStyle w:val="libFootnotenumChar"/>
          <w:rtl/>
        </w:rPr>
        <w:t>(3)</w:t>
      </w:r>
      <w:r>
        <w:rPr>
          <w:rtl/>
        </w:rPr>
        <w:t>،</w:t>
      </w:r>
      <w:r w:rsidRPr="00846600">
        <w:rPr>
          <w:rtl/>
        </w:rPr>
        <w:t xml:space="preserve"> وصرّح العلامة</w:t>
      </w:r>
      <w:r>
        <w:rPr>
          <w:rtl/>
        </w:rPr>
        <w:t>:</w:t>
      </w:r>
      <w:r w:rsidRPr="00846600">
        <w:rPr>
          <w:rtl/>
        </w:rPr>
        <w:t xml:space="preserve"> بأني أعتمد على روايته </w:t>
      </w:r>
      <w:r w:rsidRPr="00BF578A">
        <w:rPr>
          <w:rStyle w:val="libFootnotenumChar"/>
          <w:rtl/>
        </w:rPr>
        <w:t>(4)</w:t>
      </w:r>
      <w:r>
        <w:rPr>
          <w:rtl/>
        </w:rPr>
        <w:t>.</w:t>
      </w:r>
    </w:p>
    <w:p w:rsidR="00BF578A" w:rsidRPr="00846600" w:rsidRDefault="00BF578A" w:rsidP="00BF578A">
      <w:pPr>
        <w:pStyle w:val="libNormal"/>
        <w:rPr>
          <w:rtl/>
        </w:rPr>
      </w:pPr>
      <w:r w:rsidRPr="00846600">
        <w:rPr>
          <w:rtl/>
        </w:rPr>
        <w:t>وبالجملة فلا إشكال في الوثاقة والرجوع</w:t>
      </w:r>
      <w:r>
        <w:rPr>
          <w:rtl/>
        </w:rPr>
        <w:t>،</w:t>
      </w:r>
      <w:r w:rsidRPr="00846600">
        <w:rPr>
          <w:rtl/>
        </w:rPr>
        <w:t xml:space="preserve"> وأنه لا ثمرة في تحقيق الثاني عند من يحتج بالموثق إلاّ عند التعارض</w:t>
      </w:r>
      <w:r>
        <w:rPr>
          <w:rtl/>
        </w:rPr>
        <w:t>،</w:t>
      </w:r>
      <w:r w:rsidRPr="00846600">
        <w:rPr>
          <w:rtl/>
        </w:rPr>
        <w:t xml:space="preserve"> إنّما الإشكال في أحاديثه قبل الرجوع عند من لا يرى حجيّة الموثّق</w:t>
      </w:r>
      <w:r>
        <w:rPr>
          <w:rtl/>
        </w:rPr>
        <w:t>،</w:t>
      </w:r>
      <w:r w:rsidRPr="00846600">
        <w:rPr>
          <w:rtl/>
        </w:rPr>
        <w:t xml:space="preserve"> وقد تعرّض لهذا الإشكال جماعة هنا.</w:t>
      </w:r>
    </w:p>
    <w:p w:rsidR="00BF578A" w:rsidRPr="00846600" w:rsidRDefault="00BF578A" w:rsidP="00BF578A">
      <w:pPr>
        <w:pStyle w:val="libNormal"/>
        <w:rPr>
          <w:rtl/>
        </w:rPr>
      </w:pPr>
      <w:r w:rsidRPr="00846600">
        <w:rPr>
          <w:rtl/>
        </w:rPr>
        <w:t xml:space="preserve">وفي ترجمة الحسن بن علي بن فضّال الذي رجع </w:t>
      </w:r>
      <w:r>
        <w:rPr>
          <w:rtl/>
        </w:rPr>
        <w:t>[</w:t>
      </w:r>
      <w:r w:rsidRPr="00846600">
        <w:rPr>
          <w:rtl/>
        </w:rPr>
        <w:t>عن</w:t>
      </w:r>
      <w:r>
        <w:rPr>
          <w:rtl/>
        </w:rPr>
        <w:t>]</w:t>
      </w:r>
      <w:r w:rsidRPr="00846600">
        <w:rPr>
          <w:rtl/>
        </w:rPr>
        <w:t xml:space="preserve"> </w:t>
      </w:r>
      <w:r w:rsidRPr="00BF578A">
        <w:rPr>
          <w:rStyle w:val="libFootnotenumChar"/>
          <w:rtl/>
        </w:rPr>
        <w:t>(5)</w:t>
      </w:r>
      <w:r w:rsidRPr="00846600">
        <w:rPr>
          <w:rtl/>
        </w:rPr>
        <w:t xml:space="preserve"> الفطحيّة قبل موته أو أخبر به عنده. قال الفاضل الكاظمي في التكملة في ترجمة الحسن</w:t>
      </w:r>
      <w:r>
        <w:rPr>
          <w:rtl/>
        </w:rPr>
        <w:t>:</w:t>
      </w:r>
      <w:r w:rsidRPr="00846600">
        <w:rPr>
          <w:rtl/>
        </w:rPr>
        <w:t xml:space="preserve"> لكن يرد الإشكال من جهة أن الرجوع وقع عند موته</w:t>
      </w:r>
      <w:r>
        <w:rPr>
          <w:rtl/>
        </w:rPr>
        <w:t>،</w:t>
      </w:r>
      <w:r w:rsidRPr="00846600">
        <w:rPr>
          <w:rtl/>
        </w:rPr>
        <w:t xml:space="preserve"> فالروايات التي رواها كلّها وقعت أيام فطحيّته</w:t>
      </w:r>
      <w:r>
        <w:rPr>
          <w:rtl/>
        </w:rPr>
        <w:t>،</w:t>
      </w:r>
      <w:r w:rsidRPr="00846600">
        <w:rPr>
          <w:rtl/>
        </w:rPr>
        <w:t xml:space="preserve"> فلا تأثير للرجوع في خروج روايته عن الروايات الفطحيّة</w:t>
      </w:r>
      <w:r>
        <w:rPr>
          <w:rtl/>
        </w:rPr>
        <w:t>،</w:t>
      </w:r>
      <w:r w:rsidRPr="00846600">
        <w:rPr>
          <w:rtl/>
        </w:rPr>
        <w:t xml:space="preserve"> فعلى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ما بين معقوفتين من المصدر.</w:t>
      </w:r>
    </w:p>
    <w:p w:rsidR="00BF578A" w:rsidRPr="00846600" w:rsidRDefault="00BF578A" w:rsidP="00BF578A">
      <w:pPr>
        <w:pStyle w:val="libFootnote0"/>
        <w:rPr>
          <w:rtl/>
        </w:rPr>
      </w:pPr>
      <w:r w:rsidRPr="00846600">
        <w:rPr>
          <w:rtl/>
        </w:rPr>
        <w:t>(2) في الأصل</w:t>
      </w:r>
      <w:r>
        <w:rPr>
          <w:rtl/>
        </w:rPr>
        <w:t>:</w:t>
      </w:r>
      <w:r w:rsidRPr="00846600">
        <w:rPr>
          <w:rtl/>
        </w:rPr>
        <w:t xml:space="preserve"> ولا</w:t>
      </w:r>
      <w:r>
        <w:rPr>
          <w:rtl/>
        </w:rPr>
        <w:t>،</w:t>
      </w:r>
      <w:r w:rsidRPr="00846600">
        <w:rPr>
          <w:rtl/>
        </w:rPr>
        <w:t xml:space="preserve"> وما أثبتناه من المصدر وهو الصحيح.</w:t>
      </w:r>
    </w:p>
    <w:p w:rsidR="00BF578A" w:rsidRPr="00846600" w:rsidRDefault="00BF578A" w:rsidP="00BF578A">
      <w:pPr>
        <w:pStyle w:val="libFootnote0"/>
        <w:rPr>
          <w:rtl/>
        </w:rPr>
      </w:pPr>
      <w:r w:rsidRPr="00846600">
        <w:rPr>
          <w:rtl/>
        </w:rPr>
        <w:t>(3) رجال ابن داود 260 / 333.</w:t>
      </w:r>
    </w:p>
    <w:p w:rsidR="00BF578A" w:rsidRPr="00846600" w:rsidRDefault="00BF578A" w:rsidP="00BF578A">
      <w:pPr>
        <w:pStyle w:val="libFootnote0"/>
        <w:rPr>
          <w:rtl/>
        </w:rPr>
      </w:pPr>
      <w:r w:rsidRPr="00846600">
        <w:rPr>
          <w:rtl/>
        </w:rPr>
        <w:t>(4) رجال العلامة 99 / 38.</w:t>
      </w:r>
    </w:p>
    <w:p w:rsidR="00BF578A" w:rsidRPr="00846600" w:rsidRDefault="00BF578A" w:rsidP="00BF578A">
      <w:pPr>
        <w:pStyle w:val="libFootnote0"/>
        <w:rPr>
          <w:rtl/>
        </w:rPr>
      </w:pPr>
      <w:r w:rsidRPr="00846600">
        <w:rPr>
          <w:rtl/>
        </w:rPr>
        <w:t>(5) في الأصل</w:t>
      </w:r>
      <w:r>
        <w:rPr>
          <w:rtl/>
        </w:rPr>
        <w:t>:</w:t>
      </w:r>
      <w:r w:rsidRPr="00846600">
        <w:rPr>
          <w:rtl/>
        </w:rPr>
        <w:t xml:space="preserve"> على</w:t>
      </w:r>
      <w:r>
        <w:rPr>
          <w:rtl/>
        </w:rPr>
        <w:t>،</w:t>
      </w:r>
      <w:r w:rsidRPr="00846600">
        <w:rPr>
          <w:rtl/>
        </w:rPr>
        <w:t xml:space="preserve"> وما أثبتناه هو الأنسب للمقام.</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القول بعدم حجيّة الموثق يزداد الإشكال وتسقط أخباره من </w:t>
      </w:r>
      <w:r>
        <w:rPr>
          <w:rtl/>
        </w:rPr>
        <w:t>[</w:t>
      </w:r>
      <w:r w:rsidRPr="00846600">
        <w:rPr>
          <w:rtl/>
        </w:rPr>
        <w:t>الأصل</w:t>
      </w:r>
      <w:r>
        <w:rPr>
          <w:rtl/>
        </w:rPr>
        <w:t>]</w:t>
      </w:r>
      <w:r w:rsidRPr="00846600">
        <w:rPr>
          <w:rtl/>
        </w:rPr>
        <w:t xml:space="preserve"> </w:t>
      </w:r>
      <w:r w:rsidRPr="00BF578A">
        <w:rPr>
          <w:rStyle w:val="libFootnotenumChar"/>
          <w:rtl/>
        </w:rPr>
        <w:t>(1)</w:t>
      </w:r>
      <w:r>
        <w:rPr>
          <w:rtl/>
        </w:rPr>
        <w:t>،</w:t>
      </w:r>
      <w:r w:rsidRPr="00846600">
        <w:rPr>
          <w:rtl/>
        </w:rPr>
        <w:t xml:space="preserve"> وعلى الحجيّة يرد الإشكال من جهة الترجيح عند المعارض</w:t>
      </w:r>
      <w:r>
        <w:rPr>
          <w:rtl/>
        </w:rPr>
        <w:t>،</w:t>
      </w:r>
      <w:r w:rsidRPr="00846600">
        <w:rPr>
          <w:rtl/>
        </w:rPr>
        <w:t xml:space="preserve"> لأنه موثق بل من أعلى مراتب الموثق</w:t>
      </w:r>
      <w:r>
        <w:rPr>
          <w:rtl/>
        </w:rPr>
        <w:t>،</w:t>
      </w:r>
      <w:r w:rsidRPr="00846600">
        <w:rPr>
          <w:rtl/>
        </w:rPr>
        <w:t xml:space="preserve"> والعجب ممّن قبل رواياته من القائلين بعدم حجيّة الموثق لم يلتفتوا إلى هذا الإشكال</w:t>
      </w:r>
      <w:r>
        <w:rPr>
          <w:rtl/>
        </w:rPr>
        <w:t>،</w:t>
      </w:r>
      <w:r w:rsidRPr="00846600">
        <w:rPr>
          <w:rtl/>
        </w:rPr>
        <w:t xml:space="preserve"> ولعلّ العذر والتقصّي عنه بأنّ وثاقته تمنعه من سكوته عن بيان الكذب والتحريف في أخباره لو كان</w:t>
      </w:r>
      <w:r>
        <w:rPr>
          <w:rtl/>
        </w:rPr>
        <w:t>،</w:t>
      </w:r>
      <w:r w:rsidRPr="00846600">
        <w:rPr>
          <w:rtl/>
        </w:rPr>
        <w:t xml:space="preserve"> فسكوته دليل على قبوله لها ويكون كقبول سائر العدول</w:t>
      </w:r>
      <w:r>
        <w:rPr>
          <w:rtl/>
        </w:rPr>
        <w:t>،</w:t>
      </w:r>
      <w:r w:rsidRPr="00846600">
        <w:rPr>
          <w:rtl/>
        </w:rPr>
        <w:t xml:space="preserve"> انتهى </w:t>
      </w:r>
      <w:r w:rsidRPr="00BF578A">
        <w:rPr>
          <w:rStyle w:val="libFootnotenumChar"/>
          <w:rtl/>
        </w:rPr>
        <w:t>(2)</w:t>
      </w:r>
      <w:r>
        <w:rPr>
          <w:rtl/>
        </w:rPr>
        <w:t>.</w:t>
      </w:r>
    </w:p>
    <w:p w:rsidR="00BF578A" w:rsidRPr="00846600" w:rsidRDefault="00BF578A" w:rsidP="00BF578A">
      <w:pPr>
        <w:pStyle w:val="libNormal"/>
        <w:rPr>
          <w:rtl/>
        </w:rPr>
      </w:pPr>
      <w:r w:rsidRPr="00846600">
        <w:rPr>
          <w:rtl/>
        </w:rPr>
        <w:t>وهذا هو حقّ القول في الجواب</w:t>
      </w:r>
      <w:r>
        <w:rPr>
          <w:rtl/>
        </w:rPr>
        <w:t>،</w:t>
      </w:r>
      <w:r w:rsidRPr="00846600">
        <w:rPr>
          <w:rtl/>
        </w:rPr>
        <w:t xml:space="preserve"> وعليه بناء الأصحاب قديما</w:t>
      </w:r>
      <w:r>
        <w:rPr>
          <w:rtl/>
        </w:rPr>
        <w:t>، أ</w:t>
      </w:r>
      <w:r w:rsidRPr="00846600">
        <w:rPr>
          <w:rtl/>
        </w:rPr>
        <w:t>ترى أحدا تأمّل في روايات عبد الرحمن بن الحجاج</w:t>
      </w:r>
      <w:r>
        <w:rPr>
          <w:rtl/>
        </w:rPr>
        <w:t>،</w:t>
      </w:r>
      <w:r w:rsidRPr="00846600">
        <w:rPr>
          <w:rtl/>
        </w:rPr>
        <w:t xml:space="preserve"> ورفاعة بن موسى</w:t>
      </w:r>
      <w:r>
        <w:rPr>
          <w:rtl/>
        </w:rPr>
        <w:t>،</w:t>
      </w:r>
      <w:r w:rsidRPr="00846600">
        <w:rPr>
          <w:rtl/>
        </w:rPr>
        <w:t xml:space="preserve"> وجميل بن درّاج</w:t>
      </w:r>
      <w:r>
        <w:rPr>
          <w:rtl/>
        </w:rPr>
        <w:t>،</w:t>
      </w:r>
      <w:r w:rsidRPr="00846600">
        <w:rPr>
          <w:rtl/>
        </w:rPr>
        <w:t xml:space="preserve"> وحمّاد بن عيسى</w:t>
      </w:r>
      <w:r>
        <w:rPr>
          <w:rtl/>
        </w:rPr>
        <w:t>،</w:t>
      </w:r>
      <w:r w:rsidRPr="00846600">
        <w:rPr>
          <w:rtl/>
        </w:rPr>
        <w:t xml:space="preserve"> وأحمد بن محمّد بن أبي نصر</w:t>
      </w:r>
      <w:r>
        <w:rPr>
          <w:rtl/>
        </w:rPr>
        <w:t>،</w:t>
      </w:r>
      <w:r w:rsidRPr="00846600">
        <w:rPr>
          <w:rtl/>
        </w:rPr>
        <w:t xml:space="preserve"> والحسن بن علي الوشاء</w:t>
      </w:r>
      <w:r>
        <w:rPr>
          <w:rtl/>
        </w:rPr>
        <w:t>،</w:t>
      </w:r>
      <w:r w:rsidRPr="00846600">
        <w:rPr>
          <w:rtl/>
        </w:rPr>
        <w:t xml:space="preserve"> وغيرهم ممّن صرّح الشيخ في كتاب الغيبة </w:t>
      </w:r>
      <w:r w:rsidRPr="00BF578A">
        <w:rPr>
          <w:rStyle w:val="libFootnotenumChar"/>
          <w:rtl/>
        </w:rPr>
        <w:t>(3)</w:t>
      </w:r>
      <w:r w:rsidRPr="00846600">
        <w:rPr>
          <w:rtl/>
        </w:rPr>
        <w:t xml:space="preserve"> وغيره بأنّهم وقفوا ثم رجعوا</w:t>
      </w:r>
      <w:r>
        <w:rPr>
          <w:rtl/>
        </w:rPr>
        <w:t>،</w:t>
      </w:r>
      <w:r w:rsidRPr="00846600">
        <w:rPr>
          <w:rtl/>
        </w:rPr>
        <w:t xml:space="preserve"> وكذا في روايات جمّ غفير من أعاظم الصحابة الذين ارتدوا ثم رجعوا</w:t>
      </w:r>
      <w:r>
        <w:rPr>
          <w:rtl/>
        </w:rPr>
        <w:t>،</w:t>
      </w:r>
      <w:r w:rsidRPr="00846600">
        <w:rPr>
          <w:rtl/>
        </w:rPr>
        <w:t xml:space="preserve"> فإن الإشكال المذكور آت في رواياتهم</w:t>
      </w:r>
      <w:r>
        <w:rPr>
          <w:rtl/>
        </w:rPr>
        <w:t>،</w:t>
      </w:r>
      <w:r w:rsidRPr="00846600">
        <w:rPr>
          <w:rtl/>
        </w:rPr>
        <w:t xml:space="preserve"> ولا فرق في قلّة الزمان وطوله وكثرة الروايات وقلّتها</w:t>
      </w:r>
      <w:r>
        <w:rPr>
          <w:rtl/>
        </w:rPr>
        <w:t>،</w:t>
      </w:r>
      <w:r w:rsidRPr="00846600">
        <w:rPr>
          <w:rtl/>
        </w:rPr>
        <w:t xml:space="preserve"> ولم نر أحدا توقف في خبر واحد منهم لاحتمال صدوره عنه في أيام انحرافه</w:t>
      </w:r>
      <w:r>
        <w:rPr>
          <w:rtl/>
        </w:rPr>
        <w:t>،</w:t>
      </w:r>
      <w:r w:rsidRPr="00846600">
        <w:rPr>
          <w:rtl/>
        </w:rPr>
        <w:t xml:space="preserve"> وليس ذلك إلاّ للتقرير المذكور.</w:t>
      </w:r>
    </w:p>
    <w:p w:rsidR="00BF578A" w:rsidRPr="00846600" w:rsidRDefault="00BF578A" w:rsidP="00BF578A">
      <w:pPr>
        <w:pStyle w:val="libNormal"/>
        <w:rPr>
          <w:rtl/>
        </w:rPr>
      </w:pPr>
      <w:r w:rsidRPr="00BF578A">
        <w:rPr>
          <w:rStyle w:val="libBold2Char"/>
          <w:rtl/>
        </w:rPr>
        <w:t>[211] ريا</w:t>
      </w:r>
      <w:r>
        <w:rPr>
          <w:rStyle w:val="libBold2Char"/>
          <w:rtl/>
        </w:rPr>
        <w:t xml:space="preserve"> - </w:t>
      </w:r>
      <w:r w:rsidRPr="00BF578A">
        <w:rPr>
          <w:rStyle w:val="libBold2Char"/>
          <w:rtl/>
        </w:rPr>
        <w:t>وإلى علي بن إسماعيل الميثمي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صفوان بن يحيى</w:t>
      </w:r>
      <w:r>
        <w:rPr>
          <w:rStyle w:val="libBold2Char"/>
          <w:rtl/>
        </w:rPr>
        <w:t>،</w:t>
      </w:r>
      <w:r w:rsidRPr="00BF578A">
        <w:rPr>
          <w:rStyle w:val="libBold2Char"/>
          <w:rtl/>
        </w:rPr>
        <w:t xml:space="preserve"> عنه</w:t>
      </w:r>
      <w:r w:rsidRPr="00846600">
        <w:rPr>
          <w:rtl/>
        </w:rPr>
        <w:t xml:space="preserve"> </w:t>
      </w:r>
      <w:r w:rsidRPr="00BF578A">
        <w:rPr>
          <w:rStyle w:val="libFootnotenumChar"/>
          <w:rtl/>
        </w:rPr>
        <w:t>(4)</w:t>
      </w:r>
      <w:r>
        <w:rPr>
          <w:rtl/>
        </w:rPr>
        <w:t>.</w:t>
      </w:r>
    </w:p>
    <w:p w:rsidR="00BF578A" w:rsidRPr="00846600" w:rsidRDefault="00BF578A" w:rsidP="00BF578A">
      <w:pPr>
        <w:pStyle w:val="libNormal"/>
        <w:rPr>
          <w:rtl/>
        </w:rPr>
      </w:pPr>
      <w:r w:rsidRPr="00846600">
        <w:rPr>
          <w:rtl/>
        </w:rPr>
        <w:t>السند صحيح</w:t>
      </w:r>
      <w:r>
        <w:rPr>
          <w:rtl/>
        </w:rPr>
        <w:t>،</w:t>
      </w:r>
      <w:r w:rsidRPr="00846600">
        <w:rPr>
          <w:rtl/>
        </w:rPr>
        <w:t xml:space="preserve"> وعلي بن إسماعيل بن شعيب </w:t>
      </w:r>
      <w:r>
        <w:rPr>
          <w:rtl/>
        </w:rPr>
        <w:t>[</w:t>
      </w:r>
      <w:r w:rsidRPr="00846600">
        <w:rPr>
          <w:rtl/>
        </w:rPr>
        <w:t>بن ميثم</w:t>
      </w:r>
      <w:r>
        <w:rPr>
          <w:rtl/>
        </w:rPr>
        <w:t>]</w:t>
      </w:r>
      <w:r w:rsidRPr="00846600">
        <w:rPr>
          <w:rtl/>
        </w:rPr>
        <w:t xml:space="preserve"> </w:t>
      </w:r>
      <w:r w:rsidRPr="00BF578A">
        <w:rPr>
          <w:rStyle w:val="libFootnotenumChar"/>
          <w:rtl/>
        </w:rPr>
        <w:t>(5)</w:t>
      </w:r>
      <w:r w:rsidRPr="00846600">
        <w:rPr>
          <w:rtl/>
        </w:rPr>
        <w:t xml:space="preserve"> بن يحيى</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 والمصدر</w:t>
      </w:r>
      <w:r>
        <w:rPr>
          <w:rtl/>
        </w:rPr>
        <w:t>:</w:t>
      </w:r>
      <w:r w:rsidRPr="00846600">
        <w:rPr>
          <w:rtl/>
        </w:rPr>
        <w:t xml:space="preserve"> أصل</w:t>
      </w:r>
      <w:r>
        <w:rPr>
          <w:rtl/>
        </w:rPr>
        <w:t>،</w:t>
      </w:r>
      <w:r w:rsidRPr="00846600">
        <w:rPr>
          <w:rtl/>
        </w:rPr>
        <w:t xml:space="preserve"> وما أثبتناه هو الأنسب للمقام.</w:t>
      </w:r>
    </w:p>
    <w:p w:rsidR="00BF578A" w:rsidRPr="00846600" w:rsidRDefault="00BF578A" w:rsidP="00BF578A">
      <w:pPr>
        <w:pStyle w:val="libFootnote0"/>
        <w:rPr>
          <w:rtl/>
        </w:rPr>
      </w:pPr>
      <w:r w:rsidRPr="00846600">
        <w:rPr>
          <w:rtl/>
        </w:rPr>
        <w:t>(2) التكملة 1</w:t>
      </w:r>
      <w:r>
        <w:rPr>
          <w:rtl/>
        </w:rPr>
        <w:t>:</w:t>
      </w:r>
      <w:r w:rsidRPr="00846600">
        <w:rPr>
          <w:rtl/>
        </w:rPr>
        <w:t xml:space="preserve"> 306.</w:t>
      </w:r>
    </w:p>
    <w:p w:rsidR="00BF578A" w:rsidRPr="00846600" w:rsidRDefault="00BF578A" w:rsidP="00BF578A">
      <w:pPr>
        <w:pStyle w:val="libFootnote0"/>
        <w:rPr>
          <w:rtl/>
        </w:rPr>
      </w:pPr>
      <w:r w:rsidRPr="00846600">
        <w:rPr>
          <w:rtl/>
        </w:rPr>
        <w:t>(3) الغيبة للطوسي</w:t>
      </w:r>
      <w:r>
        <w:rPr>
          <w:rtl/>
        </w:rPr>
        <w:t>:</w:t>
      </w:r>
      <w:r w:rsidRPr="00846600">
        <w:rPr>
          <w:rtl/>
        </w:rPr>
        <w:t xml:space="preserve"> 47.</w:t>
      </w:r>
    </w:p>
    <w:p w:rsidR="00BF578A" w:rsidRPr="00846600" w:rsidRDefault="00BF578A" w:rsidP="00BF578A">
      <w:pPr>
        <w:pStyle w:val="libFootnote0"/>
        <w:rPr>
          <w:rtl/>
        </w:rPr>
      </w:pPr>
      <w:r w:rsidRPr="00846600">
        <w:rPr>
          <w:rtl/>
        </w:rPr>
        <w:t>(4) الفقيه 4</w:t>
      </w:r>
      <w:r>
        <w:rPr>
          <w:rtl/>
        </w:rPr>
        <w:t>:</w:t>
      </w:r>
      <w:r w:rsidRPr="00846600">
        <w:rPr>
          <w:rtl/>
        </w:rPr>
        <w:t xml:space="preserve"> 115</w:t>
      </w:r>
      <w:r>
        <w:rPr>
          <w:rtl/>
        </w:rPr>
        <w:t>،</w:t>
      </w:r>
      <w:r w:rsidRPr="00846600">
        <w:rPr>
          <w:rtl/>
        </w:rPr>
        <w:t xml:space="preserve"> من المشيخة.</w:t>
      </w:r>
    </w:p>
    <w:p w:rsidR="00BF578A" w:rsidRPr="00846600" w:rsidRDefault="00BF578A" w:rsidP="00BF578A">
      <w:pPr>
        <w:pStyle w:val="libFootnote0"/>
        <w:rPr>
          <w:rtl/>
        </w:rPr>
      </w:pPr>
      <w:r w:rsidRPr="00846600">
        <w:rPr>
          <w:rtl/>
        </w:rPr>
        <w:t>(5) ما بين معقوفتين من المصدر وهو الصواب لموافقته كتب الرجال</w:t>
      </w:r>
      <w:r>
        <w:rPr>
          <w:rtl/>
        </w:rPr>
        <w:t>،</w:t>
      </w:r>
      <w:r w:rsidRPr="00846600">
        <w:rPr>
          <w:rtl/>
        </w:rPr>
        <w:t xml:space="preserve"> ولعلها سقطت سهوا</w:t>
      </w:r>
      <w:r>
        <w:rPr>
          <w:rtl/>
        </w:rPr>
        <w:t>،</w:t>
      </w:r>
      <w:r w:rsidRPr="00846600">
        <w:rPr>
          <w:rtl/>
        </w:rPr>
        <w:t xml:space="preserve"> فلاحظ.</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التمار</w:t>
      </w:r>
      <w:r>
        <w:rPr>
          <w:rtl/>
        </w:rPr>
        <w:t>،</w:t>
      </w:r>
      <w:r w:rsidRPr="00846600">
        <w:rPr>
          <w:rtl/>
        </w:rPr>
        <w:t xml:space="preserve"> هو الذي قال في حقّه النجاشي</w:t>
      </w:r>
      <w:r>
        <w:rPr>
          <w:rtl/>
        </w:rPr>
        <w:t>:</w:t>
      </w:r>
      <w:r w:rsidRPr="00846600">
        <w:rPr>
          <w:rtl/>
        </w:rPr>
        <w:t xml:space="preserve"> أنّه أوّل من تكلّم على مذهب الإمامية</w:t>
      </w:r>
      <w:r>
        <w:rPr>
          <w:rtl/>
        </w:rPr>
        <w:t>،</w:t>
      </w:r>
      <w:r w:rsidRPr="00846600">
        <w:rPr>
          <w:rtl/>
        </w:rPr>
        <w:t xml:space="preserve"> وصنّف كتبا في الإمامة</w:t>
      </w:r>
      <w:r>
        <w:rPr>
          <w:rtl/>
        </w:rPr>
        <w:t>،</w:t>
      </w:r>
      <w:r w:rsidRPr="00846600">
        <w:rPr>
          <w:rtl/>
        </w:rPr>
        <w:t xml:space="preserve"> كان كوفيّا وسكن البصرة</w:t>
      </w:r>
      <w:r>
        <w:rPr>
          <w:rtl/>
        </w:rPr>
        <w:t>،</w:t>
      </w:r>
      <w:r w:rsidRPr="00846600">
        <w:rPr>
          <w:rtl/>
        </w:rPr>
        <w:t xml:space="preserve"> وكان من وجوه المتكلمين من أصحابنا</w:t>
      </w:r>
      <w:r>
        <w:rPr>
          <w:rtl/>
        </w:rPr>
        <w:t>،</w:t>
      </w:r>
      <w:r w:rsidRPr="00846600">
        <w:rPr>
          <w:rtl/>
        </w:rPr>
        <w:t xml:space="preserve"> انتهى </w:t>
      </w:r>
      <w:r w:rsidRPr="00BF578A">
        <w:rPr>
          <w:rStyle w:val="libFootnotenumChar"/>
          <w:rtl/>
        </w:rPr>
        <w:t>(1)</w:t>
      </w:r>
      <w:r>
        <w:rPr>
          <w:rtl/>
        </w:rPr>
        <w:t>.</w:t>
      </w:r>
    </w:p>
    <w:p w:rsidR="00BF578A" w:rsidRPr="00846600" w:rsidRDefault="00BF578A" w:rsidP="00BF578A">
      <w:pPr>
        <w:pStyle w:val="libNormal"/>
        <w:rPr>
          <w:rtl/>
        </w:rPr>
      </w:pPr>
      <w:r w:rsidRPr="00846600">
        <w:rPr>
          <w:rtl/>
        </w:rPr>
        <w:t>وهذا المدح العظيم إذا قرن برواية صفوان عنه وجملة من الأعاظم مثل</w:t>
      </w:r>
      <w:r>
        <w:rPr>
          <w:rtl/>
        </w:rPr>
        <w:t>:</w:t>
      </w:r>
      <w:r>
        <w:rPr>
          <w:rFonts w:hint="cs"/>
          <w:rtl/>
        </w:rPr>
        <w:t xml:space="preserve"> </w:t>
      </w:r>
      <w:r w:rsidRPr="00846600">
        <w:rPr>
          <w:rtl/>
        </w:rPr>
        <w:t xml:space="preserve">العباس بن عامر </w:t>
      </w:r>
      <w:r w:rsidRPr="00BF578A">
        <w:rPr>
          <w:rStyle w:val="libFootnotenumChar"/>
          <w:rtl/>
        </w:rPr>
        <w:t>(2)</w:t>
      </w:r>
      <w:r>
        <w:rPr>
          <w:rtl/>
        </w:rPr>
        <w:t>،</w:t>
      </w:r>
      <w:r w:rsidRPr="00846600">
        <w:rPr>
          <w:rtl/>
        </w:rPr>
        <w:t xml:space="preserve"> وعلي بن مهزيار </w:t>
      </w:r>
      <w:r w:rsidRPr="00BF578A">
        <w:rPr>
          <w:rStyle w:val="libFootnotenumChar"/>
          <w:rtl/>
        </w:rPr>
        <w:t>(3)</w:t>
      </w:r>
      <w:r>
        <w:rPr>
          <w:rtl/>
        </w:rPr>
        <w:t>،</w:t>
      </w:r>
      <w:r w:rsidRPr="00846600">
        <w:rPr>
          <w:rtl/>
        </w:rPr>
        <w:t xml:space="preserve"> والسكوني </w:t>
      </w:r>
      <w:r w:rsidRPr="00BF578A">
        <w:rPr>
          <w:rStyle w:val="libFootnotenumChar"/>
          <w:rtl/>
        </w:rPr>
        <w:t>(4)</w:t>
      </w:r>
      <w:r>
        <w:rPr>
          <w:rtl/>
        </w:rPr>
        <w:t>،</w:t>
      </w:r>
      <w:r w:rsidRPr="00846600">
        <w:rPr>
          <w:rtl/>
        </w:rPr>
        <w:t xml:space="preserve"> يورث الظن القوي بوثاقته وهو المطلوب.</w:t>
      </w:r>
    </w:p>
    <w:p w:rsidR="00BF578A" w:rsidRPr="00846600" w:rsidRDefault="00BF578A" w:rsidP="00BF578A">
      <w:pPr>
        <w:pStyle w:val="libNormal"/>
        <w:rPr>
          <w:rtl/>
        </w:rPr>
      </w:pPr>
      <w:r w:rsidRPr="00BF578A">
        <w:rPr>
          <w:rStyle w:val="libBold2Char"/>
          <w:rtl/>
        </w:rPr>
        <w:t>[212] ريب</w:t>
      </w:r>
      <w:r>
        <w:rPr>
          <w:rStyle w:val="libBold2Char"/>
          <w:rtl/>
        </w:rPr>
        <w:t xml:space="preserve"> - </w:t>
      </w:r>
      <w:r w:rsidRPr="00BF578A">
        <w:rPr>
          <w:rStyle w:val="libBold2Char"/>
          <w:rtl/>
        </w:rPr>
        <w:t>وإلى علي بن بجيل</w:t>
      </w:r>
      <w:r>
        <w:rPr>
          <w:rStyle w:val="libBold2Char"/>
          <w:rtl/>
        </w:rPr>
        <w:t>:</w:t>
      </w:r>
      <w:r w:rsidRPr="00BF578A">
        <w:rPr>
          <w:rStyle w:val="libBold2Char"/>
          <w:rtl/>
        </w:rPr>
        <w:t xml:space="preserve"> محمّد بن الحسن</w:t>
      </w:r>
      <w:r>
        <w:rPr>
          <w:rStyle w:val="libBold2Char"/>
          <w:rtl/>
        </w:rPr>
        <w:t>،</w:t>
      </w:r>
      <w:r w:rsidRPr="00BF578A">
        <w:rPr>
          <w:rStyle w:val="libBold2Char"/>
          <w:rtl/>
        </w:rPr>
        <w:t xml:space="preserve"> عن الحسن ابن متيل الدقاق</w:t>
      </w:r>
      <w:r>
        <w:rPr>
          <w:rStyle w:val="libBold2Char"/>
          <w:rtl/>
        </w:rPr>
        <w:t>،</w:t>
      </w:r>
      <w:r w:rsidRPr="00BF578A">
        <w:rPr>
          <w:rStyle w:val="libBold2Char"/>
          <w:rtl/>
        </w:rPr>
        <w:t xml:space="preserve"> عن محمّد بن الحسين بن أبي الخطاب</w:t>
      </w:r>
      <w:r>
        <w:rPr>
          <w:rStyle w:val="libBold2Char"/>
          <w:rtl/>
        </w:rPr>
        <w:t>،</w:t>
      </w:r>
      <w:r w:rsidRPr="00BF578A">
        <w:rPr>
          <w:rStyle w:val="libBold2Char"/>
          <w:rtl/>
        </w:rPr>
        <w:t xml:space="preserve"> عن أبي عبد الله الحكم ابن مسكين الثقفي</w:t>
      </w:r>
      <w:r>
        <w:rPr>
          <w:rStyle w:val="libBold2Char"/>
          <w:rtl/>
        </w:rPr>
        <w:t>،</w:t>
      </w:r>
      <w:r w:rsidRPr="00BF578A">
        <w:rPr>
          <w:rStyle w:val="libBold2Char"/>
          <w:rtl/>
        </w:rPr>
        <w:t xml:space="preserve"> عن علي بن بجيل بن عقيل الكوفي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مرّ في </w:t>
      </w:r>
      <w:r>
        <w:rPr>
          <w:rtl/>
        </w:rPr>
        <w:t>(</w:t>
      </w:r>
      <w:r w:rsidRPr="00846600">
        <w:rPr>
          <w:rtl/>
        </w:rPr>
        <w:t>مب</w:t>
      </w:r>
      <w:r>
        <w:rPr>
          <w:rtl/>
        </w:rPr>
        <w:t>)</w:t>
      </w:r>
      <w:r w:rsidRPr="00846600">
        <w:rPr>
          <w:rtl/>
        </w:rPr>
        <w:t xml:space="preserve"> </w:t>
      </w:r>
      <w:r w:rsidRPr="00BF578A">
        <w:rPr>
          <w:rStyle w:val="libFootnotenumChar"/>
          <w:rtl/>
        </w:rPr>
        <w:t>(6)</w:t>
      </w:r>
      <w:r w:rsidRPr="00846600">
        <w:rPr>
          <w:rtl/>
        </w:rPr>
        <w:t xml:space="preserve"> توثيق الحكم فالسند صحيح.</w:t>
      </w:r>
    </w:p>
    <w:p w:rsidR="00BF578A" w:rsidRPr="00846600" w:rsidRDefault="00BF578A" w:rsidP="00BF578A">
      <w:pPr>
        <w:pStyle w:val="libNormal"/>
        <w:rPr>
          <w:rtl/>
        </w:rPr>
      </w:pPr>
      <w:r w:rsidRPr="00846600">
        <w:rPr>
          <w:rtl/>
        </w:rPr>
        <w:t xml:space="preserve">وعلي ذكره الشيخ في أصحاب الصادق </w:t>
      </w:r>
      <w:r w:rsidRPr="00BF578A">
        <w:rPr>
          <w:rStyle w:val="libFootnotenumChar"/>
          <w:rtl/>
        </w:rPr>
        <w:t>(7)</w:t>
      </w:r>
      <w:r w:rsidRPr="00846600">
        <w:rPr>
          <w:rtl/>
        </w:rPr>
        <w:t xml:space="preserve"> </w:t>
      </w:r>
      <w:r w:rsidRPr="00BF578A">
        <w:rPr>
          <w:rStyle w:val="libAlaemChar"/>
          <w:rtl/>
        </w:rPr>
        <w:t>عليه‌السلام</w:t>
      </w:r>
      <w:r>
        <w:rPr>
          <w:rtl/>
        </w:rPr>
        <w:t>،</w:t>
      </w:r>
      <w:r w:rsidRPr="00846600">
        <w:rPr>
          <w:rtl/>
        </w:rPr>
        <w:t xml:space="preserve"> ومرّ غير مرّة الاعتماد على مجاهيل أصحاب الصادق </w:t>
      </w:r>
      <w:r w:rsidRPr="00BF578A">
        <w:rPr>
          <w:rStyle w:val="libAlaemChar"/>
          <w:rtl/>
        </w:rPr>
        <w:t>عليه‌السلام</w:t>
      </w:r>
      <w:r w:rsidRPr="00846600">
        <w:rPr>
          <w:rtl/>
        </w:rPr>
        <w:t xml:space="preserve"> في رجال الشيخ</w:t>
      </w:r>
      <w:r>
        <w:rPr>
          <w:rtl/>
        </w:rPr>
        <w:t>،</w:t>
      </w:r>
      <w:r w:rsidRPr="00846600">
        <w:rPr>
          <w:rtl/>
        </w:rPr>
        <w:t xml:space="preserve"> وقال الشارح</w:t>
      </w:r>
      <w:r>
        <w:rPr>
          <w:rtl/>
        </w:rPr>
        <w:t>:</w:t>
      </w:r>
      <w:r w:rsidRPr="00846600">
        <w:rPr>
          <w:rtl/>
        </w:rPr>
        <w:t xml:space="preserve"> ويظهر من المصنّف اعتبار كتبه</w:t>
      </w:r>
      <w:r>
        <w:rPr>
          <w:rtl/>
        </w:rPr>
        <w:t>،</w:t>
      </w:r>
      <w:r w:rsidRPr="00846600">
        <w:rPr>
          <w:rtl/>
        </w:rPr>
        <w:t xml:space="preserve"> فالخبر قوي كالصحيح </w:t>
      </w:r>
      <w:r w:rsidRPr="00BF578A">
        <w:rPr>
          <w:rStyle w:val="libFootnotenumChar"/>
          <w:rtl/>
        </w:rPr>
        <w:t>(8)</w:t>
      </w:r>
      <w:r>
        <w:rPr>
          <w:rtl/>
        </w:rPr>
        <w:t>.</w:t>
      </w:r>
    </w:p>
    <w:p w:rsidR="00BF578A" w:rsidRPr="00293ACB" w:rsidRDefault="00BF578A" w:rsidP="00BF578A">
      <w:pPr>
        <w:pStyle w:val="libBold2"/>
        <w:rPr>
          <w:rtl/>
        </w:rPr>
      </w:pPr>
      <w:r w:rsidRPr="00293ACB">
        <w:rPr>
          <w:rtl/>
        </w:rPr>
        <w:t>[213] ريج</w:t>
      </w:r>
      <w:r>
        <w:rPr>
          <w:rtl/>
        </w:rPr>
        <w:t xml:space="preserve"> - </w:t>
      </w:r>
      <w:r w:rsidRPr="00293ACB">
        <w:rPr>
          <w:rtl/>
        </w:rPr>
        <w:t>وإلى علي بن بلال</w:t>
      </w:r>
      <w:r>
        <w:rPr>
          <w:rtl/>
        </w:rPr>
        <w:t>:</w:t>
      </w:r>
      <w:r w:rsidRPr="00293ACB">
        <w:rPr>
          <w:rtl/>
        </w:rPr>
        <w:t xml:space="preserve"> محمّد بن علي ماجيلويه</w:t>
      </w:r>
      <w:r>
        <w:rPr>
          <w:rtl/>
        </w:rPr>
        <w:t>،</w:t>
      </w:r>
      <w:r w:rsidRPr="00293ACB">
        <w:rPr>
          <w:rtl/>
        </w:rPr>
        <w:t xml:space="preserve"> عن علي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 251 / 661</w:t>
      </w:r>
      <w:r>
        <w:rPr>
          <w:rtl/>
        </w:rPr>
        <w:t>،</w:t>
      </w:r>
      <w:r w:rsidRPr="00846600">
        <w:rPr>
          <w:rtl/>
        </w:rPr>
        <w:t xml:space="preserve"> باختلاف يسير.</w:t>
      </w:r>
    </w:p>
    <w:p w:rsidR="00BF578A" w:rsidRPr="00846600" w:rsidRDefault="00BF578A" w:rsidP="00BF578A">
      <w:pPr>
        <w:pStyle w:val="libFootnote0"/>
        <w:rPr>
          <w:rtl/>
        </w:rPr>
      </w:pPr>
      <w:r w:rsidRPr="00846600">
        <w:rPr>
          <w:rtl/>
        </w:rPr>
        <w:t>(2) تهذيب الأحكام 1</w:t>
      </w:r>
      <w:r>
        <w:rPr>
          <w:rtl/>
        </w:rPr>
        <w:t>:</w:t>
      </w:r>
      <w:r w:rsidRPr="00846600">
        <w:rPr>
          <w:rtl/>
        </w:rPr>
        <w:t xml:space="preserve"> 374 / 1150.</w:t>
      </w:r>
    </w:p>
    <w:p w:rsidR="00BF578A" w:rsidRPr="00846600" w:rsidRDefault="00BF578A" w:rsidP="00BF578A">
      <w:pPr>
        <w:pStyle w:val="libFootnote0"/>
        <w:rPr>
          <w:rtl/>
        </w:rPr>
      </w:pPr>
      <w:r w:rsidRPr="00846600">
        <w:rPr>
          <w:rtl/>
        </w:rPr>
        <w:t>(3) الكافي 3</w:t>
      </w:r>
      <w:r>
        <w:rPr>
          <w:rtl/>
        </w:rPr>
        <w:t>:</w:t>
      </w:r>
      <w:r w:rsidRPr="00846600">
        <w:rPr>
          <w:rtl/>
        </w:rPr>
        <w:t xml:space="preserve"> 259 / 33.</w:t>
      </w:r>
    </w:p>
    <w:p w:rsidR="00BF578A" w:rsidRPr="00846600" w:rsidRDefault="00BF578A" w:rsidP="00BF578A">
      <w:pPr>
        <w:pStyle w:val="libFootnote0"/>
        <w:rPr>
          <w:rtl/>
        </w:rPr>
      </w:pPr>
      <w:r w:rsidRPr="00846600">
        <w:rPr>
          <w:rtl/>
        </w:rPr>
        <w:t>(4) أصول الكافي 2</w:t>
      </w:r>
      <w:r>
        <w:rPr>
          <w:rtl/>
        </w:rPr>
        <w:t>:</w:t>
      </w:r>
      <w:r w:rsidRPr="00846600">
        <w:rPr>
          <w:rtl/>
        </w:rPr>
        <w:t xml:space="preserve"> 451 / 10 والظاهر</w:t>
      </w:r>
      <w:r>
        <w:rPr>
          <w:rtl/>
        </w:rPr>
        <w:t>:</w:t>
      </w:r>
      <w:r w:rsidRPr="00846600">
        <w:rPr>
          <w:rtl/>
        </w:rPr>
        <w:t xml:space="preserve"> سقوط </w:t>
      </w:r>
      <w:r>
        <w:rPr>
          <w:rtl/>
        </w:rPr>
        <w:t>(</w:t>
      </w:r>
      <w:r w:rsidRPr="00846600">
        <w:rPr>
          <w:rtl/>
        </w:rPr>
        <w:t>الواو</w:t>
      </w:r>
      <w:r>
        <w:rPr>
          <w:rtl/>
        </w:rPr>
        <w:t>)</w:t>
      </w:r>
      <w:r w:rsidRPr="00846600">
        <w:rPr>
          <w:rtl/>
        </w:rPr>
        <w:t xml:space="preserve"> سهوا بين مهزيار والسكوني من الأصل</w:t>
      </w:r>
      <w:r>
        <w:rPr>
          <w:rtl/>
        </w:rPr>
        <w:t>،</w:t>
      </w:r>
      <w:r w:rsidRPr="00846600">
        <w:rPr>
          <w:rtl/>
        </w:rPr>
        <w:t xml:space="preserve"> لأننا لم نجد ذكرا لعلي بن مهزيار السكوني في كتب التراجم والرجال.</w:t>
      </w:r>
    </w:p>
    <w:p w:rsidR="00BF578A" w:rsidRPr="00846600" w:rsidRDefault="00BF578A" w:rsidP="00BF578A">
      <w:pPr>
        <w:pStyle w:val="libFootnote0"/>
        <w:rPr>
          <w:rtl/>
        </w:rPr>
      </w:pPr>
      <w:r w:rsidRPr="00846600">
        <w:rPr>
          <w:rtl/>
        </w:rPr>
        <w:t>(5) الفقيه 4</w:t>
      </w:r>
      <w:r>
        <w:rPr>
          <w:rtl/>
        </w:rPr>
        <w:t>:</w:t>
      </w:r>
      <w:r w:rsidRPr="00846600">
        <w:rPr>
          <w:rtl/>
        </w:rPr>
        <w:t xml:space="preserve"> 49</w:t>
      </w:r>
      <w:r>
        <w:rPr>
          <w:rtl/>
        </w:rPr>
        <w:t>،</w:t>
      </w:r>
      <w:r w:rsidRPr="00846600">
        <w:rPr>
          <w:rtl/>
        </w:rPr>
        <w:t xml:space="preserve"> من المشيخة.</w:t>
      </w:r>
    </w:p>
    <w:p w:rsidR="00BF578A" w:rsidRPr="00846600" w:rsidRDefault="00BF578A" w:rsidP="00BF578A">
      <w:pPr>
        <w:pStyle w:val="libFootnote0"/>
        <w:rPr>
          <w:rtl/>
        </w:rPr>
      </w:pPr>
      <w:r w:rsidRPr="00846600">
        <w:rPr>
          <w:rtl/>
        </w:rPr>
        <w:t>(6) تقدم برقم</w:t>
      </w:r>
      <w:r>
        <w:rPr>
          <w:rtl/>
        </w:rPr>
        <w:t>:</w:t>
      </w:r>
      <w:r w:rsidRPr="00846600">
        <w:rPr>
          <w:rtl/>
        </w:rPr>
        <w:t xml:space="preserve"> 42.</w:t>
      </w:r>
    </w:p>
    <w:p w:rsidR="00BF578A" w:rsidRPr="00846600" w:rsidRDefault="00BF578A" w:rsidP="00BF578A">
      <w:pPr>
        <w:pStyle w:val="libFootnote0"/>
        <w:rPr>
          <w:rtl/>
        </w:rPr>
      </w:pPr>
      <w:r w:rsidRPr="00846600">
        <w:rPr>
          <w:rtl/>
        </w:rPr>
        <w:t>(7) رجال الشيخ 243 / 313.</w:t>
      </w:r>
    </w:p>
    <w:p w:rsidR="00BF578A" w:rsidRPr="00846600" w:rsidRDefault="00BF578A" w:rsidP="00BF578A">
      <w:pPr>
        <w:pStyle w:val="libFootnote0"/>
        <w:rPr>
          <w:rtl/>
        </w:rPr>
      </w:pPr>
      <w:r w:rsidRPr="00846600">
        <w:rPr>
          <w:rtl/>
        </w:rPr>
        <w:t>(8) روضة المتقين 14</w:t>
      </w:r>
      <w:r>
        <w:rPr>
          <w:rtl/>
        </w:rPr>
        <w:t>:</w:t>
      </w:r>
      <w:r w:rsidRPr="00846600">
        <w:rPr>
          <w:rtl/>
        </w:rPr>
        <w:t xml:space="preserve"> 188.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ابن إبراهيم بن هاشم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السند صحيح عندنا</w:t>
      </w:r>
      <w:r>
        <w:rPr>
          <w:rtl/>
        </w:rPr>
        <w:t>،</w:t>
      </w:r>
      <w:r w:rsidRPr="00846600">
        <w:rPr>
          <w:rtl/>
        </w:rPr>
        <w:t xml:space="preserve"> وعليّ هو بغدادي انتقل إلى واسط</w:t>
      </w:r>
      <w:r>
        <w:rPr>
          <w:rtl/>
        </w:rPr>
        <w:t>،</w:t>
      </w:r>
      <w:r w:rsidRPr="00846600">
        <w:rPr>
          <w:rtl/>
        </w:rPr>
        <w:t xml:space="preserve"> ثقة يروي عنه الصفار </w:t>
      </w:r>
      <w:r w:rsidRPr="00BF578A">
        <w:rPr>
          <w:rStyle w:val="libFootnotenumChar"/>
          <w:rtl/>
        </w:rPr>
        <w:t>(2)</w:t>
      </w:r>
      <w:r>
        <w:rPr>
          <w:rtl/>
        </w:rPr>
        <w:t>،</w:t>
      </w:r>
      <w:r w:rsidRPr="00846600">
        <w:rPr>
          <w:rtl/>
        </w:rPr>
        <w:t xml:space="preserve"> ومحمّد بن عيسى </w:t>
      </w:r>
      <w:r w:rsidRPr="00BF578A">
        <w:rPr>
          <w:rStyle w:val="libFootnotenumChar"/>
          <w:rtl/>
        </w:rPr>
        <w:t>(3)</w:t>
      </w:r>
      <w:r>
        <w:rPr>
          <w:rtl/>
        </w:rPr>
        <w:t>،</w:t>
      </w:r>
      <w:r w:rsidRPr="00846600">
        <w:rPr>
          <w:rtl/>
        </w:rPr>
        <w:t xml:space="preserve"> وسهل بن زياد </w:t>
      </w:r>
      <w:r w:rsidRPr="00BF578A">
        <w:rPr>
          <w:rStyle w:val="libFootnotenumChar"/>
          <w:rtl/>
        </w:rPr>
        <w:t>(4)</w:t>
      </w:r>
      <w:r w:rsidRPr="00846600">
        <w:rPr>
          <w:rtl/>
        </w:rPr>
        <w:t xml:space="preserve"> وغيرهم </w:t>
      </w:r>
      <w:r w:rsidRPr="00BF578A">
        <w:rPr>
          <w:rStyle w:val="libFootnotenumChar"/>
          <w:rtl/>
        </w:rPr>
        <w:t>(5)</w:t>
      </w:r>
      <w:r>
        <w:rPr>
          <w:rtl/>
        </w:rPr>
        <w:t>.</w:t>
      </w:r>
    </w:p>
    <w:p w:rsidR="00BF578A" w:rsidRPr="00846600" w:rsidRDefault="00BF578A" w:rsidP="00BF578A">
      <w:pPr>
        <w:pStyle w:val="libNormal"/>
        <w:rPr>
          <w:rtl/>
        </w:rPr>
      </w:pPr>
      <w:r w:rsidRPr="00846600">
        <w:rPr>
          <w:rtl/>
        </w:rPr>
        <w:t>وفي الكشي</w:t>
      </w:r>
      <w:r>
        <w:rPr>
          <w:rtl/>
        </w:rPr>
        <w:t>:</w:t>
      </w:r>
      <w:r w:rsidRPr="00846600">
        <w:rPr>
          <w:rtl/>
        </w:rPr>
        <w:t xml:space="preserve"> وجدت بخطّ جبرئيل بن أحمد قال</w:t>
      </w:r>
      <w:r>
        <w:rPr>
          <w:rtl/>
        </w:rPr>
        <w:t>:</w:t>
      </w:r>
      <w:r w:rsidRPr="00846600">
        <w:rPr>
          <w:rtl/>
        </w:rPr>
        <w:t xml:space="preserve"> حدثني محمّد بن عيسى اليقطيني</w:t>
      </w:r>
      <w:r>
        <w:rPr>
          <w:rtl/>
        </w:rPr>
        <w:t>،</w:t>
      </w:r>
      <w:r w:rsidRPr="00846600">
        <w:rPr>
          <w:rtl/>
        </w:rPr>
        <w:t xml:space="preserve"> قال</w:t>
      </w:r>
      <w:r>
        <w:rPr>
          <w:rtl/>
        </w:rPr>
        <w:t>:</w:t>
      </w:r>
      <w:r w:rsidRPr="00846600">
        <w:rPr>
          <w:rtl/>
        </w:rPr>
        <w:t xml:space="preserve"> كتب </w:t>
      </w:r>
      <w:r w:rsidRPr="00BF578A">
        <w:rPr>
          <w:rStyle w:val="libFootnotenumChar"/>
          <w:rtl/>
        </w:rPr>
        <w:t>(6)</w:t>
      </w:r>
      <w:r w:rsidRPr="00846600">
        <w:rPr>
          <w:rtl/>
        </w:rPr>
        <w:t xml:space="preserve"> </w:t>
      </w:r>
      <w:r w:rsidRPr="00BF578A">
        <w:rPr>
          <w:rStyle w:val="libAlaemChar"/>
          <w:rtl/>
        </w:rPr>
        <w:t>عليه‌السلام</w:t>
      </w:r>
      <w:r w:rsidRPr="00846600">
        <w:rPr>
          <w:rtl/>
        </w:rPr>
        <w:t xml:space="preserve"> إلى علي بن بلال في سنة اثنتين وثلاثين ومائتين.</w:t>
      </w:r>
    </w:p>
    <w:p w:rsidR="00BF578A" w:rsidRPr="00846600" w:rsidRDefault="00BF578A" w:rsidP="00BF578A">
      <w:pPr>
        <w:pStyle w:val="libNormal"/>
        <w:rPr>
          <w:rtl/>
        </w:rPr>
      </w:pPr>
      <w:r w:rsidRPr="00846600">
        <w:rPr>
          <w:rtl/>
        </w:rPr>
        <w:t>« بسم الله الرحمن الرحيم</w:t>
      </w:r>
      <w:r>
        <w:rPr>
          <w:rtl/>
        </w:rPr>
        <w:t>:</w:t>
      </w:r>
      <w:r w:rsidRPr="00846600">
        <w:rPr>
          <w:rtl/>
        </w:rPr>
        <w:t xml:space="preserve"> أحمد الله إليك</w:t>
      </w:r>
      <w:r>
        <w:rPr>
          <w:rtl/>
        </w:rPr>
        <w:t>،</w:t>
      </w:r>
      <w:r w:rsidRPr="00846600">
        <w:rPr>
          <w:rtl/>
        </w:rPr>
        <w:t xml:space="preserve"> وأشكر طوله وعوده</w:t>
      </w:r>
      <w:r>
        <w:rPr>
          <w:rtl/>
        </w:rPr>
        <w:t>،</w:t>
      </w:r>
      <w:r w:rsidRPr="00846600">
        <w:rPr>
          <w:rtl/>
        </w:rPr>
        <w:t xml:space="preserve"> وأصلّي على النبيّ محمّد وآله صلوات الله ورحمته عليهم</w:t>
      </w:r>
      <w:r>
        <w:rPr>
          <w:rtl/>
        </w:rPr>
        <w:t>،</w:t>
      </w:r>
      <w:r w:rsidRPr="00846600">
        <w:rPr>
          <w:rtl/>
        </w:rPr>
        <w:t xml:space="preserve"> ثم إنّي أقمت أبا علي </w:t>
      </w:r>
      <w:r w:rsidRPr="00BF578A">
        <w:rPr>
          <w:rStyle w:val="libFootnotenumChar"/>
          <w:rtl/>
        </w:rPr>
        <w:t>(7)</w:t>
      </w:r>
      <w:r w:rsidRPr="00846600">
        <w:rPr>
          <w:rtl/>
        </w:rPr>
        <w:t xml:space="preserve"> مقام الحسين بن عبدربّه</w:t>
      </w:r>
      <w:r>
        <w:rPr>
          <w:rtl/>
        </w:rPr>
        <w:t>،</w:t>
      </w:r>
      <w:r w:rsidRPr="00846600">
        <w:rPr>
          <w:rtl/>
        </w:rPr>
        <w:t xml:space="preserve"> وائتمنته على ذلك بالمعرفة بما عنده</w:t>
      </w:r>
      <w:r>
        <w:rPr>
          <w:rtl/>
        </w:rPr>
        <w:t>،</w:t>
      </w:r>
      <w:r w:rsidRPr="00846600">
        <w:rPr>
          <w:rtl/>
        </w:rPr>
        <w:t xml:space="preserve"> والذي لا يتقدمه أحد</w:t>
      </w:r>
      <w:r>
        <w:rPr>
          <w:rtl/>
        </w:rPr>
        <w:t>،</w:t>
      </w:r>
      <w:r w:rsidRPr="00846600">
        <w:rPr>
          <w:rtl/>
        </w:rPr>
        <w:t xml:space="preserve"> وقد أعلم أنّك شيخ ناحيتك</w:t>
      </w:r>
      <w:r>
        <w:rPr>
          <w:rtl/>
        </w:rPr>
        <w:t>،</w:t>
      </w:r>
      <w:r w:rsidRPr="00846600">
        <w:rPr>
          <w:rtl/>
        </w:rPr>
        <w:t xml:space="preserve"> فأحببت إفرادك وإكرامك بالكتاب بذلك</w:t>
      </w:r>
      <w:r>
        <w:rPr>
          <w:rtl/>
        </w:rPr>
        <w:t>،</w:t>
      </w:r>
      <w:r w:rsidRPr="00846600">
        <w:rPr>
          <w:rtl/>
        </w:rPr>
        <w:t xml:space="preserve"> فعليك بالطاعة له</w:t>
      </w:r>
      <w:r>
        <w:rPr>
          <w:rtl/>
        </w:rPr>
        <w:t>،</w:t>
      </w:r>
      <w:r w:rsidRPr="00846600">
        <w:rPr>
          <w:rtl/>
        </w:rPr>
        <w:t xml:space="preserve"> والتسليم إليه جميع الحقّ قبلك</w:t>
      </w:r>
      <w:r>
        <w:rPr>
          <w:rtl/>
        </w:rPr>
        <w:t>،</w:t>
      </w:r>
      <w:r w:rsidRPr="00846600">
        <w:rPr>
          <w:rtl/>
        </w:rPr>
        <w:t xml:space="preserve"> وأن تحضّ مواليّ على ذلك</w:t>
      </w:r>
      <w:r>
        <w:rPr>
          <w:rtl/>
        </w:rPr>
        <w:t>،</w:t>
      </w:r>
      <w:r w:rsidRPr="00846600">
        <w:rPr>
          <w:rtl/>
        </w:rPr>
        <w:t xml:space="preserve"> وتعرفهم من ذلك ما يصير سببا إلى عونه وكفايته</w:t>
      </w:r>
      <w:r>
        <w:rPr>
          <w:rtl/>
        </w:rPr>
        <w:t>،</w:t>
      </w:r>
      <w:r w:rsidRPr="00846600">
        <w:rPr>
          <w:rtl/>
        </w:rPr>
        <w:t xml:space="preserve"> فذلك توفير علينا</w:t>
      </w:r>
      <w:r>
        <w:rPr>
          <w:rtl/>
        </w:rPr>
        <w:t>،</w:t>
      </w:r>
      <w:r w:rsidRPr="00846600">
        <w:rPr>
          <w:rtl/>
        </w:rPr>
        <w:t xml:space="preserve"> ومحبوب لدينا</w:t>
      </w:r>
      <w:r>
        <w:rPr>
          <w:rtl/>
        </w:rPr>
        <w:t>،</w:t>
      </w:r>
      <w:r w:rsidRPr="00846600">
        <w:rPr>
          <w:rtl/>
        </w:rPr>
        <w:t xml:space="preserve"> ولك به جزاء من الله وأجر</w:t>
      </w:r>
      <w:r>
        <w:rPr>
          <w:rtl/>
        </w:rPr>
        <w:t>،</w:t>
      </w:r>
      <w:r w:rsidRPr="00846600">
        <w:rPr>
          <w:rtl/>
        </w:rPr>
        <w:t xml:space="preserve"> فإنّ الله يعطي من يشاء</w:t>
      </w:r>
      <w:r>
        <w:rPr>
          <w:rtl/>
        </w:rPr>
        <w:t>،</w:t>
      </w:r>
      <w:r w:rsidRPr="00846600">
        <w:rPr>
          <w:rtl/>
        </w:rPr>
        <w:t xml:space="preserve"> والإعطاء </w:t>
      </w:r>
      <w:r w:rsidRPr="00BF578A">
        <w:rPr>
          <w:rStyle w:val="libFootnotenumChar"/>
          <w:rtl/>
        </w:rPr>
        <w:t>(8)</w:t>
      </w:r>
      <w:r w:rsidRPr="00846600">
        <w:rPr>
          <w:rtl/>
        </w:rPr>
        <w:t xml:space="preserve"> والجزاء برحمته</w:t>
      </w:r>
      <w:r>
        <w:rPr>
          <w:rtl/>
        </w:rPr>
        <w:t>،</w:t>
      </w:r>
      <w:r w:rsidRPr="00846600">
        <w:rPr>
          <w:rtl/>
        </w:rPr>
        <w:t xml:space="preserve"> وأنت في وديعة الله</w:t>
      </w:r>
      <w:r>
        <w:rPr>
          <w:rtl/>
        </w:rPr>
        <w:t>،</w:t>
      </w:r>
      <w:r w:rsidRPr="00846600">
        <w:rPr>
          <w:rtl/>
        </w:rPr>
        <w:t xml:space="preserve"> وكتبت بخطّي وأحمد الله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21</w:t>
      </w:r>
      <w:r>
        <w:rPr>
          <w:rtl/>
        </w:rPr>
        <w:t>،</w:t>
      </w:r>
      <w:r w:rsidRPr="00846600">
        <w:rPr>
          <w:rtl/>
        </w:rPr>
        <w:t xml:space="preserve"> من المشيخة.</w:t>
      </w:r>
    </w:p>
    <w:p w:rsidR="00BF578A" w:rsidRPr="00846600" w:rsidRDefault="00BF578A" w:rsidP="00BF578A">
      <w:pPr>
        <w:pStyle w:val="libFootnote0"/>
        <w:rPr>
          <w:rtl/>
        </w:rPr>
      </w:pPr>
      <w:r w:rsidRPr="00846600">
        <w:rPr>
          <w:rtl/>
        </w:rPr>
        <w:t>(2) الإستبصار 2</w:t>
      </w:r>
      <w:r>
        <w:rPr>
          <w:rtl/>
        </w:rPr>
        <w:t>:</w:t>
      </w:r>
      <w:r w:rsidRPr="00846600">
        <w:rPr>
          <w:rtl/>
        </w:rPr>
        <w:t xml:space="preserve"> 49 / 162.</w:t>
      </w:r>
    </w:p>
    <w:p w:rsidR="00BF578A" w:rsidRPr="00846600" w:rsidRDefault="00BF578A" w:rsidP="00BF578A">
      <w:pPr>
        <w:pStyle w:val="libFootnote0"/>
        <w:rPr>
          <w:rtl/>
        </w:rPr>
      </w:pPr>
      <w:r w:rsidRPr="00846600">
        <w:rPr>
          <w:rtl/>
        </w:rPr>
        <w:t>(3) كما في طريق الكشي</w:t>
      </w:r>
      <w:r>
        <w:rPr>
          <w:rtl/>
        </w:rPr>
        <w:t xml:space="preserve"> - </w:t>
      </w:r>
      <w:r w:rsidRPr="00846600">
        <w:rPr>
          <w:rtl/>
        </w:rPr>
        <w:t>الآتي</w:t>
      </w:r>
      <w:r>
        <w:rPr>
          <w:rtl/>
        </w:rPr>
        <w:t xml:space="preserve"> - </w:t>
      </w:r>
      <w:r w:rsidRPr="00846600">
        <w:rPr>
          <w:rtl/>
        </w:rPr>
        <w:t>إليه.</w:t>
      </w:r>
    </w:p>
    <w:p w:rsidR="00BF578A" w:rsidRPr="00846600" w:rsidRDefault="00BF578A" w:rsidP="00BF578A">
      <w:pPr>
        <w:pStyle w:val="libFootnote0"/>
        <w:rPr>
          <w:rtl/>
        </w:rPr>
      </w:pPr>
      <w:r w:rsidRPr="00846600">
        <w:rPr>
          <w:rtl/>
        </w:rPr>
        <w:t>(4) الاستبصار 2</w:t>
      </w:r>
      <w:r>
        <w:rPr>
          <w:rtl/>
        </w:rPr>
        <w:t>:</w:t>
      </w:r>
      <w:r w:rsidRPr="00846600">
        <w:rPr>
          <w:rtl/>
        </w:rPr>
        <w:t xml:space="preserve"> 103 / 335.</w:t>
      </w:r>
    </w:p>
    <w:p w:rsidR="00BF578A" w:rsidRPr="00846600" w:rsidRDefault="00BF578A" w:rsidP="00BF578A">
      <w:pPr>
        <w:pStyle w:val="libFootnote0"/>
        <w:rPr>
          <w:rtl/>
        </w:rPr>
      </w:pPr>
      <w:r w:rsidRPr="00846600">
        <w:rPr>
          <w:rtl/>
        </w:rPr>
        <w:t>(5) كرواية محمد بن أحمد بن أبي قتادة عنه</w:t>
      </w:r>
      <w:r>
        <w:rPr>
          <w:rtl/>
        </w:rPr>
        <w:t>،</w:t>
      </w:r>
      <w:r w:rsidRPr="00846600">
        <w:rPr>
          <w:rtl/>
        </w:rPr>
        <w:t xml:space="preserve"> كما في رجال النجاشي عند بيان طريقه الى كتابه 278 / 730.</w:t>
      </w:r>
    </w:p>
    <w:p w:rsidR="00BF578A" w:rsidRPr="00846600" w:rsidRDefault="00BF578A" w:rsidP="00BF578A">
      <w:pPr>
        <w:pStyle w:val="libFootnote"/>
        <w:rPr>
          <w:rtl/>
          <w:lang w:bidi="fa-IR"/>
        </w:rPr>
      </w:pPr>
      <w:r w:rsidRPr="00846600">
        <w:rPr>
          <w:rtl/>
        </w:rPr>
        <w:t>ومحمد بن أحمد بن يحيى</w:t>
      </w:r>
      <w:r>
        <w:rPr>
          <w:rtl/>
        </w:rPr>
        <w:t>،</w:t>
      </w:r>
      <w:r w:rsidRPr="00846600">
        <w:rPr>
          <w:rtl/>
        </w:rPr>
        <w:t xml:space="preserve"> كما في النجاشي أيضا 278 / 730</w:t>
      </w:r>
      <w:r>
        <w:rPr>
          <w:rtl/>
        </w:rPr>
        <w:t>،</w:t>
      </w:r>
      <w:r w:rsidRPr="00846600">
        <w:rPr>
          <w:rtl/>
        </w:rPr>
        <w:t xml:space="preserve"> وكامل الزيارات 319 / 3.</w:t>
      </w:r>
    </w:p>
    <w:p w:rsidR="00BF578A" w:rsidRPr="00846600" w:rsidRDefault="00BF578A" w:rsidP="00BF578A">
      <w:pPr>
        <w:pStyle w:val="libFootnote"/>
        <w:rPr>
          <w:rtl/>
          <w:lang w:bidi="fa-IR"/>
        </w:rPr>
      </w:pPr>
      <w:r w:rsidRPr="00846600">
        <w:rPr>
          <w:rtl/>
        </w:rPr>
        <w:t>وإبراهيم بن هاشم القمي كما في طريق الصدوق</w:t>
      </w:r>
      <w:r>
        <w:rPr>
          <w:rtl/>
        </w:rPr>
        <w:t xml:space="preserve"> - </w:t>
      </w:r>
      <w:r w:rsidRPr="00846600">
        <w:rPr>
          <w:rtl/>
        </w:rPr>
        <w:t>المتقدم</w:t>
      </w:r>
      <w:r>
        <w:rPr>
          <w:rtl/>
        </w:rPr>
        <w:t xml:space="preserve"> - </w:t>
      </w:r>
      <w:r w:rsidRPr="00846600">
        <w:rPr>
          <w:rtl/>
        </w:rPr>
        <w:t>إليه.</w:t>
      </w:r>
    </w:p>
    <w:p w:rsidR="00BF578A" w:rsidRPr="00846600" w:rsidRDefault="00BF578A" w:rsidP="00BF578A">
      <w:pPr>
        <w:pStyle w:val="libFootnote0"/>
        <w:rPr>
          <w:rtl/>
        </w:rPr>
      </w:pPr>
      <w:r w:rsidRPr="00846600">
        <w:rPr>
          <w:rtl/>
        </w:rPr>
        <w:t>(6) أي</w:t>
      </w:r>
      <w:r>
        <w:rPr>
          <w:rtl/>
        </w:rPr>
        <w:t>:</w:t>
      </w:r>
      <w:r w:rsidRPr="00846600">
        <w:rPr>
          <w:rtl/>
        </w:rPr>
        <w:t xml:space="preserve"> الهادي </w:t>
      </w:r>
      <w:r w:rsidRPr="00BF578A">
        <w:rPr>
          <w:rStyle w:val="libAlaemChar"/>
          <w:rtl/>
        </w:rPr>
        <w:t>عليه‌السلام</w:t>
      </w:r>
      <w:r w:rsidRPr="00846600">
        <w:rPr>
          <w:rtl/>
        </w:rPr>
        <w:t xml:space="preserve"> من التوضيح الوارد على الأصل الحجري نفسه.</w:t>
      </w:r>
    </w:p>
    <w:p w:rsidR="00BF578A" w:rsidRPr="00846600" w:rsidRDefault="00BF578A" w:rsidP="00BF578A">
      <w:pPr>
        <w:pStyle w:val="libFootnote0"/>
        <w:rPr>
          <w:rtl/>
        </w:rPr>
      </w:pPr>
      <w:r w:rsidRPr="00846600">
        <w:rPr>
          <w:rtl/>
        </w:rPr>
        <w:t>(7) هو الحسن بن راشد</w:t>
      </w:r>
      <w:r>
        <w:rPr>
          <w:rtl/>
        </w:rPr>
        <w:t>،</w:t>
      </w:r>
      <w:r w:rsidRPr="00846600">
        <w:rPr>
          <w:rtl/>
        </w:rPr>
        <w:t xml:space="preserve"> كما صرح به المولى عناية الله وغيره « منه </w:t>
      </w:r>
      <w:r w:rsidRPr="00BF578A">
        <w:rPr>
          <w:rStyle w:val="libAlaemChar"/>
          <w:rtl/>
        </w:rPr>
        <w:t>قدس‌سره</w:t>
      </w:r>
      <w:r w:rsidRPr="00846600">
        <w:rPr>
          <w:rtl/>
        </w:rPr>
        <w:t xml:space="preserve"> »</w:t>
      </w:r>
      <w:r>
        <w:rPr>
          <w:rtl/>
        </w:rPr>
        <w:t>.</w:t>
      </w:r>
    </w:p>
    <w:p w:rsidR="00BF578A" w:rsidRPr="00846600" w:rsidRDefault="00BF578A" w:rsidP="00BF578A">
      <w:pPr>
        <w:pStyle w:val="libFootnote0"/>
        <w:rPr>
          <w:rtl/>
        </w:rPr>
      </w:pPr>
      <w:r w:rsidRPr="00846600">
        <w:rPr>
          <w:rtl/>
        </w:rPr>
        <w:t>(8) في المصدر</w:t>
      </w:r>
      <w:r>
        <w:rPr>
          <w:rtl/>
        </w:rPr>
        <w:t>:</w:t>
      </w:r>
      <w:r w:rsidRPr="00846600">
        <w:rPr>
          <w:rtl/>
        </w:rPr>
        <w:t xml:space="preserve"> ذو الإعطاء</w:t>
      </w:r>
      <w:r>
        <w:rPr>
          <w:rtl/>
        </w:rPr>
        <w:t>،</w:t>
      </w:r>
      <w:r w:rsidRPr="00846600">
        <w:rPr>
          <w:rtl/>
        </w:rPr>
        <w:t xml:space="preserve"> ولعل ما في المتن أصوب لتعلق الإعطاء والجزاء برحمته تعالى.</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كثيرا » </w:t>
      </w:r>
      <w:r w:rsidRPr="00BF578A">
        <w:rPr>
          <w:rStyle w:val="libFootnotenumChar"/>
          <w:rtl/>
        </w:rPr>
        <w:t>(1)</w:t>
      </w:r>
      <w:r>
        <w:rPr>
          <w:rtl/>
        </w:rPr>
        <w:t>.</w:t>
      </w:r>
    </w:p>
    <w:p w:rsidR="00BF578A" w:rsidRPr="00846600" w:rsidRDefault="00BF578A" w:rsidP="00BF578A">
      <w:pPr>
        <w:pStyle w:val="libNormal"/>
        <w:rPr>
          <w:rtl/>
        </w:rPr>
      </w:pPr>
      <w:r w:rsidRPr="00846600">
        <w:rPr>
          <w:rtl/>
        </w:rPr>
        <w:t>وفيه في ترجمة إبراهيم بن عبده</w:t>
      </w:r>
      <w:r>
        <w:rPr>
          <w:rtl/>
        </w:rPr>
        <w:t>:</w:t>
      </w:r>
      <w:r w:rsidRPr="00846600">
        <w:rPr>
          <w:rtl/>
        </w:rPr>
        <w:t xml:space="preserve"> حكى بعض الثقات بنيسابور أنّه خرج لإسحاق بن إسماعيل من أبي محمّد </w:t>
      </w:r>
      <w:r w:rsidRPr="00BF578A">
        <w:rPr>
          <w:rStyle w:val="libAlaemChar"/>
          <w:rtl/>
        </w:rPr>
        <w:t>عليه‌السلام</w:t>
      </w:r>
      <w:r w:rsidRPr="00846600">
        <w:rPr>
          <w:rtl/>
        </w:rPr>
        <w:t xml:space="preserve"> توقيع </w:t>
      </w:r>
      <w:r w:rsidRPr="00BF578A">
        <w:rPr>
          <w:rStyle w:val="libFootnotenumChar"/>
          <w:rtl/>
        </w:rPr>
        <w:t>(2)</w:t>
      </w:r>
      <w:r>
        <w:rPr>
          <w:rtl/>
        </w:rPr>
        <w:t>:</w:t>
      </w:r>
      <w:r w:rsidRPr="00846600">
        <w:rPr>
          <w:rtl/>
        </w:rPr>
        <w:t xml:space="preserve"> « يا إسحاق بن إسماعيل سترنا الله وإيّاك بستره »</w:t>
      </w:r>
      <w:r>
        <w:rPr>
          <w:rtl/>
        </w:rPr>
        <w:t>،</w:t>
      </w:r>
      <w:r w:rsidRPr="00846600">
        <w:rPr>
          <w:rtl/>
        </w:rPr>
        <w:t xml:space="preserve"> وساق التوقيع وهو طويل </w:t>
      </w:r>
      <w:r w:rsidRPr="00BF578A">
        <w:rPr>
          <w:rStyle w:val="libFootnotenumChar"/>
          <w:rtl/>
        </w:rPr>
        <w:t>(3)</w:t>
      </w:r>
      <w:r>
        <w:rPr>
          <w:rtl/>
        </w:rPr>
        <w:t>.</w:t>
      </w:r>
    </w:p>
    <w:p w:rsidR="00BF578A" w:rsidRPr="00846600" w:rsidRDefault="00BF578A" w:rsidP="00BF578A">
      <w:pPr>
        <w:pStyle w:val="libNormal"/>
        <w:rPr>
          <w:rtl/>
        </w:rPr>
      </w:pPr>
      <w:r w:rsidRPr="00846600">
        <w:rPr>
          <w:rtl/>
        </w:rPr>
        <w:t>وفيه</w:t>
      </w:r>
      <w:r>
        <w:rPr>
          <w:rtl/>
        </w:rPr>
        <w:t>:</w:t>
      </w:r>
      <w:r w:rsidRPr="00846600">
        <w:rPr>
          <w:rtl/>
        </w:rPr>
        <w:t xml:space="preserve"> « ويا إسحاق اقرأ كتابنا على البلالي </w:t>
      </w:r>
      <w:r w:rsidRPr="00BF578A">
        <w:rPr>
          <w:rStyle w:val="libAlaemChar"/>
          <w:rtl/>
        </w:rPr>
        <w:t>رضي‌الله‌عنه</w:t>
      </w:r>
      <w:r>
        <w:rPr>
          <w:rtl/>
        </w:rPr>
        <w:t>،</w:t>
      </w:r>
      <w:r w:rsidRPr="00846600">
        <w:rPr>
          <w:rtl/>
        </w:rPr>
        <w:t xml:space="preserve"> فإنه الثقة المأمون</w:t>
      </w:r>
      <w:r>
        <w:rPr>
          <w:rtl/>
        </w:rPr>
        <w:t>،</w:t>
      </w:r>
      <w:r w:rsidRPr="00846600">
        <w:rPr>
          <w:rtl/>
        </w:rPr>
        <w:t xml:space="preserve"> العارف بما يجب عليه » </w:t>
      </w:r>
      <w:r w:rsidRPr="00BF578A">
        <w:rPr>
          <w:rStyle w:val="libFootnotenumChar"/>
          <w:rtl/>
        </w:rPr>
        <w:t>(4)</w:t>
      </w:r>
      <w:r>
        <w:rPr>
          <w:rtl/>
        </w:rPr>
        <w:t>.</w:t>
      </w:r>
      <w:r w:rsidRPr="00846600">
        <w:rPr>
          <w:rtl/>
        </w:rPr>
        <w:t xml:space="preserve"> إلى آخره.</w:t>
      </w:r>
    </w:p>
    <w:p w:rsidR="00BF578A" w:rsidRPr="00846600" w:rsidRDefault="00BF578A" w:rsidP="00BF578A">
      <w:pPr>
        <w:pStyle w:val="libNormal"/>
        <w:rPr>
          <w:rtl/>
        </w:rPr>
      </w:pPr>
      <w:r w:rsidRPr="00846600">
        <w:rPr>
          <w:rtl/>
        </w:rPr>
        <w:t>والمراد به علي بن بلال على ما صرّح المولى عناية الله وغيره.</w:t>
      </w:r>
    </w:p>
    <w:p w:rsidR="00BF578A" w:rsidRPr="00846600" w:rsidRDefault="00BF578A" w:rsidP="00BF578A">
      <w:pPr>
        <w:pStyle w:val="libNormal"/>
        <w:rPr>
          <w:rtl/>
        </w:rPr>
      </w:pPr>
      <w:r w:rsidRPr="00BF578A">
        <w:rPr>
          <w:rStyle w:val="libBold2Char"/>
          <w:rtl/>
        </w:rPr>
        <w:t>[214] ريد</w:t>
      </w:r>
      <w:r>
        <w:rPr>
          <w:rStyle w:val="libBold2Char"/>
          <w:rtl/>
        </w:rPr>
        <w:t xml:space="preserve"> - </w:t>
      </w:r>
      <w:r w:rsidRPr="00BF578A">
        <w:rPr>
          <w:rStyle w:val="libBold2Char"/>
          <w:rtl/>
        </w:rPr>
        <w:t>وإلى علي بن جعفر</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محمّد بن يحيى العطار</w:t>
      </w:r>
      <w:r>
        <w:rPr>
          <w:rStyle w:val="libBold2Char"/>
          <w:rtl/>
        </w:rPr>
        <w:t>،</w:t>
      </w:r>
      <w:r w:rsidRPr="00BF578A">
        <w:rPr>
          <w:rStyle w:val="libBold2Char"/>
          <w:rtl/>
        </w:rPr>
        <w:t xml:space="preserve"> عن العمركي بن علي البوفكي</w:t>
      </w:r>
      <w:r>
        <w:rPr>
          <w:rStyle w:val="libBold2Char"/>
          <w:rtl/>
        </w:rPr>
        <w:t>،</w:t>
      </w:r>
      <w:r w:rsidRPr="00BF578A">
        <w:rPr>
          <w:rStyle w:val="libBold2Char"/>
          <w:rtl/>
        </w:rPr>
        <w:t xml:space="preserve"> عن علي بن جعفر</w:t>
      </w:r>
      <w:r>
        <w:rPr>
          <w:rStyle w:val="libBold2Char"/>
          <w:rtl/>
        </w:rPr>
        <w:t>،</w:t>
      </w:r>
      <w:r w:rsidRPr="00BF578A">
        <w:rPr>
          <w:rStyle w:val="libBold2Char"/>
          <w:rtl/>
        </w:rPr>
        <w:t xml:space="preserve"> عن أخيه موسى بن جعفر</w:t>
      </w:r>
      <w:r w:rsidRPr="00846600">
        <w:rPr>
          <w:rtl/>
        </w:rPr>
        <w:t xml:space="preserve"> </w:t>
      </w:r>
      <w:r w:rsidRPr="00BF578A">
        <w:rPr>
          <w:rStyle w:val="libAlaemChar"/>
          <w:rtl/>
        </w:rPr>
        <w:t>عليهما‌السلام</w:t>
      </w:r>
      <w:r>
        <w:rPr>
          <w:rtl/>
        </w:rPr>
        <w:t>.</w:t>
      </w:r>
    </w:p>
    <w:p w:rsidR="00BF578A" w:rsidRPr="00846600" w:rsidRDefault="00BF578A" w:rsidP="00BF578A">
      <w:pPr>
        <w:pStyle w:val="libNormal"/>
        <w:rPr>
          <w:rtl/>
        </w:rPr>
      </w:pPr>
      <w:r w:rsidRPr="00BF578A">
        <w:rPr>
          <w:rStyle w:val="libBold2Char"/>
          <w:rtl/>
        </w:rPr>
        <w:t>ومحمّد بن الحسن بن أحمد بن الوليد</w:t>
      </w:r>
      <w:r>
        <w:rPr>
          <w:rStyle w:val="libBold2Char"/>
          <w:rtl/>
        </w:rPr>
        <w:t>،</w:t>
      </w:r>
      <w:r w:rsidRPr="00BF578A">
        <w:rPr>
          <w:rStyle w:val="libBold2Char"/>
          <w:rtl/>
        </w:rPr>
        <w:t xml:space="preserve"> عن محمّد بن الحسن الصفار وسعد بن عبد الله جميعا</w:t>
      </w:r>
      <w:r>
        <w:rPr>
          <w:rStyle w:val="libBold2Char"/>
          <w:rtl/>
        </w:rPr>
        <w:t>،</w:t>
      </w:r>
      <w:r w:rsidRPr="00BF578A">
        <w:rPr>
          <w:rStyle w:val="libBold2Char"/>
          <w:rtl/>
        </w:rPr>
        <w:t xml:space="preserve"> عن أحمد بن محمّد بن عيسى والفضل بن عامر وموسى بن القاسم البجلي</w:t>
      </w:r>
      <w:r>
        <w:rPr>
          <w:rStyle w:val="libBold2Char"/>
          <w:rtl/>
        </w:rPr>
        <w:t>،</w:t>
      </w:r>
      <w:r w:rsidRPr="00BF578A">
        <w:rPr>
          <w:rStyle w:val="libBold2Char"/>
          <w:rtl/>
        </w:rPr>
        <w:t xml:space="preserve"> عن علي بن جعفر</w:t>
      </w:r>
      <w:r>
        <w:rPr>
          <w:rStyle w:val="libBold2Char"/>
          <w:rtl/>
        </w:rPr>
        <w:t>،</w:t>
      </w:r>
      <w:r w:rsidRPr="00BF578A">
        <w:rPr>
          <w:rStyle w:val="libBold2Char"/>
          <w:rtl/>
        </w:rPr>
        <w:t xml:space="preserve"> عن أخيه موسى بن جعفر</w:t>
      </w:r>
      <w:r w:rsidRPr="00846600">
        <w:rPr>
          <w:rtl/>
        </w:rPr>
        <w:t xml:space="preserve"> </w:t>
      </w:r>
      <w:r w:rsidRPr="00BF578A">
        <w:rPr>
          <w:rStyle w:val="libAlaemChar"/>
          <w:rtl/>
        </w:rPr>
        <w:t>عليهما‌السلام</w:t>
      </w:r>
      <w:r>
        <w:rPr>
          <w:rtl/>
        </w:rPr>
        <w:t>.</w:t>
      </w:r>
    </w:p>
    <w:p w:rsidR="00BF578A" w:rsidRPr="00846600" w:rsidRDefault="00BF578A" w:rsidP="00BF578A">
      <w:pPr>
        <w:pStyle w:val="libNormal"/>
        <w:rPr>
          <w:rtl/>
        </w:rPr>
      </w:pPr>
      <w:r w:rsidRPr="00BF578A">
        <w:rPr>
          <w:rStyle w:val="libBold2Char"/>
          <w:rtl/>
        </w:rPr>
        <w:t>وكذلك جميع كتاب علي بن جعفر فقد رويته بهذا الاسناد</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كذا فيما عندنا من نسخ الوسائل وفيه غلط فاحش</w:t>
      </w:r>
      <w:r>
        <w:rPr>
          <w:rtl/>
        </w:rPr>
        <w:t>،</w:t>
      </w:r>
      <w:r w:rsidRPr="00846600">
        <w:rPr>
          <w:rtl/>
        </w:rPr>
        <w:t xml:space="preserve"> والموجود في نسخ الفقيه</w:t>
      </w:r>
      <w:r>
        <w:rPr>
          <w:rtl/>
        </w:rPr>
        <w:t>،</w:t>
      </w:r>
      <w:r w:rsidRPr="00846600">
        <w:rPr>
          <w:rtl/>
        </w:rPr>
        <w:t xml:space="preserve"> وشرح المشيخة </w:t>
      </w:r>
      <w:r w:rsidRPr="00BF578A">
        <w:rPr>
          <w:rStyle w:val="libFootnotenumChar"/>
          <w:rtl/>
        </w:rPr>
        <w:t>(6)</w:t>
      </w:r>
      <w:r>
        <w:rPr>
          <w:rtl/>
        </w:rPr>
        <w:t>،</w:t>
      </w:r>
      <w:r w:rsidRPr="00846600">
        <w:rPr>
          <w:rtl/>
        </w:rPr>
        <w:t xml:space="preserve"> والعدّة للسيد المحقق</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الكشي 2</w:t>
      </w:r>
      <w:r>
        <w:rPr>
          <w:rtl/>
        </w:rPr>
        <w:t>:</w:t>
      </w:r>
      <w:r w:rsidRPr="00846600">
        <w:rPr>
          <w:rtl/>
        </w:rPr>
        <w:t xml:space="preserve"> 799 / 991.</w:t>
      </w:r>
    </w:p>
    <w:p w:rsidR="00BF578A" w:rsidRPr="00846600" w:rsidRDefault="00BF578A" w:rsidP="00BF578A">
      <w:pPr>
        <w:pStyle w:val="libFootnote0"/>
        <w:rPr>
          <w:rtl/>
        </w:rPr>
      </w:pPr>
      <w:r w:rsidRPr="00846600">
        <w:rPr>
          <w:rtl/>
        </w:rPr>
        <w:t>(2) نسخة بدل</w:t>
      </w:r>
      <w:r>
        <w:rPr>
          <w:rtl/>
        </w:rPr>
        <w:t>:</w:t>
      </w:r>
      <w:r w:rsidRPr="00846600">
        <w:rPr>
          <w:rtl/>
        </w:rPr>
        <w:t xml:space="preserve"> موقّع « منه </w:t>
      </w:r>
      <w:r w:rsidRPr="00BF578A">
        <w:rPr>
          <w:rStyle w:val="libAlaemChar"/>
          <w:rtl/>
        </w:rPr>
        <w:t>قدس‌سره</w:t>
      </w:r>
      <w:r w:rsidRPr="00846600">
        <w:rPr>
          <w:rtl/>
        </w:rPr>
        <w:t xml:space="preserve"> » والصحيح ما في المتن والكشي لانه فاعل للفعل </w:t>
      </w:r>
      <w:r>
        <w:rPr>
          <w:rtl/>
        </w:rPr>
        <w:t>(</w:t>
      </w:r>
      <w:r w:rsidRPr="00846600">
        <w:rPr>
          <w:rtl/>
        </w:rPr>
        <w:t>خرج</w:t>
      </w:r>
      <w:r>
        <w:rPr>
          <w:rtl/>
        </w:rPr>
        <w:t>)</w:t>
      </w:r>
    </w:p>
    <w:p w:rsidR="00BF578A" w:rsidRPr="00846600" w:rsidRDefault="00BF578A" w:rsidP="00BF578A">
      <w:pPr>
        <w:pStyle w:val="libFootnote0"/>
        <w:rPr>
          <w:rtl/>
        </w:rPr>
      </w:pPr>
      <w:r w:rsidRPr="00846600">
        <w:rPr>
          <w:rtl/>
        </w:rPr>
        <w:t>(3) رجال الكشي 2</w:t>
      </w:r>
      <w:r>
        <w:rPr>
          <w:rtl/>
        </w:rPr>
        <w:t>:</w:t>
      </w:r>
      <w:r w:rsidRPr="00846600">
        <w:rPr>
          <w:rtl/>
        </w:rPr>
        <w:t xml:space="preserve"> 844 / 1088.</w:t>
      </w:r>
    </w:p>
    <w:p w:rsidR="00BF578A" w:rsidRPr="00846600" w:rsidRDefault="00BF578A" w:rsidP="00BF578A">
      <w:pPr>
        <w:pStyle w:val="libFootnote0"/>
        <w:rPr>
          <w:rtl/>
        </w:rPr>
      </w:pPr>
      <w:r w:rsidRPr="00846600">
        <w:rPr>
          <w:rtl/>
        </w:rPr>
        <w:t>(4) رجال الكشي 2</w:t>
      </w:r>
      <w:r>
        <w:rPr>
          <w:rtl/>
        </w:rPr>
        <w:t>:</w:t>
      </w:r>
      <w:r w:rsidRPr="00846600">
        <w:rPr>
          <w:rtl/>
        </w:rPr>
        <w:t xml:space="preserve"> 847 / 1088.</w:t>
      </w:r>
    </w:p>
    <w:p w:rsidR="00BF578A" w:rsidRPr="00846600" w:rsidRDefault="00BF578A" w:rsidP="00BF578A">
      <w:pPr>
        <w:pStyle w:val="libFootnote0"/>
        <w:rPr>
          <w:rtl/>
        </w:rPr>
      </w:pPr>
      <w:r w:rsidRPr="00846600">
        <w:rPr>
          <w:rtl/>
        </w:rPr>
        <w:t>(5) الفقيه 4</w:t>
      </w:r>
      <w:r>
        <w:rPr>
          <w:rtl/>
        </w:rPr>
        <w:t>:</w:t>
      </w:r>
      <w:r w:rsidRPr="00846600">
        <w:rPr>
          <w:rtl/>
        </w:rPr>
        <w:t xml:space="preserve"> 4</w:t>
      </w:r>
      <w:r>
        <w:rPr>
          <w:rtl/>
        </w:rPr>
        <w:t>،</w:t>
      </w:r>
      <w:r w:rsidRPr="00846600">
        <w:rPr>
          <w:rtl/>
        </w:rPr>
        <w:t xml:space="preserve"> من المشيخة</w:t>
      </w:r>
      <w:r>
        <w:rPr>
          <w:rtl/>
        </w:rPr>
        <w:t>،</w:t>
      </w:r>
      <w:r w:rsidRPr="00846600">
        <w:rPr>
          <w:rtl/>
        </w:rPr>
        <w:t xml:space="preserve"> وفيه</w:t>
      </w:r>
      <w:r>
        <w:rPr>
          <w:rtl/>
        </w:rPr>
        <w:t>:</w:t>
      </w:r>
      <w:r w:rsidRPr="00846600">
        <w:rPr>
          <w:rtl/>
        </w:rPr>
        <w:t xml:space="preserve"> عن موسى بن القاسم البجلي</w:t>
      </w:r>
      <w:r>
        <w:rPr>
          <w:rtl/>
        </w:rPr>
        <w:t>،</w:t>
      </w:r>
      <w:r w:rsidRPr="00846600">
        <w:rPr>
          <w:rtl/>
        </w:rPr>
        <w:t xml:space="preserve"> وهو موافق لما سيأتي من تعقيب المصنف </w:t>
      </w:r>
      <w:r w:rsidRPr="00BF578A">
        <w:rPr>
          <w:rStyle w:val="libAlaemChar"/>
          <w:rtl/>
        </w:rPr>
        <w:t>قدس‌سره</w:t>
      </w:r>
      <w:r>
        <w:rPr>
          <w:rtl/>
        </w:rPr>
        <w:t>،</w:t>
      </w:r>
      <w:r w:rsidRPr="00846600">
        <w:rPr>
          <w:rtl/>
        </w:rPr>
        <w:t xml:space="preserve"> فلاحظ.</w:t>
      </w:r>
    </w:p>
    <w:p w:rsidR="00BF578A" w:rsidRPr="00846600" w:rsidRDefault="00BF578A" w:rsidP="00BF578A">
      <w:pPr>
        <w:pStyle w:val="libFootnote0"/>
        <w:rPr>
          <w:rtl/>
        </w:rPr>
      </w:pPr>
      <w:r w:rsidRPr="00846600">
        <w:rPr>
          <w:rtl/>
        </w:rPr>
        <w:t>(6) روضة المتقين 14</w:t>
      </w:r>
      <w:r>
        <w:rPr>
          <w:rtl/>
        </w:rPr>
        <w:t>:</w:t>
      </w:r>
      <w:r w:rsidRPr="00846600">
        <w:rPr>
          <w:rtl/>
        </w:rPr>
        <w:t xml:space="preserve"> 191.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الكاظمي </w:t>
      </w:r>
      <w:r w:rsidRPr="00BF578A">
        <w:rPr>
          <w:rStyle w:val="libFootnotenumChar"/>
          <w:rtl/>
        </w:rPr>
        <w:t>(1)</w:t>
      </w:r>
      <w:r>
        <w:rPr>
          <w:rtl/>
        </w:rPr>
        <w:t>،</w:t>
      </w:r>
      <w:r w:rsidRPr="00846600">
        <w:rPr>
          <w:rtl/>
        </w:rPr>
        <w:t xml:space="preserve"> وجامع الرواة</w:t>
      </w:r>
      <w:r>
        <w:rPr>
          <w:rtl/>
        </w:rPr>
        <w:t>:</w:t>
      </w:r>
      <w:r w:rsidRPr="00846600">
        <w:rPr>
          <w:rtl/>
        </w:rPr>
        <w:t xml:space="preserve"> عن موسى بن القاسم البجلي </w:t>
      </w:r>
      <w:r w:rsidRPr="00BF578A">
        <w:rPr>
          <w:rStyle w:val="libFootnotenumChar"/>
          <w:rtl/>
        </w:rPr>
        <w:t>(2)</w:t>
      </w:r>
      <w:r w:rsidRPr="00846600">
        <w:rPr>
          <w:rtl/>
        </w:rPr>
        <w:t xml:space="preserve"> وهو الصحيح.</w:t>
      </w:r>
    </w:p>
    <w:p w:rsidR="00BF578A" w:rsidRPr="00846600" w:rsidRDefault="00BF578A" w:rsidP="00BF578A">
      <w:pPr>
        <w:pStyle w:val="libNormal"/>
        <w:rPr>
          <w:rtl/>
        </w:rPr>
      </w:pPr>
      <w:r w:rsidRPr="00846600">
        <w:rPr>
          <w:rtl/>
        </w:rPr>
        <w:t>وفي الفهرست في ترجمة موسى</w:t>
      </w:r>
      <w:r>
        <w:rPr>
          <w:rtl/>
        </w:rPr>
        <w:t>:</w:t>
      </w:r>
      <w:r w:rsidRPr="00846600">
        <w:rPr>
          <w:rtl/>
        </w:rPr>
        <w:t xml:space="preserve"> أخبرنا جماعة</w:t>
      </w:r>
      <w:r>
        <w:rPr>
          <w:rtl/>
        </w:rPr>
        <w:t>،</w:t>
      </w:r>
      <w:r w:rsidRPr="00846600">
        <w:rPr>
          <w:rtl/>
        </w:rPr>
        <w:t xml:space="preserve"> عن محمّد بن علي بن الحسين </w:t>
      </w:r>
      <w:r w:rsidRPr="00BF578A">
        <w:rPr>
          <w:rStyle w:val="libFootnotenumChar"/>
          <w:rtl/>
        </w:rPr>
        <w:t>(3)</w:t>
      </w:r>
      <w:r w:rsidRPr="00846600">
        <w:rPr>
          <w:rtl/>
        </w:rPr>
        <w:t xml:space="preserve"> عن محمّد بن الحسن </w:t>
      </w:r>
      <w:r w:rsidRPr="00BF578A">
        <w:rPr>
          <w:rStyle w:val="libFootnotenumChar"/>
          <w:rtl/>
        </w:rPr>
        <w:t>(4)</w:t>
      </w:r>
      <w:r>
        <w:rPr>
          <w:rtl/>
        </w:rPr>
        <w:t>،</w:t>
      </w:r>
      <w:r w:rsidRPr="00846600">
        <w:rPr>
          <w:rtl/>
        </w:rPr>
        <w:t xml:space="preserve"> وأخبرنا ابن أبي جيد</w:t>
      </w:r>
      <w:r>
        <w:rPr>
          <w:rtl/>
        </w:rPr>
        <w:t>،</w:t>
      </w:r>
      <w:r w:rsidRPr="00846600">
        <w:rPr>
          <w:rtl/>
        </w:rPr>
        <w:t xml:space="preserve"> عن محمّد بن الحسن الصفار</w:t>
      </w:r>
      <w:r>
        <w:rPr>
          <w:rtl/>
        </w:rPr>
        <w:t>،</w:t>
      </w:r>
      <w:r w:rsidRPr="00846600">
        <w:rPr>
          <w:rtl/>
        </w:rPr>
        <w:t xml:space="preserve"> وسعد بن عبد الله</w:t>
      </w:r>
      <w:r>
        <w:rPr>
          <w:rtl/>
        </w:rPr>
        <w:t>،</w:t>
      </w:r>
      <w:r w:rsidRPr="00846600">
        <w:rPr>
          <w:rtl/>
        </w:rPr>
        <w:t xml:space="preserve"> عن الفضل بن عامر</w:t>
      </w:r>
      <w:r>
        <w:rPr>
          <w:rtl/>
        </w:rPr>
        <w:t>،</w:t>
      </w:r>
      <w:r w:rsidRPr="00846600">
        <w:rPr>
          <w:rtl/>
        </w:rPr>
        <w:t xml:space="preserve"> وأحمد بن محمّد</w:t>
      </w:r>
      <w:r>
        <w:rPr>
          <w:rtl/>
        </w:rPr>
        <w:t>،</w:t>
      </w:r>
      <w:r w:rsidRPr="00846600">
        <w:rPr>
          <w:rtl/>
        </w:rPr>
        <w:t xml:space="preserve"> عن موسى بن القاسم</w:t>
      </w:r>
      <w:r>
        <w:rPr>
          <w:rtl/>
        </w:rPr>
        <w:t>،</w:t>
      </w:r>
      <w:r w:rsidRPr="00846600">
        <w:rPr>
          <w:rtl/>
        </w:rPr>
        <w:t xml:space="preserve"> عن رجاله </w:t>
      </w:r>
      <w:r w:rsidRPr="00BF578A">
        <w:rPr>
          <w:rStyle w:val="libFootnotenumChar"/>
          <w:rtl/>
        </w:rPr>
        <w:t>(5)</w:t>
      </w:r>
      <w:r>
        <w:rPr>
          <w:rtl/>
        </w:rPr>
        <w:t>.</w:t>
      </w:r>
    </w:p>
    <w:p w:rsidR="00BF578A" w:rsidRPr="00846600" w:rsidRDefault="00BF578A" w:rsidP="00BF578A">
      <w:pPr>
        <w:pStyle w:val="libNormal"/>
        <w:rPr>
          <w:rtl/>
        </w:rPr>
      </w:pPr>
      <w:r w:rsidRPr="00846600">
        <w:rPr>
          <w:rtl/>
        </w:rPr>
        <w:t xml:space="preserve">ويقرب منه ما في مشيخة التهذيب </w:t>
      </w:r>
      <w:r w:rsidRPr="00BF578A">
        <w:rPr>
          <w:rStyle w:val="libFootnotenumChar"/>
          <w:rtl/>
        </w:rPr>
        <w:t>(6)</w:t>
      </w:r>
      <w:r>
        <w:rPr>
          <w:rtl/>
        </w:rPr>
        <w:t>.</w:t>
      </w:r>
    </w:p>
    <w:p w:rsidR="00BF578A" w:rsidRPr="00846600" w:rsidRDefault="00BF578A" w:rsidP="00BF578A">
      <w:pPr>
        <w:pStyle w:val="libNormal"/>
        <w:rPr>
          <w:rtl/>
        </w:rPr>
      </w:pPr>
      <w:r w:rsidRPr="00846600">
        <w:rPr>
          <w:rtl/>
        </w:rPr>
        <w:t>بل يأتي هنا في الطريق إلى موسى مثل ما فيهما.</w:t>
      </w:r>
    </w:p>
    <w:p w:rsidR="00BF578A" w:rsidRPr="00846600" w:rsidRDefault="00BF578A" w:rsidP="00BF578A">
      <w:pPr>
        <w:pStyle w:val="libNormal"/>
        <w:rPr>
          <w:rtl/>
        </w:rPr>
      </w:pPr>
      <w:r w:rsidRPr="00846600">
        <w:rPr>
          <w:rtl/>
        </w:rPr>
        <w:t>وهذا ممّا لا إشكال فيه</w:t>
      </w:r>
      <w:r>
        <w:rPr>
          <w:rtl/>
        </w:rPr>
        <w:t>،</w:t>
      </w:r>
      <w:r w:rsidRPr="00846600">
        <w:rPr>
          <w:rtl/>
        </w:rPr>
        <w:t xml:space="preserve"> كما لا إشكال في صحّة الطريقين المنشعبين إلى طرق كثيرة</w:t>
      </w:r>
      <w:r>
        <w:rPr>
          <w:rtl/>
        </w:rPr>
        <w:t>،</w:t>
      </w:r>
      <w:r w:rsidRPr="00846600">
        <w:rPr>
          <w:rtl/>
        </w:rPr>
        <w:t xml:space="preserve"> فإن العمركي واسمه</w:t>
      </w:r>
      <w:r>
        <w:rPr>
          <w:rtl/>
        </w:rPr>
        <w:t xml:space="preserve"> - </w:t>
      </w:r>
      <w:r w:rsidRPr="00846600">
        <w:rPr>
          <w:rtl/>
        </w:rPr>
        <w:t>على ما نقله ابن داود عن شيخه السيد جمال الدين أحمد بن طاوس</w:t>
      </w:r>
      <w:r>
        <w:rPr>
          <w:rtl/>
        </w:rPr>
        <w:t>،</w:t>
      </w:r>
      <w:r w:rsidRPr="00846600">
        <w:rPr>
          <w:rtl/>
        </w:rPr>
        <w:t xml:space="preserve"> وأسنده إلى رواية صحيحة</w:t>
      </w:r>
      <w:r>
        <w:rPr>
          <w:rtl/>
        </w:rPr>
        <w:t xml:space="preserve"> - </w:t>
      </w:r>
      <w:r w:rsidRPr="00846600">
        <w:rPr>
          <w:rtl/>
        </w:rPr>
        <w:t>علي بن البوفكي</w:t>
      </w:r>
      <w:r>
        <w:rPr>
          <w:rtl/>
        </w:rPr>
        <w:t xml:space="preserve"> - </w:t>
      </w:r>
      <w:r w:rsidRPr="00846600">
        <w:rPr>
          <w:rtl/>
        </w:rPr>
        <w:t xml:space="preserve">وبوفك قرية من قرى نيشابور </w:t>
      </w:r>
      <w:r w:rsidRPr="00BF578A">
        <w:rPr>
          <w:rStyle w:val="libFootnotenumChar"/>
          <w:rtl/>
        </w:rPr>
        <w:t>(7)</w:t>
      </w:r>
      <w:r>
        <w:rPr>
          <w:rtl/>
        </w:rPr>
        <w:t xml:space="preserve"> - </w:t>
      </w:r>
      <w:r w:rsidRPr="00846600">
        <w:rPr>
          <w:rtl/>
        </w:rPr>
        <w:t>كما في النجاشي</w:t>
      </w:r>
      <w:r>
        <w:rPr>
          <w:rtl/>
        </w:rPr>
        <w:t>:</w:t>
      </w:r>
      <w:r w:rsidRPr="00846600">
        <w:rPr>
          <w:rtl/>
        </w:rPr>
        <w:t xml:space="preserve"> شيخ من أصحابنا ثقة</w:t>
      </w:r>
      <w:r>
        <w:rPr>
          <w:rtl/>
        </w:rPr>
        <w:t>،</w:t>
      </w:r>
      <w:r w:rsidRPr="00846600">
        <w:rPr>
          <w:rtl/>
        </w:rPr>
        <w:t xml:space="preserve"> روى عنه شيوخ أصحابنا منهم</w:t>
      </w:r>
      <w:r>
        <w:rPr>
          <w:rtl/>
        </w:rPr>
        <w:t>:</w:t>
      </w:r>
      <w:r w:rsidRPr="00846600">
        <w:rPr>
          <w:rtl/>
        </w:rPr>
        <w:t xml:space="preserve"> عبد الله بن جعفر الحميري </w:t>
      </w:r>
      <w:r w:rsidRPr="00BF578A">
        <w:rPr>
          <w:rStyle w:val="libFootnotenumChar"/>
          <w:rtl/>
        </w:rPr>
        <w:t>(8)</w:t>
      </w:r>
      <w:r>
        <w:rPr>
          <w:rtl/>
        </w:rPr>
        <w:t>.</w:t>
      </w:r>
    </w:p>
    <w:p w:rsidR="00BF578A" w:rsidRPr="00846600" w:rsidRDefault="00BF578A" w:rsidP="00BF578A">
      <w:pPr>
        <w:pStyle w:val="libNormal"/>
        <w:rPr>
          <w:rtl/>
        </w:rPr>
      </w:pPr>
      <w:r w:rsidRPr="00846600">
        <w:rPr>
          <w:rtl/>
        </w:rPr>
        <w:t>وقال الشيخ في رجاله</w:t>
      </w:r>
      <w:r>
        <w:rPr>
          <w:rtl/>
        </w:rPr>
        <w:t>:</w:t>
      </w:r>
      <w:r w:rsidRPr="00846600">
        <w:rPr>
          <w:rtl/>
        </w:rPr>
        <w:t xml:space="preserve"> ويقال إنه اشترى غلمانا أتراكا بسمرقند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العدة للكاظمي 2</w:t>
      </w:r>
      <w:r>
        <w:rPr>
          <w:rtl/>
        </w:rPr>
        <w:t>:</w:t>
      </w:r>
      <w:r w:rsidRPr="00846600">
        <w:rPr>
          <w:rtl/>
        </w:rPr>
        <w:t xml:space="preserve"> 160.</w:t>
      </w:r>
    </w:p>
    <w:p w:rsidR="00BF578A" w:rsidRPr="00846600" w:rsidRDefault="00BF578A" w:rsidP="00BF578A">
      <w:pPr>
        <w:pStyle w:val="libFootnote0"/>
        <w:rPr>
          <w:rtl/>
        </w:rPr>
      </w:pPr>
      <w:r w:rsidRPr="00846600">
        <w:rPr>
          <w:rtl/>
        </w:rPr>
        <w:t>(2) جامع الرواة 1</w:t>
      </w:r>
      <w:r>
        <w:rPr>
          <w:rtl/>
        </w:rPr>
        <w:t>:</w:t>
      </w:r>
      <w:r w:rsidRPr="00846600">
        <w:rPr>
          <w:rtl/>
        </w:rPr>
        <w:t xml:space="preserve"> 561</w:t>
      </w:r>
      <w:r>
        <w:rPr>
          <w:rtl/>
        </w:rPr>
        <w:t xml:space="preserve"> - </w:t>
      </w:r>
      <w:r w:rsidRPr="00846600">
        <w:rPr>
          <w:rtl/>
        </w:rPr>
        <w:t>562.</w:t>
      </w:r>
    </w:p>
    <w:p w:rsidR="00BF578A" w:rsidRPr="00846600" w:rsidRDefault="00BF578A" w:rsidP="00BF578A">
      <w:pPr>
        <w:pStyle w:val="libFootnote0"/>
        <w:rPr>
          <w:rtl/>
        </w:rPr>
      </w:pPr>
      <w:r w:rsidRPr="00846600">
        <w:rPr>
          <w:rtl/>
        </w:rPr>
        <w:t>(3) في المصدر</w:t>
      </w:r>
      <w:r>
        <w:rPr>
          <w:rtl/>
        </w:rPr>
        <w:t>:</w:t>
      </w:r>
      <w:r w:rsidRPr="00846600">
        <w:rPr>
          <w:rtl/>
        </w:rPr>
        <w:t xml:space="preserve"> </w:t>
      </w:r>
      <w:r>
        <w:rPr>
          <w:rtl/>
        </w:rPr>
        <w:t>(</w:t>
      </w:r>
      <w:r w:rsidRPr="00846600">
        <w:rPr>
          <w:rtl/>
        </w:rPr>
        <w:t>عن أبي جعفر بن بابويه</w:t>
      </w:r>
      <w:r>
        <w:rPr>
          <w:rtl/>
        </w:rPr>
        <w:t>)</w:t>
      </w:r>
      <w:r w:rsidRPr="00846600">
        <w:rPr>
          <w:rtl/>
        </w:rPr>
        <w:t xml:space="preserve"> وهو محمد بن علي بن بابويه نفسه.</w:t>
      </w:r>
    </w:p>
    <w:p w:rsidR="00BF578A" w:rsidRPr="00846600" w:rsidRDefault="00BF578A" w:rsidP="00BF578A">
      <w:pPr>
        <w:pStyle w:val="libFootnote0"/>
        <w:rPr>
          <w:rtl/>
        </w:rPr>
      </w:pPr>
      <w:r w:rsidRPr="00846600">
        <w:rPr>
          <w:rtl/>
        </w:rPr>
        <w:t>(4) في المصدر</w:t>
      </w:r>
      <w:r>
        <w:rPr>
          <w:rtl/>
        </w:rPr>
        <w:t>:</w:t>
      </w:r>
      <w:r w:rsidRPr="00846600">
        <w:rPr>
          <w:rtl/>
        </w:rPr>
        <w:t xml:space="preserve"> زيادة </w:t>
      </w:r>
      <w:r>
        <w:rPr>
          <w:rtl/>
        </w:rPr>
        <w:t>(</w:t>
      </w:r>
      <w:r w:rsidRPr="00846600">
        <w:rPr>
          <w:rtl/>
        </w:rPr>
        <w:t>عنه</w:t>
      </w:r>
      <w:r>
        <w:rPr>
          <w:rtl/>
        </w:rPr>
        <w:t>)</w:t>
      </w:r>
      <w:r w:rsidRPr="00846600">
        <w:rPr>
          <w:rtl/>
        </w:rPr>
        <w:t xml:space="preserve"> بعد محمد بن الحسن.</w:t>
      </w:r>
    </w:p>
    <w:p w:rsidR="00BF578A" w:rsidRPr="00846600" w:rsidRDefault="00BF578A" w:rsidP="00BF578A">
      <w:pPr>
        <w:pStyle w:val="libFootnote0"/>
        <w:rPr>
          <w:rtl/>
        </w:rPr>
      </w:pPr>
      <w:r w:rsidRPr="00846600">
        <w:rPr>
          <w:rtl/>
        </w:rPr>
        <w:t>(5) الفهرست 162 / 716.</w:t>
      </w:r>
    </w:p>
    <w:p w:rsidR="00BF578A" w:rsidRPr="00846600" w:rsidRDefault="00BF578A" w:rsidP="00BF578A">
      <w:pPr>
        <w:pStyle w:val="libFootnote0"/>
        <w:rPr>
          <w:rtl/>
        </w:rPr>
      </w:pPr>
      <w:r w:rsidRPr="00846600">
        <w:rPr>
          <w:rtl/>
        </w:rPr>
        <w:t>(6) تهذيب الأحكام 10</w:t>
      </w:r>
      <w:r>
        <w:rPr>
          <w:rtl/>
        </w:rPr>
        <w:t>:</w:t>
      </w:r>
      <w:r w:rsidRPr="00846600">
        <w:rPr>
          <w:rtl/>
        </w:rPr>
        <w:t xml:space="preserve"> 81</w:t>
      </w:r>
      <w:r>
        <w:rPr>
          <w:rtl/>
        </w:rPr>
        <w:t>،</w:t>
      </w:r>
      <w:r w:rsidRPr="00846600">
        <w:rPr>
          <w:rtl/>
        </w:rPr>
        <w:t xml:space="preserve"> من المشيخة.</w:t>
      </w:r>
    </w:p>
    <w:p w:rsidR="00BF578A" w:rsidRPr="00846600" w:rsidRDefault="00BF578A" w:rsidP="00BF578A">
      <w:pPr>
        <w:pStyle w:val="libFootnote0"/>
        <w:rPr>
          <w:rtl/>
        </w:rPr>
      </w:pPr>
      <w:r w:rsidRPr="00846600">
        <w:rPr>
          <w:rtl/>
        </w:rPr>
        <w:t>(7) رجال ابن داود 147 / 1152.</w:t>
      </w:r>
    </w:p>
    <w:p w:rsidR="00BF578A" w:rsidRPr="00846600" w:rsidRDefault="00BF578A" w:rsidP="00BF578A">
      <w:pPr>
        <w:pStyle w:val="libFootnote0"/>
        <w:rPr>
          <w:rtl/>
        </w:rPr>
      </w:pPr>
      <w:r w:rsidRPr="00846600">
        <w:rPr>
          <w:rtl/>
        </w:rPr>
        <w:t>(8) رجال النجاشي 303 / 828.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للعسكري </w:t>
      </w:r>
      <w:r w:rsidRPr="00BF578A">
        <w:rPr>
          <w:rStyle w:val="libAlaemChar"/>
          <w:rtl/>
        </w:rPr>
        <w:t>عليه‌السلام</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وجهالة الفضل بن عامر غير مضرّ بعد كون أحمد معه</w:t>
      </w:r>
      <w:r>
        <w:rPr>
          <w:rtl/>
        </w:rPr>
        <w:t>،</w:t>
      </w:r>
      <w:r w:rsidRPr="00846600">
        <w:rPr>
          <w:rtl/>
        </w:rPr>
        <w:t xml:space="preserve"> مع أن رواية الأجلاّء عنه مثل</w:t>
      </w:r>
      <w:r>
        <w:rPr>
          <w:rtl/>
        </w:rPr>
        <w:t>:</w:t>
      </w:r>
      <w:r w:rsidRPr="00846600">
        <w:rPr>
          <w:rtl/>
        </w:rPr>
        <w:t xml:space="preserve"> سعد بن عبد الله </w:t>
      </w:r>
      <w:r w:rsidRPr="00BF578A">
        <w:rPr>
          <w:rStyle w:val="libFootnotenumChar"/>
          <w:rtl/>
        </w:rPr>
        <w:t>(2)</w:t>
      </w:r>
      <w:r>
        <w:rPr>
          <w:rtl/>
        </w:rPr>
        <w:t>،</w:t>
      </w:r>
      <w:r w:rsidRPr="00846600">
        <w:rPr>
          <w:rtl/>
        </w:rPr>
        <w:t xml:space="preserve"> ومحمّد بن الحسن الصفار </w:t>
      </w:r>
      <w:r w:rsidRPr="00BF578A">
        <w:rPr>
          <w:rStyle w:val="libFootnotenumChar"/>
          <w:rtl/>
        </w:rPr>
        <w:t>(3)</w:t>
      </w:r>
      <w:r>
        <w:rPr>
          <w:rtl/>
        </w:rPr>
        <w:t>،</w:t>
      </w:r>
      <w:r w:rsidRPr="00846600">
        <w:rPr>
          <w:rtl/>
        </w:rPr>
        <w:t xml:space="preserve"> والجليل موسى بن الحسن الأشعري كما في الكافي في باب كم يعاد المريض </w:t>
      </w:r>
      <w:r w:rsidRPr="00BF578A">
        <w:rPr>
          <w:rStyle w:val="libFootnotenumChar"/>
          <w:rtl/>
        </w:rPr>
        <w:t>(4)</w:t>
      </w:r>
      <w:r>
        <w:rPr>
          <w:rtl/>
        </w:rPr>
        <w:t>،</w:t>
      </w:r>
      <w:r w:rsidRPr="00846600">
        <w:rPr>
          <w:rtl/>
        </w:rPr>
        <w:t xml:space="preserve"> بل ابن الوليد كما هو محتمل الفهرست </w:t>
      </w:r>
      <w:r w:rsidRPr="00BF578A">
        <w:rPr>
          <w:rStyle w:val="libFootnotenumChar"/>
          <w:rtl/>
        </w:rPr>
        <w:t>(5)</w:t>
      </w:r>
      <w:r>
        <w:rPr>
          <w:rtl/>
        </w:rPr>
        <w:t>،</w:t>
      </w:r>
      <w:r w:rsidRPr="00846600">
        <w:rPr>
          <w:rtl/>
        </w:rPr>
        <w:t xml:space="preserve"> تشير إلى وثاقته.</w:t>
      </w:r>
    </w:p>
    <w:p w:rsidR="00BF578A" w:rsidRPr="00846600" w:rsidRDefault="00BF578A" w:rsidP="00BF578A">
      <w:pPr>
        <w:pStyle w:val="libNormal"/>
        <w:rPr>
          <w:rtl/>
        </w:rPr>
      </w:pPr>
      <w:r w:rsidRPr="00846600">
        <w:rPr>
          <w:rtl/>
        </w:rPr>
        <w:t>وفي نسخ مشيخة التهذيب خاصّة الفضل بن غانم بالغين والنون</w:t>
      </w:r>
      <w:r>
        <w:rPr>
          <w:rtl/>
        </w:rPr>
        <w:t>،</w:t>
      </w:r>
      <w:r w:rsidRPr="00846600">
        <w:rPr>
          <w:rtl/>
        </w:rPr>
        <w:t xml:space="preserve"> والظاهر أنّه من سهو القلم </w:t>
      </w:r>
      <w:r w:rsidRPr="00BF578A">
        <w:rPr>
          <w:rStyle w:val="libFootnotenumChar"/>
          <w:rtl/>
        </w:rPr>
        <w:t>(6)</w:t>
      </w:r>
      <w:r>
        <w:rPr>
          <w:rtl/>
        </w:rPr>
        <w:t>،</w:t>
      </w:r>
      <w:r w:rsidRPr="00846600">
        <w:rPr>
          <w:rtl/>
        </w:rPr>
        <w:t xml:space="preserve"> وكيف كان فكتاب علي بن جعفر </w:t>
      </w:r>
      <w:r w:rsidRPr="00BF578A">
        <w:rPr>
          <w:rStyle w:val="libAlaemChar"/>
          <w:rtl/>
        </w:rPr>
        <w:t>عليه‌السلام</w:t>
      </w:r>
      <w:r w:rsidRPr="00846600">
        <w:rPr>
          <w:rtl/>
        </w:rPr>
        <w:t xml:space="preserve"> المبوّب والغير المبوّب الموجود في هذه الأعصار بحمد الله تعالى من الأصول المعتبرة المشهورة</w:t>
      </w:r>
      <w:r>
        <w:rPr>
          <w:rtl/>
        </w:rPr>
        <w:t>،</w:t>
      </w:r>
      <w:r w:rsidRPr="00846600">
        <w:rPr>
          <w:rtl/>
        </w:rPr>
        <w:t xml:space="preserve"> الذي رواه عنه كثير من الأعاظم كما لا يخفى على من أمعن النظر في الفهارس والمجاميع</w:t>
      </w:r>
      <w:r>
        <w:rPr>
          <w:rtl/>
        </w:rPr>
        <w:t>،</w:t>
      </w:r>
      <w:r w:rsidRPr="00846600">
        <w:rPr>
          <w:rtl/>
        </w:rPr>
        <w:t xml:space="preserve"> وهذا واضح كجلالة قدره وعظم منزلته وإدراكه أربعة من الأئمة </w:t>
      </w:r>
      <w:r w:rsidRPr="00BF578A">
        <w:rPr>
          <w:rStyle w:val="libAlaemChar"/>
          <w:rtl/>
        </w:rPr>
        <w:t>عليهم‌السلام</w:t>
      </w:r>
      <w:r w:rsidRPr="00846600">
        <w:rPr>
          <w:rtl/>
        </w:rPr>
        <w:t xml:space="preserve"> وإن كان جلّ رواياته عن أخيه موسى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إنّما الإشكال فيما ذكره التقي المجلسي</w:t>
      </w:r>
      <w:r>
        <w:rPr>
          <w:rtl/>
        </w:rPr>
        <w:t xml:space="preserve"> - </w:t>
      </w:r>
      <w:r w:rsidRPr="00BF578A">
        <w:rPr>
          <w:rStyle w:val="libAlaemChar"/>
          <w:rtl/>
        </w:rPr>
        <w:t>رحمه‌الله</w:t>
      </w:r>
      <w:r>
        <w:rPr>
          <w:rtl/>
        </w:rPr>
        <w:t xml:space="preserve"> - </w:t>
      </w:r>
      <w:r w:rsidRPr="00846600">
        <w:rPr>
          <w:rtl/>
        </w:rPr>
        <w:t>في الشرح بعد ترجمته وذكر فضائله ما لفظه</w:t>
      </w:r>
      <w:r>
        <w:rPr>
          <w:rtl/>
        </w:rPr>
        <w:t>:</w:t>
      </w:r>
      <w:r w:rsidRPr="00846600">
        <w:rPr>
          <w:rtl/>
        </w:rPr>
        <w:t xml:space="preserve"> وبالجملة فجلالة قدره أجل من أن يذكر</w:t>
      </w:r>
      <w:r>
        <w:rPr>
          <w:rtl/>
        </w:rPr>
        <w:t>،</w:t>
      </w:r>
      <w:r w:rsidRPr="00846600">
        <w:rPr>
          <w:rtl/>
        </w:rPr>
        <w:t xml:space="preserve"> وقبره بقم مشهور</w:t>
      </w:r>
      <w:r>
        <w:rPr>
          <w:rtl/>
        </w:rPr>
        <w:t>،</w:t>
      </w:r>
      <w:r w:rsidRPr="00846600">
        <w:rPr>
          <w:rtl/>
        </w:rPr>
        <w:t xml:space="preserve"> وسمعت أن أهل الكوفة التمسوا منه مجيئه من المدينة إليهم</w:t>
      </w:r>
      <w:r>
        <w:rPr>
          <w:rtl/>
        </w:rPr>
        <w:t>،</w:t>
      </w:r>
      <w:r w:rsidRPr="00846600">
        <w:rPr>
          <w:rtl/>
        </w:rPr>
        <w:t xml:space="preserve"> وكان في الكوفة مدّة</w:t>
      </w:r>
      <w:r>
        <w:rPr>
          <w:rtl/>
        </w:rPr>
        <w:t>،</w:t>
      </w:r>
      <w:r w:rsidRPr="00846600">
        <w:rPr>
          <w:rtl/>
        </w:rPr>
        <w:t xml:space="preserve"> وأخذ أهل الكوفة الأخبار عنه</w:t>
      </w:r>
      <w:r>
        <w:rPr>
          <w:rtl/>
        </w:rPr>
        <w:t>،</w:t>
      </w:r>
      <w:r w:rsidRPr="00846600">
        <w:rPr>
          <w:rtl/>
        </w:rPr>
        <w:t xml:space="preserve"> وأخذ منهم أيضا</w:t>
      </w:r>
      <w:r>
        <w:rPr>
          <w:rtl/>
        </w:rPr>
        <w:t>،</w:t>
      </w:r>
      <w:r w:rsidRPr="00846600">
        <w:rPr>
          <w:rtl/>
        </w:rPr>
        <w:t xml:space="preserve"> ثم استدعى القميّون نزوله إليهم فنزلها</w:t>
      </w:r>
      <w:r>
        <w:rPr>
          <w:rtl/>
        </w:rPr>
        <w:t>،</w:t>
      </w:r>
      <w:r w:rsidRPr="00846600">
        <w:rPr>
          <w:rtl/>
        </w:rPr>
        <w:t xml:space="preserve"> وكان بها حتى مات بها </w:t>
      </w:r>
      <w:r w:rsidRPr="00BF578A">
        <w:rPr>
          <w:rStyle w:val="libAlaemChar"/>
          <w:rtl/>
        </w:rPr>
        <w:t>رضي‌الله‌عنه</w:t>
      </w:r>
      <w:r w:rsidRPr="00846600">
        <w:rPr>
          <w:rtl/>
        </w:rPr>
        <w:t xml:space="preserve"> وأرضاه</w:t>
      </w:r>
      <w:r>
        <w:rPr>
          <w:rtl/>
        </w:rPr>
        <w:t>،</w:t>
      </w:r>
      <w:r w:rsidRPr="00846600">
        <w:rPr>
          <w:rtl/>
        </w:rPr>
        <w:t xml:space="preserve"> وانتشر أولاده في العالم</w:t>
      </w:r>
      <w:r>
        <w:rPr>
          <w:rtl/>
        </w:rPr>
        <w:t>،</w:t>
      </w:r>
      <w:r w:rsidRPr="00846600">
        <w:rPr>
          <w:rtl/>
        </w:rPr>
        <w:t xml:space="preserve"> ففي أصبهان قبر بعض أولاده منهم السيد كمال الدين في قرية</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 432 / 7.</w:t>
      </w:r>
    </w:p>
    <w:p w:rsidR="00BF578A" w:rsidRPr="00846600" w:rsidRDefault="00BF578A" w:rsidP="00BF578A">
      <w:pPr>
        <w:pStyle w:val="libFootnote0"/>
        <w:rPr>
          <w:rtl/>
        </w:rPr>
      </w:pPr>
      <w:r w:rsidRPr="00846600">
        <w:rPr>
          <w:rtl/>
        </w:rPr>
        <w:t>(2) الفقيه 4</w:t>
      </w:r>
      <w:r>
        <w:rPr>
          <w:rtl/>
        </w:rPr>
        <w:t>:</w:t>
      </w:r>
      <w:r w:rsidRPr="00846600">
        <w:rPr>
          <w:rtl/>
        </w:rPr>
        <w:t xml:space="preserve"> 5</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الفقيه 4</w:t>
      </w:r>
      <w:r>
        <w:rPr>
          <w:rtl/>
        </w:rPr>
        <w:t>:</w:t>
      </w:r>
      <w:r w:rsidRPr="00846600">
        <w:rPr>
          <w:rtl/>
        </w:rPr>
        <w:t xml:space="preserve"> 5</w:t>
      </w:r>
      <w:r>
        <w:rPr>
          <w:rtl/>
        </w:rPr>
        <w:t>،</w:t>
      </w:r>
      <w:r w:rsidRPr="00846600">
        <w:rPr>
          <w:rtl/>
        </w:rPr>
        <w:t xml:space="preserve"> من المشيخة.</w:t>
      </w:r>
    </w:p>
    <w:p w:rsidR="00BF578A" w:rsidRPr="00846600" w:rsidRDefault="00BF578A" w:rsidP="00BF578A">
      <w:pPr>
        <w:pStyle w:val="libFootnote0"/>
        <w:rPr>
          <w:rtl/>
        </w:rPr>
      </w:pPr>
      <w:r w:rsidRPr="00846600">
        <w:rPr>
          <w:rtl/>
        </w:rPr>
        <w:t>(4) الكافي 3</w:t>
      </w:r>
      <w:r>
        <w:rPr>
          <w:rtl/>
        </w:rPr>
        <w:t>:</w:t>
      </w:r>
      <w:r w:rsidRPr="00846600">
        <w:rPr>
          <w:rtl/>
        </w:rPr>
        <w:t xml:space="preserve"> 118 / 3.</w:t>
      </w:r>
    </w:p>
    <w:p w:rsidR="00BF578A" w:rsidRPr="00846600" w:rsidRDefault="00BF578A" w:rsidP="00BF578A">
      <w:pPr>
        <w:pStyle w:val="libFootnote0"/>
        <w:rPr>
          <w:rtl/>
        </w:rPr>
      </w:pPr>
      <w:r w:rsidRPr="00846600">
        <w:rPr>
          <w:rtl/>
        </w:rPr>
        <w:t>(5) فهرست الشيخ 162 / 702.</w:t>
      </w:r>
    </w:p>
    <w:p w:rsidR="00BF578A" w:rsidRPr="00846600" w:rsidRDefault="00BF578A" w:rsidP="00BF578A">
      <w:pPr>
        <w:pStyle w:val="libFootnote0"/>
        <w:rPr>
          <w:rtl/>
        </w:rPr>
      </w:pPr>
      <w:r w:rsidRPr="00846600">
        <w:rPr>
          <w:rtl/>
        </w:rPr>
        <w:t>(6) تهذيب الأحكام 10</w:t>
      </w:r>
      <w:r>
        <w:rPr>
          <w:rtl/>
        </w:rPr>
        <w:t>:</w:t>
      </w:r>
      <w:r w:rsidRPr="00846600">
        <w:rPr>
          <w:rtl/>
        </w:rPr>
        <w:t xml:space="preserve"> 81.</w:t>
      </w:r>
    </w:p>
    <w:p w:rsidR="00BF578A" w:rsidRDefault="00BF578A" w:rsidP="00BF578A">
      <w:pPr>
        <w:pStyle w:val="libNormal"/>
        <w:rPr>
          <w:rtl/>
        </w:rPr>
      </w:pPr>
      <w:r>
        <w:rPr>
          <w:rtl/>
        </w:rPr>
        <w:br w:type="page"/>
      </w:r>
    </w:p>
    <w:p w:rsidR="00BF578A" w:rsidRPr="00846600" w:rsidRDefault="00BF578A" w:rsidP="00BF578A">
      <w:pPr>
        <w:pStyle w:val="libNormal0"/>
        <w:rPr>
          <w:rtl/>
        </w:rPr>
      </w:pPr>
      <w:r>
        <w:rPr>
          <w:rtl/>
        </w:rPr>
        <w:lastRenderedPageBreak/>
        <w:t>(</w:t>
      </w:r>
      <w:r w:rsidRPr="00846600">
        <w:rPr>
          <w:rtl/>
        </w:rPr>
        <w:t>سين برخوار</w:t>
      </w:r>
      <w:r>
        <w:rPr>
          <w:rtl/>
        </w:rPr>
        <w:t>)</w:t>
      </w:r>
      <w:r w:rsidRPr="00846600">
        <w:rPr>
          <w:rtl/>
        </w:rPr>
        <w:t xml:space="preserve"> وقبره يزار</w:t>
      </w:r>
      <w:r>
        <w:rPr>
          <w:rtl/>
        </w:rPr>
        <w:t>،</w:t>
      </w:r>
      <w:r w:rsidRPr="00846600">
        <w:rPr>
          <w:rtl/>
        </w:rPr>
        <w:t xml:space="preserve"> وسادات </w:t>
      </w:r>
      <w:r>
        <w:rPr>
          <w:rtl/>
        </w:rPr>
        <w:t>[</w:t>
      </w:r>
      <w:r w:rsidRPr="00846600">
        <w:rPr>
          <w:rtl/>
        </w:rPr>
        <w:t>نطنز</w:t>
      </w:r>
      <w:r>
        <w:rPr>
          <w:rtl/>
        </w:rPr>
        <w:t>]</w:t>
      </w:r>
      <w:r w:rsidRPr="00846600">
        <w:rPr>
          <w:rtl/>
        </w:rPr>
        <w:t xml:space="preserve"> </w:t>
      </w:r>
      <w:r w:rsidRPr="00BF578A">
        <w:rPr>
          <w:rStyle w:val="libFootnotenumChar"/>
          <w:rtl/>
        </w:rPr>
        <w:t>(1)</w:t>
      </w:r>
      <w:r w:rsidRPr="00846600">
        <w:rPr>
          <w:rtl/>
        </w:rPr>
        <w:t xml:space="preserve"> أكثرهم من أولاده منهم</w:t>
      </w:r>
      <w:r>
        <w:rPr>
          <w:rtl/>
        </w:rPr>
        <w:t>:</w:t>
      </w:r>
      <w:r w:rsidRPr="00846600">
        <w:rPr>
          <w:rtl/>
        </w:rPr>
        <w:t xml:space="preserve"> السيد أبو المعالي</w:t>
      </w:r>
      <w:r>
        <w:rPr>
          <w:rtl/>
        </w:rPr>
        <w:t>،</w:t>
      </w:r>
      <w:r w:rsidRPr="00846600">
        <w:rPr>
          <w:rtl/>
        </w:rPr>
        <w:t xml:space="preserve"> والسيد أبو علي وأولادهما بأصبهان من الأعاظم في الدين والدنيا</w:t>
      </w:r>
      <w:r>
        <w:rPr>
          <w:rtl/>
        </w:rPr>
        <w:t>،</w:t>
      </w:r>
      <w:r w:rsidRPr="00846600">
        <w:rPr>
          <w:rtl/>
        </w:rPr>
        <w:t xml:space="preserve"> انتهى </w:t>
      </w:r>
      <w:r w:rsidRPr="00BF578A">
        <w:rPr>
          <w:rStyle w:val="libFootnotenumChar"/>
          <w:rtl/>
        </w:rPr>
        <w:t>(2)</w:t>
      </w:r>
      <w:r>
        <w:rPr>
          <w:rtl/>
        </w:rPr>
        <w:t>.</w:t>
      </w:r>
    </w:p>
    <w:p w:rsidR="00BF578A" w:rsidRPr="00846600" w:rsidRDefault="00BF578A" w:rsidP="00BF578A">
      <w:pPr>
        <w:pStyle w:val="libNormal"/>
        <w:rPr>
          <w:rtl/>
        </w:rPr>
      </w:pPr>
      <w:r w:rsidRPr="00846600">
        <w:rPr>
          <w:rtl/>
        </w:rPr>
        <w:t>وقال ولده العلامة المجلسي في البحار</w:t>
      </w:r>
      <w:r>
        <w:rPr>
          <w:rtl/>
        </w:rPr>
        <w:t>:</w:t>
      </w:r>
      <w:r w:rsidRPr="00846600">
        <w:rPr>
          <w:rtl/>
        </w:rPr>
        <w:t xml:space="preserve"> ثم اعلم أن المشاهد المنسوبة إلى أولاد الأئمة الهادية والعترة الطاهرة وأقاربهم صلوات الله عليهم يستحب زيارتها والإلمام بها</w:t>
      </w:r>
      <w:r>
        <w:rPr>
          <w:rtl/>
        </w:rPr>
        <w:t xml:space="preserve"> - </w:t>
      </w:r>
      <w:r w:rsidRPr="00846600">
        <w:rPr>
          <w:rtl/>
        </w:rPr>
        <w:t>إلى ان قال</w:t>
      </w:r>
      <w:r>
        <w:rPr>
          <w:rtl/>
        </w:rPr>
        <w:t xml:space="preserve"> - </w:t>
      </w:r>
      <w:r w:rsidRPr="00846600">
        <w:rPr>
          <w:rtl/>
        </w:rPr>
        <w:t>وعلي بن جعفر المدفون بقم</w:t>
      </w:r>
      <w:r>
        <w:rPr>
          <w:rtl/>
        </w:rPr>
        <w:t>،</w:t>
      </w:r>
      <w:r w:rsidRPr="00846600">
        <w:rPr>
          <w:rtl/>
        </w:rPr>
        <w:t xml:space="preserve"> وجلالته أشهر من أن يحتاج إلى البيان</w:t>
      </w:r>
      <w:r>
        <w:rPr>
          <w:rtl/>
        </w:rPr>
        <w:t>،</w:t>
      </w:r>
      <w:r w:rsidRPr="00846600">
        <w:rPr>
          <w:rtl/>
        </w:rPr>
        <w:t xml:space="preserve"> وأمّا كونه مدفونا بقم فغير مذكور في الكتب المعتبرة</w:t>
      </w:r>
      <w:r>
        <w:rPr>
          <w:rtl/>
        </w:rPr>
        <w:t>،</w:t>
      </w:r>
      <w:r w:rsidRPr="00846600">
        <w:rPr>
          <w:rtl/>
        </w:rPr>
        <w:t xml:space="preserve"> لكن أثر قبره الشريف موجود وعليه اسمه مكتوب </w:t>
      </w:r>
      <w:r w:rsidRPr="00BF578A">
        <w:rPr>
          <w:rStyle w:val="libFootnotenumChar"/>
          <w:rtl/>
        </w:rPr>
        <w:t>(3)</w:t>
      </w:r>
      <w:r>
        <w:rPr>
          <w:rtl/>
        </w:rPr>
        <w:t>،</w:t>
      </w:r>
      <w:r w:rsidRPr="00846600">
        <w:rPr>
          <w:rtl/>
        </w:rPr>
        <w:t xml:space="preserve"> انتهى.</w:t>
      </w:r>
    </w:p>
    <w:p w:rsidR="00BF578A" w:rsidRPr="00846600" w:rsidRDefault="00BF578A" w:rsidP="00BF578A">
      <w:pPr>
        <w:pStyle w:val="libNormal"/>
        <w:rPr>
          <w:rtl/>
        </w:rPr>
      </w:pPr>
      <w:r w:rsidRPr="00846600">
        <w:rPr>
          <w:rtl/>
        </w:rPr>
        <w:t>وإني لأتعجب من هذين الجليلين الماهرين الخبيرين</w:t>
      </w:r>
      <w:r>
        <w:rPr>
          <w:rtl/>
        </w:rPr>
        <w:t>،</w:t>
      </w:r>
      <w:r w:rsidRPr="00846600">
        <w:rPr>
          <w:rtl/>
        </w:rPr>
        <w:t xml:space="preserve"> واحتمالهما كون عليّ مدفونا بقم فضلا عن الظنّ أو الجزم به</w:t>
      </w:r>
      <w:r>
        <w:rPr>
          <w:rtl/>
        </w:rPr>
        <w:t>،</w:t>
      </w:r>
      <w:r w:rsidRPr="00846600">
        <w:rPr>
          <w:rtl/>
        </w:rPr>
        <w:t xml:space="preserve"> لما سمعه الأول مما لا أصل له</w:t>
      </w:r>
      <w:r>
        <w:rPr>
          <w:rtl/>
        </w:rPr>
        <w:t>،</w:t>
      </w:r>
      <w:r w:rsidRPr="00846600">
        <w:rPr>
          <w:rtl/>
        </w:rPr>
        <w:t xml:space="preserve"> وذكر الثاني من كتابة الاسم على القبر</w:t>
      </w:r>
      <w:r>
        <w:rPr>
          <w:rtl/>
        </w:rPr>
        <w:t>،</w:t>
      </w:r>
      <w:r w:rsidRPr="00846600">
        <w:rPr>
          <w:rtl/>
        </w:rPr>
        <w:t xml:space="preserve"> بل القرائن الكثيرة المعتبرة تشهد بعدم كونه فيه.</w:t>
      </w:r>
    </w:p>
    <w:p w:rsidR="00BF578A" w:rsidRPr="00846600" w:rsidRDefault="00BF578A" w:rsidP="00BF578A">
      <w:pPr>
        <w:pStyle w:val="libNormal"/>
        <w:rPr>
          <w:rtl/>
        </w:rPr>
      </w:pPr>
      <w:r w:rsidRPr="00846600">
        <w:rPr>
          <w:rtl/>
        </w:rPr>
        <w:t>منها ما أشار إليه من عدم ذكر ذلك في الكتب</w:t>
      </w:r>
      <w:r>
        <w:rPr>
          <w:rtl/>
        </w:rPr>
        <w:t>،</w:t>
      </w:r>
      <w:r w:rsidRPr="00846600">
        <w:rPr>
          <w:rtl/>
        </w:rPr>
        <w:t xml:space="preserve"> مع أنّ عليا جمع بين السيادة والفضل والجلالة وكثرة الرواية والاشتهار</w:t>
      </w:r>
      <w:r>
        <w:rPr>
          <w:rtl/>
        </w:rPr>
        <w:t>،</w:t>
      </w:r>
      <w:r w:rsidRPr="00846600">
        <w:rPr>
          <w:rtl/>
        </w:rPr>
        <w:t xml:space="preserve"> ولو كان ممّن هاجر إلى قم ومات فيها لتعرّض له أهل الرجال</w:t>
      </w:r>
      <w:r>
        <w:rPr>
          <w:rtl/>
        </w:rPr>
        <w:t>،</w:t>
      </w:r>
      <w:r w:rsidRPr="00846600">
        <w:rPr>
          <w:rtl/>
        </w:rPr>
        <w:t xml:space="preserve"> كتعرضهم كثيرا في التراجم أنّ فلان كوفي مثلا انتقل إلى البصرة أو هاجر أو سكن بلد كذا</w:t>
      </w:r>
      <w:r>
        <w:rPr>
          <w:rtl/>
        </w:rPr>
        <w:t>،</w:t>
      </w:r>
      <w:r w:rsidRPr="00846600">
        <w:rPr>
          <w:rtl/>
        </w:rPr>
        <w:t xml:space="preserve"> وكذا أهل الأنساب مع أنّهم ذكروا مقامه وجلالته وكتبه والطريق إليه وما ورد فيه</w:t>
      </w:r>
      <w:r>
        <w:rPr>
          <w:rtl/>
        </w:rPr>
        <w:t>،</w:t>
      </w:r>
      <w:r w:rsidRPr="00846600">
        <w:rPr>
          <w:rtl/>
        </w:rPr>
        <w:t xml:space="preserve"> ولم يذكر أحدا أنه هاجر إلى العجم.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في الأصل</w:t>
      </w:r>
      <w:r>
        <w:rPr>
          <w:rtl/>
        </w:rPr>
        <w:t>:</w:t>
      </w:r>
      <w:r w:rsidRPr="00846600">
        <w:rPr>
          <w:rtl/>
        </w:rPr>
        <w:t xml:space="preserve"> نطنز</w:t>
      </w:r>
      <w:r>
        <w:rPr>
          <w:rtl/>
        </w:rPr>
        <w:t>،</w:t>
      </w:r>
      <w:r w:rsidRPr="00846600">
        <w:rPr>
          <w:rtl/>
        </w:rPr>
        <w:t xml:space="preserve"> والصواب ما أثبتناه</w:t>
      </w:r>
      <w:r>
        <w:rPr>
          <w:rtl/>
        </w:rPr>
        <w:t>،</w:t>
      </w:r>
      <w:r w:rsidRPr="00846600">
        <w:rPr>
          <w:rtl/>
        </w:rPr>
        <w:t xml:space="preserve"> وقد ضبطها الحموي</w:t>
      </w:r>
      <w:r>
        <w:rPr>
          <w:rtl/>
        </w:rPr>
        <w:t>،</w:t>
      </w:r>
      <w:r w:rsidRPr="00846600">
        <w:rPr>
          <w:rtl/>
        </w:rPr>
        <w:t xml:space="preserve"> بفتح النون والطاء ثم النون الساكنة وزاي وهاء</w:t>
      </w:r>
      <w:r>
        <w:rPr>
          <w:rtl/>
        </w:rPr>
        <w:t>،</w:t>
      </w:r>
      <w:r w:rsidRPr="00846600">
        <w:rPr>
          <w:rtl/>
        </w:rPr>
        <w:t xml:space="preserve"> وقال</w:t>
      </w:r>
      <w:r>
        <w:rPr>
          <w:rtl/>
        </w:rPr>
        <w:t>:</w:t>
      </w:r>
      <w:r w:rsidRPr="00846600">
        <w:rPr>
          <w:rtl/>
        </w:rPr>
        <w:t xml:space="preserve"> بليدة من اعمال أصفهان بينهما نحوا من عشرين فرسخا.</w:t>
      </w:r>
    </w:p>
    <w:p w:rsidR="00BF578A" w:rsidRPr="00846600" w:rsidRDefault="00BF578A" w:rsidP="00BF578A">
      <w:pPr>
        <w:pStyle w:val="libFootnote"/>
        <w:rPr>
          <w:rtl/>
          <w:lang w:bidi="fa-IR"/>
        </w:rPr>
      </w:pPr>
      <w:r w:rsidRPr="00846600">
        <w:rPr>
          <w:rtl/>
        </w:rPr>
        <w:t>انظر معجم البلدان 5</w:t>
      </w:r>
      <w:r>
        <w:rPr>
          <w:rtl/>
        </w:rPr>
        <w:t>:</w:t>
      </w:r>
      <w:r w:rsidRPr="00846600">
        <w:rPr>
          <w:rtl/>
        </w:rPr>
        <w:t xml:space="preserve"> 292.</w:t>
      </w:r>
    </w:p>
    <w:p w:rsidR="00BF578A" w:rsidRPr="00846600" w:rsidRDefault="00BF578A" w:rsidP="00BF578A">
      <w:pPr>
        <w:pStyle w:val="libFootnote0"/>
        <w:rPr>
          <w:rtl/>
        </w:rPr>
      </w:pPr>
      <w:r w:rsidRPr="00846600">
        <w:rPr>
          <w:rtl/>
        </w:rPr>
        <w:t>(2) روضة المتقين 14</w:t>
      </w:r>
      <w:r>
        <w:rPr>
          <w:rtl/>
        </w:rPr>
        <w:t>:</w:t>
      </w:r>
      <w:r w:rsidRPr="00846600">
        <w:rPr>
          <w:rtl/>
        </w:rPr>
        <w:t xml:space="preserve"> 191.</w:t>
      </w:r>
    </w:p>
    <w:p w:rsidR="00BF578A" w:rsidRPr="00846600" w:rsidRDefault="00BF578A" w:rsidP="00BF578A">
      <w:pPr>
        <w:pStyle w:val="libFootnote0"/>
        <w:rPr>
          <w:rtl/>
        </w:rPr>
      </w:pPr>
      <w:r w:rsidRPr="00846600">
        <w:rPr>
          <w:rtl/>
        </w:rPr>
        <w:t>(3) بحار الأنوار 102 / 273.</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ومنها أنّه لو كان في قم خصوصا على ما ذكر الشارح من أنّ أهلها التمسوا منه المهاجرة إليهم لأخذوا الاخبار عنه</w:t>
      </w:r>
      <w:r>
        <w:rPr>
          <w:rtl/>
        </w:rPr>
        <w:t>،</w:t>
      </w:r>
      <w:r w:rsidRPr="00846600">
        <w:rPr>
          <w:rtl/>
        </w:rPr>
        <w:t xml:space="preserve"> كيف تركوا الأخذ منه والرواية عنه وهم الذين كانوا يشدّون الرحال إلى أقاصي البلاد لأخذ الحديث من حملته</w:t>
      </w:r>
      <w:r>
        <w:rPr>
          <w:rtl/>
        </w:rPr>
        <w:t>،</w:t>
      </w:r>
      <w:r w:rsidRPr="00846600">
        <w:rPr>
          <w:rtl/>
        </w:rPr>
        <w:t xml:space="preserve"> وهم الذين سافروا من قم إلى أصبهان وهي أبعد البلاد من الشيعة لأخذ الحديث عن إبراهيم الثقفي الذي هاجر من الكوفة إليها</w:t>
      </w:r>
      <w:r>
        <w:rPr>
          <w:rtl/>
        </w:rPr>
        <w:t>،</w:t>
      </w:r>
      <w:r w:rsidRPr="00846600">
        <w:rPr>
          <w:rtl/>
        </w:rPr>
        <w:t xml:space="preserve"> ومع ذلك يتركون أخذ الحديث ممّن نزل فيهم وهو الشيخ الكبير العالم الجليل ابن الإمام وأخوه وعمه</w:t>
      </w:r>
      <w:r>
        <w:rPr>
          <w:rtl/>
        </w:rPr>
        <w:t>،</w:t>
      </w:r>
      <w:r w:rsidRPr="00846600">
        <w:rPr>
          <w:rtl/>
        </w:rPr>
        <w:t xml:space="preserve"> وعنده ما تشتهيه الأنفس وتلذّ القلوب.</w:t>
      </w:r>
    </w:p>
    <w:p w:rsidR="00BF578A" w:rsidRPr="00846600" w:rsidRDefault="00BF578A" w:rsidP="00BF578A">
      <w:pPr>
        <w:pStyle w:val="libNormal"/>
        <w:rPr>
          <w:rtl/>
        </w:rPr>
      </w:pPr>
      <w:r w:rsidRPr="00846600">
        <w:rPr>
          <w:rtl/>
        </w:rPr>
        <w:t>وأمّا سند الدعوى فهو واضح لمن نظر إجمالا إلى ترجمته والفهارس والجوامع العظام</w:t>
      </w:r>
      <w:r>
        <w:rPr>
          <w:rtl/>
        </w:rPr>
        <w:t>،</w:t>
      </w:r>
      <w:r w:rsidRPr="00846600">
        <w:rPr>
          <w:rtl/>
        </w:rPr>
        <w:t xml:space="preserve"> فإن الذين كانوا يتمكنون من الرواية عنه في عصر الجواد </w:t>
      </w:r>
      <w:r w:rsidRPr="00BF578A">
        <w:rPr>
          <w:rStyle w:val="libAlaemChar"/>
          <w:rtl/>
        </w:rPr>
        <w:t>عليه‌السلام</w:t>
      </w:r>
      <w:r w:rsidRPr="00846600">
        <w:rPr>
          <w:rtl/>
        </w:rPr>
        <w:t xml:space="preserve"> من أهل قم مثل</w:t>
      </w:r>
      <w:r>
        <w:rPr>
          <w:rtl/>
        </w:rPr>
        <w:t>:</w:t>
      </w:r>
      <w:r w:rsidRPr="00846600">
        <w:rPr>
          <w:rtl/>
        </w:rPr>
        <w:t xml:space="preserve"> أحمد بن محمّد بن عيسى</w:t>
      </w:r>
      <w:r>
        <w:rPr>
          <w:rtl/>
        </w:rPr>
        <w:t>،</w:t>
      </w:r>
      <w:r w:rsidRPr="00846600">
        <w:rPr>
          <w:rtl/>
        </w:rPr>
        <w:t xml:space="preserve"> وأخوه</w:t>
      </w:r>
      <w:r>
        <w:rPr>
          <w:rtl/>
        </w:rPr>
        <w:t>،</w:t>
      </w:r>
      <w:r w:rsidRPr="00846600">
        <w:rPr>
          <w:rtl/>
        </w:rPr>
        <w:t xml:space="preserve"> وأحمد بن محمّد البرقي</w:t>
      </w:r>
      <w:r>
        <w:rPr>
          <w:rtl/>
        </w:rPr>
        <w:t>،</w:t>
      </w:r>
      <w:r w:rsidRPr="00846600">
        <w:rPr>
          <w:rtl/>
        </w:rPr>
        <w:t xml:space="preserve"> ومحمّد بن قولويه</w:t>
      </w:r>
      <w:r>
        <w:rPr>
          <w:rtl/>
        </w:rPr>
        <w:t>،</w:t>
      </w:r>
      <w:r w:rsidRPr="00846600">
        <w:rPr>
          <w:rtl/>
        </w:rPr>
        <w:t xml:space="preserve"> وأحمد بن محمّد بن عبيد الله الأشعري</w:t>
      </w:r>
      <w:r>
        <w:rPr>
          <w:rtl/>
        </w:rPr>
        <w:t>،</w:t>
      </w:r>
      <w:r w:rsidRPr="00846600">
        <w:rPr>
          <w:rtl/>
        </w:rPr>
        <w:t xml:space="preserve"> وأبو جرير إدريس بن عبد الله بن سعد الأشعري</w:t>
      </w:r>
      <w:r>
        <w:rPr>
          <w:rtl/>
        </w:rPr>
        <w:t>،</w:t>
      </w:r>
      <w:r w:rsidRPr="00846600">
        <w:rPr>
          <w:rtl/>
        </w:rPr>
        <w:t xml:space="preserve"> وأحمد بن إسحاق بن سعد الأشعري</w:t>
      </w:r>
      <w:r>
        <w:rPr>
          <w:rtl/>
        </w:rPr>
        <w:t>،</w:t>
      </w:r>
      <w:r w:rsidRPr="00846600">
        <w:rPr>
          <w:rtl/>
        </w:rPr>
        <w:t xml:space="preserve"> وأحمد بن محمّد بن عبيد الأشعري</w:t>
      </w:r>
      <w:r>
        <w:rPr>
          <w:rtl/>
        </w:rPr>
        <w:t>،</w:t>
      </w:r>
      <w:r w:rsidRPr="00846600">
        <w:rPr>
          <w:rtl/>
        </w:rPr>
        <w:t xml:space="preserve"> والحسين بن محمّد القمي</w:t>
      </w:r>
      <w:r>
        <w:rPr>
          <w:rtl/>
        </w:rPr>
        <w:t>،</w:t>
      </w:r>
      <w:r w:rsidRPr="00846600">
        <w:rPr>
          <w:rtl/>
        </w:rPr>
        <w:t xml:space="preserve"> والحسين بن سعيد فإنّه هاجر إلى قم وكان فيها إلى أن مات</w:t>
      </w:r>
      <w:r>
        <w:rPr>
          <w:rtl/>
        </w:rPr>
        <w:t>،</w:t>
      </w:r>
      <w:r w:rsidRPr="00846600">
        <w:rPr>
          <w:rtl/>
        </w:rPr>
        <w:t xml:space="preserve"> وزكريا بن آدم القمي</w:t>
      </w:r>
      <w:r>
        <w:rPr>
          <w:rtl/>
        </w:rPr>
        <w:t>،</w:t>
      </w:r>
      <w:r w:rsidRPr="00846600">
        <w:rPr>
          <w:rtl/>
        </w:rPr>
        <w:t xml:space="preserve"> وعبد الله بن الصلت أبو طالب القمي</w:t>
      </w:r>
      <w:r>
        <w:rPr>
          <w:rtl/>
        </w:rPr>
        <w:t>،</w:t>
      </w:r>
      <w:r w:rsidRPr="00846600">
        <w:rPr>
          <w:rtl/>
        </w:rPr>
        <w:t xml:space="preserve"> ومحمّد بن إسحاق القمي.</w:t>
      </w:r>
    </w:p>
    <w:p w:rsidR="00BF578A" w:rsidRPr="00846600" w:rsidRDefault="00BF578A" w:rsidP="00BF578A">
      <w:pPr>
        <w:pStyle w:val="libNormal"/>
        <w:rPr>
          <w:rtl/>
        </w:rPr>
      </w:pPr>
      <w:r w:rsidRPr="00846600">
        <w:rPr>
          <w:rtl/>
        </w:rPr>
        <w:t>ولم يرو أحد من هؤلاء كتابه عنه</w:t>
      </w:r>
      <w:r>
        <w:rPr>
          <w:rtl/>
        </w:rPr>
        <w:t>،</w:t>
      </w:r>
      <w:r w:rsidRPr="00846600">
        <w:rPr>
          <w:rtl/>
        </w:rPr>
        <w:t xml:space="preserve"> وإلاّ لذكره المشايخ في طرقهم</w:t>
      </w:r>
      <w:r>
        <w:rPr>
          <w:rtl/>
        </w:rPr>
        <w:t>،</w:t>
      </w:r>
      <w:r w:rsidRPr="00846600">
        <w:rPr>
          <w:rtl/>
        </w:rPr>
        <w:t xml:space="preserve"> فإن طريق الصدوق كما عرفت ينتهي إلى العمركي</w:t>
      </w:r>
      <w:r>
        <w:rPr>
          <w:rtl/>
        </w:rPr>
        <w:t>،</w:t>
      </w:r>
      <w:r w:rsidRPr="00846600">
        <w:rPr>
          <w:rtl/>
        </w:rPr>
        <w:t xml:space="preserve"> وموسى بن القاسم البجلي</w:t>
      </w:r>
      <w:r>
        <w:rPr>
          <w:rtl/>
        </w:rPr>
        <w:t>،</w:t>
      </w:r>
      <w:r w:rsidRPr="00846600">
        <w:rPr>
          <w:rtl/>
        </w:rPr>
        <w:t xml:space="preserve"> وطريق النجاشي إلى علي بن أسباط بن سالم</w:t>
      </w:r>
      <w:r>
        <w:rPr>
          <w:rtl/>
        </w:rPr>
        <w:t>،</w:t>
      </w:r>
      <w:r w:rsidRPr="00846600">
        <w:rPr>
          <w:rtl/>
        </w:rPr>
        <w:t xml:space="preserve"> وعلي بن الحسن</w:t>
      </w:r>
      <w:r>
        <w:rPr>
          <w:rtl/>
        </w:rPr>
        <w:t>،</w:t>
      </w:r>
      <w:r w:rsidRPr="00846600">
        <w:rPr>
          <w:rtl/>
        </w:rPr>
        <w:t xml:space="preserve"> وطريق الشيخ إلى العمركي والبجلي أيضا</w:t>
      </w:r>
      <w:r>
        <w:rPr>
          <w:rtl/>
        </w:rPr>
        <w:t>،</w:t>
      </w:r>
      <w:r w:rsidRPr="00846600">
        <w:rPr>
          <w:rtl/>
        </w:rPr>
        <w:t xml:space="preserve"> بل ليس لأحد من هؤلاء رواية عنه في الكتب الأربعة</w:t>
      </w:r>
      <w:r>
        <w:rPr>
          <w:rtl/>
        </w:rPr>
        <w:t>،</w:t>
      </w:r>
      <w:r w:rsidRPr="00846600">
        <w:rPr>
          <w:rtl/>
        </w:rPr>
        <w:t xml:space="preserve"> بل ولا لأحد من القميين سوى أبي قتادة علي بن محمّد بن حفص القمي في الاستبصار في باب الماء المستعمل </w:t>
      </w:r>
      <w:r w:rsidRPr="00BF578A">
        <w:rPr>
          <w:rStyle w:val="libFootnotenumChar"/>
          <w:rtl/>
        </w:rPr>
        <w:t>(1)</w:t>
      </w:r>
      <w:r>
        <w:rPr>
          <w:rtl/>
        </w:rPr>
        <w:t>،</w:t>
      </w:r>
      <w:r w:rsidRPr="00846600">
        <w:rPr>
          <w:rtl/>
        </w:rPr>
        <w:t xml:space="preserve"> وفي باب الثوب يصيب جسد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الاستبصار 1</w:t>
      </w:r>
      <w:r>
        <w:rPr>
          <w:rtl/>
        </w:rPr>
        <w:t>:</w:t>
      </w:r>
      <w:r w:rsidRPr="00846600">
        <w:rPr>
          <w:rtl/>
        </w:rPr>
        <w:t xml:space="preserve"> 28 / 73.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الميت </w:t>
      </w:r>
      <w:r w:rsidRPr="00BF578A">
        <w:rPr>
          <w:rStyle w:val="libFootnotenumChar"/>
          <w:rtl/>
        </w:rPr>
        <w:t>(1)</w:t>
      </w:r>
      <w:r>
        <w:rPr>
          <w:rtl/>
        </w:rPr>
        <w:t>،</w:t>
      </w:r>
      <w:r w:rsidRPr="00846600">
        <w:rPr>
          <w:rtl/>
        </w:rPr>
        <w:t xml:space="preserve"> وفي باب من فاتته صلاة الكسوف </w:t>
      </w:r>
      <w:r w:rsidRPr="00BF578A">
        <w:rPr>
          <w:rStyle w:val="libFootnotenumChar"/>
          <w:rtl/>
        </w:rPr>
        <w:t>(2)</w:t>
      </w:r>
      <w:r>
        <w:rPr>
          <w:rtl/>
        </w:rPr>
        <w:t>،</w:t>
      </w:r>
      <w:r w:rsidRPr="00846600">
        <w:rPr>
          <w:rtl/>
        </w:rPr>
        <w:t xml:space="preserve"> وفي باب أيام النحر والذبح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وفي التهذيب في باب صفة الوضوء </w:t>
      </w:r>
      <w:r w:rsidRPr="00BF578A">
        <w:rPr>
          <w:rStyle w:val="libFootnotenumChar"/>
          <w:rtl/>
        </w:rPr>
        <w:t>(4)</w:t>
      </w:r>
      <w:r>
        <w:rPr>
          <w:rtl/>
        </w:rPr>
        <w:t>،</w:t>
      </w:r>
      <w:r w:rsidRPr="00846600">
        <w:rPr>
          <w:rtl/>
        </w:rPr>
        <w:t xml:space="preserve"> وأخذه عنه كان في غير قم قطعا</w:t>
      </w:r>
      <w:r>
        <w:rPr>
          <w:rtl/>
        </w:rPr>
        <w:t>،</w:t>
      </w:r>
      <w:r w:rsidRPr="00846600">
        <w:rPr>
          <w:rtl/>
        </w:rPr>
        <w:t xml:space="preserve"> فإنه ليس من أصحاب الرضا </w:t>
      </w:r>
      <w:r w:rsidRPr="00BF578A">
        <w:rPr>
          <w:rStyle w:val="libAlaemChar"/>
          <w:rtl/>
        </w:rPr>
        <w:t>عليه‌السلام</w:t>
      </w:r>
      <w:r w:rsidRPr="00846600">
        <w:rPr>
          <w:rtl/>
        </w:rPr>
        <w:t xml:space="preserve"> ولا من أصحاب الجواد </w:t>
      </w:r>
      <w:r w:rsidRPr="00BF578A">
        <w:rPr>
          <w:rStyle w:val="libAlaemChar"/>
          <w:rtl/>
        </w:rPr>
        <w:t>عليه‌السلام</w:t>
      </w:r>
      <w:r>
        <w:rPr>
          <w:rtl/>
        </w:rPr>
        <w:t>،</w:t>
      </w:r>
      <w:r w:rsidRPr="00846600">
        <w:rPr>
          <w:rtl/>
        </w:rPr>
        <w:t xml:space="preserve"> ولو صحّت مهاجرة عليّ لكانت في أيام الجواد </w:t>
      </w:r>
      <w:r w:rsidRPr="00BF578A">
        <w:rPr>
          <w:rStyle w:val="libAlaemChar"/>
          <w:rtl/>
        </w:rPr>
        <w:t>عليه‌السلام</w:t>
      </w:r>
      <w:r>
        <w:rPr>
          <w:rtl/>
        </w:rPr>
        <w:t>،</w:t>
      </w:r>
      <w:r w:rsidRPr="00846600">
        <w:rPr>
          <w:rtl/>
        </w:rPr>
        <w:t xml:space="preserve"> فكانت روايته عنه قبله</w:t>
      </w:r>
      <w:r>
        <w:rPr>
          <w:rtl/>
        </w:rPr>
        <w:t>،</w:t>
      </w:r>
      <w:r w:rsidRPr="00846600">
        <w:rPr>
          <w:rtl/>
        </w:rPr>
        <w:t xml:space="preserve"> بل في الكافي في باب النص على العسكري </w:t>
      </w:r>
      <w:r w:rsidRPr="00BF578A">
        <w:rPr>
          <w:rStyle w:val="libAlaemChar"/>
          <w:rtl/>
        </w:rPr>
        <w:t>عليه‌السلام</w:t>
      </w:r>
      <w:r>
        <w:rPr>
          <w:rtl/>
        </w:rPr>
        <w:t>،</w:t>
      </w:r>
      <w:r w:rsidRPr="00846600">
        <w:rPr>
          <w:rtl/>
        </w:rPr>
        <w:t xml:space="preserve"> علي بن محمّد</w:t>
      </w:r>
      <w:r>
        <w:rPr>
          <w:rtl/>
        </w:rPr>
        <w:t>،</w:t>
      </w:r>
      <w:r w:rsidRPr="00846600">
        <w:rPr>
          <w:rtl/>
        </w:rPr>
        <w:t xml:space="preserve"> عن موسى بن جعفر بن وهب</w:t>
      </w:r>
      <w:r>
        <w:rPr>
          <w:rtl/>
        </w:rPr>
        <w:t>،</w:t>
      </w:r>
      <w:r w:rsidRPr="00846600">
        <w:rPr>
          <w:rtl/>
        </w:rPr>
        <w:t xml:space="preserve"> عن علي بن جعفر قال</w:t>
      </w:r>
      <w:r>
        <w:rPr>
          <w:rtl/>
        </w:rPr>
        <w:t>:</w:t>
      </w:r>
      <w:r w:rsidRPr="00846600">
        <w:rPr>
          <w:rtl/>
        </w:rPr>
        <w:t xml:space="preserve"> كنت حاضرا أبا الحسن لمّا توفي ابنه محمّد</w:t>
      </w:r>
      <w:r>
        <w:rPr>
          <w:rtl/>
        </w:rPr>
        <w:t>،</w:t>
      </w:r>
      <w:r w:rsidRPr="00846600">
        <w:rPr>
          <w:rtl/>
        </w:rPr>
        <w:t xml:space="preserve"> فقال للحسن </w:t>
      </w:r>
      <w:r w:rsidRPr="00BF578A">
        <w:rPr>
          <w:rStyle w:val="libAlaemChar"/>
          <w:rtl/>
        </w:rPr>
        <w:t>عليه‌السلام</w:t>
      </w:r>
      <w:r w:rsidRPr="00846600">
        <w:rPr>
          <w:rtl/>
        </w:rPr>
        <w:t xml:space="preserve"> ابنه </w:t>
      </w:r>
      <w:r w:rsidRPr="00BF578A">
        <w:rPr>
          <w:rStyle w:val="libFootnotenumChar"/>
          <w:rtl/>
        </w:rPr>
        <w:t>(5)</w:t>
      </w:r>
      <w:r>
        <w:rPr>
          <w:rtl/>
        </w:rPr>
        <w:t>:</w:t>
      </w:r>
      <w:r w:rsidRPr="00846600">
        <w:rPr>
          <w:rtl/>
        </w:rPr>
        <w:t xml:space="preserve"> « يا بني أحدث لله شكرا فقد أحدث فيك أمرا » </w:t>
      </w:r>
      <w:r w:rsidRPr="00BF578A">
        <w:rPr>
          <w:rStyle w:val="libFootnotenumChar"/>
          <w:rtl/>
        </w:rPr>
        <w:t>(6)</w:t>
      </w:r>
      <w:r>
        <w:rPr>
          <w:rtl/>
        </w:rPr>
        <w:t>،</w:t>
      </w:r>
      <w:r w:rsidRPr="00846600">
        <w:rPr>
          <w:rtl/>
        </w:rPr>
        <w:t xml:space="preserve"> فلو صحت الهجرة لكانت في أيام الهادي </w:t>
      </w:r>
      <w:r w:rsidRPr="00BF578A">
        <w:rPr>
          <w:rStyle w:val="libAlaemChar"/>
          <w:rtl/>
        </w:rPr>
        <w:t>عليه‌السلام</w:t>
      </w:r>
      <w:r w:rsidRPr="00846600">
        <w:rPr>
          <w:rtl/>
        </w:rPr>
        <w:t xml:space="preserve"> فتبصر.</w:t>
      </w:r>
    </w:p>
    <w:p w:rsidR="00BF578A" w:rsidRPr="00846600" w:rsidRDefault="00BF578A" w:rsidP="00BF578A">
      <w:pPr>
        <w:pStyle w:val="libNormal"/>
        <w:rPr>
          <w:rtl/>
        </w:rPr>
      </w:pPr>
      <w:r w:rsidRPr="00846600">
        <w:rPr>
          <w:rtl/>
        </w:rPr>
        <w:t>والذين رووا عن عليّ على ما في الجامعين</w:t>
      </w:r>
      <w:r>
        <w:rPr>
          <w:rtl/>
        </w:rPr>
        <w:t>:</w:t>
      </w:r>
      <w:r w:rsidRPr="00846600">
        <w:rPr>
          <w:rtl/>
        </w:rPr>
        <w:t xml:space="preserve"> ابنه محمّد </w:t>
      </w:r>
      <w:r w:rsidRPr="00BF578A">
        <w:rPr>
          <w:rStyle w:val="libFootnotenumChar"/>
          <w:rtl/>
        </w:rPr>
        <w:t>(7)</w:t>
      </w:r>
      <w:r>
        <w:rPr>
          <w:rtl/>
        </w:rPr>
        <w:t>،</w:t>
      </w:r>
      <w:r w:rsidRPr="00846600">
        <w:rPr>
          <w:rtl/>
        </w:rPr>
        <w:t xml:space="preserve"> والعمركي </w:t>
      </w:r>
      <w:r w:rsidRPr="00BF578A">
        <w:rPr>
          <w:rStyle w:val="libFootnotenumChar"/>
          <w:rtl/>
        </w:rPr>
        <w:t>(8)</w:t>
      </w:r>
      <w:r>
        <w:rPr>
          <w:rtl/>
        </w:rPr>
        <w:t>،</w:t>
      </w:r>
      <w:r w:rsidRPr="00846600">
        <w:rPr>
          <w:rtl/>
        </w:rPr>
        <w:t xml:space="preserve"> وموسى بن القاسم </w:t>
      </w:r>
      <w:r w:rsidRPr="00BF578A">
        <w:rPr>
          <w:rStyle w:val="libFootnotenumChar"/>
          <w:rtl/>
        </w:rPr>
        <w:t>(9)</w:t>
      </w:r>
      <w:r>
        <w:rPr>
          <w:rtl/>
        </w:rPr>
        <w:t>،</w:t>
      </w:r>
      <w:r w:rsidRPr="00846600">
        <w:rPr>
          <w:rtl/>
        </w:rPr>
        <w:t xml:space="preserve"> وعلي بن أسباط </w:t>
      </w:r>
      <w:r w:rsidRPr="00BF578A">
        <w:rPr>
          <w:rStyle w:val="libFootnotenumChar"/>
          <w:rtl/>
        </w:rPr>
        <w:t>(10)</w:t>
      </w:r>
      <w:r>
        <w:rPr>
          <w:rtl/>
        </w:rPr>
        <w:t>،</w:t>
      </w:r>
      <w:r w:rsidRPr="00846600">
        <w:rPr>
          <w:rtl/>
        </w:rPr>
        <w:t xml:space="preserve"> وسليمان بن جعفر </w:t>
      </w:r>
      <w:r w:rsidRPr="00BF578A">
        <w:rPr>
          <w:rStyle w:val="libFootnotenumChar"/>
          <w:rtl/>
        </w:rPr>
        <w:t>(11)</w:t>
      </w:r>
      <w:r>
        <w:rPr>
          <w:rtl/>
        </w:rPr>
        <w:t>،</w:t>
      </w:r>
      <w:r w:rsidRPr="00846600">
        <w:rPr>
          <w:rtl/>
        </w:rPr>
        <w:t xml:space="preserve"> وأبو قتادة </w:t>
      </w:r>
      <w:r w:rsidRPr="00BF578A">
        <w:rPr>
          <w:rStyle w:val="libFootnotenumChar"/>
          <w:rtl/>
        </w:rPr>
        <w:t>(12)</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الاستبصار 1</w:t>
      </w:r>
      <w:r>
        <w:rPr>
          <w:rtl/>
        </w:rPr>
        <w:t>:</w:t>
      </w:r>
      <w:r w:rsidRPr="00846600">
        <w:rPr>
          <w:rtl/>
        </w:rPr>
        <w:t xml:space="preserve"> 192 / 672.</w:t>
      </w:r>
    </w:p>
    <w:p w:rsidR="00BF578A" w:rsidRPr="00846600" w:rsidRDefault="00BF578A" w:rsidP="00BF578A">
      <w:pPr>
        <w:pStyle w:val="libFootnote0"/>
        <w:rPr>
          <w:rtl/>
        </w:rPr>
      </w:pPr>
      <w:r w:rsidRPr="00846600">
        <w:rPr>
          <w:rtl/>
        </w:rPr>
        <w:t>(2) الاستبصار 1</w:t>
      </w:r>
      <w:r>
        <w:rPr>
          <w:rtl/>
        </w:rPr>
        <w:t>:</w:t>
      </w:r>
      <w:r w:rsidRPr="00846600">
        <w:rPr>
          <w:rtl/>
        </w:rPr>
        <w:t xml:space="preserve"> 453 / 1756.</w:t>
      </w:r>
    </w:p>
    <w:p w:rsidR="00BF578A" w:rsidRPr="00846600" w:rsidRDefault="00BF578A" w:rsidP="00BF578A">
      <w:pPr>
        <w:pStyle w:val="libFootnote0"/>
        <w:rPr>
          <w:rtl/>
        </w:rPr>
      </w:pPr>
      <w:r w:rsidRPr="00846600">
        <w:rPr>
          <w:rtl/>
        </w:rPr>
        <w:t>(3) الاستبصار 2</w:t>
      </w:r>
      <w:r>
        <w:rPr>
          <w:rtl/>
        </w:rPr>
        <w:t>:</w:t>
      </w:r>
      <w:r w:rsidRPr="00846600">
        <w:rPr>
          <w:rtl/>
        </w:rPr>
        <w:t xml:space="preserve"> 264 / 930.</w:t>
      </w:r>
    </w:p>
    <w:p w:rsidR="00BF578A" w:rsidRPr="00846600" w:rsidRDefault="00BF578A" w:rsidP="00BF578A">
      <w:pPr>
        <w:pStyle w:val="libFootnote0"/>
        <w:rPr>
          <w:rtl/>
        </w:rPr>
      </w:pPr>
      <w:r w:rsidRPr="00846600">
        <w:rPr>
          <w:rtl/>
        </w:rPr>
        <w:t>(4) تهذيب الأحكام 1</w:t>
      </w:r>
      <w:r>
        <w:rPr>
          <w:rtl/>
        </w:rPr>
        <w:t>:</w:t>
      </w:r>
      <w:r w:rsidRPr="00846600">
        <w:rPr>
          <w:rtl/>
        </w:rPr>
        <w:t xml:space="preserve"> 85 / 70.</w:t>
      </w:r>
    </w:p>
    <w:p w:rsidR="00BF578A" w:rsidRPr="00846600" w:rsidRDefault="00BF578A" w:rsidP="00BF578A">
      <w:pPr>
        <w:pStyle w:val="libFootnote0"/>
        <w:rPr>
          <w:rtl/>
        </w:rPr>
      </w:pPr>
      <w:r w:rsidRPr="00846600">
        <w:rPr>
          <w:rtl/>
        </w:rPr>
        <w:t>(5) ابنه</w:t>
      </w:r>
      <w:r>
        <w:rPr>
          <w:rtl/>
        </w:rPr>
        <w:t>:</w:t>
      </w:r>
      <w:r w:rsidRPr="00846600">
        <w:rPr>
          <w:rtl/>
        </w:rPr>
        <w:t xml:space="preserve"> لم ترد في المصدر.</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262 / 4.</w:t>
      </w:r>
    </w:p>
    <w:p w:rsidR="00BF578A" w:rsidRPr="00846600" w:rsidRDefault="00BF578A" w:rsidP="00BF578A">
      <w:pPr>
        <w:pStyle w:val="libFootnote0"/>
        <w:rPr>
          <w:rtl/>
        </w:rPr>
      </w:pPr>
      <w:r w:rsidRPr="00846600">
        <w:rPr>
          <w:rtl/>
        </w:rPr>
        <w:t>(7) لم نقف على روايته عن أبيه.</w:t>
      </w:r>
    </w:p>
    <w:p w:rsidR="00BF578A" w:rsidRPr="00846600" w:rsidRDefault="00BF578A" w:rsidP="00BF578A">
      <w:pPr>
        <w:pStyle w:val="libFootnote0"/>
        <w:rPr>
          <w:rtl/>
        </w:rPr>
      </w:pPr>
      <w:r w:rsidRPr="00846600">
        <w:rPr>
          <w:rtl/>
        </w:rPr>
        <w:t>(8) تهذيب الأحكام 5</w:t>
      </w:r>
      <w:r>
        <w:rPr>
          <w:rtl/>
        </w:rPr>
        <w:t>:</w:t>
      </w:r>
      <w:r w:rsidRPr="00846600">
        <w:rPr>
          <w:rtl/>
        </w:rPr>
        <w:t xml:space="preserve"> 175 / 586.</w:t>
      </w:r>
    </w:p>
    <w:p w:rsidR="00BF578A" w:rsidRPr="00846600" w:rsidRDefault="00BF578A" w:rsidP="00BF578A">
      <w:pPr>
        <w:pStyle w:val="libFootnote0"/>
        <w:rPr>
          <w:rtl/>
        </w:rPr>
      </w:pPr>
      <w:r w:rsidRPr="00846600">
        <w:rPr>
          <w:rtl/>
        </w:rPr>
        <w:t>(9) تهذيب الأحكام 3</w:t>
      </w:r>
      <w:r>
        <w:rPr>
          <w:rtl/>
        </w:rPr>
        <w:t>:</w:t>
      </w:r>
      <w:r w:rsidRPr="00846600">
        <w:rPr>
          <w:rtl/>
        </w:rPr>
        <w:t xml:space="preserve"> 320 / 996.</w:t>
      </w:r>
    </w:p>
    <w:p w:rsidR="00BF578A" w:rsidRPr="00846600" w:rsidRDefault="00BF578A" w:rsidP="00BF578A">
      <w:pPr>
        <w:pStyle w:val="libFootnote0"/>
        <w:rPr>
          <w:rtl/>
        </w:rPr>
      </w:pPr>
      <w:r w:rsidRPr="00846600">
        <w:rPr>
          <w:rtl/>
        </w:rPr>
        <w:t>(10) رجال النجاشي 252 / 663.</w:t>
      </w:r>
    </w:p>
    <w:p w:rsidR="00BF578A" w:rsidRPr="00846600" w:rsidRDefault="00BF578A" w:rsidP="00BF578A">
      <w:pPr>
        <w:pStyle w:val="libFootnote0"/>
        <w:rPr>
          <w:rtl/>
        </w:rPr>
      </w:pPr>
      <w:r w:rsidRPr="00846600">
        <w:rPr>
          <w:rtl/>
        </w:rPr>
        <w:t>(11) الكافي 6</w:t>
      </w:r>
      <w:r>
        <w:rPr>
          <w:rtl/>
        </w:rPr>
        <w:t>:</w:t>
      </w:r>
      <w:r w:rsidRPr="00846600">
        <w:rPr>
          <w:rtl/>
        </w:rPr>
        <w:t xml:space="preserve"> 286 / 4 وفيه</w:t>
      </w:r>
      <w:r>
        <w:rPr>
          <w:rtl/>
        </w:rPr>
        <w:t>:</w:t>
      </w:r>
      <w:r w:rsidRPr="00846600">
        <w:rPr>
          <w:rtl/>
        </w:rPr>
        <w:t xml:space="preserve"> سليمان بن حفص</w:t>
      </w:r>
      <w:r>
        <w:rPr>
          <w:rtl/>
        </w:rPr>
        <w:t>،</w:t>
      </w:r>
      <w:r w:rsidRPr="00846600">
        <w:rPr>
          <w:rtl/>
        </w:rPr>
        <w:t xml:space="preserve"> والظاهر من جامع الرواة 1</w:t>
      </w:r>
      <w:r>
        <w:rPr>
          <w:rtl/>
        </w:rPr>
        <w:t>:</w:t>
      </w:r>
      <w:r w:rsidRPr="00846600">
        <w:rPr>
          <w:rtl/>
        </w:rPr>
        <w:t xml:space="preserve"> 563 انه في بعض نسخ الكافي سليمان بن جعفر</w:t>
      </w:r>
      <w:r>
        <w:rPr>
          <w:rtl/>
        </w:rPr>
        <w:t>،</w:t>
      </w:r>
      <w:r w:rsidRPr="00846600">
        <w:rPr>
          <w:rtl/>
        </w:rPr>
        <w:t xml:space="preserve"> فلاحظ.</w:t>
      </w:r>
    </w:p>
    <w:p w:rsidR="00BF578A" w:rsidRPr="00846600" w:rsidRDefault="00BF578A" w:rsidP="00BF578A">
      <w:pPr>
        <w:pStyle w:val="libFootnote0"/>
        <w:rPr>
          <w:rtl/>
        </w:rPr>
      </w:pPr>
      <w:r w:rsidRPr="00846600">
        <w:rPr>
          <w:rtl/>
        </w:rPr>
        <w:t>(12) تهذيب الأحكام 3</w:t>
      </w:r>
      <w:r>
        <w:rPr>
          <w:rtl/>
        </w:rPr>
        <w:t>:</w:t>
      </w:r>
      <w:r w:rsidRPr="00846600">
        <w:rPr>
          <w:rtl/>
        </w:rPr>
        <w:t xml:space="preserve"> 320 / 996.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ومحمّد بن عبد الله بن مهران </w:t>
      </w:r>
      <w:r w:rsidRPr="00BF578A">
        <w:rPr>
          <w:rStyle w:val="libFootnotenumChar"/>
          <w:rtl/>
        </w:rPr>
        <w:t>(1)</w:t>
      </w:r>
      <w:r>
        <w:rPr>
          <w:rtl/>
        </w:rPr>
        <w:t>،</w:t>
      </w:r>
      <w:r w:rsidRPr="00846600">
        <w:rPr>
          <w:rtl/>
        </w:rPr>
        <w:t xml:space="preserve"> ويعقوب بن يزيد </w:t>
      </w:r>
      <w:r w:rsidRPr="00BF578A">
        <w:rPr>
          <w:rStyle w:val="libFootnotenumChar"/>
          <w:rtl/>
        </w:rPr>
        <w:t>(2)</w:t>
      </w:r>
      <w:r>
        <w:rPr>
          <w:rtl/>
        </w:rPr>
        <w:t>،</w:t>
      </w:r>
      <w:r w:rsidRPr="00846600">
        <w:rPr>
          <w:rtl/>
        </w:rPr>
        <w:t xml:space="preserve"> وداود النهدي </w:t>
      </w:r>
      <w:r w:rsidRPr="00BF578A">
        <w:rPr>
          <w:rStyle w:val="libFootnotenumChar"/>
          <w:rtl/>
        </w:rPr>
        <w:t>(3)</w:t>
      </w:r>
      <w:r>
        <w:rPr>
          <w:rtl/>
        </w:rPr>
        <w:t>،</w:t>
      </w:r>
      <w:r w:rsidRPr="00846600">
        <w:rPr>
          <w:rtl/>
        </w:rPr>
        <w:t xml:space="preserve"> وأحمد ابن محمّد بن عبد الله </w:t>
      </w:r>
      <w:r w:rsidRPr="00BF578A">
        <w:rPr>
          <w:rStyle w:val="libFootnotenumChar"/>
          <w:rtl/>
        </w:rPr>
        <w:t>(4)</w:t>
      </w:r>
      <w:r>
        <w:rPr>
          <w:rtl/>
        </w:rPr>
        <w:t>،</w:t>
      </w:r>
      <w:r w:rsidRPr="00846600">
        <w:rPr>
          <w:rtl/>
        </w:rPr>
        <w:t xml:space="preserve"> وأحمد بن موسى </w:t>
      </w:r>
      <w:r w:rsidRPr="00BF578A">
        <w:rPr>
          <w:rStyle w:val="libFootnotenumChar"/>
          <w:rtl/>
        </w:rPr>
        <w:t>(5)</w:t>
      </w:r>
      <w:r>
        <w:rPr>
          <w:rtl/>
        </w:rPr>
        <w:t>،</w:t>
      </w:r>
      <w:r w:rsidRPr="00846600">
        <w:rPr>
          <w:rtl/>
        </w:rPr>
        <w:t xml:space="preserve"> والحسن بن علي بن عثمان </w:t>
      </w:r>
      <w:r w:rsidRPr="00BF578A">
        <w:rPr>
          <w:rStyle w:val="libFootnotenumChar"/>
          <w:rtl/>
        </w:rPr>
        <w:t>(6)</w:t>
      </w:r>
      <w:r>
        <w:rPr>
          <w:rtl/>
        </w:rPr>
        <w:t>،</w:t>
      </w:r>
      <w:r w:rsidRPr="00846600">
        <w:rPr>
          <w:rtl/>
        </w:rPr>
        <w:t xml:space="preserve"> وإسماعيل بن همام </w:t>
      </w:r>
      <w:r w:rsidRPr="00BF578A">
        <w:rPr>
          <w:rStyle w:val="libFootnotenumChar"/>
          <w:rtl/>
        </w:rPr>
        <w:t>(7)</w:t>
      </w:r>
      <w:r>
        <w:rPr>
          <w:rtl/>
        </w:rPr>
        <w:t>،</w:t>
      </w:r>
      <w:r w:rsidRPr="00846600">
        <w:rPr>
          <w:rtl/>
        </w:rPr>
        <w:t xml:space="preserve"> والحسين بن عيسى </w:t>
      </w:r>
      <w:r w:rsidRPr="00BF578A">
        <w:rPr>
          <w:rStyle w:val="libFootnotenumChar"/>
          <w:rtl/>
        </w:rPr>
        <w:t>(8)</w:t>
      </w:r>
      <w:r>
        <w:rPr>
          <w:rtl/>
        </w:rPr>
        <w:t>،</w:t>
      </w:r>
      <w:r w:rsidRPr="00846600">
        <w:rPr>
          <w:rtl/>
        </w:rPr>
        <w:t xml:space="preserve"> وموسى بن جعفر بن وهب </w:t>
      </w:r>
      <w:r w:rsidRPr="00BF578A">
        <w:rPr>
          <w:rStyle w:val="libFootnotenumChar"/>
          <w:rtl/>
        </w:rPr>
        <w:t>(9)</w:t>
      </w:r>
      <w:r>
        <w:rPr>
          <w:rtl/>
        </w:rPr>
        <w:t>،</w:t>
      </w:r>
      <w:r w:rsidRPr="00846600">
        <w:rPr>
          <w:rtl/>
        </w:rPr>
        <w:t xml:space="preserve"> والاعتذار بأنه توفي حين وروده قبل الأخذ عنه أبرد من الثلج في الشتاء </w:t>
      </w:r>
      <w:r w:rsidRPr="00BF578A">
        <w:rPr>
          <w:rStyle w:val="libFootnotenumChar"/>
          <w:rtl/>
        </w:rPr>
        <w:t>(10)</w:t>
      </w:r>
      <w:r>
        <w:rPr>
          <w:rtl/>
        </w:rPr>
        <w:t>.</w:t>
      </w:r>
    </w:p>
    <w:p w:rsidR="00BF578A" w:rsidRPr="00846600" w:rsidRDefault="00BF578A" w:rsidP="00BF578A">
      <w:pPr>
        <w:pStyle w:val="libNormal"/>
        <w:rPr>
          <w:rtl/>
        </w:rPr>
      </w:pPr>
      <w:r w:rsidRPr="00846600">
        <w:rPr>
          <w:rtl/>
        </w:rPr>
        <w:t>ومنها أن الفاضل الماهر الخبير الحسن بن محمّد بن الحسن القمّي المعاصر للصدوق قال في كتاب تاريخ قم</w:t>
      </w:r>
      <w:r>
        <w:rPr>
          <w:rtl/>
        </w:rPr>
        <w:t>،</w:t>
      </w:r>
      <w:r w:rsidRPr="00846600">
        <w:rPr>
          <w:rtl/>
        </w:rPr>
        <w:t xml:space="preserve"> الذي ألّفه لكافي الكفاة صاحب بن عبّاد</w:t>
      </w:r>
      <w:r>
        <w:rPr>
          <w:rtl/>
        </w:rPr>
        <w:t>،</w:t>
      </w:r>
      <w:r w:rsidRPr="00846600">
        <w:rPr>
          <w:rtl/>
        </w:rPr>
        <w:t xml:space="preserve"> الباب الثالث في ذكر الطالبيّة</w:t>
      </w:r>
      <w:r>
        <w:rPr>
          <w:rtl/>
        </w:rPr>
        <w:t xml:space="preserve"> - </w:t>
      </w:r>
      <w:r w:rsidRPr="00846600">
        <w:rPr>
          <w:rtl/>
        </w:rPr>
        <w:t>يعني أولاد أبي طالب الذين نزلوا بقم وسكنوا فيها</w:t>
      </w:r>
      <w:r>
        <w:rPr>
          <w:rtl/>
        </w:rPr>
        <w:t xml:space="preserve"> - </w:t>
      </w:r>
      <w:r w:rsidRPr="00846600">
        <w:rPr>
          <w:rtl/>
        </w:rPr>
        <w:t>وذكر أنسابهم وبعض أخبارهم</w:t>
      </w:r>
      <w:r>
        <w:rPr>
          <w:rtl/>
        </w:rPr>
        <w:t>،</w:t>
      </w:r>
      <w:r w:rsidRPr="00846600">
        <w:rPr>
          <w:rtl/>
        </w:rPr>
        <w:t xml:space="preserve"> ثم ذكر أولا بعض فضائل السادات</w:t>
      </w:r>
      <w:r>
        <w:rPr>
          <w:rtl/>
        </w:rPr>
        <w:t>،</w:t>
      </w:r>
      <w:r w:rsidRPr="00846600">
        <w:rPr>
          <w:rtl/>
        </w:rPr>
        <w:t xml:space="preserve"> ثم ابتدأ بذكر السادة الحسنيين</w:t>
      </w:r>
      <w:r>
        <w:rPr>
          <w:rtl/>
        </w:rPr>
        <w:t>،</w:t>
      </w:r>
      <w:r w:rsidRPr="00846600">
        <w:rPr>
          <w:rtl/>
        </w:rPr>
        <w:t xml:space="preserve"> ثم شرع في السادة الحسينيّة</w:t>
      </w:r>
      <w:r>
        <w:rPr>
          <w:rtl/>
        </w:rPr>
        <w:t>،</w:t>
      </w:r>
      <w:r w:rsidRPr="00846600">
        <w:rPr>
          <w:rtl/>
        </w:rPr>
        <w:t xml:space="preserve"> قال ما معناه</w:t>
      </w:r>
      <w:r>
        <w:rPr>
          <w:rtl/>
        </w:rPr>
        <w:t>:</w:t>
      </w:r>
      <w:r>
        <w:rPr>
          <w:rFonts w:hint="cs"/>
          <w:rtl/>
        </w:rPr>
        <w:t xml:space="preserve"> </w:t>
      </w:r>
      <w:r w:rsidRPr="00846600">
        <w:rPr>
          <w:rtl/>
        </w:rPr>
        <w:t xml:space="preserve">أوّل من نزل منهم بقم أبو الحسن الحسين بن الحسين بن جعفر بن محمّد بن إسماعيل بن جعفر الصادق </w:t>
      </w:r>
      <w:r w:rsidRPr="00BF578A">
        <w:rPr>
          <w:rStyle w:val="libAlaemChar"/>
          <w:rtl/>
        </w:rPr>
        <w:t>عليه‌السلام</w:t>
      </w:r>
      <w:r w:rsidRPr="00846600">
        <w:rPr>
          <w:rtl/>
        </w:rPr>
        <w:t xml:space="preserve"> وشرح حاله.</w:t>
      </w:r>
    </w:p>
    <w:p w:rsidR="00BF578A" w:rsidRPr="00846600" w:rsidRDefault="00BF578A" w:rsidP="00BF578A">
      <w:pPr>
        <w:pStyle w:val="libNormal"/>
        <w:rPr>
          <w:rtl/>
        </w:rPr>
      </w:pPr>
      <w:r w:rsidRPr="00846600">
        <w:rPr>
          <w:rtl/>
        </w:rPr>
        <w:t xml:space="preserve">ثم ذكر فاطمة بنت موسى بن جعفر </w:t>
      </w:r>
      <w:r w:rsidRPr="00BF578A">
        <w:rPr>
          <w:rStyle w:val="libAlaemChar"/>
          <w:rtl/>
        </w:rPr>
        <w:t>عليهما‌السلام</w:t>
      </w:r>
      <w:r w:rsidRPr="00846600">
        <w:rPr>
          <w:rtl/>
        </w:rPr>
        <w:t xml:space="preserve"> وشرح حالها ووفاتها ومدفنها</w:t>
      </w:r>
      <w:r>
        <w:rPr>
          <w:rtl/>
        </w:rPr>
        <w:t>،</w:t>
      </w:r>
      <w:r w:rsidRPr="00846600">
        <w:rPr>
          <w:rtl/>
        </w:rPr>
        <w:t xml:space="preserve"> ثم ذكر موسى المبرقع وحاله وذرّيته في كلام طويل</w:t>
      </w:r>
      <w:r>
        <w:rPr>
          <w:rtl/>
        </w:rPr>
        <w:t>،</w:t>
      </w:r>
      <w:r w:rsidRPr="00846600">
        <w:rPr>
          <w:rtl/>
        </w:rPr>
        <w:t xml:space="preserve"> ثم ذكر</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8</w:t>
      </w:r>
      <w:r>
        <w:rPr>
          <w:rtl/>
        </w:rPr>
        <w:t>:</w:t>
      </w:r>
      <w:r w:rsidRPr="00846600">
        <w:rPr>
          <w:rtl/>
        </w:rPr>
        <w:t xml:space="preserve"> 310 / 1150.</w:t>
      </w:r>
    </w:p>
    <w:p w:rsidR="00BF578A" w:rsidRPr="00846600" w:rsidRDefault="00BF578A" w:rsidP="00BF578A">
      <w:pPr>
        <w:pStyle w:val="libFootnote0"/>
        <w:rPr>
          <w:rtl/>
        </w:rPr>
      </w:pPr>
      <w:r w:rsidRPr="00846600">
        <w:rPr>
          <w:rtl/>
        </w:rPr>
        <w:t>(2) تهذيب الأحكام 9</w:t>
      </w:r>
      <w:r>
        <w:rPr>
          <w:rtl/>
        </w:rPr>
        <w:t>:</w:t>
      </w:r>
      <w:r w:rsidRPr="00846600">
        <w:rPr>
          <w:rtl/>
        </w:rPr>
        <w:t xml:space="preserve"> 19 / 75.</w:t>
      </w:r>
    </w:p>
    <w:p w:rsidR="00BF578A" w:rsidRPr="00846600" w:rsidRDefault="00BF578A" w:rsidP="00BF578A">
      <w:pPr>
        <w:pStyle w:val="libFootnote0"/>
        <w:rPr>
          <w:rtl/>
        </w:rPr>
      </w:pPr>
      <w:r w:rsidRPr="00846600">
        <w:rPr>
          <w:rtl/>
        </w:rPr>
        <w:t>(3) أصول الكافي 1</w:t>
      </w:r>
      <w:r>
        <w:rPr>
          <w:rtl/>
        </w:rPr>
        <w:t>:</w:t>
      </w:r>
      <w:r w:rsidRPr="00846600">
        <w:rPr>
          <w:rtl/>
        </w:rPr>
        <w:t xml:space="preserve"> 217 / 2.</w:t>
      </w:r>
    </w:p>
    <w:p w:rsidR="00BF578A" w:rsidRPr="00846600" w:rsidRDefault="00BF578A" w:rsidP="00BF578A">
      <w:pPr>
        <w:pStyle w:val="libFootnote0"/>
        <w:rPr>
          <w:rtl/>
        </w:rPr>
      </w:pPr>
      <w:r w:rsidRPr="00846600">
        <w:rPr>
          <w:rtl/>
        </w:rPr>
        <w:t>(4) أصول الكافي 2</w:t>
      </w:r>
      <w:r>
        <w:rPr>
          <w:rtl/>
        </w:rPr>
        <w:t>:</w:t>
      </w:r>
      <w:r w:rsidRPr="00846600">
        <w:rPr>
          <w:rtl/>
        </w:rPr>
        <w:t xml:space="preserve"> 157 / 13.</w:t>
      </w:r>
    </w:p>
    <w:p w:rsidR="00BF578A" w:rsidRPr="00846600" w:rsidRDefault="00BF578A" w:rsidP="00BF578A">
      <w:pPr>
        <w:pStyle w:val="libFootnote0"/>
        <w:rPr>
          <w:rtl/>
        </w:rPr>
      </w:pPr>
      <w:r w:rsidRPr="00846600">
        <w:rPr>
          <w:rtl/>
        </w:rPr>
        <w:t>(5) تهذيب الأحكام 5</w:t>
      </w:r>
      <w:r>
        <w:rPr>
          <w:rtl/>
        </w:rPr>
        <w:t>:</w:t>
      </w:r>
      <w:r w:rsidRPr="00846600">
        <w:rPr>
          <w:rtl/>
        </w:rPr>
        <w:t xml:space="preserve"> 102 / 331.</w:t>
      </w:r>
    </w:p>
    <w:p w:rsidR="00BF578A" w:rsidRPr="00846600" w:rsidRDefault="00BF578A" w:rsidP="00BF578A">
      <w:pPr>
        <w:pStyle w:val="libFootnote0"/>
        <w:rPr>
          <w:rtl/>
        </w:rPr>
      </w:pPr>
      <w:r w:rsidRPr="00846600">
        <w:rPr>
          <w:rtl/>
        </w:rPr>
        <w:t>(6) الكافي 4</w:t>
      </w:r>
      <w:r>
        <w:rPr>
          <w:rtl/>
        </w:rPr>
        <w:t>:</w:t>
      </w:r>
      <w:r w:rsidRPr="00846600">
        <w:rPr>
          <w:rtl/>
        </w:rPr>
        <w:t xml:space="preserve"> 551 / 2.</w:t>
      </w:r>
    </w:p>
    <w:p w:rsidR="00BF578A" w:rsidRPr="00846600" w:rsidRDefault="00BF578A" w:rsidP="00BF578A">
      <w:pPr>
        <w:pStyle w:val="libFootnote0"/>
        <w:rPr>
          <w:rtl/>
        </w:rPr>
      </w:pPr>
      <w:r w:rsidRPr="00846600">
        <w:rPr>
          <w:rtl/>
        </w:rPr>
        <w:t>(7) تهذيب الأحكام 7</w:t>
      </w:r>
      <w:r>
        <w:rPr>
          <w:rtl/>
        </w:rPr>
        <w:t>:</w:t>
      </w:r>
      <w:r w:rsidRPr="00846600">
        <w:rPr>
          <w:rtl/>
        </w:rPr>
        <w:t xml:space="preserve"> 413 / 1650.</w:t>
      </w:r>
    </w:p>
    <w:p w:rsidR="00BF578A" w:rsidRPr="00846600" w:rsidRDefault="00BF578A" w:rsidP="00BF578A">
      <w:pPr>
        <w:pStyle w:val="libFootnote0"/>
        <w:rPr>
          <w:rtl/>
        </w:rPr>
      </w:pPr>
      <w:r w:rsidRPr="00846600">
        <w:rPr>
          <w:rtl/>
        </w:rPr>
        <w:t>(8) الكافي 8</w:t>
      </w:r>
      <w:r>
        <w:rPr>
          <w:rtl/>
        </w:rPr>
        <w:t>:</w:t>
      </w:r>
      <w:r w:rsidRPr="00846600">
        <w:rPr>
          <w:rtl/>
        </w:rPr>
        <w:t xml:space="preserve"> 152 / 141</w:t>
      </w:r>
      <w:r>
        <w:rPr>
          <w:rtl/>
        </w:rPr>
        <w:t>،</w:t>
      </w:r>
      <w:r w:rsidRPr="00846600">
        <w:rPr>
          <w:rtl/>
        </w:rPr>
        <w:t xml:space="preserve"> من الروضة.</w:t>
      </w:r>
    </w:p>
    <w:p w:rsidR="00BF578A" w:rsidRPr="00846600" w:rsidRDefault="00BF578A" w:rsidP="00BF578A">
      <w:pPr>
        <w:pStyle w:val="libFootnote0"/>
        <w:rPr>
          <w:rtl/>
        </w:rPr>
      </w:pPr>
      <w:r w:rsidRPr="00846600">
        <w:rPr>
          <w:rtl/>
        </w:rPr>
        <w:t>(9) أصول الكافي 1</w:t>
      </w:r>
      <w:r>
        <w:rPr>
          <w:rtl/>
        </w:rPr>
        <w:t>:</w:t>
      </w:r>
      <w:r w:rsidRPr="00846600">
        <w:rPr>
          <w:rtl/>
        </w:rPr>
        <w:t xml:space="preserve"> 262 / 4.</w:t>
      </w:r>
    </w:p>
    <w:p w:rsidR="00BF578A" w:rsidRPr="00846600" w:rsidRDefault="00BF578A" w:rsidP="00BF578A">
      <w:pPr>
        <w:pStyle w:val="libFootnote0"/>
        <w:rPr>
          <w:rtl/>
        </w:rPr>
      </w:pPr>
      <w:r w:rsidRPr="00846600">
        <w:rPr>
          <w:rtl/>
        </w:rPr>
        <w:t>(10) جامع الرواة 1</w:t>
      </w:r>
      <w:r>
        <w:rPr>
          <w:rtl/>
        </w:rPr>
        <w:t>:</w:t>
      </w:r>
      <w:r w:rsidRPr="00846600">
        <w:rPr>
          <w:rtl/>
        </w:rPr>
        <w:t xml:space="preserve"> 562</w:t>
      </w:r>
      <w:r>
        <w:rPr>
          <w:rtl/>
        </w:rPr>
        <w:t>،</w:t>
      </w:r>
      <w:r w:rsidRPr="00846600">
        <w:rPr>
          <w:rtl/>
        </w:rPr>
        <w:t xml:space="preserve"> والمراد من الجامع الآخر</w:t>
      </w:r>
      <w:r>
        <w:rPr>
          <w:rtl/>
        </w:rPr>
        <w:t>،</w:t>
      </w:r>
      <w:r w:rsidRPr="00846600">
        <w:rPr>
          <w:rtl/>
        </w:rPr>
        <w:t xml:space="preserve"> هو جامع الشرائع للسيد القزويني</w:t>
      </w:r>
      <w:r>
        <w:rPr>
          <w:rtl/>
        </w:rPr>
        <w:t>،</w:t>
      </w:r>
      <w:r w:rsidRPr="00846600">
        <w:rPr>
          <w:rtl/>
        </w:rPr>
        <w:t xml:space="preserve"> على ما مر في توضيح منه لذلك.</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الحسن بن علي بن محمّد الملقب بالديباج ابن الصادق </w:t>
      </w:r>
      <w:r w:rsidRPr="00BF578A">
        <w:rPr>
          <w:rStyle w:val="libAlaemChar"/>
          <w:rtl/>
        </w:rPr>
        <w:t>عليه‌السلام</w:t>
      </w:r>
      <w:r w:rsidRPr="00846600">
        <w:rPr>
          <w:rtl/>
        </w:rPr>
        <w:t xml:space="preserve"> وذكر ذرّيته ومن بقي منهم في قم ومن خرج.</w:t>
      </w:r>
    </w:p>
    <w:p w:rsidR="00BF578A" w:rsidRPr="00846600" w:rsidRDefault="00BF578A" w:rsidP="00BF578A">
      <w:pPr>
        <w:pStyle w:val="libNormal"/>
        <w:rPr>
          <w:rtl/>
        </w:rPr>
      </w:pPr>
      <w:r w:rsidRPr="00846600">
        <w:rPr>
          <w:rtl/>
        </w:rPr>
        <w:t>ثم شرع في ذكر من نزل بقم من أولاد علي بن جعفر من السادات العريضيّة</w:t>
      </w:r>
      <w:r>
        <w:rPr>
          <w:rtl/>
        </w:rPr>
        <w:t>،</w:t>
      </w:r>
      <w:r w:rsidRPr="00846600">
        <w:rPr>
          <w:rtl/>
        </w:rPr>
        <w:t xml:space="preserve"> فذكر أوّل من نزل منهم بقم الحسن بن عيسى بن محمّد بن علي ابن جعفر الصادق </w:t>
      </w:r>
      <w:r w:rsidRPr="00BF578A">
        <w:rPr>
          <w:rStyle w:val="libAlaemChar"/>
          <w:rtl/>
        </w:rPr>
        <w:t>عليه‌السلام</w:t>
      </w:r>
      <w:r w:rsidRPr="00846600">
        <w:rPr>
          <w:rtl/>
        </w:rPr>
        <w:t xml:space="preserve"> ومعه ابنه علي</w:t>
      </w:r>
      <w:r>
        <w:rPr>
          <w:rtl/>
        </w:rPr>
        <w:t>،</w:t>
      </w:r>
      <w:r w:rsidRPr="00846600">
        <w:rPr>
          <w:rtl/>
        </w:rPr>
        <w:t xml:space="preserve"> ثم شرح ذرّيته</w:t>
      </w:r>
      <w:r>
        <w:rPr>
          <w:rtl/>
        </w:rPr>
        <w:t>،</w:t>
      </w:r>
      <w:r w:rsidRPr="00846600">
        <w:rPr>
          <w:rtl/>
        </w:rPr>
        <w:t xml:space="preserve"> ثم روى عن بعضهم أن عريض قرية من قرى المدينة على فرسخ منها</w:t>
      </w:r>
      <w:r>
        <w:rPr>
          <w:rtl/>
        </w:rPr>
        <w:t>،</w:t>
      </w:r>
      <w:r w:rsidRPr="00846600">
        <w:rPr>
          <w:rtl/>
        </w:rPr>
        <w:t xml:space="preserve"> وكانت للباقر </w:t>
      </w:r>
      <w:r w:rsidRPr="00BF578A">
        <w:rPr>
          <w:rStyle w:val="libAlaemChar"/>
          <w:rtl/>
        </w:rPr>
        <w:t>عليه‌السلام</w:t>
      </w:r>
      <w:r w:rsidRPr="00846600">
        <w:rPr>
          <w:rtl/>
        </w:rPr>
        <w:t xml:space="preserve"> والصادق </w:t>
      </w:r>
      <w:r w:rsidRPr="00BF578A">
        <w:rPr>
          <w:rStyle w:val="libAlaemChar"/>
          <w:rtl/>
        </w:rPr>
        <w:t>عليه‌السلام</w:t>
      </w:r>
      <w:r w:rsidRPr="00846600">
        <w:rPr>
          <w:rtl/>
        </w:rPr>
        <w:t xml:space="preserve"> أوصى بها لولده عليّ وكان عمره عند وفاة الصادق </w:t>
      </w:r>
      <w:r w:rsidRPr="00BF578A">
        <w:rPr>
          <w:rStyle w:val="libAlaemChar"/>
          <w:rtl/>
        </w:rPr>
        <w:t>عليه‌السلام</w:t>
      </w:r>
      <w:r w:rsidRPr="00846600">
        <w:rPr>
          <w:rtl/>
        </w:rPr>
        <w:t xml:space="preserve"> سنتين</w:t>
      </w:r>
      <w:r>
        <w:rPr>
          <w:rtl/>
        </w:rPr>
        <w:t>،</w:t>
      </w:r>
      <w:r w:rsidRPr="00846600">
        <w:rPr>
          <w:rtl/>
        </w:rPr>
        <w:t xml:space="preserve"> ولما كبر سكن القرية ولذا يقال لولده العريضية.</w:t>
      </w:r>
    </w:p>
    <w:p w:rsidR="00BF578A" w:rsidRPr="00846600" w:rsidRDefault="00BF578A" w:rsidP="00BF578A">
      <w:pPr>
        <w:pStyle w:val="libNormal"/>
        <w:rPr>
          <w:rtl/>
        </w:rPr>
      </w:pPr>
      <w:r w:rsidRPr="00846600">
        <w:rPr>
          <w:rtl/>
        </w:rPr>
        <w:t>ثم ذكر ممّن هاجر منهم من الري إلى قم</w:t>
      </w:r>
      <w:r>
        <w:rPr>
          <w:rtl/>
        </w:rPr>
        <w:t>:</w:t>
      </w:r>
      <w:r w:rsidRPr="00846600">
        <w:rPr>
          <w:rtl/>
        </w:rPr>
        <w:t xml:space="preserve"> علي بن الحسين بن محمّد بن علي بن جعفر </w:t>
      </w:r>
      <w:r w:rsidRPr="00BF578A">
        <w:rPr>
          <w:rStyle w:val="libAlaemChar"/>
          <w:rtl/>
        </w:rPr>
        <w:t>عليه‌السلام</w:t>
      </w:r>
      <w:r w:rsidRPr="00846600">
        <w:rPr>
          <w:rtl/>
        </w:rPr>
        <w:t xml:space="preserve"> وشرح حاله وذرّيته</w:t>
      </w:r>
      <w:r>
        <w:rPr>
          <w:rtl/>
        </w:rPr>
        <w:t>،</w:t>
      </w:r>
      <w:r w:rsidRPr="00846600">
        <w:rPr>
          <w:rtl/>
        </w:rPr>
        <w:t xml:space="preserve"> ثم ذكر منهم أبا الحسين أحمد بن القاسم بن أحمد بن علي بن جعفر </w:t>
      </w:r>
      <w:r w:rsidRPr="00BF578A">
        <w:rPr>
          <w:rStyle w:val="libAlaemChar"/>
          <w:rtl/>
        </w:rPr>
        <w:t>عليه‌السلام</w:t>
      </w:r>
      <w:r w:rsidRPr="00846600">
        <w:rPr>
          <w:rtl/>
        </w:rPr>
        <w:t xml:space="preserve"> وكان أعمى</w:t>
      </w:r>
      <w:r>
        <w:rPr>
          <w:rtl/>
        </w:rPr>
        <w:t>،</w:t>
      </w:r>
      <w:r w:rsidRPr="00846600">
        <w:rPr>
          <w:rtl/>
        </w:rPr>
        <w:t xml:space="preserve"> وذكر له كرامة</w:t>
      </w:r>
      <w:r>
        <w:rPr>
          <w:rtl/>
        </w:rPr>
        <w:t>،</w:t>
      </w:r>
      <w:r w:rsidRPr="00846600">
        <w:rPr>
          <w:rtl/>
        </w:rPr>
        <w:t xml:space="preserve"> ثم ذكر الحسن بن علي بن جعفر بن عبد الله بن الحسن بن علي بن جعفر </w:t>
      </w:r>
      <w:r w:rsidRPr="00BF578A">
        <w:rPr>
          <w:rStyle w:val="libAlaemChar"/>
          <w:rtl/>
        </w:rPr>
        <w:t>عليه‌السلام</w:t>
      </w:r>
      <w:r w:rsidRPr="00846600">
        <w:rPr>
          <w:rtl/>
        </w:rPr>
        <w:t xml:space="preserve"> وذكر أنّه كان من الفقهاء ومن رواة الأحاديث ولذا ذكره في باب العلماء</w:t>
      </w:r>
      <w:r>
        <w:rPr>
          <w:rtl/>
        </w:rPr>
        <w:t>،</w:t>
      </w:r>
      <w:r w:rsidRPr="00846600">
        <w:rPr>
          <w:rtl/>
        </w:rPr>
        <w:t xml:space="preserve"> انتهى </w:t>
      </w:r>
      <w:r w:rsidRPr="00BF578A">
        <w:rPr>
          <w:rStyle w:val="libFootnotenumChar"/>
          <w:rtl/>
        </w:rPr>
        <w:t>(1)</w:t>
      </w:r>
      <w:r>
        <w:rPr>
          <w:rtl/>
        </w:rPr>
        <w:t>.</w:t>
      </w:r>
    </w:p>
    <w:p w:rsidR="00BF578A" w:rsidRPr="00846600" w:rsidRDefault="00BF578A" w:rsidP="00BF578A">
      <w:pPr>
        <w:pStyle w:val="libNormal"/>
        <w:rPr>
          <w:rtl/>
        </w:rPr>
      </w:pPr>
      <w:r w:rsidRPr="00846600">
        <w:rPr>
          <w:rtl/>
        </w:rPr>
        <w:t>قلت</w:t>
      </w:r>
      <w:r>
        <w:rPr>
          <w:rtl/>
        </w:rPr>
        <w:t>:</w:t>
      </w:r>
      <w:r w:rsidRPr="00846600">
        <w:rPr>
          <w:rtl/>
        </w:rPr>
        <w:t xml:space="preserve"> قال في فهرست الكتاب</w:t>
      </w:r>
      <w:r>
        <w:rPr>
          <w:rtl/>
        </w:rPr>
        <w:t>:</w:t>
      </w:r>
      <w:r w:rsidRPr="00846600">
        <w:rPr>
          <w:rtl/>
        </w:rPr>
        <w:t xml:space="preserve"> الباب السادس عشر</w:t>
      </w:r>
      <w:r>
        <w:rPr>
          <w:rtl/>
        </w:rPr>
        <w:t>،</w:t>
      </w:r>
      <w:r w:rsidRPr="00846600">
        <w:rPr>
          <w:rtl/>
        </w:rPr>
        <w:t xml:space="preserve"> في ذكر بعض علماء قم وعدد خواصّهم مائتان وستّة وستون</w:t>
      </w:r>
      <w:r>
        <w:rPr>
          <w:rtl/>
        </w:rPr>
        <w:t>،</w:t>
      </w:r>
      <w:r w:rsidRPr="00846600">
        <w:rPr>
          <w:rtl/>
        </w:rPr>
        <w:t xml:space="preserve"> وذكر مصنّفاتهم ورواياتهم وبعض أخبارهم</w:t>
      </w:r>
      <w:r>
        <w:rPr>
          <w:rtl/>
        </w:rPr>
        <w:t>،</w:t>
      </w:r>
      <w:r w:rsidRPr="00846600">
        <w:rPr>
          <w:rtl/>
        </w:rPr>
        <w:t xml:space="preserve"> وهذا الباب فقد مع ما فقد من أبواب هذا الكتاب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وأنت خبير بأنّه لو كان جدّ هؤلاء السادة علي بن جعفر </w:t>
      </w:r>
      <w:r w:rsidRPr="00BF578A">
        <w:rPr>
          <w:rStyle w:val="libAlaemChar"/>
          <w:rtl/>
        </w:rPr>
        <w:t>عليه‌السلام</w:t>
      </w:r>
      <w:r w:rsidRPr="00846600">
        <w:rPr>
          <w:rtl/>
        </w:rPr>
        <w:t xml:space="preserve"> ممّن نزل بقم ودفن بها لكان أولى بالذكر من جميعهم</w:t>
      </w:r>
      <w:r>
        <w:rPr>
          <w:rtl/>
        </w:rPr>
        <w:t>،</w:t>
      </w:r>
      <w:r w:rsidRPr="00846600">
        <w:rPr>
          <w:rtl/>
        </w:rPr>
        <w:t xml:space="preserve"> وما كان ليخفى عليه كما</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تاريخ قم</w:t>
      </w:r>
      <w:r>
        <w:rPr>
          <w:rtl/>
        </w:rPr>
        <w:t>:</w:t>
      </w:r>
      <w:r w:rsidRPr="00846600">
        <w:rPr>
          <w:rtl/>
        </w:rPr>
        <w:t xml:space="preserve"> 215</w:t>
      </w:r>
      <w:r>
        <w:rPr>
          <w:rtl/>
        </w:rPr>
        <w:t xml:space="preserve"> - </w:t>
      </w:r>
      <w:r w:rsidRPr="00846600">
        <w:rPr>
          <w:rtl/>
        </w:rPr>
        <w:t>239.</w:t>
      </w:r>
    </w:p>
    <w:p w:rsidR="00BF578A" w:rsidRPr="00846600" w:rsidRDefault="00BF578A" w:rsidP="00BF578A">
      <w:pPr>
        <w:pStyle w:val="libFootnote0"/>
        <w:rPr>
          <w:rtl/>
        </w:rPr>
      </w:pPr>
      <w:r w:rsidRPr="00846600">
        <w:rPr>
          <w:rtl/>
        </w:rPr>
        <w:t>(2) تاريخ قم</w:t>
      </w:r>
      <w:r>
        <w:rPr>
          <w:rtl/>
        </w:rPr>
        <w:t>:</w:t>
      </w:r>
      <w:r w:rsidRPr="00846600">
        <w:rPr>
          <w:rtl/>
        </w:rPr>
        <w:t xml:space="preserve"> 18.</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يظهر لمن نظر إلى هذا الكتاب واطلاعه على جميع ما يتعلّق بهذه البلدة الطيّبة.</w:t>
      </w:r>
      <w:r>
        <w:rPr>
          <w:rFonts w:hint="cs"/>
          <w:rtl/>
        </w:rPr>
        <w:t xml:space="preserve"> </w:t>
      </w:r>
      <w:r w:rsidRPr="00846600">
        <w:rPr>
          <w:rtl/>
        </w:rPr>
        <w:t>وقرأها</w:t>
      </w:r>
      <w:r>
        <w:rPr>
          <w:rtl/>
        </w:rPr>
        <w:t>،</w:t>
      </w:r>
      <w:r w:rsidRPr="00846600">
        <w:rPr>
          <w:rtl/>
        </w:rPr>
        <w:t xml:space="preserve"> وهذا مما يورث القطع بالعدم.</w:t>
      </w:r>
    </w:p>
    <w:p w:rsidR="00BF578A" w:rsidRPr="00846600" w:rsidRDefault="00BF578A" w:rsidP="00BF578A">
      <w:pPr>
        <w:pStyle w:val="libNormal"/>
        <w:rPr>
          <w:rtl/>
        </w:rPr>
      </w:pPr>
      <w:r w:rsidRPr="00846600">
        <w:rPr>
          <w:rtl/>
        </w:rPr>
        <w:t>والحقّ أنّ قبره بعريض كما هو معروف عند أهل المدينة</w:t>
      </w:r>
      <w:r>
        <w:rPr>
          <w:rtl/>
        </w:rPr>
        <w:t>،</w:t>
      </w:r>
      <w:r w:rsidRPr="00846600">
        <w:rPr>
          <w:rtl/>
        </w:rPr>
        <w:t xml:space="preserve"> وقد نزلنا عنده في بعض أسفارنا وعليه قبّة عالية</w:t>
      </w:r>
      <w:r>
        <w:rPr>
          <w:rtl/>
        </w:rPr>
        <w:t>،</w:t>
      </w:r>
      <w:r w:rsidRPr="00846600">
        <w:rPr>
          <w:rtl/>
        </w:rPr>
        <w:t xml:space="preserve"> ويساعده الاعتبار كما عرفت</w:t>
      </w:r>
      <w:r>
        <w:rPr>
          <w:rtl/>
        </w:rPr>
        <w:t>،</w:t>
      </w:r>
      <w:r w:rsidRPr="00846600">
        <w:rPr>
          <w:rtl/>
        </w:rPr>
        <w:t xml:space="preserve"> وأمّا الموجود في قم فيمكن أن يكون من أحفاده.</w:t>
      </w:r>
    </w:p>
    <w:p w:rsidR="00BF578A" w:rsidRPr="00846600" w:rsidRDefault="00BF578A" w:rsidP="00BF578A">
      <w:pPr>
        <w:pStyle w:val="libNormal"/>
        <w:rPr>
          <w:rtl/>
        </w:rPr>
      </w:pPr>
      <w:r w:rsidRPr="00846600">
        <w:rPr>
          <w:rtl/>
        </w:rPr>
        <w:t>ففي عمده الطالب في ترجمة عليّ ونسبته إلى العريض</w:t>
      </w:r>
      <w:r>
        <w:rPr>
          <w:rtl/>
        </w:rPr>
        <w:t xml:space="preserve"> - </w:t>
      </w:r>
      <w:r w:rsidRPr="00846600">
        <w:rPr>
          <w:rtl/>
        </w:rPr>
        <w:t>قرية على أربعة أميال من المدينة كان يسكن بها</w:t>
      </w:r>
      <w:r>
        <w:rPr>
          <w:rtl/>
        </w:rPr>
        <w:t xml:space="preserve"> - </w:t>
      </w:r>
      <w:r w:rsidRPr="00846600">
        <w:rPr>
          <w:rtl/>
        </w:rPr>
        <w:t>وأمّه أم ولد</w:t>
      </w:r>
      <w:r>
        <w:rPr>
          <w:rtl/>
        </w:rPr>
        <w:t>،</w:t>
      </w:r>
      <w:r w:rsidRPr="00846600">
        <w:rPr>
          <w:rtl/>
        </w:rPr>
        <w:t xml:space="preserve"> يقال لولده العريضيّون وهم كثير</w:t>
      </w:r>
      <w:r>
        <w:rPr>
          <w:rtl/>
        </w:rPr>
        <w:t>،</w:t>
      </w:r>
      <w:r w:rsidRPr="00846600">
        <w:rPr>
          <w:rtl/>
        </w:rPr>
        <w:t xml:space="preserve"> فأعقب من أربعة رجال</w:t>
      </w:r>
      <w:r>
        <w:rPr>
          <w:rtl/>
        </w:rPr>
        <w:t>:</w:t>
      </w:r>
      <w:r w:rsidRPr="00846600">
        <w:rPr>
          <w:rtl/>
        </w:rPr>
        <w:t xml:space="preserve"> محمّد</w:t>
      </w:r>
      <w:r>
        <w:rPr>
          <w:rtl/>
        </w:rPr>
        <w:t>،</w:t>
      </w:r>
      <w:r w:rsidRPr="00846600">
        <w:rPr>
          <w:rtl/>
        </w:rPr>
        <w:t xml:space="preserve"> وأحمد الشعراني</w:t>
      </w:r>
      <w:r>
        <w:rPr>
          <w:rtl/>
        </w:rPr>
        <w:t>،</w:t>
      </w:r>
      <w:r w:rsidRPr="00846600">
        <w:rPr>
          <w:rtl/>
        </w:rPr>
        <w:t xml:space="preserve"> والحسن</w:t>
      </w:r>
      <w:r>
        <w:rPr>
          <w:rtl/>
        </w:rPr>
        <w:t>،</w:t>
      </w:r>
      <w:r w:rsidRPr="00846600">
        <w:rPr>
          <w:rtl/>
        </w:rPr>
        <w:t xml:space="preserve"> وجعفر الأصغر</w:t>
      </w:r>
      <w:r>
        <w:rPr>
          <w:rtl/>
        </w:rPr>
        <w:t>،</w:t>
      </w:r>
      <w:r w:rsidRPr="00846600">
        <w:rPr>
          <w:rtl/>
        </w:rPr>
        <w:t xml:space="preserve"> أمّا جعفر الأصغر بن علي العريضي. فأعقب من ولده عليّ ولعلي أعقاب </w:t>
      </w:r>
      <w:r w:rsidRPr="00BF578A">
        <w:rPr>
          <w:rStyle w:val="libFootnotenumChar"/>
          <w:rtl/>
        </w:rPr>
        <w:t>(1)</w:t>
      </w:r>
      <w:r>
        <w:rPr>
          <w:rtl/>
        </w:rPr>
        <w:t>.</w:t>
      </w:r>
      <w:r>
        <w:rPr>
          <w:rFonts w:hint="cs"/>
          <w:rtl/>
        </w:rPr>
        <w:t xml:space="preserve"> </w:t>
      </w:r>
      <w:r w:rsidRPr="00846600">
        <w:rPr>
          <w:rtl/>
        </w:rPr>
        <w:t>إلى آخره</w:t>
      </w:r>
      <w:r>
        <w:rPr>
          <w:rtl/>
        </w:rPr>
        <w:t>،</w:t>
      </w:r>
      <w:r w:rsidRPr="00846600">
        <w:rPr>
          <w:rtl/>
        </w:rPr>
        <w:t xml:space="preserve"> فهو علي بن جعفر الأصغر بن علي بن جعفر الصادق </w:t>
      </w:r>
      <w:r w:rsidRPr="00BF578A">
        <w:rPr>
          <w:rStyle w:val="libAlaemChar"/>
          <w:rtl/>
        </w:rPr>
        <w:t>عليه‌السلام</w:t>
      </w:r>
      <w:r>
        <w:rPr>
          <w:rtl/>
        </w:rPr>
        <w:t>.</w:t>
      </w:r>
    </w:p>
    <w:p w:rsidR="00BF578A" w:rsidRPr="00846600" w:rsidRDefault="00BF578A" w:rsidP="00BF578A">
      <w:pPr>
        <w:pStyle w:val="libNormal"/>
        <w:rPr>
          <w:rtl/>
        </w:rPr>
      </w:pPr>
      <w:r w:rsidRPr="00846600">
        <w:rPr>
          <w:rtl/>
        </w:rPr>
        <w:t xml:space="preserve">ويحتمل أن يكون علي بن جعفر بن علي الهادي </w:t>
      </w:r>
      <w:r w:rsidRPr="00BF578A">
        <w:rPr>
          <w:rStyle w:val="libAlaemChar"/>
          <w:rtl/>
        </w:rPr>
        <w:t>عليه‌السلام</w:t>
      </w:r>
      <w:r w:rsidRPr="00846600">
        <w:rPr>
          <w:rtl/>
        </w:rPr>
        <w:t xml:space="preserve"> الملقب بالكذّاب</w:t>
      </w:r>
      <w:r>
        <w:rPr>
          <w:rtl/>
        </w:rPr>
        <w:t>،</w:t>
      </w:r>
      <w:r w:rsidRPr="00846600">
        <w:rPr>
          <w:rtl/>
        </w:rPr>
        <w:t xml:space="preserve"> ففي العمدة في ترجمة جعفر أنّه أعقب من ستّة وعدّ منهم عليّ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بل عن كتاب فصل الخطاب لمحمّد البخاري الملقب بخواجه پاسار في ترجمة العسكري </w:t>
      </w:r>
      <w:r w:rsidRPr="00BF578A">
        <w:rPr>
          <w:rStyle w:val="libAlaemChar"/>
          <w:rtl/>
        </w:rPr>
        <w:t>عليه‌السلام</w:t>
      </w:r>
      <w:r>
        <w:rPr>
          <w:rtl/>
        </w:rPr>
        <w:t>:</w:t>
      </w:r>
      <w:r w:rsidRPr="00846600">
        <w:rPr>
          <w:rtl/>
        </w:rPr>
        <w:t xml:space="preserve"> ولمّا زعم أبو عبد الله جعفر بن أبي الحسن علي الهادي </w:t>
      </w:r>
      <w:r w:rsidRPr="00BF578A">
        <w:rPr>
          <w:rStyle w:val="libAlaemChar"/>
          <w:rtl/>
        </w:rPr>
        <w:t>رضي‌الله‌عنه</w:t>
      </w:r>
      <w:r>
        <w:rPr>
          <w:rtl/>
        </w:rPr>
        <w:t>،</w:t>
      </w:r>
      <w:r w:rsidRPr="00846600">
        <w:rPr>
          <w:rtl/>
        </w:rPr>
        <w:t xml:space="preserve"> أنّه لا ولد لأخيه أبي محمّد الحسن العسكري </w:t>
      </w:r>
      <w:r w:rsidRPr="00BF578A">
        <w:rPr>
          <w:rStyle w:val="libAlaemChar"/>
          <w:rtl/>
        </w:rPr>
        <w:t>رضي‌الله‌عنه</w:t>
      </w:r>
      <w:r>
        <w:rPr>
          <w:rtl/>
        </w:rPr>
        <w:t>،</w:t>
      </w:r>
      <w:r w:rsidRPr="00846600">
        <w:rPr>
          <w:rtl/>
        </w:rPr>
        <w:t xml:space="preserve"> وادّعى أنّ أخاه الحسن العسكري </w:t>
      </w:r>
      <w:r w:rsidRPr="00BF578A">
        <w:rPr>
          <w:rStyle w:val="libAlaemChar"/>
          <w:rtl/>
        </w:rPr>
        <w:t>رضي‌الله‌عنه</w:t>
      </w:r>
      <w:r w:rsidRPr="00846600">
        <w:rPr>
          <w:rtl/>
        </w:rPr>
        <w:t xml:space="preserve"> جعل الإمامة فيه سمّي الكذاب</w:t>
      </w:r>
      <w:r>
        <w:rPr>
          <w:rtl/>
        </w:rPr>
        <w:t>،</w:t>
      </w:r>
      <w:r w:rsidRPr="00846600">
        <w:rPr>
          <w:rtl/>
        </w:rPr>
        <w:t xml:space="preserve"> والعقب من ولد جعفر بن علي هذا في علي بن جعفر</w:t>
      </w:r>
      <w:r>
        <w:rPr>
          <w:rtl/>
        </w:rPr>
        <w:t>،</w:t>
      </w:r>
      <w:r w:rsidRPr="00846600">
        <w:rPr>
          <w:rtl/>
        </w:rPr>
        <w:t xml:space="preserve"> وعقب علي هذا في ثلاثة </w:t>
      </w:r>
      <w:r w:rsidRPr="00BF578A">
        <w:rPr>
          <w:rStyle w:val="libFootnotenumChar"/>
          <w:rtl/>
        </w:rPr>
        <w:t>(3)</w:t>
      </w:r>
      <w:r>
        <w:rPr>
          <w:rtl/>
        </w:rPr>
        <w:t>.</w:t>
      </w:r>
      <w:r w:rsidRPr="00846600">
        <w:rPr>
          <w:rtl/>
        </w:rPr>
        <w:t xml:space="preserve"> إلى آخره.</w:t>
      </w:r>
    </w:p>
    <w:p w:rsidR="00BF578A" w:rsidRPr="00846600" w:rsidRDefault="00BF578A" w:rsidP="00BF578A">
      <w:pPr>
        <w:pStyle w:val="libNormal"/>
        <w:rPr>
          <w:rtl/>
        </w:rPr>
      </w:pPr>
      <w:r w:rsidRPr="00846600">
        <w:rPr>
          <w:rtl/>
        </w:rPr>
        <w:t>وهذان الاحتمالان جاريان في المدفون في خارج بلدة سمنان</w:t>
      </w:r>
      <w:r>
        <w:rPr>
          <w:rtl/>
        </w:rPr>
        <w:t>،</w:t>
      </w:r>
      <w:r w:rsidRPr="00846600">
        <w:rPr>
          <w:rtl/>
        </w:rPr>
        <w:t xml:space="preserve"> ويعرف أيضا بقبر علي بن جعفر</w:t>
      </w:r>
      <w:r>
        <w:rPr>
          <w:rtl/>
        </w:rPr>
        <w:t>،</w:t>
      </w:r>
      <w:r w:rsidRPr="00846600">
        <w:rPr>
          <w:rtl/>
        </w:rPr>
        <w:t xml:space="preserve"> وعليه قبّة عالية وله صحن في غاية من النزاهة والله</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عمدة الطالب</w:t>
      </w:r>
      <w:r>
        <w:rPr>
          <w:rtl/>
        </w:rPr>
        <w:t>:</w:t>
      </w:r>
      <w:r w:rsidRPr="00846600">
        <w:rPr>
          <w:rtl/>
        </w:rPr>
        <w:t xml:space="preserve"> 242.</w:t>
      </w:r>
    </w:p>
    <w:p w:rsidR="00BF578A" w:rsidRPr="00846600" w:rsidRDefault="00BF578A" w:rsidP="00BF578A">
      <w:pPr>
        <w:pStyle w:val="libFootnote0"/>
        <w:rPr>
          <w:rtl/>
        </w:rPr>
      </w:pPr>
      <w:r w:rsidRPr="00846600">
        <w:rPr>
          <w:rtl/>
        </w:rPr>
        <w:t>(2) عمدة الطالب</w:t>
      </w:r>
      <w:r>
        <w:rPr>
          <w:rtl/>
        </w:rPr>
        <w:t>:</w:t>
      </w:r>
      <w:r w:rsidRPr="00846600">
        <w:rPr>
          <w:rtl/>
        </w:rPr>
        <w:t xml:space="preserve"> 200.</w:t>
      </w:r>
    </w:p>
    <w:p w:rsidR="00BF578A" w:rsidRPr="00846600" w:rsidRDefault="00BF578A" w:rsidP="00BF578A">
      <w:pPr>
        <w:pStyle w:val="libFootnote0"/>
        <w:rPr>
          <w:rtl/>
        </w:rPr>
      </w:pPr>
      <w:r w:rsidRPr="00846600">
        <w:rPr>
          <w:rtl/>
        </w:rPr>
        <w:t>(3) فصل الخطاب</w:t>
      </w:r>
      <w:r>
        <w:rPr>
          <w:rtl/>
        </w:rPr>
        <w:t>:</w:t>
      </w:r>
      <w:r w:rsidRPr="00846600">
        <w:rPr>
          <w:rtl/>
        </w:rPr>
        <w:t xml:space="preserve"> لم يقع بأيدينا.</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العالم.</w:t>
      </w:r>
    </w:p>
    <w:p w:rsidR="00BF578A" w:rsidRPr="007B4296" w:rsidRDefault="00BF578A" w:rsidP="00BF578A">
      <w:pPr>
        <w:pStyle w:val="libBold2"/>
        <w:rPr>
          <w:rtl/>
        </w:rPr>
      </w:pPr>
      <w:r w:rsidRPr="00BF578A">
        <w:rPr>
          <w:rtl/>
        </w:rPr>
        <w:t>[215] ريه</w:t>
      </w:r>
      <w:r>
        <w:rPr>
          <w:rtl/>
        </w:rPr>
        <w:t xml:space="preserve"> - </w:t>
      </w:r>
      <w:r w:rsidRPr="00BF578A">
        <w:rPr>
          <w:rtl/>
        </w:rPr>
        <w:t>وإلى علي بن حسان</w:t>
      </w:r>
      <w:r>
        <w:rPr>
          <w:rtl/>
        </w:rPr>
        <w:t>:</w:t>
      </w:r>
      <w:r w:rsidRPr="00BF578A">
        <w:rPr>
          <w:rtl/>
        </w:rPr>
        <w:t xml:space="preserve"> محمّد بن الحسن </w:t>
      </w:r>
      <w:r w:rsidRPr="00BF578A">
        <w:rPr>
          <w:rStyle w:val="libAlaemChar"/>
          <w:rtl/>
        </w:rPr>
        <w:t>رضي‌الله‌عنه</w:t>
      </w:r>
      <w:r>
        <w:rPr>
          <w:rtl/>
        </w:rPr>
        <w:t>،</w:t>
      </w:r>
      <w:r w:rsidRPr="007B4296">
        <w:rPr>
          <w:rtl/>
        </w:rPr>
        <w:t xml:space="preserve"> عن محمّد بن الحسن الصفار</w:t>
      </w:r>
      <w:r>
        <w:rPr>
          <w:rtl/>
        </w:rPr>
        <w:t>،</w:t>
      </w:r>
      <w:r w:rsidRPr="007B4296">
        <w:rPr>
          <w:rtl/>
        </w:rPr>
        <w:t xml:space="preserve"> عن علي بن حسّان الواسطي.</w:t>
      </w:r>
    </w:p>
    <w:p w:rsidR="00BF578A" w:rsidRPr="00846600" w:rsidRDefault="00BF578A" w:rsidP="00BF578A">
      <w:pPr>
        <w:pStyle w:val="libBold2"/>
        <w:rPr>
          <w:rtl/>
          <w:lang w:bidi="fa-IR"/>
        </w:rPr>
      </w:pPr>
      <w:r w:rsidRPr="007B4296">
        <w:rPr>
          <w:rtl/>
        </w:rPr>
        <w:t>وأبوه</w:t>
      </w:r>
      <w:r>
        <w:rPr>
          <w:rtl/>
        </w:rPr>
        <w:t>،</w:t>
      </w:r>
      <w:r w:rsidRPr="007B4296">
        <w:rPr>
          <w:rtl/>
        </w:rPr>
        <w:t xml:space="preserve"> عن سعد بن عبد الله</w:t>
      </w:r>
      <w:r>
        <w:rPr>
          <w:rtl/>
        </w:rPr>
        <w:t>،</w:t>
      </w:r>
      <w:r w:rsidRPr="007B4296">
        <w:rPr>
          <w:rtl/>
        </w:rPr>
        <w:t xml:space="preserve"> عن الحسن بن موسى الخشاب</w:t>
      </w:r>
      <w:r>
        <w:rPr>
          <w:rtl/>
        </w:rPr>
        <w:t>،</w:t>
      </w:r>
      <w:r w:rsidRPr="007B4296">
        <w:rPr>
          <w:rtl/>
        </w:rPr>
        <w:t xml:space="preserve"> عن علي ابن حسّان الواسطي</w:t>
      </w:r>
      <w:r w:rsidRPr="00846600">
        <w:rPr>
          <w:rtl/>
          <w:lang w:bidi="fa-IR"/>
        </w:rPr>
        <w:t xml:space="preserve"> </w:t>
      </w:r>
      <w:r w:rsidRPr="00BF578A">
        <w:rPr>
          <w:rStyle w:val="libFootnotenumChar"/>
          <w:rtl/>
        </w:rPr>
        <w:t>(1)</w:t>
      </w:r>
      <w:r>
        <w:rPr>
          <w:rtl/>
          <w:lang w:bidi="fa-IR"/>
        </w:rPr>
        <w:t>.</w:t>
      </w:r>
    </w:p>
    <w:p w:rsidR="00BF578A" w:rsidRPr="00846600" w:rsidRDefault="00BF578A" w:rsidP="00BF578A">
      <w:pPr>
        <w:pStyle w:val="libNormal"/>
        <w:rPr>
          <w:rtl/>
        </w:rPr>
      </w:pPr>
      <w:r w:rsidRPr="00846600">
        <w:rPr>
          <w:rtl/>
        </w:rPr>
        <w:t>السندان في أعلى درجة الصحّة.</w:t>
      </w:r>
    </w:p>
    <w:p w:rsidR="00BF578A" w:rsidRPr="00846600" w:rsidRDefault="00BF578A" w:rsidP="00BF578A">
      <w:pPr>
        <w:pStyle w:val="libNormal"/>
        <w:rPr>
          <w:rtl/>
        </w:rPr>
      </w:pPr>
      <w:r w:rsidRPr="00846600">
        <w:rPr>
          <w:rtl/>
        </w:rPr>
        <w:t xml:space="preserve">وعلي بن حسّان الواسطي من أجلاّء الثقات وتقدّم في </w:t>
      </w:r>
      <w:r>
        <w:rPr>
          <w:rtl/>
        </w:rPr>
        <w:t>(</w:t>
      </w:r>
      <w:r w:rsidRPr="00846600">
        <w:rPr>
          <w:rtl/>
        </w:rPr>
        <w:t>قع</w:t>
      </w:r>
      <w:r>
        <w:rPr>
          <w:rtl/>
        </w:rPr>
        <w:t>)</w:t>
      </w:r>
      <w:r w:rsidRPr="00846600">
        <w:rPr>
          <w:rtl/>
        </w:rPr>
        <w:t xml:space="preserve"> </w:t>
      </w:r>
      <w:r w:rsidRPr="00BF578A">
        <w:rPr>
          <w:rStyle w:val="libFootnotenumChar"/>
          <w:rtl/>
        </w:rPr>
        <w:t>(2)</w:t>
      </w:r>
      <w:r w:rsidRPr="00846600">
        <w:rPr>
          <w:rtl/>
        </w:rPr>
        <w:t xml:space="preserve"> فالخبر صحيح</w:t>
      </w:r>
      <w:r>
        <w:rPr>
          <w:rtl/>
        </w:rPr>
        <w:t>،</w:t>
      </w:r>
      <w:r w:rsidRPr="00846600">
        <w:rPr>
          <w:rtl/>
        </w:rPr>
        <w:t xml:space="preserve"> ولكن صدر من شارح المشيخة</w:t>
      </w:r>
      <w:r>
        <w:rPr>
          <w:rtl/>
        </w:rPr>
        <w:t>،</w:t>
      </w:r>
      <w:r w:rsidRPr="00846600">
        <w:rPr>
          <w:rtl/>
        </w:rPr>
        <w:t xml:space="preserve"> والسيد الكاظمي في العدّة ما يقتضي منه العجب</w:t>
      </w:r>
      <w:r>
        <w:rPr>
          <w:rtl/>
        </w:rPr>
        <w:t>:</w:t>
      </w:r>
    </w:p>
    <w:p w:rsidR="00BF578A" w:rsidRPr="00846600" w:rsidRDefault="00BF578A" w:rsidP="00BF578A">
      <w:pPr>
        <w:pStyle w:val="libNormal"/>
        <w:rPr>
          <w:rtl/>
        </w:rPr>
      </w:pPr>
      <w:r w:rsidRPr="00846600">
        <w:rPr>
          <w:rtl/>
        </w:rPr>
        <w:t>أمّا الأول فقال في شرح قوله</w:t>
      </w:r>
      <w:r>
        <w:rPr>
          <w:rtl/>
        </w:rPr>
        <w:t>:</w:t>
      </w:r>
      <w:r w:rsidRPr="00846600">
        <w:rPr>
          <w:rtl/>
        </w:rPr>
        <w:t xml:space="preserve"> وما كان فيه عن علي بن حسان</w:t>
      </w:r>
      <w:r>
        <w:rPr>
          <w:rtl/>
        </w:rPr>
        <w:t>،</w:t>
      </w:r>
      <w:r w:rsidRPr="00846600">
        <w:rPr>
          <w:rtl/>
        </w:rPr>
        <w:t xml:space="preserve"> ما لفظه</w:t>
      </w:r>
      <w:r>
        <w:rPr>
          <w:rtl/>
        </w:rPr>
        <w:t>:</w:t>
      </w:r>
      <w:r>
        <w:rPr>
          <w:rFonts w:hint="cs"/>
          <w:rtl/>
        </w:rPr>
        <w:t xml:space="preserve"> </w:t>
      </w:r>
      <w:r w:rsidRPr="00846600">
        <w:rPr>
          <w:rtl/>
        </w:rPr>
        <w:t>مشترك بين الواسطي الثقة الثقة</w:t>
      </w:r>
      <w:r>
        <w:rPr>
          <w:rtl/>
        </w:rPr>
        <w:t>،</w:t>
      </w:r>
      <w:r w:rsidRPr="00846600">
        <w:rPr>
          <w:rtl/>
        </w:rPr>
        <w:t xml:space="preserve"> وبين الهاشمي الضعيف</w:t>
      </w:r>
      <w:r>
        <w:rPr>
          <w:rtl/>
        </w:rPr>
        <w:t>،</w:t>
      </w:r>
      <w:r w:rsidRPr="00846600">
        <w:rPr>
          <w:rtl/>
        </w:rPr>
        <w:t xml:space="preserve"> وتقدّم أحوالهما في ترجمة عبد الرحمن بن كثير </w:t>
      </w:r>
      <w:r w:rsidRPr="00BF578A">
        <w:rPr>
          <w:rStyle w:val="libFootnotenumChar"/>
          <w:rtl/>
        </w:rPr>
        <w:t>(3)</w:t>
      </w:r>
      <w:r>
        <w:rPr>
          <w:rtl/>
        </w:rPr>
        <w:t>،</w:t>
      </w:r>
      <w:r w:rsidRPr="00846600">
        <w:rPr>
          <w:rtl/>
        </w:rPr>
        <w:t xml:space="preserve"> لكنّ الظاهر من المصنّف أنّ كتابه معتمد</w:t>
      </w:r>
      <w:r>
        <w:rPr>
          <w:rtl/>
        </w:rPr>
        <w:t>،</w:t>
      </w:r>
      <w:r w:rsidRPr="00846600">
        <w:rPr>
          <w:rtl/>
        </w:rPr>
        <w:t xml:space="preserve"> فيكون الواسطي</w:t>
      </w:r>
      <w:r>
        <w:rPr>
          <w:rtl/>
        </w:rPr>
        <w:t>،</w:t>
      </w:r>
      <w:r w:rsidRPr="00846600">
        <w:rPr>
          <w:rtl/>
        </w:rPr>
        <w:t xml:space="preserve"> ولو كان الهاشمي لكان كتابه معتمدا أيضا </w:t>
      </w:r>
      <w:r w:rsidRPr="00BF578A">
        <w:rPr>
          <w:rStyle w:val="libFootnotenumChar"/>
          <w:rtl/>
        </w:rPr>
        <w:t>(4)</w:t>
      </w:r>
      <w:r>
        <w:rPr>
          <w:rtl/>
        </w:rPr>
        <w:t>،</w:t>
      </w:r>
      <w:r w:rsidRPr="00846600">
        <w:rPr>
          <w:rtl/>
        </w:rPr>
        <w:t xml:space="preserve"> انتهى.</w:t>
      </w:r>
    </w:p>
    <w:p w:rsidR="00BF578A" w:rsidRPr="00846600" w:rsidRDefault="00BF578A" w:rsidP="00BF578A">
      <w:pPr>
        <w:pStyle w:val="libNormal"/>
        <w:rPr>
          <w:rtl/>
        </w:rPr>
      </w:pPr>
      <w:r w:rsidRPr="00846600">
        <w:rPr>
          <w:rtl/>
        </w:rPr>
        <w:t xml:space="preserve">والموجود في الفقيه وغيره ممّن نقل مشيخة الفقيه توصيف علي بالواسطي في الموضعين </w:t>
      </w:r>
      <w:r w:rsidRPr="00BF578A">
        <w:rPr>
          <w:rStyle w:val="libFootnotenumChar"/>
          <w:rtl/>
        </w:rPr>
        <w:t>(5)</w:t>
      </w:r>
      <w:r>
        <w:rPr>
          <w:rtl/>
        </w:rPr>
        <w:t>،</w:t>
      </w:r>
      <w:r w:rsidRPr="00846600">
        <w:rPr>
          <w:rtl/>
        </w:rPr>
        <w:t xml:space="preserve"> فاحتمال الاشتراك ساقط من أصله</w:t>
      </w:r>
      <w:r>
        <w:rPr>
          <w:rtl/>
        </w:rPr>
        <w:t>،</w:t>
      </w:r>
      <w:r w:rsidRPr="00846600">
        <w:rPr>
          <w:rtl/>
        </w:rPr>
        <w:t xml:space="preserve"> إلاّ أن يكون قد سقط من نسخته فيهما وهو بعيد.</w:t>
      </w:r>
    </w:p>
    <w:p w:rsidR="00BF578A" w:rsidRPr="00846600" w:rsidRDefault="00BF578A" w:rsidP="00BF578A">
      <w:pPr>
        <w:pStyle w:val="libNormal"/>
        <w:rPr>
          <w:rtl/>
        </w:rPr>
      </w:pPr>
      <w:r w:rsidRPr="00846600">
        <w:rPr>
          <w:rtl/>
        </w:rPr>
        <w:t>وأمّا الثاني فذكر في الطريق الثاني الحسن بن موسى الخشاب ثم قال</w:t>
      </w:r>
      <w:r>
        <w:rPr>
          <w:rtl/>
        </w:rPr>
        <w:t>:</w:t>
      </w:r>
      <w:r>
        <w:rPr>
          <w:rFonts w:hint="cs"/>
          <w:rtl/>
        </w:rPr>
        <w:t xml:space="preserve"> </w:t>
      </w:r>
      <w:r w:rsidRPr="00846600">
        <w:rPr>
          <w:rtl/>
        </w:rPr>
        <w:t>والأول صحّ</w:t>
      </w:r>
      <w:r>
        <w:rPr>
          <w:rtl/>
        </w:rPr>
        <w:t>،</w:t>
      </w:r>
      <w:r w:rsidRPr="00846600">
        <w:rPr>
          <w:rtl/>
        </w:rPr>
        <w:t xml:space="preserve"> والثاني مجهول بالخشاب</w:t>
      </w:r>
      <w:r>
        <w:rPr>
          <w:rtl/>
        </w:rPr>
        <w:t>،</w:t>
      </w:r>
      <w:r w:rsidRPr="00846600">
        <w:rPr>
          <w:rtl/>
        </w:rPr>
        <w:t xml:space="preserve"> وعليّ ثقة</w:t>
      </w:r>
      <w:r>
        <w:rPr>
          <w:rtl/>
        </w:rPr>
        <w:t>،</w:t>
      </w:r>
      <w:r w:rsidRPr="00846600">
        <w:rPr>
          <w:rtl/>
        </w:rPr>
        <w:t xml:space="preserve"> انتهى </w:t>
      </w:r>
      <w:r w:rsidRPr="00BF578A">
        <w:rPr>
          <w:rStyle w:val="libFootnotenumChar"/>
          <w:rtl/>
        </w:rPr>
        <w:t>(6)</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114</w:t>
      </w:r>
      <w:r>
        <w:rPr>
          <w:rtl/>
        </w:rPr>
        <w:t>،</w:t>
      </w:r>
      <w:r w:rsidRPr="00846600">
        <w:rPr>
          <w:rtl/>
        </w:rPr>
        <w:t xml:space="preserve"> من المشيخة.</w:t>
      </w:r>
    </w:p>
    <w:p w:rsidR="00BF578A" w:rsidRPr="00846600" w:rsidRDefault="00BF578A" w:rsidP="00BF578A">
      <w:pPr>
        <w:pStyle w:val="libFootnote0"/>
        <w:rPr>
          <w:rtl/>
        </w:rPr>
      </w:pPr>
      <w:r w:rsidRPr="00846600">
        <w:rPr>
          <w:rtl/>
        </w:rPr>
        <w:t>(2) تقدم برقم</w:t>
      </w:r>
      <w:r>
        <w:rPr>
          <w:rtl/>
        </w:rPr>
        <w:t>:</w:t>
      </w:r>
      <w:r w:rsidRPr="00846600">
        <w:rPr>
          <w:rtl/>
        </w:rPr>
        <w:t xml:space="preserve"> 170.</w:t>
      </w:r>
    </w:p>
    <w:p w:rsidR="00BF578A" w:rsidRPr="00846600" w:rsidRDefault="00BF578A" w:rsidP="00BF578A">
      <w:pPr>
        <w:pStyle w:val="libFootnote0"/>
        <w:rPr>
          <w:rtl/>
        </w:rPr>
      </w:pPr>
      <w:r w:rsidRPr="00846600">
        <w:rPr>
          <w:rtl/>
        </w:rPr>
        <w:t>(3) تقدم برقم</w:t>
      </w:r>
      <w:r>
        <w:rPr>
          <w:rtl/>
        </w:rPr>
        <w:t>:</w:t>
      </w:r>
      <w:r w:rsidRPr="00846600">
        <w:rPr>
          <w:rtl/>
        </w:rPr>
        <w:t xml:space="preserve"> 170. برمز</w:t>
      </w:r>
      <w:r>
        <w:rPr>
          <w:rtl/>
        </w:rPr>
        <w:t>:</w:t>
      </w:r>
      <w:r w:rsidRPr="00846600">
        <w:rPr>
          <w:rtl/>
        </w:rPr>
        <w:t xml:space="preserve"> قع.</w:t>
      </w:r>
    </w:p>
    <w:p w:rsidR="00BF578A" w:rsidRPr="00846600" w:rsidRDefault="00BF578A" w:rsidP="00BF578A">
      <w:pPr>
        <w:pStyle w:val="libFootnote0"/>
        <w:rPr>
          <w:rtl/>
        </w:rPr>
      </w:pPr>
      <w:r w:rsidRPr="00846600">
        <w:rPr>
          <w:rtl/>
        </w:rPr>
        <w:t>(4) روضة المتقين 14</w:t>
      </w:r>
      <w:r>
        <w:rPr>
          <w:rtl/>
        </w:rPr>
        <w:t>:</w:t>
      </w:r>
      <w:r w:rsidRPr="00846600">
        <w:rPr>
          <w:rtl/>
        </w:rPr>
        <w:t xml:space="preserve"> 192.</w:t>
      </w:r>
    </w:p>
    <w:p w:rsidR="00BF578A" w:rsidRPr="00846600" w:rsidRDefault="00BF578A" w:rsidP="00BF578A">
      <w:pPr>
        <w:pStyle w:val="libFootnote0"/>
        <w:rPr>
          <w:rtl/>
        </w:rPr>
      </w:pPr>
      <w:r w:rsidRPr="00846600">
        <w:rPr>
          <w:rtl/>
        </w:rPr>
        <w:t>(5) الفقيه 4</w:t>
      </w:r>
      <w:r>
        <w:rPr>
          <w:rtl/>
        </w:rPr>
        <w:t>:</w:t>
      </w:r>
      <w:r w:rsidRPr="00846600">
        <w:rPr>
          <w:rtl/>
        </w:rPr>
        <w:t xml:space="preserve"> 114</w:t>
      </w:r>
      <w:r>
        <w:rPr>
          <w:rtl/>
        </w:rPr>
        <w:t>،</w:t>
      </w:r>
      <w:r w:rsidRPr="00846600">
        <w:rPr>
          <w:rtl/>
        </w:rPr>
        <w:t xml:space="preserve"> من المشيخة.</w:t>
      </w:r>
    </w:p>
    <w:p w:rsidR="00BF578A" w:rsidRPr="00846600" w:rsidRDefault="00BF578A" w:rsidP="00BF578A">
      <w:pPr>
        <w:pStyle w:val="libFootnote0"/>
        <w:rPr>
          <w:rtl/>
        </w:rPr>
      </w:pPr>
      <w:r w:rsidRPr="00846600">
        <w:rPr>
          <w:rtl/>
        </w:rPr>
        <w:t>(6) العدة للكاظمي 2 / 160.</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والموجود في نسخ صاحب الوافي</w:t>
      </w:r>
      <w:r>
        <w:rPr>
          <w:rtl/>
        </w:rPr>
        <w:t>،</w:t>
      </w:r>
      <w:r w:rsidRPr="00846600">
        <w:rPr>
          <w:rtl/>
        </w:rPr>
        <w:t xml:space="preserve"> وصاحب الوسائل </w:t>
      </w:r>
      <w:r w:rsidRPr="00BF578A">
        <w:rPr>
          <w:rStyle w:val="libFootnotenumChar"/>
          <w:rtl/>
        </w:rPr>
        <w:t>(1)</w:t>
      </w:r>
      <w:r>
        <w:rPr>
          <w:rtl/>
        </w:rPr>
        <w:t>،</w:t>
      </w:r>
      <w:r w:rsidRPr="00846600">
        <w:rPr>
          <w:rtl/>
        </w:rPr>
        <w:t xml:space="preserve"> والتقي المجلسي</w:t>
      </w:r>
      <w:r>
        <w:rPr>
          <w:rtl/>
        </w:rPr>
        <w:t>،</w:t>
      </w:r>
      <w:r w:rsidRPr="00846600">
        <w:rPr>
          <w:rtl/>
        </w:rPr>
        <w:t xml:space="preserve"> والعالم الجليل المولى مراد التفريشي شارح الفقيه</w:t>
      </w:r>
      <w:r>
        <w:rPr>
          <w:rtl/>
        </w:rPr>
        <w:t>،</w:t>
      </w:r>
      <w:r w:rsidRPr="00846600">
        <w:rPr>
          <w:rtl/>
        </w:rPr>
        <w:t xml:space="preserve"> والخبير بهذا الفن صاحب جامع الرواة </w:t>
      </w:r>
      <w:r w:rsidRPr="00BF578A">
        <w:rPr>
          <w:rStyle w:val="libFootnotenumChar"/>
          <w:rtl/>
        </w:rPr>
        <w:t>(2)</w:t>
      </w:r>
      <w:r>
        <w:rPr>
          <w:rtl/>
        </w:rPr>
        <w:t>،</w:t>
      </w:r>
      <w:r w:rsidRPr="00846600">
        <w:rPr>
          <w:rtl/>
        </w:rPr>
        <w:t xml:space="preserve"> وغيرهم</w:t>
      </w:r>
      <w:r>
        <w:rPr>
          <w:rtl/>
        </w:rPr>
        <w:t>،</w:t>
      </w:r>
      <w:r w:rsidRPr="00846600">
        <w:rPr>
          <w:rtl/>
        </w:rPr>
        <w:t xml:space="preserve"> الحسن بن موسى الخشاب على ما صرّحوا به.</w:t>
      </w:r>
    </w:p>
    <w:p w:rsidR="00BF578A" w:rsidRPr="00846600" w:rsidRDefault="00BF578A" w:rsidP="00BF578A">
      <w:pPr>
        <w:pStyle w:val="libNormal"/>
        <w:rPr>
          <w:rtl/>
        </w:rPr>
      </w:pPr>
      <w:r w:rsidRPr="00846600">
        <w:rPr>
          <w:rtl/>
        </w:rPr>
        <w:t>قال التفريشي</w:t>
      </w:r>
      <w:r>
        <w:rPr>
          <w:rtl/>
        </w:rPr>
        <w:t>:</w:t>
      </w:r>
      <w:r w:rsidRPr="00846600">
        <w:rPr>
          <w:rtl/>
        </w:rPr>
        <w:t xml:space="preserve"> قوله</w:t>
      </w:r>
      <w:r>
        <w:rPr>
          <w:rtl/>
        </w:rPr>
        <w:t>:</w:t>
      </w:r>
      <w:r w:rsidRPr="00846600">
        <w:rPr>
          <w:rtl/>
        </w:rPr>
        <w:t xml:space="preserve"> عن علي بن حسّان صحيح بسنده الأول</w:t>
      </w:r>
      <w:r>
        <w:rPr>
          <w:rtl/>
        </w:rPr>
        <w:t>،</w:t>
      </w:r>
      <w:r w:rsidRPr="00846600">
        <w:rPr>
          <w:rtl/>
        </w:rPr>
        <w:t xml:space="preserve"> صحيح أو حسن بالثاني بالحسن بن موسى الخشاب</w:t>
      </w:r>
      <w:r>
        <w:rPr>
          <w:rtl/>
        </w:rPr>
        <w:t>،</w:t>
      </w:r>
      <w:r w:rsidRPr="00846600">
        <w:rPr>
          <w:rtl/>
        </w:rPr>
        <w:t xml:space="preserve"> وهو من وجوه أصحابنا</w:t>
      </w:r>
      <w:r>
        <w:rPr>
          <w:rtl/>
        </w:rPr>
        <w:t>،</w:t>
      </w:r>
      <w:r w:rsidRPr="00846600">
        <w:rPr>
          <w:rtl/>
        </w:rPr>
        <w:t xml:space="preserve"> مشهور كثير العلم والحديث </w:t>
      </w:r>
      <w:r w:rsidRPr="00BF578A">
        <w:rPr>
          <w:rStyle w:val="libFootnotenumChar"/>
          <w:rtl/>
        </w:rPr>
        <w:t>(3)</w:t>
      </w:r>
      <w:r>
        <w:rPr>
          <w:rtl/>
        </w:rPr>
        <w:t>.</w:t>
      </w:r>
    </w:p>
    <w:p w:rsidR="00BF578A" w:rsidRPr="00846600" w:rsidRDefault="00BF578A" w:rsidP="00BF578A">
      <w:pPr>
        <w:pStyle w:val="libNormal"/>
        <w:rPr>
          <w:rtl/>
        </w:rPr>
      </w:pPr>
      <w:r w:rsidRPr="00846600">
        <w:rPr>
          <w:rtl/>
        </w:rPr>
        <w:t>وفي الخلاصة</w:t>
      </w:r>
      <w:r>
        <w:rPr>
          <w:rtl/>
        </w:rPr>
        <w:t>:</w:t>
      </w:r>
      <w:r w:rsidRPr="00846600">
        <w:rPr>
          <w:rtl/>
        </w:rPr>
        <w:t xml:space="preserve"> وعلي بن حسّان الواسطي ثقة عن الكشي</w:t>
      </w:r>
      <w:r>
        <w:rPr>
          <w:rtl/>
        </w:rPr>
        <w:t>،</w:t>
      </w:r>
      <w:r w:rsidRPr="00846600">
        <w:rPr>
          <w:rtl/>
        </w:rPr>
        <w:t xml:space="preserve"> انتهى </w:t>
      </w:r>
      <w:r w:rsidRPr="00BF578A">
        <w:rPr>
          <w:rStyle w:val="libFootnotenumChar"/>
          <w:rtl/>
        </w:rPr>
        <w:t>(4)</w:t>
      </w:r>
      <w:r>
        <w:rPr>
          <w:rtl/>
        </w:rPr>
        <w:t>.</w:t>
      </w:r>
    </w:p>
    <w:p w:rsidR="00BF578A" w:rsidRPr="00846600" w:rsidRDefault="00BF578A" w:rsidP="00BF578A">
      <w:pPr>
        <w:pStyle w:val="libNormal"/>
        <w:rPr>
          <w:rtl/>
        </w:rPr>
      </w:pPr>
      <w:r w:rsidRPr="00846600">
        <w:rPr>
          <w:rtl/>
        </w:rPr>
        <w:t>والترديد لعدم فهم بعضهم التوثيق من قولهم</w:t>
      </w:r>
      <w:r>
        <w:rPr>
          <w:rtl/>
        </w:rPr>
        <w:t>:</w:t>
      </w:r>
      <w:r w:rsidRPr="00846600">
        <w:rPr>
          <w:rtl/>
        </w:rPr>
        <w:t xml:space="preserve"> من وجوه أصحابنا</w:t>
      </w:r>
      <w:r>
        <w:rPr>
          <w:rtl/>
        </w:rPr>
        <w:t>،</w:t>
      </w:r>
      <w:r w:rsidRPr="00846600">
        <w:rPr>
          <w:rtl/>
        </w:rPr>
        <w:t xml:space="preserve"> وهو ضعيف وفاقا للمحققين والتتبع أيضا يشهد بذلك</w:t>
      </w:r>
      <w:r>
        <w:rPr>
          <w:rtl/>
        </w:rPr>
        <w:t>،</w:t>
      </w:r>
      <w:r w:rsidRPr="00846600">
        <w:rPr>
          <w:rtl/>
        </w:rPr>
        <w:t xml:space="preserve"> ففي الكافي في باب أنّ الأئمة ولاة أمر الله</w:t>
      </w:r>
      <w:r>
        <w:rPr>
          <w:rtl/>
        </w:rPr>
        <w:t>:</w:t>
      </w:r>
      <w:r w:rsidRPr="00846600">
        <w:rPr>
          <w:rtl/>
        </w:rPr>
        <w:t xml:space="preserve"> أحمد بن أبي زاهر</w:t>
      </w:r>
      <w:r>
        <w:rPr>
          <w:rtl/>
        </w:rPr>
        <w:t>،</w:t>
      </w:r>
      <w:r w:rsidRPr="00846600">
        <w:rPr>
          <w:rtl/>
        </w:rPr>
        <w:t xml:space="preserve"> عن الحسن بن موسى الخشاب</w:t>
      </w:r>
      <w:r>
        <w:rPr>
          <w:rtl/>
        </w:rPr>
        <w:t>،</w:t>
      </w:r>
      <w:r w:rsidRPr="00846600">
        <w:rPr>
          <w:rtl/>
        </w:rPr>
        <w:t xml:space="preserve"> عن علي بن حسّان </w:t>
      </w:r>
      <w:r w:rsidRPr="00BF578A">
        <w:rPr>
          <w:rStyle w:val="libFootnotenumChar"/>
          <w:rtl/>
        </w:rPr>
        <w:t>(5)</w:t>
      </w:r>
      <w:r>
        <w:rPr>
          <w:rtl/>
        </w:rPr>
        <w:t>،</w:t>
      </w:r>
      <w:r w:rsidRPr="00846600">
        <w:rPr>
          <w:rtl/>
        </w:rPr>
        <w:t xml:space="preserve"> وكذا في باب فيه نكت ونتف من التنزيل </w:t>
      </w:r>
      <w:r w:rsidRPr="00BF578A">
        <w:rPr>
          <w:rStyle w:val="libFootnotenumChar"/>
          <w:rtl/>
        </w:rPr>
        <w:t>(6)</w:t>
      </w:r>
      <w:r>
        <w:rPr>
          <w:rtl/>
        </w:rPr>
        <w:t>،</w:t>
      </w:r>
      <w:r w:rsidRPr="00846600">
        <w:rPr>
          <w:rtl/>
        </w:rPr>
        <w:t xml:space="preserve"> وفي باب أنه لم يجمع القرآن كلّه إلاّ الأئمة </w:t>
      </w:r>
      <w:r w:rsidRPr="00BF578A">
        <w:rPr>
          <w:rStyle w:val="libAlaemChar"/>
          <w:rtl/>
        </w:rPr>
        <w:t>عليهم‌السلام</w:t>
      </w:r>
      <w:r w:rsidRPr="00846600">
        <w:rPr>
          <w:rtl/>
        </w:rPr>
        <w:t xml:space="preserve"> </w:t>
      </w:r>
      <w:r w:rsidRPr="00BF578A">
        <w:rPr>
          <w:rStyle w:val="libFootnotenumChar"/>
          <w:rtl/>
        </w:rPr>
        <w:t>(7)</w:t>
      </w:r>
      <w:r w:rsidRPr="00846600">
        <w:rPr>
          <w:rtl/>
        </w:rPr>
        <w:t xml:space="preserve"> وفي باب أن الأئمة </w:t>
      </w:r>
      <w:r w:rsidRPr="00BF578A">
        <w:rPr>
          <w:rStyle w:val="libAlaemChar"/>
          <w:rtl/>
        </w:rPr>
        <w:t>عليهم‌السلام</w:t>
      </w:r>
      <w:r w:rsidRPr="00846600">
        <w:rPr>
          <w:rtl/>
        </w:rPr>
        <w:t xml:space="preserve"> في العلم والشجاعة والطاعة سواء </w:t>
      </w:r>
      <w:r w:rsidRPr="00BF578A">
        <w:rPr>
          <w:rStyle w:val="libFootnotenumChar"/>
          <w:rtl/>
        </w:rPr>
        <w:t>(8)</w:t>
      </w:r>
      <w:r>
        <w:rPr>
          <w:rtl/>
        </w:rPr>
        <w:t>،</w:t>
      </w:r>
      <w:r w:rsidRPr="00846600">
        <w:rPr>
          <w:rtl/>
        </w:rPr>
        <w:t xml:space="preserve"> وفي باب النوادر بعد باب المياه المنهي عنها</w:t>
      </w:r>
      <w:r>
        <w:rPr>
          <w:rtl/>
        </w:rPr>
        <w:t>:</w:t>
      </w:r>
      <w:r w:rsidRPr="00846600">
        <w:rPr>
          <w:rtl/>
        </w:rPr>
        <w:t xml:space="preserve"> عن الخشاب</w:t>
      </w:r>
      <w:r>
        <w:rPr>
          <w:rtl/>
        </w:rPr>
        <w:t>،</w:t>
      </w:r>
      <w:r w:rsidRPr="00846600">
        <w:rPr>
          <w:rtl/>
        </w:rPr>
        <w:t xml:space="preserve"> عن علي بن حسّان </w:t>
      </w:r>
      <w:r w:rsidRPr="00BF578A">
        <w:rPr>
          <w:rStyle w:val="libFootnotenumChar"/>
          <w:rtl/>
        </w:rPr>
        <w:t>(9)</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وسائل الشيعة 20</w:t>
      </w:r>
      <w:r>
        <w:rPr>
          <w:rtl/>
        </w:rPr>
        <w:t>:</w:t>
      </w:r>
      <w:r w:rsidRPr="00846600">
        <w:rPr>
          <w:rtl/>
        </w:rPr>
        <w:t xml:space="preserve"> 171 / 341.</w:t>
      </w:r>
    </w:p>
    <w:p w:rsidR="00BF578A" w:rsidRPr="00846600" w:rsidRDefault="00BF578A" w:rsidP="00BF578A">
      <w:pPr>
        <w:pStyle w:val="libFootnote0"/>
        <w:rPr>
          <w:rtl/>
        </w:rPr>
      </w:pPr>
      <w:r w:rsidRPr="00846600">
        <w:rPr>
          <w:rtl/>
        </w:rPr>
        <w:t>(2) جامع الرواة 1</w:t>
      </w:r>
      <w:r>
        <w:rPr>
          <w:rtl/>
        </w:rPr>
        <w:t>:</w:t>
      </w:r>
      <w:r w:rsidRPr="00846600">
        <w:rPr>
          <w:rtl/>
        </w:rPr>
        <w:t xml:space="preserve"> 227.</w:t>
      </w:r>
    </w:p>
    <w:p w:rsidR="00BF578A" w:rsidRPr="00846600" w:rsidRDefault="00BF578A" w:rsidP="00BF578A">
      <w:pPr>
        <w:pStyle w:val="libFootnote0"/>
        <w:rPr>
          <w:rtl/>
        </w:rPr>
      </w:pPr>
      <w:r w:rsidRPr="00846600">
        <w:rPr>
          <w:rtl/>
        </w:rPr>
        <w:t>(3) شرح الفقيه للتفريشي</w:t>
      </w:r>
      <w:r>
        <w:rPr>
          <w:rtl/>
        </w:rPr>
        <w:t>:</w:t>
      </w:r>
      <w:r w:rsidRPr="00846600">
        <w:rPr>
          <w:rtl/>
        </w:rPr>
        <w:t xml:space="preserve"> </w:t>
      </w:r>
      <w:r>
        <w:rPr>
          <w:rtl/>
        </w:rPr>
        <w:t>(</w:t>
      </w:r>
      <w:r w:rsidRPr="00846600">
        <w:rPr>
          <w:rtl/>
        </w:rPr>
        <w:t>غير متوفر لدينا</w:t>
      </w:r>
      <w:r>
        <w:rPr>
          <w:rtl/>
        </w:rPr>
        <w:t>)</w:t>
      </w:r>
    </w:p>
    <w:p w:rsidR="00BF578A" w:rsidRPr="00846600" w:rsidRDefault="00BF578A" w:rsidP="00BF578A">
      <w:pPr>
        <w:pStyle w:val="libFootnote0"/>
        <w:rPr>
          <w:rtl/>
        </w:rPr>
      </w:pPr>
      <w:r w:rsidRPr="00846600">
        <w:rPr>
          <w:rtl/>
        </w:rPr>
        <w:t>(4) رجال العلامة 96 / 30.</w:t>
      </w:r>
    </w:p>
    <w:p w:rsidR="00BF578A" w:rsidRPr="00846600" w:rsidRDefault="00BF578A" w:rsidP="00BF578A">
      <w:pPr>
        <w:pStyle w:val="libFootnote0"/>
        <w:rPr>
          <w:rtl/>
        </w:rPr>
      </w:pPr>
      <w:r w:rsidRPr="00846600">
        <w:rPr>
          <w:rtl/>
        </w:rPr>
        <w:t>(5) أصول الكافي 1</w:t>
      </w:r>
      <w:r>
        <w:rPr>
          <w:rtl/>
        </w:rPr>
        <w:t>:</w:t>
      </w:r>
      <w:r w:rsidRPr="00846600">
        <w:rPr>
          <w:rtl/>
        </w:rPr>
        <w:t xml:space="preserve"> 148 / 1.</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341 / 3.</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179 / 5.</w:t>
      </w:r>
    </w:p>
    <w:p w:rsidR="00BF578A" w:rsidRPr="00846600" w:rsidRDefault="00BF578A" w:rsidP="00BF578A">
      <w:pPr>
        <w:pStyle w:val="libFootnote0"/>
        <w:rPr>
          <w:rtl/>
        </w:rPr>
      </w:pPr>
      <w:r w:rsidRPr="00846600">
        <w:rPr>
          <w:rtl/>
        </w:rPr>
        <w:t>(8) أصول الكافي 1</w:t>
      </w:r>
      <w:r>
        <w:rPr>
          <w:rtl/>
        </w:rPr>
        <w:t>:</w:t>
      </w:r>
      <w:r w:rsidRPr="00846600">
        <w:rPr>
          <w:rtl/>
        </w:rPr>
        <w:t xml:space="preserve"> 216 / 1.</w:t>
      </w:r>
    </w:p>
    <w:p w:rsidR="00BF578A" w:rsidRPr="00846600" w:rsidRDefault="00BF578A" w:rsidP="00BF578A">
      <w:pPr>
        <w:pStyle w:val="libFootnote0"/>
        <w:rPr>
          <w:rtl/>
        </w:rPr>
      </w:pPr>
      <w:r w:rsidRPr="00846600">
        <w:rPr>
          <w:rtl/>
        </w:rPr>
        <w:t>(9) الكافي 6</w:t>
      </w:r>
      <w:r>
        <w:rPr>
          <w:rtl/>
        </w:rPr>
        <w:t>:</w:t>
      </w:r>
      <w:r w:rsidRPr="00846600">
        <w:rPr>
          <w:rtl/>
        </w:rPr>
        <w:t xml:space="preserve"> 391 / 6.</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وفي التهذيب في باب الوكالات</w:t>
      </w:r>
      <w:r>
        <w:rPr>
          <w:rtl/>
        </w:rPr>
        <w:t>:</w:t>
      </w:r>
      <w:r w:rsidRPr="00846600">
        <w:rPr>
          <w:rtl/>
        </w:rPr>
        <w:t xml:space="preserve"> محمّد بن علي بن محبوب</w:t>
      </w:r>
      <w:r>
        <w:rPr>
          <w:rtl/>
        </w:rPr>
        <w:t>،</w:t>
      </w:r>
      <w:r w:rsidRPr="00846600">
        <w:rPr>
          <w:rtl/>
        </w:rPr>
        <w:t xml:space="preserve"> عن الحسن ابن موسى الخشاب</w:t>
      </w:r>
      <w:r>
        <w:rPr>
          <w:rtl/>
        </w:rPr>
        <w:t>،</w:t>
      </w:r>
      <w:r w:rsidRPr="00846600">
        <w:rPr>
          <w:rtl/>
        </w:rPr>
        <w:t xml:space="preserve"> عن علي بن حسّان </w:t>
      </w:r>
      <w:r w:rsidRPr="00BF578A">
        <w:rPr>
          <w:rStyle w:val="libFootnotenumChar"/>
          <w:rtl/>
        </w:rPr>
        <w:t>(1)</w:t>
      </w:r>
      <w:r w:rsidRPr="00846600">
        <w:rPr>
          <w:rtl/>
        </w:rPr>
        <w:t xml:space="preserve"> إلى غير ذلك</w:t>
      </w:r>
      <w:r>
        <w:rPr>
          <w:rtl/>
        </w:rPr>
        <w:t>،</w:t>
      </w:r>
      <w:r w:rsidRPr="00846600">
        <w:rPr>
          <w:rtl/>
        </w:rPr>
        <w:t xml:space="preserve"> نعم في بعض نسخ النهاية</w:t>
      </w:r>
      <w:r>
        <w:rPr>
          <w:rtl/>
        </w:rPr>
        <w:t>:</w:t>
      </w:r>
      <w:r w:rsidRPr="00846600">
        <w:rPr>
          <w:rtl/>
        </w:rPr>
        <w:t xml:space="preserve"> الحسين</w:t>
      </w:r>
      <w:r>
        <w:rPr>
          <w:rtl/>
        </w:rPr>
        <w:t>،</w:t>
      </w:r>
      <w:r w:rsidRPr="00846600">
        <w:rPr>
          <w:rtl/>
        </w:rPr>
        <w:t xml:space="preserve"> ولا شكّ أنّه من سهو قلم الناسخ</w:t>
      </w:r>
      <w:r>
        <w:rPr>
          <w:rtl/>
        </w:rPr>
        <w:t>،</w:t>
      </w:r>
      <w:r w:rsidRPr="00846600">
        <w:rPr>
          <w:rtl/>
        </w:rPr>
        <w:t xml:space="preserve"> والاقتصار عليه والحكم بضعف السند مع عدم ذكر للحسين أصلا في الكتب الرجالية وأسانيد الأحاديث وتصريح هؤلاء الأعلام</w:t>
      </w:r>
      <w:r>
        <w:rPr>
          <w:rtl/>
        </w:rPr>
        <w:t>،</w:t>
      </w:r>
      <w:r w:rsidRPr="00846600">
        <w:rPr>
          <w:rtl/>
        </w:rPr>
        <w:t xml:space="preserve"> وعدم إشارة لهم إلى النسخة</w:t>
      </w:r>
      <w:r>
        <w:rPr>
          <w:rtl/>
        </w:rPr>
        <w:t>،</w:t>
      </w:r>
      <w:r w:rsidRPr="00846600">
        <w:rPr>
          <w:rtl/>
        </w:rPr>
        <w:t xml:space="preserve"> خلاف طريقة مثله من الأعلام في هذا المقام.</w:t>
      </w:r>
    </w:p>
    <w:p w:rsidR="00BF578A" w:rsidRPr="00846600" w:rsidRDefault="00BF578A" w:rsidP="00BF578A">
      <w:pPr>
        <w:pStyle w:val="libNormal"/>
        <w:rPr>
          <w:rtl/>
        </w:rPr>
      </w:pPr>
      <w:r w:rsidRPr="00BF578A">
        <w:rPr>
          <w:rStyle w:val="libBold2Char"/>
          <w:rtl/>
        </w:rPr>
        <w:t>[216] ريو</w:t>
      </w:r>
      <w:r>
        <w:rPr>
          <w:rStyle w:val="libBold2Char"/>
          <w:rtl/>
        </w:rPr>
        <w:t xml:space="preserve"> - </w:t>
      </w:r>
      <w:r w:rsidRPr="00BF578A">
        <w:rPr>
          <w:rStyle w:val="libBold2Char"/>
          <w:rtl/>
        </w:rPr>
        <w:t>وإلى عليّ بن الحكم</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السند صحيح</w:t>
      </w:r>
      <w:r>
        <w:rPr>
          <w:rtl/>
        </w:rPr>
        <w:t>،</w:t>
      </w:r>
      <w:r w:rsidRPr="00846600">
        <w:rPr>
          <w:rtl/>
        </w:rPr>
        <w:t xml:space="preserve"> وعلي بن الحكم هو الكوفي الأنباري الثقة الجليل</w:t>
      </w:r>
      <w:r>
        <w:rPr>
          <w:rtl/>
        </w:rPr>
        <w:t>،</w:t>
      </w:r>
      <w:r w:rsidRPr="00846600">
        <w:rPr>
          <w:rtl/>
        </w:rPr>
        <w:t xml:space="preserve"> كثير الرواية</w:t>
      </w:r>
      <w:r>
        <w:rPr>
          <w:rtl/>
        </w:rPr>
        <w:t>،</w:t>
      </w:r>
      <w:r w:rsidRPr="00846600">
        <w:rPr>
          <w:rtl/>
        </w:rPr>
        <w:t xml:space="preserve"> ابن أخت داود بن النعمان بياع الأنماط</w:t>
      </w:r>
      <w:r>
        <w:rPr>
          <w:rtl/>
        </w:rPr>
        <w:t>،</w:t>
      </w:r>
      <w:r w:rsidRPr="00846600">
        <w:rPr>
          <w:rtl/>
        </w:rPr>
        <w:t xml:space="preserve"> وتلميذ ابن أبي عمير</w:t>
      </w:r>
      <w:r>
        <w:rPr>
          <w:rtl/>
        </w:rPr>
        <w:t>،</w:t>
      </w:r>
      <w:r w:rsidRPr="00846600">
        <w:rPr>
          <w:rtl/>
        </w:rPr>
        <w:t xml:space="preserve"> يروي عنه الحسن بن محبوب </w:t>
      </w:r>
      <w:r w:rsidRPr="00BF578A">
        <w:rPr>
          <w:rStyle w:val="libFootnotenumChar"/>
          <w:rtl/>
        </w:rPr>
        <w:t>(3)</w:t>
      </w:r>
      <w:r>
        <w:rPr>
          <w:rtl/>
        </w:rPr>
        <w:t>،</w:t>
      </w:r>
      <w:r w:rsidRPr="00846600">
        <w:rPr>
          <w:rtl/>
        </w:rPr>
        <w:t xml:space="preserve"> وعلي بن الحسن بن فضال </w:t>
      </w:r>
      <w:r w:rsidRPr="00BF578A">
        <w:rPr>
          <w:rStyle w:val="libFootnotenumChar"/>
          <w:rtl/>
        </w:rPr>
        <w:t>(4)</w:t>
      </w:r>
      <w:r>
        <w:rPr>
          <w:rtl/>
        </w:rPr>
        <w:t>،</w:t>
      </w:r>
      <w:r w:rsidRPr="00846600">
        <w:rPr>
          <w:rtl/>
        </w:rPr>
        <w:t xml:space="preserve"> والحسين بن سعيد </w:t>
      </w:r>
      <w:r w:rsidRPr="00BF578A">
        <w:rPr>
          <w:rStyle w:val="libFootnotenumChar"/>
          <w:rtl/>
        </w:rPr>
        <w:t>(5)</w:t>
      </w:r>
      <w:r>
        <w:rPr>
          <w:rtl/>
        </w:rPr>
        <w:t>،</w:t>
      </w:r>
      <w:r w:rsidRPr="00846600">
        <w:rPr>
          <w:rtl/>
        </w:rPr>
        <w:t xml:space="preserve"> وأحمد بن محمّد بن عيسى </w:t>
      </w:r>
      <w:r w:rsidRPr="00BF578A">
        <w:rPr>
          <w:rStyle w:val="libFootnotenumChar"/>
          <w:rtl/>
        </w:rPr>
        <w:t>(6)</w:t>
      </w:r>
      <w:r>
        <w:rPr>
          <w:rtl/>
        </w:rPr>
        <w:t>،</w:t>
      </w:r>
      <w:r w:rsidRPr="00846600">
        <w:rPr>
          <w:rtl/>
        </w:rPr>
        <w:t xml:space="preserve"> وأحمد بن محمّد البرقي </w:t>
      </w:r>
      <w:r w:rsidRPr="00BF578A">
        <w:rPr>
          <w:rStyle w:val="libFootnotenumChar"/>
          <w:rtl/>
        </w:rPr>
        <w:t>(7)</w:t>
      </w:r>
      <w:r>
        <w:rPr>
          <w:rtl/>
        </w:rPr>
        <w:t>،</w:t>
      </w:r>
      <w:r w:rsidRPr="00846600">
        <w:rPr>
          <w:rtl/>
        </w:rPr>
        <w:t xml:space="preserve"> وعبد الله بن محمّد بن عيسى </w:t>
      </w:r>
      <w:r w:rsidRPr="00BF578A">
        <w:rPr>
          <w:rStyle w:val="libFootnotenumChar"/>
          <w:rtl/>
        </w:rPr>
        <w:t>(8)</w:t>
      </w:r>
      <w:r>
        <w:rPr>
          <w:rtl/>
        </w:rPr>
        <w:t>،</w:t>
      </w:r>
      <w:r w:rsidRPr="00846600">
        <w:rPr>
          <w:rtl/>
        </w:rPr>
        <w:t xml:space="preserve"> ومحمّد بن السندي </w:t>
      </w:r>
      <w:r w:rsidRPr="00BF578A">
        <w:rPr>
          <w:rStyle w:val="libFootnotenumChar"/>
          <w:rtl/>
        </w:rPr>
        <w:t>(9)</w:t>
      </w:r>
      <w:r>
        <w:rPr>
          <w:rtl/>
        </w:rPr>
        <w:t>،</w:t>
      </w:r>
      <w:r w:rsidRPr="00846600">
        <w:rPr>
          <w:rtl/>
        </w:rPr>
        <w:t xml:space="preserve"> ومحمّد بن الحسين </w:t>
      </w:r>
      <w:r w:rsidRPr="00BF578A">
        <w:rPr>
          <w:rStyle w:val="libFootnotenumChar"/>
          <w:rtl/>
        </w:rPr>
        <w:t>(10)</w:t>
      </w:r>
      <w:r>
        <w:rPr>
          <w:rtl/>
        </w:rPr>
        <w:t>،</w:t>
      </w:r>
      <w:r w:rsidRPr="00846600">
        <w:rPr>
          <w:rtl/>
        </w:rPr>
        <w:t xml:space="preserve"> ومحمّد بن علي بن محبوب </w:t>
      </w:r>
      <w:r w:rsidRPr="00BF578A">
        <w:rPr>
          <w:rStyle w:val="libFootnotenumChar"/>
          <w:rtl/>
        </w:rPr>
        <w:t>(11)</w:t>
      </w:r>
      <w:r>
        <w:rPr>
          <w:rtl/>
        </w:rPr>
        <w:t>،</w:t>
      </w:r>
      <w:r w:rsidRPr="00846600">
        <w:rPr>
          <w:rtl/>
        </w:rPr>
        <w:t xml:space="preserve"> وعلي بن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6</w:t>
      </w:r>
      <w:r>
        <w:rPr>
          <w:rtl/>
        </w:rPr>
        <w:t>:</w:t>
      </w:r>
      <w:r w:rsidRPr="00846600">
        <w:rPr>
          <w:rtl/>
        </w:rPr>
        <w:t xml:space="preserve"> 214 / 506.</w:t>
      </w:r>
    </w:p>
    <w:p w:rsidR="00BF578A" w:rsidRPr="00846600" w:rsidRDefault="00BF578A" w:rsidP="00BF578A">
      <w:pPr>
        <w:pStyle w:val="libFootnote0"/>
        <w:rPr>
          <w:rtl/>
        </w:rPr>
      </w:pPr>
      <w:r w:rsidRPr="00846600">
        <w:rPr>
          <w:rtl/>
        </w:rPr>
        <w:t>(2) الفقيه 4</w:t>
      </w:r>
      <w:r>
        <w:rPr>
          <w:rtl/>
        </w:rPr>
        <w:t>:</w:t>
      </w:r>
      <w:r w:rsidRPr="00846600">
        <w:rPr>
          <w:rtl/>
        </w:rPr>
        <w:t xml:space="preserve"> 88.</w:t>
      </w:r>
    </w:p>
    <w:p w:rsidR="00BF578A" w:rsidRPr="00846600" w:rsidRDefault="00BF578A" w:rsidP="00BF578A">
      <w:pPr>
        <w:pStyle w:val="libFootnote0"/>
        <w:rPr>
          <w:rtl/>
        </w:rPr>
      </w:pPr>
      <w:r w:rsidRPr="00846600">
        <w:rPr>
          <w:rtl/>
        </w:rPr>
        <w:t>(3) تهذيب الأحكام 10</w:t>
      </w:r>
      <w:r>
        <w:rPr>
          <w:rtl/>
        </w:rPr>
        <w:t>:</w:t>
      </w:r>
      <w:r w:rsidRPr="00846600">
        <w:rPr>
          <w:rtl/>
        </w:rPr>
        <w:t xml:space="preserve"> 72 / 273.</w:t>
      </w:r>
    </w:p>
    <w:p w:rsidR="00BF578A" w:rsidRPr="00846600" w:rsidRDefault="00BF578A" w:rsidP="00BF578A">
      <w:pPr>
        <w:pStyle w:val="libFootnote0"/>
        <w:rPr>
          <w:rtl/>
        </w:rPr>
      </w:pPr>
      <w:r w:rsidRPr="00846600">
        <w:rPr>
          <w:rtl/>
        </w:rPr>
        <w:t>(4) الاستبصار 3</w:t>
      </w:r>
      <w:r>
        <w:rPr>
          <w:rtl/>
        </w:rPr>
        <w:t>:</w:t>
      </w:r>
      <w:r w:rsidRPr="00846600">
        <w:rPr>
          <w:rtl/>
        </w:rPr>
        <w:t xml:space="preserve"> 317 / 1129.</w:t>
      </w:r>
    </w:p>
    <w:p w:rsidR="00BF578A" w:rsidRPr="00846600" w:rsidRDefault="00BF578A" w:rsidP="00BF578A">
      <w:pPr>
        <w:pStyle w:val="libFootnote0"/>
        <w:rPr>
          <w:rtl/>
        </w:rPr>
      </w:pPr>
      <w:r w:rsidRPr="00846600">
        <w:rPr>
          <w:rtl/>
        </w:rPr>
        <w:t>(5) تهذيب الأحكام 3</w:t>
      </w:r>
      <w:r>
        <w:rPr>
          <w:rtl/>
        </w:rPr>
        <w:t>:</w:t>
      </w:r>
      <w:r w:rsidRPr="00846600">
        <w:rPr>
          <w:rtl/>
        </w:rPr>
        <w:t xml:space="preserve"> 229 / 589.</w:t>
      </w:r>
    </w:p>
    <w:p w:rsidR="00BF578A" w:rsidRPr="00846600" w:rsidRDefault="00BF578A" w:rsidP="00BF578A">
      <w:pPr>
        <w:pStyle w:val="libFootnote0"/>
        <w:rPr>
          <w:rtl/>
        </w:rPr>
      </w:pPr>
      <w:r w:rsidRPr="00846600">
        <w:rPr>
          <w:rtl/>
        </w:rPr>
        <w:t>(6) تهذيب الأحكام 7</w:t>
      </w:r>
      <w:r>
        <w:rPr>
          <w:rtl/>
        </w:rPr>
        <w:t>:</w:t>
      </w:r>
      <w:r w:rsidRPr="00846600">
        <w:rPr>
          <w:rtl/>
        </w:rPr>
        <w:t xml:space="preserve"> 431 / 1719.</w:t>
      </w:r>
    </w:p>
    <w:p w:rsidR="00BF578A" w:rsidRPr="00846600" w:rsidRDefault="00BF578A" w:rsidP="00BF578A">
      <w:pPr>
        <w:pStyle w:val="libFootnote0"/>
        <w:rPr>
          <w:rtl/>
        </w:rPr>
      </w:pPr>
      <w:r w:rsidRPr="00846600">
        <w:rPr>
          <w:rtl/>
        </w:rPr>
        <w:t>(7) أصول الكافي 2</w:t>
      </w:r>
      <w:r>
        <w:rPr>
          <w:rtl/>
        </w:rPr>
        <w:t>:</w:t>
      </w:r>
      <w:r w:rsidRPr="00846600">
        <w:rPr>
          <w:rtl/>
        </w:rPr>
        <w:t xml:space="preserve"> 91 / 4.</w:t>
      </w:r>
    </w:p>
    <w:p w:rsidR="00BF578A" w:rsidRPr="00846600" w:rsidRDefault="00BF578A" w:rsidP="00BF578A">
      <w:pPr>
        <w:pStyle w:val="libFootnote0"/>
        <w:rPr>
          <w:rtl/>
        </w:rPr>
      </w:pPr>
      <w:r w:rsidRPr="00846600">
        <w:rPr>
          <w:rtl/>
        </w:rPr>
        <w:t>(8) تهذيب الأحكام 9</w:t>
      </w:r>
      <w:r>
        <w:rPr>
          <w:rtl/>
        </w:rPr>
        <w:t>:</w:t>
      </w:r>
      <w:r w:rsidRPr="00846600">
        <w:rPr>
          <w:rtl/>
        </w:rPr>
        <w:t xml:space="preserve"> 16 / 62.</w:t>
      </w:r>
    </w:p>
    <w:p w:rsidR="00BF578A" w:rsidRPr="00846600" w:rsidRDefault="00BF578A" w:rsidP="00BF578A">
      <w:pPr>
        <w:pStyle w:val="libFootnote0"/>
        <w:rPr>
          <w:rtl/>
        </w:rPr>
      </w:pPr>
      <w:r w:rsidRPr="00846600">
        <w:rPr>
          <w:rtl/>
        </w:rPr>
        <w:t>(9) تهذيب الأحكام 6</w:t>
      </w:r>
      <w:r>
        <w:rPr>
          <w:rtl/>
        </w:rPr>
        <w:t>:</w:t>
      </w:r>
      <w:r w:rsidRPr="00846600">
        <w:rPr>
          <w:rtl/>
        </w:rPr>
        <w:t xml:space="preserve"> 122 / 211.</w:t>
      </w:r>
    </w:p>
    <w:p w:rsidR="00BF578A" w:rsidRPr="00846600" w:rsidRDefault="00BF578A" w:rsidP="00BF578A">
      <w:pPr>
        <w:pStyle w:val="libFootnote0"/>
        <w:rPr>
          <w:rtl/>
        </w:rPr>
      </w:pPr>
      <w:r w:rsidRPr="00846600">
        <w:rPr>
          <w:rtl/>
        </w:rPr>
        <w:t>(10) الكافي 4</w:t>
      </w:r>
      <w:r>
        <w:rPr>
          <w:rtl/>
        </w:rPr>
        <w:t>:</w:t>
      </w:r>
      <w:r w:rsidRPr="00846600">
        <w:rPr>
          <w:rtl/>
        </w:rPr>
        <w:t xml:space="preserve"> 154 / 4.</w:t>
      </w:r>
    </w:p>
    <w:p w:rsidR="00BF578A" w:rsidRPr="00846600" w:rsidRDefault="00BF578A" w:rsidP="00BF578A">
      <w:pPr>
        <w:pStyle w:val="libFootnote0"/>
        <w:rPr>
          <w:rtl/>
        </w:rPr>
      </w:pPr>
      <w:r w:rsidRPr="00846600">
        <w:rPr>
          <w:rtl/>
        </w:rPr>
        <w:t>(11) تهذيب الأحكام 8</w:t>
      </w:r>
      <w:r>
        <w:rPr>
          <w:rtl/>
        </w:rPr>
        <w:t>:</w:t>
      </w:r>
      <w:r w:rsidRPr="00846600">
        <w:rPr>
          <w:rtl/>
        </w:rPr>
        <w:t xml:space="preserve"> 212 / 756.</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إسماعيل </w:t>
      </w:r>
      <w:r w:rsidRPr="00BF578A">
        <w:rPr>
          <w:rStyle w:val="libFootnotenumChar"/>
          <w:rtl/>
        </w:rPr>
        <w:t>(1)</w:t>
      </w:r>
      <w:r>
        <w:rPr>
          <w:rtl/>
        </w:rPr>
        <w:t>،</w:t>
      </w:r>
      <w:r w:rsidRPr="00846600">
        <w:rPr>
          <w:rtl/>
        </w:rPr>
        <w:t xml:space="preserve"> ومحمّد بن عيسى بن عبيد </w:t>
      </w:r>
      <w:r w:rsidRPr="00BF578A">
        <w:rPr>
          <w:rStyle w:val="libFootnotenumChar"/>
          <w:rtl/>
        </w:rPr>
        <w:t>(2)</w:t>
      </w:r>
      <w:r>
        <w:rPr>
          <w:rtl/>
        </w:rPr>
        <w:t>،</w:t>
      </w:r>
      <w:r w:rsidRPr="00846600">
        <w:rPr>
          <w:rtl/>
        </w:rPr>
        <w:t xml:space="preserve"> وموسى بن القاسم </w:t>
      </w:r>
      <w:r w:rsidRPr="00BF578A">
        <w:rPr>
          <w:rStyle w:val="libFootnotenumChar"/>
          <w:rtl/>
        </w:rPr>
        <w:t>(3)</w:t>
      </w:r>
      <w:r>
        <w:rPr>
          <w:rtl/>
        </w:rPr>
        <w:t>،</w:t>
      </w:r>
      <w:r w:rsidRPr="00846600">
        <w:rPr>
          <w:rtl/>
        </w:rPr>
        <w:t xml:space="preserve"> وسعد بن عبد الله </w:t>
      </w:r>
      <w:r w:rsidRPr="00BF578A">
        <w:rPr>
          <w:rStyle w:val="libFootnotenumChar"/>
          <w:rtl/>
        </w:rPr>
        <w:t>(4)</w:t>
      </w:r>
      <w:r>
        <w:rPr>
          <w:rtl/>
        </w:rPr>
        <w:t>،</w:t>
      </w:r>
      <w:r w:rsidRPr="00846600">
        <w:rPr>
          <w:rtl/>
        </w:rPr>
        <w:t xml:space="preserve"> وعبد الله بن جعفر </w:t>
      </w:r>
      <w:r w:rsidRPr="00BF578A">
        <w:rPr>
          <w:rStyle w:val="libFootnotenumChar"/>
          <w:rtl/>
        </w:rPr>
        <w:t>(5)</w:t>
      </w:r>
      <w:r>
        <w:rPr>
          <w:rtl/>
        </w:rPr>
        <w:t>،</w:t>
      </w:r>
      <w:r w:rsidRPr="00846600">
        <w:rPr>
          <w:rtl/>
        </w:rPr>
        <w:t xml:space="preserve"> وعبد الله بن الصلت </w:t>
      </w:r>
      <w:r w:rsidRPr="00BF578A">
        <w:rPr>
          <w:rStyle w:val="libFootnotenumChar"/>
          <w:rtl/>
        </w:rPr>
        <w:t>(6)</w:t>
      </w:r>
      <w:r>
        <w:rPr>
          <w:rtl/>
        </w:rPr>
        <w:t>،</w:t>
      </w:r>
      <w:r w:rsidRPr="00846600">
        <w:rPr>
          <w:rtl/>
        </w:rPr>
        <w:t xml:space="preserve"> وهارون بن مسلم </w:t>
      </w:r>
      <w:r w:rsidRPr="00BF578A">
        <w:rPr>
          <w:rStyle w:val="libFootnotenumChar"/>
          <w:rtl/>
        </w:rPr>
        <w:t>(7)</w:t>
      </w:r>
      <w:r>
        <w:rPr>
          <w:rtl/>
        </w:rPr>
        <w:t>،</w:t>
      </w:r>
      <w:r w:rsidRPr="00846600">
        <w:rPr>
          <w:rtl/>
        </w:rPr>
        <w:t xml:space="preserve"> والحجال </w:t>
      </w:r>
      <w:r w:rsidRPr="00BF578A">
        <w:rPr>
          <w:rStyle w:val="libFootnotenumChar"/>
          <w:rtl/>
        </w:rPr>
        <w:t>(8)</w:t>
      </w:r>
      <w:r>
        <w:rPr>
          <w:rtl/>
        </w:rPr>
        <w:t>،</w:t>
      </w:r>
      <w:r w:rsidRPr="00846600">
        <w:rPr>
          <w:rtl/>
        </w:rPr>
        <w:t xml:space="preserve"> وإبراهيم بن هاشم </w:t>
      </w:r>
      <w:r w:rsidRPr="00BF578A">
        <w:rPr>
          <w:rStyle w:val="libFootnotenumChar"/>
          <w:rtl/>
        </w:rPr>
        <w:t>(9)</w:t>
      </w:r>
      <w:r>
        <w:rPr>
          <w:rtl/>
        </w:rPr>
        <w:t>،</w:t>
      </w:r>
      <w:r w:rsidRPr="00846600">
        <w:rPr>
          <w:rtl/>
        </w:rPr>
        <w:t xml:space="preserve"> وأحمد بن محمّد الكوفي </w:t>
      </w:r>
      <w:r w:rsidRPr="00BF578A">
        <w:rPr>
          <w:rStyle w:val="libFootnotenumChar"/>
          <w:rtl/>
        </w:rPr>
        <w:t>(10)</w:t>
      </w:r>
      <w:r>
        <w:rPr>
          <w:rtl/>
        </w:rPr>
        <w:t>،</w:t>
      </w:r>
      <w:r w:rsidRPr="00846600">
        <w:rPr>
          <w:rtl/>
        </w:rPr>
        <w:t xml:space="preserve"> وعلي بن الحسين بن موسى كما في التهذيب في باب فضل الكوفة وهو غريب </w:t>
      </w:r>
      <w:r w:rsidRPr="00BF578A">
        <w:rPr>
          <w:rStyle w:val="libFootnotenumChar"/>
          <w:rtl/>
        </w:rPr>
        <w:t>(11)</w:t>
      </w:r>
      <w:r>
        <w:rPr>
          <w:rtl/>
        </w:rPr>
        <w:t>.</w:t>
      </w:r>
    </w:p>
    <w:p w:rsidR="00BF578A" w:rsidRPr="00846600" w:rsidRDefault="00BF578A" w:rsidP="00BF578A">
      <w:pPr>
        <w:pStyle w:val="libNormal"/>
        <w:rPr>
          <w:rtl/>
        </w:rPr>
      </w:pPr>
      <w:r w:rsidRPr="00846600">
        <w:rPr>
          <w:rtl/>
        </w:rPr>
        <w:t>وغيرهم من الأعاظم</w:t>
      </w:r>
      <w:r>
        <w:rPr>
          <w:rtl/>
        </w:rPr>
        <w:t>،</w:t>
      </w:r>
      <w:r w:rsidRPr="00846600">
        <w:rPr>
          <w:rtl/>
        </w:rPr>
        <w:t xml:space="preserve"> واحتمال التعدد فيه لأن الكشي ذكره ووصفه بالأنباري </w:t>
      </w:r>
      <w:r w:rsidRPr="00BF578A">
        <w:rPr>
          <w:rStyle w:val="libFootnotenumChar"/>
          <w:rtl/>
        </w:rPr>
        <w:t>(12)</w:t>
      </w:r>
      <w:r>
        <w:rPr>
          <w:rtl/>
        </w:rPr>
        <w:t>،</w:t>
      </w:r>
      <w:r w:rsidRPr="00846600">
        <w:rPr>
          <w:rtl/>
        </w:rPr>
        <w:t xml:space="preserve"> والنجاشي بالنخعي </w:t>
      </w:r>
      <w:r w:rsidRPr="00BF578A">
        <w:rPr>
          <w:rStyle w:val="libFootnotenumChar"/>
          <w:rtl/>
        </w:rPr>
        <w:t>(13)</w:t>
      </w:r>
      <w:r>
        <w:rPr>
          <w:rtl/>
        </w:rPr>
        <w:t>،</w:t>
      </w:r>
      <w:r w:rsidRPr="00846600">
        <w:rPr>
          <w:rtl/>
        </w:rPr>
        <w:t xml:space="preserve"> والفهرست بالكوفي </w:t>
      </w:r>
      <w:r w:rsidRPr="00BF578A">
        <w:rPr>
          <w:rStyle w:val="libFootnotenumChar"/>
          <w:rtl/>
        </w:rPr>
        <w:t>(14)</w:t>
      </w:r>
      <w:r>
        <w:rPr>
          <w:rtl/>
        </w:rPr>
        <w:t>،</w:t>
      </w:r>
      <w:r w:rsidRPr="00846600">
        <w:rPr>
          <w:rtl/>
        </w:rPr>
        <w:t xml:space="preserve"> توهم فاسد</w:t>
      </w:r>
      <w:r>
        <w:rPr>
          <w:rtl/>
        </w:rPr>
        <w:t>،</w:t>
      </w:r>
      <w:r w:rsidRPr="00846600">
        <w:rPr>
          <w:rtl/>
        </w:rPr>
        <w:t xml:space="preserve"> وقرائن الاتحاد كثيرة مذكورة في الكتب المبسوطة</w:t>
      </w:r>
      <w:r>
        <w:rPr>
          <w:rtl/>
        </w:rPr>
        <w:t>،</w:t>
      </w:r>
      <w:r w:rsidRPr="00846600">
        <w:rPr>
          <w:rtl/>
        </w:rPr>
        <w:t xml:space="preserve"> وما أشبه حاله في الجلالة وكثرة الرواية وتوهم التعدد بإسحاق بن عمّار الصيرفي</w:t>
      </w:r>
      <w:r>
        <w:rPr>
          <w:rtl/>
        </w:rPr>
        <w:t>،</w:t>
      </w:r>
      <w:r w:rsidRPr="00846600">
        <w:rPr>
          <w:rtl/>
        </w:rPr>
        <w:t xml:space="preserve"> وهو ناشئ من قلّة التأمّل والتتبع.</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تهذيب الأحكام 7</w:t>
      </w:r>
      <w:r>
        <w:rPr>
          <w:rtl/>
        </w:rPr>
        <w:t>:</w:t>
      </w:r>
      <w:r w:rsidRPr="00846600">
        <w:rPr>
          <w:rtl/>
        </w:rPr>
        <w:t xml:space="preserve"> 161 / 710.</w:t>
      </w:r>
    </w:p>
    <w:p w:rsidR="00BF578A" w:rsidRPr="00846600" w:rsidRDefault="00BF578A" w:rsidP="00BF578A">
      <w:pPr>
        <w:pStyle w:val="libFootnote0"/>
        <w:rPr>
          <w:rtl/>
        </w:rPr>
      </w:pPr>
      <w:r w:rsidRPr="00846600">
        <w:rPr>
          <w:rtl/>
        </w:rPr>
        <w:t>(2) تهذيب الأحكام 2</w:t>
      </w:r>
      <w:r>
        <w:rPr>
          <w:rtl/>
        </w:rPr>
        <w:t>:</w:t>
      </w:r>
      <w:r w:rsidRPr="00846600">
        <w:rPr>
          <w:rtl/>
        </w:rPr>
        <w:t xml:space="preserve"> 272 / 1082.</w:t>
      </w:r>
    </w:p>
    <w:p w:rsidR="00BF578A" w:rsidRPr="00846600" w:rsidRDefault="00BF578A" w:rsidP="00BF578A">
      <w:pPr>
        <w:pStyle w:val="libFootnote0"/>
        <w:rPr>
          <w:rtl/>
        </w:rPr>
      </w:pPr>
      <w:r w:rsidRPr="00846600">
        <w:rPr>
          <w:rtl/>
        </w:rPr>
        <w:t>(3) تهذيب الأحكام 8</w:t>
      </w:r>
      <w:r>
        <w:rPr>
          <w:rtl/>
        </w:rPr>
        <w:t>:</w:t>
      </w:r>
      <w:r w:rsidRPr="00846600">
        <w:rPr>
          <w:rtl/>
        </w:rPr>
        <w:t xml:space="preserve"> 212 / 756</w:t>
      </w:r>
      <w:r>
        <w:rPr>
          <w:rtl/>
        </w:rPr>
        <w:t>،</w:t>
      </w:r>
      <w:r w:rsidRPr="00846600">
        <w:rPr>
          <w:rtl/>
        </w:rPr>
        <w:t xml:space="preserve"> وفيه رواية موسى بن القاسم وعلي بن الحكم عن ابان</w:t>
      </w:r>
      <w:r>
        <w:rPr>
          <w:rtl/>
        </w:rPr>
        <w:t>،</w:t>
      </w:r>
      <w:r w:rsidRPr="00846600">
        <w:rPr>
          <w:rtl/>
        </w:rPr>
        <w:t xml:space="preserve"> وفي جامع الرواة</w:t>
      </w:r>
      <w:r>
        <w:rPr>
          <w:rtl/>
        </w:rPr>
        <w:t>:</w:t>
      </w:r>
      <w:r w:rsidRPr="00846600">
        <w:rPr>
          <w:rtl/>
        </w:rPr>
        <w:t xml:space="preserve"> 577 / 4617 ما يؤكد وجود العنعنة بينهما في بعض نسخ التهذيب</w:t>
      </w:r>
      <w:r>
        <w:rPr>
          <w:rtl/>
        </w:rPr>
        <w:t>،</w:t>
      </w:r>
      <w:r w:rsidRPr="00846600">
        <w:rPr>
          <w:rtl/>
        </w:rPr>
        <w:t xml:space="preserve"> فلاحظ.</w:t>
      </w:r>
    </w:p>
    <w:p w:rsidR="00BF578A" w:rsidRPr="00846600" w:rsidRDefault="00BF578A" w:rsidP="00BF578A">
      <w:pPr>
        <w:pStyle w:val="libFootnote0"/>
        <w:rPr>
          <w:rtl/>
        </w:rPr>
      </w:pPr>
      <w:r w:rsidRPr="00846600">
        <w:rPr>
          <w:rtl/>
        </w:rPr>
        <w:t>(4) الفقيه 4</w:t>
      </w:r>
      <w:r>
        <w:rPr>
          <w:rtl/>
        </w:rPr>
        <w:t>:</w:t>
      </w:r>
      <w:r w:rsidRPr="00846600">
        <w:rPr>
          <w:rtl/>
        </w:rPr>
        <w:t xml:space="preserve"> 89</w:t>
      </w:r>
      <w:r>
        <w:rPr>
          <w:rtl/>
        </w:rPr>
        <w:t>،</w:t>
      </w:r>
      <w:r w:rsidRPr="00846600">
        <w:rPr>
          <w:rtl/>
        </w:rPr>
        <w:t xml:space="preserve"> من المشيخة</w:t>
      </w:r>
      <w:r>
        <w:rPr>
          <w:rtl/>
        </w:rPr>
        <w:t>،</w:t>
      </w:r>
      <w:r w:rsidRPr="00846600">
        <w:rPr>
          <w:rtl/>
        </w:rPr>
        <w:t xml:space="preserve"> في طريقه الى علي بن سويد.</w:t>
      </w:r>
    </w:p>
    <w:p w:rsidR="00BF578A" w:rsidRPr="00846600" w:rsidRDefault="00BF578A" w:rsidP="00BF578A">
      <w:pPr>
        <w:pStyle w:val="libFootnote0"/>
        <w:rPr>
          <w:rtl/>
        </w:rPr>
      </w:pPr>
      <w:r w:rsidRPr="00846600">
        <w:rPr>
          <w:rtl/>
        </w:rPr>
        <w:t>(5) الفقيه 4</w:t>
      </w:r>
      <w:r>
        <w:rPr>
          <w:rtl/>
        </w:rPr>
        <w:t>:</w:t>
      </w:r>
      <w:r w:rsidRPr="00846600">
        <w:rPr>
          <w:rtl/>
        </w:rPr>
        <w:t xml:space="preserve"> 89</w:t>
      </w:r>
      <w:r>
        <w:rPr>
          <w:rtl/>
        </w:rPr>
        <w:t>،</w:t>
      </w:r>
      <w:r w:rsidRPr="00846600">
        <w:rPr>
          <w:rtl/>
        </w:rPr>
        <w:t xml:space="preserve"> من المشيخة</w:t>
      </w:r>
      <w:r>
        <w:rPr>
          <w:rtl/>
        </w:rPr>
        <w:t>،</w:t>
      </w:r>
      <w:r w:rsidRPr="00846600">
        <w:rPr>
          <w:rtl/>
        </w:rPr>
        <w:t xml:space="preserve"> في طريقه الى علي بن سويد.</w:t>
      </w:r>
    </w:p>
    <w:p w:rsidR="00BF578A" w:rsidRPr="00846600" w:rsidRDefault="00BF578A" w:rsidP="00BF578A">
      <w:pPr>
        <w:pStyle w:val="libFootnote0"/>
        <w:rPr>
          <w:rtl/>
        </w:rPr>
      </w:pPr>
      <w:r w:rsidRPr="00846600">
        <w:rPr>
          <w:rtl/>
        </w:rPr>
        <w:t>(6) تهذيب الأحكام 1</w:t>
      </w:r>
      <w:r>
        <w:rPr>
          <w:rtl/>
        </w:rPr>
        <w:t>:</w:t>
      </w:r>
      <w:r w:rsidRPr="00846600">
        <w:rPr>
          <w:rtl/>
        </w:rPr>
        <w:t xml:space="preserve"> 338 / 990.</w:t>
      </w:r>
    </w:p>
    <w:p w:rsidR="00BF578A" w:rsidRPr="00846600" w:rsidRDefault="00BF578A" w:rsidP="00BF578A">
      <w:pPr>
        <w:pStyle w:val="libFootnote0"/>
        <w:rPr>
          <w:rtl/>
        </w:rPr>
      </w:pPr>
      <w:r w:rsidRPr="00846600">
        <w:rPr>
          <w:rtl/>
        </w:rPr>
        <w:t>(7) تهذيب الأحكام 2</w:t>
      </w:r>
      <w:r>
        <w:rPr>
          <w:rtl/>
        </w:rPr>
        <w:t>:</w:t>
      </w:r>
      <w:r w:rsidRPr="00846600">
        <w:rPr>
          <w:rtl/>
        </w:rPr>
        <w:t xml:space="preserve"> 122 / 462.</w:t>
      </w:r>
    </w:p>
    <w:p w:rsidR="00BF578A" w:rsidRPr="00846600" w:rsidRDefault="00BF578A" w:rsidP="00BF578A">
      <w:pPr>
        <w:pStyle w:val="libFootnote0"/>
        <w:rPr>
          <w:rtl/>
        </w:rPr>
      </w:pPr>
      <w:r w:rsidRPr="00846600">
        <w:rPr>
          <w:rtl/>
        </w:rPr>
        <w:t>(8) تهذيب الأحكام 3</w:t>
      </w:r>
      <w:r>
        <w:rPr>
          <w:rtl/>
        </w:rPr>
        <w:t>:</w:t>
      </w:r>
      <w:r w:rsidRPr="00846600">
        <w:rPr>
          <w:rtl/>
        </w:rPr>
        <w:t xml:space="preserve"> 255 / 706.</w:t>
      </w:r>
    </w:p>
    <w:p w:rsidR="00BF578A" w:rsidRPr="00846600" w:rsidRDefault="00BF578A" w:rsidP="00BF578A">
      <w:pPr>
        <w:pStyle w:val="libFootnote0"/>
        <w:rPr>
          <w:rtl/>
        </w:rPr>
      </w:pPr>
      <w:r w:rsidRPr="00846600">
        <w:rPr>
          <w:rtl/>
        </w:rPr>
        <w:t>(9) تهذيب الأحكام 6</w:t>
      </w:r>
      <w:r>
        <w:rPr>
          <w:rtl/>
        </w:rPr>
        <w:t>:</w:t>
      </w:r>
      <w:r w:rsidRPr="00846600">
        <w:rPr>
          <w:rtl/>
        </w:rPr>
        <w:t xml:space="preserve"> 38 / 79.</w:t>
      </w:r>
    </w:p>
    <w:p w:rsidR="00BF578A" w:rsidRPr="00846600" w:rsidRDefault="00BF578A" w:rsidP="00BF578A">
      <w:pPr>
        <w:pStyle w:val="libFootnote0"/>
        <w:rPr>
          <w:rtl/>
        </w:rPr>
      </w:pPr>
      <w:r w:rsidRPr="00846600">
        <w:rPr>
          <w:rtl/>
        </w:rPr>
        <w:t>(10) الكافي 8</w:t>
      </w:r>
      <w:r>
        <w:rPr>
          <w:rtl/>
        </w:rPr>
        <w:t>:</w:t>
      </w:r>
      <w:r w:rsidRPr="00846600">
        <w:rPr>
          <w:rtl/>
        </w:rPr>
        <w:t xml:space="preserve"> 263 / 380.</w:t>
      </w:r>
    </w:p>
    <w:p w:rsidR="00BF578A" w:rsidRPr="00846600" w:rsidRDefault="00BF578A" w:rsidP="00BF578A">
      <w:pPr>
        <w:pStyle w:val="libFootnote0"/>
        <w:rPr>
          <w:rtl/>
        </w:rPr>
      </w:pPr>
      <w:r w:rsidRPr="00846600">
        <w:rPr>
          <w:rtl/>
        </w:rPr>
        <w:t>(11) تهذيب الأحكام 6</w:t>
      </w:r>
      <w:r>
        <w:rPr>
          <w:rtl/>
        </w:rPr>
        <w:t>:</w:t>
      </w:r>
      <w:r w:rsidRPr="00846600">
        <w:rPr>
          <w:rtl/>
        </w:rPr>
        <w:t xml:space="preserve"> 38 / 79.</w:t>
      </w:r>
    </w:p>
    <w:p w:rsidR="00BF578A" w:rsidRPr="00846600" w:rsidRDefault="00BF578A" w:rsidP="00BF578A">
      <w:pPr>
        <w:pStyle w:val="libFootnote0"/>
        <w:rPr>
          <w:rtl/>
        </w:rPr>
      </w:pPr>
      <w:r w:rsidRPr="00846600">
        <w:rPr>
          <w:rtl/>
        </w:rPr>
        <w:t>(12) رجال الكشي 2</w:t>
      </w:r>
      <w:r>
        <w:rPr>
          <w:rtl/>
        </w:rPr>
        <w:t>:</w:t>
      </w:r>
      <w:r w:rsidRPr="00846600">
        <w:rPr>
          <w:rtl/>
        </w:rPr>
        <w:t xml:space="preserve"> 840 / 1079.</w:t>
      </w:r>
    </w:p>
    <w:p w:rsidR="00BF578A" w:rsidRPr="00846600" w:rsidRDefault="00BF578A" w:rsidP="00BF578A">
      <w:pPr>
        <w:pStyle w:val="libFootnote0"/>
        <w:rPr>
          <w:rtl/>
        </w:rPr>
      </w:pPr>
      <w:r w:rsidRPr="00846600">
        <w:rPr>
          <w:rtl/>
        </w:rPr>
        <w:t>(13) رجال النجاشي 274 / 718.</w:t>
      </w:r>
    </w:p>
    <w:p w:rsidR="00BF578A" w:rsidRPr="00846600" w:rsidRDefault="00BF578A" w:rsidP="00BF578A">
      <w:pPr>
        <w:pStyle w:val="libFootnote0"/>
        <w:rPr>
          <w:rtl/>
        </w:rPr>
      </w:pPr>
      <w:r w:rsidRPr="00846600">
        <w:rPr>
          <w:rtl/>
        </w:rPr>
        <w:t>(14) فهرست الشيخ 87 / 366.</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BF578A">
        <w:rPr>
          <w:rStyle w:val="libBold2Char"/>
          <w:rtl/>
        </w:rPr>
        <w:lastRenderedPageBreak/>
        <w:t xml:space="preserve"> [217] ريز</w:t>
      </w:r>
      <w:r>
        <w:rPr>
          <w:rStyle w:val="libBold2Char"/>
          <w:rtl/>
        </w:rPr>
        <w:t xml:space="preserve"> - </w:t>
      </w:r>
      <w:r w:rsidRPr="00BF578A">
        <w:rPr>
          <w:rStyle w:val="libBold2Char"/>
          <w:rtl/>
        </w:rPr>
        <w:t>وإلى علي بن رئاب</w:t>
      </w:r>
      <w:r>
        <w:rPr>
          <w:rStyle w:val="libBold2Char"/>
          <w:rtl/>
        </w:rPr>
        <w:t>:</w:t>
      </w:r>
      <w:r w:rsidRPr="00BF578A">
        <w:rPr>
          <w:rStyle w:val="libBold2Char"/>
          <w:rtl/>
        </w:rPr>
        <w:t xml:space="preserve"> أبوه ومحمّد بن الحسن</w:t>
      </w:r>
      <w:r>
        <w:rPr>
          <w:rStyle w:val="libBold2Char"/>
          <w:rtl/>
        </w:rPr>
        <w:t>،</w:t>
      </w:r>
      <w:r w:rsidRPr="00BF578A">
        <w:rPr>
          <w:rStyle w:val="libBold2Char"/>
          <w:rtl/>
        </w:rPr>
        <w:t xml:space="preserve"> عن سعد بن عبد الله والحميري</w:t>
      </w:r>
      <w:r>
        <w:rPr>
          <w:rStyle w:val="libBold2Char"/>
          <w:rtl/>
        </w:rPr>
        <w:t>،</w:t>
      </w:r>
      <w:r w:rsidRPr="00BF578A">
        <w:rPr>
          <w:rStyle w:val="libBold2Char"/>
          <w:rtl/>
        </w:rPr>
        <w:t xml:space="preserve"> عن أحمد بن محمّد بن عيسى وإبراهيم بن هاشم جميعا</w:t>
      </w:r>
      <w:r>
        <w:rPr>
          <w:rStyle w:val="libBold2Char"/>
          <w:rtl/>
        </w:rPr>
        <w:t>،</w:t>
      </w:r>
      <w:r w:rsidRPr="00BF578A">
        <w:rPr>
          <w:rStyle w:val="libBold2Char"/>
          <w:rtl/>
        </w:rPr>
        <w:t xml:space="preserve"> عن الحسن بن محبوب</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الطريق المنشعب إلى أربعة كلّها صحيحة.</w:t>
      </w:r>
    </w:p>
    <w:p w:rsidR="00BF578A" w:rsidRPr="00846600" w:rsidRDefault="00BF578A" w:rsidP="00BF578A">
      <w:pPr>
        <w:pStyle w:val="libNormal"/>
        <w:rPr>
          <w:rtl/>
        </w:rPr>
      </w:pPr>
      <w:r w:rsidRPr="00846600">
        <w:rPr>
          <w:rtl/>
        </w:rPr>
        <w:t>وعلي ثقة جليل القدر صاحب أصل كبير رواه عنه جماعة.</w:t>
      </w:r>
    </w:p>
    <w:p w:rsidR="00BF578A" w:rsidRPr="00846600" w:rsidRDefault="00BF578A" w:rsidP="00BF578A">
      <w:pPr>
        <w:pStyle w:val="libNormal"/>
        <w:rPr>
          <w:rtl/>
        </w:rPr>
      </w:pPr>
      <w:r w:rsidRPr="00BF578A">
        <w:rPr>
          <w:rStyle w:val="libBold2Char"/>
          <w:rtl/>
        </w:rPr>
        <w:t>[218] ريح</w:t>
      </w:r>
      <w:r>
        <w:rPr>
          <w:rStyle w:val="libBold2Char"/>
          <w:rtl/>
        </w:rPr>
        <w:t xml:space="preserve"> - </w:t>
      </w:r>
      <w:r w:rsidRPr="00BF578A">
        <w:rPr>
          <w:rStyle w:val="libBold2Char"/>
          <w:rtl/>
        </w:rPr>
        <w:t>وإلى علي بن ريان</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علي ابن إبراهيم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السند صحيح</w:t>
      </w:r>
      <w:r>
        <w:rPr>
          <w:rtl/>
        </w:rPr>
        <w:t>،</w:t>
      </w:r>
      <w:r w:rsidRPr="00846600">
        <w:rPr>
          <w:rtl/>
        </w:rPr>
        <w:t xml:space="preserve"> وعليّ ثقة من الوكلاء</w:t>
      </w:r>
      <w:r>
        <w:rPr>
          <w:rtl/>
        </w:rPr>
        <w:t>،</w:t>
      </w:r>
      <w:r w:rsidRPr="00846600">
        <w:rPr>
          <w:rtl/>
        </w:rPr>
        <w:t xml:space="preserve"> فالخبر صحيح.</w:t>
      </w:r>
    </w:p>
    <w:p w:rsidR="00BF578A" w:rsidRPr="00846600" w:rsidRDefault="00BF578A" w:rsidP="00BF578A">
      <w:pPr>
        <w:pStyle w:val="libNormal"/>
        <w:rPr>
          <w:rtl/>
        </w:rPr>
      </w:pPr>
      <w:r w:rsidRPr="00846600">
        <w:rPr>
          <w:rtl/>
        </w:rPr>
        <w:t xml:space="preserve">والموجود في الفهرست </w:t>
      </w:r>
      <w:r w:rsidRPr="00BF578A">
        <w:rPr>
          <w:rStyle w:val="libFootnotenumChar"/>
          <w:rtl/>
        </w:rPr>
        <w:t>(3)</w:t>
      </w:r>
      <w:r w:rsidRPr="00846600">
        <w:rPr>
          <w:rtl/>
        </w:rPr>
        <w:t xml:space="preserve"> والنجاشي </w:t>
      </w:r>
      <w:r w:rsidRPr="00BF578A">
        <w:rPr>
          <w:rStyle w:val="libFootnotenumChar"/>
          <w:rtl/>
        </w:rPr>
        <w:t>(4)</w:t>
      </w:r>
      <w:r>
        <w:rPr>
          <w:rtl/>
        </w:rPr>
        <w:t>:</w:t>
      </w:r>
      <w:r w:rsidRPr="00846600">
        <w:rPr>
          <w:rtl/>
        </w:rPr>
        <w:t xml:space="preserve"> رواية علي بن إبراهيم عنه بدون.</w:t>
      </w:r>
      <w:r>
        <w:rPr>
          <w:rFonts w:hint="cs"/>
          <w:rtl/>
        </w:rPr>
        <w:t xml:space="preserve"> </w:t>
      </w:r>
      <w:r w:rsidRPr="00846600">
        <w:rPr>
          <w:rtl/>
        </w:rPr>
        <w:t>توسّط أبيه</w:t>
      </w:r>
      <w:r>
        <w:rPr>
          <w:rtl/>
        </w:rPr>
        <w:t>،</w:t>
      </w:r>
      <w:r w:rsidRPr="00846600">
        <w:rPr>
          <w:rtl/>
        </w:rPr>
        <w:t xml:space="preserve"> فقوله</w:t>
      </w:r>
      <w:r>
        <w:rPr>
          <w:rtl/>
        </w:rPr>
        <w:t>:</w:t>
      </w:r>
      <w:r w:rsidRPr="00846600">
        <w:rPr>
          <w:rtl/>
        </w:rPr>
        <w:t xml:space="preserve"> عن أبيه إمّا زيادة من سهو القلم</w:t>
      </w:r>
      <w:r>
        <w:rPr>
          <w:rtl/>
        </w:rPr>
        <w:t>،</w:t>
      </w:r>
      <w:r w:rsidRPr="00846600">
        <w:rPr>
          <w:rtl/>
        </w:rPr>
        <w:t xml:space="preserve"> أو هو طريق آخر الجواز رواية الولد والوالد عنه.</w:t>
      </w:r>
    </w:p>
    <w:p w:rsidR="00BF578A" w:rsidRPr="00846600" w:rsidRDefault="00BF578A" w:rsidP="00BF578A">
      <w:pPr>
        <w:pStyle w:val="libNormal"/>
        <w:rPr>
          <w:rtl/>
        </w:rPr>
      </w:pPr>
      <w:r w:rsidRPr="00BF578A">
        <w:rPr>
          <w:rStyle w:val="libBold2Char"/>
          <w:rtl/>
        </w:rPr>
        <w:t>[219] ريط</w:t>
      </w:r>
      <w:r>
        <w:rPr>
          <w:rStyle w:val="libBold2Char"/>
          <w:rtl/>
        </w:rPr>
        <w:t xml:space="preserve"> - </w:t>
      </w:r>
      <w:r w:rsidRPr="00BF578A">
        <w:rPr>
          <w:rStyle w:val="libBold2Char"/>
          <w:rtl/>
        </w:rPr>
        <w:t>وإلى علي بن سويد</w:t>
      </w:r>
      <w:r>
        <w:rPr>
          <w:rStyle w:val="libBold2Char"/>
          <w:rtl/>
        </w:rPr>
        <w:t>:</w:t>
      </w:r>
      <w:r w:rsidRPr="00BF578A">
        <w:rPr>
          <w:rStyle w:val="libBold2Char"/>
          <w:rtl/>
        </w:rPr>
        <w:t xml:space="preserve"> أبوه ومحمّد بن الحسن رضي الله عنهما</w:t>
      </w:r>
      <w:r>
        <w:rPr>
          <w:rStyle w:val="libBold2Char"/>
          <w:rtl/>
        </w:rPr>
        <w:t>،</w:t>
      </w:r>
      <w:r w:rsidRPr="00BF578A">
        <w:rPr>
          <w:rStyle w:val="libBold2Char"/>
          <w:rtl/>
        </w:rPr>
        <w:t xml:space="preserve"> عن سعد بن عبد الله وعبد الله بن جعفر الحميري جميعا</w:t>
      </w:r>
      <w:r>
        <w:rPr>
          <w:rStyle w:val="libBold2Char"/>
          <w:rtl/>
        </w:rPr>
        <w:t>،</w:t>
      </w:r>
      <w:r w:rsidRPr="00BF578A">
        <w:rPr>
          <w:rStyle w:val="libBold2Char"/>
          <w:rtl/>
        </w:rPr>
        <w:t xml:space="preserve"> عن علي ابن الحكم</w:t>
      </w:r>
      <w:r>
        <w:rPr>
          <w:rStyle w:val="libBold2Char"/>
          <w:rtl/>
        </w:rPr>
        <w:t>،</w:t>
      </w:r>
      <w:r w:rsidRPr="00BF578A">
        <w:rPr>
          <w:rStyle w:val="libBold2Char"/>
          <w:rtl/>
        </w:rPr>
        <w:t xml:space="preserve"> عنه</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السند في أعلى درجة الصحّة.</w:t>
      </w:r>
    </w:p>
    <w:p w:rsidR="00BF578A" w:rsidRPr="00846600" w:rsidRDefault="00BF578A" w:rsidP="00BF578A">
      <w:pPr>
        <w:pStyle w:val="libNormal"/>
        <w:rPr>
          <w:rtl/>
        </w:rPr>
      </w:pPr>
      <w:r w:rsidRPr="00846600">
        <w:rPr>
          <w:rtl/>
        </w:rPr>
        <w:t>وعلي بن سويد السائي</w:t>
      </w:r>
      <w:r>
        <w:rPr>
          <w:rtl/>
        </w:rPr>
        <w:t xml:space="preserve"> - </w:t>
      </w:r>
      <w:r w:rsidRPr="00846600">
        <w:rPr>
          <w:rtl/>
        </w:rPr>
        <w:t>وقد يعبّر عنه بعليّ السائي وثقه الشيخ في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73</w:t>
      </w:r>
      <w:r>
        <w:rPr>
          <w:rtl/>
        </w:rPr>
        <w:t>،</w:t>
      </w:r>
      <w:r w:rsidRPr="00846600">
        <w:rPr>
          <w:rtl/>
        </w:rPr>
        <w:t xml:space="preserve"> من المشيخة.</w:t>
      </w:r>
    </w:p>
    <w:p w:rsidR="00BF578A" w:rsidRPr="00846600" w:rsidRDefault="00BF578A" w:rsidP="00BF578A">
      <w:pPr>
        <w:pStyle w:val="libFootnote0"/>
        <w:rPr>
          <w:rtl/>
        </w:rPr>
      </w:pPr>
      <w:r w:rsidRPr="00846600">
        <w:rPr>
          <w:rtl/>
        </w:rPr>
        <w:t>(2) الفقيه 4</w:t>
      </w:r>
      <w:r>
        <w:rPr>
          <w:rtl/>
        </w:rPr>
        <w:t>:</w:t>
      </w:r>
      <w:r w:rsidRPr="00846600">
        <w:rPr>
          <w:rtl/>
        </w:rPr>
        <w:t xml:space="preserve"> 46</w:t>
      </w:r>
      <w:r>
        <w:rPr>
          <w:rtl/>
        </w:rPr>
        <w:t>،</w:t>
      </w:r>
      <w:r w:rsidRPr="00846600">
        <w:rPr>
          <w:rtl/>
        </w:rPr>
        <w:t xml:space="preserve"> من المشيخة.</w:t>
      </w:r>
    </w:p>
    <w:p w:rsidR="00BF578A" w:rsidRPr="00846600" w:rsidRDefault="00BF578A" w:rsidP="00BF578A">
      <w:pPr>
        <w:pStyle w:val="libFootnote0"/>
        <w:rPr>
          <w:rtl/>
        </w:rPr>
      </w:pPr>
      <w:r w:rsidRPr="00846600">
        <w:rPr>
          <w:rtl/>
        </w:rPr>
        <w:t>(3) فهرست الشيخ 90 / 376.</w:t>
      </w:r>
    </w:p>
    <w:p w:rsidR="00BF578A" w:rsidRPr="00846600" w:rsidRDefault="00BF578A" w:rsidP="00BF578A">
      <w:pPr>
        <w:pStyle w:val="libFootnote0"/>
        <w:rPr>
          <w:rtl/>
        </w:rPr>
      </w:pPr>
      <w:r w:rsidRPr="00846600">
        <w:rPr>
          <w:rtl/>
        </w:rPr>
        <w:t>(4) رجال النجاشي 278 / 731.</w:t>
      </w:r>
    </w:p>
    <w:p w:rsidR="00BF578A" w:rsidRPr="00846600" w:rsidRDefault="00BF578A" w:rsidP="00BF578A">
      <w:pPr>
        <w:pStyle w:val="libFootnote0"/>
        <w:rPr>
          <w:rtl/>
        </w:rPr>
      </w:pPr>
      <w:r w:rsidRPr="00846600">
        <w:rPr>
          <w:rtl/>
        </w:rPr>
        <w:t>(5) الفقيه 4</w:t>
      </w:r>
      <w:r>
        <w:rPr>
          <w:rtl/>
        </w:rPr>
        <w:t>:</w:t>
      </w:r>
      <w:r w:rsidRPr="00846600">
        <w:rPr>
          <w:rtl/>
        </w:rPr>
        <w:t xml:space="preserve"> 89</w:t>
      </w:r>
      <w:r>
        <w:rPr>
          <w:rtl/>
        </w:rPr>
        <w:t>،</w:t>
      </w:r>
      <w:r w:rsidRPr="00846600">
        <w:rPr>
          <w:rtl/>
        </w:rPr>
        <w:t xml:space="preserve"> من المشيخة.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أصحاب الرضا </w:t>
      </w:r>
      <w:r w:rsidRPr="00BF578A">
        <w:rPr>
          <w:rStyle w:val="libFootnotenumChar"/>
          <w:rtl/>
        </w:rPr>
        <w:t>(1)</w:t>
      </w:r>
      <w:r w:rsidRPr="00846600">
        <w:rPr>
          <w:rtl/>
        </w:rPr>
        <w:t xml:space="preserve"> </w:t>
      </w:r>
      <w:r w:rsidRPr="00BF578A">
        <w:rPr>
          <w:rStyle w:val="libAlaemChar"/>
          <w:rtl/>
        </w:rPr>
        <w:t>عليه‌السلام</w:t>
      </w:r>
      <w:r>
        <w:rPr>
          <w:rtl/>
        </w:rPr>
        <w:t>،</w:t>
      </w:r>
      <w:r w:rsidRPr="00846600">
        <w:rPr>
          <w:rtl/>
        </w:rPr>
        <w:t xml:space="preserve"> ولأبي الحسن موسى </w:t>
      </w:r>
      <w:r w:rsidRPr="00BF578A">
        <w:rPr>
          <w:rStyle w:val="libAlaemChar"/>
          <w:rtl/>
        </w:rPr>
        <w:t>عليه‌السلام</w:t>
      </w:r>
      <w:r w:rsidRPr="00846600">
        <w:rPr>
          <w:rtl/>
        </w:rPr>
        <w:t xml:space="preserve"> رسالة إليه وهو </w:t>
      </w:r>
      <w:r w:rsidRPr="00BF578A">
        <w:rPr>
          <w:rStyle w:val="libAlaemChar"/>
          <w:rtl/>
        </w:rPr>
        <w:t>عليه‌السلام</w:t>
      </w:r>
      <w:r w:rsidRPr="00846600">
        <w:rPr>
          <w:rtl/>
        </w:rPr>
        <w:t xml:space="preserve"> في الحبس</w:t>
      </w:r>
      <w:r>
        <w:rPr>
          <w:rtl/>
        </w:rPr>
        <w:t>،</w:t>
      </w:r>
      <w:r w:rsidRPr="00846600">
        <w:rPr>
          <w:rtl/>
        </w:rPr>
        <w:t xml:space="preserve"> يظهر منها علوّ مقامه وقرب منزلته عندهم </w:t>
      </w:r>
      <w:r w:rsidRPr="00BF578A">
        <w:rPr>
          <w:rStyle w:val="libFootnotenumChar"/>
          <w:rtl/>
        </w:rPr>
        <w:t>(2)</w:t>
      </w:r>
      <w:r>
        <w:rPr>
          <w:rtl/>
        </w:rPr>
        <w:t>.</w:t>
      </w:r>
    </w:p>
    <w:p w:rsidR="00BF578A" w:rsidRPr="00846600" w:rsidRDefault="00BF578A" w:rsidP="00BF578A">
      <w:pPr>
        <w:pStyle w:val="libNormal"/>
        <w:rPr>
          <w:rtl/>
        </w:rPr>
      </w:pPr>
      <w:r w:rsidRPr="00846600">
        <w:rPr>
          <w:rtl/>
        </w:rPr>
        <w:t xml:space="preserve">ويروي عنه الحسن بن محبوب في الكافي في باب أحكام المتعة </w:t>
      </w:r>
      <w:r w:rsidRPr="00BF578A">
        <w:rPr>
          <w:rStyle w:val="libFootnotenumChar"/>
          <w:rtl/>
        </w:rPr>
        <w:t>(3)</w:t>
      </w:r>
      <w:r>
        <w:rPr>
          <w:rtl/>
        </w:rPr>
        <w:t>،</w:t>
      </w:r>
      <w:r w:rsidRPr="00846600">
        <w:rPr>
          <w:rtl/>
        </w:rPr>
        <w:t xml:space="preserve"> وفي التهذيب في باب تفصيل أحكام النكاح </w:t>
      </w:r>
      <w:r w:rsidRPr="00BF578A">
        <w:rPr>
          <w:rStyle w:val="libFootnotenumChar"/>
          <w:rtl/>
        </w:rPr>
        <w:t>(4)</w:t>
      </w:r>
      <w:r>
        <w:rPr>
          <w:rtl/>
        </w:rPr>
        <w:t>،</w:t>
      </w:r>
      <w:r w:rsidRPr="00846600">
        <w:rPr>
          <w:rtl/>
        </w:rPr>
        <w:t xml:space="preserve"> ويونس بن عبد الرحمن بتوسط ابن ثابت</w:t>
      </w:r>
      <w:r>
        <w:rPr>
          <w:rtl/>
        </w:rPr>
        <w:t xml:space="preserve"> - </w:t>
      </w:r>
      <w:r w:rsidRPr="00846600">
        <w:rPr>
          <w:rtl/>
        </w:rPr>
        <w:t>وهو أبو حمزة الثمالي</w:t>
      </w:r>
      <w:r>
        <w:rPr>
          <w:rtl/>
        </w:rPr>
        <w:t xml:space="preserve"> -،</w:t>
      </w:r>
      <w:r w:rsidRPr="00846600">
        <w:rPr>
          <w:rtl/>
        </w:rPr>
        <w:t xml:space="preserve"> وابن عون</w:t>
      </w:r>
      <w:r>
        <w:rPr>
          <w:rtl/>
        </w:rPr>
        <w:t>،</w:t>
      </w:r>
      <w:r w:rsidRPr="00846600">
        <w:rPr>
          <w:rtl/>
        </w:rPr>
        <w:t xml:space="preserve"> فالخبر صحيح.</w:t>
      </w:r>
    </w:p>
    <w:p w:rsidR="00BF578A" w:rsidRPr="00846600" w:rsidRDefault="00BF578A" w:rsidP="00BF578A">
      <w:pPr>
        <w:pStyle w:val="libNormal"/>
        <w:rPr>
          <w:rtl/>
        </w:rPr>
      </w:pPr>
      <w:r w:rsidRPr="00BF578A">
        <w:rPr>
          <w:rStyle w:val="libBold2Char"/>
          <w:rtl/>
        </w:rPr>
        <w:t>[220] رك</w:t>
      </w:r>
      <w:r>
        <w:rPr>
          <w:rStyle w:val="libBold2Char"/>
          <w:rtl/>
        </w:rPr>
        <w:t xml:space="preserve"> - </w:t>
      </w:r>
      <w:r w:rsidRPr="00BF578A">
        <w:rPr>
          <w:rStyle w:val="libBold2Char"/>
          <w:rtl/>
        </w:rPr>
        <w:t>وإلى علي بن عبد العزيز</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أبي عبد الله البرقي</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حمزة بن محمّد</w:t>
      </w:r>
      <w:r>
        <w:rPr>
          <w:rStyle w:val="libBold2Char"/>
          <w:rtl/>
        </w:rPr>
        <w:t>،</w:t>
      </w:r>
      <w:r w:rsidRPr="00BF578A">
        <w:rPr>
          <w:rStyle w:val="libBold2Char"/>
          <w:rtl/>
        </w:rPr>
        <w:t xml:space="preserve"> عن إسحاق ابن عمّار</w:t>
      </w:r>
      <w:r>
        <w:rPr>
          <w:rStyle w:val="libBold2Char"/>
          <w:rtl/>
        </w:rPr>
        <w:t>،</w:t>
      </w:r>
      <w:r w:rsidRPr="00BF578A">
        <w:rPr>
          <w:rStyle w:val="libBold2Char"/>
          <w:rtl/>
        </w:rPr>
        <w:t xml:space="preserve"> عنه</w:t>
      </w:r>
      <w:r w:rsidRPr="00846600">
        <w:rPr>
          <w:rtl/>
        </w:rPr>
        <w:t xml:space="preserve"> </w:t>
      </w:r>
      <w:r w:rsidRPr="00BF578A">
        <w:rPr>
          <w:rStyle w:val="libFootnotenumChar"/>
          <w:rtl/>
        </w:rPr>
        <w:t>(5)</w:t>
      </w:r>
      <w:r>
        <w:rPr>
          <w:rtl/>
        </w:rPr>
        <w:t>.</w:t>
      </w:r>
    </w:p>
    <w:p w:rsidR="00BF578A" w:rsidRPr="00846600" w:rsidRDefault="00BF578A" w:rsidP="00BF578A">
      <w:pPr>
        <w:pStyle w:val="libNormal"/>
        <w:rPr>
          <w:rtl/>
        </w:rPr>
      </w:pPr>
      <w:r w:rsidRPr="00846600">
        <w:rPr>
          <w:rtl/>
        </w:rPr>
        <w:t>كذا في نسخ الوسائل</w:t>
      </w:r>
      <w:r>
        <w:rPr>
          <w:rtl/>
        </w:rPr>
        <w:t>،</w:t>
      </w:r>
      <w:r w:rsidRPr="00846600">
        <w:rPr>
          <w:rtl/>
        </w:rPr>
        <w:t xml:space="preserve"> والموجود في الشروح</w:t>
      </w:r>
      <w:r>
        <w:rPr>
          <w:rtl/>
        </w:rPr>
        <w:t>،</w:t>
      </w:r>
      <w:r w:rsidRPr="00846600">
        <w:rPr>
          <w:rtl/>
        </w:rPr>
        <w:t xml:space="preserve"> والوافي والفقيه</w:t>
      </w:r>
      <w:r>
        <w:rPr>
          <w:rtl/>
        </w:rPr>
        <w:t>:</w:t>
      </w:r>
      <w:r w:rsidRPr="00846600">
        <w:rPr>
          <w:rtl/>
        </w:rPr>
        <w:t xml:space="preserve"> حمزة بن عبد الله.</w:t>
      </w:r>
    </w:p>
    <w:p w:rsidR="00BF578A" w:rsidRPr="00846600" w:rsidRDefault="00BF578A" w:rsidP="00BF578A">
      <w:pPr>
        <w:pStyle w:val="libNormal"/>
        <w:rPr>
          <w:rtl/>
        </w:rPr>
      </w:pPr>
      <w:r w:rsidRPr="00846600">
        <w:rPr>
          <w:rtl/>
        </w:rPr>
        <w:t>وعلى الأول فالسند صحيح على الأصح حسن عند المشهور</w:t>
      </w:r>
      <w:r>
        <w:rPr>
          <w:rtl/>
        </w:rPr>
        <w:t>،</w:t>
      </w:r>
      <w:r w:rsidRPr="00846600">
        <w:rPr>
          <w:rtl/>
        </w:rPr>
        <w:t xml:space="preserve"> فإن حمزة هو ابن الطيّار</w:t>
      </w:r>
      <w:r>
        <w:rPr>
          <w:rtl/>
        </w:rPr>
        <w:t>،</w:t>
      </w:r>
      <w:r w:rsidRPr="00846600">
        <w:rPr>
          <w:rtl/>
        </w:rPr>
        <w:t xml:space="preserve"> ويروي عنه جميل بن درّاج </w:t>
      </w:r>
      <w:r w:rsidRPr="00BF578A">
        <w:rPr>
          <w:rStyle w:val="libFootnotenumChar"/>
          <w:rtl/>
        </w:rPr>
        <w:t>(6)</w:t>
      </w:r>
      <w:r>
        <w:rPr>
          <w:rtl/>
        </w:rPr>
        <w:t>،</w:t>
      </w:r>
      <w:r w:rsidRPr="00846600">
        <w:rPr>
          <w:rtl/>
        </w:rPr>
        <w:t xml:space="preserve"> وأبان الأحمر </w:t>
      </w:r>
      <w:r w:rsidRPr="00BF578A">
        <w:rPr>
          <w:rStyle w:val="libFootnotenumChar"/>
          <w:rtl/>
        </w:rPr>
        <w:t>(7)</w:t>
      </w:r>
      <w:r>
        <w:rPr>
          <w:rtl/>
        </w:rPr>
        <w:t>،</w:t>
      </w:r>
      <w:r w:rsidRPr="00846600">
        <w:rPr>
          <w:rtl/>
        </w:rPr>
        <w:t xml:space="preserve"> ويونس بن عبد الرحمن</w:t>
      </w:r>
      <w:r>
        <w:rPr>
          <w:rtl/>
        </w:rPr>
        <w:t>،</w:t>
      </w:r>
      <w:r w:rsidRPr="00846600">
        <w:rPr>
          <w:rtl/>
        </w:rPr>
        <w:t xml:space="preserve"> عن حمّاد</w:t>
      </w:r>
      <w:r>
        <w:rPr>
          <w:rtl/>
        </w:rPr>
        <w:t>،</w:t>
      </w:r>
      <w:r w:rsidRPr="00846600">
        <w:rPr>
          <w:rtl/>
        </w:rPr>
        <w:t xml:space="preserve"> عنه </w:t>
      </w:r>
      <w:r w:rsidRPr="00BF578A">
        <w:rPr>
          <w:rStyle w:val="libFootnotenumChar"/>
          <w:rtl/>
        </w:rPr>
        <w:t>(8)</w:t>
      </w:r>
      <w:r>
        <w:rPr>
          <w:rtl/>
        </w:rPr>
        <w:t>.</w:t>
      </w:r>
      <w:r w:rsidRPr="00846600">
        <w:rPr>
          <w:rtl/>
        </w:rPr>
        <w:t xml:space="preserve"> وفي الصحيح أنّ الصادق </w:t>
      </w:r>
      <w:r w:rsidRPr="00BF578A">
        <w:rPr>
          <w:rStyle w:val="libAlaemChar"/>
          <w:rtl/>
        </w:rPr>
        <w:t>عليه‌السلام</w:t>
      </w:r>
      <w:r w:rsidRPr="00846600">
        <w:rPr>
          <w:rtl/>
        </w:rPr>
        <w:t xml:space="preserve"> قال </w:t>
      </w:r>
      <w:r>
        <w:rPr>
          <w:rtl/>
        </w:rPr>
        <w:t>[</w:t>
      </w:r>
      <w:r w:rsidRPr="00846600">
        <w:rPr>
          <w:rtl/>
        </w:rPr>
        <w:t>فيه</w:t>
      </w:r>
      <w:r>
        <w:rPr>
          <w:rtl/>
        </w:rPr>
        <w:t>]</w:t>
      </w:r>
      <w:r w:rsidRPr="00846600">
        <w:rPr>
          <w:rtl/>
        </w:rPr>
        <w:t xml:space="preserve"> </w:t>
      </w:r>
      <w:r w:rsidRPr="00BF578A">
        <w:rPr>
          <w:rStyle w:val="libFootnotenumChar"/>
          <w:rtl/>
        </w:rPr>
        <w:t>(9)</w:t>
      </w:r>
      <w:r w:rsidRPr="00846600">
        <w:rPr>
          <w:rtl/>
        </w:rPr>
        <w:t xml:space="preserve"> بعد موته</w:t>
      </w:r>
      <w:r>
        <w:rPr>
          <w:rtl/>
        </w:rPr>
        <w:t>:</w:t>
      </w:r>
      <w:r w:rsidRPr="00846600">
        <w:rPr>
          <w:rtl/>
        </w:rPr>
        <w:t xml:space="preserve"> « </w:t>
      </w:r>
      <w:r w:rsidRPr="00BF578A">
        <w:rPr>
          <w:rStyle w:val="libAlaemChar"/>
          <w:rtl/>
        </w:rPr>
        <w:t>رحمه‌الله</w:t>
      </w:r>
      <w:r w:rsidRPr="00846600">
        <w:rPr>
          <w:rtl/>
        </w:rPr>
        <w:t xml:space="preserve"> تعالى ولقّاه نضرة وسرورا » </w:t>
      </w:r>
      <w:r w:rsidRPr="00BF578A">
        <w:rPr>
          <w:rStyle w:val="libFootnotenumChar"/>
          <w:rtl/>
        </w:rPr>
        <w:t>(10)</w:t>
      </w:r>
      <w:r>
        <w:rPr>
          <w:rtl/>
        </w:rPr>
        <w:t>.</w:t>
      </w:r>
    </w:p>
    <w:p w:rsidR="00BF578A" w:rsidRPr="00846600" w:rsidRDefault="00BF578A" w:rsidP="00BF578A">
      <w:pPr>
        <w:pStyle w:val="libNormal"/>
        <w:rPr>
          <w:rtl/>
        </w:rPr>
      </w:pPr>
      <w:r w:rsidRPr="00846600">
        <w:rPr>
          <w:rtl/>
        </w:rPr>
        <w:t>وعلى الثاني فالسند ضعيف بجهالته كجهالة علي بن عبد العزيز باشتراكه</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 380 / 6.</w:t>
      </w:r>
    </w:p>
    <w:p w:rsidR="00BF578A" w:rsidRPr="00846600" w:rsidRDefault="00BF578A" w:rsidP="00BF578A">
      <w:pPr>
        <w:pStyle w:val="libFootnote0"/>
        <w:rPr>
          <w:rtl/>
        </w:rPr>
      </w:pPr>
      <w:r w:rsidRPr="00846600">
        <w:rPr>
          <w:rtl/>
        </w:rPr>
        <w:t>(2) رجال الكشي 2</w:t>
      </w:r>
      <w:r>
        <w:rPr>
          <w:rtl/>
        </w:rPr>
        <w:t>:</w:t>
      </w:r>
      <w:r w:rsidRPr="00846600">
        <w:rPr>
          <w:rtl/>
        </w:rPr>
        <w:t xml:space="preserve"> 454 / 859.</w:t>
      </w:r>
    </w:p>
    <w:p w:rsidR="00BF578A" w:rsidRPr="00846600" w:rsidRDefault="00BF578A" w:rsidP="00BF578A">
      <w:pPr>
        <w:pStyle w:val="libFootnote0"/>
        <w:rPr>
          <w:rtl/>
        </w:rPr>
      </w:pPr>
      <w:r w:rsidRPr="00846600">
        <w:rPr>
          <w:rtl/>
        </w:rPr>
        <w:t>(3) الكافي 5</w:t>
      </w:r>
      <w:r>
        <w:rPr>
          <w:rtl/>
        </w:rPr>
        <w:t>:</w:t>
      </w:r>
      <w:r w:rsidRPr="00846600">
        <w:rPr>
          <w:rtl/>
        </w:rPr>
        <w:t xml:space="preserve"> 450 / 7.</w:t>
      </w:r>
    </w:p>
    <w:p w:rsidR="00BF578A" w:rsidRPr="00846600" w:rsidRDefault="00BF578A" w:rsidP="00BF578A">
      <w:pPr>
        <w:pStyle w:val="libFootnote0"/>
        <w:rPr>
          <w:rtl/>
        </w:rPr>
      </w:pPr>
      <w:r w:rsidRPr="00846600">
        <w:rPr>
          <w:rtl/>
        </w:rPr>
        <w:t>(4) تهذيب الأحكام 7</w:t>
      </w:r>
      <w:r>
        <w:rPr>
          <w:rtl/>
        </w:rPr>
        <w:t>:</w:t>
      </w:r>
      <w:r w:rsidRPr="00846600">
        <w:rPr>
          <w:rtl/>
        </w:rPr>
        <w:t xml:space="preserve"> 251 / 1083.</w:t>
      </w:r>
    </w:p>
    <w:p w:rsidR="00BF578A" w:rsidRPr="00846600" w:rsidRDefault="00BF578A" w:rsidP="00BF578A">
      <w:pPr>
        <w:pStyle w:val="libFootnote0"/>
        <w:rPr>
          <w:rtl/>
        </w:rPr>
      </w:pPr>
      <w:r w:rsidRPr="00846600">
        <w:rPr>
          <w:rtl/>
        </w:rPr>
        <w:t>(5) الفقيه 4</w:t>
      </w:r>
      <w:r>
        <w:rPr>
          <w:rtl/>
        </w:rPr>
        <w:t>:</w:t>
      </w:r>
      <w:r w:rsidRPr="00846600">
        <w:rPr>
          <w:rtl/>
        </w:rPr>
        <w:t xml:space="preserve"> 129</w:t>
      </w:r>
      <w:r>
        <w:rPr>
          <w:rtl/>
        </w:rPr>
        <w:t>،</w:t>
      </w:r>
      <w:r w:rsidRPr="00846600">
        <w:rPr>
          <w:rtl/>
        </w:rPr>
        <w:t xml:space="preserve"> من المشيخة</w:t>
      </w:r>
      <w:r>
        <w:rPr>
          <w:rtl/>
        </w:rPr>
        <w:t>،</w:t>
      </w:r>
      <w:r w:rsidRPr="00846600">
        <w:rPr>
          <w:rtl/>
        </w:rPr>
        <w:t xml:space="preserve"> وفيه</w:t>
      </w:r>
      <w:r>
        <w:rPr>
          <w:rtl/>
        </w:rPr>
        <w:t>:</w:t>
      </w:r>
      <w:r w:rsidRPr="00846600">
        <w:rPr>
          <w:rtl/>
        </w:rPr>
        <w:t xml:space="preserve"> حمزة بن عبد الله</w:t>
      </w:r>
      <w:r>
        <w:rPr>
          <w:rtl/>
        </w:rPr>
        <w:t>،</w:t>
      </w:r>
      <w:r w:rsidRPr="00846600">
        <w:rPr>
          <w:rtl/>
        </w:rPr>
        <w:t xml:space="preserve"> مكان حمزة بن محمد.</w:t>
      </w:r>
    </w:p>
    <w:p w:rsidR="00BF578A" w:rsidRPr="00846600" w:rsidRDefault="00BF578A" w:rsidP="00BF578A">
      <w:pPr>
        <w:pStyle w:val="libFootnote0"/>
        <w:rPr>
          <w:rtl/>
        </w:rPr>
      </w:pPr>
      <w:r w:rsidRPr="00846600">
        <w:rPr>
          <w:rtl/>
        </w:rPr>
        <w:t>(6) أصول الكافي 1</w:t>
      </w:r>
      <w:r>
        <w:rPr>
          <w:rtl/>
        </w:rPr>
        <w:t>:</w:t>
      </w:r>
      <w:r w:rsidRPr="00846600">
        <w:rPr>
          <w:rtl/>
        </w:rPr>
        <w:t xml:space="preserve"> 124 / 1.</w:t>
      </w:r>
    </w:p>
    <w:p w:rsidR="00BF578A" w:rsidRPr="00846600" w:rsidRDefault="00BF578A" w:rsidP="00BF578A">
      <w:pPr>
        <w:pStyle w:val="libFootnote0"/>
        <w:rPr>
          <w:rtl/>
        </w:rPr>
      </w:pPr>
      <w:r w:rsidRPr="00846600">
        <w:rPr>
          <w:rtl/>
        </w:rPr>
        <w:t>(7) أصول الكافي 1</w:t>
      </w:r>
      <w:r>
        <w:rPr>
          <w:rtl/>
        </w:rPr>
        <w:t>:</w:t>
      </w:r>
      <w:r w:rsidRPr="00846600">
        <w:rPr>
          <w:rtl/>
        </w:rPr>
        <w:t xml:space="preserve"> 126 / 4.</w:t>
      </w:r>
    </w:p>
    <w:p w:rsidR="00BF578A" w:rsidRPr="00846600" w:rsidRDefault="00BF578A" w:rsidP="00BF578A">
      <w:pPr>
        <w:pStyle w:val="libFootnote0"/>
        <w:rPr>
          <w:rtl/>
        </w:rPr>
      </w:pPr>
      <w:r w:rsidRPr="00846600">
        <w:rPr>
          <w:rtl/>
        </w:rPr>
        <w:t>(8) أصول الكافي 2</w:t>
      </w:r>
      <w:r>
        <w:rPr>
          <w:rtl/>
        </w:rPr>
        <w:t>:</w:t>
      </w:r>
      <w:r w:rsidRPr="00846600">
        <w:rPr>
          <w:rtl/>
        </w:rPr>
        <w:t xml:space="preserve"> 282 / 2.</w:t>
      </w:r>
    </w:p>
    <w:p w:rsidR="00BF578A" w:rsidRPr="00846600" w:rsidRDefault="00BF578A" w:rsidP="00BF578A">
      <w:pPr>
        <w:pStyle w:val="libFootnote0"/>
        <w:rPr>
          <w:rtl/>
        </w:rPr>
      </w:pPr>
      <w:r w:rsidRPr="00846600">
        <w:rPr>
          <w:rtl/>
        </w:rPr>
        <w:t>(9) في الأصل</w:t>
      </w:r>
      <w:r>
        <w:rPr>
          <w:rtl/>
        </w:rPr>
        <w:t>:</w:t>
      </w:r>
      <w:r w:rsidRPr="00846600">
        <w:rPr>
          <w:rtl/>
        </w:rPr>
        <w:t xml:space="preserve"> له</w:t>
      </w:r>
      <w:r>
        <w:rPr>
          <w:rtl/>
        </w:rPr>
        <w:t>،</w:t>
      </w:r>
      <w:r w:rsidRPr="00846600">
        <w:rPr>
          <w:rtl/>
        </w:rPr>
        <w:t xml:space="preserve"> وما أثبتناه هو الصواب.</w:t>
      </w:r>
    </w:p>
    <w:p w:rsidR="00BF578A" w:rsidRPr="00846600" w:rsidRDefault="00BF578A" w:rsidP="00BF578A">
      <w:pPr>
        <w:pStyle w:val="libFootnote0"/>
        <w:rPr>
          <w:rtl/>
        </w:rPr>
      </w:pPr>
      <w:r w:rsidRPr="00846600">
        <w:rPr>
          <w:rtl/>
        </w:rPr>
        <w:t>(10) رجال الكشي 638 / 651.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إلاّ أن صاحب الجامع صرّح بأنّه</w:t>
      </w:r>
      <w:r>
        <w:rPr>
          <w:rtl/>
        </w:rPr>
        <w:t>:</w:t>
      </w:r>
      <w:r w:rsidRPr="00846600">
        <w:rPr>
          <w:rtl/>
        </w:rPr>
        <w:t xml:space="preserve"> علي بن عبد العزيز المزني الخيّاط الكوفي </w:t>
      </w:r>
      <w:r w:rsidRPr="00BF578A">
        <w:rPr>
          <w:rStyle w:val="libFootnotenumChar"/>
          <w:rtl/>
        </w:rPr>
        <w:t>(1)</w:t>
      </w:r>
      <w:r>
        <w:rPr>
          <w:rtl/>
        </w:rPr>
        <w:t>،</w:t>
      </w:r>
      <w:r w:rsidRPr="00846600">
        <w:rPr>
          <w:rtl/>
        </w:rPr>
        <w:t xml:space="preserve"> الذي يروي عنه ابن أبي عمير في الكافي في باب فضل النظر إلى الكعبة </w:t>
      </w:r>
      <w:r w:rsidRPr="00BF578A">
        <w:rPr>
          <w:rStyle w:val="libFootnotenumChar"/>
          <w:rtl/>
        </w:rPr>
        <w:t>(2)</w:t>
      </w:r>
      <w:r>
        <w:rPr>
          <w:rtl/>
        </w:rPr>
        <w:t>،</w:t>
      </w:r>
      <w:r w:rsidRPr="00846600">
        <w:rPr>
          <w:rtl/>
        </w:rPr>
        <w:t xml:space="preserve"> وعبد الله بن مسكان فيه في باب ما يجوز للمحرم بعد اغتساله </w:t>
      </w:r>
      <w:r w:rsidRPr="00BF578A">
        <w:rPr>
          <w:rStyle w:val="libFootnotenumChar"/>
          <w:rtl/>
        </w:rPr>
        <w:t>(3)</w:t>
      </w:r>
      <w:r>
        <w:rPr>
          <w:rtl/>
        </w:rPr>
        <w:t>،</w:t>
      </w:r>
      <w:r w:rsidRPr="00846600">
        <w:rPr>
          <w:rtl/>
        </w:rPr>
        <w:t xml:space="preserve"> وفي التهذيب في باب صفة الإحرام </w:t>
      </w:r>
      <w:r w:rsidRPr="00BF578A">
        <w:rPr>
          <w:rStyle w:val="libFootnotenumChar"/>
          <w:rtl/>
        </w:rPr>
        <w:t>(4)</w:t>
      </w:r>
      <w:r>
        <w:rPr>
          <w:rtl/>
        </w:rPr>
        <w:t>،</w:t>
      </w:r>
      <w:r w:rsidRPr="00846600">
        <w:rPr>
          <w:rtl/>
        </w:rPr>
        <w:t xml:space="preserve"> وأبان بن عثمان في الكافي في كتاب الروضة بعد حديث علي بن الحسين </w:t>
      </w:r>
      <w:r w:rsidRPr="00BF578A">
        <w:rPr>
          <w:rStyle w:val="libAlaemChar"/>
          <w:rtl/>
        </w:rPr>
        <w:t>عليهما‌السلام</w:t>
      </w:r>
      <w:r w:rsidRPr="00846600">
        <w:rPr>
          <w:rtl/>
        </w:rPr>
        <w:t xml:space="preserve"> </w:t>
      </w:r>
      <w:r w:rsidRPr="00BF578A">
        <w:rPr>
          <w:rStyle w:val="libFootnotenumChar"/>
          <w:rtl/>
        </w:rPr>
        <w:t>(5)</w:t>
      </w:r>
      <w:r>
        <w:rPr>
          <w:rtl/>
        </w:rPr>
        <w:t>،</w:t>
      </w:r>
      <w:r w:rsidRPr="00846600">
        <w:rPr>
          <w:rtl/>
        </w:rPr>
        <w:t xml:space="preserve"> وفي الفقيه في باب عقد الإحرام وشرطه </w:t>
      </w:r>
      <w:r w:rsidRPr="00BF578A">
        <w:rPr>
          <w:rStyle w:val="libFootnotenumChar"/>
          <w:rtl/>
        </w:rPr>
        <w:t>(6)</w:t>
      </w:r>
      <w:r>
        <w:rPr>
          <w:rtl/>
        </w:rPr>
        <w:t>،</w:t>
      </w:r>
      <w:r w:rsidRPr="00846600">
        <w:rPr>
          <w:rtl/>
        </w:rPr>
        <w:t xml:space="preserve"> والثلاثة من أصحاب الإجماع</w:t>
      </w:r>
      <w:r>
        <w:rPr>
          <w:rtl/>
        </w:rPr>
        <w:t>،</w:t>
      </w:r>
      <w:r w:rsidRPr="00846600">
        <w:rPr>
          <w:rtl/>
        </w:rPr>
        <w:t xml:space="preserve"> والأول لا يروي إلاّ عن ثقة.</w:t>
      </w:r>
    </w:p>
    <w:p w:rsidR="00BF578A" w:rsidRPr="00846600" w:rsidRDefault="00BF578A" w:rsidP="00BF578A">
      <w:pPr>
        <w:pStyle w:val="libNormal"/>
        <w:rPr>
          <w:rtl/>
        </w:rPr>
      </w:pPr>
      <w:r w:rsidRPr="00846600">
        <w:rPr>
          <w:rtl/>
        </w:rPr>
        <w:t>ومن غيرهم من الأعاظم</w:t>
      </w:r>
      <w:r>
        <w:rPr>
          <w:rtl/>
        </w:rPr>
        <w:t>:</w:t>
      </w:r>
      <w:r w:rsidRPr="00846600">
        <w:rPr>
          <w:rtl/>
        </w:rPr>
        <w:t xml:space="preserve"> ثعلبة الفقيه </w:t>
      </w:r>
      <w:r w:rsidRPr="00BF578A">
        <w:rPr>
          <w:rStyle w:val="libFootnotenumChar"/>
          <w:rtl/>
        </w:rPr>
        <w:t>(7)</w:t>
      </w:r>
      <w:r>
        <w:rPr>
          <w:rtl/>
        </w:rPr>
        <w:t>،</w:t>
      </w:r>
      <w:r w:rsidRPr="00846600">
        <w:rPr>
          <w:rtl/>
        </w:rPr>
        <w:t xml:space="preserve"> وعلي بن الحكم </w:t>
      </w:r>
      <w:r w:rsidRPr="00BF578A">
        <w:rPr>
          <w:rStyle w:val="libFootnotenumChar"/>
          <w:rtl/>
        </w:rPr>
        <w:t>(8)</w:t>
      </w:r>
      <w:r>
        <w:rPr>
          <w:rtl/>
        </w:rPr>
        <w:t>،</w:t>
      </w:r>
      <w:r w:rsidRPr="00846600">
        <w:rPr>
          <w:rtl/>
        </w:rPr>
        <w:t xml:space="preserve"> وإسحاق بن عمّار </w:t>
      </w:r>
      <w:r w:rsidRPr="00BF578A">
        <w:rPr>
          <w:rStyle w:val="libFootnotenumChar"/>
          <w:rtl/>
        </w:rPr>
        <w:t>(9)</w:t>
      </w:r>
      <w:r>
        <w:rPr>
          <w:rtl/>
        </w:rPr>
        <w:t>،</w:t>
      </w:r>
      <w:r w:rsidRPr="00846600">
        <w:rPr>
          <w:rtl/>
        </w:rPr>
        <w:t xml:space="preserve"> وهارون بن حمزة </w:t>
      </w:r>
      <w:r w:rsidRPr="00BF578A">
        <w:rPr>
          <w:rStyle w:val="libFootnotenumChar"/>
          <w:rtl/>
        </w:rPr>
        <w:t>(10)</w:t>
      </w:r>
      <w:r>
        <w:rPr>
          <w:rtl/>
        </w:rPr>
        <w:t>،</w:t>
      </w:r>
      <w:r w:rsidRPr="00846600">
        <w:rPr>
          <w:rtl/>
        </w:rPr>
        <w:t xml:space="preserve"> والحسين بن المختار </w:t>
      </w:r>
      <w:r w:rsidRPr="00BF578A">
        <w:rPr>
          <w:rStyle w:val="libFootnotenumChar"/>
          <w:rtl/>
        </w:rPr>
        <w:t>(11)</w:t>
      </w:r>
      <w:r>
        <w:rPr>
          <w:rtl/>
        </w:rPr>
        <w:t>،</w:t>
      </w:r>
      <w:r w:rsidRPr="00846600">
        <w:rPr>
          <w:rtl/>
        </w:rPr>
        <w:t xml:space="preserve"> فالخبر على الأول صحيح</w:t>
      </w:r>
      <w:r>
        <w:rPr>
          <w:rtl/>
        </w:rPr>
        <w:t>،</w:t>
      </w:r>
      <w:r w:rsidRPr="00846600">
        <w:rPr>
          <w:rtl/>
        </w:rPr>
        <w:t xml:space="preserve"> وعلى الثاني ضعيف</w:t>
      </w:r>
      <w:r>
        <w:rPr>
          <w:rtl/>
        </w:rPr>
        <w:t>،</w:t>
      </w:r>
      <w:r w:rsidRPr="00846600">
        <w:rPr>
          <w:rtl/>
        </w:rPr>
        <w:t xml:space="preserve"> وفي الشرح بعد الحكم بجهالة حمزة وعليّ </w:t>
      </w:r>
      <w:r w:rsidRPr="00BF578A">
        <w:rPr>
          <w:rStyle w:val="libFootnotenumChar"/>
          <w:rtl/>
        </w:rPr>
        <w:t>(12)</w:t>
      </w:r>
      <w:r>
        <w:rPr>
          <w:rtl/>
        </w:rPr>
        <w:t>،</w:t>
      </w:r>
      <w:r w:rsidRPr="00846600">
        <w:rPr>
          <w:rtl/>
        </w:rPr>
        <w:t xml:space="preserve"> فالخبر قويّ وذلك لعدّ الصدوق كتابه من الكتب المعتمدة </w:t>
      </w:r>
      <w:r w:rsidRPr="00BF578A">
        <w:rPr>
          <w:rStyle w:val="libFootnotenumChar"/>
          <w:rtl/>
        </w:rPr>
        <w:t>(13)</w:t>
      </w:r>
      <w:r>
        <w:rPr>
          <w:rtl/>
        </w:rPr>
        <w:t>.</w:t>
      </w:r>
    </w:p>
    <w:p w:rsidR="00BF578A" w:rsidRPr="004627F6" w:rsidRDefault="00BF578A" w:rsidP="00BF578A">
      <w:pPr>
        <w:pStyle w:val="libBold2"/>
        <w:rPr>
          <w:rtl/>
        </w:rPr>
      </w:pPr>
      <w:r w:rsidRPr="004627F6">
        <w:rPr>
          <w:rtl/>
        </w:rPr>
        <w:t>[221] ركا</w:t>
      </w:r>
      <w:r>
        <w:rPr>
          <w:rtl/>
        </w:rPr>
        <w:t xml:space="preserve"> - </w:t>
      </w:r>
      <w:r w:rsidRPr="004627F6">
        <w:rPr>
          <w:rtl/>
        </w:rPr>
        <w:t>وإلى علي بن عطيّة</w:t>
      </w:r>
      <w:r>
        <w:rPr>
          <w:rtl/>
        </w:rPr>
        <w:t>:</w:t>
      </w:r>
      <w:r w:rsidRPr="004627F6">
        <w:rPr>
          <w:rtl/>
        </w:rPr>
        <w:t xml:space="preserve"> أبوه</w:t>
      </w:r>
      <w:r>
        <w:rPr>
          <w:rtl/>
        </w:rPr>
        <w:t>،</w:t>
      </w:r>
      <w:r w:rsidRPr="004627F6">
        <w:rPr>
          <w:rtl/>
        </w:rPr>
        <w:t xml:space="preserve"> عن سعد بن عبد الله</w:t>
      </w:r>
      <w:r>
        <w:rPr>
          <w:rtl/>
        </w:rPr>
        <w:t>،</w:t>
      </w:r>
      <w:r w:rsidRPr="004627F6">
        <w:rPr>
          <w:rtl/>
        </w:rPr>
        <w:t xml:space="preserve"> عن أحمد بن محمّد بن عيسى</w:t>
      </w:r>
      <w:r>
        <w:rPr>
          <w:rtl/>
        </w:rPr>
        <w:t>،</w:t>
      </w:r>
      <w:r w:rsidRPr="004627F6">
        <w:rPr>
          <w:rtl/>
        </w:rPr>
        <w:t xml:space="preserve"> عن علي بن حسّان</w:t>
      </w:r>
      <w:r>
        <w:rPr>
          <w:rtl/>
        </w:rPr>
        <w:t>،</w:t>
      </w:r>
      <w:r w:rsidRPr="004627F6">
        <w:rPr>
          <w:rtl/>
        </w:rPr>
        <w:t xml:space="preserve"> عن علي بن عطيّة الأصمّ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جامع الرواة 1</w:t>
      </w:r>
      <w:r>
        <w:rPr>
          <w:rtl/>
        </w:rPr>
        <w:t>:</w:t>
      </w:r>
      <w:r w:rsidRPr="00846600">
        <w:rPr>
          <w:rtl/>
        </w:rPr>
        <w:t xml:space="preserve"> 586.</w:t>
      </w:r>
    </w:p>
    <w:p w:rsidR="00BF578A" w:rsidRPr="00846600" w:rsidRDefault="00BF578A" w:rsidP="00BF578A">
      <w:pPr>
        <w:pStyle w:val="libFootnote0"/>
        <w:rPr>
          <w:rtl/>
        </w:rPr>
      </w:pPr>
      <w:r w:rsidRPr="00846600">
        <w:rPr>
          <w:rtl/>
        </w:rPr>
        <w:t>(2) الكافي 4</w:t>
      </w:r>
      <w:r>
        <w:rPr>
          <w:rtl/>
        </w:rPr>
        <w:t>:</w:t>
      </w:r>
      <w:r w:rsidRPr="00846600">
        <w:rPr>
          <w:rtl/>
        </w:rPr>
        <w:t xml:space="preserve"> 241 / 6.</w:t>
      </w:r>
    </w:p>
    <w:p w:rsidR="00BF578A" w:rsidRPr="00846600" w:rsidRDefault="00BF578A" w:rsidP="00BF578A">
      <w:pPr>
        <w:pStyle w:val="libFootnote0"/>
        <w:rPr>
          <w:rtl/>
        </w:rPr>
      </w:pPr>
      <w:r w:rsidRPr="00846600">
        <w:rPr>
          <w:rtl/>
        </w:rPr>
        <w:t>(3) الكافي 4</w:t>
      </w:r>
      <w:r>
        <w:rPr>
          <w:rtl/>
        </w:rPr>
        <w:t>:</w:t>
      </w:r>
      <w:r w:rsidRPr="00846600">
        <w:rPr>
          <w:rtl/>
        </w:rPr>
        <w:t xml:space="preserve"> 330 / 6.</w:t>
      </w:r>
    </w:p>
    <w:p w:rsidR="00BF578A" w:rsidRPr="00846600" w:rsidRDefault="00BF578A" w:rsidP="00BF578A">
      <w:pPr>
        <w:pStyle w:val="libFootnote0"/>
        <w:rPr>
          <w:rtl/>
        </w:rPr>
      </w:pPr>
      <w:r w:rsidRPr="00846600">
        <w:rPr>
          <w:rtl/>
        </w:rPr>
        <w:t>(4) تهذيب الأحكام 5</w:t>
      </w:r>
      <w:r>
        <w:rPr>
          <w:rtl/>
        </w:rPr>
        <w:t>:</w:t>
      </w:r>
      <w:r w:rsidRPr="00846600">
        <w:rPr>
          <w:rtl/>
        </w:rPr>
        <w:t xml:space="preserve"> 83 / 276.</w:t>
      </w:r>
    </w:p>
    <w:p w:rsidR="00BF578A" w:rsidRPr="00846600" w:rsidRDefault="00BF578A" w:rsidP="00BF578A">
      <w:pPr>
        <w:pStyle w:val="libFootnote0"/>
        <w:rPr>
          <w:rtl/>
        </w:rPr>
      </w:pPr>
      <w:r w:rsidRPr="00846600">
        <w:rPr>
          <w:rtl/>
        </w:rPr>
        <w:t>(5) لم نجده في الموضع المشار اليه من الروضة وما وجدناه فهو في صحيفة 238 / 321 من روضة الكافي.</w:t>
      </w:r>
    </w:p>
    <w:p w:rsidR="00BF578A" w:rsidRPr="00846600" w:rsidRDefault="00BF578A" w:rsidP="00BF578A">
      <w:pPr>
        <w:pStyle w:val="libFootnote0"/>
        <w:rPr>
          <w:rtl/>
        </w:rPr>
      </w:pPr>
      <w:r w:rsidRPr="00846600">
        <w:rPr>
          <w:rtl/>
        </w:rPr>
        <w:t>(6) الفقيه 2</w:t>
      </w:r>
      <w:r>
        <w:rPr>
          <w:rtl/>
        </w:rPr>
        <w:t>:</w:t>
      </w:r>
      <w:r w:rsidRPr="00846600">
        <w:rPr>
          <w:rtl/>
        </w:rPr>
        <w:t xml:space="preserve"> 208 / 947.</w:t>
      </w:r>
    </w:p>
    <w:p w:rsidR="00BF578A" w:rsidRPr="00846600" w:rsidRDefault="00BF578A" w:rsidP="00BF578A">
      <w:pPr>
        <w:pStyle w:val="libFootnote0"/>
        <w:rPr>
          <w:rtl/>
        </w:rPr>
      </w:pPr>
      <w:r w:rsidRPr="00846600">
        <w:rPr>
          <w:rtl/>
        </w:rPr>
        <w:t>(7) تهذيب الأحكام 4</w:t>
      </w:r>
      <w:r>
        <w:rPr>
          <w:rtl/>
        </w:rPr>
        <w:t>:</w:t>
      </w:r>
      <w:r w:rsidRPr="00846600">
        <w:rPr>
          <w:rtl/>
        </w:rPr>
        <w:t xml:space="preserve"> 151 / 419.</w:t>
      </w:r>
    </w:p>
    <w:p w:rsidR="00BF578A" w:rsidRPr="00846600" w:rsidRDefault="00BF578A" w:rsidP="00BF578A">
      <w:pPr>
        <w:pStyle w:val="libFootnote0"/>
        <w:rPr>
          <w:rtl/>
        </w:rPr>
      </w:pPr>
      <w:r w:rsidRPr="00846600">
        <w:rPr>
          <w:rtl/>
        </w:rPr>
        <w:t>(8) تهذيب الأحكام 2</w:t>
      </w:r>
      <w:r>
        <w:rPr>
          <w:rtl/>
        </w:rPr>
        <w:t>:</w:t>
      </w:r>
      <w:r w:rsidRPr="00846600">
        <w:rPr>
          <w:rtl/>
        </w:rPr>
        <w:t xml:space="preserve"> 340 / 1406.</w:t>
      </w:r>
    </w:p>
    <w:p w:rsidR="00BF578A" w:rsidRPr="00846600" w:rsidRDefault="00BF578A" w:rsidP="00BF578A">
      <w:pPr>
        <w:pStyle w:val="libFootnote0"/>
        <w:rPr>
          <w:rtl/>
        </w:rPr>
      </w:pPr>
      <w:r w:rsidRPr="00846600">
        <w:rPr>
          <w:rtl/>
        </w:rPr>
        <w:t>(9) الفقيه 4</w:t>
      </w:r>
      <w:r>
        <w:rPr>
          <w:rtl/>
        </w:rPr>
        <w:t>:</w:t>
      </w:r>
      <w:r w:rsidRPr="00846600">
        <w:rPr>
          <w:rtl/>
        </w:rPr>
        <w:t xml:space="preserve"> 129</w:t>
      </w:r>
      <w:r>
        <w:rPr>
          <w:rtl/>
        </w:rPr>
        <w:t>،</w:t>
      </w:r>
      <w:r w:rsidRPr="00846600">
        <w:rPr>
          <w:rtl/>
        </w:rPr>
        <w:t xml:space="preserve"> من المشيخة.</w:t>
      </w:r>
    </w:p>
    <w:p w:rsidR="00BF578A" w:rsidRPr="00846600" w:rsidRDefault="00BF578A" w:rsidP="00BF578A">
      <w:pPr>
        <w:pStyle w:val="libFootnote0"/>
        <w:rPr>
          <w:rtl/>
        </w:rPr>
      </w:pPr>
      <w:r w:rsidRPr="00846600">
        <w:rPr>
          <w:rtl/>
        </w:rPr>
        <w:t>(10) تهذيب الأحكام 6</w:t>
      </w:r>
      <w:r>
        <w:rPr>
          <w:rtl/>
        </w:rPr>
        <w:t>:</w:t>
      </w:r>
      <w:r w:rsidRPr="00846600">
        <w:rPr>
          <w:rtl/>
        </w:rPr>
        <w:t xml:space="preserve"> 323 / 885.</w:t>
      </w:r>
    </w:p>
    <w:p w:rsidR="00BF578A" w:rsidRPr="00846600" w:rsidRDefault="00BF578A" w:rsidP="00BF578A">
      <w:pPr>
        <w:pStyle w:val="libFootnote0"/>
        <w:rPr>
          <w:rtl/>
        </w:rPr>
      </w:pPr>
      <w:r w:rsidRPr="00846600">
        <w:rPr>
          <w:rtl/>
        </w:rPr>
        <w:t>(11) تهذيب الأحكام 3</w:t>
      </w:r>
      <w:r>
        <w:rPr>
          <w:rtl/>
        </w:rPr>
        <w:t>:</w:t>
      </w:r>
      <w:r w:rsidRPr="00846600">
        <w:rPr>
          <w:rtl/>
        </w:rPr>
        <w:t xml:space="preserve"> 11 / 35.</w:t>
      </w:r>
    </w:p>
    <w:p w:rsidR="00BF578A" w:rsidRPr="00846600" w:rsidRDefault="00BF578A" w:rsidP="00BF578A">
      <w:pPr>
        <w:pStyle w:val="libFootnote0"/>
        <w:rPr>
          <w:rtl/>
        </w:rPr>
      </w:pPr>
      <w:r w:rsidRPr="00846600">
        <w:rPr>
          <w:rtl/>
        </w:rPr>
        <w:t>(12) روضة المتقين 14</w:t>
      </w:r>
      <w:r>
        <w:rPr>
          <w:rtl/>
        </w:rPr>
        <w:t>:</w:t>
      </w:r>
      <w:r w:rsidRPr="00846600">
        <w:rPr>
          <w:rtl/>
        </w:rPr>
        <w:t xml:space="preserve"> 198.</w:t>
      </w:r>
    </w:p>
    <w:p w:rsidR="00BF578A" w:rsidRPr="00846600" w:rsidRDefault="00BF578A" w:rsidP="00BF578A">
      <w:pPr>
        <w:pStyle w:val="libFootnote0"/>
        <w:rPr>
          <w:rtl/>
        </w:rPr>
      </w:pPr>
      <w:r w:rsidRPr="00846600">
        <w:rPr>
          <w:rtl/>
        </w:rPr>
        <w:t>(13) الفقيه 1</w:t>
      </w:r>
      <w:r>
        <w:rPr>
          <w:rtl/>
        </w:rPr>
        <w:t>:</w:t>
      </w:r>
      <w:r w:rsidRPr="00846600">
        <w:rPr>
          <w:rtl/>
        </w:rPr>
        <w:t xml:space="preserve"> 3</w:t>
      </w:r>
      <w:r>
        <w:rPr>
          <w:rtl/>
        </w:rPr>
        <w:t>،</w:t>
      </w:r>
      <w:r w:rsidRPr="00846600">
        <w:rPr>
          <w:rtl/>
        </w:rPr>
        <w:t xml:space="preserve"> من المقدمة.</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الحنّاط الكوفي</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علي بن حسان هو الواسطي الثقة فالسند صحيح</w:t>
      </w:r>
      <w:r>
        <w:rPr>
          <w:rtl/>
        </w:rPr>
        <w:t>،</w:t>
      </w:r>
      <w:r w:rsidRPr="00846600">
        <w:rPr>
          <w:rtl/>
        </w:rPr>
        <w:t xml:space="preserve"> وابن عطيّة ثقة في النجاشي </w:t>
      </w:r>
      <w:r w:rsidRPr="00BF578A">
        <w:rPr>
          <w:rStyle w:val="libFootnotenumChar"/>
          <w:rtl/>
        </w:rPr>
        <w:t>(2)</w:t>
      </w:r>
      <w:r w:rsidRPr="00846600">
        <w:rPr>
          <w:rtl/>
        </w:rPr>
        <w:t xml:space="preserve"> يروي عنه ابن أبي عمير كما في الفهرست </w:t>
      </w:r>
      <w:r w:rsidRPr="00BF578A">
        <w:rPr>
          <w:rStyle w:val="libFootnotenumChar"/>
          <w:rtl/>
        </w:rPr>
        <w:t>(3)</w:t>
      </w:r>
      <w:r>
        <w:rPr>
          <w:rtl/>
        </w:rPr>
        <w:t>،</w:t>
      </w:r>
      <w:r w:rsidRPr="00846600">
        <w:rPr>
          <w:rtl/>
        </w:rPr>
        <w:t xml:space="preserve"> فالخبر صحيح.</w:t>
      </w:r>
    </w:p>
    <w:p w:rsidR="00BF578A" w:rsidRPr="00846600" w:rsidRDefault="00BF578A" w:rsidP="00BF578A">
      <w:pPr>
        <w:pStyle w:val="libNormal"/>
        <w:rPr>
          <w:rtl/>
        </w:rPr>
      </w:pPr>
      <w:r w:rsidRPr="00BF578A">
        <w:rPr>
          <w:rStyle w:val="libBold2Char"/>
          <w:rtl/>
        </w:rPr>
        <w:t>[222] ركب</w:t>
      </w:r>
      <w:r>
        <w:rPr>
          <w:rStyle w:val="libBold2Char"/>
          <w:rtl/>
        </w:rPr>
        <w:t xml:space="preserve"> - </w:t>
      </w:r>
      <w:r w:rsidRPr="00BF578A">
        <w:rPr>
          <w:rStyle w:val="libBold2Char"/>
          <w:rtl/>
        </w:rPr>
        <w:t>وإلى علي بن غراب</w:t>
      </w:r>
      <w:r>
        <w:rPr>
          <w:rStyle w:val="libBold2Char"/>
          <w:rtl/>
        </w:rPr>
        <w:t>:</w:t>
      </w:r>
      <w:r w:rsidRPr="00BF578A">
        <w:rPr>
          <w:rStyle w:val="libBold2Char"/>
          <w:rtl/>
        </w:rPr>
        <w:t xml:space="preserve"> أبوه</w:t>
      </w:r>
      <w:r w:rsidRPr="00846600">
        <w:rPr>
          <w:rtl/>
        </w:rPr>
        <w:t xml:space="preserve"> </w:t>
      </w:r>
      <w:r w:rsidRPr="00BF578A">
        <w:rPr>
          <w:rStyle w:val="libFootnotenumChar"/>
          <w:rtl/>
        </w:rPr>
        <w:t>(4)</w:t>
      </w:r>
      <w:r>
        <w:rPr>
          <w:rtl/>
        </w:rPr>
        <w:t>،</w:t>
      </w:r>
      <w:r w:rsidRPr="00BF578A">
        <w:rPr>
          <w:rStyle w:val="libBold2Char"/>
          <w:rtl/>
        </w:rPr>
        <w:t xml:space="preserve"> عن أحمد بن إدريس</w:t>
      </w:r>
      <w:r>
        <w:rPr>
          <w:rStyle w:val="libBold2Char"/>
          <w:rtl/>
        </w:rPr>
        <w:t>،</w:t>
      </w:r>
      <w:r w:rsidRPr="00BF578A">
        <w:rPr>
          <w:rStyle w:val="libBold2Char"/>
          <w:rtl/>
        </w:rPr>
        <w:t xml:space="preserve"> عن محمّد بن حسّان</w:t>
      </w:r>
      <w:r>
        <w:rPr>
          <w:rStyle w:val="libBold2Char"/>
          <w:rtl/>
        </w:rPr>
        <w:t>،</w:t>
      </w:r>
      <w:r w:rsidRPr="00BF578A">
        <w:rPr>
          <w:rStyle w:val="libBold2Char"/>
          <w:rtl/>
        </w:rPr>
        <w:t xml:space="preserve"> عن إدريس بن الحسن</w:t>
      </w:r>
      <w:r>
        <w:rPr>
          <w:rStyle w:val="libBold2Char"/>
          <w:rtl/>
        </w:rPr>
        <w:t>،</w:t>
      </w:r>
      <w:r w:rsidRPr="00BF578A">
        <w:rPr>
          <w:rStyle w:val="libBold2Char"/>
          <w:rtl/>
        </w:rPr>
        <w:t xml:space="preserve"> عن علي بن غراب</w:t>
      </w:r>
      <w:r>
        <w:rPr>
          <w:rStyle w:val="libBold2Char"/>
          <w:rtl/>
        </w:rPr>
        <w:t xml:space="preserve"> - </w:t>
      </w:r>
      <w:r w:rsidRPr="00BF578A">
        <w:rPr>
          <w:rStyle w:val="libBold2Char"/>
          <w:rtl/>
        </w:rPr>
        <w:t>وهو ابن أبي المغيرة الأزدي</w:t>
      </w:r>
      <w:r w:rsidRPr="00846600">
        <w:rPr>
          <w:rtl/>
        </w:rPr>
        <w:t xml:space="preserve"> </w:t>
      </w:r>
      <w:r w:rsidRPr="00BF578A">
        <w:rPr>
          <w:rStyle w:val="libFootnotenumChar"/>
          <w:rtl/>
        </w:rPr>
        <w:t>(5)</w:t>
      </w:r>
      <w:r>
        <w:rPr>
          <w:rtl/>
        </w:rPr>
        <w:t xml:space="preserve"> -.</w:t>
      </w:r>
    </w:p>
    <w:p w:rsidR="00BF578A" w:rsidRPr="00846600" w:rsidRDefault="00BF578A" w:rsidP="00BF578A">
      <w:pPr>
        <w:pStyle w:val="libNormal"/>
        <w:rPr>
          <w:rtl/>
        </w:rPr>
      </w:pPr>
      <w:r w:rsidRPr="00846600">
        <w:rPr>
          <w:rtl/>
        </w:rPr>
        <w:t xml:space="preserve">قد استظهرنا وثاقة محمّد بن حسّان في </w:t>
      </w:r>
      <w:r>
        <w:rPr>
          <w:rtl/>
        </w:rPr>
        <w:t>(</w:t>
      </w:r>
      <w:r w:rsidRPr="00846600">
        <w:rPr>
          <w:rtl/>
        </w:rPr>
        <w:t>قفا</w:t>
      </w:r>
      <w:r>
        <w:rPr>
          <w:rtl/>
        </w:rPr>
        <w:t>)</w:t>
      </w:r>
      <w:r w:rsidRPr="00846600">
        <w:rPr>
          <w:rtl/>
        </w:rPr>
        <w:t xml:space="preserve"> </w:t>
      </w:r>
      <w:r w:rsidRPr="00BF578A">
        <w:rPr>
          <w:rStyle w:val="libFootnotenumChar"/>
          <w:rtl/>
        </w:rPr>
        <w:t>(6)</w:t>
      </w:r>
      <w:r>
        <w:rPr>
          <w:rtl/>
        </w:rPr>
        <w:t>،</w:t>
      </w:r>
      <w:r w:rsidRPr="00846600">
        <w:rPr>
          <w:rtl/>
        </w:rPr>
        <w:t xml:space="preserve"> وضعفنا تضعيف ابن الغضائري وغيره</w:t>
      </w:r>
      <w:r>
        <w:rPr>
          <w:rtl/>
        </w:rPr>
        <w:t>،</w:t>
      </w:r>
      <w:r w:rsidRPr="00846600">
        <w:rPr>
          <w:rtl/>
        </w:rPr>
        <w:t xml:space="preserve"> لكن إدريس غير مذكور فالسند ضعيف</w:t>
      </w:r>
      <w:r>
        <w:rPr>
          <w:rtl/>
        </w:rPr>
        <w:t>،</w:t>
      </w:r>
      <w:r w:rsidRPr="00846600">
        <w:rPr>
          <w:rtl/>
        </w:rPr>
        <w:t xml:space="preserve"> إلاّ أن يقال ان علي بن غراب ثقة ويروي كتابه عنه جماعة</w:t>
      </w:r>
      <w:r>
        <w:rPr>
          <w:rtl/>
        </w:rPr>
        <w:t>،</w:t>
      </w:r>
      <w:r w:rsidRPr="00846600">
        <w:rPr>
          <w:rtl/>
        </w:rPr>
        <w:t xml:space="preserve"> فلا يضرّ جهالة إدريس لكونه من مشايخ الإجازة في المقام</w:t>
      </w:r>
      <w:r>
        <w:rPr>
          <w:rtl/>
        </w:rPr>
        <w:t>،</w:t>
      </w:r>
      <w:r w:rsidRPr="00846600">
        <w:rPr>
          <w:rtl/>
        </w:rPr>
        <w:t xml:space="preserve"> فالخبر صحيح.</w:t>
      </w:r>
    </w:p>
    <w:p w:rsidR="00BF578A" w:rsidRPr="00846600" w:rsidRDefault="00BF578A" w:rsidP="00BF578A">
      <w:pPr>
        <w:pStyle w:val="libNormal"/>
        <w:rPr>
          <w:rtl/>
        </w:rPr>
      </w:pPr>
      <w:r w:rsidRPr="00846600">
        <w:rPr>
          <w:rtl/>
        </w:rPr>
        <w:t>أمّا الأوّل</w:t>
      </w:r>
      <w:r>
        <w:rPr>
          <w:rtl/>
        </w:rPr>
        <w:t>:</w:t>
      </w:r>
      <w:r w:rsidRPr="00846600">
        <w:rPr>
          <w:rtl/>
        </w:rPr>
        <w:t xml:space="preserve"> فقد عرفت أن علي هو ابن أبي المغيرة</w:t>
      </w:r>
      <w:r>
        <w:rPr>
          <w:rtl/>
        </w:rPr>
        <w:t>،</w:t>
      </w:r>
      <w:r w:rsidRPr="00846600">
        <w:rPr>
          <w:rtl/>
        </w:rPr>
        <w:t xml:space="preserve"> وفي النجاشي في ترجمة ابنه الحسن بن علي بن أبي المغيرة الزبيدي الكوفي ثقة هو وأبوه</w:t>
      </w:r>
      <w:r>
        <w:rPr>
          <w:rtl/>
        </w:rPr>
        <w:t>،</w:t>
      </w:r>
      <w:r w:rsidRPr="00846600">
        <w:rPr>
          <w:rtl/>
        </w:rPr>
        <w:t xml:space="preserve"> روى عن أبي جعفر وأبي عبد الله </w:t>
      </w:r>
      <w:r w:rsidRPr="00BF578A">
        <w:rPr>
          <w:rStyle w:val="libAlaemChar"/>
          <w:rtl/>
        </w:rPr>
        <w:t>عليهما‌السلام</w:t>
      </w:r>
      <w:r w:rsidRPr="00846600">
        <w:rPr>
          <w:rtl/>
        </w:rPr>
        <w:t xml:space="preserve"> وهو يروي كتاب أبيه عنه </w:t>
      </w:r>
      <w:r w:rsidRPr="00BF578A">
        <w:rPr>
          <w:rStyle w:val="libFootnotenumChar"/>
          <w:rtl/>
        </w:rPr>
        <w:t>(7)</w:t>
      </w:r>
      <w:r>
        <w:rPr>
          <w:rtl/>
        </w:rPr>
        <w:t>.</w:t>
      </w:r>
    </w:p>
    <w:p w:rsidR="00BF578A" w:rsidRPr="00846600" w:rsidRDefault="00BF578A" w:rsidP="00BF578A">
      <w:pPr>
        <w:pStyle w:val="libNormal"/>
        <w:rPr>
          <w:rtl/>
        </w:rPr>
      </w:pPr>
      <w:r w:rsidRPr="00846600">
        <w:rPr>
          <w:rtl/>
        </w:rPr>
        <w:t>وفي الخلاصة</w:t>
      </w:r>
      <w:r>
        <w:rPr>
          <w:rtl/>
        </w:rPr>
        <w:t>،</w:t>
      </w:r>
      <w:r w:rsidRPr="00846600">
        <w:rPr>
          <w:rtl/>
        </w:rPr>
        <w:t xml:space="preserve"> ورجال ابن داود</w:t>
      </w:r>
      <w:r>
        <w:rPr>
          <w:rtl/>
        </w:rPr>
        <w:t>:</w:t>
      </w:r>
      <w:r w:rsidRPr="00846600">
        <w:rPr>
          <w:rtl/>
        </w:rPr>
        <w:t xml:space="preserve"> علي بن أبي المغيرة ثقة </w:t>
      </w:r>
      <w:r w:rsidRPr="00BF578A">
        <w:rPr>
          <w:rStyle w:val="libFootnotenumChar"/>
          <w:rtl/>
        </w:rPr>
        <w:t>(8)</w:t>
      </w:r>
      <w:r>
        <w:rPr>
          <w:rtl/>
        </w:rPr>
        <w:t>،</w:t>
      </w:r>
      <w:r w:rsidRPr="00846600">
        <w:rPr>
          <w:rtl/>
        </w:rPr>
        <w:t xml:space="preserve"> وفي الفهرست في ترجمة علي بن غراب</w:t>
      </w:r>
      <w:r>
        <w:rPr>
          <w:rtl/>
        </w:rPr>
        <w:t>:</w:t>
      </w:r>
      <w:r w:rsidRPr="00846600">
        <w:rPr>
          <w:rtl/>
        </w:rPr>
        <w:t xml:space="preserve"> هو علي بن عبد العزيز المعروف بابن غراب </w:t>
      </w:r>
      <w:r w:rsidRPr="00BF578A">
        <w:rPr>
          <w:rStyle w:val="libFootnotenumChar"/>
          <w:rtl/>
        </w:rPr>
        <w:t>(9)</w:t>
      </w:r>
      <w:r>
        <w:rPr>
          <w:rtl/>
        </w:rPr>
        <w:t>،</w:t>
      </w:r>
      <w:r w:rsidRPr="00846600">
        <w:rPr>
          <w:rtl/>
        </w:rPr>
        <w:t xml:space="preserve"> وفي أصحاب الصادق</w:t>
      </w:r>
      <w:r>
        <w:rPr>
          <w:rtl/>
        </w:rPr>
        <w:t>:</w:t>
      </w:r>
      <w:r w:rsidRPr="00846600">
        <w:rPr>
          <w:rtl/>
        </w:rPr>
        <w:t xml:space="preserve"> علي بن عبد العزيز الفزاري وهو ابن غراب</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71</w:t>
      </w:r>
      <w:r>
        <w:rPr>
          <w:rtl/>
        </w:rPr>
        <w:t>،</w:t>
      </w:r>
      <w:r w:rsidRPr="00846600">
        <w:rPr>
          <w:rtl/>
        </w:rPr>
        <w:t xml:space="preserve"> من المشيخة.</w:t>
      </w:r>
    </w:p>
    <w:p w:rsidR="00BF578A" w:rsidRPr="00846600" w:rsidRDefault="00BF578A" w:rsidP="00BF578A">
      <w:pPr>
        <w:pStyle w:val="libFootnote0"/>
        <w:rPr>
          <w:rtl/>
        </w:rPr>
      </w:pPr>
      <w:r w:rsidRPr="00846600">
        <w:rPr>
          <w:rtl/>
        </w:rPr>
        <w:t>(2) رجال النجاشي 46 / 93.</w:t>
      </w:r>
    </w:p>
    <w:p w:rsidR="00BF578A" w:rsidRPr="00846600" w:rsidRDefault="00BF578A" w:rsidP="00BF578A">
      <w:pPr>
        <w:pStyle w:val="libFootnote0"/>
        <w:rPr>
          <w:rtl/>
        </w:rPr>
      </w:pPr>
      <w:r w:rsidRPr="00846600">
        <w:rPr>
          <w:rtl/>
        </w:rPr>
        <w:t>(3) فهرست الشيخ 97 / 420.</w:t>
      </w:r>
    </w:p>
    <w:p w:rsidR="00BF578A" w:rsidRPr="00846600" w:rsidRDefault="00BF578A" w:rsidP="00BF578A">
      <w:pPr>
        <w:pStyle w:val="libFootnote0"/>
        <w:rPr>
          <w:rtl/>
        </w:rPr>
      </w:pPr>
      <w:r w:rsidRPr="00846600">
        <w:rPr>
          <w:rtl/>
        </w:rPr>
        <w:t>(4) في المصدر</w:t>
      </w:r>
      <w:r>
        <w:rPr>
          <w:rtl/>
        </w:rPr>
        <w:t>:</w:t>
      </w:r>
      <w:r w:rsidRPr="00846600">
        <w:rPr>
          <w:rtl/>
        </w:rPr>
        <w:t xml:space="preserve"> اضافة </w:t>
      </w:r>
      <w:r>
        <w:rPr>
          <w:rtl/>
        </w:rPr>
        <w:t>(</w:t>
      </w:r>
      <w:r w:rsidRPr="00846600">
        <w:rPr>
          <w:rtl/>
        </w:rPr>
        <w:t>ومحمد بن الحسن رضي الله عنهما</w:t>
      </w:r>
      <w:r>
        <w:rPr>
          <w:rtl/>
        </w:rPr>
        <w:t>)</w:t>
      </w:r>
      <w:r w:rsidRPr="00846600">
        <w:rPr>
          <w:rtl/>
        </w:rPr>
        <w:t xml:space="preserve"> إلى أبيه.</w:t>
      </w:r>
    </w:p>
    <w:p w:rsidR="00BF578A" w:rsidRPr="00846600" w:rsidRDefault="00BF578A" w:rsidP="00BF578A">
      <w:pPr>
        <w:pStyle w:val="libFootnote0"/>
        <w:rPr>
          <w:rtl/>
        </w:rPr>
      </w:pPr>
      <w:r w:rsidRPr="00846600">
        <w:rPr>
          <w:rtl/>
        </w:rPr>
        <w:t>(5) الفقيه 4</w:t>
      </w:r>
      <w:r>
        <w:rPr>
          <w:rtl/>
        </w:rPr>
        <w:t>:</w:t>
      </w:r>
      <w:r w:rsidRPr="00846600">
        <w:rPr>
          <w:rtl/>
        </w:rPr>
        <w:t xml:space="preserve"> 128</w:t>
      </w:r>
      <w:r>
        <w:rPr>
          <w:rtl/>
        </w:rPr>
        <w:t>،</w:t>
      </w:r>
      <w:r w:rsidRPr="00846600">
        <w:rPr>
          <w:rtl/>
        </w:rPr>
        <w:t xml:space="preserve"> من المشيخة.</w:t>
      </w:r>
    </w:p>
    <w:p w:rsidR="00BF578A" w:rsidRPr="00846600" w:rsidRDefault="00BF578A" w:rsidP="00BF578A">
      <w:pPr>
        <w:pStyle w:val="libFootnote0"/>
        <w:rPr>
          <w:rtl/>
        </w:rPr>
      </w:pPr>
      <w:r w:rsidRPr="00846600">
        <w:rPr>
          <w:rtl/>
        </w:rPr>
        <w:t>(6) تقدم برقم</w:t>
      </w:r>
      <w:r>
        <w:rPr>
          <w:rtl/>
        </w:rPr>
        <w:t>:</w:t>
      </w:r>
      <w:r w:rsidRPr="00846600">
        <w:rPr>
          <w:rtl/>
        </w:rPr>
        <w:t xml:space="preserve"> 181.</w:t>
      </w:r>
    </w:p>
    <w:p w:rsidR="00BF578A" w:rsidRPr="00846600" w:rsidRDefault="00BF578A" w:rsidP="00BF578A">
      <w:pPr>
        <w:pStyle w:val="libFootnote0"/>
        <w:rPr>
          <w:rtl/>
        </w:rPr>
      </w:pPr>
      <w:r w:rsidRPr="00846600">
        <w:rPr>
          <w:rtl/>
        </w:rPr>
        <w:t>(7) رجال النجاشي 49 / 106.</w:t>
      </w:r>
    </w:p>
    <w:p w:rsidR="00BF578A" w:rsidRPr="00846600" w:rsidRDefault="00BF578A" w:rsidP="00BF578A">
      <w:pPr>
        <w:pStyle w:val="libFootnote0"/>
        <w:rPr>
          <w:rtl/>
        </w:rPr>
      </w:pPr>
      <w:r w:rsidRPr="00846600">
        <w:rPr>
          <w:rtl/>
        </w:rPr>
        <w:t>(8) رجال العلامة 103 / 69</w:t>
      </w:r>
      <w:r>
        <w:rPr>
          <w:rtl/>
        </w:rPr>
        <w:t>،</w:t>
      </w:r>
      <w:r w:rsidRPr="00846600">
        <w:rPr>
          <w:rtl/>
        </w:rPr>
        <w:t xml:space="preserve"> رجال ابن داود 135 / 1016.</w:t>
      </w:r>
    </w:p>
    <w:p w:rsidR="00BF578A" w:rsidRPr="00846600" w:rsidRDefault="00BF578A" w:rsidP="00BF578A">
      <w:pPr>
        <w:pStyle w:val="libFootnote0"/>
        <w:rPr>
          <w:rtl/>
        </w:rPr>
      </w:pPr>
      <w:r w:rsidRPr="00846600">
        <w:rPr>
          <w:rtl/>
        </w:rPr>
        <w:t>(9) فهرست الشيخ</w:t>
      </w:r>
      <w:r>
        <w:rPr>
          <w:rtl/>
        </w:rPr>
        <w:t>:</w:t>
      </w:r>
      <w:r w:rsidRPr="00846600">
        <w:rPr>
          <w:rtl/>
        </w:rPr>
        <w:t xml:space="preserve"> 95 / 401.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أسند عنه</w:t>
      </w:r>
      <w:r>
        <w:rPr>
          <w:rtl/>
        </w:rPr>
        <w:t>،</w:t>
      </w:r>
      <w:r w:rsidRPr="00846600">
        <w:rPr>
          <w:rtl/>
        </w:rPr>
        <w:t xml:space="preserve"> له كتاب </w:t>
      </w:r>
      <w:r w:rsidRPr="00BF578A">
        <w:rPr>
          <w:rStyle w:val="libFootnotenumChar"/>
          <w:rtl/>
        </w:rPr>
        <w:t>(1)</w:t>
      </w:r>
      <w:r>
        <w:rPr>
          <w:rtl/>
        </w:rPr>
        <w:t>،</w:t>
      </w:r>
      <w:r w:rsidRPr="00846600">
        <w:rPr>
          <w:rtl/>
        </w:rPr>
        <w:t xml:space="preserve"> وفيه</w:t>
      </w:r>
      <w:r>
        <w:rPr>
          <w:rtl/>
        </w:rPr>
        <w:t>:</w:t>
      </w:r>
      <w:r w:rsidRPr="00846600">
        <w:rPr>
          <w:rtl/>
        </w:rPr>
        <w:t xml:space="preserve"> علي بن أبي المغيرة حسّان الزبيدي</w:t>
      </w:r>
      <w:r>
        <w:rPr>
          <w:rtl/>
        </w:rPr>
        <w:t>،</w:t>
      </w:r>
      <w:r w:rsidRPr="00846600">
        <w:rPr>
          <w:rtl/>
        </w:rPr>
        <w:t xml:space="preserve"> أسند عنه </w:t>
      </w:r>
      <w:r w:rsidRPr="00BF578A">
        <w:rPr>
          <w:rStyle w:val="libFootnotenumChar"/>
          <w:rtl/>
        </w:rPr>
        <w:t>(2)</w:t>
      </w:r>
      <w:r>
        <w:rPr>
          <w:rtl/>
        </w:rPr>
        <w:t>.</w:t>
      </w:r>
    </w:p>
    <w:p w:rsidR="00BF578A" w:rsidRPr="00846600" w:rsidRDefault="00BF578A" w:rsidP="00BF578A">
      <w:pPr>
        <w:pStyle w:val="libNormal"/>
        <w:rPr>
          <w:rtl/>
        </w:rPr>
      </w:pPr>
      <w:r w:rsidRPr="00846600">
        <w:rPr>
          <w:rtl/>
        </w:rPr>
        <w:t>والظاهر أنّه وقع وهم فيهما</w:t>
      </w:r>
      <w:r>
        <w:rPr>
          <w:rtl/>
        </w:rPr>
        <w:t>،</w:t>
      </w:r>
      <w:r w:rsidRPr="00846600">
        <w:rPr>
          <w:rtl/>
        </w:rPr>
        <w:t xml:space="preserve"> والمعلوم منهما أنّ ابن غراب ممّن أسند عنه</w:t>
      </w:r>
      <w:r>
        <w:rPr>
          <w:rtl/>
        </w:rPr>
        <w:t>،</w:t>
      </w:r>
      <w:r w:rsidRPr="00846600">
        <w:rPr>
          <w:rtl/>
        </w:rPr>
        <w:t xml:space="preserve"> فيكون على ما استظهرنا في محلّه ممّن وثقهم ابن عقدة في رجاله.</w:t>
      </w:r>
    </w:p>
    <w:p w:rsidR="00BF578A" w:rsidRPr="00846600" w:rsidRDefault="00BF578A" w:rsidP="00BF578A">
      <w:pPr>
        <w:pStyle w:val="libNormal"/>
        <w:rPr>
          <w:rtl/>
        </w:rPr>
      </w:pPr>
      <w:r w:rsidRPr="00846600">
        <w:rPr>
          <w:rtl/>
        </w:rPr>
        <w:t>وأمّا الثاني</w:t>
      </w:r>
      <w:r>
        <w:rPr>
          <w:rtl/>
        </w:rPr>
        <w:t>:</w:t>
      </w:r>
      <w:r w:rsidRPr="00846600">
        <w:rPr>
          <w:rtl/>
        </w:rPr>
        <w:t xml:space="preserve"> ففي الفهرست</w:t>
      </w:r>
      <w:r>
        <w:rPr>
          <w:rtl/>
        </w:rPr>
        <w:t>:</w:t>
      </w:r>
      <w:r w:rsidRPr="00846600">
        <w:rPr>
          <w:rtl/>
        </w:rPr>
        <w:t xml:space="preserve"> له كتاب رويناه بالإسناد عن حميد</w:t>
      </w:r>
      <w:r>
        <w:rPr>
          <w:rtl/>
        </w:rPr>
        <w:t>،</w:t>
      </w:r>
      <w:r w:rsidRPr="00846600">
        <w:rPr>
          <w:rtl/>
        </w:rPr>
        <w:t xml:space="preserve"> عن إبراهيم بن سليمان أبو إسحاق الخزّاز</w:t>
      </w:r>
      <w:r>
        <w:rPr>
          <w:rtl/>
        </w:rPr>
        <w:t>،</w:t>
      </w:r>
      <w:r w:rsidRPr="00846600">
        <w:rPr>
          <w:rtl/>
        </w:rPr>
        <w:t xml:space="preserve"> عنه.</w:t>
      </w:r>
    </w:p>
    <w:p w:rsidR="00BF578A" w:rsidRPr="00846600" w:rsidRDefault="00BF578A" w:rsidP="00BF578A">
      <w:pPr>
        <w:pStyle w:val="libNormal"/>
        <w:rPr>
          <w:rtl/>
        </w:rPr>
      </w:pPr>
      <w:r w:rsidRPr="00846600">
        <w:rPr>
          <w:rtl/>
        </w:rPr>
        <w:t xml:space="preserve">ورواه بطريق آخر </w:t>
      </w:r>
      <w:r w:rsidRPr="00BF578A">
        <w:rPr>
          <w:rStyle w:val="libFootnotenumChar"/>
          <w:rtl/>
        </w:rPr>
        <w:t>(3)</w:t>
      </w:r>
      <w:r w:rsidRPr="00846600">
        <w:rPr>
          <w:rtl/>
        </w:rPr>
        <w:t xml:space="preserve"> عن الحسين بن نصر</w:t>
      </w:r>
      <w:r>
        <w:rPr>
          <w:rtl/>
        </w:rPr>
        <w:t>،</w:t>
      </w:r>
      <w:r w:rsidRPr="00846600">
        <w:rPr>
          <w:rtl/>
        </w:rPr>
        <w:t xml:space="preserve"> عن أبيه</w:t>
      </w:r>
      <w:r>
        <w:rPr>
          <w:rtl/>
        </w:rPr>
        <w:t>،</w:t>
      </w:r>
      <w:r w:rsidRPr="00846600">
        <w:rPr>
          <w:rtl/>
        </w:rPr>
        <w:t xml:space="preserve"> عنه.</w:t>
      </w:r>
    </w:p>
    <w:p w:rsidR="00BF578A" w:rsidRPr="00846600" w:rsidRDefault="00BF578A" w:rsidP="00BF578A">
      <w:pPr>
        <w:pStyle w:val="libNormal"/>
        <w:rPr>
          <w:rtl/>
        </w:rPr>
      </w:pPr>
      <w:r w:rsidRPr="00846600">
        <w:rPr>
          <w:rtl/>
        </w:rPr>
        <w:t>ورواه بطريق آخر عن علي بن الحسن</w:t>
      </w:r>
      <w:r>
        <w:rPr>
          <w:rtl/>
        </w:rPr>
        <w:t xml:space="preserve"> - </w:t>
      </w:r>
      <w:r w:rsidRPr="00846600">
        <w:rPr>
          <w:rtl/>
        </w:rPr>
        <w:t>يعني ابن فضّال</w:t>
      </w:r>
      <w:r>
        <w:rPr>
          <w:rtl/>
        </w:rPr>
        <w:t xml:space="preserve"> - </w:t>
      </w:r>
      <w:r w:rsidRPr="00846600">
        <w:rPr>
          <w:rtl/>
        </w:rPr>
        <w:t>عن أخيه أحمد</w:t>
      </w:r>
      <w:r>
        <w:rPr>
          <w:rtl/>
        </w:rPr>
        <w:t>،</w:t>
      </w:r>
      <w:r w:rsidRPr="00846600">
        <w:rPr>
          <w:rtl/>
        </w:rPr>
        <w:t xml:space="preserve"> عن أبيه الحسن بن علي</w:t>
      </w:r>
      <w:r>
        <w:rPr>
          <w:rtl/>
        </w:rPr>
        <w:t>،</w:t>
      </w:r>
      <w:r w:rsidRPr="00846600">
        <w:rPr>
          <w:rtl/>
        </w:rPr>
        <w:t xml:space="preserve"> عنه </w:t>
      </w:r>
      <w:r w:rsidRPr="00BF578A">
        <w:rPr>
          <w:rStyle w:val="libFootnotenumChar"/>
          <w:rtl/>
        </w:rPr>
        <w:t>(4)</w:t>
      </w:r>
      <w:r>
        <w:rPr>
          <w:rtl/>
        </w:rPr>
        <w:t>.</w:t>
      </w:r>
    </w:p>
    <w:p w:rsidR="00BF578A" w:rsidRPr="00846600" w:rsidRDefault="00BF578A" w:rsidP="00BF578A">
      <w:pPr>
        <w:pStyle w:val="libNormal"/>
        <w:rPr>
          <w:rtl/>
        </w:rPr>
      </w:pPr>
      <w:r w:rsidRPr="00846600">
        <w:rPr>
          <w:rtl/>
        </w:rPr>
        <w:t xml:space="preserve">وفي النجاشي أن ابنه الثقة الحسن يروي كتابه عنه </w:t>
      </w:r>
      <w:r w:rsidRPr="00BF578A">
        <w:rPr>
          <w:rStyle w:val="libFootnotenumChar"/>
          <w:rtl/>
        </w:rPr>
        <w:t>(5)</w:t>
      </w:r>
      <w:r>
        <w:rPr>
          <w:rtl/>
        </w:rPr>
        <w:t>.</w:t>
      </w:r>
    </w:p>
    <w:p w:rsidR="00BF578A" w:rsidRPr="00846600" w:rsidRDefault="00BF578A" w:rsidP="00BF578A">
      <w:pPr>
        <w:pStyle w:val="libNormal"/>
        <w:rPr>
          <w:rtl/>
        </w:rPr>
      </w:pPr>
      <w:r w:rsidRPr="00846600">
        <w:rPr>
          <w:rtl/>
        </w:rPr>
        <w:t>ويروي عنه أيضا بعنوان علي بن أبي المغيرة</w:t>
      </w:r>
      <w:r>
        <w:rPr>
          <w:rtl/>
        </w:rPr>
        <w:t>،</w:t>
      </w:r>
      <w:r w:rsidRPr="00846600">
        <w:rPr>
          <w:rtl/>
        </w:rPr>
        <w:t xml:space="preserve"> أو علي بن المغيرة كما في بعض النسخ</w:t>
      </w:r>
      <w:r>
        <w:rPr>
          <w:rtl/>
        </w:rPr>
        <w:t>،</w:t>
      </w:r>
      <w:r w:rsidRPr="00846600">
        <w:rPr>
          <w:rtl/>
        </w:rPr>
        <w:t xml:space="preserve"> والظاهر الاتحاد كما نصّ عليه الفاضل الأردبيلي </w:t>
      </w:r>
      <w:r w:rsidRPr="00BF578A">
        <w:rPr>
          <w:rStyle w:val="libFootnotenumChar"/>
          <w:rtl/>
        </w:rPr>
        <w:t>(6)</w:t>
      </w:r>
      <w:r>
        <w:rPr>
          <w:rtl/>
        </w:rPr>
        <w:t>،</w:t>
      </w:r>
      <w:r w:rsidRPr="00846600">
        <w:rPr>
          <w:rtl/>
        </w:rPr>
        <w:t xml:space="preserve"> حمّاد بن عثمان في الكافي في باب صفة الوضوء </w:t>
      </w:r>
      <w:r w:rsidRPr="00BF578A">
        <w:rPr>
          <w:rStyle w:val="libFootnotenumChar"/>
          <w:rtl/>
        </w:rPr>
        <w:t>(7)</w:t>
      </w:r>
      <w:r>
        <w:rPr>
          <w:rtl/>
        </w:rPr>
        <w:t>،</w:t>
      </w:r>
      <w:r w:rsidRPr="00846600">
        <w:rPr>
          <w:rtl/>
        </w:rPr>
        <w:t xml:space="preserve"> وفي التهذيب فيه </w:t>
      </w:r>
      <w:r w:rsidRPr="00BF578A">
        <w:rPr>
          <w:rStyle w:val="libFootnotenumChar"/>
          <w:rtl/>
        </w:rPr>
        <w:t>(8)</w:t>
      </w:r>
      <w:r>
        <w:rPr>
          <w:rtl/>
        </w:rPr>
        <w:t>،</w:t>
      </w:r>
      <w:r w:rsidRPr="00846600">
        <w:rPr>
          <w:rtl/>
        </w:rPr>
        <w:t xml:space="preserve"> وإبراهيم بن أبي البلاد </w:t>
      </w:r>
      <w:r w:rsidRPr="00BF578A">
        <w:rPr>
          <w:rStyle w:val="libFootnotenumChar"/>
          <w:rtl/>
        </w:rPr>
        <w:t>(9)</w:t>
      </w:r>
      <w:r>
        <w:rPr>
          <w:rtl/>
        </w:rPr>
        <w:t>،</w:t>
      </w:r>
      <w:r w:rsidRPr="00846600">
        <w:rPr>
          <w:rtl/>
        </w:rPr>
        <w:t xml:space="preserve"> وعاصم بن حميد </w:t>
      </w:r>
      <w:r w:rsidRPr="00BF578A">
        <w:rPr>
          <w:rStyle w:val="libFootnotenumChar"/>
          <w:rtl/>
        </w:rPr>
        <w:t>(10)</w:t>
      </w:r>
      <w:r>
        <w:rPr>
          <w:rtl/>
        </w:rPr>
        <w:t>،</w:t>
      </w:r>
      <w:r w:rsidRPr="00846600">
        <w:rPr>
          <w:rtl/>
        </w:rPr>
        <w:t xml:space="preserve"> وسيف بن عميرة </w:t>
      </w:r>
      <w:r w:rsidRPr="00BF578A">
        <w:rPr>
          <w:rStyle w:val="libFootnotenumChar"/>
          <w:rtl/>
        </w:rPr>
        <w:t>(11)</w:t>
      </w:r>
      <w:r>
        <w:rPr>
          <w:rtl/>
        </w:rPr>
        <w:t>،</w:t>
      </w:r>
      <w:r w:rsidRPr="00846600">
        <w:rPr>
          <w:rtl/>
        </w:rPr>
        <w:t xml:space="preserve"> وغيرهم.</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الشيخ 242 / 299.</w:t>
      </w:r>
    </w:p>
    <w:p w:rsidR="00BF578A" w:rsidRPr="00846600" w:rsidRDefault="00BF578A" w:rsidP="00BF578A">
      <w:pPr>
        <w:pStyle w:val="libFootnote0"/>
        <w:rPr>
          <w:rtl/>
        </w:rPr>
      </w:pPr>
      <w:r w:rsidRPr="00846600">
        <w:rPr>
          <w:rtl/>
        </w:rPr>
        <w:t>(2) رجال الشيخ 241 / 293.</w:t>
      </w:r>
    </w:p>
    <w:p w:rsidR="00BF578A" w:rsidRPr="00846600" w:rsidRDefault="00BF578A" w:rsidP="00BF578A">
      <w:pPr>
        <w:pStyle w:val="libFootnote0"/>
        <w:rPr>
          <w:rtl/>
        </w:rPr>
      </w:pPr>
      <w:r w:rsidRPr="00846600">
        <w:rPr>
          <w:rtl/>
        </w:rPr>
        <w:t>(3) حذف من الأصل ما في أول الطريق من المصدر وهو</w:t>
      </w:r>
      <w:r>
        <w:rPr>
          <w:rtl/>
        </w:rPr>
        <w:t>:</w:t>
      </w:r>
      <w:r w:rsidRPr="00846600">
        <w:rPr>
          <w:rtl/>
        </w:rPr>
        <w:t xml:space="preserve"> ورواه ابن الزبير</w:t>
      </w:r>
      <w:r>
        <w:rPr>
          <w:rtl/>
        </w:rPr>
        <w:t>،</w:t>
      </w:r>
      <w:r w:rsidRPr="00846600">
        <w:rPr>
          <w:rtl/>
        </w:rPr>
        <w:t xml:space="preserve"> عن علي بن الحسن عن. إلى آخره.</w:t>
      </w:r>
    </w:p>
    <w:p w:rsidR="00BF578A" w:rsidRPr="00846600" w:rsidRDefault="00BF578A" w:rsidP="00BF578A">
      <w:pPr>
        <w:pStyle w:val="libFootnote0"/>
        <w:rPr>
          <w:rtl/>
        </w:rPr>
      </w:pPr>
      <w:r w:rsidRPr="00846600">
        <w:rPr>
          <w:rtl/>
        </w:rPr>
        <w:t>(4) فهرست الشيخ 95</w:t>
      </w:r>
      <w:r>
        <w:rPr>
          <w:rtl/>
        </w:rPr>
        <w:t xml:space="preserve"> - </w:t>
      </w:r>
      <w:r w:rsidRPr="00846600">
        <w:rPr>
          <w:rtl/>
        </w:rPr>
        <w:t>96 / 401.</w:t>
      </w:r>
    </w:p>
    <w:p w:rsidR="00BF578A" w:rsidRPr="00846600" w:rsidRDefault="00BF578A" w:rsidP="00BF578A">
      <w:pPr>
        <w:pStyle w:val="libFootnote0"/>
        <w:rPr>
          <w:rtl/>
        </w:rPr>
      </w:pPr>
      <w:r w:rsidRPr="00846600">
        <w:rPr>
          <w:rtl/>
        </w:rPr>
        <w:t>(5) رجال النجاشي 49 / 106.</w:t>
      </w:r>
    </w:p>
    <w:p w:rsidR="00BF578A" w:rsidRPr="00846600" w:rsidRDefault="00BF578A" w:rsidP="00BF578A">
      <w:pPr>
        <w:pStyle w:val="libFootnote0"/>
        <w:rPr>
          <w:rtl/>
        </w:rPr>
      </w:pPr>
      <w:r w:rsidRPr="00846600">
        <w:rPr>
          <w:rtl/>
        </w:rPr>
        <w:t>(6) جامع الرواة 1 / 552.</w:t>
      </w:r>
    </w:p>
    <w:p w:rsidR="00BF578A" w:rsidRPr="00846600" w:rsidRDefault="00BF578A" w:rsidP="00BF578A">
      <w:pPr>
        <w:pStyle w:val="libFootnote0"/>
        <w:rPr>
          <w:rtl/>
        </w:rPr>
      </w:pPr>
      <w:r w:rsidRPr="00846600">
        <w:rPr>
          <w:rtl/>
        </w:rPr>
        <w:t>(7) الكافي 3</w:t>
      </w:r>
      <w:r>
        <w:rPr>
          <w:rtl/>
        </w:rPr>
        <w:t>:</w:t>
      </w:r>
      <w:r w:rsidRPr="00846600">
        <w:rPr>
          <w:rtl/>
        </w:rPr>
        <w:t xml:space="preserve"> 26 / 7.</w:t>
      </w:r>
    </w:p>
    <w:p w:rsidR="00BF578A" w:rsidRPr="00846600" w:rsidRDefault="00BF578A" w:rsidP="00BF578A">
      <w:pPr>
        <w:pStyle w:val="libFootnote0"/>
        <w:rPr>
          <w:rtl/>
        </w:rPr>
      </w:pPr>
      <w:r w:rsidRPr="00846600">
        <w:rPr>
          <w:rtl/>
        </w:rPr>
        <w:t>(8) تهذيب الأحكام 1</w:t>
      </w:r>
      <w:r>
        <w:rPr>
          <w:rtl/>
        </w:rPr>
        <w:t>:</w:t>
      </w:r>
      <w:r w:rsidRPr="00846600">
        <w:rPr>
          <w:rtl/>
        </w:rPr>
        <w:t xml:space="preserve"> 75 / 189.</w:t>
      </w:r>
    </w:p>
    <w:p w:rsidR="00BF578A" w:rsidRPr="00846600" w:rsidRDefault="00BF578A" w:rsidP="00BF578A">
      <w:pPr>
        <w:pStyle w:val="libFootnote0"/>
        <w:rPr>
          <w:rtl/>
        </w:rPr>
      </w:pPr>
      <w:r w:rsidRPr="00846600">
        <w:rPr>
          <w:rtl/>
        </w:rPr>
        <w:t>(9) الكافي 4</w:t>
      </w:r>
      <w:r>
        <w:rPr>
          <w:rtl/>
        </w:rPr>
        <w:t>:</w:t>
      </w:r>
      <w:r w:rsidRPr="00846600">
        <w:rPr>
          <w:rtl/>
        </w:rPr>
        <w:t xml:space="preserve"> 524 / 4.</w:t>
      </w:r>
    </w:p>
    <w:p w:rsidR="00BF578A" w:rsidRPr="00846600" w:rsidRDefault="00BF578A" w:rsidP="00BF578A">
      <w:pPr>
        <w:pStyle w:val="libFootnote0"/>
        <w:rPr>
          <w:rtl/>
        </w:rPr>
      </w:pPr>
      <w:r w:rsidRPr="00846600">
        <w:rPr>
          <w:rtl/>
        </w:rPr>
        <w:t>(10) الكافي 4</w:t>
      </w:r>
      <w:r>
        <w:rPr>
          <w:rtl/>
        </w:rPr>
        <w:t>:</w:t>
      </w:r>
      <w:r w:rsidRPr="00846600">
        <w:rPr>
          <w:rtl/>
        </w:rPr>
        <w:t xml:space="preserve"> 259 / 7.</w:t>
      </w:r>
    </w:p>
    <w:p w:rsidR="00BF578A" w:rsidRPr="00846600" w:rsidRDefault="00BF578A" w:rsidP="00BF578A">
      <w:pPr>
        <w:pStyle w:val="libFootnote0"/>
        <w:rPr>
          <w:rtl/>
        </w:rPr>
      </w:pPr>
      <w:r w:rsidRPr="00846600">
        <w:rPr>
          <w:rtl/>
        </w:rPr>
        <w:t>(11) تهذيب الأحكام 7</w:t>
      </w:r>
      <w:r>
        <w:rPr>
          <w:rtl/>
        </w:rPr>
        <w:t>:</w:t>
      </w:r>
      <w:r w:rsidRPr="00846600">
        <w:rPr>
          <w:rtl/>
        </w:rPr>
        <w:t xml:space="preserve"> 257 / 1114.</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 </w:t>
      </w:r>
      <w:r w:rsidRPr="00BF578A">
        <w:rPr>
          <w:rStyle w:val="libBold2Char"/>
          <w:rtl/>
        </w:rPr>
        <w:t>[223] ركج</w:t>
      </w:r>
      <w:r>
        <w:rPr>
          <w:rStyle w:val="libBold2Char"/>
          <w:rtl/>
        </w:rPr>
        <w:t xml:space="preserve"> - </w:t>
      </w:r>
      <w:r w:rsidRPr="00BF578A">
        <w:rPr>
          <w:rStyle w:val="libBold2Char"/>
          <w:rtl/>
        </w:rPr>
        <w:t>وإلى علي بن الفضل الواسطي</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علي بن إبراهيم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علي بن الفضل الواسطي صاحب الرضا</w:t>
      </w:r>
      <w:r w:rsidRPr="00846600">
        <w:rPr>
          <w:rtl/>
        </w:rPr>
        <w:t xml:space="preserve"> </w:t>
      </w:r>
      <w:r w:rsidRPr="00BF578A">
        <w:rPr>
          <w:rStyle w:val="libAlaemChar"/>
          <w:rtl/>
        </w:rPr>
        <w:t>عليه‌السلام</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السند صحيح</w:t>
      </w:r>
      <w:r>
        <w:rPr>
          <w:rtl/>
        </w:rPr>
        <w:t>،</w:t>
      </w:r>
      <w:r w:rsidRPr="00846600">
        <w:rPr>
          <w:rtl/>
        </w:rPr>
        <w:t xml:space="preserve"> وابن فضل غير مذكور بمدح</w:t>
      </w:r>
      <w:r>
        <w:rPr>
          <w:rtl/>
        </w:rPr>
        <w:t>،</w:t>
      </w:r>
      <w:r w:rsidRPr="00846600">
        <w:rPr>
          <w:rtl/>
        </w:rPr>
        <w:t xml:space="preserve"> لكن مرّ في </w:t>
      </w:r>
      <w:r>
        <w:rPr>
          <w:rtl/>
        </w:rPr>
        <w:t>(</w:t>
      </w:r>
      <w:r w:rsidRPr="00846600">
        <w:rPr>
          <w:rtl/>
        </w:rPr>
        <w:t>كا</w:t>
      </w:r>
      <w:r>
        <w:rPr>
          <w:rtl/>
        </w:rPr>
        <w:t>)</w:t>
      </w:r>
      <w:r w:rsidRPr="00846600">
        <w:rPr>
          <w:rtl/>
        </w:rPr>
        <w:t xml:space="preserve"> </w:t>
      </w:r>
      <w:r w:rsidRPr="00BF578A">
        <w:rPr>
          <w:rStyle w:val="libFootnotenumChar"/>
          <w:rtl/>
        </w:rPr>
        <w:t>(2)</w:t>
      </w:r>
      <w:r w:rsidRPr="00846600">
        <w:rPr>
          <w:rtl/>
        </w:rPr>
        <w:t xml:space="preserve"> استظهار مدح عظيم يقرب من الوثاقة من قوله</w:t>
      </w:r>
      <w:r>
        <w:rPr>
          <w:rtl/>
        </w:rPr>
        <w:t>:</w:t>
      </w:r>
      <w:r w:rsidRPr="00846600">
        <w:rPr>
          <w:rtl/>
        </w:rPr>
        <w:t xml:space="preserve"> صاحب الرضا أو غيره من الأئمة </w:t>
      </w:r>
      <w:r w:rsidRPr="00BF578A">
        <w:rPr>
          <w:rStyle w:val="libAlaemChar"/>
          <w:rtl/>
        </w:rPr>
        <w:t>عليهم‌السلام</w:t>
      </w:r>
      <w:r w:rsidRPr="00846600">
        <w:rPr>
          <w:rtl/>
        </w:rPr>
        <w:t xml:space="preserve"> فلاحظ</w:t>
      </w:r>
      <w:r>
        <w:rPr>
          <w:rtl/>
        </w:rPr>
        <w:t>،</w:t>
      </w:r>
      <w:r w:rsidRPr="00846600">
        <w:rPr>
          <w:rtl/>
        </w:rPr>
        <w:t xml:space="preserve"> فالخبر في غاية الاعتبار.</w:t>
      </w:r>
    </w:p>
    <w:p w:rsidR="00BF578A" w:rsidRPr="00846600" w:rsidRDefault="00BF578A" w:rsidP="00BF578A">
      <w:pPr>
        <w:pStyle w:val="libNormal"/>
        <w:rPr>
          <w:rtl/>
        </w:rPr>
      </w:pPr>
      <w:r w:rsidRPr="00BF578A">
        <w:rPr>
          <w:rStyle w:val="libBold2Char"/>
          <w:rtl/>
        </w:rPr>
        <w:t>[224] ركد</w:t>
      </w:r>
      <w:r>
        <w:rPr>
          <w:rStyle w:val="libBold2Char"/>
          <w:rtl/>
        </w:rPr>
        <w:t xml:space="preserve"> - </w:t>
      </w:r>
      <w:r w:rsidRPr="00BF578A">
        <w:rPr>
          <w:rStyle w:val="libBold2Char"/>
          <w:rtl/>
        </w:rPr>
        <w:t>وإلى علي بن محمّد الحضيني</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عمّه محمّد بن أبي القاسم</w:t>
      </w:r>
      <w:r>
        <w:rPr>
          <w:rStyle w:val="libBold2Char"/>
          <w:rtl/>
        </w:rPr>
        <w:t>،</w:t>
      </w:r>
      <w:r w:rsidRPr="00BF578A">
        <w:rPr>
          <w:rStyle w:val="libBold2Char"/>
          <w:rtl/>
        </w:rPr>
        <w:t xml:space="preserve"> عن محمّد بن علي الكوفي</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 علي بن محمّد الحضيني</w:t>
      </w:r>
      <w:r w:rsidRPr="00846600">
        <w:rPr>
          <w:rtl/>
        </w:rPr>
        <w:t xml:space="preserve"> </w:t>
      </w:r>
      <w:r w:rsidRPr="00BF578A">
        <w:rPr>
          <w:rStyle w:val="libFootnotenumChar"/>
          <w:rtl/>
        </w:rPr>
        <w:t>(3)</w:t>
      </w:r>
      <w:r>
        <w:rPr>
          <w:rtl/>
        </w:rPr>
        <w:t>.</w:t>
      </w:r>
    </w:p>
    <w:p w:rsidR="00BF578A" w:rsidRPr="00846600" w:rsidRDefault="00BF578A" w:rsidP="00BF578A">
      <w:pPr>
        <w:pStyle w:val="libNormal"/>
        <w:rPr>
          <w:rtl/>
        </w:rPr>
      </w:pPr>
      <w:r w:rsidRPr="00846600">
        <w:rPr>
          <w:rtl/>
        </w:rPr>
        <w:t xml:space="preserve">مرّ اعتبار الكوفي في </w:t>
      </w:r>
      <w:r>
        <w:rPr>
          <w:rtl/>
        </w:rPr>
        <w:t>(</w:t>
      </w:r>
      <w:r w:rsidRPr="00846600">
        <w:rPr>
          <w:rtl/>
        </w:rPr>
        <w:t>ز</w:t>
      </w:r>
      <w:r>
        <w:rPr>
          <w:rtl/>
        </w:rPr>
        <w:t>)</w:t>
      </w:r>
      <w:r w:rsidRPr="00846600">
        <w:rPr>
          <w:rtl/>
        </w:rPr>
        <w:t xml:space="preserve"> </w:t>
      </w:r>
      <w:r w:rsidRPr="00BF578A">
        <w:rPr>
          <w:rStyle w:val="libFootnotenumChar"/>
          <w:rtl/>
        </w:rPr>
        <w:t>(4)</w:t>
      </w:r>
      <w:r w:rsidRPr="00846600">
        <w:rPr>
          <w:rtl/>
        </w:rPr>
        <w:t xml:space="preserve"> فالسند لا بأس به.</w:t>
      </w:r>
    </w:p>
    <w:p w:rsidR="00BF578A" w:rsidRPr="00846600" w:rsidRDefault="00BF578A" w:rsidP="00BF578A">
      <w:pPr>
        <w:pStyle w:val="libNormal"/>
        <w:rPr>
          <w:rtl/>
        </w:rPr>
      </w:pPr>
      <w:r w:rsidRPr="00846600">
        <w:rPr>
          <w:rtl/>
        </w:rPr>
        <w:t xml:space="preserve">وأمّا علي فغير مذكور إلاّ أنه يروي عنه إبراهيم بن مهزيار </w:t>
      </w:r>
      <w:r w:rsidRPr="00BF578A">
        <w:rPr>
          <w:rStyle w:val="libFootnotenumChar"/>
          <w:rtl/>
        </w:rPr>
        <w:t>(5)</w:t>
      </w:r>
      <w:r>
        <w:rPr>
          <w:rtl/>
        </w:rPr>
        <w:t>،</w:t>
      </w:r>
      <w:r w:rsidRPr="00846600">
        <w:rPr>
          <w:rtl/>
        </w:rPr>
        <w:t xml:space="preserve"> والفقيه الثقة حمدان القلانسي </w:t>
      </w:r>
      <w:r w:rsidRPr="00BF578A">
        <w:rPr>
          <w:rStyle w:val="libFootnotenumChar"/>
          <w:rtl/>
        </w:rPr>
        <w:t>(6)</w:t>
      </w:r>
      <w:r w:rsidRPr="00846600">
        <w:rPr>
          <w:rtl/>
        </w:rPr>
        <w:t xml:space="preserve"> ومحمّد بن سنان </w:t>
      </w:r>
      <w:r w:rsidRPr="00BF578A">
        <w:rPr>
          <w:rStyle w:val="libFootnotenumChar"/>
          <w:rtl/>
        </w:rPr>
        <w:t>(7)</w:t>
      </w:r>
      <w:r w:rsidRPr="00846600">
        <w:rPr>
          <w:rtl/>
        </w:rPr>
        <w:t xml:space="preserve"> فلا بأس به</w:t>
      </w:r>
      <w:r>
        <w:rPr>
          <w:rtl/>
        </w:rPr>
        <w:t>،</w:t>
      </w:r>
      <w:r w:rsidRPr="00846600">
        <w:rPr>
          <w:rtl/>
        </w:rPr>
        <w:t xml:space="preserve"> مضافا إلى عدّ الصدوق كتابه من الكتب المعتمدة </w:t>
      </w:r>
      <w:r w:rsidRPr="00BF578A">
        <w:rPr>
          <w:rStyle w:val="libFootnotenumChar"/>
          <w:rtl/>
        </w:rPr>
        <w:t>(8)</w:t>
      </w:r>
      <w:r>
        <w:rPr>
          <w:rtl/>
        </w:rPr>
        <w:t>.</w:t>
      </w:r>
    </w:p>
    <w:p w:rsidR="00BF578A" w:rsidRPr="00846600" w:rsidRDefault="00BF578A" w:rsidP="00BF578A">
      <w:pPr>
        <w:pStyle w:val="libNormal"/>
        <w:rPr>
          <w:rtl/>
        </w:rPr>
      </w:pPr>
      <w:r w:rsidRPr="00BF578A">
        <w:rPr>
          <w:rStyle w:val="libBold2Char"/>
          <w:rtl/>
        </w:rPr>
        <w:t>[225</w:t>
      </w:r>
      <w:r>
        <w:rPr>
          <w:rStyle w:val="libBold2Char"/>
          <w:rtl/>
        </w:rPr>
        <w:t xml:space="preserve"> - </w:t>
      </w:r>
      <w:r w:rsidRPr="00BF578A">
        <w:rPr>
          <w:rStyle w:val="libBold2Char"/>
          <w:rtl/>
        </w:rPr>
        <w:t>ركه]</w:t>
      </w:r>
      <w:r>
        <w:rPr>
          <w:rtl/>
        </w:rPr>
        <w:t xml:space="preserve"> </w:t>
      </w:r>
      <w:r w:rsidRPr="00BF578A">
        <w:rPr>
          <w:rStyle w:val="libFootnotenumChar"/>
          <w:rtl/>
        </w:rPr>
        <w:t>(9)</w:t>
      </w:r>
      <w:r>
        <w:rPr>
          <w:rtl/>
        </w:rPr>
        <w:t>.</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74</w:t>
      </w:r>
      <w:r>
        <w:rPr>
          <w:rtl/>
        </w:rPr>
        <w:t>،</w:t>
      </w:r>
      <w:r w:rsidRPr="00846600">
        <w:rPr>
          <w:rtl/>
        </w:rPr>
        <w:t xml:space="preserve"> من المشيخة.</w:t>
      </w:r>
    </w:p>
    <w:p w:rsidR="00BF578A" w:rsidRPr="00846600" w:rsidRDefault="00BF578A" w:rsidP="00BF578A">
      <w:pPr>
        <w:pStyle w:val="libFootnote0"/>
        <w:rPr>
          <w:rtl/>
        </w:rPr>
      </w:pPr>
      <w:r w:rsidRPr="00846600">
        <w:rPr>
          <w:rtl/>
        </w:rPr>
        <w:t>(2) تقدم برقم</w:t>
      </w:r>
      <w:r>
        <w:rPr>
          <w:rtl/>
        </w:rPr>
        <w:t>:</w:t>
      </w:r>
      <w:r w:rsidRPr="00846600">
        <w:rPr>
          <w:rtl/>
        </w:rPr>
        <w:t xml:space="preserve"> 21.</w:t>
      </w:r>
    </w:p>
    <w:p w:rsidR="00BF578A" w:rsidRPr="00846600" w:rsidRDefault="00BF578A" w:rsidP="00BF578A">
      <w:pPr>
        <w:pStyle w:val="libFootnote0"/>
        <w:rPr>
          <w:rtl/>
        </w:rPr>
      </w:pPr>
      <w:r w:rsidRPr="00846600">
        <w:rPr>
          <w:rtl/>
        </w:rPr>
        <w:t>(3) الفقيه 4</w:t>
      </w:r>
      <w:r>
        <w:rPr>
          <w:rtl/>
        </w:rPr>
        <w:t>:</w:t>
      </w:r>
      <w:r w:rsidRPr="00846600">
        <w:rPr>
          <w:rtl/>
        </w:rPr>
        <w:t xml:space="preserve"> 120</w:t>
      </w:r>
      <w:r>
        <w:rPr>
          <w:rtl/>
        </w:rPr>
        <w:t>،</w:t>
      </w:r>
      <w:r w:rsidRPr="00846600">
        <w:rPr>
          <w:rtl/>
        </w:rPr>
        <w:t xml:space="preserve"> من المشيخة.</w:t>
      </w:r>
    </w:p>
    <w:p w:rsidR="00BF578A" w:rsidRPr="00846600" w:rsidRDefault="00BF578A" w:rsidP="00BF578A">
      <w:pPr>
        <w:pStyle w:val="libFootnote0"/>
        <w:rPr>
          <w:rtl/>
        </w:rPr>
      </w:pPr>
      <w:r w:rsidRPr="00846600">
        <w:rPr>
          <w:rtl/>
        </w:rPr>
        <w:t>(4) تقدم برقم</w:t>
      </w:r>
      <w:r>
        <w:rPr>
          <w:rtl/>
        </w:rPr>
        <w:t>:</w:t>
      </w:r>
      <w:r w:rsidRPr="00846600">
        <w:rPr>
          <w:rtl/>
        </w:rPr>
        <w:t xml:space="preserve"> 7. في ترجمة إبراهيم بن سفيان.</w:t>
      </w:r>
    </w:p>
    <w:p w:rsidR="00BF578A" w:rsidRPr="00846600" w:rsidRDefault="00BF578A" w:rsidP="00BF578A">
      <w:pPr>
        <w:pStyle w:val="libFootnote0"/>
        <w:rPr>
          <w:rtl/>
        </w:rPr>
      </w:pPr>
      <w:r w:rsidRPr="00846600">
        <w:rPr>
          <w:rtl/>
        </w:rPr>
        <w:t>(5) تهذيب الأحكام 5</w:t>
      </w:r>
      <w:r>
        <w:rPr>
          <w:rtl/>
        </w:rPr>
        <w:t>:</w:t>
      </w:r>
      <w:r w:rsidRPr="00846600">
        <w:rPr>
          <w:rtl/>
        </w:rPr>
        <w:t xml:space="preserve"> 48 / 1418.</w:t>
      </w:r>
    </w:p>
    <w:p w:rsidR="00BF578A" w:rsidRPr="00846600" w:rsidRDefault="00BF578A" w:rsidP="00BF578A">
      <w:pPr>
        <w:pStyle w:val="libFootnote0"/>
        <w:rPr>
          <w:rtl/>
        </w:rPr>
      </w:pPr>
      <w:r w:rsidRPr="00846600">
        <w:rPr>
          <w:rtl/>
        </w:rPr>
        <w:t>(6) تهذيب الأحكام 6</w:t>
      </w:r>
      <w:r>
        <w:rPr>
          <w:rtl/>
        </w:rPr>
        <w:t>:</w:t>
      </w:r>
      <w:r w:rsidRPr="00846600">
        <w:rPr>
          <w:rtl/>
        </w:rPr>
        <w:t xml:space="preserve"> 91 / 172.</w:t>
      </w:r>
    </w:p>
    <w:p w:rsidR="00BF578A" w:rsidRPr="00846600" w:rsidRDefault="00BF578A" w:rsidP="00BF578A">
      <w:pPr>
        <w:pStyle w:val="libFootnote0"/>
        <w:rPr>
          <w:rtl/>
        </w:rPr>
      </w:pPr>
      <w:r w:rsidRPr="00846600">
        <w:rPr>
          <w:rtl/>
        </w:rPr>
        <w:t>(7) الفقيه 4</w:t>
      </w:r>
      <w:r>
        <w:rPr>
          <w:rtl/>
        </w:rPr>
        <w:t>:</w:t>
      </w:r>
      <w:r w:rsidRPr="00846600">
        <w:rPr>
          <w:rtl/>
        </w:rPr>
        <w:t xml:space="preserve"> 120</w:t>
      </w:r>
      <w:r>
        <w:rPr>
          <w:rtl/>
        </w:rPr>
        <w:t>،</w:t>
      </w:r>
      <w:r w:rsidRPr="00846600">
        <w:rPr>
          <w:rtl/>
        </w:rPr>
        <w:t xml:space="preserve"> من المشيخة.</w:t>
      </w:r>
    </w:p>
    <w:p w:rsidR="00BF578A" w:rsidRPr="00846600" w:rsidRDefault="00BF578A" w:rsidP="00BF578A">
      <w:pPr>
        <w:pStyle w:val="libFootnote0"/>
        <w:rPr>
          <w:rtl/>
        </w:rPr>
      </w:pPr>
      <w:r w:rsidRPr="00846600">
        <w:rPr>
          <w:rtl/>
        </w:rPr>
        <w:t>(8) الفقيه 1</w:t>
      </w:r>
      <w:r>
        <w:rPr>
          <w:rtl/>
        </w:rPr>
        <w:t>:</w:t>
      </w:r>
      <w:r w:rsidRPr="00846600">
        <w:rPr>
          <w:rtl/>
        </w:rPr>
        <w:t xml:space="preserve"> 3</w:t>
      </w:r>
      <w:r>
        <w:rPr>
          <w:rtl/>
        </w:rPr>
        <w:t>،</w:t>
      </w:r>
      <w:r w:rsidRPr="00846600">
        <w:rPr>
          <w:rtl/>
        </w:rPr>
        <w:t xml:space="preserve"> من المقدمة.</w:t>
      </w:r>
    </w:p>
    <w:p w:rsidR="00BF578A" w:rsidRPr="00846600" w:rsidRDefault="00BF578A" w:rsidP="00BF578A">
      <w:pPr>
        <w:pStyle w:val="libFootnote0"/>
        <w:rPr>
          <w:rtl/>
        </w:rPr>
      </w:pPr>
      <w:r w:rsidRPr="00846600">
        <w:rPr>
          <w:rtl/>
        </w:rPr>
        <w:t>(9) الظاهر وقوع السهو في الأصل في ترك الرمز</w:t>
      </w:r>
      <w:r>
        <w:rPr>
          <w:rtl/>
        </w:rPr>
        <w:t>:</w:t>
      </w:r>
      <w:r w:rsidRPr="00846600">
        <w:rPr>
          <w:rtl/>
        </w:rPr>
        <w:t xml:space="preserve"> ركه المساوي للرقم</w:t>
      </w:r>
      <w:r>
        <w:rPr>
          <w:rtl/>
        </w:rPr>
        <w:t>:</w:t>
      </w:r>
      <w:r w:rsidRPr="00846600">
        <w:rPr>
          <w:rtl/>
        </w:rPr>
        <w:t xml:space="preserve"> 225</w:t>
      </w:r>
      <w:r>
        <w:rPr>
          <w:rtl/>
        </w:rPr>
        <w:t>،</w:t>
      </w:r>
      <w:r w:rsidRPr="00846600">
        <w:rPr>
          <w:rtl/>
        </w:rPr>
        <w:t xml:space="preserve"> هذا وقد ارتأينا عدم تغيير التسلسل الرقمي والرمزي متنا وذلك حفظا لضبط الحالات الواردة وإلاّ فالتغيير يستدعي تغيير أكثر إلا حالات الواردة.</w:t>
      </w:r>
    </w:p>
    <w:p w:rsidR="00BF578A" w:rsidRDefault="00BF578A" w:rsidP="00BF578A">
      <w:pPr>
        <w:pStyle w:val="libNormal"/>
        <w:rPr>
          <w:rtl/>
        </w:rPr>
      </w:pPr>
      <w:r>
        <w:rPr>
          <w:rtl/>
        </w:rPr>
        <w:br w:type="page"/>
      </w:r>
    </w:p>
    <w:p w:rsidR="00BF578A" w:rsidRPr="00846600" w:rsidRDefault="00BF578A" w:rsidP="00BF578A">
      <w:pPr>
        <w:pStyle w:val="libNormal"/>
        <w:rPr>
          <w:rtl/>
        </w:rPr>
      </w:pPr>
      <w:r w:rsidRPr="00846600">
        <w:rPr>
          <w:rtl/>
        </w:rPr>
        <w:lastRenderedPageBreak/>
        <w:t xml:space="preserve"> </w:t>
      </w:r>
      <w:r w:rsidRPr="00BF578A">
        <w:rPr>
          <w:rStyle w:val="libBold2Char"/>
          <w:rtl/>
        </w:rPr>
        <w:t>[226] ركو</w:t>
      </w:r>
      <w:r>
        <w:rPr>
          <w:rStyle w:val="libBold2Char"/>
          <w:rtl/>
        </w:rPr>
        <w:t xml:space="preserve"> - </w:t>
      </w:r>
      <w:r w:rsidRPr="00BF578A">
        <w:rPr>
          <w:rStyle w:val="libBold2Char"/>
          <w:rtl/>
        </w:rPr>
        <w:t>وإلى علي بن محمّد النوفلي</w:t>
      </w:r>
      <w:r>
        <w:rPr>
          <w:rStyle w:val="libBold2Char"/>
          <w:rtl/>
        </w:rPr>
        <w:t>:</w:t>
      </w:r>
      <w:r w:rsidRPr="00BF578A">
        <w:rPr>
          <w:rStyle w:val="libBold2Char"/>
          <w:rtl/>
        </w:rPr>
        <w:t xml:space="preserve"> محمّد بن علي ماجيلويه</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أحمد بن محمّد بن خالد</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السند صحيح على الأصحّ</w:t>
      </w:r>
      <w:r>
        <w:rPr>
          <w:rtl/>
        </w:rPr>
        <w:t>،</w:t>
      </w:r>
      <w:r w:rsidRPr="00846600">
        <w:rPr>
          <w:rtl/>
        </w:rPr>
        <w:t xml:space="preserve"> ولكن علي كسابقه</w:t>
      </w:r>
      <w:r>
        <w:rPr>
          <w:rtl/>
        </w:rPr>
        <w:t>،</w:t>
      </w:r>
      <w:r w:rsidRPr="00846600">
        <w:rPr>
          <w:rtl/>
        </w:rPr>
        <w:t xml:space="preserve"> ويروي عنه بعض الأجلّة.</w:t>
      </w:r>
    </w:p>
    <w:p w:rsidR="00BF578A" w:rsidRPr="00846600" w:rsidRDefault="00BF578A" w:rsidP="00BF578A">
      <w:pPr>
        <w:pStyle w:val="libNormal"/>
        <w:rPr>
          <w:rtl/>
        </w:rPr>
      </w:pPr>
      <w:r w:rsidRPr="00BF578A">
        <w:rPr>
          <w:rStyle w:val="libBold2Char"/>
          <w:rtl/>
        </w:rPr>
        <w:t>[227] ركز</w:t>
      </w:r>
      <w:r>
        <w:rPr>
          <w:rStyle w:val="libBold2Char"/>
          <w:rtl/>
        </w:rPr>
        <w:t xml:space="preserve"> - </w:t>
      </w:r>
      <w:r w:rsidRPr="00BF578A">
        <w:rPr>
          <w:rStyle w:val="libBold2Char"/>
          <w:rtl/>
        </w:rPr>
        <w:t>وإلى علي بن مطر</w:t>
      </w:r>
      <w:r>
        <w:rPr>
          <w:rStyle w:val="libBold2Char"/>
          <w:rtl/>
        </w:rPr>
        <w:t>:</w:t>
      </w:r>
      <w:r w:rsidRPr="00BF578A">
        <w:rPr>
          <w:rStyle w:val="libBold2Char"/>
          <w:rtl/>
        </w:rPr>
        <w:t xml:space="preserve"> أحمد بن زياد بن جعفر الهمداني</w:t>
      </w:r>
      <w:r w:rsidRPr="00846600">
        <w:rPr>
          <w:rtl/>
        </w:rPr>
        <w:t xml:space="preserve"> </w:t>
      </w:r>
      <w:r w:rsidRPr="00BF578A">
        <w:rPr>
          <w:rStyle w:val="libAlaemChar"/>
          <w:rtl/>
        </w:rPr>
        <w:t>رضي‌الله‌عنه</w:t>
      </w:r>
      <w:r>
        <w:rPr>
          <w:rtl/>
        </w:rPr>
        <w:t>،</w:t>
      </w:r>
      <w:r w:rsidRPr="00BF578A">
        <w:rPr>
          <w:rStyle w:val="libBold2Char"/>
          <w:rtl/>
        </w:rPr>
        <w:t xml:space="preserve"> عن علي بن إبراهيم بن هاشم</w:t>
      </w:r>
      <w:r>
        <w:rPr>
          <w:rStyle w:val="libBold2Char"/>
          <w:rtl/>
        </w:rPr>
        <w:t>،</w:t>
      </w:r>
      <w:r w:rsidRPr="00BF578A">
        <w:rPr>
          <w:rStyle w:val="libBold2Char"/>
          <w:rtl/>
        </w:rPr>
        <w:t xml:space="preserve"> عن أبيه</w:t>
      </w:r>
      <w:r>
        <w:rPr>
          <w:rStyle w:val="libBold2Char"/>
          <w:rtl/>
        </w:rPr>
        <w:t>،</w:t>
      </w:r>
      <w:r w:rsidRPr="00BF578A">
        <w:rPr>
          <w:rStyle w:val="libBold2Char"/>
          <w:rtl/>
        </w:rPr>
        <w:t xml:space="preserve"> عن محمّد بن سنان</w:t>
      </w:r>
      <w:r>
        <w:rPr>
          <w:rStyle w:val="libBold2Char"/>
          <w:rtl/>
        </w:rPr>
        <w:t>،</w:t>
      </w:r>
      <w:r w:rsidRPr="00BF578A">
        <w:rPr>
          <w:rStyle w:val="libBold2Char"/>
          <w:rtl/>
        </w:rPr>
        <w:t xml:space="preserve"> عنه</w:t>
      </w:r>
      <w:r w:rsidRPr="00846600">
        <w:rPr>
          <w:rtl/>
        </w:rPr>
        <w:t xml:space="preserve"> </w:t>
      </w:r>
      <w:r w:rsidRPr="00BF578A">
        <w:rPr>
          <w:rStyle w:val="libFootnotenumChar"/>
          <w:rtl/>
        </w:rPr>
        <w:t>(2)</w:t>
      </w:r>
      <w:r>
        <w:rPr>
          <w:rtl/>
        </w:rPr>
        <w:t>.</w:t>
      </w:r>
    </w:p>
    <w:p w:rsidR="00BF578A" w:rsidRPr="00846600" w:rsidRDefault="00BF578A" w:rsidP="00BF578A">
      <w:pPr>
        <w:pStyle w:val="libNormal"/>
        <w:rPr>
          <w:rtl/>
        </w:rPr>
      </w:pPr>
      <w:r w:rsidRPr="00846600">
        <w:rPr>
          <w:rtl/>
        </w:rPr>
        <w:t>السند معتبر بل صحيح عندنا</w:t>
      </w:r>
      <w:r>
        <w:rPr>
          <w:rtl/>
        </w:rPr>
        <w:t>،</w:t>
      </w:r>
      <w:r w:rsidRPr="00846600">
        <w:rPr>
          <w:rtl/>
        </w:rPr>
        <w:t xml:space="preserve"> ولكن علي بن مطر مهمل ولا رواية له في الكتب المعتبرة.</w:t>
      </w:r>
    </w:p>
    <w:p w:rsidR="00BF578A" w:rsidRPr="00812E30" w:rsidRDefault="00BF578A" w:rsidP="00BF578A">
      <w:pPr>
        <w:pStyle w:val="libBold2"/>
        <w:rPr>
          <w:rtl/>
        </w:rPr>
      </w:pPr>
      <w:r w:rsidRPr="00812E30">
        <w:rPr>
          <w:rtl/>
        </w:rPr>
        <w:t>[228] ركح</w:t>
      </w:r>
      <w:r>
        <w:rPr>
          <w:rtl/>
        </w:rPr>
        <w:t xml:space="preserve"> - </w:t>
      </w:r>
      <w:r w:rsidRPr="00812E30">
        <w:rPr>
          <w:rtl/>
        </w:rPr>
        <w:t>وإلى عليّ بن مهزيار</w:t>
      </w:r>
      <w:r>
        <w:rPr>
          <w:rtl/>
        </w:rPr>
        <w:t>:</w:t>
      </w:r>
      <w:r w:rsidRPr="00812E30">
        <w:rPr>
          <w:rtl/>
        </w:rPr>
        <w:t xml:space="preserve"> أبوه</w:t>
      </w:r>
      <w:r>
        <w:rPr>
          <w:rtl/>
        </w:rPr>
        <w:t>،</w:t>
      </w:r>
      <w:r w:rsidRPr="00812E30">
        <w:rPr>
          <w:rtl/>
        </w:rPr>
        <w:t xml:space="preserve"> عن محمّد بن يحيى العطار</w:t>
      </w:r>
      <w:r>
        <w:rPr>
          <w:rtl/>
        </w:rPr>
        <w:t>،</w:t>
      </w:r>
      <w:r w:rsidRPr="00812E30">
        <w:rPr>
          <w:rtl/>
        </w:rPr>
        <w:t xml:space="preserve"> عن الحسين بن إسحاق التاجر</w:t>
      </w:r>
      <w:r>
        <w:rPr>
          <w:rtl/>
        </w:rPr>
        <w:t>،</w:t>
      </w:r>
      <w:r w:rsidRPr="00812E30">
        <w:rPr>
          <w:rtl/>
        </w:rPr>
        <w:t xml:space="preserve"> عن علي بن مهزيار الأهوازي.</w:t>
      </w:r>
    </w:p>
    <w:p w:rsidR="00BF578A" w:rsidRPr="00846600" w:rsidRDefault="00BF578A" w:rsidP="00BF578A">
      <w:pPr>
        <w:pStyle w:val="libBold2"/>
        <w:rPr>
          <w:rtl/>
          <w:lang w:bidi="fa-IR"/>
        </w:rPr>
      </w:pPr>
      <w:r w:rsidRPr="00812E30">
        <w:rPr>
          <w:rtl/>
        </w:rPr>
        <w:t>وعن أبيه</w:t>
      </w:r>
      <w:r>
        <w:rPr>
          <w:rtl/>
        </w:rPr>
        <w:t>،</w:t>
      </w:r>
      <w:r w:rsidRPr="00812E30">
        <w:rPr>
          <w:rtl/>
        </w:rPr>
        <w:t xml:space="preserve"> عن سعد بن عبد الله والحميري جميعا</w:t>
      </w:r>
      <w:r>
        <w:rPr>
          <w:rtl/>
        </w:rPr>
        <w:t>،</w:t>
      </w:r>
      <w:r w:rsidRPr="00812E30">
        <w:rPr>
          <w:rtl/>
        </w:rPr>
        <w:t xml:space="preserve"> عن إبراهيم بن مهزيار</w:t>
      </w:r>
      <w:r>
        <w:rPr>
          <w:rtl/>
        </w:rPr>
        <w:t>،</w:t>
      </w:r>
      <w:r w:rsidRPr="00812E30">
        <w:rPr>
          <w:rtl/>
        </w:rPr>
        <w:t xml:space="preserve"> عن أخيه علي بن مهزيار الأهوازي</w:t>
      </w:r>
      <w:r w:rsidRPr="00846600">
        <w:rPr>
          <w:rtl/>
          <w:lang w:bidi="fa-IR"/>
        </w:rPr>
        <w:t xml:space="preserve"> </w:t>
      </w:r>
      <w:r w:rsidRPr="00BF578A">
        <w:rPr>
          <w:rStyle w:val="libFootnotenumChar"/>
          <w:rtl/>
        </w:rPr>
        <w:t>(3)</w:t>
      </w:r>
      <w:r>
        <w:rPr>
          <w:rtl/>
          <w:lang w:bidi="fa-IR"/>
        </w:rPr>
        <w:t>.</w:t>
      </w:r>
    </w:p>
    <w:p w:rsidR="00BF578A" w:rsidRPr="00812E30" w:rsidRDefault="00BF578A" w:rsidP="00BF578A">
      <w:pPr>
        <w:pStyle w:val="libBold2"/>
        <w:rPr>
          <w:rtl/>
        </w:rPr>
      </w:pPr>
      <w:r w:rsidRPr="00812E30">
        <w:rPr>
          <w:rtl/>
        </w:rPr>
        <w:t>وعن محمّد بن الحسن</w:t>
      </w:r>
      <w:r>
        <w:rPr>
          <w:rtl/>
        </w:rPr>
        <w:t>،</w:t>
      </w:r>
      <w:r w:rsidRPr="00812E30">
        <w:rPr>
          <w:rtl/>
        </w:rPr>
        <w:t xml:space="preserve"> عن محمّد بن الحسن الصفار</w:t>
      </w:r>
      <w:r>
        <w:rPr>
          <w:rtl/>
        </w:rPr>
        <w:t>،</w:t>
      </w:r>
      <w:r w:rsidRPr="00812E30">
        <w:rPr>
          <w:rtl/>
        </w:rPr>
        <w:t xml:space="preserve"> عن العباس ابن معروف</w:t>
      </w:r>
      <w:r>
        <w:rPr>
          <w:rtl/>
        </w:rPr>
        <w:t>،</w:t>
      </w:r>
      <w:r w:rsidRPr="00812E30">
        <w:rPr>
          <w:rtl/>
        </w:rPr>
        <w:t xml:space="preserve"> عن علي بن مهزيار الأهوازي.</w:t>
      </w:r>
    </w:p>
    <w:p w:rsidR="00BF578A" w:rsidRPr="00846600" w:rsidRDefault="00BF578A" w:rsidP="00BF578A">
      <w:pPr>
        <w:pStyle w:val="libNormal"/>
        <w:rPr>
          <w:rtl/>
        </w:rPr>
      </w:pPr>
      <w:r w:rsidRPr="00846600">
        <w:rPr>
          <w:rtl/>
        </w:rPr>
        <w:t>السند الأخير صحيح بالاتفاق</w:t>
      </w:r>
      <w:r>
        <w:rPr>
          <w:rtl/>
        </w:rPr>
        <w:t>،</w:t>
      </w:r>
      <w:r w:rsidRPr="00846600">
        <w:rPr>
          <w:rtl/>
        </w:rPr>
        <w:t xml:space="preserve"> والوسط كذلك على الأصح بما مر في </w:t>
      </w:r>
      <w:r>
        <w:rPr>
          <w:rtl/>
        </w:rPr>
        <w:t>(</w:t>
      </w:r>
      <w:r w:rsidRPr="00846600">
        <w:rPr>
          <w:rtl/>
        </w:rPr>
        <w:t>يب</w:t>
      </w:r>
      <w:r>
        <w:rPr>
          <w:rtl/>
        </w:rPr>
        <w:t>)</w:t>
      </w:r>
      <w:r w:rsidRPr="00846600">
        <w:rPr>
          <w:rtl/>
        </w:rPr>
        <w:t xml:space="preserve"> </w:t>
      </w:r>
      <w:r w:rsidRPr="00BF578A">
        <w:rPr>
          <w:rStyle w:val="libFootnotenumChar"/>
          <w:rtl/>
        </w:rPr>
        <w:t>(4)</w:t>
      </w:r>
      <w:r>
        <w:rPr>
          <w:rtl/>
        </w:rPr>
        <w:t>،</w:t>
      </w:r>
      <w:r w:rsidRPr="00846600">
        <w:rPr>
          <w:rtl/>
        </w:rPr>
        <w:t xml:space="preserve"> ولكن الحسين في السند الأول مجهول ولا ضرر فيه بعد وجود طرق صحيحة هنا</w:t>
      </w:r>
      <w:r>
        <w:rPr>
          <w:rtl/>
        </w:rPr>
        <w:t>،</w:t>
      </w:r>
      <w:r w:rsidRPr="00846600">
        <w:rPr>
          <w:rtl/>
        </w:rPr>
        <w:t xml:space="preserve"> وفي سائر الفهارس</w:t>
      </w:r>
      <w:r>
        <w:rPr>
          <w:rtl/>
        </w:rPr>
        <w:t>،</w:t>
      </w:r>
      <w:r w:rsidRPr="00846600">
        <w:rPr>
          <w:rtl/>
        </w:rPr>
        <w:t xml:space="preserve"> وفي الشرح ذكر الشيخ أسانيده الصحيحة من طريق الصدوق</w:t>
      </w:r>
      <w:r>
        <w:rPr>
          <w:rtl/>
        </w:rPr>
        <w:t>،</w:t>
      </w:r>
      <w:r w:rsidRPr="00846600">
        <w:rPr>
          <w:rtl/>
        </w:rPr>
        <w:t xml:space="preserve"> ويصير أربعة وعشرين طريقا </w:t>
      </w:r>
      <w:r w:rsidRPr="00BF578A">
        <w:rPr>
          <w:rStyle w:val="libFootnotenumChar"/>
          <w:rtl/>
        </w:rPr>
        <w:t>(5)</w:t>
      </w:r>
      <w:r>
        <w:rPr>
          <w:rtl/>
        </w:rPr>
        <w:t>.</w:t>
      </w:r>
    </w:p>
    <w:p w:rsidR="00BF578A" w:rsidRPr="00812E30" w:rsidRDefault="00BF578A" w:rsidP="00BF578A">
      <w:pPr>
        <w:pStyle w:val="libBold2"/>
        <w:rPr>
          <w:rtl/>
        </w:rPr>
      </w:pPr>
      <w:r w:rsidRPr="00812E30">
        <w:rPr>
          <w:rtl/>
        </w:rPr>
        <w:t>[229] ركط</w:t>
      </w:r>
      <w:r>
        <w:rPr>
          <w:rtl/>
        </w:rPr>
        <w:t xml:space="preserve"> - </w:t>
      </w:r>
      <w:r w:rsidRPr="00812E30">
        <w:rPr>
          <w:rtl/>
        </w:rPr>
        <w:t>وإلى علي بن ميسرة</w:t>
      </w:r>
      <w:r>
        <w:rPr>
          <w:rtl/>
        </w:rPr>
        <w:t>:</w:t>
      </w:r>
      <w:r w:rsidRPr="00812E30">
        <w:rPr>
          <w:rtl/>
        </w:rPr>
        <w:t xml:space="preserve"> أبوه</w:t>
      </w:r>
      <w:r>
        <w:rPr>
          <w:rtl/>
        </w:rPr>
        <w:t>،</w:t>
      </w:r>
      <w:r w:rsidRPr="00812E30">
        <w:rPr>
          <w:rtl/>
        </w:rPr>
        <w:t xml:space="preserve"> عن سعد بن عبد الله</w:t>
      </w:r>
      <w:r>
        <w:rPr>
          <w:rtl/>
        </w:rPr>
        <w:t>،</w:t>
      </w:r>
      <w:r w:rsidRPr="00812E30">
        <w:rPr>
          <w:rtl/>
        </w:rPr>
        <w:t xml:space="preserve"> عن</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91</w:t>
      </w:r>
      <w:r>
        <w:rPr>
          <w:rtl/>
        </w:rPr>
        <w:t>،</w:t>
      </w:r>
      <w:r w:rsidRPr="00846600">
        <w:rPr>
          <w:rtl/>
        </w:rPr>
        <w:t xml:space="preserve"> من المشيخة.</w:t>
      </w:r>
    </w:p>
    <w:p w:rsidR="00BF578A" w:rsidRPr="00846600" w:rsidRDefault="00BF578A" w:rsidP="00BF578A">
      <w:pPr>
        <w:pStyle w:val="libFootnote0"/>
        <w:rPr>
          <w:rtl/>
        </w:rPr>
      </w:pPr>
      <w:r w:rsidRPr="00846600">
        <w:rPr>
          <w:rtl/>
        </w:rPr>
        <w:t>(2) الفقيه 4</w:t>
      </w:r>
      <w:r>
        <w:rPr>
          <w:rtl/>
        </w:rPr>
        <w:t>:</w:t>
      </w:r>
      <w:r w:rsidRPr="00846600">
        <w:rPr>
          <w:rtl/>
        </w:rPr>
        <w:t xml:space="preserve"> 127</w:t>
      </w:r>
      <w:r>
        <w:rPr>
          <w:rtl/>
        </w:rPr>
        <w:t>،</w:t>
      </w:r>
      <w:r w:rsidRPr="00846600">
        <w:rPr>
          <w:rtl/>
        </w:rPr>
        <w:t xml:space="preserve"> من المشيخة.</w:t>
      </w:r>
    </w:p>
    <w:p w:rsidR="00BF578A" w:rsidRPr="00846600" w:rsidRDefault="00BF578A" w:rsidP="00BF578A">
      <w:pPr>
        <w:pStyle w:val="libFootnote0"/>
        <w:rPr>
          <w:rtl/>
        </w:rPr>
      </w:pPr>
      <w:r w:rsidRPr="00846600">
        <w:rPr>
          <w:rtl/>
        </w:rPr>
        <w:t>(3) الفقيه 4</w:t>
      </w:r>
      <w:r>
        <w:rPr>
          <w:rtl/>
        </w:rPr>
        <w:t>:</w:t>
      </w:r>
      <w:r w:rsidRPr="00846600">
        <w:rPr>
          <w:rtl/>
        </w:rPr>
        <w:t xml:space="preserve"> 38</w:t>
      </w:r>
      <w:r>
        <w:rPr>
          <w:rtl/>
        </w:rPr>
        <w:t xml:space="preserve"> - </w:t>
      </w:r>
      <w:r w:rsidRPr="00846600">
        <w:rPr>
          <w:rtl/>
        </w:rPr>
        <w:t>39</w:t>
      </w:r>
      <w:r>
        <w:rPr>
          <w:rtl/>
        </w:rPr>
        <w:t>،</w:t>
      </w:r>
      <w:r w:rsidRPr="00846600">
        <w:rPr>
          <w:rtl/>
        </w:rPr>
        <w:t xml:space="preserve"> من المشيخة.</w:t>
      </w:r>
    </w:p>
    <w:p w:rsidR="00BF578A" w:rsidRPr="00846600" w:rsidRDefault="00BF578A" w:rsidP="00BF578A">
      <w:pPr>
        <w:pStyle w:val="libFootnote0"/>
        <w:rPr>
          <w:rtl/>
        </w:rPr>
      </w:pPr>
      <w:r w:rsidRPr="00846600">
        <w:rPr>
          <w:rtl/>
        </w:rPr>
        <w:t>(4) تقدم برقم</w:t>
      </w:r>
      <w:r>
        <w:rPr>
          <w:rtl/>
        </w:rPr>
        <w:t>:</w:t>
      </w:r>
      <w:r w:rsidRPr="00846600">
        <w:rPr>
          <w:rtl/>
        </w:rPr>
        <w:t xml:space="preserve"> 12.</w:t>
      </w:r>
    </w:p>
    <w:p w:rsidR="00BF578A" w:rsidRPr="00846600" w:rsidRDefault="00BF578A" w:rsidP="00BF578A">
      <w:pPr>
        <w:pStyle w:val="libFootnote0"/>
        <w:rPr>
          <w:rtl/>
        </w:rPr>
      </w:pPr>
      <w:r w:rsidRPr="00846600">
        <w:rPr>
          <w:rtl/>
        </w:rPr>
        <w:t>(5) روضة المتقين 14</w:t>
      </w:r>
      <w:r>
        <w:rPr>
          <w:rtl/>
        </w:rPr>
        <w:t>:</w:t>
      </w:r>
      <w:r w:rsidRPr="00846600">
        <w:rPr>
          <w:rtl/>
        </w:rPr>
        <w:t xml:space="preserve"> 201.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BF578A">
        <w:rPr>
          <w:rStyle w:val="libBold2Char"/>
          <w:rtl/>
        </w:rPr>
        <w:lastRenderedPageBreak/>
        <w:t>محمّد بن عيسى</w:t>
      </w:r>
      <w:r>
        <w:rPr>
          <w:rStyle w:val="libBold2Char"/>
          <w:rtl/>
        </w:rPr>
        <w:t>،</w:t>
      </w:r>
      <w:r w:rsidRPr="00BF578A">
        <w:rPr>
          <w:rStyle w:val="libBold2Char"/>
          <w:rtl/>
        </w:rPr>
        <w:t xml:space="preserve"> عن الحسن بن علي الوشاء</w:t>
      </w:r>
      <w:r>
        <w:rPr>
          <w:rStyle w:val="libBold2Char"/>
          <w:rtl/>
        </w:rPr>
        <w:t>،</w:t>
      </w:r>
      <w:r w:rsidRPr="00BF578A">
        <w:rPr>
          <w:rStyle w:val="libBold2Char"/>
          <w:rtl/>
        </w:rPr>
        <w:t xml:space="preserve"> عنه</w:t>
      </w:r>
      <w:r w:rsidRPr="00846600">
        <w:rPr>
          <w:rtl/>
        </w:rPr>
        <w:t xml:space="preserve"> </w:t>
      </w:r>
      <w:r w:rsidRPr="00BF578A">
        <w:rPr>
          <w:rStyle w:val="libFootnotenumChar"/>
          <w:rtl/>
        </w:rPr>
        <w:t>(1)</w:t>
      </w:r>
      <w:r>
        <w:rPr>
          <w:rtl/>
        </w:rPr>
        <w:t>.</w:t>
      </w:r>
    </w:p>
    <w:p w:rsidR="00BF578A" w:rsidRPr="00846600" w:rsidRDefault="00BF578A" w:rsidP="00BF578A">
      <w:pPr>
        <w:pStyle w:val="libNormal"/>
        <w:rPr>
          <w:rtl/>
        </w:rPr>
      </w:pPr>
      <w:r w:rsidRPr="00846600">
        <w:rPr>
          <w:rtl/>
        </w:rPr>
        <w:t xml:space="preserve">السند صحيح على الأصحّ بما مرّ في </w:t>
      </w:r>
      <w:r>
        <w:rPr>
          <w:rtl/>
        </w:rPr>
        <w:t>(</w:t>
      </w:r>
      <w:r w:rsidRPr="00846600">
        <w:rPr>
          <w:rtl/>
        </w:rPr>
        <w:t>لا</w:t>
      </w:r>
      <w:r>
        <w:rPr>
          <w:rtl/>
        </w:rPr>
        <w:t>)</w:t>
      </w:r>
      <w:r w:rsidRPr="00846600">
        <w:rPr>
          <w:rtl/>
        </w:rPr>
        <w:t xml:space="preserve"> في ترجمة ابن عيسى </w:t>
      </w:r>
      <w:r w:rsidRPr="00BF578A">
        <w:rPr>
          <w:rStyle w:val="libFootnotenumChar"/>
          <w:rtl/>
        </w:rPr>
        <w:t>(2)</w:t>
      </w:r>
      <w:r>
        <w:rPr>
          <w:rtl/>
        </w:rPr>
        <w:t>،</w:t>
      </w:r>
      <w:r w:rsidRPr="00846600">
        <w:rPr>
          <w:rtl/>
        </w:rPr>
        <w:t xml:space="preserve"> وأمّا ابن ميسرة ففي الفهرست والنجاشي</w:t>
      </w:r>
      <w:r>
        <w:rPr>
          <w:rtl/>
        </w:rPr>
        <w:t>:</w:t>
      </w:r>
      <w:r w:rsidRPr="00846600">
        <w:rPr>
          <w:rtl/>
        </w:rPr>
        <w:t xml:space="preserve"> له كتاب رواه عنه أحمد بن أبي عبد الله </w:t>
      </w:r>
      <w:r w:rsidRPr="00BF578A">
        <w:rPr>
          <w:rStyle w:val="libFootnotenumChar"/>
          <w:rtl/>
        </w:rPr>
        <w:t>(3)</w:t>
      </w:r>
      <w:r>
        <w:rPr>
          <w:rtl/>
        </w:rPr>
        <w:t>،</w:t>
      </w:r>
      <w:r w:rsidRPr="00846600">
        <w:rPr>
          <w:rtl/>
        </w:rPr>
        <w:t xml:space="preserve"> وفيه دلالة على إماميّته وعدم ما يوجب القدح فيه وإلاّ لذكراه</w:t>
      </w:r>
      <w:r>
        <w:rPr>
          <w:rtl/>
        </w:rPr>
        <w:t>،</w:t>
      </w:r>
      <w:r w:rsidRPr="00846600">
        <w:rPr>
          <w:rtl/>
        </w:rPr>
        <w:t xml:space="preserve"> مضافا إلى رواية الوشاء الجليل عنه</w:t>
      </w:r>
      <w:r>
        <w:rPr>
          <w:rtl/>
        </w:rPr>
        <w:t>،</w:t>
      </w:r>
      <w:r w:rsidRPr="00846600">
        <w:rPr>
          <w:rtl/>
        </w:rPr>
        <w:t xml:space="preserve"> وعدّ الصدوق كتابه من الكتب المعتمدة </w:t>
      </w:r>
      <w:r w:rsidRPr="00BF578A">
        <w:rPr>
          <w:rStyle w:val="libFootnotenumChar"/>
          <w:rtl/>
        </w:rPr>
        <w:t>(4)</w:t>
      </w:r>
      <w:r>
        <w:rPr>
          <w:rtl/>
        </w:rPr>
        <w:t>،</w:t>
      </w:r>
      <w:r w:rsidRPr="00846600">
        <w:rPr>
          <w:rtl/>
        </w:rPr>
        <w:t xml:space="preserve"> فالخبر معتبر</w:t>
      </w:r>
      <w:r>
        <w:rPr>
          <w:rtl/>
        </w:rPr>
        <w:t>،</w:t>
      </w:r>
      <w:r w:rsidRPr="00846600">
        <w:rPr>
          <w:rtl/>
        </w:rPr>
        <w:t xml:space="preserve"> وفي الشرح</w:t>
      </w:r>
      <w:r>
        <w:rPr>
          <w:rtl/>
        </w:rPr>
        <w:t>:</w:t>
      </w:r>
      <w:r w:rsidRPr="00846600">
        <w:rPr>
          <w:rtl/>
        </w:rPr>
        <w:t xml:space="preserve"> فالخبر حسن كالصحيح</w:t>
      </w:r>
      <w:r>
        <w:rPr>
          <w:rtl/>
        </w:rPr>
        <w:t>،</w:t>
      </w:r>
      <w:r w:rsidRPr="00846600">
        <w:rPr>
          <w:rtl/>
        </w:rPr>
        <w:t xml:space="preserve"> أو قوي كالصحيح </w:t>
      </w:r>
      <w:r w:rsidRPr="00BF578A">
        <w:rPr>
          <w:rStyle w:val="libFootnotenumChar"/>
          <w:rtl/>
        </w:rPr>
        <w:t>(5)</w:t>
      </w:r>
      <w:r>
        <w:rPr>
          <w:rtl/>
        </w:rPr>
        <w:t>.</w:t>
      </w:r>
    </w:p>
    <w:p w:rsidR="00BF578A" w:rsidRPr="00BF578A" w:rsidRDefault="00BF578A" w:rsidP="00BF578A">
      <w:pPr>
        <w:pStyle w:val="libNormal"/>
        <w:rPr>
          <w:rStyle w:val="libBold2Char"/>
          <w:rtl/>
        </w:rPr>
      </w:pPr>
      <w:r w:rsidRPr="00BF578A">
        <w:rPr>
          <w:rStyle w:val="libBold2Char"/>
          <w:rtl/>
        </w:rPr>
        <w:t>[230] رل</w:t>
      </w:r>
      <w:r>
        <w:rPr>
          <w:rStyle w:val="libBold2Char"/>
          <w:rtl/>
        </w:rPr>
        <w:t xml:space="preserve"> - </w:t>
      </w:r>
      <w:r w:rsidRPr="00BF578A">
        <w:rPr>
          <w:rStyle w:val="libBold2Char"/>
          <w:rtl/>
        </w:rPr>
        <w:t>وإلى علي بن النعمان</w:t>
      </w:r>
      <w:r>
        <w:rPr>
          <w:rStyle w:val="libBold2Char"/>
          <w:rtl/>
        </w:rPr>
        <w:t>:</w:t>
      </w:r>
      <w:r w:rsidRPr="00BF578A">
        <w:rPr>
          <w:rStyle w:val="libBold2Char"/>
          <w:rtl/>
        </w:rPr>
        <w:t xml:space="preserve"> أبوه ومحمّد بن الحسن </w:t>
      </w:r>
      <w:r w:rsidRPr="00BF578A">
        <w:rPr>
          <w:rStyle w:val="libAlaemChar"/>
          <w:rtl/>
        </w:rPr>
        <w:t>رضي‌الله‌عنه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 وإبراهيم بن هاشم جميعا</w:t>
      </w:r>
      <w:r>
        <w:rPr>
          <w:rStyle w:val="libBold2Char"/>
          <w:rtl/>
        </w:rPr>
        <w:t>،</w:t>
      </w:r>
      <w:r w:rsidRPr="00BF578A">
        <w:rPr>
          <w:rStyle w:val="libBold2Char"/>
          <w:rtl/>
        </w:rPr>
        <w:t xml:space="preserve"> عنه </w:t>
      </w:r>
      <w:r w:rsidRPr="00BF578A">
        <w:rPr>
          <w:rStyle w:val="libFootnotenumChar"/>
          <w:rtl/>
        </w:rPr>
        <w:t>(6)</w:t>
      </w:r>
      <w:r w:rsidRPr="00BF578A">
        <w:rPr>
          <w:rStyle w:val="libBold2Char"/>
          <w:rtl/>
        </w:rPr>
        <w:t>.</w:t>
      </w:r>
    </w:p>
    <w:p w:rsidR="00BF578A" w:rsidRPr="00846600" w:rsidRDefault="00BF578A" w:rsidP="00BF578A">
      <w:pPr>
        <w:pStyle w:val="libNormal"/>
        <w:rPr>
          <w:rtl/>
        </w:rPr>
      </w:pPr>
      <w:r w:rsidRPr="00846600">
        <w:rPr>
          <w:rtl/>
        </w:rPr>
        <w:t>السند صحيح</w:t>
      </w:r>
      <w:r>
        <w:rPr>
          <w:rtl/>
        </w:rPr>
        <w:t>،</w:t>
      </w:r>
      <w:r w:rsidRPr="00846600">
        <w:rPr>
          <w:rtl/>
        </w:rPr>
        <w:t xml:space="preserve"> وعليّ هو أبو الحسن الأعلم النخعي</w:t>
      </w:r>
      <w:r>
        <w:rPr>
          <w:rtl/>
        </w:rPr>
        <w:t>،</w:t>
      </w:r>
      <w:r w:rsidRPr="00846600">
        <w:rPr>
          <w:rtl/>
        </w:rPr>
        <w:t xml:space="preserve"> كان ثقة ثبتا صحيحا واضح الطريقة </w:t>
      </w:r>
      <w:r w:rsidRPr="00BF578A">
        <w:rPr>
          <w:rStyle w:val="libFootnotenumChar"/>
          <w:rtl/>
        </w:rPr>
        <w:t>(7)</w:t>
      </w:r>
      <w:r>
        <w:rPr>
          <w:rtl/>
        </w:rPr>
        <w:t>،</w:t>
      </w:r>
      <w:r w:rsidRPr="00846600">
        <w:rPr>
          <w:rtl/>
        </w:rPr>
        <w:t xml:space="preserve"> روى عنه سوى أحمد وإبراهيم</w:t>
      </w:r>
      <w:r>
        <w:rPr>
          <w:rtl/>
        </w:rPr>
        <w:t>:</w:t>
      </w:r>
      <w:r w:rsidRPr="00846600">
        <w:rPr>
          <w:rtl/>
        </w:rPr>
        <w:t xml:space="preserve"> محمّد بن إسماعيل بن بزيع </w:t>
      </w:r>
      <w:r w:rsidRPr="00BF578A">
        <w:rPr>
          <w:rStyle w:val="libFootnotenumChar"/>
          <w:rtl/>
        </w:rPr>
        <w:t>(8)</w:t>
      </w:r>
      <w:r>
        <w:rPr>
          <w:rtl/>
        </w:rPr>
        <w:t>،</w:t>
      </w:r>
      <w:r w:rsidRPr="00846600">
        <w:rPr>
          <w:rtl/>
        </w:rPr>
        <w:t xml:space="preserve"> والحسين بن سعيد </w:t>
      </w:r>
      <w:r w:rsidRPr="00BF578A">
        <w:rPr>
          <w:rStyle w:val="libFootnotenumChar"/>
          <w:rtl/>
        </w:rPr>
        <w:t>(9)</w:t>
      </w:r>
      <w:r>
        <w:rPr>
          <w:rtl/>
        </w:rPr>
        <w:t>،</w:t>
      </w:r>
      <w:r w:rsidRPr="00846600">
        <w:rPr>
          <w:rtl/>
        </w:rPr>
        <w:t xml:space="preserve"> وأيوب بن نوح </w:t>
      </w:r>
      <w:r w:rsidRPr="00BF578A">
        <w:rPr>
          <w:rStyle w:val="libFootnotenumChar"/>
          <w:rtl/>
        </w:rPr>
        <w:t>(10)</w:t>
      </w:r>
      <w:r>
        <w:rPr>
          <w:rtl/>
        </w:rPr>
        <w:t>،</w:t>
      </w:r>
      <w:r w:rsidRPr="00846600">
        <w:rPr>
          <w:rtl/>
        </w:rPr>
        <w:t xml:space="preserve"> وأحمد بن محمّد بن خالد </w:t>
      </w:r>
      <w:r w:rsidRPr="00BF578A">
        <w:rPr>
          <w:rStyle w:val="libFootnotenumChar"/>
          <w:rtl/>
        </w:rPr>
        <w:t>(11)</w:t>
      </w:r>
      <w:r>
        <w:rPr>
          <w:rtl/>
        </w:rPr>
        <w:t>،</w:t>
      </w:r>
      <w:r w:rsidRPr="00846600">
        <w:rPr>
          <w:rtl/>
        </w:rPr>
        <w:t xml:space="preserve"> ومحمّد بن الحسين بن أبي</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الفقيه 4</w:t>
      </w:r>
      <w:r>
        <w:rPr>
          <w:rtl/>
        </w:rPr>
        <w:t>:</w:t>
      </w:r>
      <w:r w:rsidRPr="00846600">
        <w:rPr>
          <w:rtl/>
        </w:rPr>
        <w:t xml:space="preserve"> 100</w:t>
      </w:r>
      <w:r>
        <w:rPr>
          <w:rtl/>
        </w:rPr>
        <w:t>،</w:t>
      </w:r>
      <w:r w:rsidRPr="00846600">
        <w:rPr>
          <w:rtl/>
        </w:rPr>
        <w:t xml:space="preserve"> من المشيخة.</w:t>
      </w:r>
    </w:p>
    <w:p w:rsidR="00BF578A" w:rsidRPr="00846600" w:rsidRDefault="00BF578A" w:rsidP="00BF578A">
      <w:pPr>
        <w:pStyle w:val="libFootnote0"/>
        <w:rPr>
          <w:rtl/>
        </w:rPr>
      </w:pPr>
      <w:r w:rsidRPr="00846600">
        <w:rPr>
          <w:rtl/>
        </w:rPr>
        <w:t>(2) تقدم برقم</w:t>
      </w:r>
      <w:r>
        <w:rPr>
          <w:rtl/>
        </w:rPr>
        <w:t>:</w:t>
      </w:r>
      <w:r w:rsidRPr="00846600">
        <w:rPr>
          <w:rtl/>
        </w:rPr>
        <w:t xml:space="preserve"> 31.</w:t>
      </w:r>
    </w:p>
    <w:p w:rsidR="00BF578A" w:rsidRPr="00846600" w:rsidRDefault="00BF578A" w:rsidP="00BF578A">
      <w:pPr>
        <w:pStyle w:val="libFootnote0"/>
        <w:rPr>
          <w:rtl/>
        </w:rPr>
      </w:pPr>
      <w:r w:rsidRPr="00846600">
        <w:rPr>
          <w:rtl/>
        </w:rPr>
        <w:t>(3) انظر فهرست الشيخ 94 / 395</w:t>
      </w:r>
      <w:r>
        <w:rPr>
          <w:rtl/>
        </w:rPr>
        <w:t>،</w:t>
      </w:r>
      <w:r w:rsidRPr="00846600">
        <w:rPr>
          <w:rtl/>
        </w:rPr>
        <w:t xml:space="preserve"> ورجال النجاشي 279 / 732.</w:t>
      </w:r>
    </w:p>
    <w:p w:rsidR="00BF578A" w:rsidRPr="00846600" w:rsidRDefault="00BF578A" w:rsidP="00BF578A">
      <w:pPr>
        <w:pStyle w:val="libFootnote0"/>
        <w:rPr>
          <w:rtl/>
        </w:rPr>
      </w:pPr>
      <w:r w:rsidRPr="00846600">
        <w:rPr>
          <w:rtl/>
        </w:rPr>
        <w:t>(4) الفقيه 1</w:t>
      </w:r>
      <w:r>
        <w:rPr>
          <w:rtl/>
        </w:rPr>
        <w:t>:</w:t>
      </w:r>
      <w:r w:rsidRPr="00846600">
        <w:rPr>
          <w:rtl/>
        </w:rPr>
        <w:t xml:space="preserve"> 3</w:t>
      </w:r>
      <w:r>
        <w:rPr>
          <w:rtl/>
        </w:rPr>
        <w:t>،</w:t>
      </w:r>
      <w:r w:rsidRPr="00846600">
        <w:rPr>
          <w:rtl/>
        </w:rPr>
        <w:t xml:space="preserve"> من المقدمة.</w:t>
      </w:r>
    </w:p>
    <w:p w:rsidR="00BF578A" w:rsidRPr="00846600" w:rsidRDefault="00BF578A" w:rsidP="00BF578A">
      <w:pPr>
        <w:pStyle w:val="libFootnote0"/>
        <w:rPr>
          <w:rtl/>
        </w:rPr>
      </w:pPr>
      <w:r w:rsidRPr="00846600">
        <w:rPr>
          <w:rtl/>
        </w:rPr>
        <w:t>(5) روضة المتقين 14</w:t>
      </w:r>
      <w:r>
        <w:rPr>
          <w:rtl/>
        </w:rPr>
        <w:t>:</w:t>
      </w:r>
      <w:r w:rsidRPr="00846600">
        <w:rPr>
          <w:rtl/>
        </w:rPr>
        <w:t xml:space="preserve"> 201</w:t>
      </w:r>
      <w:r>
        <w:rPr>
          <w:rtl/>
        </w:rPr>
        <w:t xml:space="preserve"> - </w:t>
      </w:r>
      <w:r w:rsidRPr="00846600">
        <w:rPr>
          <w:rtl/>
        </w:rPr>
        <w:t>202.</w:t>
      </w:r>
    </w:p>
    <w:p w:rsidR="00BF578A" w:rsidRPr="00846600" w:rsidRDefault="00BF578A" w:rsidP="00BF578A">
      <w:pPr>
        <w:pStyle w:val="libFootnote0"/>
        <w:rPr>
          <w:rtl/>
        </w:rPr>
      </w:pPr>
      <w:r w:rsidRPr="00846600">
        <w:rPr>
          <w:rtl/>
        </w:rPr>
        <w:t>(6) الفقيه 4</w:t>
      </w:r>
      <w:r>
        <w:rPr>
          <w:rtl/>
        </w:rPr>
        <w:t>:</w:t>
      </w:r>
      <w:r w:rsidRPr="00846600">
        <w:rPr>
          <w:rtl/>
        </w:rPr>
        <w:t xml:space="preserve"> 119.</w:t>
      </w:r>
    </w:p>
    <w:p w:rsidR="00BF578A" w:rsidRPr="00846600" w:rsidRDefault="00BF578A" w:rsidP="00BF578A">
      <w:pPr>
        <w:pStyle w:val="libFootnote0"/>
        <w:rPr>
          <w:rtl/>
        </w:rPr>
      </w:pPr>
      <w:r w:rsidRPr="00846600">
        <w:rPr>
          <w:rtl/>
        </w:rPr>
        <w:t>(7) رجال النجاشي 274 / 719.</w:t>
      </w:r>
    </w:p>
    <w:p w:rsidR="00BF578A" w:rsidRPr="00846600" w:rsidRDefault="00BF578A" w:rsidP="00BF578A">
      <w:pPr>
        <w:pStyle w:val="libFootnote0"/>
        <w:rPr>
          <w:rtl/>
        </w:rPr>
      </w:pPr>
      <w:r w:rsidRPr="00846600">
        <w:rPr>
          <w:rtl/>
        </w:rPr>
        <w:t>(8) تهذيب الأحكام 1</w:t>
      </w:r>
      <w:r>
        <w:rPr>
          <w:rtl/>
        </w:rPr>
        <w:t>:</w:t>
      </w:r>
      <w:r w:rsidRPr="00846600">
        <w:rPr>
          <w:rtl/>
        </w:rPr>
        <w:t xml:space="preserve"> 294 / 869.</w:t>
      </w:r>
    </w:p>
    <w:p w:rsidR="00BF578A" w:rsidRPr="00846600" w:rsidRDefault="00BF578A" w:rsidP="00BF578A">
      <w:pPr>
        <w:pStyle w:val="libFootnote0"/>
        <w:rPr>
          <w:rtl/>
        </w:rPr>
      </w:pPr>
      <w:r w:rsidRPr="00846600">
        <w:rPr>
          <w:rtl/>
        </w:rPr>
        <w:t>(9) تهذيب الأحكام 8</w:t>
      </w:r>
      <w:r>
        <w:rPr>
          <w:rtl/>
        </w:rPr>
        <w:t>:</w:t>
      </w:r>
      <w:r w:rsidRPr="00846600">
        <w:rPr>
          <w:rtl/>
        </w:rPr>
        <w:t xml:space="preserve"> 294 / 1088.</w:t>
      </w:r>
    </w:p>
    <w:p w:rsidR="00BF578A" w:rsidRPr="00846600" w:rsidRDefault="00BF578A" w:rsidP="00BF578A">
      <w:pPr>
        <w:pStyle w:val="libFootnote0"/>
        <w:rPr>
          <w:rtl/>
        </w:rPr>
      </w:pPr>
      <w:r w:rsidRPr="00846600">
        <w:rPr>
          <w:rtl/>
        </w:rPr>
        <w:t>(10) الاستبصار 1</w:t>
      </w:r>
      <w:r>
        <w:rPr>
          <w:rtl/>
        </w:rPr>
        <w:t>:</w:t>
      </w:r>
      <w:r w:rsidRPr="00846600">
        <w:rPr>
          <w:rtl/>
        </w:rPr>
        <w:t xml:space="preserve"> 371 / 1411.</w:t>
      </w:r>
    </w:p>
    <w:p w:rsidR="00BF578A" w:rsidRPr="00846600" w:rsidRDefault="00BF578A" w:rsidP="00BF578A">
      <w:pPr>
        <w:pStyle w:val="libFootnote0"/>
        <w:rPr>
          <w:rtl/>
        </w:rPr>
      </w:pPr>
      <w:r w:rsidRPr="00846600">
        <w:rPr>
          <w:rtl/>
        </w:rPr>
        <w:t>(11) تهذيب الأحكام 7</w:t>
      </w:r>
      <w:r>
        <w:rPr>
          <w:rtl/>
        </w:rPr>
        <w:t>:</w:t>
      </w:r>
      <w:r w:rsidRPr="00846600">
        <w:rPr>
          <w:rtl/>
        </w:rPr>
        <w:t xml:space="preserve"> 271 / 1163.</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الخطاب </w:t>
      </w:r>
      <w:r w:rsidRPr="00BF578A">
        <w:rPr>
          <w:rStyle w:val="libFootnotenumChar"/>
          <w:rtl/>
        </w:rPr>
        <w:t>(1)</w:t>
      </w:r>
      <w:r>
        <w:rPr>
          <w:rtl/>
        </w:rPr>
        <w:t>،</w:t>
      </w:r>
      <w:r w:rsidRPr="00846600">
        <w:rPr>
          <w:rtl/>
        </w:rPr>
        <w:t xml:space="preserve"> ومحمّد بن خالد </w:t>
      </w:r>
      <w:r w:rsidRPr="00BF578A">
        <w:rPr>
          <w:rStyle w:val="libFootnotenumChar"/>
          <w:rtl/>
        </w:rPr>
        <w:t>(2)</w:t>
      </w:r>
      <w:r>
        <w:rPr>
          <w:rtl/>
        </w:rPr>
        <w:t>،</w:t>
      </w:r>
      <w:r w:rsidRPr="00846600">
        <w:rPr>
          <w:rtl/>
        </w:rPr>
        <w:t xml:space="preserve"> وعلي بن حديد </w:t>
      </w:r>
      <w:r w:rsidRPr="00BF578A">
        <w:rPr>
          <w:rStyle w:val="libFootnotenumChar"/>
          <w:rtl/>
        </w:rPr>
        <w:t>(3)</w:t>
      </w:r>
      <w:r>
        <w:rPr>
          <w:rtl/>
        </w:rPr>
        <w:t>،</w:t>
      </w:r>
      <w:r w:rsidRPr="00846600">
        <w:rPr>
          <w:rtl/>
        </w:rPr>
        <w:t xml:space="preserve"> والهيثم بن أبي مسروق النهدي </w:t>
      </w:r>
      <w:r w:rsidRPr="00BF578A">
        <w:rPr>
          <w:rStyle w:val="libFootnotenumChar"/>
          <w:rtl/>
        </w:rPr>
        <w:t>(4)</w:t>
      </w:r>
      <w:r>
        <w:rPr>
          <w:rtl/>
        </w:rPr>
        <w:t>،</w:t>
      </w:r>
      <w:r w:rsidRPr="00846600">
        <w:rPr>
          <w:rtl/>
        </w:rPr>
        <w:t xml:space="preserve"> والحسن ابنه </w:t>
      </w:r>
      <w:r w:rsidRPr="00BF578A">
        <w:rPr>
          <w:rStyle w:val="libFootnotenumChar"/>
          <w:rtl/>
        </w:rPr>
        <w:t>(5)</w:t>
      </w:r>
      <w:r>
        <w:rPr>
          <w:rtl/>
        </w:rPr>
        <w:t>،</w:t>
      </w:r>
      <w:r w:rsidRPr="00846600">
        <w:rPr>
          <w:rtl/>
        </w:rPr>
        <w:t xml:space="preserve"> وعبد الحميد بن عوّاض </w:t>
      </w:r>
      <w:r w:rsidRPr="00BF578A">
        <w:rPr>
          <w:rStyle w:val="libFootnotenumChar"/>
          <w:rtl/>
        </w:rPr>
        <w:t>(6)</w:t>
      </w:r>
      <w:r>
        <w:rPr>
          <w:rtl/>
        </w:rPr>
        <w:t>،</w:t>
      </w:r>
      <w:r w:rsidRPr="00846600">
        <w:rPr>
          <w:rtl/>
        </w:rPr>
        <w:t xml:space="preserve"> وموسى بن عمر بن يزيد </w:t>
      </w:r>
      <w:r w:rsidRPr="00BF578A">
        <w:rPr>
          <w:rStyle w:val="libFootnotenumChar"/>
          <w:rtl/>
        </w:rPr>
        <w:t>(7)</w:t>
      </w:r>
      <w:r>
        <w:rPr>
          <w:rtl/>
        </w:rPr>
        <w:t>،</w:t>
      </w:r>
      <w:r w:rsidRPr="00846600">
        <w:rPr>
          <w:rtl/>
        </w:rPr>
        <w:t xml:space="preserve"> وعبد الرحمن بن أبي نجران </w:t>
      </w:r>
      <w:r w:rsidRPr="00BF578A">
        <w:rPr>
          <w:rStyle w:val="libFootnotenumChar"/>
          <w:rtl/>
        </w:rPr>
        <w:t>(8)</w:t>
      </w:r>
      <w:r>
        <w:rPr>
          <w:rtl/>
        </w:rPr>
        <w:t>،</w:t>
      </w:r>
      <w:r w:rsidRPr="00846600">
        <w:rPr>
          <w:rtl/>
        </w:rPr>
        <w:t xml:space="preserve"> ويعقوب بن يزيد </w:t>
      </w:r>
      <w:r w:rsidRPr="00BF578A">
        <w:rPr>
          <w:rStyle w:val="libFootnotenumChar"/>
          <w:rtl/>
        </w:rPr>
        <w:t>(9)</w:t>
      </w:r>
      <w:r>
        <w:rPr>
          <w:rtl/>
        </w:rPr>
        <w:t>،</w:t>
      </w:r>
      <w:r w:rsidRPr="00846600">
        <w:rPr>
          <w:rtl/>
        </w:rPr>
        <w:t xml:space="preserve"> والحسن بن محمّد بن سماعة </w:t>
      </w:r>
      <w:r w:rsidRPr="00BF578A">
        <w:rPr>
          <w:rStyle w:val="libFootnotenumChar"/>
          <w:rtl/>
        </w:rPr>
        <w:t>(10)</w:t>
      </w:r>
      <w:r>
        <w:rPr>
          <w:rtl/>
        </w:rPr>
        <w:t>،</w:t>
      </w:r>
      <w:r w:rsidRPr="00846600">
        <w:rPr>
          <w:rtl/>
        </w:rPr>
        <w:t xml:space="preserve"> والحسن بن علي بن فضّال </w:t>
      </w:r>
      <w:r w:rsidRPr="00BF578A">
        <w:rPr>
          <w:rStyle w:val="libFootnotenumChar"/>
          <w:rtl/>
        </w:rPr>
        <w:t>(11)</w:t>
      </w:r>
      <w:r>
        <w:rPr>
          <w:rtl/>
        </w:rPr>
        <w:t>،</w:t>
      </w:r>
      <w:r w:rsidRPr="00846600">
        <w:rPr>
          <w:rtl/>
        </w:rPr>
        <w:t xml:space="preserve"> ومحمّد بن عبد الجبار </w:t>
      </w:r>
      <w:r w:rsidRPr="00BF578A">
        <w:rPr>
          <w:rStyle w:val="libFootnotenumChar"/>
          <w:rtl/>
        </w:rPr>
        <w:t>(12)</w:t>
      </w:r>
      <w:r>
        <w:rPr>
          <w:rtl/>
        </w:rPr>
        <w:t>،</w:t>
      </w:r>
      <w:r w:rsidRPr="00846600">
        <w:rPr>
          <w:rtl/>
        </w:rPr>
        <w:t xml:space="preserve"> وسهل بن زياد </w:t>
      </w:r>
      <w:r w:rsidRPr="00BF578A">
        <w:rPr>
          <w:rStyle w:val="libFootnotenumChar"/>
          <w:rtl/>
        </w:rPr>
        <w:t>(13)</w:t>
      </w:r>
      <w:r>
        <w:rPr>
          <w:rtl/>
        </w:rPr>
        <w:t>.</w:t>
      </w:r>
    </w:p>
    <w:p w:rsidR="00BF578A" w:rsidRPr="00846600" w:rsidRDefault="00BF578A" w:rsidP="00BF578A">
      <w:pPr>
        <w:pStyle w:val="libNormal"/>
        <w:rPr>
          <w:rtl/>
          <w:lang w:bidi="fa-IR"/>
        </w:rPr>
      </w:pPr>
      <w:r w:rsidRPr="00BF578A">
        <w:rPr>
          <w:rStyle w:val="libBold2Char"/>
          <w:rtl/>
        </w:rPr>
        <w:t>[231] رلا</w:t>
      </w:r>
      <w:r>
        <w:rPr>
          <w:rStyle w:val="libBold2Char"/>
          <w:rtl/>
        </w:rPr>
        <w:t xml:space="preserve"> - </w:t>
      </w:r>
      <w:r w:rsidRPr="00BF578A">
        <w:rPr>
          <w:rStyle w:val="libBold2Char"/>
          <w:rtl/>
        </w:rPr>
        <w:t>وإلى علي بن يقطين</w:t>
      </w:r>
      <w:r>
        <w:rPr>
          <w:rStyle w:val="libBold2Char"/>
          <w:rtl/>
        </w:rPr>
        <w:t>:</w:t>
      </w:r>
      <w:r w:rsidRPr="00BF578A">
        <w:rPr>
          <w:rStyle w:val="libBold2Char"/>
          <w:rtl/>
        </w:rPr>
        <w:t xml:space="preserve"> أبوه</w:t>
      </w:r>
      <w:r>
        <w:rPr>
          <w:rStyle w:val="libBold2Char"/>
          <w:rtl/>
        </w:rPr>
        <w:t>،</w:t>
      </w:r>
      <w:r w:rsidRPr="00BF578A">
        <w:rPr>
          <w:rStyle w:val="libBold2Char"/>
          <w:rtl/>
        </w:rPr>
        <w:t xml:space="preserve"> عن سعد بن عبد الله</w:t>
      </w:r>
      <w:r>
        <w:rPr>
          <w:rStyle w:val="libBold2Char"/>
          <w:rtl/>
        </w:rPr>
        <w:t>،</w:t>
      </w:r>
      <w:r w:rsidRPr="00BF578A">
        <w:rPr>
          <w:rStyle w:val="libBold2Char"/>
          <w:rtl/>
        </w:rPr>
        <w:t xml:space="preserve"> عن أحمد بن محمّد بن عيسى</w:t>
      </w:r>
      <w:r>
        <w:rPr>
          <w:rStyle w:val="libBold2Char"/>
          <w:rtl/>
        </w:rPr>
        <w:t>،</w:t>
      </w:r>
      <w:r w:rsidRPr="00BF578A">
        <w:rPr>
          <w:rStyle w:val="libBold2Char"/>
          <w:rtl/>
        </w:rPr>
        <w:t xml:space="preserve"> عن الحسن بن علي بن يقطين</w:t>
      </w:r>
      <w:r>
        <w:rPr>
          <w:rStyle w:val="libBold2Char"/>
          <w:rtl/>
        </w:rPr>
        <w:t>،</w:t>
      </w:r>
      <w:r w:rsidRPr="00BF578A">
        <w:rPr>
          <w:rStyle w:val="libBold2Char"/>
          <w:rtl/>
        </w:rPr>
        <w:t xml:space="preserve"> عن أخيه الحسين</w:t>
      </w:r>
      <w:r>
        <w:rPr>
          <w:rStyle w:val="libBold2Char"/>
          <w:rtl/>
        </w:rPr>
        <w:t>،</w:t>
      </w:r>
      <w:r w:rsidRPr="00BF578A">
        <w:rPr>
          <w:rStyle w:val="libBold2Char"/>
          <w:rtl/>
        </w:rPr>
        <w:t xml:space="preserve"> عن أبيه علي بن يقطين </w:t>
      </w:r>
      <w:r w:rsidRPr="00BF578A">
        <w:rPr>
          <w:rStyle w:val="libFootnotenumChar"/>
          <w:rtl/>
        </w:rPr>
        <w:t>(14)</w:t>
      </w:r>
      <w:r>
        <w:rPr>
          <w:rtl/>
          <w:lang w:bidi="fa-IR"/>
        </w:rPr>
        <w:t>.</w:t>
      </w:r>
    </w:p>
    <w:p w:rsidR="00BF578A" w:rsidRPr="00846600" w:rsidRDefault="00BF578A" w:rsidP="00BF578A">
      <w:pPr>
        <w:pStyle w:val="libNormal"/>
        <w:rPr>
          <w:rtl/>
          <w:lang w:bidi="fa-IR"/>
        </w:rPr>
      </w:pPr>
      <w:r w:rsidRPr="00846600">
        <w:rPr>
          <w:rtl/>
          <w:lang w:bidi="fa-IR"/>
        </w:rPr>
        <w:t xml:space="preserve">الحسن بن علي كان ثقة فقيها متكلّما </w:t>
      </w:r>
      <w:r w:rsidRPr="00BF578A">
        <w:rPr>
          <w:rStyle w:val="libFootnotenumChar"/>
          <w:rtl/>
        </w:rPr>
        <w:t>(15)</w:t>
      </w:r>
      <w:r>
        <w:rPr>
          <w:rtl/>
          <w:lang w:bidi="fa-IR"/>
        </w:rPr>
        <w:t>،</w:t>
      </w:r>
      <w:r w:rsidRPr="00846600">
        <w:rPr>
          <w:rtl/>
          <w:lang w:bidi="fa-IR"/>
        </w:rPr>
        <w:t xml:space="preserve"> والحسين ثقة </w:t>
      </w:r>
      <w:r w:rsidRPr="00BF578A">
        <w:rPr>
          <w:rStyle w:val="libFootnotenumChar"/>
          <w:rtl/>
        </w:rPr>
        <w:t>(16)</w:t>
      </w:r>
      <w:r w:rsidRPr="00846600">
        <w:rPr>
          <w:rtl/>
          <w:lang w:bidi="fa-IR"/>
        </w:rPr>
        <w:t xml:space="preserve"> يروي عنه أحمد</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رجال النجاشي 274 / 719.</w:t>
      </w:r>
    </w:p>
    <w:p w:rsidR="00BF578A" w:rsidRPr="00846600" w:rsidRDefault="00BF578A" w:rsidP="00BF578A">
      <w:pPr>
        <w:pStyle w:val="libFootnote0"/>
        <w:rPr>
          <w:rtl/>
        </w:rPr>
      </w:pPr>
      <w:r w:rsidRPr="00846600">
        <w:rPr>
          <w:rtl/>
        </w:rPr>
        <w:t>(2) تهذيب الأحكام 6</w:t>
      </w:r>
      <w:r>
        <w:rPr>
          <w:rtl/>
        </w:rPr>
        <w:t>:</w:t>
      </w:r>
      <w:r w:rsidRPr="00846600">
        <w:rPr>
          <w:rtl/>
        </w:rPr>
        <w:t xml:space="preserve"> 281 / 774.</w:t>
      </w:r>
    </w:p>
    <w:p w:rsidR="00BF578A" w:rsidRPr="00846600" w:rsidRDefault="00BF578A" w:rsidP="00BF578A">
      <w:pPr>
        <w:pStyle w:val="libFootnote0"/>
        <w:rPr>
          <w:rtl/>
        </w:rPr>
      </w:pPr>
      <w:r w:rsidRPr="00846600">
        <w:rPr>
          <w:rtl/>
        </w:rPr>
        <w:t>(3) تهذيب الأحكام 2</w:t>
      </w:r>
      <w:r>
        <w:rPr>
          <w:rtl/>
        </w:rPr>
        <w:t>:</w:t>
      </w:r>
      <w:r w:rsidRPr="00846600">
        <w:rPr>
          <w:rtl/>
        </w:rPr>
        <w:t xml:space="preserve"> 4 / 5.</w:t>
      </w:r>
    </w:p>
    <w:p w:rsidR="00BF578A" w:rsidRPr="00846600" w:rsidRDefault="00BF578A" w:rsidP="00BF578A">
      <w:pPr>
        <w:pStyle w:val="libFootnote0"/>
        <w:rPr>
          <w:rtl/>
        </w:rPr>
      </w:pPr>
      <w:r w:rsidRPr="00846600">
        <w:rPr>
          <w:rtl/>
        </w:rPr>
        <w:t>(4) تهذيب الأحكام 6</w:t>
      </w:r>
      <w:r>
        <w:rPr>
          <w:rtl/>
        </w:rPr>
        <w:t>:</w:t>
      </w:r>
      <w:r w:rsidRPr="00846600">
        <w:rPr>
          <w:rtl/>
        </w:rPr>
        <w:t xml:space="preserve"> 269 / 724.</w:t>
      </w:r>
    </w:p>
    <w:p w:rsidR="00BF578A" w:rsidRPr="00846600" w:rsidRDefault="00BF578A" w:rsidP="00BF578A">
      <w:pPr>
        <w:pStyle w:val="libFootnote0"/>
        <w:rPr>
          <w:rtl/>
        </w:rPr>
      </w:pPr>
      <w:r w:rsidRPr="00846600">
        <w:rPr>
          <w:rtl/>
        </w:rPr>
        <w:t>(5) رجال النجاشي 274 / 719.</w:t>
      </w:r>
    </w:p>
    <w:p w:rsidR="00BF578A" w:rsidRPr="00846600" w:rsidRDefault="00BF578A" w:rsidP="00BF578A">
      <w:pPr>
        <w:pStyle w:val="libFootnote0"/>
        <w:rPr>
          <w:rtl/>
        </w:rPr>
      </w:pPr>
      <w:r w:rsidRPr="00846600">
        <w:rPr>
          <w:rtl/>
        </w:rPr>
        <w:t>(6) لم نقف على روايته عنه</w:t>
      </w:r>
      <w:r>
        <w:rPr>
          <w:rtl/>
        </w:rPr>
        <w:t>،</w:t>
      </w:r>
      <w:r w:rsidRPr="00846600">
        <w:rPr>
          <w:rtl/>
        </w:rPr>
        <w:t xml:space="preserve"> بل العكس على ما ذكر في جامع الرواة 1</w:t>
      </w:r>
      <w:r>
        <w:rPr>
          <w:rtl/>
        </w:rPr>
        <w:t>:</w:t>
      </w:r>
      <w:r w:rsidRPr="00846600">
        <w:rPr>
          <w:rtl/>
        </w:rPr>
        <w:t xml:space="preserve"> 440 / 3628 من رواية الحسن بن علي بن النعمان</w:t>
      </w:r>
      <w:r>
        <w:rPr>
          <w:rtl/>
        </w:rPr>
        <w:t>،</w:t>
      </w:r>
      <w:r w:rsidRPr="00846600">
        <w:rPr>
          <w:rtl/>
        </w:rPr>
        <w:t xml:space="preserve"> عن أبيه</w:t>
      </w:r>
      <w:r>
        <w:rPr>
          <w:rtl/>
        </w:rPr>
        <w:t>،</w:t>
      </w:r>
      <w:r w:rsidRPr="00846600">
        <w:rPr>
          <w:rtl/>
        </w:rPr>
        <w:t xml:space="preserve"> عن عبد الحميد بن عواض</w:t>
      </w:r>
      <w:r>
        <w:rPr>
          <w:rtl/>
        </w:rPr>
        <w:t>،</w:t>
      </w:r>
      <w:r w:rsidRPr="00846600">
        <w:rPr>
          <w:rtl/>
        </w:rPr>
        <w:t xml:space="preserve"> فلاحظ.</w:t>
      </w:r>
    </w:p>
    <w:p w:rsidR="00BF578A" w:rsidRPr="00846600" w:rsidRDefault="00BF578A" w:rsidP="00BF578A">
      <w:pPr>
        <w:pStyle w:val="libFootnote0"/>
        <w:rPr>
          <w:rtl/>
        </w:rPr>
      </w:pPr>
      <w:r w:rsidRPr="00846600">
        <w:rPr>
          <w:rtl/>
        </w:rPr>
        <w:t>(7) تهذيب الأحكام 1</w:t>
      </w:r>
      <w:r>
        <w:rPr>
          <w:rtl/>
        </w:rPr>
        <w:t>:</w:t>
      </w:r>
      <w:r w:rsidRPr="00846600">
        <w:rPr>
          <w:rtl/>
        </w:rPr>
        <w:t xml:space="preserve"> 19 / 44.</w:t>
      </w:r>
    </w:p>
    <w:p w:rsidR="00BF578A" w:rsidRPr="00846600" w:rsidRDefault="00BF578A" w:rsidP="00BF578A">
      <w:pPr>
        <w:pStyle w:val="libFootnote0"/>
        <w:rPr>
          <w:rtl/>
        </w:rPr>
      </w:pPr>
      <w:r w:rsidRPr="00846600">
        <w:rPr>
          <w:rtl/>
        </w:rPr>
        <w:t>(8) الفهرست 77 / 323</w:t>
      </w:r>
      <w:r>
        <w:rPr>
          <w:rtl/>
        </w:rPr>
        <w:t>،</w:t>
      </w:r>
      <w:r w:rsidRPr="00846600">
        <w:rPr>
          <w:rtl/>
        </w:rPr>
        <w:t xml:space="preserve"> في ترجمة سعيد بن الأعرج.</w:t>
      </w:r>
    </w:p>
    <w:p w:rsidR="00BF578A" w:rsidRPr="00846600" w:rsidRDefault="00BF578A" w:rsidP="00BF578A">
      <w:pPr>
        <w:pStyle w:val="libFootnote0"/>
        <w:rPr>
          <w:rtl/>
        </w:rPr>
      </w:pPr>
      <w:r w:rsidRPr="00846600">
        <w:rPr>
          <w:rtl/>
        </w:rPr>
        <w:t>(9) الاستبصار 1</w:t>
      </w:r>
      <w:r>
        <w:rPr>
          <w:rtl/>
        </w:rPr>
        <w:t>:</w:t>
      </w:r>
      <w:r w:rsidRPr="00846600">
        <w:rPr>
          <w:rtl/>
        </w:rPr>
        <w:t xml:space="preserve"> 367 / 1400.</w:t>
      </w:r>
    </w:p>
    <w:p w:rsidR="00BF578A" w:rsidRPr="00846600" w:rsidRDefault="00BF578A" w:rsidP="00BF578A">
      <w:pPr>
        <w:pStyle w:val="libFootnote0"/>
        <w:rPr>
          <w:rtl/>
        </w:rPr>
      </w:pPr>
      <w:r w:rsidRPr="00846600">
        <w:rPr>
          <w:rtl/>
        </w:rPr>
        <w:t>(10) تهذيب الأحكام 2</w:t>
      </w:r>
      <w:r>
        <w:rPr>
          <w:rtl/>
        </w:rPr>
        <w:t>:</w:t>
      </w:r>
      <w:r w:rsidRPr="00846600">
        <w:rPr>
          <w:rtl/>
        </w:rPr>
        <w:t xml:space="preserve"> 244 / 970.</w:t>
      </w:r>
    </w:p>
    <w:p w:rsidR="00BF578A" w:rsidRPr="00846600" w:rsidRDefault="00BF578A" w:rsidP="00BF578A">
      <w:pPr>
        <w:pStyle w:val="libFootnote0"/>
        <w:rPr>
          <w:rtl/>
        </w:rPr>
      </w:pPr>
      <w:r w:rsidRPr="00846600">
        <w:rPr>
          <w:rtl/>
        </w:rPr>
        <w:t>(11) أصول الكافي 1</w:t>
      </w:r>
      <w:r>
        <w:rPr>
          <w:rtl/>
        </w:rPr>
        <w:t>:</w:t>
      </w:r>
      <w:r w:rsidRPr="00846600">
        <w:rPr>
          <w:rtl/>
        </w:rPr>
        <w:t xml:space="preserve"> 374 / 35.</w:t>
      </w:r>
    </w:p>
    <w:p w:rsidR="00BF578A" w:rsidRPr="00846600" w:rsidRDefault="00BF578A" w:rsidP="00BF578A">
      <w:pPr>
        <w:pStyle w:val="libFootnote0"/>
        <w:rPr>
          <w:rtl/>
        </w:rPr>
      </w:pPr>
      <w:r w:rsidRPr="00846600">
        <w:rPr>
          <w:rtl/>
        </w:rPr>
        <w:t>(12) الكافي 5</w:t>
      </w:r>
      <w:r>
        <w:rPr>
          <w:rtl/>
        </w:rPr>
        <w:t>:</w:t>
      </w:r>
      <w:r w:rsidRPr="00846600">
        <w:rPr>
          <w:rtl/>
        </w:rPr>
        <w:t xml:space="preserve"> 172 / 14.</w:t>
      </w:r>
    </w:p>
    <w:p w:rsidR="00BF578A" w:rsidRPr="00812E30" w:rsidRDefault="00BF578A" w:rsidP="00BF578A">
      <w:pPr>
        <w:pStyle w:val="libFootnote0"/>
        <w:rPr>
          <w:rtl/>
        </w:rPr>
      </w:pPr>
      <w:r w:rsidRPr="00812E30">
        <w:rPr>
          <w:rtl/>
        </w:rPr>
        <w:t>(13) لم نقف على روايته عنه</w:t>
      </w:r>
      <w:r>
        <w:rPr>
          <w:rtl/>
        </w:rPr>
        <w:t>،</w:t>
      </w:r>
      <w:r w:rsidRPr="00812E30">
        <w:rPr>
          <w:rtl/>
        </w:rPr>
        <w:t xml:space="preserve"> والموجود روايته عن ابن فضال عنه كما في أصول الكافي 1</w:t>
      </w:r>
      <w:r>
        <w:rPr>
          <w:rtl/>
        </w:rPr>
        <w:t>:</w:t>
      </w:r>
      <w:r w:rsidRPr="00812E30">
        <w:rPr>
          <w:rFonts w:hint="cs"/>
          <w:rtl/>
        </w:rPr>
        <w:t xml:space="preserve"> </w:t>
      </w:r>
      <w:r w:rsidRPr="00812E30">
        <w:rPr>
          <w:rtl/>
        </w:rPr>
        <w:t>374 / 35</w:t>
      </w:r>
      <w:r>
        <w:rPr>
          <w:rtl/>
        </w:rPr>
        <w:t>،</w:t>
      </w:r>
      <w:r w:rsidRPr="00812E30">
        <w:rPr>
          <w:rtl/>
        </w:rPr>
        <w:t xml:space="preserve"> فلاحظ.</w:t>
      </w:r>
    </w:p>
    <w:p w:rsidR="00BF578A" w:rsidRPr="00846600" w:rsidRDefault="00BF578A" w:rsidP="00BF578A">
      <w:pPr>
        <w:pStyle w:val="libFootnote0"/>
        <w:rPr>
          <w:rtl/>
        </w:rPr>
      </w:pPr>
      <w:r w:rsidRPr="00846600">
        <w:rPr>
          <w:rtl/>
        </w:rPr>
        <w:t>(14) الفقيه 4</w:t>
      </w:r>
      <w:r>
        <w:rPr>
          <w:rtl/>
        </w:rPr>
        <w:t>:</w:t>
      </w:r>
      <w:r w:rsidRPr="00846600">
        <w:rPr>
          <w:rtl/>
        </w:rPr>
        <w:t xml:space="preserve"> 47</w:t>
      </w:r>
      <w:r>
        <w:rPr>
          <w:rtl/>
        </w:rPr>
        <w:t>،</w:t>
      </w:r>
      <w:r w:rsidRPr="00846600">
        <w:rPr>
          <w:rtl/>
        </w:rPr>
        <w:t xml:space="preserve"> من المشيخة.</w:t>
      </w:r>
    </w:p>
    <w:p w:rsidR="00BF578A" w:rsidRPr="00846600" w:rsidRDefault="00BF578A" w:rsidP="00BF578A">
      <w:pPr>
        <w:pStyle w:val="libFootnote0"/>
        <w:rPr>
          <w:rtl/>
        </w:rPr>
      </w:pPr>
      <w:r w:rsidRPr="00846600">
        <w:rPr>
          <w:rtl/>
        </w:rPr>
        <w:t>(15) رجال النجاشي 45 / 91.</w:t>
      </w:r>
    </w:p>
    <w:p w:rsidR="00BF578A" w:rsidRPr="00846600" w:rsidRDefault="00BF578A" w:rsidP="00BF578A">
      <w:pPr>
        <w:pStyle w:val="libFootnote0"/>
        <w:rPr>
          <w:rtl/>
        </w:rPr>
      </w:pPr>
      <w:r w:rsidRPr="00846600">
        <w:rPr>
          <w:rtl/>
        </w:rPr>
        <w:t>(16) رجال العلامة 49 / 1.</w:t>
      </w:r>
    </w:p>
    <w:p w:rsidR="00BF578A" w:rsidRDefault="00BF578A" w:rsidP="00BF578A">
      <w:pPr>
        <w:pStyle w:val="libNormal"/>
        <w:rPr>
          <w:rtl/>
        </w:rPr>
      </w:pPr>
      <w:r>
        <w:rPr>
          <w:rtl/>
        </w:rPr>
        <w:br w:type="page"/>
      </w:r>
    </w:p>
    <w:p w:rsidR="00BF578A" w:rsidRPr="00846600" w:rsidRDefault="00BF578A" w:rsidP="00BF578A">
      <w:pPr>
        <w:pStyle w:val="libNormal0"/>
        <w:rPr>
          <w:rtl/>
        </w:rPr>
      </w:pPr>
      <w:r w:rsidRPr="00846600">
        <w:rPr>
          <w:rtl/>
        </w:rPr>
        <w:lastRenderedPageBreak/>
        <w:t xml:space="preserve">البزنطي </w:t>
      </w:r>
      <w:r w:rsidRPr="00BF578A">
        <w:rPr>
          <w:rStyle w:val="libFootnotenumChar"/>
          <w:rtl/>
        </w:rPr>
        <w:t>(1)</w:t>
      </w:r>
      <w:r>
        <w:rPr>
          <w:rtl/>
        </w:rPr>
        <w:t>،</w:t>
      </w:r>
      <w:r w:rsidRPr="00846600">
        <w:rPr>
          <w:rtl/>
        </w:rPr>
        <w:t xml:space="preserve"> وأبوهما عليّ من أجلاّء الطائفة</w:t>
      </w:r>
      <w:r>
        <w:rPr>
          <w:rtl/>
        </w:rPr>
        <w:t>،</w:t>
      </w:r>
      <w:r w:rsidRPr="00846600">
        <w:rPr>
          <w:rtl/>
        </w:rPr>
        <w:t xml:space="preserve"> عظيم المنزلة عند الكاظم </w:t>
      </w:r>
      <w:r w:rsidRPr="00BF578A">
        <w:rPr>
          <w:rStyle w:val="libAlaemChar"/>
          <w:rtl/>
        </w:rPr>
        <w:t>عليه‌السلام</w:t>
      </w:r>
      <w:r>
        <w:rPr>
          <w:rtl/>
        </w:rPr>
        <w:t>،</w:t>
      </w:r>
      <w:r w:rsidRPr="00846600">
        <w:rPr>
          <w:rtl/>
        </w:rPr>
        <w:t xml:space="preserve"> ورد فيه مدائح عظيمة</w:t>
      </w:r>
      <w:r>
        <w:rPr>
          <w:rtl/>
        </w:rPr>
        <w:t>،</w:t>
      </w:r>
      <w:r w:rsidRPr="00846600">
        <w:rPr>
          <w:rtl/>
        </w:rPr>
        <w:t xml:space="preserve"> يطلب من الكشي </w:t>
      </w:r>
      <w:r w:rsidRPr="00BF578A">
        <w:rPr>
          <w:rStyle w:val="libFootnotenumChar"/>
          <w:rtl/>
        </w:rPr>
        <w:t>(2)</w:t>
      </w:r>
      <w:r>
        <w:rPr>
          <w:rtl/>
        </w:rPr>
        <w:t>،</w:t>
      </w:r>
      <w:r w:rsidRPr="00846600">
        <w:rPr>
          <w:rtl/>
        </w:rPr>
        <w:t xml:space="preserve"> وغيره</w:t>
      </w:r>
      <w:r>
        <w:rPr>
          <w:rtl/>
        </w:rPr>
        <w:t>،</w:t>
      </w:r>
      <w:r w:rsidRPr="00846600">
        <w:rPr>
          <w:rtl/>
        </w:rPr>
        <w:t xml:space="preserve"> فالخبر صحيح.</w:t>
      </w:r>
    </w:p>
    <w:p w:rsidR="00BF578A" w:rsidRPr="00846600" w:rsidRDefault="00BF578A" w:rsidP="00BF578A">
      <w:pPr>
        <w:pStyle w:val="libLine"/>
        <w:rPr>
          <w:rtl/>
        </w:rPr>
      </w:pPr>
      <w:r w:rsidRPr="00846600">
        <w:rPr>
          <w:rtl/>
        </w:rPr>
        <w:t>__________________</w:t>
      </w:r>
    </w:p>
    <w:p w:rsidR="00BF578A" w:rsidRPr="00846600" w:rsidRDefault="00BF578A" w:rsidP="00BF578A">
      <w:pPr>
        <w:pStyle w:val="libFootnote0"/>
        <w:rPr>
          <w:rtl/>
        </w:rPr>
      </w:pPr>
      <w:r w:rsidRPr="00846600">
        <w:rPr>
          <w:rtl/>
        </w:rPr>
        <w:t>(1) لم نقف على روايته عنه.</w:t>
      </w:r>
    </w:p>
    <w:p w:rsidR="00BF578A" w:rsidRDefault="00BF578A" w:rsidP="00BF578A">
      <w:pPr>
        <w:pStyle w:val="libFootnote0"/>
        <w:rPr>
          <w:rFonts w:hint="cs"/>
          <w:rtl/>
        </w:rPr>
      </w:pPr>
      <w:r w:rsidRPr="00846600">
        <w:rPr>
          <w:rtl/>
        </w:rPr>
        <w:t>(2) انظر رجال الكشي 1</w:t>
      </w:r>
      <w:r>
        <w:rPr>
          <w:rtl/>
        </w:rPr>
        <w:t>:</w:t>
      </w:r>
      <w:r w:rsidRPr="00846600">
        <w:rPr>
          <w:rtl/>
        </w:rPr>
        <w:t xml:space="preserve"> 371 / 251</w:t>
      </w:r>
      <w:r>
        <w:rPr>
          <w:rtl/>
        </w:rPr>
        <w:t>،</w:t>
      </w:r>
      <w:r w:rsidRPr="00846600">
        <w:rPr>
          <w:rtl/>
        </w:rPr>
        <w:t xml:space="preserve"> 2</w:t>
      </w:r>
      <w:r>
        <w:rPr>
          <w:rtl/>
        </w:rPr>
        <w:t>:</w:t>
      </w:r>
      <w:r w:rsidRPr="00846600">
        <w:rPr>
          <w:rtl/>
        </w:rPr>
        <w:t xml:space="preserve"> 546 / 484</w:t>
      </w:r>
      <w:r>
        <w:rPr>
          <w:rtl/>
        </w:rPr>
        <w:t>،</w:t>
      </w:r>
      <w:r w:rsidRPr="00846600">
        <w:rPr>
          <w:rtl/>
        </w:rPr>
        <w:t xml:space="preserve"> 2 704 / 749.</w:t>
      </w:r>
    </w:p>
    <w:p w:rsidR="00BF578A" w:rsidRPr="00BF578A" w:rsidRDefault="00BF578A" w:rsidP="00BF578A">
      <w:pPr>
        <w:pStyle w:val="libNormal"/>
        <w:rPr>
          <w:rFonts w:hint="cs"/>
          <w:rtl/>
        </w:rPr>
      </w:pPr>
    </w:p>
    <w:sectPr w:rsidR="00BF578A" w:rsidRPr="00BF578A"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78A" w:rsidRDefault="00BF578A">
      <w:r>
        <w:separator/>
      </w:r>
    </w:p>
  </w:endnote>
  <w:endnote w:type="continuationSeparator" w:id="0">
    <w:p w:rsidR="00BF578A" w:rsidRDefault="00BF57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8A" w:rsidRPr="00460435" w:rsidRDefault="00BF578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34495">
      <w:rPr>
        <w:rFonts w:ascii="Traditional Arabic" w:hAnsi="Traditional Arabic"/>
        <w:noProof/>
        <w:sz w:val="28"/>
        <w:szCs w:val="28"/>
        <w:rtl/>
      </w:rPr>
      <w:t>500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8A" w:rsidRPr="00460435" w:rsidRDefault="00BF578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34495">
      <w:rPr>
        <w:rFonts w:ascii="Traditional Arabic" w:hAnsi="Traditional Arabic"/>
        <w:noProof/>
        <w:sz w:val="28"/>
        <w:szCs w:val="28"/>
        <w:rtl/>
      </w:rPr>
      <w:t>501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8A" w:rsidRPr="00460435" w:rsidRDefault="00BF578A"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3449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78A" w:rsidRDefault="00BF578A">
      <w:r>
        <w:separator/>
      </w:r>
    </w:p>
  </w:footnote>
  <w:footnote w:type="continuationSeparator" w:id="0">
    <w:p w:rsidR="00BF578A" w:rsidRDefault="00BF57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3449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4495"/>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BF578A"/>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47EC"/>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578A"/>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BF578A"/>
    <w:rPr>
      <w:rFonts w:ascii="Tahoma" w:hAnsi="Tahoma" w:cs="Tahoma"/>
      <w:sz w:val="16"/>
      <w:szCs w:val="16"/>
    </w:rPr>
  </w:style>
  <w:style w:type="character" w:customStyle="1" w:styleId="BalloonTextChar">
    <w:name w:val="Balloon Text Char"/>
    <w:basedOn w:val="DefaultParagraphFont"/>
    <w:link w:val="BalloonText"/>
    <w:uiPriority w:val="99"/>
    <w:rsid w:val="00BF578A"/>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BF578A"/>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BF578A"/>
    <w:rPr>
      <w:rFonts w:cs="Traditional Arabic"/>
      <w:color w:val="000000"/>
      <w:sz w:val="26"/>
      <w:szCs w:val="26"/>
      <w:lang w:bidi="ar-IQ"/>
    </w:rPr>
  </w:style>
  <w:style w:type="paragraph" w:styleId="Header">
    <w:name w:val="header"/>
    <w:basedOn w:val="Normal"/>
    <w:link w:val="HeaderChar"/>
    <w:rsid w:val="00BF578A"/>
    <w:pPr>
      <w:tabs>
        <w:tab w:val="center" w:pos="4153"/>
        <w:tab w:val="right" w:pos="8306"/>
      </w:tabs>
      <w:ind w:firstLine="0"/>
    </w:pPr>
    <w:rPr>
      <w:sz w:val="26"/>
      <w:szCs w:val="26"/>
    </w:rPr>
  </w:style>
  <w:style w:type="character" w:customStyle="1" w:styleId="HeaderChar">
    <w:name w:val="Header Char"/>
    <w:basedOn w:val="DefaultParagraphFont"/>
    <w:link w:val="Header"/>
    <w:rsid w:val="00BF578A"/>
    <w:rPr>
      <w:rFonts w:cs="Traditional Arabic"/>
      <w:color w:val="000000"/>
      <w:sz w:val="26"/>
      <w:szCs w:val="2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FA133-A839-4563-8AB2-13568596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TotalTime>
  <Pages>501</Pages>
  <Words>118622</Words>
  <Characters>498555</Characters>
  <Application>Microsoft Office Word</Application>
  <DocSecurity>0</DocSecurity>
  <Lines>4154</Lines>
  <Paragraphs>1231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cp:revision>
  <cp:lastPrinted>2014-01-25T18:18:00Z</cp:lastPrinted>
  <dcterms:created xsi:type="dcterms:W3CDTF">2014-07-16T06:09:00Z</dcterms:created>
  <dcterms:modified xsi:type="dcterms:W3CDTF">2014-07-16T06:24:00Z</dcterms:modified>
</cp:coreProperties>
</file>